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2AD45" w14:textId="77777777" w:rsidR="00C235B5" w:rsidRDefault="00C235B5">
      <w:pPr>
        <w:spacing w:line="600" w:lineRule="exact"/>
        <w:jc w:val="center"/>
        <w:rPr>
          <w:b/>
          <w:color w:val="auto"/>
          <w:spacing w:val="100"/>
          <w:sz w:val="48"/>
        </w:rPr>
      </w:pPr>
    </w:p>
    <w:p w14:paraId="225E14D9" w14:textId="77777777" w:rsidR="00C235B5" w:rsidRDefault="00C235B5">
      <w:pPr>
        <w:spacing w:line="600" w:lineRule="exact"/>
        <w:jc w:val="center"/>
        <w:rPr>
          <w:b/>
          <w:color w:val="auto"/>
          <w:spacing w:val="100"/>
          <w:sz w:val="48"/>
        </w:rPr>
      </w:pPr>
    </w:p>
    <w:p w14:paraId="0E528813" w14:textId="77777777" w:rsidR="00C235B5" w:rsidRPr="008E1BCC" w:rsidRDefault="00832FB7">
      <w:pPr>
        <w:spacing w:line="600" w:lineRule="exact"/>
        <w:jc w:val="center"/>
        <w:rPr>
          <w:rFonts w:ascii="方正小标宋简体" w:eastAsia="方正小标宋简体" w:hAnsi="方正小标宋简体" w:hint="eastAsia"/>
          <w:bCs/>
          <w:color w:val="auto"/>
          <w:spacing w:val="100"/>
          <w:sz w:val="52"/>
          <w:szCs w:val="52"/>
        </w:rPr>
      </w:pPr>
      <w:r w:rsidRPr="008E1BCC">
        <w:rPr>
          <w:rFonts w:ascii="方正小标宋简体" w:eastAsia="方正小标宋简体" w:hAnsi="方正小标宋简体"/>
          <w:bCs/>
          <w:color w:val="auto"/>
          <w:spacing w:val="84"/>
          <w:sz w:val="52"/>
          <w:szCs w:val="52"/>
        </w:rPr>
        <w:t>太仓市政府采购</w:t>
      </w:r>
    </w:p>
    <w:p w14:paraId="0F3B0012" w14:textId="77777777" w:rsidR="00C235B5" w:rsidRPr="008E1BCC" w:rsidRDefault="00832FB7">
      <w:pPr>
        <w:spacing w:line="600" w:lineRule="exact"/>
        <w:jc w:val="center"/>
        <w:rPr>
          <w:rFonts w:ascii="方正小标宋简体" w:eastAsia="方正小标宋简体" w:hAnsi="方正小标宋简体" w:hint="eastAsia"/>
          <w:color w:val="auto"/>
          <w:szCs w:val="24"/>
        </w:rPr>
      </w:pPr>
      <w:r w:rsidRPr="008E1BCC">
        <w:rPr>
          <w:rFonts w:ascii="方正小标宋简体" w:eastAsia="方正小标宋简体" w:hAnsi="方正小标宋简体"/>
          <w:color w:val="auto"/>
          <w:szCs w:val="24"/>
        </w:rPr>
        <w:t>TAICANG PROCUREMENT GOVERNMENT</w:t>
      </w:r>
    </w:p>
    <w:p w14:paraId="657E6ABC" w14:textId="77777777" w:rsidR="00C235B5" w:rsidRPr="008E1BCC" w:rsidRDefault="00C235B5">
      <w:pPr>
        <w:jc w:val="center"/>
        <w:rPr>
          <w:rFonts w:ascii="方正小标宋简体" w:eastAsia="方正小标宋简体" w:hAnsi="方正小标宋简体" w:hint="eastAsia"/>
          <w:color w:val="auto"/>
          <w:sz w:val="32"/>
          <w:szCs w:val="32"/>
        </w:rPr>
      </w:pPr>
    </w:p>
    <w:p w14:paraId="3DD190FA" w14:textId="77777777" w:rsidR="00C235B5" w:rsidRPr="008E1BCC" w:rsidRDefault="00C235B5">
      <w:pPr>
        <w:jc w:val="center"/>
        <w:rPr>
          <w:rFonts w:ascii="方正小标宋简体" w:eastAsia="方正小标宋简体" w:hAnsi="方正小标宋简体" w:hint="eastAsia"/>
          <w:color w:val="auto"/>
          <w:sz w:val="32"/>
          <w:szCs w:val="32"/>
        </w:rPr>
      </w:pPr>
    </w:p>
    <w:p w14:paraId="2BB3A921" w14:textId="77777777" w:rsidR="00C235B5" w:rsidRPr="008E1BCC" w:rsidRDefault="00C235B5">
      <w:pPr>
        <w:jc w:val="center"/>
        <w:rPr>
          <w:rFonts w:ascii="方正小标宋简体" w:eastAsia="方正小标宋简体" w:hAnsi="方正小标宋简体" w:hint="eastAsia"/>
          <w:color w:val="auto"/>
          <w:sz w:val="52"/>
          <w:szCs w:val="52"/>
        </w:rPr>
      </w:pPr>
    </w:p>
    <w:p w14:paraId="266C1674" w14:textId="77777777" w:rsidR="00C235B5" w:rsidRPr="008E1BCC" w:rsidRDefault="00C235B5">
      <w:pPr>
        <w:jc w:val="center"/>
        <w:rPr>
          <w:rFonts w:ascii="方正小标宋简体" w:eastAsia="方正小标宋简体" w:hAnsi="方正小标宋简体" w:hint="eastAsia"/>
          <w:color w:val="auto"/>
          <w:sz w:val="52"/>
          <w:szCs w:val="52"/>
        </w:rPr>
      </w:pPr>
    </w:p>
    <w:p w14:paraId="1BA63436" w14:textId="77777777" w:rsidR="00C235B5" w:rsidRPr="008E1BCC" w:rsidRDefault="00832FB7">
      <w:pPr>
        <w:jc w:val="center"/>
        <w:rPr>
          <w:rFonts w:ascii="黑体" w:eastAsia="黑体" w:hAnsi="黑体" w:hint="eastAsia"/>
          <w:b/>
          <w:bCs/>
          <w:color w:val="auto"/>
          <w:sz w:val="96"/>
          <w:szCs w:val="96"/>
        </w:rPr>
      </w:pPr>
      <w:r w:rsidRPr="008E1BCC">
        <w:rPr>
          <w:rFonts w:ascii="黑体" w:eastAsia="黑体" w:hAnsi="黑体"/>
          <w:b/>
          <w:bCs/>
          <w:color w:val="auto"/>
          <w:spacing w:val="77"/>
          <w:sz w:val="96"/>
          <w:szCs w:val="96"/>
        </w:rPr>
        <w:t>招标文</w:t>
      </w:r>
      <w:r w:rsidRPr="008E1BCC">
        <w:rPr>
          <w:rFonts w:ascii="黑体" w:eastAsia="黑体" w:hAnsi="黑体"/>
          <w:b/>
          <w:bCs/>
          <w:color w:val="auto"/>
          <w:spacing w:val="1"/>
          <w:sz w:val="96"/>
          <w:szCs w:val="96"/>
        </w:rPr>
        <w:t>件</w:t>
      </w:r>
    </w:p>
    <w:p w14:paraId="522DCDD0" w14:textId="77777777" w:rsidR="00C235B5" w:rsidRPr="008E1BCC" w:rsidRDefault="00C235B5">
      <w:pPr>
        <w:jc w:val="center"/>
        <w:rPr>
          <w:rFonts w:ascii="仿宋" w:eastAsia="仿宋" w:hAnsi="仿宋" w:hint="eastAsia"/>
          <w:b/>
          <w:color w:val="auto"/>
          <w:sz w:val="28"/>
          <w:szCs w:val="28"/>
        </w:rPr>
      </w:pPr>
    </w:p>
    <w:p w14:paraId="423D885E" w14:textId="77777777" w:rsidR="00C235B5" w:rsidRPr="008E1BCC" w:rsidRDefault="00C235B5">
      <w:pPr>
        <w:jc w:val="center"/>
        <w:rPr>
          <w:rFonts w:ascii="仿宋" w:eastAsia="仿宋" w:hAnsi="仿宋" w:hint="eastAsia"/>
          <w:b/>
          <w:color w:val="auto"/>
          <w:sz w:val="28"/>
          <w:szCs w:val="28"/>
        </w:rPr>
      </w:pPr>
    </w:p>
    <w:p w14:paraId="4DA555E4" w14:textId="77777777" w:rsidR="00C235B5" w:rsidRPr="008E1BCC" w:rsidRDefault="00C235B5">
      <w:pPr>
        <w:jc w:val="center"/>
        <w:rPr>
          <w:rFonts w:ascii="仿宋" w:eastAsia="仿宋" w:hAnsi="仿宋" w:hint="eastAsia"/>
          <w:b/>
          <w:color w:val="auto"/>
          <w:sz w:val="28"/>
          <w:szCs w:val="28"/>
        </w:rPr>
      </w:pPr>
    </w:p>
    <w:p w14:paraId="5ADCDA34" w14:textId="77777777" w:rsidR="00C235B5" w:rsidRPr="008E1BCC" w:rsidRDefault="00C235B5">
      <w:pPr>
        <w:jc w:val="center"/>
        <w:rPr>
          <w:rFonts w:ascii="仿宋" w:eastAsia="仿宋" w:hAnsi="仿宋" w:hint="eastAsia"/>
          <w:b/>
          <w:color w:val="auto"/>
          <w:sz w:val="28"/>
          <w:szCs w:val="28"/>
        </w:rPr>
      </w:pPr>
    </w:p>
    <w:p w14:paraId="65ABD694" w14:textId="77777777" w:rsidR="00C235B5" w:rsidRPr="008E1BCC" w:rsidRDefault="00C235B5">
      <w:pPr>
        <w:jc w:val="center"/>
        <w:rPr>
          <w:rFonts w:ascii="仿宋" w:eastAsia="仿宋" w:hAnsi="仿宋" w:hint="eastAsia"/>
          <w:b/>
          <w:color w:val="auto"/>
          <w:sz w:val="28"/>
          <w:szCs w:val="28"/>
        </w:rPr>
      </w:pPr>
    </w:p>
    <w:p w14:paraId="0C53D5DE" w14:textId="77777777" w:rsidR="00C235B5" w:rsidRPr="008E1BCC" w:rsidRDefault="00C235B5">
      <w:pPr>
        <w:jc w:val="center"/>
        <w:rPr>
          <w:rFonts w:ascii="仿宋" w:eastAsia="仿宋" w:hAnsi="仿宋" w:hint="eastAsia"/>
          <w:b/>
          <w:color w:val="auto"/>
          <w:sz w:val="28"/>
          <w:szCs w:val="28"/>
        </w:rPr>
      </w:pPr>
    </w:p>
    <w:p w14:paraId="074060EC" w14:textId="77777777" w:rsidR="00C235B5" w:rsidRPr="008E1BCC" w:rsidRDefault="00C235B5">
      <w:pPr>
        <w:jc w:val="center"/>
        <w:rPr>
          <w:rFonts w:ascii="仿宋" w:eastAsia="仿宋" w:hAnsi="仿宋" w:hint="eastAsia"/>
          <w:b/>
          <w:color w:val="auto"/>
          <w:sz w:val="28"/>
          <w:szCs w:val="28"/>
        </w:rPr>
      </w:pPr>
    </w:p>
    <w:p w14:paraId="4BD2E4D9" w14:textId="77777777" w:rsidR="00C235B5" w:rsidRPr="008E1BCC" w:rsidRDefault="00C235B5">
      <w:pPr>
        <w:jc w:val="center"/>
        <w:rPr>
          <w:rFonts w:ascii="仿宋" w:eastAsia="仿宋" w:hAnsi="仿宋" w:hint="eastAsia"/>
          <w:b/>
          <w:color w:val="auto"/>
          <w:sz w:val="28"/>
          <w:szCs w:val="28"/>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4714"/>
      </w:tblGrid>
      <w:tr w:rsidR="00C235B5" w:rsidRPr="008E1BCC" w14:paraId="55107033" w14:textId="77777777">
        <w:trPr>
          <w:trHeight w:val="626"/>
          <w:jc w:val="center"/>
        </w:trPr>
        <w:tc>
          <w:tcPr>
            <w:tcW w:w="2374" w:type="dxa"/>
            <w:tcBorders>
              <w:top w:val="nil"/>
              <w:left w:val="nil"/>
              <w:bottom w:val="nil"/>
              <w:right w:val="nil"/>
            </w:tcBorders>
            <w:vAlign w:val="center"/>
          </w:tcPr>
          <w:p w14:paraId="74A22BA0" w14:textId="77777777" w:rsidR="00C235B5" w:rsidRPr="008E1BCC" w:rsidRDefault="00832FB7">
            <w:pPr>
              <w:pStyle w:val="affff2"/>
              <w:spacing w:line="240" w:lineRule="auto"/>
              <w:ind w:firstLine="0"/>
              <w:jc w:val="distribute"/>
              <w:rPr>
                <w:rFonts w:ascii="仿宋" w:eastAsia="仿宋" w:hAnsi="仿宋" w:hint="eastAsia"/>
                <w:sz w:val="28"/>
              </w:rPr>
            </w:pPr>
            <w:r w:rsidRPr="008E1BCC">
              <w:rPr>
                <w:rFonts w:ascii="仿宋" w:eastAsia="仿宋" w:hAnsi="仿宋" w:hint="eastAsia"/>
                <w:sz w:val="28"/>
              </w:rPr>
              <w:t>项目编号：</w:t>
            </w:r>
          </w:p>
        </w:tc>
        <w:tc>
          <w:tcPr>
            <w:tcW w:w="4714" w:type="dxa"/>
            <w:tcBorders>
              <w:top w:val="nil"/>
              <w:left w:val="nil"/>
              <w:bottom w:val="single" w:sz="4" w:space="0" w:color="auto"/>
              <w:right w:val="nil"/>
            </w:tcBorders>
            <w:vAlign w:val="center"/>
          </w:tcPr>
          <w:p w14:paraId="0C708E51" w14:textId="1FB56AA9" w:rsidR="00C235B5" w:rsidRPr="008E1BCC" w:rsidRDefault="008E1BCC">
            <w:pPr>
              <w:pStyle w:val="affff2"/>
              <w:spacing w:line="240" w:lineRule="auto"/>
              <w:ind w:firstLine="0"/>
              <w:jc w:val="center"/>
              <w:rPr>
                <w:rFonts w:ascii="仿宋" w:eastAsia="仿宋" w:hAnsi="仿宋" w:hint="eastAsia"/>
                <w:color w:val="EE0000"/>
                <w:sz w:val="28"/>
              </w:rPr>
            </w:pPr>
            <w:r w:rsidRPr="008E1BCC">
              <w:rPr>
                <w:rFonts w:ascii="仿宋" w:eastAsia="仿宋" w:hAnsi="仿宋"/>
                <w:sz w:val="28"/>
              </w:rPr>
              <w:t>JSZC-320585-HXGW-G2026-002</w:t>
            </w:r>
            <w:r w:rsidR="00401B02">
              <w:rPr>
                <w:rFonts w:ascii="仿宋" w:eastAsia="仿宋" w:hAnsi="仿宋" w:hint="eastAsia"/>
                <w:sz w:val="28"/>
              </w:rPr>
              <w:t>8</w:t>
            </w:r>
          </w:p>
        </w:tc>
      </w:tr>
      <w:tr w:rsidR="00C235B5" w:rsidRPr="008E1BCC" w14:paraId="7C169D1B" w14:textId="77777777">
        <w:trPr>
          <w:trHeight w:val="518"/>
          <w:jc w:val="center"/>
        </w:trPr>
        <w:tc>
          <w:tcPr>
            <w:tcW w:w="2374" w:type="dxa"/>
            <w:tcBorders>
              <w:top w:val="nil"/>
              <w:left w:val="nil"/>
              <w:bottom w:val="nil"/>
              <w:right w:val="nil"/>
            </w:tcBorders>
            <w:vAlign w:val="center"/>
          </w:tcPr>
          <w:p w14:paraId="72AD25E6" w14:textId="77777777" w:rsidR="00C235B5" w:rsidRPr="008E1BCC" w:rsidRDefault="00832FB7">
            <w:pPr>
              <w:pStyle w:val="affff2"/>
              <w:spacing w:line="240" w:lineRule="auto"/>
              <w:ind w:firstLine="0"/>
              <w:jc w:val="distribute"/>
              <w:rPr>
                <w:rFonts w:ascii="仿宋" w:eastAsia="仿宋" w:hAnsi="仿宋" w:hint="eastAsia"/>
                <w:sz w:val="28"/>
              </w:rPr>
            </w:pPr>
            <w:r w:rsidRPr="008E1BCC">
              <w:rPr>
                <w:rFonts w:ascii="仿宋" w:eastAsia="仿宋" w:hAnsi="仿宋" w:hint="eastAsia"/>
                <w:sz w:val="28"/>
              </w:rPr>
              <w:t>项 目 名 称 ：</w:t>
            </w:r>
          </w:p>
        </w:tc>
        <w:tc>
          <w:tcPr>
            <w:tcW w:w="4714" w:type="dxa"/>
            <w:tcBorders>
              <w:top w:val="single" w:sz="4" w:space="0" w:color="auto"/>
              <w:left w:val="nil"/>
              <w:bottom w:val="single" w:sz="4" w:space="0" w:color="auto"/>
              <w:right w:val="nil"/>
            </w:tcBorders>
            <w:vAlign w:val="center"/>
          </w:tcPr>
          <w:p w14:paraId="7793CC6E" w14:textId="234C7513" w:rsidR="00C235B5" w:rsidRPr="008E1BCC" w:rsidRDefault="00832FB7">
            <w:pPr>
              <w:pStyle w:val="affff2"/>
              <w:spacing w:line="240" w:lineRule="auto"/>
              <w:ind w:firstLine="0"/>
              <w:jc w:val="center"/>
              <w:rPr>
                <w:rFonts w:ascii="仿宋" w:eastAsia="仿宋" w:hAnsi="仿宋" w:hint="eastAsia"/>
                <w:sz w:val="28"/>
              </w:rPr>
            </w:pPr>
            <w:r w:rsidRPr="008E1BCC">
              <w:rPr>
                <w:rFonts w:ascii="仿宋" w:eastAsia="仿宋" w:hAnsi="仿宋" w:hint="eastAsia"/>
                <w:sz w:val="28"/>
              </w:rPr>
              <w:t>2026年度太仓市交通运输信息化系统运</w:t>
            </w:r>
            <w:proofErr w:type="gramStart"/>
            <w:r w:rsidRPr="008E1BCC">
              <w:rPr>
                <w:rFonts w:ascii="仿宋" w:eastAsia="仿宋" w:hAnsi="仿宋" w:hint="eastAsia"/>
                <w:sz w:val="28"/>
              </w:rPr>
              <w:t>维项目</w:t>
            </w:r>
            <w:proofErr w:type="gramEnd"/>
          </w:p>
        </w:tc>
      </w:tr>
      <w:tr w:rsidR="00C235B5" w:rsidRPr="008E1BCC" w14:paraId="1412FB91" w14:textId="77777777">
        <w:trPr>
          <w:trHeight w:val="518"/>
          <w:jc w:val="center"/>
        </w:trPr>
        <w:tc>
          <w:tcPr>
            <w:tcW w:w="2374" w:type="dxa"/>
            <w:tcBorders>
              <w:top w:val="nil"/>
              <w:left w:val="nil"/>
              <w:bottom w:val="nil"/>
              <w:right w:val="nil"/>
            </w:tcBorders>
            <w:vAlign w:val="center"/>
          </w:tcPr>
          <w:p w14:paraId="0A960C79" w14:textId="77777777" w:rsidR="00C235B5" w:rsidRPr="008E1BCC" w:rsidRDefault="00832FB7">
            <w:pPr>
              <w:pStyle w:val="affff2"/>
              <w:spacing w:line="240" w:lineRule="auto"/>
              <w:ind w:firstLine="0"/>
              <w:jc w:val="distribute"/>
              <w:rPr>
                <w:rFonts w:ascii="仿宋" w:eastAsia="仿宋" w:hAnsi="仿宋" w:hint="eastAsia"/>
                <w:sz w:val="28"/>
              </w:rPr>
            </w:pPr>
            <w:r w:rsidRPr="008E1BCC">
              <w:rPr>
                <w:rFonts w:ascii="仿宋" w:eastAsia="仿宋" w:hAnsi="仿宋" w:hint="eastAsia"/>
                <w:sz w:val="28"/>
              </w:rPr>
              <w:t>采购单位：</w:t>
            </w:r>
          </w:p>
        </w:tc>
        <w:tc>
          <w:tcPr>
            <w:tcW w:w="4714" w:type="dxa"/>
            <w:tcBorders>
              <w:top w:val="single" w:sz="4" w:space="0" w:color="auto"/>
              <w:left w:val="nil"/>
              <w:bottom w:val="single" w:sz="4" w:space="0" w:color="auto"/>
              <w:right w:val="nil"/>
            </w:tcBorders>
            <w:vAlign w:val="center"/>
          </w:tcPr>
          <w:p w14:paraId="39693495" w14:textId="77777777" w:rsidR="00C235B5" w:rsidRPr="008E1BCC" w:rsidRDefault="00832FB7">
            <w:pPr>
              <w:pStyle w:val="affff2"/>
              <w:spacing w:line="240" w:lineRule="auto"/>
              <w:ind w:firstLine="0"/>
              <w:jc w:val="center"/>
              <w:rPr>
                <w:rFonts w:ascii="仿宋" w:eastAsia="仿宋" w:hAnsi="仿宋" w:hint="eastAsia"/>
                <w:sz w:val="28"/>
              </w:rPr>
            </w:pPr>
            <w:r w:rsidRPr="008E1BCC">
              <w:rPr>
                <w:rFonts w:ascii="仿宋" w:eastAsia="仿宋" w:hAnsi="仿宋" w:hint="eastAsia"/>
                <w:sz w:val="28"/>
              </w:rPr>
              <w:t>太仓市交通运输局</w:t>
            </w:r>
          </w:p>
        </w:tc>
      </w:tr>
      <w:tr w:rsidR="00C235B5" w:rsidRPr="008E1BCC" w14:paraId="35DCA8D1" w14:textId="77777777">
        <w:trPr>
          <w:trHeight w:val="518"/>
          <w:jc w:val="center"/>
        </w:trPr>
        <w:tc>
          <w:tcPr>
            <w:tcW w:w="2374" w:type="dxa"/>
            <w:tcBorders>
              <w:top w:val="nil"/>
              <w:left w:val="nil"/>
              <w:bottom w:val="nil"/>
              <w:right w:val="nil"/>
            </w:tcBorders>
            <w:vAlign w:val="center"/>
          </w:tcPr>
          <w:p w14:paraId="3749AF6F" w14:textId="77777777" w:rsidR="00C235B5" w:rsidRPr="008E1BCC" w:rsidRDefault="00832FB7">
            <w:pPr>
              <w:pStyle w:val="affff2"/>
              <w:spacing w:line="240" w:lineRule="auto"/>
              <w:ind w:firstLine="0"/>
              <w:jc w:val="distribute"/>
              <w:rPr>
                <w:rFonts w:ascii="仿宋" w:eastAsia="仿宋" w:hAnsi="仿宋" w:hint="eastAsia"/>
                <w:sz w:val="28"/>
              </w:rPr>
            </w:pPr>
            <w:r w:rsidRPr="008E1BCC">
              <w:rPr>
                <w:rFonts w:ascii="仿宋" w:eastAsia="仿宋" w:hAnsi="仿宋" w:hint="eastAsia"/>
                <w:sz w:val="28"/>
              </w:rPr>
              <w:t>采购代理机构：</w:t>
            </w:r>
          </w:p>
        </w:tc>
        <w:tc>
          <w:tcPr>
            <w:tcW w:w="4714" w:type="dxa"/>
            <w:tcBorders>
              <w:top w:val="single" w:sz="4" w:space="0" w:color="auto"/>
              <w:left w:val="nil"/>
              <w:bottom w:val="single" w:sz="4" w:space="0" w:color="auto"/>
              <w:right w:val="nil"/>
            </w:tcBorders>
            <w:vAlign w:val="center"/>
          </w:tcPr>
          <w:p w14:paraId="20DC1349" w14:textId="77777777" w:rsidR="00C235B5" w:rsidRPr="008E1BCC" w:rsidRDefault="00832FB7">
            <w:pPr>
              <w:pStyle w:val="affff2"/>
              <w:spacing w:line="240" w:lineRule="auto"/>
              <w:ind w:firstLine="0"/>
              <w:jc w:val="center"/>
              <w:rPr>
                <w:rFonts w:ascii="仿宋" w:eastAsia="仿宋" w:hAnsi="仿宋" w:hint="eastAsia"/>
                <w:sz w:val="28"/>
              </w:rPr>
            </w:pPr>
            <w:r w:rsidRPr="008E1BCC">
              <w:rPr>
                <w:rFonts w:ascii="仿宋" w:eastAsia="仿宋" w:hAnsi="仿宋" w:hint="eastAsia"/>
                <w:sz w:val="28"/>
              </w:rPr>
              <w:t>涵熙（苏州）工程顾问有限公司</w:t>
            </w:r>
          </w:p>
        </w:tc>
      </w:tr>
    </w:tbl>
    <w:p w14:paraId="6D4536D6" w14:textId="77777777" w:rsidR="00C235B5" w:rsidRPr="008E1BCC" w:rsidRDefault="00C235B5">
      <w:pPr>
        <w:jc w:val="center"/>
        <w:rPr>
          <w:rFonts w:ascii="仿宋" w:eastAsia="仿宋" w:hAnsi="仿宋" w:hint="eastAsia"/>
          <w:b/>
          <w:color w:val="auto"/>
          <w:sz w:val="28"/>
          <w:szCs w:val="28"/>
        </w:rPr>
      </w:pPr>
    </w:p>
    <w:p w14:paraId="13559293" w14:textId="77777777" w:rsidR="00C235B5" w:rsidRPr="008E1BCC" w:rsidRDefault="00C235B5">
      <w:pPr>
        <w:jc w:val="center"/>
        <w:rPr>
          <w:rFonts w:ascii="仿宋" w:eastAsia="仿宋" w:hAnsi="仿宋" w:hint="eastAsia"/>
          <w:b/>
          <w:color w:val="auto"/>
          <w:sz w:val="28"/>
          <w:szCs w:val="28"/>
        </w:rPr>
      </w:pPr>
    </w:p>
    <w:p w14:paraId="54E4DB5B" w14:textId="77777777" w:rsidR="00C235B5" w:rsidRPr="008E1BCC" w:rsidRDefault="00C235B5">
      <w:pPr>
        <w:jc w:val="center"/>
        <w:rPr>
          <w:rFonts w:ascii="仿宋" w:eastAsia="仿宋" w:hAnsi="仿宋" w:hint="eastAsia"/>
          <w:b/>
          <w:color w:val="auto"/>
          <w:sz w:val="28"/>
          <w:szCs w:val="28"/>
        </w:rPr>
      </w:pPr>
    </w:p>
    <w:p w14:paraId="6AC0169C" w14:textId="5C0F817E" w:rsidR="00C235B5" w:rsidRPr="008E1BCC" w:rsidRDefault="00832FB7">
      <w:pPr>
        <w:spacing w:line="520" w:lineRule="exact"/>
        <w:jc w:val="center"/>
        <w:rPr>
          <w:rFonts w:eastAsia="黑体"/>
          <w:bCs/>
          <w:color w:val="auto"/>
          <w:sz w:val="28"/>
          <w:szCs w:val="21"/>
        </w:rPr>
        <w:sectPr w:rsidR="00C235B5" w:rsidRPr="008E1BCC">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418" w:header="851" w:footer="992" w:gutter="0"/>
          <w:pgNumType w:start="0"/>
          <w:cols w:space="720"/>
          <w:titlePg/>
          <w:docGrid w:linePitch="360"/>
        </w:sectPr>
      </w:pPr>
      <w:r w:rsidRPr="008E1BCC">
        <w:rPr>
          <w:rFonts w:ascii="仿宋" w:eastAsia="仿宋" w:hAnsi="仿宋"/>
          <w:bCs/>
          <w:color w:val="auto"/>
          <w:sz w:val="28"/>
          <w:szCs w:val="21"/>
        </w:rPr>
        <w:t>二</w:t>
      </w:r>
      <w:r w:rsidRPr="008E1BCC">
        <w:rPr>
          <w:rFonts w:ascii="仿宋" w:eastAsia="仿宋" w:hAnsi="仿宋" w:hint="eastAsia"/>
          <w:bCs/>
          <w:color w:val="auto"/>
          <w:sz w:val="28"/>
          <w:szCs w:val="21"/>
        </w:rPr>
        <w:t>○</w:t>
      </w:r>
      <w:r w:rsidRPr="008E1BCC">
        <w:rPr>
          <w:rFonts w:ascii="仿宋" w:eastAsia="仿宋" w:hAnsi="仿宋"/>
          <w:bCs/>
          <w:color w:val="auto"/>
          <w:sz w:val="28"/>
          <w:szCs w:val="21"/>
        </w:rPr>
        <w:t>二</w:t>
      </w:r>
      <w:r w:rsidRPr="008E1BCC">
        <w:rPr>
          <w:rFonts w:ascii="仿宋" w:eastAsia="仿宋" w:hAnsi="仿宋" w:hint="eastAsia"/>
          <w:bCs/>
          <w:color w:val="auto"/>
          <w:sz w:val="28"/>
          <w:szCs w:val="21"/>
        </w:rPr>
        <w:t>六</w:t>
      </w:r>
      <w:r w:rsidRPr="008E1BCC">
        <w:rPr>
          <w:rFonts w:ascii="仿宋" w:eastAsia="仿宋" w:hAnsi="仿宋"/>
          <w:bCs/>
          <w:color w:val="auto"/>
          <w:sz w:val="28"/>
          <w:szCs w:val="21"/>
        </w:rPr>
        <w:t>年</w:t>
      </w:r>
      <w:r w:rsidR="008E1BCC" w:rsidRPr="008E1BCC">
        <w:rPr>
          <w:rFonts w:ascii="仿宋" w:eastAsia="仿宋" w:hAnsi="仿宋" w:hint="eastAsia"/>
          <w:bCs/>
          <w:color w:val="auto"/>
          <w:sz w:val="28"/>
          <w:szCs w:val="21"/>
        </w:rPr>
        <w:t>七</w:t>
      </w:r>
      <w:r w:rsidRPr="008E1BCC">
        <w:rPr>
          <w:rFonts w:ascii="仿宋" w:eastAsia="仿宋" w:hAnsi="仿宋"/>
          <w:bCs/>
          <w:color w:val="auto"/>
          <w:sz w:val="28"/>
          <w:szCs w:val="21"/>
        </w:rPr>
        <w:t>月</w:t>
      </w:r>
    </w:p>
    <w:p w14:paraId="663055BB" w14:textId="77777777" w:rsidR="00C235B5" w:rsidRPr="008E1BCC" w:rsidRDefault="00C235B5">
      <w:pPr>
        <w:pStyle w:val="TOC111"/>
        <w:rPr>
          <w:rFonts w:hint="eastAsia"/>
          <w:color w:val="auto"/>
        </w:rPr>
      </w:pPr>
    </w:p>
    <w:p w14:paraId="6755D8D3" w14:textId="77777777" w:rsidR="00C235B5" w:rsidRPr="008E1BCC" w:rsidRDefault="00832FB7">
      <w:pPr>
        <w:pStyle w:val="TOC111"/>
        <w:rPr>
          <w:rFonts w:ascii="仿宋" w:eastAsia="仿宋" w:hAnsi="仿宋" w:hint="eastAsia"/>
          <w:b/>
          <w:bCs/>
          <w:color w:val="auto"/>
        </w:rPr>
      </w:pPr>
      <w:r w:rsidRPr="008E1BCC">
        <w:rPr>
          <w:rFonts w:ascii="仿宋" w:eastAsia="仿宋" w:hAnsi="仿宋" w:hint="eastAsia"/>
          <w:b/>
          <w:bCs/>
          <w:color w:val="auto"/>
        </w:rPr>
        <w:t xml:space="preserve">目 </w:t>
      </w:r>
      <w:r w:rsidRPr="008E1BCC">
        <w:rPr>
          <w:rFonts w:ascii="仿宋" w:eastAsia="仿宋" w:hAnsi="仿宋"/>
          <w:b/>
          <w:bCs/>
          <w:color w:val="auto"/>
        </w:rPr>
        <w:t xml:space="preserve">   </w:t>
      </w:r>
      <w:r w:rsidRPr="008E1BCC">
        <w:rPr>
          <w:rFonts w:ascii="仿宋" w:eastAsia="仿宋" w:hAnsi="仿宋" w:hint="eastAsia"/>
          <w:b/>
          <w:bCs/>
          <w:color w:val="auto"/>
        </w:rPr>
        <w:t>录</w:t>
      </w:r>
    </w:p>
    <w:p w14:paraId="636BF416" w14:textId="77777777" w:rsidR="00C235B5" w:rsidRPr="008E1BCC" w:rsidRDefault="00C235B5">
      <w:pPr>
        <w:rPr>
          <w:color w:val="auto"/>
          <w:lang w:val="zh-CN"/>
        </w:rPr>
      </w:pPr>
    </w:p>
    <w:p w14:paraId="3F7FDD3D" w14:textId="77777777" w:rsidR="00C235B5" w:rsidRPr="008E1BCC" w:rsidRDefault="00832FB7">
      <w:pPr>
        <w:pStyle w:val="TOC1"/>
        <w:tabs>
          <w:tab w:val="right" w:leader="dot" w:pos="9060"/>
        </w:tabs>
        <w:spacing w:line="360" w:lineRule="auto"/>
        <w:rPr>
          <w:rFonts w:ascii="仿宋" w:eastAsia="仿宋" w:hAnsi="仿宋" w:cstheme="minorBidi" w:hint="eastAsia"/>
          <w:color w:val="auto"/>
          <w:sz w:val="28"/>
          <w:szCs w:val="28"/>
        </w:rPr>
      </w:pPr>
      <w:r w:rsidRPr="008E1BCC">
        <w:rPr>
          <w:rFonts w:ascii="仿宋" w:eastAsia="仿宋" w:hAnsi="仿宋" w:hint="eastAsia"/>
          <w:color w:val="auto"/>
          <w:szCs w:val="24"/>
        </w:rPr>
        <w:fldChar w:fldCharType="begin"/>
      </w:r>
      <w:r w:rsidRPr="008E1BCC">
        <w:rPr>
          <w:rFonts w:ascii="仿宋" w:eastAsia="仿宋" w:hAnsi="仿宋" w:hint="eastAsia"/>
          <w:color w:val="auto"/>
          <w:szCs w:val="24"/>
        </w:rPr>
        <w:instrText xml:space="preserve"> TOC \o "1-3" \h \z \u </w:instrText>
      </w:r>
      <w:r w:rsidRPr="008E1BCC">
        <w:rPr>
          <w:rFonts w:ascii="仿宋" w:eastAsia="仿宋" w:hAnsi="仿宋" w:hint="eastAsia"/>
          <w:color w:val="auto"/>
          <w:szCs w:val="24"/>
        </w:rPr>
        <w:fldChar w:fldCharType="separate"/>
      </w:r>
      <w:hyperlink w:anchor="_Toc155263069" w:tooltip="#_Toc155263069" w:history="1">
        <w:r w:rsidRPr="008E1BCC">
          <w:rPr>
            <w:rStyle w:val="aff7"/>
            <w:rFonts w:ascii="仿宋" w:eastAsia="仿宋" w:hAnsi="仿宋"/>
            <w:color w:val="auto"/>
            <w:sz w:val="28"/>
            <w:szCs w:val="28"/>
          </w:rPr>
          <w:t>招标公告</w:t>
        </w:r>
        <w:r w:rsidRPr="008E1BCC">
          <w:rPr>
            <w:rFonts w:ascii="仿宋" w:eastAsia="仿宋" w:hAnsi="仿宋"/>
            <w:color w:val="auto"/>
            <w:sz w:val="28"/>
            <w:szCs w:val="28"/>
          </w:rPr>
          <w:tab/>
        </w:r>
        <w:r w:rsidRPr="008E1BCC">
          <w:rPr>
            <w:rFonts w:ascii="仿宋" w:eastAsia="仿宋" w:hAnsi="仿宋"/>
            <w:color w:val="auto"/>
            <w:sz w:val="28"/>
            <w:szCs w:val="28"/>
          </w:rPr>
          <w:fldChar w:fldCharType="begin"/>
        </w:r>
        <w:r w:rsidRPr="008E1BCC">
          <w:rPr>
            <w:rFonts w:ascii="仿宋" w:eastAsia="仿宋" w:hAnsi="仿宋"/>
            <w:color w:val="auto"/>
            <w:sz w:val="28"/>
            <w:szCs w:val="28"/>
          </w:rPr>
          <w:instrText xml:space="preserve"> PAGEREF _Toc155263069 \h </w:instrText>
        </w:r>
        <w:r w:rsidRPr="008E1BCC">
          <w:rPr>
            <w:rFonts w:ascii="仿宋" w:eastAsia="仿宋" w:hAnsi="仿宋"/>
            <w:color w:val="auto"/>
            <w:sz w:val="28"/>
            <w:szCs w:val="28"/>
          </w:rPr>
        </w:r>
        <w:r w:rsidRPr="008E1BCC">
          <w:rPr>
            <w:rFonts w:ascii="仿宋" w:eastAsia="仿宋" w:hAnsi="仿宋"/>
            <w:color w:val="auto"/>
            <w:sz w:val="28"/>
            <w:szCs w:val="28"/>
          </w:rPr>
          <w:fldChar w:fldCharType="separate"/>
        </w:r>
        <w:r w:rsidRPr="008E1BCC">
          <w:rPr>
            <w:rFonts w:ascii="仿宋" w:eastAsia="仿宋" w:hAnsi="仿宋" w:hint="eastAsia"/>
            <w:color w:val="auto"/>
            <w:sz w:val="28"/>
            <w:szCs w:val="28"/>
          </w:rPr>
          <w:t>1</w:t>
        </w:r>
        <w:r w:rsidRPr="008E1BCC">
          <w:rPr>
            <w:rFonts w:ascii="仿宋" w:eastAsia="仿宋" w:hAnsi="仿宋"/>
            <w:color w:val="auto"/>
            <w:sz w:val="28"/>
            <w:szCs w:val="28"/>
          </w:rPr>
          <w:fldChar w:fldCharType="end"/>
        </w:r>
      </w:hyperlink>
    </w:p>
    <w:p w14:paraId="2757408F" w14:textId="77777777" w:rsidR="00C235B5" w:rsidRPr="008E1BCC" w:rsidRDefault="00832FB7">
      <w:pPr>
        <w:pStyle w:val="TOC1"/>
        <w:tabs>
          <w:tab w:val="right" w:leader="dot" w:pos="9060"/>
        </w:tabs>
        <w:spacing w:line="360" w:lineRule="auto"/>
        <w:rPr>
          <w:rFonts w:ascii="仿宋" w:eastAsia="仿宋" w:hAnsi="仿宋" w:cstheme="minorBidi" w:hint="eastAsia"/>
          <w:color w:val="auto"/>
          <w:sz w:val="28"/>
          <w:szCs w:val="28"/>
        </w:rPr>
      </w:pPr>
      <w:hyperlink w:anchor="_Toc155263070" w:tooltip="#_Toc155263070" w:history="1">
        <w:r w:rsidRPr="008E1BCC">
          <w:rPr>
            <w:rStyle w:val="aff7"/>
            <w:rFonts w:ascii="仿宋" w:eastAsia="仿宋" w:hAnsi="仿宋"/>
            <w:color w:val="auto"/>
            <w:sz w:val="28"/>
            <w:szCs w:val="28"/>
          </w:rPr>
          <w:t>第一章 投标人须知</w:t>
        </w:r>
        <w:r w:rsidRPr="008E1BCC">
          <w:rPr>
            <w:rFonts w:ascii="仿宋" w:eastAsia="仿宋" w:hAnsi="仿宋"/>
            <w:color w:val="auto"/>
            <w:sz w:val="28"/>
            <w:szCs w:val="28"/>
          </w:rPr>
          <w:tab/>
        </w:r>
        <w:r w:rsidRPr="008E1BCC">
          <w:rPr>
            <w:rFonts w:ascii="仿宋" w:eastAsia="仿宋" w:hAnsi="仿宋"/>
            <w:color w:val="auto"/>
            <w:sz w:val="28"/>
            <w:szCs w:val="28"/>
          </w:rPr>
          <w:fldChar w:fldCharType="begin"/>
        </w:r>
        <w:r w:rsidRPr="008E1BCC">
          <w:rPr>
            <w:rFonts w:ascii="仿宋" w:eastAsia="仿宋" w:hAnsi="仿宋"/>
            <w:color w:val="auto"/>
            <w:sz w:val="28"/>
            <w:szCs w:val="28"/>
          </w:rPr>
          <w:instrText xml:space="preserve"> PAGEREF _Toc155263070 \h </w:instrText>
        </w:r>
        <w:r w:rsidRPr="008E1BCC">
          <w:rPr>
            <w:rFonts w:ascii="仿宋" w:eastAsia="仿宋" w:hAnsi="仿宋"/>
            <w:color w:val="auto"/>
            <w:sz w:val="28"/>
            <w:szCs w:val="28"/>
          </w:rPr>
        </w:r>
        <w:r w:rsidRPr="008E1BCC">
          <w:rPr>
            <w:rFonts w:ascii="仿宋" w:eastAsia="仿宋" w:hAnsi="仿宋"/>
            <w:color w:val="auto"/>
            <w:sz w:val="28"/>
            <w:szCs w:val="28"/>
          </w:rPr>
          <w:fldChar w:fldCharType="separate"/>
        </w:r>
        <w:r w:rsidRPr="008E1BCC">
          <w:rPr>
            <w:rFonts w:ascii="仿宋" w:eastAsia="仿宋" w:hAnsi="仿宋" w:hint="eastAsia"/>
            <w:color w:val="auto"/>
            <w:sz w:val="28"/>
            <w:szCs w:val="28"/>
          </w:rPr>
          <w:t>7</w:t>
        </w:r>
        <w:r w:rsidRPr="008E1BCC">
          <w:rPr>
            <w:rFonts w:ascii="仿宋" w:eastAsia="仿宋" w:hAnsi="仿宋"/>
            <w:color w:val="auto"/>
            <w:sz w:val="28"/>
            <w:szCs w:val="28"/>
          </w:rPr>
          <w:fldChar w:fldCharType="end"/>
        </w:r>
      </w:hyperlink>
    </w:p>
    <w:p w14:paraId="595467CB" w14:textId="77777777" w:rsidR="00C235B5" w:rsidRPr="008E1BCC" w:rsidRDefault="00832FB7">
      <w:pPr>
        <w:pStyle w:val="TOC1"/>
        <w:tabs>
          <w:tab w:val="right" w:leader="dot" w:pos="9060"/>
        </w:tabs>
        <w:spacing w:line="360" w:lineRule="auto"/>
        <w:rPr>
          <w:rFonts w:ascii="仿宋" w:eastAsia="仿宋" w:hAnsi="仿宋" w:cstheme="minorBidi" w:hint="eastAsia"/>
          <w:color w:val="auto"/>
          <w:sz w:val="28"/>
          <w:szCs w:val="28"/>
        </w:rPr>
      </w:pPr>
      <w:hyperlink w:anchor="_Toc155263073" w:tooltip="#_Toc155263073" w:history="1">
        <w:r w:rsidRPr="008E1BCC">
          <w:rPr>
            <w:rStyle w:val="aff7"/>
            <w:rFonts w:ascii="仿宋" w:eastAsia="仿宋" w:hAnsi="仿宋"/>
            <w:color w:val="auto"/>
            <w:sz w:val="28"/>
            <w:szCs w:val="28"/>
          </w:rPr>
          <w:t>第二章  采购需求</w:t>
        </w:r>
        <w:r w:rsidRPr="008E1BCC">
          <w:rPr>
            <w:rFonts w:ascii="仿宋" w:eastAsia="仿宋" w:hAnsi="仿宋"/>
            <w:color w:val="auto"/>
            <w:sz w:val="28"/>
            <w:szCs w:val="28"/>
          </w:rPr>
          <w:tab/>
        </w:r>
        <w:r w:rsidRPr="008E1BCC">
          <w:rPr>
            <w:rFonts w:ascii="仿宋" w:eastAsia="仿宋" w:hAnsi="仿宋"/>
            <w:color w:val="auto"/>
            <w:sz w:val="28"/>
            <w:szCs w:val="28"/>
          </w:rPr>
          <w:fldChar w:fldCharType="begin"/>
        </w:r>
        <w:r w:rsidRPr="008E1BCC">
          <w:rPr>
            <w:rFonts w:ascii="仿宋" w:eastAsia="仿宋" w:hAnsi="仿宋"/>
            <w:color w:val="auto"/>
            <w:sz w:val="28"/>
            <w:szCs w:val="28"/>
          </w:rPr>
          <w:instrText xml:space="preserve"> PAGEREF _Toc155263073 \h </w:instrText>
        </w:r>
        <w:r w:rsidRPr="008E1BCC">
          <w:rPr>
            <w:rFonts w:ascii="仿宋" w:eastAsia="仿宋" w:hAnsi="仿宋"/>
            <w:color w:val="auto"/>
            <w:sz w:val="28"/>
            <w:szCs w:val="28"/>
          </w:rPr>
        </w:r>
        <w:r w:rsidRPr="008E1BCC">
          <w:rPr>
            <w:rFonts w:ascii="仿宋" w:eastAsia="仿宋" w:hAnsi="仿宋"/>
            <w:color w:val="auto"/>
            <w:sz w:val="28"/>
            <w:szCs w:val="28"/>
          </w:rPr>
          <w:fldChar w:fldCharType="separate"/>
        </w:r>
        <w:r w:rsidRPr="008E1BCC">
          <w:rPr>
            <w:rFonts w:ascii="仿宋" w:eastAsia="仿宋" w:hAnsi="仿宋" w:hint="eastAsia"/>
            <w:color w:val="auto"/>
            <w:sz w:val="28"/>
            <w:szCs w:val="28"/>
          </w:rPr>
          <w:t>21</w:t>
        </w:r>
        <w:r w:rsidRPr="008E1BCC">
          <w:rPr>
            <w:rFonts w:ascii="仿宋" w:eastAsia="仿宋" w:hAnsi="仿宋"/>
            <w:color w:val="auto"/>
            <w:sz w:val="28"/>
            <w:szCs w:val="28"/>
          </w:rPr>
          <w:fldChar w:fldCharType="end"/>
        </w:r>
      </w:hyperlink>
    </w:p>
    <w:p w14:paraId="161EB948" w14:textId="77777777" w:rsidR="00C235B5" w:rsidRPr="008E1BCC" w:rsidRDefault="00832FB7">
      <w:pPr>
        <w:pStyle w:val="TOC1"/>
        <w:tabs>
          <w:tab w:val="right" w:leader="dot" w:pos="9060"/>
        </w:tabs>
        <w:spacing w:line="360" w:lineRule="auto"/>
        <w:rPr>
          <w:rFonts w:ascii="仿宋" w:eastAsia="仿宋" w:hAnsi="仿宋" w:cstheme="minorBidi" w:hint="eastAsia"/>
          <w:color w:val="auto"/>
          <w:sz w:val="28"/>
          <w:szCs w:val="28"/>
        </w:rPr>
      </w:pPr>
      <w:hyperlink w:anchor="_Toc155263079" w:tooltip="#_Toc155263079" w:history="1">
        <w:r w:rsidRPr="008E1BCC">
          <w:rPr>
            <w:rStyle w:val="aff7"/>
            <w:rFonts w:ascii="仿宋" w:eastAsia="仿宋" w:hAnsi="仿宋"/>
            <w:color w:val="auto"/>
            <w:sz w:val="28"/>
            <w:szCs w:val="28"/>
          </w:rPr>
          <w:t>第三章 投标文件组成及格式</w:t>
        </w:r>
        <w:r w:rsidRPr="008E1BCC">
          <w:rPr>
            <w:rFonts w:ascii="仿宋" w:eastAsia="仿宋" w:hAnsi="仿宋"/>
            <w:color w:val="auto"/>
            <w:sz w:val="28"/>
            <w:szCs w:val="28"/>
          </w:rPr>
          <w:tab/>
        </w:r>
        <w:r w:rsidRPr="008E1BCC">
          <w:rPr>
            <w:rFonts w:ascii="仿宋" w:eastAsia="仿宋" w:hAnsi="仿宋"/>
            <w:color w:val="auto"/>
            <w:sz w:val="28"/>
            <w:szCs w:val="28"/>
          </w:rPr>
          <w:fldChar w:fldCharType="begin"/>
        </w:r>
        <w:r w:rsidRPr="008E1BCC">
          <w:rPr>
            <w:rFonts w:ascii="仿宋" w:eastAsia="仿宋" w:hAnsi="仿宋"/>
            <w:color w:val="auto"/>
            <w:sz w:val="28"/>
            <w:szCs w:val="28"/>
          </w:rPr>
          <w:instrText xml:space="preserve"> PAGEREF _Toc155263079 \h </w:instrText>
        </w:r>
        <w:r w:rsidRPr="008E1BCC">
          <w:rPr>
            <w:rFonts w:ascii="仿宋" w:eastAsia="仿宋" w:hAnsi="仿宋"/>
            <w:color w:val="auto"/>
            <w:sz w:val="28"/>
            <w:szCs w:val="28"/>
          </w:rPr>
        </w:r>
        <w:r w:rsidRPr="008E1BCC">
          <w:rPr>
            <w:rFonts w:ascii="仿宋" w:eastAsia="仿宋" w:hAnsi="仿宋"/>
            <w:color w:val="auto"/>
            <w:sz w:val="28"/>
            <w:szCs w:val="28"/>
          </w:rPr>
          <w:fldChar w:fldCharType="separate"/>
        </w:r>
        <w:r w:rsidRPr="008E1BCC">
          <w:rPr>
            <w:rFonts w:ascii="仿宋" w:eastAsia="仿宋" w:hAnsi="仿宋" w:hint="eastAsia"/>
            <w:color w:val="auto"/>
            <w:sz w:val="28"/>
            <w:szCs w:val="28"/>
          </w:rPr>
          <w:t>21</w:t>
        </w:r>
        <w:r w:rsidRPr="008E1BCC">
          <w:rPr>
            <w:rFonts w:ascii="仿宋" w:eastAsia="仿宋" w:hAnsi="仿宋"/>
            <w:color w:val="auto"/>
            <w:sz w:val="28"/>
            <w:szCs w:val="28"/>
          </w:rPr>
          <w:fldChar w:fldCharType="end"/>
        </w:r>
      </w:hyperlink>
    </w:p>
    <w:p w14:paraId="33B6AD2A" w14:textId="77777777" w:rsidR="00C235B5" w:rsidRPr="008E1BCC" w:rsidRDefault="00832FB7">
      <w:pPr>
        <w:pStyle w:val="TOC1"/>
        <w:tabs>
          <w:tab w:val="right" w:leader="dot" w:pos="9060"/>
        </w:tabs>
        <w:spacing w:line="360" w:lineRule="auto"/>
        <w:rPr>
          <w:rFonts w:ascii="仿宋" w:eastAsia="仿宋" w:hAnsi="仿宋" w:cstheme="minorBidi" w:hint="eastAsia"/>
          <w:color w:val="auto"/>
          <w:sz w:val="28"/>
          <w:szCs w:val="28"/>
        </w:rPr>
      </w:pPr>
      <w:hyperlink w:anchor="_Toc155263080" w:tooltip="#_Toc155263080" w:history="1">
        <w:r w:rsidRPr="008E1BCC">
          <w:rPr>
            <w:rStyle w:val="aff7"/>
            <w:rFonts w:ascii="仿宋" w:eastAsia="仿宋" w:hAnsi="仿宋"/>
            <w:color w:val="auto"/>
            <w:sz w:val="28"/>
            <w:szCs w:val="28"/>
          </w:rPr>
          <w:t>第四章  合同格式</w:t>
        </w:r>
        <w:r w:rsidRPr="008E1BCC">
          <w:rPr>
            <w:rFonts w:ascii="仿宋" w:eastAsia="仿宋" w:hAnsi="仿宋"/>
            <w:color w:val="auto"/>
            <w:sz w:val="28"/>
            <w:szCs w:val="28"/>
          </w:rPr>
          <w:tab/>
        </w:r>
        <w:r w:rsidRPr="008E1BCC">
          <w:rPr>
            <w:rFonts w:ascii="仿宋" w:eastAsia="仿宋" w:hAnsi="仿宋"/>
            <w:color w:val="auto"/>
            <w:sz w:val="28"/>
            <w:szCs w:val="28"/>
          </w:rPr>
          <w:fldChar w:fldCharType="begin"/>
        </w:r>
        <w:r w:rsidRPr="008E1BCC">
          <w:rPr>
            <w:rFonts w:ascii="仿宋" w:eastAsia="仿宋" w:hAnsi="仿宋"/>
            <w:color w:val="auto"/>
            <w:sz w:val="28"/>
            <w:szCs w:val="28"/>
          </w:rPr>
          <w:instrText xml:space="preserve"> PAGEREF _Toc155263080 \h </w:instrText>
        </w:r>
        <w:r w:rsidRPr="008E1BCC">
          <w:rPr>
            <w:rFonts w:ascii="仿宋" w:eastAsia="仿宋" w:hAnsi="仿宋"/>
            <w:color w:val="auto"/>
            <w:sz w:val="28"/>
            <w:szCs w:val="28"/>
          </w:rPr>
        </w:r>
        <w:r w:rsidRPr="008E1BCC">
          <w:rPr>
            <w:rFonts w:ascii="仿宋" w:eastAsia="仿宋" w:hAnsi="仿宋"/>
            <w:color w:val="auto"/>
            <w:sz w:val="28"/>
            <w:szCs w:val="28"/>
          </w:rPr>
          <w:fldChar w:fldCharType="separate"/>
        </w:r>
        <w:r w:rsidRPr="008E1BCC">
          <w:rPr>
            <w:rFonts w:ascii="仿宋" w:eastAsia="仿宋" w:hAnsi="仿宋" w:hint="eastAsia"/>
            <w:color w:val="auto"/>
            <w:sz w:val="28"/>
            <w:szCs w:val="28"/>
          </w:rPr>
          <w:t>62</w:t>
        </w:r>
        <w:r w:rsidRPr="008E1BCC">
          <w:rPr>
            <w:rFonts w:ascii="仿宋" w:eastAsia="仿宋" w:hAnsi="仿宋"/>
            <w:color w:val="auto"/>
            <w:sz w:val="28"/>
            <w:szCs w:val="28"/>
          </w:rPr>
          <w:fldChar w:fldCharType="end"/>
        </w:r>
      </w:hyperlink>
    </w:p>
    <w:p w14:paraId="021DEBF8" w14:textId="77777777" w:rsidR="00C235B5" w:rsidRPr="008E1BCC" w:rsidRDefault="00832FB7">
      <w:pPr>
        <w:pStyle w:val="TOC1"/>
        <w:tabs>
          <w:tab w:val="right" w:leader="dot" w:pos="9060"/>
        </w:tabs>
        <w:spacing w:line="360" w:lineRule="auto"/>
        <w:rPr>
          <w:rFonts w:ascii="仿宋" w:eastAsia="仿宋" w:hAnsi="仿宋" w:cstheme="minorBidi" w:hint="eastAsia"/>
          <w:color w:val="auto"/>
          <w:sz w:val="28"/>
          <w:szCs w:val="28"/>
        </w:rPr>
      </w:pPr>
      <w:hyperlink w:anchor="_Toc155263082" w:tooltip="#_Toc155263082" w:history="1">
        <w:r w:rsidRPr="008E1BCC">
          <w:rPr>
            <w:rStyle w:val="aff7"/>
            <w:rFonts w:ascii="仿宋" w:eastAsia="仿宋" w:hAnsi="仿宋"/>
            <w:color w:val="auto"/>
            <w:sz w:val="28"/>
            <w:szCs w:val="28"/>
          </w:rPr>
          <w:t>第五章 评标方法、评分标准</w:t>
        </w:r>
        <w:r w:rsidRPr="008E1BCC">
          <w:rPr>
            <w:rFonts w:ascii="仿宋" w:eastAsia="仿宋" w:hAnsi="仿宋"/>
            <w:color w:val="auto"/>
            <w:sz w:val="28"/>
            <w:szCs w:val="28"/>
          </w:rPr>
          <w:tab/>
        </w:r>
        <w:r w:rsidRPr="008E1BCC">
          <w:rPr>
            <w:rFonts w:ascii="仿宋" w:eastAsia="仿宋" w:hAnsi="仿宋"/>
            <w:color w:val="auto"/>
            <w:sz w:val="28"/>
            <w:szCs w:val="28"/>
          </w:rPr>
          <w:fldChar w:fldCharType="begin"/>
        </w:r>
        <w:r w:rsidRPr="008E1BCC">
          <w:rPr>
            <w:rFonts w:ascii="仿宋" w:eastAsia="仿宋" w:hAnsi="仿宋"/>
            <w:color w:val="auto"/>
            <w:sz w:val="28"/>
            <w:szCs w:val="28"/>
          </w:rPr>
          <w:instrText xml:space="preserve"> PAGEREF _Toc155263082 \h </w:instrText>
        </w:r>
        <w:r w:rsidRPr="008E1BCC">
          <w:rPr>
            <w:rFonts w:ascii="仿宋" w:eastAsia="仿宋" w:hAnsi="仿宋"/>
            <w:color w:val="auto"/>
            <w:sz w:val="28"/>
            <w:szCs w:val="28"/>
          </w:rPr>
        </w:r>
        <w:r w:rsidRPr="008E1BCC">
          <w:rPr>
            <w:rFonts w:ascii="仿宋" w:eastAsia="仿宋" w:hAnsi="仿宋"/>
            <w:color w:val="auto"/>
            <w:sz w:val="28"/>
            <w:szCs w:val="28"/>
          </w:rPr>
          <w:fldChar w:fldCharType="separate"/>
        </w:r>
        <w:r w:rsidRPr="008E1BCC">
          <w:rPr>
            <w:rFonts w:ascii="仿宋" w:eastAsia="仿宋" w:hAnsi="仿宋" w:hint="eastAsia"/>
            <w:color w:val="auto"/>
            <w:sz w:val="28"/>
            <w:szCs w:val="28"/>
          </w:rPr>
          <w:t>77</w:t>
        </w:r>
        <w:r w:rsidRPr="008E1BCC">
          <w:rPr>
            <w:rFonts w:ascii="仿宋" w:eastAsia="仿宋" w:hAnsi="仿宋"/>
            <w:color w:val="auto"/>
            <w:sz w:val="28"/>
            <w:szCs w:val="28"/>
          </w:rPr>
          <w:fldChar w:fldCharType="end"/>
        </w:r>
      </w:hyperlink>
    </w:p>
    <w:p w14:paraId="50F2360D" w14:textId="77777777" w:rsidR="00C235B5" w:rsidRPr="008E1BCC" w:rsidRDefault="00832FB7">
      <w:pPr>
        <w:spacing w:line="360" w:lineRule="auto"/>
        <w:rPr>
          <w:rFonts w:ascii="仿宋" w:eastAsia="仿宋" w:hAnsi="仿宋" w:hint="eastAsia"/>
          <w:b/>
          <w:bCs/>
          <w:color w:val="auto"/>
          <w:sz w:val="28"/>
          <w:szCs w:val="28"/>
          <w:lang w:val="zh-CN"/>
        </w:rPr>
        <w:sectPr w:rsidR="00C235B5" w:rsidRPr="008E1BCC">
          <w:headerReference w:type="default" r:id="rId15"/>
          <w:footerReference w:type="default" r:id="rId16"/>
          <w:headerReference w:type="first" r:id="rId17"/>
          <w:footerReference w:type="first" r:id="rId18"/>
          <w:pgSz w:w="11906" w:h="16838"/>
          <w:pgMar w:top="1440" w:right="1418" w:bottom="1440" w:left="1418" w:header="851" w:footer="992" w:gutter="0"/>
          <w:pgNumType w:start="1"/>
          <w:cols w:space="720"/>
          <w:docGrid w:linePitch="360"/>
        </w:sectPr>
      </w:pPr>
      <w:r w:rsidRPr="008E1BCC">
        <w:rPr>
          <w:rFonts w:ascii="仿宋" w:eastAsia="仿宋" w:hAnsi="仿宋" w:hint="eastAsia"/>
          <w:b/>
          <w:bCs/>
          <w:color w:val="auto"/>
          <w:szCs w:val="24"/>
          <w:lang w:val="zh-CN"/>
        </w:rPr>
        <w:fldChar w:fldCharType="end"/>
      </w:r>
    </w:p>
    <w:p w14:paraId="771069F6" w14:textId="77777777" w:rsidR="00C235B5" w:rsidRPr="008E1BCC" w:rsidRDefault="00832FB7">
      <w:pPr>
        <w:pStyle w:val="10"/>
        <w:rPr>
          <w:rFonts w:ascii="仿宋" w:eastAsia="仿宋" w:hAnsi="仿宋" w:hint="eastAsia"/>
        </w:rPr>
      </w:pPr>
      <w:bookmarkStart w:id="0" w:name="_Toc155263069"/>
      <w:r w:rsidRPr="008E1BCC">
        <w:rPr>
          <w:rFonts w:ascii="仿宋" w:eastAsia="仿宋" w:hAnsi="仿宋"/>
        </w:rPr>
        <w:lastRenderedPageBreak/>
        <w:t>招标公告</w:t>
      </w:r>
      <w:bookmarkEnd w:id="0"/>
    </w:p>
    <w:p w14:paraId="4BBE0006" w14:textId="77777777" w:rsidR="00C235B5" w:rsidRPr="008E1BCC" w:rsidRDefault="00C235B5">
      <w:pPr>
        <w:spacing w:line="360" w:lineRule="auto"/>
        <w:ind w:firstLine="432"/>
        <w:rPr>
          <w:rFonts w:ascii="仿宋" w:eastAsia="仿宋" w:hAnsi="仿宋" w:cs="宋体" w:hint="eastAsia"/>
          <w:color w:val="auto"/>
          <w:szCs w:val="24"/>
        </w:rPr>
      </w:pPr>
      <w:bookmarkStart w:id="1" w:name="OLE_LINK1"/>
      <w:bookmarkStart w:id="2" w:name="_Hlk45533744"/>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C235B5" w:rsidRPr="008E1BCC" w14:paraId="375F1B73" w14:textId="77777777">
        <w:tc>
          <w:tcPr>
            <w:tcW w:w="9214" w:type="dxa"/>
          </w:tcPr>
          <w:p w14:paraId="5313B12F" w14:textId="77777777" w:rsidR="00C235B5" w:rsidRPr="008E1BCC" w:rsidRDefault="00832FB7">
            <w:pPr>
              <w:widowControl w:val="0"/>
              <w:spacing w:line="276" w:lineRule="auto"/>
              <w:jc w:val="both"/>
              <w:rPr>
                <w:rFonts w:ascii="仿宋" w:eastAsia="仿宋" w:hAnsi="仿宋" w:cs="宋体" w:hint="eastAsia"/>
                <w:color w:val="auto"/>
                <w:szCs w:val="24"/>
              </w:rPr>
            </w:pPr>
            <w:r w:rsidRPr="008E1BCC">
              <w:rPr>
                <w:rFonts w:ascii="仿宋" w:eastAsia="仿宋" w:hAnsi="仿宋" w:cs="宋体" w:hint="eastAsia"/>
                <w:color w:val="auto"/>
                <w:szCs w:val="24"/>
              </w:rPr>
              <w:t>项目概况</w:t>
            </w:r>
          </w:p>
          <w:p w14:paraId="35812B19" w14:textId="507BE4E8" w:rsidR="00C235B5" w:rsidRPr="008E1BCC" w:rsidRDefault="00832FB7">
            <w:pPr>
              <w:widowControl w:val="0"/>
              <w:spacing w:line="276" w:lineRule="auto"/>
              <w:ind w:firstLine="480"/>
              <w:jc w:val="both"/>
              <w:rPr>
                <w:rFonts w:ascii="仿宋" w:eastAsia="仿宋" w:hAnsi="仿宋" w:cs="宋体" w:hint="eastAsia"/>
                <w:color w:val="auto"/>
                <w:szCs w:val="24"/>
              </w:rPr>
            </w:pPr>
            <w:r w:rsidRPr="008E1BCC">
              <w:rPr>
                <w:rFonts w:ascii="仿宋" w:eastAsia="仿宋" w:hAnsi="仿宋" w:cs="宋体" w:hint="eastAsia"/>
                <w:color w:val="auto"/>
                <w:szCs w:val="24"/>
                <w:u w:val="single"/>
              </w:rPr>
              <w:t>太仓市交通运输局</w:t>
            </w:r>
            <w:r w:rsidRPr="008E1BCC">
              <w:rPr>
                <w:rFonts w:ascii="仿宋" w:eastAsia="仿宋" w:hAnsi="仿宋" w:cs="宋体" w:hint="eastAsia"/>
                <w:color w:val="auto"/>
                <w:szCs w:val="24"/>
              </w:rPr>
              <w:t>的</w:t>
            </w:r>
            <w:r w:rsidRPr="008E1BCC">
              <w:rPr>
                <w:rFonts w:ascii="仿宋" w:eastAsia="仿宋" w:hAnsi="仿宋" w:hint="eastAsia"/>
                <w:color w:val="auto"/>
                <w:szCs w:val="18"/>
                <w:u w:val="single"/>
              </w:rPr>
              <w:t>2026年度太仓市交通运输信息化系统运</w:t>
            </w:r>
            <w:proofErr w:type="gramStart"/>
            <w:r w:rsidRPr="008E1BCC">
              <w:rPr>
                <w:rFonts w:ascii="仿宋" w:eastAsia="仿宋" w:hAnsi="仿宋" w:hint="eastAsia"/>
                <w:color w:val="auto"/>
                <w:szCs w:val="18"/>
                <w:u w:val="single"/>
              </w:rPr>
              <w:t>维项目</w:t>
            </w:r>
            <w:proofErr w:type="gramEnd"/>
            <w:r w:rsidRPr="008E1BCC">
              <w:rPr>
                <w:rFonts w:ascii="仿宋" w:eastAsia="仿宋" w:hAnsi="仿宋" w:cs="宋体" w:hint="eastAsia"/>
                <w:color w:val="auto"/>
                <w:szCs w:val="24"/>
              </w:rPr>
              <w:t>的潜在投标人应在</w:t>
            </w:r>
            <w:r w:rsidRPr="008E1BCC">
              <w:rPr>
                <w:rFonts w:ascii="仿宋" w:eastAsia="仿宋" w:hAnsi="仿宋" w:cs="宋体" w:hint="eastAsia"/>
                <w:color w:val="auto"/>
                <w:szCs w:val="24"/>
                <w:u w:val="single"/>
              </w:rPr>
              <w:t>“苏</w:t>
            </w:r>
            <w:proofErr w:type="gramStart"/>
            <w:r w:rsidRPr="008E1BCC">
              <w:rPr>
                <w:rFonts w:ascii="仿宋" w:eastAsia="仿宋" w:hAnsi="仿宋" w:cs="宋体" w:hint="eastAsia"/>
                <w:color w:val="auto"/>
                <w:szCs w:val="24"/>
                <w:u w:val="single"/>
              </w:rPr>
              <w:t>采云</w:t>
            </w:r>
            <w:proofErr w:type="gramEnd"/>
            <w:r w:rsidRPr="008E1BCC">
              <w:rPr>
                <w:rFonts w:ascii="仿宋" w:eastAsia="仿宋" w:hAnsi="仿宋" w:cs="宋体" w:hint="eastAsia"/>
                <w:color w:val="auto"/>
                <w:szCs w:val="24"/>
                <w:u w:val="single"/>
              </w:rPr>
              <w:t>政府采购一体化平台”</w:t>
            </w:r>
            <w:r w:rsidRPr="008E1BCC">
              <w:rPr>
                <w:rFonts w:ascii="仿宋" w:eastAsia="仿宋" w:hAnsi="仿宋" w:cs="宋体" w:hint="eastAsia"/>
                <w:color w:val="auto"/>
                <w:szCs w:val="24"/>
              </w:rPr>
              <w:t>中参与项目并下载获取电子招标文件，并于</w:t>
            </w:r>
            <w:r w:rsidRPr="008E1BCC">
              <w:rPr>
                <w:rFonts w:ascii="仿宋" w:eastAsia="仿宋" w:hAnsi="仿宋" w:hint="eastAsia"/>
                <w:color w:val="000000" w:themeColor="text1"/>
                <w:u w:val="single"/>
              </w:rPr>
              <w:t>2026</w:t>
            </w:r>
            <w:r w:rsidRPr="008E1BCC">
              <w:rPr>
                <w:rFonts w:ascii="仿宋" w:eastAsia="仿宋" w:hAnsi="仿宋" w:hint="eastAsia"/>
                <w:color w:val="000000" w:themeColor="text1"/>
              </w:rPr>
              <w:t>年</w:t>
            </w:r>
            <w:r w:rsidR="008E1BCC">
              <w:rPr>
                <w:rFonts w:ascii="仿宋" w:eastAsia="仿宋" w:hAnsi="仿宋" w:hint="eastAsia"/>
                <w:color w:val="000000" w:themeColor="text1"/>
                <w:u w:val="single"/>
              </w:rPr>
              <w:t>0</w:t>
            </w:r>
            <w:r w:rsidR="00693363">
              <w:rPr>
                <w:rFonts w:ascii="仿宋" w:eastAsia="仿宋" w:hAnsi="仿宋" w:hint="eastAsia"/>
                <w:color w:val="000000" w:themeColor="text1"/>
                <w:u w:val="single"/>
              </w:rPr>
              <w:t>8</w:t>
            </w:r>
            <w:r w:rsidRPr="008E1BCC">
              <w:rPr>
                <w:rFonts w:ascii="仿宋" w:eastAsia="仿宋" w:hAnsi="仿宋" w:hint="eastAsia"/>
                <w:color w:val="000000" w:themeColor="text1"/>
              </w:rPr>
              <w:t>月</w:t>
            </w:r>
            <w:r w:rsidR="00693363">
              <w:rPr>
                <w:rFonts w:ascii="仿宋" w:eastAsia="仿宋" w:hAnsi="仿宋" w:hint="eastAsia"/>
                <w:color w:val="000000" w:themeColor="text1"/>
                <w:u w:val="single"/>
              </w:rPr>
              <w:t>12</w:t>
            </w:r>
            <w:r w:rsidRPr="008E1BCC">
              <w:rPr>
                <w:rFonts w:ascii="仿宋" w:eastAsia="仿宋" w:hAnsi="仿宋" w:hint="eastAsia"/>
                <w:color w:val="000000" w:themeColor="text1"/>
              </w:rPr>
              <w:t>日</w:t>
            </w:r>
            <w:r w:rsidR="008E1BCC">
              <w:rPr>
                <w:rFonts w:ascii="仿宋" w:eastAsia="仿宋" w:hAnsi="仿宋" w:hint="eastAsia"/>
                <w:color w:val="000000" w:themeColor="text1"/>
                <w:u w:val="single"/>
              </w:rPr>
              <w:t>14</w:t>
            </w:r>
            <w:r w:rsidRPr="008E1BCC">
              <w:rPr>
                <w:rFonts w:ascii="仿宋" w:eastAsia="仿宋" w:hAnsi="仿宋" w:hint="eastAsia"/>
                <w:color w:val="000000" w:themeColor="text1"/>
              </w:rPr>
              <w:t>时</w:t>
            </w:r>
            <w:r w:rsidR="008E1BCC">
              <w:rPr>
                <w:rFonts w:ascii="仿宋" w:eastAsia="仿宋" w:hAnsi="仿宋" w:hint="eastAsia"/>
                <w:color w:val="000000" w:themeColor="text1"/>
                <w:u w:val="single"/>
              </w:rPr>
              <w:t>00</w:t>
            </w:r>
            <w:r w:rsidRPr="008E1BCC">
              <w:rPr>
                <w:rFonts w:ascii="仿宋" w:eastAsia="仿宋" w:hAnsi="仿宋" w:hint="eastAsia"/>
                <w:color w:val="000000" w:themeColor="text1"/>
              </w:rPr>
              <w:t>分</w:t>
            </w:r>
            <w:r w:rsidRPr="008E1BCC">
              <w:rPr>
                <w:rFonts w:ascii="仿宋" w:eastAsia="仿宋" w:hAnsi="仿宋" w:cs="宋体" w:hint="eastAsia"/>
                <w:color w:val="auto"/>
                <w:szCs w:val="24"/>
              </w:rPr>
              <w:t>（北京时间）前上传电子投标文件。</w:t>
            </w:r>
          </w:p>
        </w:tc>
      </w:tr>
    </w:tbl>
    <w:p w14:paraId="56ACDB8D" w14:textId="77777777" w:rsidR="00C235B5" w:rsidRPr="008E1BCC" w:rsidRDefault="00C235B5">
      <w:pPr>
        <w:spacing w:line="360" w:lineRule="auto"/>
        <w:ind w:firstLine="432"/>
        <w:rPr>
          <w:rFonts w:ascii="仿宋" w:eastAsia="仿宋" w:hAnsi="仿宋" w:cs="宋体" w:hint="eastAsia"/>
          <w:color w:val="auto"/>
          <w:szCs w:val="24"/>
        </w:rPr>
      </w:pPr>
    </w:p>
    <w:p w14:paraId="406F82B8" w14:textId="77777777" w:rsidR="00C235B5" w:rsidRPr="008E1BCC" w:rsidRDefault="00832FB7">
      <w:pPr>
        <w:spacing w:line="360" w:lineRule="auto"/>
        <w:rPr>
          <w:rFonts w:ascii="仿宋" w:eastAsia="仿宋" w:hAnsi="仿宋" w:cs="宋体" w:hint="eastAsia"/>
          <w:b/>
          <w:bCs/>
          <w:color w:val="auto"/>
          <w:sz w:val="28"/>
          <w:szCs w:val="28"/>
        </w:rPr>
      </w:pPr>
      <w:bookmarkStart w:id="3" w:name="_Hlk47693441"/>
      <w:bookmarkStart w:id="4" w:name="_Hlk39824210"/>
      <w:r w:rsidRPr="008E1BCC">
        <w:rPr>
          <w:rFonts w:ascii="仿宋" w:eastAsia="仿宋" w:hAnsi="仿宋" w:cs="宋体" w:hint="eastAsia"/>
          <w:b/>
          <w:bCs/>
          <w:color w:val="auto"/>
          <w:sz w:val="28"/>
          <w:szCs w:val="28"/>
        </w:rPr>
        <w:t>一、项目基本情况</w:t>
      </w:r>
    </w:p>
    <w:p w14:paraId="10F6A629" w14:textId="4002AE0B" w:rsidR="00C235B5" w:rsidRPr="008E1BCC" w:rsidRDefault="00832FB7">
      <w:pPr>
        <w:spacing w:line="360" w:lineRule="auto"/>
        <w:ind w:firstLine="560"/>
        <w:jc w:val="both"/>
        <w:rPr>
          <w:rFonts w:ascii="仿宋" w:eastAsia="仿宋" w:hAnsi="仿宋" w:cs="宋体" w:hint="eastAsia"/>
          <w:color w:val="000000" w:themeColor="text1"/>
          <w:sz w:val="28"/>
          <w:szCs w:val="28"/>
        </w:rPr>
      </w:pPr>
      <w:bookmarkStart w:id="5" w:name="_Hlk50632523"/>
      <w:bookmarkStart w:id="6" w:name="_Hlk38575609"/>
      <w:bookmarkStart w:id="7" w:name="_Hlk38566924"/>
      <w:r w:rsidRPr="008E1BCC">
        <w:rPr>
          <w:rFonts w:ascii="仿宋" w:eastAsia="仿宋" w:hAnsi="仿宋" w:cs="宋体" w:hint="eastAsia"/>
          <w:color w:val="auto"/>
          <w:sz w:val="28"/>
          <w:szCs w:val="28"/>
        </w:rPr>
        <w:t>1.项目编号：</w:t>
      </w:r>
      <w:r w:rsidR="008E1BCC" w:rsidRPr="008E1BCC">
        <w:rPr>
          <w:rFonts w:ascii="仿宋" w:eastAsia="仿宋" w:hAnsi="仿宋" w:cs="宋体"/>
          <w:color w:val="auto"/>
          <w:sz w:val="28"/>
          <w:szCs w:val="28"/>
        </w:rPr>
        <w:t>JSZC-320585-HXGW-G2026-002</w:t>
      </w:r>
      <w:r w:rsidR="00401B02">
        <w:rPr>
          <w:rFonts w:ascii="仿宋" w:eastAsia="仿宋" w:hAnsi="仿宋" w:cs="宋体" w:hint="eastAsia"/>
          <w:color w:val="auto"/>
          <w:sz w:val="28"/>
          <w:szCs w:val="28"/>
        </w:rPr>
        <w:t>8</w:t>
      </w:r>
    </w:p>
    <w:p w14:paraId="61513A26" w14:textId="3C097664"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2.项目名称：</w:t>
      </w:r>
      <w:r w:rsidRPr="008E1BCC">
        <w:rPr>
          <w:rFonts w:ascii="仿宋" w:eastAsia="仿宋" w:hAnsi="仿宋" w:hint="eastAsia"/>
          <w:color w:val="auto"/>
          <w:sz w:val="28"/>
        </w:rPr>
        <w:t>2026年度太仓市交通运输信息化系统运维项目</w:t>
      </w:r>
    </w:p>
    <w:p w14:paraId="0430BA0C"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3.预算金额：人民币壹佰玖拾柒万元整（</w:t>
      </w:r>
      <w:r w:rsidRPr="008E1BCC">
        <w:rPr>
          <w:rFonts w:ascii="Calibri" w:eastAsia="仿宋" w:hAnsi="Calibri" w:cs="Calibri"/>
          <w:color w:val="auto"/>
          <w:sz w:val="28"/>
          <w:szCs w:val="28"/>
        </w:rPr>
        <w:t>¥</w:t>
      </w:r>
      <w:r w:rsidRPr="008E1BCC">
        <w:rPr>
          <w:rFonts w:ascii="仿宋" w:eastAsia="仿宋" w:hAnsi="仿宋" w:cs="宋体" w:hint="eastAsia"/>
          <w:color w:val="auto"/>
          <w:sz w:val="28"/>
          <w:szCs w:val="28"/>
        </w:rPr>
        <w:t>1970000.00）</w:t>
      </w:r>
    </w:p>
    <w:p w14:paraId="5C5E0399"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4.最高限价：</w:t>
      </w:r>
      <w:bookmarkStart w:id="8" w:name="_Hlk182559009"/>
      <w:r w:rsidRPr="008E1BCC">
        <w:rPr>
          <w:rFonts w:ascii="仿宋" w:eastAsia="仿宋" w:hAnsi="仿宋" w:cs="宋体" w:hint="eastAsia"/>
          <w:color w:val="auto"/>
          <w:sz w:val="28"/>
          <w:szCs w:val="28"/>
        </w:rPr>
        <w:t>本项目按系统设最高限价，详见下表（投标人报价超过最高限价的投标无效）</w:t>
      </w:r>
      <w:bookmarkEnd w:id="8"/>
    </w:p>
    <w:p w14:paraId="1DBCE8FD"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5</w:t>
      </w:r>
      <w:bookmarkStart w:id="9" w:name="_Hlk62464501"/>
      <w:r w:rsidRPr="008E1BCC">
        <w:rPr>
          <w:rFonts w:ascii="仿宋" w:eastAsia="仿宋" w:hAnsi="仿宋" w:cs="宋体" w:hint="eastAsia"/>
          <w:color w:val="auto"/>
          <w:sz w:val="28"/>
          <w:szCs w:val="28"/>
        </w:rPr>
        <w:t>.采购需求：</w:t>
      </w:r>
      <w:bookmarkEnd w:id="3"/>
      <w:bookmarkEnd w:id="5"/>
      <w:bookmarkEnd w:id="9"/>
    </w:p>
    <w:tbl>
      <w:tblPr>
        <w:tblStyle w:val="aff1"/>
        <w:tblW w:w="9209" w:type="dxa"/>
        <w:tblLook w:val="04A0" w:firstRow="1" w:lastRow="0" w:firstColumn="1" w:lastColumn="0" w:noHBand="0" w:noVBand="1"/>
      </w:tblPr>
      <w:tblGrid>
        <w:gridCol w:w="704"/>
        <w:gridCol w:w="1559"/>
        <w:gridCol w:w="2694"/>
        <w:gridCol w:w="2835"/>
        <w:gridCol w:w="1417"/>
      </w:tblGrid>
      <w:tr w:rsidR="00C235B5" w:rsidRPr="008E1BCC" w14:paraId="6ED4DC93" w14:textId="77777777">
        <w:tc>
          <w:tcPr>
            <w:tcW w:w="704" w:type="dxa"/>
            <w:vAlign w:val="center"/>
          </w:tcPr>
          <w:p w14:paraId="7342F4A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序号</w:t>
            </w:r>
          </w:p>
        </w:tc>
        <w:tc>
          <w:tcPr>
            <w:tcW w:w="4253" w:type="dxa"/>
            <w:gridSpan w:val="2"/>
            <w:vAlign w:val="center"/>
          </w:tcPr>
          <w:p w14:paraId="6AB13E4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系统名称</w:t>
            </w:r>
          </w:p>
        </w:tc>
        <w:tc>
          <w:tcPr>
            <w:tcW w:w="2835" w:type="dxa"/>
            <w:vAlign w:val="center"/>
          </w:tcPr>
          <w:p w14:paraId="2CAE207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运</w:t>
            </w:r>
            <w:proofErr w:type="gramStart"/>
            <w:r w:rsidRPr="008E1BCC">
              <w:rPr>
                <w:rFonts w:ascii="仿宋" w:eastAsia="仿宋" w:hAnsi="仿宋" w:cs="宋体" w:hint="eastAsia"/>
                <w:color w:val="auto"/>
                <w:szCs w:val="24"/>
              </w:rPr>
              <w:t>维时间</w:t>
            </w:r>
            <w:proofErr w:type="gramEnd"/>
          </w:p>
        </w:tc>
        <w:tc>
          <w:tcPr>
            <w:tcW w:w="1417" w:type="dxa"/>
            <w:vAlign w:val="center"/>
          </w:tcPr>
          <w:p w14:paraId="2F1FB7A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最高限价（万元）</w:t>
            </w:r>
          </w:p>
        </w:tc>
      </w:tr>
      <w:tr w:rsidR="00C235B5" w:rsidRPr="008E1BCC" w14:paraId="360BB29C" w14:textId="77777777">
        <w:tc>
          <w:tcPr>
            <w:tcW w:w="704" w:type="dxa"/>
            <w:vAlign w:val="center"/>
          </w:tcPr>
          <w:p w14:paraId="771EF6F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w:t>
            </w:r>
          </w:p>
        </w:tc>
        <w:tc>
          <w:tcPr>
            <w:tcW w:w="4253" w:type="dxa"/>
            <w:gridSpan w:val="2"/>
          </w:tcPr>
          <w:p w14:paraId="79F5AD2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2026年度大交通数据与信息服务平台运维</w:t>
            </w:r>
          </w:p>
        </w:tc>
        <w:tc>
          <w:tcPr>
            <w:tcW w:w="2835" w:type="dxa"/>
            <w:vAlign w:val="center"/>
          </w:tcPr>
          <w:p w14:paraId="6100DDB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2026/7/15-</w:t>
            </w:r>
            <w:r w:rsidRPr="008E1BCC">
              <w:rPr>
                <w:rFonts w:ascii="仿宋" w:eastAsia="仿宋" w:hAnsi="仿宋" w:cs="宋体" w:hint="eastAsia"/>
                <w:color w:val="auto"/>
                <w:szCs w:val="24"/>
              </w:rPr>
              <w:t>2</w:t>
            </w:r>
            <w:r w:rsidRPr="008E1BCC">
              <w:rPr>
                <w:rFonts w:ascii="仿宋" w:eastAsia="仿宋" w:hAnsi="仿宋" w:cs="宋体"/>
                <w:color w:val="auto"/>
                <w:szCs w:val="24"/>
              </w:rPr>
              <w:t>027/6/30</w:t>
            </w:r>
          </w:p>
        </w:tc>
        <w:tc>
          <w:tcPr>
            <w:tcW w:w="1417" w:type="dxa"/>
            <w:vAlign w:val="center"/>
          </w:tcPr>
          <w:p w14:paraId="79470EB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33.4490</w:t>
            </w:r>
          </w:p>
        </w:tc>
      </w:tr>
      <w:tr w:rsidR="00C235B5" w:rsidRPr="008E1BCC" w14:paraId="655E3059" w14:textId="77777777">
        <w:tc>
          <w:tcPr>
            <w:tcW w:w="704" w:type="dxa"/>
            <w:vAlign w:val="center"/>
          </w:tcPr>
          <w:p w14:paraId="79CFCC8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2</w:t>
            </w:r>
          </w:p>
        </w:tc>
        <w:tc>
          <w:tcPr>
            <w:tcW w:w="4253" w:type="dxa"/>
            <w:gridSpan w:val="2"/>
          </w:tcPr>
          <w:p w14:paraId="33E670A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2026年度执法一体化平台运维</w:t>
            </w:r>
          </w:p>
        </w:tc>
        <w:tc>
          <w:tcPr>
            <w:tcW w:w="2835" w:type="dxa"/>
            <w:vAlign w:val="center"/>
          </w:tcPr>
          <w:p w14:paraId="2A7C51D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2026/7/3-2027/6/30</w:t>
            </w:r>
          </w:p>
        </w:tc>
        <w:tc>
          <w:tcPr>
            <w:tcW w:w="1417" w:type="dxa"/>
            <w:vAlign w:val="center"/>
          </w:tcPr>
          <w:p w14:paraId="7E5D890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5.5614</w:t>
            </w:r>
          </w:p>
        </w:tc>
      </w:tr>
      <w:tr w:rsidR="00C235B5" w:rsidRPr="008E1BCC" w14:paraId="413049BA" w14:textId="77777777">
        <w:tc>
          <w:tcPr>
            <w:tcW w:w="704" w:type="dxa"/>
            <w:vAlign w:val="center"/>
          </w:tcPr>
          <w:p w14:paraId="6971B4B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3</w:t>
            </w:r>
          </w:p>
        </w:tc>
        <w:tc>
          <w:tcPr>
            <w:tcW w:w="4253" w:type="dxa"/>
            <w:gridSpan w:val="2"/>
          </w:tcPr>
          <w:p w14:paraId="4A2E263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2026年度太仓公交智能排班系统运维</w:t>
            </w:r>
          </w:p>
        </w:tc>
        <w:tc>
          <w:tcPr>
            <w:tcW w:w="2835" w:type="dxa"/>
            <w:vAlign w:val="center"/>
          </w:tcPr>
          <w:p w14:paraId="677D217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w:t>
            </w:r>
            <w:r w:rsidRPr="008E1BCC">
              <w:rPr>
                <w:rFonts w:ascii="仿宋" w:eastAsia="仿宋" w:hAnsi="仿宋" w:cs="宋体" w:hint="eastAsia"/>
                <w:color w:val="auto"/>
                <w:szCs w:val="24"/>
              </w:rPr>
              <w:t>1</w:t>
            </w:r>
            <w:r w:rsidRPr="008E1BCC">
              <w:rPr>
                <w:rFonts w:ascii="仿宋" w:eastAsia="仿宋" w:hAnsi="仿宋" w:cs="宋体"/>
                <w:color w:val="auto"/>
                <w:szCs w:val="24"/>
              </w:rPr>
              <w:t>-2027/6/30</w:t>
            </w:r>
          </w:p>
        </w:tc>
        <w:tc>
          <w:tcPr>
            <w:tcW w:w="1417" w:type="dxa"/>
            <w:vAlign w:val="center"/>
          </w:tcPr>
          <w:p w14:paraId="4679940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6.2038</w:t>
            </w:r>
          </w:p>
        </w:tc>
      </w:tr>
      <w:tr w:rsidR="00C235B5" w:rsidRPr="008E1BCC" w14:paraId="401EEE50" w14:textId="77777777">
        <w:tc>
          <w:tcPr>
            <w:tcW w:w="704" w:type="dxa"/>
            <w:vAlign w:val="center"/>
          </w:tcPr>
          <w:p w14:paraId="74892A1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4</w:t>
            </w:r>
          </w:p>
        </w:tc>
        <w:tc>
          <w:tcPr>
            <w:tcW w:w="4253" w:type="dxa"/>
            <w:gridSpan w:val="2"/>
          </w:tcPr>
          <w:p w14:paraId="4D2116DD"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2026年度视频联网监控平台运维</w:t>
            </w:r>
          </w:p>
        </w:tc>
        <w:tc>
          <w:tcPr>
            <w:tcW w:w="2835" w:type="dxa"/>
            <w:vAlign w:val="center"/>
          </w:tcPr>
          <w:p w14:paraId="0976FA0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2027/1/24</w:t>
            </w:r>
            <w:r w:rsidRPr="008E1BCC">
              <w:rPr>
                <w:rFonts w:ascii="仿宋" w:eastAsia="仿宋" w:hAnsi="仿宋" w:cs="宋体" w:hint="eastAsia"/>
                <w:color w:val="auto"/>
                <w:szCs w:val="24"/>
              </w:rPr>
              <w:t>-2</w:t>
            </w:r>
            <w:r w:rsidRPr="008E1BCC">
              <w:rPr>
                <w:rFonts w:ascii="仿宋" w:eastAsia="仿宋" w:hAnsi="仿宋" w:cs="宋体"/>
                <w:color w:val="auto"/>
                <w:szCs w:val="24"/>
              </w:rPr>
              <w:t>027/6/30</w:t>
            </w:r>
          </w:p>
        </w:tc>
        <w:tc>
          <w:tcPr>
            <w:tcW w:w="1417" w:type="dxa"/>
            <w:vAlign w:val="center"/>
          </w:tcPr>
          <w:p w14:paraId="3462749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4.6329</w:t>
            </w:r>
          </w:p>
        </w:tc>
      </w:tr>
      <w:tr w:rsidR="00C235B5" w:rsidRPr="008E1BCC" w14:paraId="341BC7ED" w14:textId="77777777">
        <w:tc>
          <w:tcPr>
            <w:tcW w:w="704" w:type="dxa"/>
            <w:vAlign w:val="center"/>
          </w:tcPr>
          <w:p w14:paraId="7DA954C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5</w:t>
            </w:r>
          </w:p>
        </w:tc>
        <w:tc>
          <w:tcPr>
            <w:tcW w:w="4253" w:type="dxa"/>
            <w:gridSpan w:val="2"/>
          </w:tcPr>
          <w:p w14:paraId="6425DE0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2026年度出租车视频监控系统运维</w:t>
            </w:r>
          </w:p>
        </w:tc>
        <w:tc>
          <w:tcPr>
            <w:tcW w:w="2835" w:type="dxa"/>
            <w:vAlign w:val="center"/>
          </w:tcPr>
          <w:p w14:paraId="1BC2E7D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w:t>
            </w:r>
            <w:r w:rsidRPr="008E1BCC">
              <w:rPr>
                <w:rFonts w:ascii="仿宋" w:eastAsia="仿宋" w:hAnsi="仿宋" w:cs="宋体" w:hint="eastAsia"/>
                <w:color w:val="auto"/>
                <w:szCs w:val="24"/>
              </w:rPr>
              <w:t>1</w:t>
            </w:r>
            <w:r w:rsidRPr="008E1BCC">
              <w:rPr>
                <w:rFonts w:ascii="仿宋" w:eastAsia="仿宋" w:hAnsi="仿宋" w:cs="宋体"/>
                <w:color w:val="auto"/>
                <w:szCs w:val="24"/>
              </w:rPr>
              <w:t>-2027/06/30</w:t>
            </w:r>
          </w:p>
        </w:tc>
        <w:tc>
          <w:tcPr>
            <w:tcW w:w="1417" w:type="dxa"/>
            <w:vAlign w:val="center"/>
          </w:tcPr>
          <w:p w14:paraId="1F44F94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2.9249</w:t>
            </w:r>
          </w:p>
        </w:tc>
      </w:tr>
      <w:tr w:rsidR="00C235B5" w:rsidRPr="008E1BCC" w14:paraId="79D59462" w14:textId="77777777">
        <w:tc>
          <w:tcPr>
            <w:tcW w:w="704" w:type="dxa"/>
            <w:vAlign w:val="center"/>
          </w:tcPr>
          <w:p w14:paraId="28D18C3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6</w:t>
            </w:r>
          </w:p>
        </w:tc>
        <w:tc>
          <w:tcPr>
            <w:tcW w:w="4253" w:type="dxa"/>
            <w:gridSpan w:val="2"/>
          </w:tcPr>
          <w:p w14:paraId="09FDE26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2026年度公交站台视频平台运维</w:t>
            </w:r>
          </w:p>
        </w:tc>
        <w:tc>
          <w:tcPr>
            <w:tcW w:w="2835" w:type="dxa"/>
            <w:vAlign w:val="center"/>
          </w:tcPr>
          <w:p w14:paraId="6BE2F52F"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2026/8/29-2027/6/30</w:t>
            </w:r>
          </w:p>
        </w:tc>
        <w:tc>
          <w:tcPr>
            <w:tcW w:w="1417" w:type="dxa"/>
            <w:vAlign w:val="center"/>
          </w:tcPr>
          <w:p w14:paraId="7CE50AA0" w14:textId="0FE49D18"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2.243</w:t>
            </w:r>
            <w:r w:rsidR="009F7277">
              <w:rPr>
                <w:rFonts w:ascii="仿宋" w:eastAsia="仿宋" w:hAnsi="仿宋" w:cs="宋体" w:hint="eastAsia"/>
                <w:color w:val="auto"/>
                <w:szCs w:val="24"/>
              </w:rPr>
              <w:t>0</w:t>
            </w:r>
          </w:p>
        </w:tc>
      </w:tr>
      <w:tr w:rsidR="00C235B5" w:rsidRPr="008E1BCC" w14:paraId="20C9F639" w14:textId="77777777">
        <w:tc>
          <w:tcPr>
            <w:tcW w:w="704" w:type="dxa"/>
            <w:vMerge w:val="restart"/>
            <w:vAlign w:val="center"/>
          </w:tcPr>
          <w:p w14:paraId="11AA61F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7</w:t>
            </w:r>
          </w:p>
        </w:tc>
        <w:tc>
          <w:tcPr>
            <w:tcW w:w="1559" w:type="dxa"/>
            <w:vMerge w:val="restart"/>
            <w:tcBorders>
              <w:right w:val="single" w:sz="4" w:space="0" w:color="auto"/>
            </w:tcBorders>
          </w:tcPr>
          <w:p w14:paraId="507D565D"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2026年度交通卡、市民卡、三代社保卡积分清算系统运维</w:t>
            </w:r>
          </w:p>
        </w:tc>
        <w:tc>
          <w:tcPr>
            <w:tcW w:w="2694" w:type="dxa"/>
            <w:tcBorders>
              <w:left w:val="single" w:sz="4" w:space="0" w:color="auto"/>
            </w:tcBorders>
          </w:tcPr>
          <w:p w14:paraId="7366FD8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公交刷卡运维</w:t>
            </w:r>
          </w:p>
        </w:tc>
        <w:tc>
          <w:tcPr>
            <w:tcW w:w="2835" w:type="dxa"/>
            <w:vAlign w:val="center"/>
          </w:tcPr>
          <w:p w14:paraId="5118484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2026/11/22-2027/6/30</w:t>
            </w:r>
          </w:p>
        </w:tc>
        <w:tc>
          <w:tcPr>
            <w:tcW w:w="1417" w:type="dxa"/>
            <w:vAlign w:val="center"/>
          </w:tcPr>
          <w:p w14:paraId="2B98D25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16.2003</w:t>
            </w:r>
          </w:p>
        </w:tc>
      </w:tr>
      <w:tr w:rsidR="00C235B5" w:rsidRPr="008E1BCC" w14:paraId="43B2B2C2" w14:textId="77777777">
        <w:tc>
          <w:tcPr>
            <w:tcW w:w="704" w:type="dxa"/>
            <w:vMerge/>
            <w:vAlign w:val="center"/>
          </w:tcPr>
          <w:p w14:paraId="7EF7BF65" w14:textId="77777777" w:rsidR="00C235B5" w:rsidRPr="008E1BCC" w:rsidRDefault="00C235B5">
            <w:pPr>
              <w:snapToGrid w:val="0"/>
              <w:jc w:val="center"/>
              <w:rPr>
                <w:rFonts w:ascii="仿宋" w:eastAsia="仿宋" w:hAnsi="仿宋" w:hint="eastAsia"/>
              </w:rPr>
            </w:pPr>
          </w:p>
        </w:tc>
        <w:tc>
          <w:tcPr>
            <w:tcW w:w="1559" w:type="dxa"/>
            <w:vMerge/>
            <w:tcBorders>
              <w:right w:val="single" w:sz="4" w:space="0" w:color="auto"/>
            </w:tcBorders>
          </w:tcPr>
          <w:p w14:paraId="01768BF8" w14:textId="77777777" w:rsidR="00C235B5" w:rsidRPr="008E1BCC" w:rsidRDefault="00C235B5">
            <w:pPr>
              <w:snapToGrid w:val="0"/>
              <w:jc w:val="center"/>
              <w:rPr>
                <w:rFonts w:ascii="仿宋" w:eastAsia="仿宋" w:hAnsi="仿宋" w:hint="eastAsia"/>
              </w:rPr>
            </w:pPr>
          </w:p>
        </w:tc>
        <w:tc>
          <w:tcPr>
            <w:tcW w:w="2694" w:type="dxa"/>
            <w:tcBorders>
              <w:left w:val="single" w:sz="4" w:space="0" w:color="auto"/>
            </w:tcBorders>
          </w:tcPr>
          <w:p w14:paraId="3BE44963" w14:textId="77777777" w:rsidR="00C235B5" w:rsidRPr="008E1BCC" w:rsidRDefault="00832FB7">
            <w:pPr>
              <w:snapToGrid w:val="0"/>
              <w:jc w:val="center"/>
              <w:rPr>
                <w:rFonts w:ascii="仿宋" w:eastAsia="仿宋" w:hAnsi="仿宋" w:hint="eastAsia"/>
              </w:rPr>
            </w:pPr>
            <w:r w:rsidRPr="008E1BCC">
              <w:rPr>
                <w:rFonts w:ascii="仿宋" w:eastAsia="仿宋" w:hAnsi="仿宋"/>
              </w:rPr>
              <w:t>对接苏周到运维</w:t>
            </w:r>
          </w:p>
        </w:tc>
        <w:tc>
          <w:tcPr>
            <w:tcW w:w="2835" w:type="dxa"/>
            <w:vAlign w:val="center"/>
          </w:tcPr>
          <w:p w14:paraId="3FE03FD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2026/07/03-2027/6/30</w:t>
            </w:r>
          </w:p>
        </w:tc>
        <w:tc>
          <w:tcPr>
            <w:tcW w:w="1417" w:type="dxa"/>
            <w:vAlign w:val="center"/>
          </w:tcPr>
          <w:p w14:paraId="18FD2CF7"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16.8528</w:t>
            </w:r>
          </w:p>
        </w:tc>
      </w:tr>
      <w:tr w:rsidR="00C235B5" w:rsidRPr="008E1BCC" w14:paraId="6DEE177E" w14:textId="77777777">
        <w:tc>
          <w:tcPr>
            <w:tcW w:w="704" w:type="dxa"/>
            <w:vMerge/>
            <w:vAlign w:val="center"/>
          </w:tcPr>
          <w:p w14:paraId="39808AB4" w14:textId="77777777" w:rsidR="00C235B5" w:rsidRPr="008E1BCC" w:rsidRDefault="00C235B5">
            <w:pPr>
              <w:snapToGrid w:val="0"/>
              <w:jc w:val="center"/>
              <w:rPr>
                <w:rFonts w:ascii="仿宋" w:eastAsia="仿宋" w:hAnsi="仿宋" w:hint="eastAsia"/>
              </w:rPr>
            </w:pPr>
          </w:p>
        </w:tc>
        <w:tc>
          <w:tcPr>
            <w:tcW w:w="1559" w:type="dxa"/>
            <w:vMerge/>
            <w:tcBorders>
              <w:right w:val="single" w:sz="4" w:space="0" w:color="auto"/>
            </w:tcBorders>
          </w:tcPr>
          <w:p w14:paraId="1355E725" w14:textId="77777777" w:rsidR="00C235B5" w:rsidRPr="008E1BCC" w:rsidRDefault="00C235B5">
            <w:pPr>
              <w:snapToGrid w:val="0"/>
              <w:jc w:val="center"/>
              <w:rPr>
                <w:rFonts w:ascii="仿宋" w:eastAsia="仿宋" w:hAnsi="仿宋" w:hint="eastAsia"/>
              </w:rPr>
            </w:pPr>
          </w:p>
        </w:tc>
        <w:tc>
          <w:tcPr>
            <w:tcW w:w="2694" w:type="dxa"/>
            <w:tcBorders>
              <w:left w:val="single" w:sz="4" w:space="0" w:color="auto"/>
            </w:tcBorders>
          </w:tcPr>
          <w:p w14:paraId="6191426B" w14:textId="77777777" w:rsidR="00C235B5" w:rsidRPr="008E1BCC" w:rsidRDefault="00832FB7">
            <w:pPr>
              <w:snapToGrid w:val="0"/>
              <w:jc w:val="center"/>
              <w:rPr>
                <w:rFonts w:ascii="仿宋" w:eastAsia="仿宋" w:hAnsi="仿宋" w:hint="eastAsia"/>
              </w:rPr>
            </w:pPr>
            <w:r w:rsidRPr="008E1BCC">
              <w:rPr>
                <w:rFonts w:ascii="仿宋" w:eastAsia="仿宋" w:hAnsi="仿宋"/>
              </w:rPr>
              <w:t>上下车刷卡（码）运维</w:t>
            </w:r>
          </w:p>
        </w:tc>
        <w:tc>
          <w:tcPr>
            <w:tcW w:w="2835" w:type="dxa"/>
            <w:vAlign w:val="center"/>
          </w:tcPr>
          <w:p w14:paraId="1CADE3C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w:t>
            </w:r>
            <w:r w:rsidRPr="008E1BCC">
              <w:rPr>
                <w:rFonts w:ascii="仿宋" w:eastAsia="仿宋" w:hAnsi="仿宋" w:cs="宋体" w:hint="eastAsia"/>
                <w:color w:val="auto"/>
                <w:szCs w:val="24"/>
              </w:rPr>
              <w:t>1</w:t>
            </w:r>
            <w:r w:rsidRPr="008E1BCC">
              <w:rPr>
                <w:rFonts w:ascii="仿宋" w:eastAsia="仿宋" w:hAnsi="仿宋" w:cs="宋体"/>
                <w:color w:val="auto"/>
                <w:szCs w:val="24"/>
              </w:rPr>
              <w:t>-2027/6/30</w:t>
            </w:r>
          </w:p>
        </w:tc>
        <w:tc>
          <w:tcPr>
            <w:tcW w:w="1417" w:type="dxa"/>
            <w:vAlign w:val="center"/>
          </w:tcPr>
          <w:p w14:paraId="560737A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18.4313</w:t>
            </w:r>
          </w:p>
        </w:tc>
      </w:tr>
      <w:tr w:rsidR="00C235B5" w:rsidRPr="008E1BCC" w14:paraId="4ACD068D" w14:textId="77777777">
        <w:tc>
          <w:tcPr>
            <w:tcW w:w="704" w:type="dxa"/>
            <w:vMerge/>
            <w:vAlign w:val="center"/>
          </w:tcPr>
          <w:p w14:paraId="62082E37" w14:textId="77777777" w:rsidR="00C235B5" w:rsidRPr="008E1BCC" w:rsidRDefault="00C235B5">
            <w:pPr>
              <w:snapToGrid w:val="0"/>
              <w:jc w:val="center"/>
              <w:rPr>
                <w:rFonts w:ascii="仿宋" w:eastAsia="仿宋" w:hAnsi="仿宋" w:hint="eastAsia"/>
              </w:rPr>
            </w:pPr>
          </w:p>
        </w:tc>
        <w:tc>
          <w:tcPr>
            <w:tcW w:w="1559" w:type="dxa"/>
            <w:vMerge/>
            <w:tcBorders>
              <w:right w:val="single" w:sz="4" w:space="0" w:color="auto"/>
            </w:tcBorders>
          </w:tcPr>
          <w:p w14:paraId="6EE1CE1E" w14:textId="77777777" w:rsidR="00C235B5" w:rsidRPr="008E1BCC" w:rsidRDefault="00C235B5">
            <w:pPr>
              <w:snapToGrid w:val="0"/>
              <w:jc w:val="center"/>
              <w:rPr>
                <w:rFonts w:ascii="仿宋" w:eastAsia="仿宋" w:hAnsi="仿宋" w:hint="eastAsia"/>
              </w:rPr>
            </w:pPr>
          </w:p>
        </w:tc>
        <w:tc>
          <w:tcPr>
            <w:tcW w:w="2694" w:type="dxa"/>
            <w:tcBorders>
              <w:left w:val="single" w:sz="4" w:space="0" w:color="auto"/>
            </w:tcBorders>
          </w:tcPr>
          <w:p w14:paraId="67AD4271" w14:textId="77777777" w:rsidR="00C235B5" w:rsidRPr="008E1BCC" w:rsidRDefault="00832FB7">
            <w:pPr>
              <w:snapToGrid w:val="0"/>
              <w:jc w:val="center"/>
              <w:rPr>
                <w:rFonts w:ascii="仿宋" w:eastAsia="仿宋" w:hAnsi="仿宋" w:hint="eastAsia"/>
              </w:rPr>
            </w:pPr>
            <w:r w:rsidRPr="008E1BCC">
              <w:rPr>
                <w:rFonts w:ascii="仿宋" w:eastAsia="仿宋" w:hAnsi="仿宋"/>
              </w:rPr>
              <w:t>沪苏“一码通行”、</w:t>
            </w:r>
            <w:proofErr w:type="gramStart"/>
            <w:r w:rsidRPr="008E1BCC">
              <w:rPr>
                <w:rFonts w:ascii="仿宋" w:eastAsia="仿宋" w:hAnsi="仿宋"/>
              </w:rPr>
              <w:t>扫码换乘</w:t>
            </w:r>
            <w:proofErr w:type="gramEnd"/>
            <w:r w:rsidRPr="008E1BCC">
              <w:rPr>
                <w:rFonts w:ascii="仿宋" w:eastAsia="仿宋" w:hAnsi="仿宋"/>
              </w:rPr>
              <w:t>运维</w:t>
            </w:r>
          </w:p>
        </w:tc>
        <w:tc>
          <w:tcPr>
            <w:tcW w:w="2835" w:type="dxa"/>
            <w:vAlign w:val="center"/>
          </w:tcPr>
          <w:p w14:paraId="7CDAD877"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2026/7/1-2027/6/30</w:t>
            </w:r>
          </w:p>
        </w:tc>
        <w:tc>
          <w:tcPr>
            <w:tcW w:w="1417" w:type="dxa"/>
            <w:vAlign w:val="center"/>
          </w:tcPr>
          <w:p w14:paraId="72AF5140" w14:textId="506B5E7C" w:rsidR="00C235B5" w:rsidRPr="008E1BCC" w:rsidRDefault="00832FB7">
            <w:pPr>
              <w:snapToGrid w:val="0"/>
              <w:jc w:val="center"/>
              <w:rPr>
                <w:rFonts w:ascii="仿宋" w:eastAsia="仿宋" w:hAnsi="仿宋" w:cs="宋体" w:hint="eastAsia"/>
                <w:color w:val="EE0000"/>
                <w:szCs w:val="24"/>
              </w:rPr>
            </w:pPr>
            <w:r w:rsidRPr="008E1BCC">
              <w:rPr>
                <w:rFonts w:ascii="仿宋" w:eastAsia="仿宋" w:hAnsi="仿宋" w:cs="宋体" w:hint="eastAsia"/>
                <w:color w:val="auto"/>
                <w:szCs w:val="24"/>
              </w:rPr>
              <w:t>13.378</w:t>
            </w:r>
            <w:r w:rsidR="009F7277">
              <w:rPr>
                <w:rFonts w:ascii="仿宋" w:eastAsia="仿宋" w:hAnsi="仿宋" w:cs="宋体" w:hint="eastAsia"/>
                <w:color w:val="auto"/>
                <w:szCs w:val="24"/>
              </w:rPr>
              <w:t>0</w:t>
            </w:r>
          </w:p>
        </w:tc>
      </w:tr>
      <w:tr w:rsidR="00C235B5" w:rsidRPr="008E1BCC" w14:paraId="19166D26" w14:textId="77777777">
        <w:tc>
          <w:tcPr>
            <w:tcW w:w="704" w:type="dxa"/>
            <w:vAlign w:val="center"/>
          </w:tcPr>
          <w:p w14:paraId="3681244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8</w:t>
            </w:r>
          </w:p>
        </w:tc>
        <w:tc>
          <w:tcPr>
            <w:tcW w:w="4253" w:type="dxa"/>
            <w:gridSpan w:val="2"/>
          </w:tcPr>
          <w:p w14:paraId="135924C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2026年度太仓公交主动安全智能防控系统运维</w:t>
            </w:r>
          </w:p>
        </w:tc>
        <w:tc>
          <w:tcPr>
            <w:tcW w:w="2835" w:type="dxa"/>
            <w:vAlign w:val="center"/>
          </w:tcPr>
          <w:p w14:paraId="5DE4216F"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2027/1/24</w:t>
            </w:r>
            <w:r w:rsidRPr="008E1BCC">
              <w:rPr>
                <w:rFonts w:ascii="仿宋" w:eastAsia="仿宋" w:hAnsi="仿宋" w:cs="宋体" w:hint="eastAsia"/>
                <w:color w:val="auto"/>
                <w:szCs w:val="24"/>
              </w:rPr>
              <w:t>-</w:t>
            </w:r>
            <w:r w:rsidRPr="008E1BCC">
              <w:rPr>
                <w:rFonts w:ascii="仿宋" w:eastAsia="仿宋" w:hAnsi="仿宋" w:cs="宋体"/>
                <w:color w:val="auto"/>
                <w:szCs w:val="24"/>
              </w:rPr>
              <w:t>2027/6/30</w:t>
            </w:r>
          </w:p>
        </w:tc>
        <w:tc>
          <w:tcPr>
            <w:tcW w:w="1417" w:type="dxa"/>
            <w:vAlign w:val="center"/>
          </w:tcPr>
          <w:p w14:paraId="13E37BF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1.1582</w:t>
            </w:r>
          </w:p>
        </w:tc>
      </w:tr>
      <w:tr w:rsidR="00C235B5" w:rsidRPr="008E1BCC" w14:paraId="244DC311" w14:textId="77777777">
        <w:tc>
          <w:tcPr>
            <w:tcW w:w="704" w:type="dxa"/>
            <w:vAlign w:val="center"/>
          </w:tcPr>
          <w:p w14:paraId="0C65FECF"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9</w:t>
            </w:r>
          </w:p>
        </w:tc>
        <w:tc>
          <w:tcPr>
            <w:tcW w:w="4253" w:type="dxa"/>
            <w:gridSpan w:val="2"/>
          </w:tcPr>
          <w:p w14:paraId="3FED00E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2026年度太仓公路智慧工区运维</w:t>
            </w:r>
          </w:p>
        </w:tc>
        <w:tc>
          <w:tcPr>
            <w:tcW w:w="2835" w:type="dxa"/>
            <w:vAlign w:val="center"/>
          </w:tcPr>
          <w:p w14:paraId="024940A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/1-2027/6/30</w:t>
            </w:r>
          </w:p>
        </w:tc>
        <w:tc>
          <w:tcPr>
            <w:tcW w:w="1417" w:type="dxa"/>
            <w:vAlign w:val="center"/>
          </w:tcPr>
          <w:p w14:paraId="4F41A46D"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8.8054</w:t>
            </w:r>
          </w:p>
        </w:tc>
      </w:tr>
      <w:tr w:rsidR="00C235B5" w:rsidRPr="008E1BCC" w14:paraId="63E31B71" w14:textId="77777777">
        <w:tc>
          <w:tcPr>
            <w:tcW w:w="704" w:type="dxa"/>
            <w:vAlign w:val="center"/>
          </w:tcPr>
          <w:p w14:paraId="5641290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10</w:t>
            </w:r>
          </w:p>
        </w:tc>
        <w:tc>
          <w:tcPr>
            <w:tcW w:w="4253" w:type="dxa"/>
            <w:gridSpan w:val="2"/>
          </w:tcPr>
          <w:p w14:paraId="1CCF16A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2026年度太仓执法水上电子卡口监管平台运维</w:t>
            </w:r>
          </w:p>
        </w:tc>
        <w:tc>
          <w:tcPr>
            <w:tcW w:w="2835" w:type="dxa"/>
            <w:vAlign w:val="center"/>
          </w:tcPr>
          <w:p w14:paraId="4FA4F83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w:t>
            </w:r>
            <w:r w:rsidRPr="008E1BCC">
              <w:rPr>
                <w:rFonts w:ascii="仿宋" w:eastAsia="仿宋" w:hAnsi="仿宋" w:cs="宋体" w:hint="eastAsia"/>
                <w:color w:val="auto"/>
                <w:szCs w:val="24"/>
              </w:rPr>
              <w:t>1</w:t>
            </w:r>
            <w:r w:rsidRPr="008E1BCC">
              <w:rPr>
                <w:rFonts w:ascii="仿宋" w:eastAsia="仿宋" w:hAnsi="仿宋" w:cs="宋体"/>
                <w:color w:val="auto"/>
                <w:szCs w:val="24"/>
              </w:rPr>
              <w:t>-2027/6/30</w:t>
            </w:r>
          </w:p>
        </w:tc>
        <w:tc>
          <w:tcPr>
            <w:tcW w:w="1417" w:type="dxa"/>
            <w:vAlign w:val="center"/>
          </w:tcPr>
          <w:p w14:paraId="06D2E68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1.1016</w:t>
            </w:r>
          </w:p>
        </w:tc>
      </w:tr>
      <w:tr w:rsidR="00C235B5" w:rsidRPr="008E1BCC" w14:paraId="5E2248D7" w14:textId="77777777">
        <w:tc>
          <w:tcPr>
            <w:tcW w:w="704" w:type="dxa"/>
            <w:vMerge w:val="restart"/>
            <w:vAlign w:val="center"/>
          </w:tcPr>
          <w:p w14:paraId="1AA099B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11</w:t>
            </w:r>
          </w:p>
        </w:tc>
        <w:tc>
          <w:tcPr>
            <w:tcW w:w="1559" w:type="dxa"/>
            <w:vMerge w:val="restart"/>
            <w:tcBorders>
              <w:right w:val="single" w:sz="4" w:space="0" w:color="auto"/>
            </w:tcBorders>
          </w:tcPr>
          <w:p w14:paraId="1E34D46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2026年度交通系统网络</w:t>
            </w:r>
            <w:proofErr w:type="gramStart"/>
            <w:r w:rsidRPr="008E1BCC">
              <w:rPr>
                <w:rFonts w:ascii="仿宋" w:eastAsia="仿宋" w:hAnsi="仿宋" w:hint="eastAsia"/>
              </w:rPr>
              <w:lastRenderedPageBreak/>
              <w:t>安全运维项目</w:t>
            </w:r>
            <w:proofErr w:type="gramEnd"/>
          </w:p>
        </w:tc>
        <w:tc>
          <w:tcPr>
            <w:tcW w:w="2694" w:type="dxa"/>
            <w:tcBorders>
              <w:left w:val="single" w:sz="4" w:space="0" w:color="auto"/>
            </w:tcBorders>
          </w:tcPr>
          <w:p w14:paraId="6BC5104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lastRenderedPageBreak/>
              <w:t>交通运输系统网络安全服务运维</w:t>
            </w:r>
          </w:p>
        </w:tc>
        <w:tc>
          <w:tcPr>
            <w:tcW w:w="2835" w:type="dxa"/>
            <w:vAlign w:val="center"/>
          </w:tcPr>
          <w:p w14:paraId="020DD7E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2026/9/28-2027/6/30</w:t>
            </w:r>
          </w:p>
        </w:tc>
        <w:tc>
          <w:tcPr>
            <w:tcW w:w="1417" w:type="dxa"/>
            <w:vAlign w:val="center"/>
          </w:tcPr>
          <w:p w14:paraId="68213CB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15.6970</w:t>
            </w:r>
          </w:p>
        </w:tc>
      </w:tr>
      <w:tr w:rsidR="00C235B5" w:rsidRPr="008E1BCC" w14:paraId="36684F32" w14:textId="77777777">
        <w:tc>
          <w:tcPr>
            <w:tcW w:w="704" w:type="dxa"/>
            <w:vMerge/>
            <w:vAlign w:val="center"/>
          </w:tcPr>
          <w:p w14:paraId="64513838" w14:textId="77777777" w:rsidR="00C235B5" w:rsidRPr="008E1BCC" w:rsidRDefault="00C235B5">
            <w:pPr>
              <w:snapToGrid w:val="0"/>
              <w:jc w:val="center"/>
              <w:rPr>
                <w:rFonts w:ascii="仿宋" w:eastAsia="仿宋" w:hAnsi="仿宋" w:hint="eastAsia"/>
              </w:rPr>
            </w:pPr>
          </w:p>
        </w:tc>
        <w:tc>
          <w:tcPr>
            <w:tcW w:w="1559" w:type="dxa"/>
            <w:vMerge/>
            <w:tcBorders>
              <w:right w:val="single" w:sz="4" w:space="0" w:color="auto"/>
            </w:tcBorders>
          </w:tcPr>
          <w:p w14:paraId="1AE6AD90" w14:textId="77777777" w:rsidR="00C235B5" w:rsidRPr="008E1BCC" w:rsidRDefault="00C235B5">
            <w:pPr>
              <w:snapToGrid w:val="0"/>
              <w:jc w:val="center"/>
              <w:rPr>
                <w:rFonts w:ascii="仿宋" w:eastAsia="仿宋" w:hAnsi="仿宋" w:hint="eastAsia"/>
              </w:rPr>
            </w:pPr>
          </w:p>
        </w:tc>
        <w:tc>
          <w:tcPr>
            <w:tcW w:w="2694" w:type="dxa"/>
            <w:tcBorders>
              <w:left w:val="single" w:sz="4" w:space="0" w:color="auto"/>
            </w:tcBorders>
          </w:tcPr>
          <w:p w14:paraId="1E9D3266" w14:textId="77777777" w:rsidR="00C235B5" w:rsidRPr="008E1BCC" w:rsidRDefault="00832FB7">
            <w:pPr>
              <w:snapToGrid w:val="0"/>
              <w:jc w:val="center"/>
              <w:rPr>
                <w:rFonts w:ascii="仿宋" w:eastAsia="仿宋" w:hAnsi="仿宋" w:hint="eastAsia"/>
              </w:rPr>
            </w:pPr>
            <w:r w:rsidRPr="008E1BCC">
              <w:rPr>
                <w:rFonts w:ascii="仿宋" w:eastAsia="仿宋" w:hAnsi="仿宋"/>
              </w:rPr>
              <w:t>APT攻击预警平台服务</w:t>
            </w:r>
          </w:p>
        </w:tc>
        <w:tc>
          <w:tcPr>
            <w:tcW w:w="2835" w:type="dxa"/>
            <w:vAlign w:val="center"/>
          </w:tcPr>
          <w:p w14:paraId="0FA338A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2026/9/28-2027/6/30</w:t>
            </w:r>
          </w:p>
        </w:tc>
        <w:tc>
          <w:tcPr>
            <w:tcW w:w="1417" w:type="dxa"/>
            <w:vAlign w:val="center"/>
          </w:tcPr>
          <w:p w14:paraId="03C1A1C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30.3482</w:t>
            </w:r>
          </w:p>
        </w:tc>
      </w:tr>
      <w:tr w:rsidR="00C235B5" w:rsidRPr="008E1BCC" w14:paraId="5141FB08" w14:textId="77777777">
        <w:tc>
          <w:tcPr>
            <w:tcW w:w="704" w:type="dxa"/>
            <w:vMerge/>
            <w:vAlign w:val="center"/>
          </w:tcPr>
          <w:p w14:paraId="5AB30D53" w14:textId="77777777" w:rsidR="00C235B5" w:rsidRPr="008E1BCC" w:rsidRDefault="00C235B5">
            <w:pPr>
              <w:snapToGrid w:val="0"/>
              <w:jc w:val="center"/>
              <w:rPr>
                <w:rFonts w:ascii="仿宋" w:eastAsia="仿宋" w:hAnsi="仿宋" w:hint="eastAsia"/>
              </w:rPr>
            </w:pPr>
          </w:p>
        </w:tc>
        <w:tc>
          <w:tcPr>
            <w:tcW w:w="1559" w:type="dxa"/>
            <w:vMerge/>
            <w:tcBorders>
              <w:right w:val="single" w:sz="4" w:space="0" w:color="auto"/>
            </w:tcBorders>
          </w:tcPr>
          <w:p w14:paraId="22131307" w14:textId="77777777" w:rsidR="00C235B5" w:rsidRPr="008E1BCC" w:rsidRDefault="00C235B5">
            <w:pPr>
              <w:snapToGrid w:val="0"/>
              <w:jc w:val="center"/>
              <w:rPr>
                <w:rFonts w:ascii="仿宋" w:eastAsia="仿宋" w:hAnsi="仿宋" w:hint="eastAsia"/>
              </w:rPr>
            </w:pPr>
          </w:p>
        </w:tc>
        <w:tc>
          <w:tcPr>
            <w:tcW w:w="2694" w:type="dxa"/>
            <w:tcBorders>
              <w:left w:val="single" w:sz="4" w:space="0" w:color="auto"/>
            </w:tcBorders>
          </w:tcPr>
          <w:p w14:paraId="50CDC045" w14:textId="77777777" w:rsidR="00C235B5" w:rsidRPr="008E1BCC" w:rsidRDefault="00832FB7">
            <w:pPr>
              <w:snapToGrid w:val="0"/>
              <w:jc w:val="center"/>
              <w:rPr>
                <w:rFonts w:ascii="仿宋" w:eastAsia="仿宋" w:hAnsi="仿宋" w:hint="eastAsia"/>
              </w:rPr>
            </w:pPr>
            <w:r w:rsidRPr="008E1BCC">
              <w:rPr>
                <w:rFonts w:ascii="仿宋" w:eastAsia="仿宋" w:hAnsi="仿宋"/>
              </w:rPr>
              <w:t>公路中心骨干网络安全提升及整改项目</w:t>
            </w:r>
          </w:p>
        </w:tc>
        <w:tc>
          <w:tcPr>
            <w:tcW w:w="2835" w:type="dxa"/>
            <w:vAlign w:val="center"/>
          </w:tcPr>
          <w:p w14:paraId="0055F0E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/1-2027/6/30</w:t>
            </w:r>
          </w:p>
        </w:tc>
        <w:tc>
          <w:tcPr>
            <w:tcW w:w="1417" w:type="dxa"/>
            <w:vAlign w:val="center"/>
          </w:tcPr>
          <w:p w14:paraId="7C07C5F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20.0122</w:t>
            </w:r>
          </w:p>
        </w:tc>
      </w:tr>
    </w:tbl>
    <w:p w14:paraId="6B483E97" w14:textId="77777777" w:rsidR="00C235B5" w:rsidRPr="008E1BCC" w:rsidRDefault="00C235B5">
      <w:pPr>
        <w:spacing w:line="360" w:lineRule="auto"/>
        <w:jc w:val="both"/>
        <w:rPr>
          <w:rFonts w:ascii="仿宋" w:eastAsia="仿宋" w:hAnsi="仿宋" w:cs="宋体" w:hint="eastAsia"/>
          <w:color w:val="auto"/>
          <w:sz w:val="28"/>
          <w:szCs w:val="28"/>
        </w:rPr>
      </w:pPr>
    </w:p>
    <w:p w14:paraId="4D961B25"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6.合同履行期限：见采购需求</w:t>
      </w:r>
    </w:p>
    <w:p w14:paraId="129C30B0"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7.标的所属行业：（十二）软件和信息技术服务业</w:t>
      </w:r>
    </w:p>
    <w:p w14:paraId="0D04860A"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8.本项目不接受联合体投标</w:t>
      </w:r>
      <w:bookmarkEnd w:id="6"/>
      <w:bookmarkEnd w:id="7"/>
    </w:p>
    <w:p w14:paraId="0196E6A8" w14:textId="77777777" w:rsidR="00C235B5" w:rsidRPr="008E1BCC" w:rsidRDefault="00832FB7">
      <w:pPr>
        <w:spacing w:line="360" w:lineRule="auto"/>
        <w:jc w:val="both"/>
        <w:rPr>
          <w:rFonts w:ascii="仿宋" w:eastAsia="仿宋" w:hAnsi="仿宋" w:cs="宋体" w:hint="eastAsia"/>
          <w:b/>
          <w:color w:val="auto"/>
          <w:sz w:val="28"/>
          <w:szCs w:val="28"/>
        </w:rPr>
      </w:pPr>
      <w:r w:rsidRPr="008E1BCC">
        <w:rPr>
          <w:rFonts w:ascii="仿宋" w:eastAsia="仿宋" w:hAnsi="仿宋" w:cs="宋体" w:hint="eastAsia"/>
          <w:b/>
          <w:color w:val="auto"/>
          <w:sz w:val="28"/>
          <w:szCs w:val="28"/>
        </w:rPr>
        <w:t>二、 申请人的资格要求</w:t>
      </w:r>
      <w:bookmarkEnd w:id="4"/>
    </w:p>
    <w:p w14:paraId="151B7747" w14:textId="77777777" w:rsidR="00C235B5" w:rsidRPr="008E1BCC" w:rsidRDefault="00832FB7">
      <w:pPr>
        <w:spacing w:line="360" w:lineRule="auto"/>
        <w:ind w:firstLine="48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（一）满足《中华人民共和国政府采购法》第二十二条规定：</w:t>
      </w:r>
    </w:p>
    <w:p w14:paraId="59BB93C4" w14:textId="77777777" w:rsidR="00C235B5" w:rsidRPr="008E1BCC" w:rsidRDefault="00832FB7">
      <w:pPr>
        <w:spacing w:line="360" w:lineRule="auto"/>
        <w:ind w:firstLine="48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 xml:space="preserve">1.具有独立承担民事责任的能力（提供法人或者其他组织的营业执照等证明文件，自然人的身份证明）； </w:t>
      </w:r>
    </w:p>
    <w:p w14:paraId="0C20BBA8"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2.具有良好的商业信誉和健全的财务会计制度（包括但不限于最近一期的财务报告，其他组织、自然人及成立未满一年的法人应提供银行出具的资信证明）；</w:t>
      </w:r>
    </w:p>
    <w:p w14:paraId="5ECBD7F9"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3.具有履行合同所必须的设备和专业技术能力（根据项目需求提供履行合同所必需的设备和专业技术能力的证明材料）；</w:t>
      </w:r>
    </w:p>
    <w:p w14:paraId="4D295149"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4.有依法缴纳税收和社会保障资金的良好记录（提供参加本次政府采购活动前半年（至少一个月）依法缴纳税收和社会保障资金的相关材料）；</w:t>
      </w:r>
    </w:p>
    <w:p w14:paraId="45203197"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5.参加政府采购活动前三年内，在经营活动中没有重大违法记录（提供参加本次政府采购活动前三年内在经营活动中没有重大违法记录的书面声明）；</w:t>
      </w:r>
    </w:p>
    <w:p w14:paraId="7F1B400C"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6.法律、行政法规规定的其他条件。</w:t>
      </w:r>
    </w:p>
    <w:p w14:paraId="53751687"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（二）落实政府采购政策需满足的资格要求：</w:t>
      </w:r>
      <w:r w:rsidRPr="008E1BCC">
        <w:rPr>
          <w:rFonts w:ascii="仿宋" w:eastAsia="仿宋" w:hAnsi="仿宋" w:cs="宋体"/>
          <w:color w:val="auto"/>
          <w:sz w:val="28"/>
          <w:szCs w:val="28"/>
          <w:u w:val="single"/>
        </w:rPr>
        <w:t>本项目专门面向中小企业采购</w:t>
      </w:r>
      <w:r w:rsidRPr="008E1BCC">
        <w:rPr>
          <w:rFonts w:ascii="仿宋" w:eastAsia="仿宋" w:hAnsi="仿宋" w:cs="宋体" w:hint="eastAsia"/>
          <w:color w:val="auto"/>
          <w:sz w:val="28"/>
          <w:szCs w:val="28"/>
          <w:u w:val="single"/>
        </w:rPr>
        <w:t>。投标人应为符合</w:t>
      </w:r>
      <w:r w:rsidRPr="008E1BCC">
        <w:rPr>
          <w:rFonts w:ascii="仿宋" w:eastAsia="仿宋" w:hAnsi="仿宋" w:cs="宋体"/>
          <w:color w:val="auto"/>
          <w:sz w:val="28"/>
          <w:szCs w:val="28"/>
          <w:u w:val="single"/>
        </w:rPr>
        <w:t>《政府采购促进中小企业发展管理办法》（财库〔2020〕46号）规定</w:t>
      </w:r>
      <w:r w:rsidRPr="008E1BCC">
        <w:rPr>
          <w:rFonts w:ascii="仿宋" w:eastAsia="仿宋" w:hAnsi="仿宋" w:cs="宋体" w:hint="eastAsia"/>
          <w:color w:val="auto"/>
          <w:sz w:val="28"/>
          <w:szCs w:val="28"/>
          <w:u w:val="single"/>
        </w:rPr>
        <w:t>的中小企业</w:t>
      </w:r>
      <w:r w:rsidRPr="008E1BCC">
        <w:rPr>
          <w:rFonts w:ascii="仿宋" w:eastAsia="仿宋" w:hAnsi="仿宋" w:cs="宋体"/>
          <w:color w:val="auto"/>
          <w:sz w:val="28"/>
          <w:szCs w:val="28"/>
          <w:u w:val="single"/>
        </w:rPr>
        <w:t>，</w:t>
      </w:r>
      <w:r w:rsidRPr="008E1BCC">
        <w:rPr>
          <w:rFonts w:ascii="仿宋" w:eastAsia="仿宋" w:hAnsi="仿宋" w:cs="宋体" w:hint="eastAsia"/>
          <w:color w:val="auto"/>
          <w:sz w:val="28"/>
          <w:szCs w:val="28"/>
          <w:u w:val="single"/>
        </w:rPr>
        <w:t>并在投标文件中</w:t>
      </w:r>
      <w:r w:rsidRPr="008E1BCC">
        <w:rPr>
          <w:rFonts w:ascii="仿宋" w:eastAsia="仿宋" w:hAnsi="仿宋" w:cs="宋体"/>
          <w:color w:val="auto"/>
          <w:sz w:val="28"/>
          <w:szCs w:val="28"/>
          <w:u w:val="single"/>
        </w:rPr>
        <w:t>提供</w:t>
      </w:r>
      <w:r w:rsidRPr="008E1BCC">
        <w:rPr>
          <w:rFonts w:ascii="仿宋" w:eastAsia="仿宋" w:hAnsi="仿宋" w:cs="宋体" w:hint="eastAsia"/>
          <w:color w:val="auto"/>
          <w:sz w:val="28"/>
          <w:szCs w:val="28"/>
          <w:u w:val="single"/>
        </w:rPr>
        <w:t>《</w:t>
      </w:r>
      <w:r w:rsidRPr="008E1BCC">
        <w:rPr>
          <w:rFonts w:ascii="仿宋" w:eastAsia="仿宋" w:hAnsi="仿宋" w:cs="宋体"/>
          <w:color w:val="auto"/>
          <w:sz w:val="28"/>
          <w:szCs w:val="28"/>
          <w:u w:val="single"/>
        </w:rPr>
        <w:t>中小企业声明函</w:t>
      </w:r>
      <w:r w:rsidRPr="008E1BCC">
        <w:rPr>
          <w:rFonts w:ascii="仿宋" w:eastAsia="仿宋" w:hAnsi="仿宋" w:cs="宋体" w:hint="eastAsia"/>
          <w:color w:val="auto"/>
          <w:sz w:val="28"/>
          <w:szCs w:val="28"/>
          <w:u w:val="single"/>
        </w:rPr>
        <w:t>》</w:t>
      </w:r>
      <w:r w:rsidRPr="008E1BCC">
        <w:rPr>
          <w:rFonts w:ascii="仿宋" w:eastAsia="仿宋" w:hAnsi="仿宋" w:cs="宋体"/>
          <w:color w:val="auto"/>
          <w:sz w:val="28"/>
          <w:szCs w:val="28"/>
          <w:u w:val="single"/>
        </w:rPr>
        <w:t>或</w:t>
      </w:r>
      <w:r w:rsidRPr="008E1BCC">
        <w:rPr>
          <w:rFonts w:ascii="仿宋" w:eastAsia="仿宋" w:hAnsi="仿宋" w:cs="宋体" w:hint="eastAsia"/>
          <w:color w:val="auto"/>
          <w:sz w:val="28"/>
          <w:szCs w:val="28"/>
          <w:u w:val="single"/>
        </w:rPr>
        <w:t>《</w:t>
      </w:r>
      <w:r w:rsidRPr="008E1BCC">
        <w:rPr>
          <w:rFonts w:ascii="仿宋" w:eastAsia="仿宋" w:hAnsi="仿宋" w:cs="宋体"/>
          <w:color w:val="auto"/>
          <w:sz w:val="28"/>
          <w:szCs w:val="28"/>
          <w:u w:val="single"/>
        </w:rPr>
        <w:t>残疾人福利性单位声明函</w:t>
      </w:r>
      <w:r w:rsidRPr="008E1BCC">
        <w:rPr>
          <w:rFonts w:ascii="仿宋" w:eastAsia="仿宋" w:hAnsi="仿宋" w:cs="宋体" w:hint="eastAsia"/>
          <w:color w:val="auto"/>
          <w:sz w:val="28"/>
          <w:szCs w:val="28"/>
          <w:u w:val="single"/>
        </w:rPr>
        <w:t>》</w:t>
      </w:r>
      <w:r w:rsidRPr="008E1BCC">
        <w:rPr>
          <w:rFonts w:ascii="仿宋" w:eastAsia="仿宋" w:hAnsi="仿宋" w:cs="宋体"/>
          <w:color w:val="auto"/>
          <w:sz w:val="28"/>
          <w:szCs w:val="28"/>
          <w:u w:val="single"/>
        </w:rPr>
        <w:t>或省级以上监狱管理局、戒毒管理局（含新疆生产建设兵团）出具的属于监狱企业的证明文件</w:t>
      </w:r>
      <w:r w:rsidRPr="008E1BCC">
        <w:rPr>
          <w:rFonts w:ascii="仿宋" w:eastAsia="仿宋" w:hAnsi="仿宋" w:cs="宋体" w:hint="eastAsia"/>
          <w:color w:val="auto"/>
          <w:sz w:val="28"/>
          <w:szCs w:val="28"/>
        </w:rPr>
        <w:t>。</w:t>
      </w:r>
    </w:p>
    <w:p w14:paraId="4DEE10C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（三）本项目的特定资格要求：</w:t>
      </w:r>
      <w:r w:rsidRPr="008E1BCC">
        <w:rPr>
          <w:rFonts w:ascii="仿宋" w:eastAsia="仿宋" w:hAnsi="仿宋" w:cs="宋体" w:hint="eastAsia"/>
          <w:color w:val="auto"/>
          <w:sz w:val="28"/>
          <w:szCs w:val="28"/>
          <w:u w:val="single"/>
        </w:rPr>
        <w:t>无</w:t>
      </w:r>
      <w:r w:rsidRPr="008E1BCC">
        <w:rPr>
          <w:rFonts w:ascii="仿宋" w:eastAsia="仿宋" w:hAnsi="仿宋" w:cs="宋体" w:hint="eastAsia"/>
          <w:color w:val="auto"/>
          <w:sz w:val="28"/>
          <w:szCs w:val="28"/>
        </w:rPr>
        <w:t>。</w:t>
      </w:r>
    </w:p>
    <w:p w14:paraId="4106BD6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（四）本项目拒绝以下申请人：</w:t>
      </w:r>
    </w:p>
    <w:p w14:paraId="3A9CA562"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1.供应商单位负责人为同一人或者存在直接控股、管理关系的不同供应商，不得参加同一合同项下的政府采购活动。</w:t>
      </w:r>
    </w:p>
    <w:p w14:paraId="26816457"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2.法人的分支机构不得参加投标（银行、保险、石油石化、电力、电信等有行业特殊情况的除外）。</w:t>
      </w:r>
    </w:p>
    <w:p w14:paraId="4CF318E0"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3.凡为采购项目提供整体设计、规范编制或者项目管理、监理、检测等服务的供应商，不得再参加本项目的其他政府采购活动。</w:t>
      </w:r>
    </w:p>
    <w:p w14:paraId="250E16DA"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根据《中华人民共和国政府采购法》及《国务院关于建立完善守信联合激励和失信联合惩戒制度加快推进社会诚信体系建设的指导意见》（国发〔2016〕33号）、财政部《关于在政府采购活动中查询及使用信用记录有关问题的通知》（财库〔2016〕125号）的规定，采购代理人将对供应商进行信用查询。对列入失信被执行人、重大税收违法案件当事人名单、政府采购严重违法失信行为记录名单的供应商，拒绝其参与本次政府采购活动。</w:t>
      </w:r>
    </w:p>
    <w:p w14:paraId="288F7BFE" w14:textId="77777777" w:rsidR="00C235B5" w:rsidRPr="008E1BCC" w:rsidRDefault="00832FB7">
      <w:pPr>
        <w:tabs>
          <w:tab w:val="left" w:pos="567"/>
        </w:tabs>
        <w:spacing w:line="360" w:lineRule="auto"/>
        <w:ind w:right="-159"/>
        <w:jc w:val="both"/>
        <w:rPr>
          <w:rFonts w:ascii="仿宋" w:eastAsia="仿宋" w:hAnsi="仿宋" w:cs="宋体" w:hint="eastAsia"/>
          <w:b/>
          <w:color w:val="auto"/>
          <w:sz w:val="28"/>
          <w:szCs w:val="28"/>
        </w:rPr>
      </w:pPr>
      <w:r w:rsidRPr="008E1BCC">
        <w:rPr>
          <w:rFonts w:ascii="仿宋" w:eastAsia="仿宋" w:hAnsi="仿宋" w:hint="eastAsia"/>
          <w:b/>
          <w:color w:val="auto"/>
          <w:sz w:val="28"/>
          <w:szCs w:val="28"/>
        </w:rPr>
        <w:t>三、获取招标文件：</w:t>
      </w:r>
    </w:p>
    <w:p w14:paraId="23948E1A" w14:textId="432A12DC"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1.时间：自</w:t>
      </w:r>
      <w:r w:rsidRPr="008E1BCC">
        <w:rPr>
          <w:rFonts w:ascii="仿宋" w:eastAsia="仿宋" w:hAnsi="仿宋" w:hint="eastAsia"/>
          <w:color w:val="auto"/>
          <w:sz w:val="28"/>
          <w:szCs w:val="28"/>
          <w:u w:val="single"/>
        </w:rPr>
        <w:t>本公告发布之日</w:t>
      </w:r>
      <w:r w:rsidRPr="008E1BCC">
        <w:rPr>
          <w:rFonts w:ascii="仿宋" w:eastAsia="仿宋" w:hAnsi="仿宋" w:hint="eastAsia"/>
          <w:color w:val="auto"/>
          <w:sz w:val="28"/>
          <w:szCs w:val="28"/>
        </w:rPr>
        <w:t>起至</w:t>
      </w:r>
      <w:r w:rsidRPr="008E1BCC">
        <w:rPr>
          <w:rFonts w:ascii="仿宋" w:eastAsia="仿宋" w:hAnsi="仿宋" w:hint="eastAsia"/>
          <w:color w:val="000000" w:themeColor="text1"/>
          <w:sz w:val="28"/>
          <w:szCs w:val="28"/>
          <w:u w:val="single"/>
        </w:rPr>
        <w:t>2026</w:t>
      </w:r>
      <w:r w:rsidRPr="008E1BCC">
        <w:rPr>
          <w:rFonts w:ascii="仿宋" w:eastAsia="仿宋" w:hAnsi="仿宋" w:hint="eastAsia"/>
          <w:color w:val="000000" w:themeColor="text1"/>
          <w:sz w:val="28"/>
          <w:szCs w:val="28"/>
        </w:rPr>
        <w:t>年</w:t>
      </w:r>
      <w:r w:rsidR="008E1BCC">
        <w:rPr>
          <w:rFonts w:ascii="仿宋" w:eastAsia="仿宋" w:hAnsi="仿宋" w:hint="eastAsia"/>
          <w:color w:val="000000" w:themeColor="text1"/>
          <w:sz w:val="28"/>
          <w:szCs w:val="28"/>
          <w:u w:val="single"/>
        </w:rPr>
        <w:t>07</w:t>
      </w:r>
      <w:r w:rsidRPr="008E1BCC">
        <w:rPr>
          <w:rFonts w:ascii="仿宋" w:eastAsia="仿宋" w:hAnsi="仿宋" w:hint="eastAsia"/>
          <w:color w:val="000000" w:themeColor="text1"/>
          <w:sz w:val="28"/>
          <w:szCs w:val="28"/>
        </w:rPr>
        <w:t>月</w:t>
      </w:r>
      <w:r w:rsidR="00693363">
        <w:rPr>
          <w:rFonts w:ascii="仿宋" w:eastAsia="仿宋" w:hAnsi="仿宋" w:hint="eastAsia"/>
          <w:color w:val="000000" w:themeColor="text1"/>
          <w:sz w:val="28"/>
          <w:szCs w:val="28"/>
          <w:u w:val="single"/>
        </w:rPr>
        <w:t>29</w:t>
      </w:r>
      <w:r w:rsidRPr="008E1BCC">
        <w:rPr>
          <w:rFonts w:ascii="仿宋" w:eastAsia="仿宋" w:hAnsi="仿宋" w:hint="eastAsia"/>
          <w:color w:val="000000" w:themeColor="text1"/>
          <w:sz w:val="28"/>
          <w:szCs w:val="28"/>
        </w:rPr>
        <w:t>日</w:t>
      </w:r>
      <w:r w:rsidRPr="008E1BCC">
        <w:rPr>
          <w:rFonts w:ascii="仿宋" w:eastAsia="仿宋" w:hAnsi="仿宋" w:hint="eastAsia"/>
          <w:color w:val="000000" w:themeColor="text1"/>
          <w:sz w:val="28"/>
          <w:szCs w:val="28"/>
          <w:u w:val="single"/>
        </w:rPr>
        <w:t>23</w:t>
      </w:r>
      <w:r w:rsidRPr="008E1BCC">
        <w:rPr>
          <w:rFonts w:ascii="仿宋" w:eastAsia="仿宋" w:hAnsi="仿宋" w:hint="eastAsia"/>
          <w:color w:val="auto"/>
          <w:sz w:val="28"/>
          <w:szCs w:val="28"/>
        </w:rPr>
        <w:t>时</w:t>
      </w:r>
      <w:r w:rsidRPr="008E1BCC">
        <w:rPr>
          <w:rFonts w:ascii="仿宋" w:eastAsia="仿宋" w:hAnsi="仿宋" w:hint="eastAsia"/>
          <w:color w:val="auto"/>
          <w:sz w:val="28"/>
          <w:szCs w:val="28"/>
          <w:u w:val="single"/>
        </w:rPr>
        <w:t>59</w:t>
      </w:r>
      <w:r w:rsidRPr="008E1BCC">
        <w:rPr>
          <w:rFonts w:ascii="仿宋" w:eastAsia="仿宋" w:hAnsi="仿宋" w:hint="eastAsia"/>
          <w:color w:val="auto"/>
          <w:sz w:val="28"/>
          <w:szCs w:val="28"/>
        </w:rPr>
        <w:t>分时止。</w:t>
      </w:r>
    </w:p>
    <w:p w14:paraId="151C3239"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2.地点：苏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w:t>
      </w:r>
    </w:p>
    <w:p w14:paraId="75BF5FB7"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3.方式：网上下载电子招标文件。</w:t>
      </w:r>
    </w:p>
    <w:p w14:paraId="49C7D35C"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4.售价：</w:t>
      </w:r>
      <w:r w:rsidRPr="008E1BCC">
        <w:rPr>
          <w:rFonts w:ascii="仿宋" w:eastAsia="仿宋" w:hAnsi="仿宋" w:hint="eastAsia"/>
          <w:color w:val="auto"/>
          <w:sz w:val="28"/>
          <w:szCs w:val="28"/>
          <w:u w:val="single"/>
        </w:rPr>
        <w:t>免费</w:t>
      </w:r>
      <w:r w:rsidRPr="008E1BCC">
        <w:rPr>
          <w:rFonts w:ascii="仿宋" w:eastAsia="仿宋" w:hAnsi="仿宋" w:hint="eastAsia"/>
          <w:color w:val="auto"/>
          <w:sz w:val="28"/>
          <w:szCs w:val="28"/>
        </w:rPr>
        <w:t>。</w:t>
      </w:r>
    </w:p>
    <w:p w14:paraId="12044F36" w14:textId="77777777" w:rsidR="00C235B5" w:rsidRPr="008E1BCC" w:rsidRDefault="00832FB7">
      <w:pPr>
        <w:spacing w:line="360" w:lineRule="auto"/>
        <w:jc w:val="both"/>
        <w:rPr>
          <w:rFonts w:ascii="仿宋" w:eastAsia="仿宋" w:hAnsi="仿宋" w:hint="eastAsia"/>
          <w:b/>
          <w:color w:val="auto"/>
          <w:sz w:val="28"/>
          <w:szCs w:val="28"/>
        </w:rPr>
      </w:pPr>
      <w:r w:rsidRPr="008E1BCC">
        <w:rPr>
          <w:rFonts w:ascii="仿宋" w:eastAsia="仿宋" w:hAnsi="仿宋" w:hint="eastAsia"/>
          <w:b/>
          <w:color w:val="auto"/>
          <w:sz w:val="28"/>
          <w:szCs w:val="28"/>
        </w:rPr>
        <w:t>四、提交投标文件截止时间、开标时间和地点</w:t>
      </w:r>
    </w:p>
    <w:p w14:paraId="4A5F757A" w14:textId="5F942183" w:rsidR="00C235B5" w:rsidRPr="008E1BCC" w:rsidRDefault="00832FB7">
      <w:pPr>
        <w:widowControl w:val="0"/>
        <w:spacing w:line="360" w:lineRule="auto"/>
        <w:ind w:firstLine="560"/>
        <w:jc w:val="both"/>
        <w:rPr>
          <w:rFonts w:ascii="仿宋" w:eastAsia="仿宋" w:hAnsi="仿宋" w:hint="eastAsia"/>
          <w:color w:val="000000" w:themeColor="text1"/>
          <w:sz w:val="28"/>
          <w:szCs w:val="28"/>
        </w:rPr>
      </w:pPr>
      <w:r w:rsidRPr="008E1BCC">
        <w:rPr>
          <w:rFonts w:ascii="仿宋" w:eastAsia="仿宋" w:hAnsi="仿宋" w:hint="eastAsia"/>
          <w:color w:val="auto"/>
          <w:sz w:val="28"/>
          <w:szCs w:val="28"/>
        </w:rPr>
        <w:t>1.电子投标文件上传截止时间</w:t>
      </w:r>
      <w:r w:rsidRPr="008E1BCC">
        <w:rPr>
          <w:rFonts w:ascii="仿宋" w:eastAsia="仿宋" w:hAnsi="仿宋" w:hint="eastAsia"/>
          <w:color w:val="000000" w:themeColor="text1"/>
          <w:sz w:val="28"/>
          <w:szCs w:val="28"/>
        </w:rPr>
        <w:t>：2026年</w:t>
      </w:r>
      <w:bookmarkStart w:id="10" w:name="_Hlk172105271"/>
      <w:r w:rsidR="00693363">
        <w:rPr>
          <w:rFonts w:ascii="仿宋" w:eastAsia="仿宋" w:hAnsi="仿宋" w:hint="eastAsia"/>
          <w:color w:val="000000" w:themeColor="text1"/>
          <w:sz w:val="28"/>
          <w:szCs w:val="28"/>
        </w:rPr>
        <w:t>08</w:t>
      </w:r>
      <w:r w:rsidRPr="008E1BCC">
        <w:rPr>
          <w:rFonts w:ascii="仿宋" w:eastAsia="仿宋" w:hAnsi="仿宋" w:hint="eastAsia"/>
          <w:color w:val="000000" w:themeColor="text1"/>
          <w:sz w:val="28"/>
          <w:szCs w:val="28"/>
        </w:rPr>
        <w:t>月</w:t>
      </w:r>
      <w:r w:rsidR="00693363">
        <w:rPr>
          <w:rFonts w:ascii="仿宋" w:eastAsia="仿宋" w:hAnsi="仿宋" w:hint="eastAsia"/>
          <w:color w:val="000000" w:themeColor="text1"/>
          <w:sz w:val="28"/>
          <w:szCs w:val="28"/>
        </w:rPr>
        <w:t>12</w:t>
      </w:r>
      <w:r w:rsidRPr="008E1BCC">
        <w:rPr>
          <w:rFonts w:ascii="仿宋" w:eastAsia="仿宋" w:hAnsi="仿宋" w:hint="eastAsia"/>
          <w:color w:val="000000" w:themeColor="text1"/>
          <w:sz w:val="28"/>
          <w:szCs w:val="28"/>
        </w:rPr>
        <w:t>日</w:t>
      </w:r>
      <w:r w:rsidR="008E1BCC">
        <w:rPr>
          <w:rFonts w:ascii="仿宋" w:eastAsia="仿宋" w:hAnsi="仿宋" w:hint="eastAsia"/>
          <w:color w:val="000000" w:themeColor="text1"/>
          <w:sz w:val="28"/>
          <w:szCs w:val="28"/>
        </w:rPr>
        <w:t>14</w:t>
      </w:r>
      <w:r w:rsidRPr="008E1BCC">
        <w:rPr>
          <w:rFonts w:ascii="仿宋" w:eastAsia="仿宋" w:hAnsi="仿宋" w:hint="eastAsia"/>
          <w:color w:val="000000" w:themeColor="text1"/>
          <w:sz w:val="28"/>
          <w:szCs w:val="28"/>
        </w:rPr>
        <w:t>时</w:t>
      </w:r>
      <w:r w:rsidR="008E1BCC">
        <w:rPr>
          <w:rFonts w:ascii="仿宋" w:eastAsia="仿宋" w:hAnsi="仿宋" w:hint="eastAsia"/>
          <w:color w:val="000000" w:themeColor="text1"/>
          <w:sz w:val="28"/>
          <w:szCs w:val="28"/>
        </w:rPr>
        <w:t>00</w:t>
      </w:r>
      <w:r w:rsidRPr="008E1BCC">
        <w:rPr>
          <w:rFonts w:ascii="仿宋" w:eastAsia="仿宋" w:hAnsi="仿宋" w:hint="eastAsia"/>
          <w:color w:val="000000" w:themeColor="text1"/>
          <w:sz w:val="28"/>
          <w:szCs w:val="28"/>
        </w:rPr>
        <w:t>分</w:t>
      </w:r>
      <w:bookmarkEnd w:id="10"/>
      <w:r w:rsidRPr="008E1BCC">
        <w:rPr>
          <w:rFonts w:ascii="仿宋" w:eastAsia="仿宋" w:hAnsi="仿宋" w:hint="eastAsia"/>
          <w:color w:val="000000" w:themeColor="text1"/>
          <w:sz w:val="28"/>
          <w:szCs w:val="28"/>
        </w:rPr>
        <w:t>（北京时间）</w:t>
      </w:r>
    </w:p>
    <w:p w14:paraId="4B2A9F43" w14:textId="46CC81C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000000" w:themeColor="text1"/>
          <w:sz w:val="28"/>
          <w:szCs w:val="28"/>
        </w:rPr>
        <w:t>2.开标时间：</w:t>
      </w:r>
      <w:r w:rsidRPr="008E1BCC">
        <w:rPr>
          <w:rFonts w:ascii="仿宋" w:eastAsia="仿宋" w:hAnsi="仿宋" w:hint="eastAsia"/>
          <w:b/>
          <w:bCs/>
          <w:color w:val="000000" w:themeColor="text1"/>
          <w:sz w:val="28"/>
          <w:szCs w:val="28"/>
        </w:rPr>
        <w:t>2026年</w:t>
      </w:r>
      <w:r w:rsidR="008E1BCC">
        <w:rPr>
          <w:rFonts w:ascii="仿宋" w:eastAsia="仿宋" w:hAnsi="仿宋" w:hint="eastAsia"/>
          <w:b/>
          <w:bCs/>
          <w:color w:val="000000" w:themeColor="text1"/>
          <w:sz w:val="28"/>
          <w:szCs w:val="28"/>
        </w:rPr>
        <w:t>0</w:t>
      </w:r>
      <w:r w:rsidR="00693363">
        <w:rPr>
          <w:rFonts w:ascii="仿宋" w:eastAsia="仿宋" w:hAnsi="仿宋" w:hint="eastAsia"/>
          <w:b/>
          <w:bCs/>
          <w:color w:val="000000" w:themeColor="text1"/>
          <w:sz w:val="28"/>
          <w:szCs w:val="28"/>
        </w:rPr>
        <w:t>8</w:t>
      </w:r>
      <w:r w:rsidRPr="008E1BCC">
        <w:rPr>
          <w:rFonts w:ascii="仿宋" w:eastAsia="仿宋" w:hAnsi="仿宋" w:hint="eastAsia"/>
          <w:b/>
          <w:bCs/>
          <w:color w:val="000000" w:themeColor="text1"/>
          <w:sz w:val="28"/>
          <w:szCs w:val="28"/>
        </w:rPr>
        <w:t>月</w:t>
      </w:r>
      <w:r w:rsidR="00693363">
        <w:rPr>
          <w:rFonts w:ascii="仿宋" w:eastAsia="仿宋" w:hAnsi="仿宋" w:hint="eastAsia"/>
          <w:b/>
          <w:bCs/>
          <w:color w:val="000000" w:themeColor="text1"/>
          <w:sz w:val="28"/>
          <w:szCs w:val="28"/>
        </w:rPr>
        <w:t>12</w:t>
      </w:r>
      <w:r w:rsidRPr="008E1BCC">
        <w:rPr>
          <w:rFonts w:ascii="仿宋" w:eastAsia="仿宋" w:hAnsi="仿宋" w:hint="eastAsia"/>
          <w:b/>
          <w:bCs/>
          <w:color w:val="000000" w:themeColor="text1"/>
          <w:sz w:val="28"/>
          <w:szCs w:val="28"/>
        </w:rPr>
        <w:t>日</w:t>
      </w:r>
      <w:r w:rsidR="008E1BCC">
        <w:rPr>
          <w:rFonts w:ascii="仿宋" w:eastAsia="仿宋" w:hAnsi="仿宋" w:hint="eastAsia"/>
          <w:b/>
          <w:bCs/>
          <w:color w:val="000000" w:themeColor="text1"/>
          <w:sz w:val="28"/>
          <w:szCs w:val="28"/>
        </w:rPr>
        <w:t>14</w:t>
      </w:r>
      <w:r w:rsidRPr="008E1BCC">
        <w:rPr>
          <w:rFonts w:ascii="仿宋" w:eastAsia="仿宋" w:hAnsi="仿宋" w:hint="eastAsia"/>
          <w:b/>
          <w:bCs/>
          <w:color w:val="000000" w:themeColor="text1"/>
          <w:sz w:val="28"/>
          <w:szCs w:val="28"/>
        </w:rPr>
        <w:t>时</w:t>
      </w:r>
      <w:r w:rsidR="008E1BCC">
        <w:rPr>
          <w:rFonts w:ascii="仿宋" w:eastAsia="仿宋" w:hAnsi="仿宋" w:hint="eastAsia"/>
          <w:b/>
          <w:bCs/>
          <w:color w:val="000000" w:themeColor="text1"/>
          <w:sz w:val="28"/>
          <w:szCs w:val="28"/>
        </w:rPr>
        <w:t>00</w:t>
      </w:r>
      <w:r w:rsidRPr="008E1BCC">
        <w:rPr>
          <w:rFonts w:ascii="仿宋" w:eastAsia="仿宋" w:hAnsi="仿宋" w:hint="eastAsia"/>
          <w:b/>
          <w:bCs/>
          <w:color w:val="000000" w:themeColor="text1"/>
          <w:sz w:val="28"/>
          <w:szCs w:val="28"/>
        </w:rPr>
        <w:t>分</w:t>
      </w:r>
      <w:r w:rsidRPr="008E1BCC">
        <w:rPr>
          <w:rFonts w:ascii="仿宋" w:eastAsia="仿宋" w:hAnsi="仿宋" w:hint="eastAsia"/>
          <w:color w:val="auto"/>
          <w:sz w:val="28"/>
          <w:szCs w:val="28"/>
        </w:rPr>
        <w:t>（北京时间）</w:t>
      </w:r>
    </w:p>
    <w:p w14:paraId="3D2CB44B"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color w:val="auto"/>
          <w:sz w:val="28"/>
          <w:szCs w:val="28"/>
        </w:rPr>
        <w:t>3</w:t>
      </w:r>
      <w:r w:rsidRPr="008E1BCC">
        <w:rPr>
          <w:rFonts w:ascii="仿宋" w:eastAsia="仿宋" w:hAnsi="仿宋" w:hint="eastAsia"/>
          <w:color w:val="auto"/>
          <w:sz w:val="28"/>
          <w:szCs w:val="28"/>
        </w:rPr>
        <w:t>.地点：</w:t>
      </w:r>
      <w:r w:rsidRPr="008E1BCC">
        <w:rPr>
          <w:rFonts w:ascii="仿宋" w:eastAsia="仿宋" w:hAnsi="仿宋" w:hint="eastAsia"/>
          <w:b/>
          <w:bCs/>
          <w:color w:val="auto"/>
          <w:sz w:val="28"/>
          <w:szCs w:val="28"/>
        </w:rPr>
        <w:t>苏</w:t>
      </w:r>
      <w:proofErr w:type="gramStart"/>
      <w:r w:rsidRPr="008E1BCC">
        <w:rPr>
          <w:rFonts w:ascii="仿宋" w:eastAsia="仿宋" w:hAnsi="仿宋" w:hint="eastAsia"/>
          <w:b/>
          <w:bCs/>
          <w:color w:val="auto"/>
          <w:sz w:val="28"/>
          <w:szCs w:val="28"/>
        </w:rPr>
        <w:t>采云</w:t>
      </w:r>
      <w:proofErr w:type="gramEnd"/>
      <w:r w:rsidRPr="008E1BCC">
        <w:rPr>
          <w:rFonts w:ascii="仿宋" w:eastAsia="仿宋" w:hAnsi="仿宋" w:hint="eastAsia"/>
          <w:b/>
          <w:bCs/>
          <w:color w:val="auto"/>
          <w:sz w:val="28"/>
          <w:szCs w:val="28"/>
        </w:rPr>
        <w:t>网上不见面开标大厅</w:t>
      </w:r>
      <w:r w:rsidRPr="008E1BCC">
        <w:rPr>
          <w:rFonts w:ascii="仿宋" w:eastAsia="仿宋" w:hAnsi="仿宋" w:hint="eastAsia"/>
          <w:color w:val="auto"/>
          <w:sz w:val="28"/>
          <w:szCs w:val="28"/>
        </w:rPr>
        <w:t>。</w:t>
      </w:r>
    </w:p>
    <w:p w14:paraId="770D6ABF" w14:textId="77777777" w:rsidR="00C235B5" w:rsidRPr="008E1BCC" w:rsidRDefault="00832FB7">
      <w:pPr>
        <w:spacing w:line="360" w:lineRule="auto"/>
        <w:jc w:val="both"/>
        <w:rPr>
          <w:rFonts w:ascii="仿宋" w:eastAsia="仿宋" w:hAnsi="仿宋" w:hint="eastAsia"/>
          <w:b/>
          <w:bCs/>
          <w:color w:val="auto"/>
          <w:sz w:val="28"/>
          <w:szCs w:val="28"/>
        </w:rPr>
      </w:pPr>
      <w:r w:rsidRPr="008E1BCC">
        <w:rPr>
          <w:rFonts w:ascii="仿宋" w:eastAsia="仿宋" w:hAnsi="仿宋" w:hint="eastAsia"/>
          <w:b/>
          <w:bCs/>
          <w:color w:val="auto"/>
          <w:sz w:val="28"/>
          <w:szCs w:val="28"/>
        </w:rPr>
        <w:t>五、公告期限</w:t>
      </w:r>
    </w:p>
    <w:p w14:paraId="58C528DB"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lastRenderedPageBreak/>
        <w:t>自公告发布之日起5个工作日。</w:t>
      </w:r>
    </w:p>
    <w:p w14:paraId="1EBD42FC" w14:textId="77777777" w:rsidR="00C235B5" w:rsidRPr="008E1BCC" w:rsidRDefault="00832FB7">
      <w:pPr>
        <w:spacing w:line="360" w:lineRule="auto"/>
        <w:jc w:val="both"/>
        <w:rPr>
          <w:rFonts w:ascii="仿宋" w:eastAsia="仿宋" w:hAnsi="仿宋" w:hint="eastAsia"/>
          <w:b/>
          <w:bCs/>
          <w:color w:val="auto"/>
          <w:sz w:val="28"/>
          <w:szCs w:val="28"/>
        </w:rPr>
      </w:pPr>
      <w:r w:rsidRPr="008E1BCC">
        <w:rPr>
          <w:rFonts w:ascii="仿宋" w:eastAsia="仿宋" w:hAnsi="仿宋" w:hint="eastAsia"/>
          <w:b/>
          <w:bCs/>
          <w:color w:val="auto"/>
          <w:sz w:val="28"/>
          <w:szCs w:val="28"/>
        </w:rPr>
        <w:t>六、其他补充事宜</w:t>
      </w:r>
    </w:p>
    <w:p w14:paraId="5DBF86D3"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（一）获取招标文件、电子投标文件制作及上传、不见面开标流程</w:t>
      </w:r>
    </w:p>
    <w:p w14:paraId="17A43F38"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color w:val="auto"/>
          <w:sz w:val="28"/>
          <w:szCs w:val="28"/>
        </w:rPr>
        <w:t>1</w:t>
      </w:r>
      <w:r w:rsidRPr="008E1BCC">
        <w:rPr>
          <w:rFonts w:ascii="仿宋" w:eastAsia="仿宋" w:hAnsi="仿宋" w:hint="eastAsia"/>
          <w:color w:val="auto"/>
          <w:sz w:val="28"/>
          <w:szCs w:val="28"/>
        </w:rPr>
        <w:t>.本项目使用CA数字证书进行电子投标，请供应商在参加投标活动前办理好CA数字证书申领及电子签章等操作。CA证书办理详见</w:t>
      </w:r>
      <w:proofErr w:type="gramStart"/>
      <w:r w:rsidRPr="008E1BCC">
        <w:rPr>
          <w:rFonts w:ascii="仿宋" w:eastAsia="仿宋" w:hAnsi="仿宋" w:hint="eastAsia"/>
          <w:color w:val="auto"/>
          <w:sz w:val="28"/>
          <w:szCs w:val="28"/>
        </w:rPr>
        <w:t>“江苏省政府采购”官网首页</w:t>
      </w:r>
      <w:proofErr w:type="gramEnd"/>
      <w:r w:rsidRPr="008E1BCC">
        <w:rPr>
          <w:rFonts w:ascii="仿宋" w:eastAsia="仿宋" w:hAnsi="仿宋" w:hint="eastAsia"/>
          <w:color w:val="auto"/>
          <w:sz w:val="28"/>
          <w:szCs w:val="28"/>
        </w:rPr>
        <w:t>―“苏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”―进入“苏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政府采购一体化平台”―点击“新CA办理指南”。</w:t>
      </w:r>
    </w:p>
    <w:p w14:paraId="131A16C5" w14:textId="77777777" w:rsidR="00C235B5" w:rsidRPr="008E1BCC" w:rsidRDefault="00832FB7">
      <w:pPr>
        <w:spacing w:line="360" w:lineRule="auto"/>
        <w:ind w:firstLineChars="200"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2.获取招标文件</w:t>
      </w:r>
    </w:p>
    <w:p w14:paraId="6AE84BB8"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（1）确认参与：供应商插入CA证书登陆“苏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”系统后选择具体项目，点击“我要参与”并签章提交《投标供应商确认函》，提交《投标供应商确认函》日期视同为依法获取招标文件日期。</w:t>
      </w:r>
    </w:p>
    <w:p w14:paraId="6CADCEF9"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2EA0D7B"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（3）获取招标文件：苏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系统自行下载电子招标文件。</w:t>
      </w:r>
    </w:p>
    <w:p w14:paraId="48141E98"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（4）供应商应随时登录交易网站自行查看本项目的补充通知和网上答疑，以便获悉最新信息。因供应商未及时查看相关信息导致的投标失误，由供应商自行承担。</w:t>
      </w:r>
    </w:p>
    <w:p w14:paraId="46E6912C"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3.电子投标文件制作、上传</w:t>
      </w:r>
    </w:p>
    <w:p w14:paraId="165C2AAA" w14:textId="77777777" w:rsidR="00C235B5" w:rsidRPr="008E1BCC" w:rsidRDefault="00832FB7">
      <w:pPr>
        <w:widowControl w:val="0"/>
        <w:wordWrap w:val="0"/>
        <w:spacing w:line="360" w:lineRule="auto"/>
        <w:ind w:firstLine="561"/>
        <w:jc w:val="both"/>
        <w:rPr>
          <w:rFonts w:ascii="仿宋" w:eastAsia="仿宋" w:hAnsi="仿宋" w:hint="eastAsia"/>
          <w:color w:val="auto"/>
          <w:sz w:val="28"/>
          <w:szCs w:val="28"/>
        </w:rPr>
      </w:pPr>
      <w:r w:rsidRPr="008E1BCC">
        <w:rPr>
          <w:rFonts w:ascii="仿宋" w:eastAsia="仿宋" w:hAnsi="仿宋" w:hint="eastAsia"/>
          <w:color w:val="auto"/>
          <w:sz w:val="28"/>
          <w:szCs w:val="28"/>
        </w:rPr>
        <w:t>（1）供应商在“苏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”系统中操作成功参与项目后，必须在“已参与项目”界面中下载电子招标文件（后缀名为“.</w:t>
      </w:r>
      <w:proofErr w:type="spellStart"/>
      <w:r w:rsidRPr="008E1BCC">
        <w:rPr>
          <w:rFonts w:ascii="仿宋" w:eastAsia="仿宋" w:hAnsi="仿宋" w:hint="eastAsia"/>
          <w:color w:val="auto"/>
          <w:sz w:val="28"/>
          <w:szCs w:val="28"/>
        </w:rPr>
        <w:t>kedt</w:t>
      </w:r>
      <w:proofErr w:type="spellEnd"/>
      <w:r w:rsidRPr="008E1BCC">
        <w:rPr>
          <w:rFonts w:ascii="仿宋" w:eastAsia="仿宋" w:hAnsi="仿宋" w:hint="eastAsia"/>
          <w:color w:val="auto"/>
          <w:sz w:val="28"/>
          <w:szCs w:val="28"/>
        </w:rPr>
        <w:t>”）并导入政府采购客户端工具后方可进行投标文件制作和提交（具体详见《苏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系统供应商操作手册》，网址链接https://czju.suzhou.gov.cn/zfcg/html/content</w:t>
      </w:r>
      <w:r w:rsidRPr="008E1BCC">
        <w:rPr>
          <w:rFonts w:ascii="仿宋" w:eastAsia="仿宋" w:hAnsi="仿宋" w:hint="eastAsia"/>
          <w:color w:val="auto"/>
          <w:sz w:val="28"/>
          <w:szCs w:val="28"/>
        </w:rPr>
        <w:lastRenderedPageBreak/>
        <w:t>/20231220161910031.shtml）。</w:t>
      </w:r>
    </w:p>
    <w:p w14:paraId="68DD81E3"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（2）电子投标文件制作完成后请于投标文件递交截止时间前成功上传至“苏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”系统，否则视为放弃参加该采购项目。供应商应充分考虑到网络环境、网络带宽等风险因素，如因供应商自身原因造成的电子投标文件上传不成功由供应商自行承担全部责任。</w:t>
      </w:r>
    </w:p>
    <w:p w14:paraId="14CCE245"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4.开标</w:t>
      </w:r>
    </w:p>
    <w:p w14:paraId="13112DC3"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（1）供应商登录“苏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”系统在平台首页点击“开标大厅”，进入江苏省政府采购一体化不见面开标（采购）大厅，在今日项目列表，点击项目，进入不见面开标系统。</w:t>
      </w:r>
    </w:p>
    <w:p w14:paraId="15154A44"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（2）本项目为不见面开标项目，开标阶段供应商在【供应商解密】环节必须使用 CA证书解密电子投标文件，如在系统规定的解密时间（投标文件提交截止时间后15分钟）内未能完成解密的视为放弃投标。</w:t>
      </w:r>
    </w:p>
    <w:p w14:paraId="6CCEBD8F"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（3）在开标、评标过程中供应商代表须在网上不见面开标系统中保持在线状态，以应对可能发生的澄清、说明等回复，由于供应商代表</w:t>
      </w:r>
      <w:proofErr w:type="gramStart"/>
      <w:r w:rsidRPr="008E1BCC">
        <w:rPr>
          <w:rFonts w:ascii="仿宋" w:eastAsia="仿宋" w:hAnsi="仿宋" w:hint="eastAsia"/>
          <w:color w:val="auto"/>
          <w:sz w:val="28"/>
          <w:szCs w:val="28"/>
        </w:rPr>
        <w:t>不</w:t>
      </w:r>
      <w:proofErr w:type="gramEnd"/>
      <w:r w:rsidRPr="008E1BCC">
        <w:rPr>
          <w:rFonts w:ascii="仿宋" w:eastAsia="仿宋" w:hAnsi="仿宋" w:hint="eastAsia"/>
          <w:color w:val="auto"/>
          <w:sz w:val="28"/>
          <w:szCs w:val="28"/>
        </w:rPr>
        <w:t>在线所造成的一切后果由供应商自行承担。</w:t>
      </w:r>
    </w:p>
    <w:p w14:paraId="524B1341"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color w:val="auto"/>
          <w:sz w:val="28"/>
          <w:szCs w:val="28"/>
        </w:rPr>
        <w:t>5</w:t>
      </w:r>
      <w:r w:rsidRPr="008E1BCC">
        <w:rPr>
          <w:rFonts w:ascii="仿宋" w:eastAsia="仿宋" w:hAnsi="仿宋" w:hint="eastAsia"/>
          <w:color w:val="auto"/>
          <w:sz w:val="28"/>
          <w:szCs w:val="28"/>
        </w:rPr>
        <w:t>.有关电子投标的技术疑问：</w:t>
      </w:r>
    </w:p>
    <w:p w14:paraId="252E8BA4" w14:textId="77777777" w:rsidR="00C235B5" w:rsidRPr="008E1BCC" w:rsidRDefault="00832FB7">
      <w:pPr>
        <w:spacing w:line="360" w:lineRule="auto"/>
        <w:ind w:firstLineChars="200"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请咨询苏</w:t>
      </w:r>
      <w:proofErr w:type="gramStart"/>
      <w:r w:rsidRPr="008E1BCC">
        <w:rPr>
          <w:rFonts w:ascii="仿宋" w:eastAsia="仿宋" w:hAnsi="仿宋" w:hint="eastAsia"/>
          <w:color w:val="auto"/>
          <w:sz w:val="28"/>
          <w:szCs w:val="28"/>
        </w:rPr>
        <w:t>采云</w:t>
      </w:r>
      <w:proofErr w:type="gramEnd"/>
      <w:r w:rsidRPr="008E1BCC">
        <w:rPr>
          <w:rFonts w:ascii="仿宋" w:eastAsia="仿宋" w:hAnsi="仿宋" w:hint="eastAsia"/>
          <w:color w:val="auto"/>
          <w:sz w:val="28"/>
          <w:szCs w:val="28"/>
        </w:rPr>
        <w:t>软件公司客服：18261002950、0512-69820854、0519-86722802</w:t>
      </w:r>
    </w:p>
    <w:p w14:paraId="05AFE30E" w14:textId="77777777" w:rsidR="00C235B5" w:rsidRPr="008E1BCC" w:rsidRDefault="00832FB7">
      <w:pPr>
        <w:spacing w:line="360" w:lineRule="auto"/>
        <w:ind w:firstLineChars="200"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（二）投标保证金</w:t>
      </w:r>
    </w:p>
    <w:p w14:paraId="47A646B5" w14:textId="77777777" w:rsidR="00C235B5"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本项目不需要缴纳投标保证金。</w:t>
      </w:r>
    </w:p>
    <w:p w14:paraId="6C22152C" w14:textId="6595EE20" w:rsidR="0022656D" w:rsidRDefault="0022656D">
      <w:pPr>
        <w:spacing w:line="360" w:lineRule="auto"/>
        <w:ind w:firstLine="560"/>
        <w:jc w:val="both"/>
        <w:rPr>
          <w:rFonts w:ascii="仿宋" w:eastAsia="仿宋" w:hAnsi="仿宋" w:hint="eastAsia"/>
          <w:color w:val="auto"/>
          <w:sz w:val="28"/>
          <w:szCs w:val="28"/>
        </w:rPr>
      </w:pPr>
      <w:r>
        <w:rPr>
          <w:rFonts w:ascii="仿宋" w:eastAsia="仿宋" w:hAnsi="仿宋" w:hint="eastAsia"/>
          <w:color w:val="auto"/>
          <w:sz w:val="28"/>
          <w:szCs w:val="28"/>
        </w:rPr>
        <w:t>（三）代理服务费</w:t>
      </w:r>
    </w:p>
    <w:p w14:paraId="15FA6451" w14:textId="5547E145" w:rsidR="0022656D" w:rsidRPr="008E1BCC" w:rsidRDefault="0022656D">
      <w:pPr>
        <w:spacing w:line="360" w:lineRule="auto"/>
        <w:ind w:firstLine="560"/>
        <w:jc w:val="both"/>
        <w:rPr>
          <w:rFonts w:ascii="仿宋" w:eastAsia="仿宋" w:hAnsi="仿宋" w:hint="eastAsia"/>
          <w:color w:val="auto"/>
          <w:sz w:val="28"/>
          <w:szCs w:val="28"/>
        </w:rPr>
      </w:pPr>
      <w:r w:rsidRPr="0022656D">
        <w:rPr>
          <w:rFonts w:ascii="仿宋" w:eastAsia="仿宋" w:hAnsi="仿宋" w:hint="eastAsia"/>
          <w:color w:val="auto"/>
          <w:sz w:val="28"/>
          <w:szCs w:val="28"/>
        </w:rPr>
        <w:t>本项目代理费由采购人支付，具体为：按预算总金额的如下比例差额定率累进法计算服务费总收取额，100万元以内1.5%，100</w:t>
      </w:r>
      <w:r w:rsidR="00260BEA">
        <w:rPr>
          <w:rFonts w:ascii="仿宋" w:eastAsia="仿宋" w:hAnsi="仿宋" w:hint="eastAsia"/>
          <w:color w:val="auto"/>
          <w:sz w:val="28"/>
          <w:szCs w:val="28"/>
        </w:rPr>
        <w:t>～</w:t>
      </w:r>
      <w:r w:rsidRPr="0022656D">
        <w:rPr>
          <w:rFonts w:ascii="仿宋" w:eastAsia="仿宋" w:hAnsi="仿宋" w:hint="eastAsia"/>
          <w:color w:val="auto"/>
          <w:sz w:val="28"/>
          <w:szCs w:val="28"/>
        </w:rPr>
        <w:t>500万元1.1%</w:t>
      </w:r>
      <w:r>
        <w:rPr>
          <w:rFonts w:ascii="仿宋" w:eastAsia="仿宋" w:hAnsi="仿宋" w:hint="eastAsia"/>
          <w:color w:val="auto"/>
          <w:sz w:val="28"/>
          <w:szCs w:val="28"/>
        </w:rPr>
        <w:t>；</w:t>
      </w:r>
      <w:r w:rsidRPr="0022656D">
        <w:rPr>
          <w:rFonts w:ascii="仿宋" w:eastAsia="仿宋" w:hAnsi="仿宋" w:hint="eastAsia"/>
          <w:color w:val="auto"/>
          <w:sz w:val="28"/>
          <w:szCs w:val="28"/>
        </w:rPr>
        <w:t>不足3500元的按3500元支付。</w:t>
      </w:r>
      <w:r>
        <w:rPr>
          <w:rFonts w:ascii="仿宋" w:eastAsia="仿宋" w:hAnsi="仿宋" w:hint="eastAsia"/>
          <w:color w:val="auto"/>
          <w:sz w:val="28"/>
          <w:szCs w:val="28"/>
        </w:rPr>
        <w:t>经协商本项目代理服务费：</w:t>
      </w:r>
      <w:proofErr w:type="gramStart"/>
      <w:r w:rsidR="00ED7B27">
        <w:rPr>
          <w:rFonts w:ascii="仿宋" w:eastAsia="仿宋" w:hAnsi="仿宋" w:hint="eastAsia"/>
          <w:color w:val="auto"/>
          <w:sz w:val="28"/>
          <w:szCs w:val="28"/>
        </w:rPr>
        <w:t>贰万肆仟</w:t>
      </w:r>
      <w:proofErr w:type="gramEnd"/>
      <w:r>
        <w:rPr>
          <w:rFonts w:ascii="仿宋" w:eastAsia="仿宋" w:hAnsi="仿宋" w:hint="eastAsia"/>
          <w:color w:val="auto"/>
          <w:sz w:val="28"/>
          <w:szCs w:val="28"/>
        </w:rPr>
        <w:t>元</w:t>
      </w:r>
      <w:r w:rsidR="00ED7B27">
        <w:rPr>
          <w:rFonts w:ascii="仿宋" w:eastAsia="仿宋" w:hAnsi="仿宋" w:hint="eastAsia"/>
          <w:color w:val="auto"/>
          <w:sz w:val="28"/>
          <w:szCs w:val="28"/>
        </w:rPr>
        <w:t>整</w:t>
      </w:r>
      <w:r>
        <w:rPr>
          <w:rFonts w:ascii="仿宋" w:eastAsia="仿宋" w:hAnsi="仿宋" w:hint="eastAsia"/>
          <w:color w:val="auto"/>
          <w:sz w:val="28"/>
          <w:szCs w:val="28"/>
        </w:rPr>
        <w:t>。专家评审费</w:t>
      </w:r>
      <w:r w:rsidRPr="0022656D">
        <w:rPr>
          <w:rFonts w:ascii="仿宋" w:eastAsia="仿宋" w:hAnsi="仿宋" w:hint="eastAsia"/>
          <w:color w:val="auto"/>
          <w:sz w:val="28"/>
          <w:szCs w:val="28"/>
        </w:rPr>
        <w:t>按实际发生金额结算</w:t>
      </w:r>
      <w:r>
        <w:rPr>
          <w:rFonts w:ascii="仿宋" w:eastAsia="仿宋" w:hAnsi="仿宋" w:hint="eastAsia"/>
          <w:color w:val="auto"/>
          <w:sz w:val="28"/>
          <w:szCs w:val="28"/>
        </w:rPr>
        <w:t>由采购人支付。</w:t>
      </w:r>
    </w:p>
    <w:p w14:paraId="50F3778D" w14:textId="59BA0644" w:rsidR="00C235B5" w:rsidRPr="008E1BCC" w:rsidRDefault="00832FB7">
      <w:pPr>
        <w:spacing w:line="360" w:lineRule="auto"/>
        <w:ind w:firstLineChars="200"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lastRenderedPageBreak/>
        <w:t>（</w:t>
      </w:r>
      <w:r w:rsidR="0022656D">
        <w:rPr>
          <w:rFonts w:ascii="仿宋" w:eastAsia="仿宋" w:hAnsi="仿宋" w:hint="eastAsia"/>
          <w:color w:val="auto"/>
          <w:sz w:val="28"/>
          <w:szCs w:val="28"/>
        </w:rPr>
        <w:t>四</w:t>
      </w:r>
      <w:r w:rsidRPr="008E1BCC">
        <w:rPr>
          <w:rFonts w:ascii="仿宋" w:eastAsia="仿宋" w:hAnsi="仿宋" w:hint="eastAsia"/>
          <w:color w:val="auto"/>
          <w:sz w:val="28"/>
          <w:szCs w:val="28"/>
        </w:rPr>
        <w:t>）政府采购履约资金扶持政策</w:t>
      </w:r>
    </w:p>
    <w:p w14:paraId="273E4859" w14:textId="77777777" w:rsidR="00C235B5" w:rsidRPr="008E1BCC" w:rsidRDefault="00832FB7">
      <w:pPr>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中标供应商可凭政府采购合同办理融资贷款，详情请见江苏政府采购网“政采贷”专栏。</w:t>
      </w:r>
    </w:p>
    <w:p w14:paraId="1B6A35EE" w14:textId="07159E04" w:rsidR="00C235B5" w:rsidRPr="008E1BCC" w:rsidRDefault="00832FB7">
      <w:pPr>
        <w:widowControl w:val="0"/>
        <w:spacing w:line="360" w:lineRule="auto"/>
        <w:ind w:firstLineChars="200"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w:t>
      </w:r>
      <w:r w:rsidR="0022656D">
        <w:rPr>
          <w:rFonts w:ascii="仿宋" w:eastAsia="仿宋" w:hAnsi="仿宋" w:hint="eastAsia"/>
          <w:color w:val="auto"/>
          <w:sz w:val="28"/>
          <w:szCs w:val="28"/>
        </w:rPr>
        <w:t>五</w:t>
      </w:r>
      <w:r w:rsidRPr="008E1BCC">
        <w:rPr>
          <w:rFonts w:ascii="仿宋" w:eastAsia="仿宋" w:hAnsi="仿宋" w:hint="eastAsia"/>
          <w:color w:val="auto"/>
          <w:sz w:val="28"/>
          <w:szCs w:val="28"/>
        </w:rPr>
        <w:t>）政府采购监督电话：0512-53512539</w:t>
      </w:r>
    </w:p>
    <w:p w14:paraId="54A3BCC2" w14:textId="77777777" w:rsidR="00C235B5" w:rsidRPr="008E1BCC" w:rsidRDefault="00832FB7">
      <w:pPr>
        <w:widowControl w:val="0"/>
        <w:spacing w:line="360" w:lineRule="auto"/>
        <w:jc w:val="both"/>
        <w:rPr>
          <w:rFonts w:ascii="仿宋" w:eastAsia="仿宋" w:hAnsi="仿宋" w:hint="eastAsia"/>
          <w:b/>
          <w:bCs/>
          <w:color w:val="auto"/>
          <w:sz w:val="28"/>
          <w:szCs w:val="28"/>
        </w:rPr>
      </w:pPr>
      <w:r w:rsidRPr="008E1BCC">
        <w:rPr>
          <w:rFonts w:ascii="仿宋" w:eastAsia="仿宋" w:hAnsi="仿宋" w:hint="eastAsia"/>
          <w:b/>
          <w:bCs/>
          <w:color w:val="auto"/>
          <w:sz w:val="28"/>
          <w:szCs w:val="28"/>
        </w:rPr>
        <w:t>七、对本次招标提出询问，请按以下方式联系</w:t>
      </w:r>
    </w:p>
    <w:p w14:paraId="288D3B64"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1.采购人信息</w:t>
      </w:r>
    </w:p>
    <w:p w14:paraId="4D2C27CB" w14:textId="77777777" w:rsidR="00C235B5" w:rsidRPr="008E1BCC" w:rsidRDefault="00832FB7">
      <w:pPr>
        <w:widowControl w:val="0"/>
        <w:spacing w:line="360" w:lineRule="auto"/>
        <w:ind w:firstLine="560"/>
        <w:jc w:val="both"/>
        <w:rPr>
          <w:rFonts w:ascii="仿宋" w:eastAsia="仿宋" w:hAnsi="仿宋" w:hint="eastAsia"/>
          <w:color w:val="auto"/>
          <w:sz w:val="28"/>
          <w:szCs w:val="28"/>
          <w:u w:val="single"/>
        </w:rPr>
      </w:pPr>
      <w:r w:rsidRPr="008E1BCC">
        <w:rPr>
          <w:rFonts w:ascii="仿宋" w:eastAsia="仿宋" w:hAnsi="仿宋" w:hint="eastAsia"/>
          <w:color w:val="auto"/>
          <w:sz w:val="28"/>
          <w:szCs w:val="28"/>
        </w:rPr>
        <w:t>名称：</w:t>
      </w:r>
      <w:r w:rsidRPr="008E1BCC">
        <w:rPr>
          <w:rFonts w:ascii="仿宋" w:eastAsia="仿宋" w:hAnsi="仿宋" w:hint="eastAsia"/>
          <w:color w:val="auto"/>
          <w:sz w:val="28"/>
          <w:szCs w:val="28"/>
          <w:u w:val="single"/>
        </w:rPr>
        <w:t>太仓市交通运输局</w:t>
      </w:r>
    </w:p>
    <w:p w14:paraId="31FF86FD" w14:textId="77777777" w:rsidR="00C235B5" w:rsidRPr="008E1BCC" w:rsidRDefault="00832FB7">
      <w:pPr>
        <w:widowControl w:val="0"/>
        <w:spacing w:line="360" w:lineRule="auto"/>
        <w:ind w:firstLine="560"/>
        <w:jc w:val="both"/>
        <w:rPr>
          <w:rFonts w:ascii="仿宋" w:eastAsia="仿宋" w:hAnsi="仿宋" w:hint="eastAsia"/>
          <w:color w:val="auto"/>
          <w:sz w:val="28"/>
          <w:szCs w:val="28"/>
          <w:u w:val="single"/>
        </w:rPr>
      </w:pPr>
      <w:r w:rsidRPr="008E1BCC">
        <w:rPr>
          <w:rFonts w:ascii="仿宋" w:eastAsia="仿宋" w:hAnsi="仿宋" w:hint="eastAsia"/>
          <w:color w:val="auto"/>
          <w:sz w:val="28"/>
          <w:szCs w:val="28"/>
        </w:rPr>
        <w:t>地址：</w:t>
      </w:r>
      <w:r w:rsidRPr="008E1BCC">
        <w:rPr>
          <w:rFonts w:ascii="仿宋" w:eastAsia="仿宋" w:hAnsi="仿宋" w:hint="eastAsia"/>
          <w:color w:val="auto"/>
          <w:sz w:val="28"/>
          <w:szCs w:val="28"/>
          <w:u w:val="single"/>
        </w:rPr>
        <w:t>县府东街99号</w:t>
      </w:r>
    </w:p>
    <w:p w14:paraId="32EA757F" w14:textId="77777777" w:rsidR="00C235B5" w:rsidRPr="008E1BCC" w:rsidRDefault="00832FB7">
      <w:pPr>
        <w:widowControl w:val="0"/>
        <w:spacing w:line="360" w:lineRule="auto"/>
        <w:ind w:firstLine="560"/>
        <w:jc w:val="both"/>
        <w:rPr>
          <w:rFonts w:ascii="仿宋" w:eastAsia="仿宋" w:hAnsi="仿宋" w:hint="eastAsia"/>
          <w:color w:val="auto"/>
          <w:sz w:val="28"/>
          <w:szCs w:val="28"/>
          <w:u w:val="single"/>
        </w:rPr>
      </w:pPr>
      <w:r w:rsidRPr="008E1BCC">
        <w:rPr>
          <w:rFonts w:ascii="仿宋" w:eastAsia="仿宋" w:hAnsi="仿宋" w:hint="eastAsia"/>
          <w:color w:val="auto"/>
          <w:sz w:val="28"/>
          <w:szCs w:val="28"/>
        </w:rPr>
        <w:t>联系电话：</w:t>
      </w:r>
      <w:r w:rsidRPr="008E1BCC">
        <w:rPr>
          <w:rFonts w:ascii="仿宋" w:eastAsia="仿宋" w:hAnsi="仿宋"/>
          <w:color w:val="auto"/>
          <w:sz w:val="28"/>
          <w:szCs w:val="28"/>
          <w:u w:val="single"/>
        </w:rPr>
        <w:t>0512-53891085</w:t>
      </w:r>
    </w:p>
    <w:p w14:paraId="67AA5DF4"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2.采购代理机构信息</w:t>
      </w:r>
    </w:p>
    <w:p w14:paraId="0DE34B29"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名称：</w:t>
      </w:r>
      <w:r w:rsidRPr="008E1BCC">
        <w:rPr>
          <w:rFonts w:ascii="仿宋" w:eastAsia="仿宋" w:hAnsi="仿宋" w:hint="eastAsia"/>
          <w:color w:val="auto"/>
          <w:sz w:val="28"/>
          <w:szCs w:val="28"/>
          <w:u w:val="single"/>
        </w:rPr>
        <w:t>涵熙（苏州）工程顾问有限公司</w:t>
      </w:r>
    </w:p>
    <w:p w14:paraId="63C71E7D" w14:textId="77777777" w:rsidR="00C235B5" w:rsidRPr="008E1BCC" w:rsidRDefault="00832FB7">
      <w:pPr>
        <w:widowControl w:val="0"/>
        <w:spacing w:line="360" w:lineRule="auto"/>
        <w:ind w:firstLine="560"/>
        <w:jc w:val="both"/>
        <w:rPr>
          <w:rFonts w:ascii="仿宋" w:eastAsia="仿宋" w:hAnsi="仿宋" w:hint="eastAsia"/>
          <w:color w:val="auto"/>
          <w:sz w:val="28"/>
          <w:szCs w:val="28"/>
          <w:u w:val="single"/>
        </w:rPr>
      </w:pPr>
      <w:r w:rsidRPr="008E1BCC">
        <w:rPr>
          <w:rFonts w:ascii="仿宋" w:eastAsia="仿宋" w:hAnsi="仿宋" w:hint="eastAsia"/>
          <w:color w:val="auto"/>
          <w:sz w:val="28"/>
          <w:szCs w:val="28"/>
        </w:rPr>
        <w:t>地址：</w:t>
      </w:r>
      <w:r w:rsidRPr="008E1BCC">
        <w:rPr>
          <w:rFonts w:ascii="仿宋" w:eastAsia="仿宋" w:hAnsi="仿宋" w:hint="eastAsia"/>
          <w:color w:val="auto"/>
          <w:sz w:val="28"/>
          <w:szCs w:val="28"/>
          <w:u w:val="single"/>
        </w:rPr>
        <w:t>太仓市东亭北路22号</w:t>
      </w:r>
    </w:p>
    <w:p w14:paraId="68E97CE5"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联系方式：</w:t>
      </w:r>
      <w:r w:rsidRPr="008E1BCC">
        <w:rPr>
          <w:rFonts w:ascii="仿宋" w:eastAsia="仿宋" w:hAnsi="仿宋"/>
          <w:color w:val="auto"/>
          <w:sz w:val="28"/>
          <w:szCs w:val="28"/>
          <w:u w:val="single"/>
        </w:rPr>
        <w:t>18020209421</w:t>
      </w:r>
    </w:p>
    <w:p w14:paraId="60695513" w14:textId="77777777" w:rsidR="00C235B5" w:rsidRPr="008E1BCC" w:rsidRDefault="00832FB7">
      <w:pPr>
        <w:widowControl w:val="0"/>
        <w:spacing w:line="360" w:lineRule="auto"/>
        <w:jc w:val="both"/>
        <w:rPr>
          <w:rFonts w:ascii="仿宋" w:eastAsia="仿宋" w:hAnsi="仿宋" w:hint="eastAsia"/>
          <w:color w:val="auto"/>
          <w:sz w:val="28"/>
          <w:szCs w:val="28"/>
        </w:rPr>
      </w:pPr>
      <w:r w:rsidRPr="008E1BCC">
        <w:rPr>
          <w:rFonts w:ascii="仿宋" w:eastAsia="仿宋" w:hAnsi="仿宋" w:hint="eastAsia"/>
          <w:color w:val="auto"/>
          <w:sz w:val="28"/>
          <w:szCs w:val="28"/>
        </w:rPr>
        <w:t xml:space="preserve">    3.项目联系方式</w:t>
      </w:r>
    </w:p>
    <w:p w14:paraId="43F1ABB8" w14:textId="77777777" w:rsidR="00C235B5" w:rsidRPr="008E1BCC" w:rsidRDefault="00832FB7">
      <w:pPr>
        <w:widowControl w:val="0"/>
        <w:spacing w:line="360" w:lineRule="auto"/>
        <w:ind w:firstLine="560"/>
        <w:jc w:val="both"/>
        <w:rPr>
          <w:rFonts w:ascii="仿宋" w:eastAsia="仿宋" w:hAnsi="仿宋" w:hint="eastAsia"/>
          <w:color w:val="auto"/>
          <w:sz w:val="28"/>
          <w:szCs w:val="28"/>
        </w:rPr>
      </w:pPr>
      <w:r w:rsidRPr="008E1BCC">
        <w:rPr>
          <w:rFonts w:ascii="仿宋" w:eastAsia="仿宋" w:hAnsi="仿宋" w:hint="eastAsia"/>
          <w:color w:val="auto"/>
          <w:sz w:val="28"/>
          <w:szCs w:val="28"/>
        </w:rPr>
        <w:t>项目联系人：</w:t>
      </w:r>
      <w:r w:rsidRPr="008E1BCC">
        <w:rPr>
          <w:rFonts w:ascii="仿宋" w:eastAsia="仿宋" w:hAnsi="仿宋" w:hint="eastAsia"/>
          <w:color w:val="auto"/>
          <w:sz w:val="28"/>
          <w:szCs w:val="28"/>
          <w:u w:val="single"/>
        </w:rPr>
        <w:t>王明洋</w:t>
      </w:r>
    </w:p>
    <w:p w14:paraId="29558850" w14:textId="77777777" w:rsidR="00C235B5" w:rsidRPr="008E1BCC" w:rsidRDefault="00832FB7">
      <w:pPr>
        <w:widowControl w:val="0"/>
        <w:spacing w:line="360" w:lineRule="auto"/>
        <w:ind w:firstLine="560"/>
        <w:jc w:val="both"/>
        <w:rPr>
          <w:rFonts w:ascii="方正小标宋简体" w:eastAsia="方正小标宋简体" w:hAnsi="方正小标宋简体" w:cs="Arial" w:hint="eastAsia"/>
          <w:bCs/>
          <w:color w:val="auto"/>
          <w:sz w:val="32"/>
          <w:szCs w:val="32"/>
        </w:rPr>
      </w:pPr>
      <w:r w:rsidRPr="008E1BCC">
        <w:rPr>
          <w:rFonts w:ascii="仿宋" w:eastAsia="仿宋" w:hAnsi="仿宋" w:hint="eastAsia"/>
          <w:color w:val="auto"/>
          <w:sz w:val="28"/>
          <w:szCs w:val="28"/>
        </w:rPr>
        <w:t>电话：</w:t>
      </w:r>
      <w:r w:rsidRPr="008E1BCC">
        <w:rPr>
          <w:rFonts w:ascii="仿宋" w:eastAsia="仿宋" w:hAnsi="仿宋"/>
          <w:color w:val="auto"/>
          <w:sz w:val="28"/>
          <w:szCs w:val="28"/>
          <w:u w:val="single"/>
        </w:rPr>
        <w:t>18020209421</w:t>
      </w:r>
      <w:r w:rsidRPr="008E1BCC">
        <w:rPr>
          <w:rFonts w:ascii="仿宋" w:eastAsia="仿宋" w:hAnsi="仿宋" w:hint="eastAsia"/>
          <w:color w:val="auto"/>
          <w:sz w:val="28"/>
          <w:szCs w:val="28"/>
        </w:rPr>
        <w:t xml:space="preserve"> E-Mail：</w:t>
      </w:r>
      <w:r w:rsidR="00C235B5">
        <w:fldChar w:fldCharType="begin"/>
      </w:r>
      <w:r w:rsidR="00C235B5">
        <w:instrText>HYPERLINK "mailto:2712877421@qq.com" \o "mailto:2712877421@qq.com"</w:instrText>
      </w:r>
      <w:r w:rsidR="00C235B5">
        <w:fldChar w:fldCharType="separate"/>
      </w:r>
      <w:r w:rsidR="00C235B5">
        <w:fldChar w:fldCharType="end"/>
      </w:r>
      <w:bookmarkEnd w:id="1"/>
      <w:bookmarkEnd w:id="2"/>
      <w:r w:rsidRPr="008E1BCC">
        <w:rPr>
          <w:rFonts w:ascii="仿宋" w:eastAsia="仿宋" w:hAnsi="仿宋"/>
          <w:color w:val="auto"/>
          <w:sz w:val="28"/>
          <w:szCs w:val="28"/>
          <w:u w:val="single"/>
        </w:rPr>
        <w:t xml:space="preserve">3768423339@qq.com </w:t>
      </w:r>
      <w:r w:rsidRPr="008E1BCC">
        <w:rPr>
          <w:color w:val="auto"/>
        </w:rPr>
        <w:br w:type="page" w:clear="all"/>
      </w:r>
    </w:p>
    <w:p w14:paraId="515B3011" w14:textId="77777777" w:rsidR="00C235B5" w:rsidRPr="008E1BCC" w:rsidRDefault="00832FB7">
      <w:pPr>
        <w:pStyle w:val="10"/>
        <w:rPr>
          <w:rFonts w:ascii="仿宋" w:eastAsia="仿宋" w:hAnsi="仿宋" w:hint="eastAsia"/>
        </w:rPr>
      </w:pPr>
      <w:bookmarkStart w:id="11" w:name="_Toc155263070"/>
      <w:r w:rsidRPr="008E1BCC">
        <w:rPr>
          <w:rFonts w:ascii="仿宋" w:eastAsia="仿宋" w:hAnsi="仿宋" w:hint="eastAsia"/>
        </w:rPr>
        <w:lastRenderedPageBreak/>
        <w:t>第一章 投标人须知</w:t>
      </w:r>
      <w:bookmarkEnd w:id="11"/>
    </w:p>
    <w:p w14:paraId="324FCF33" w14:textId="77777777" w:rsidR="00C235B5" w:rsidRPr="008E1BCC" w:rsidRDefault="00832FB7">
      <w:pPr>
        <w:pStyle w:val="2"/>
        <w:rPr>
          <w:rFonts w:ascii="仿宋" w:eastAsia="仿宋" w:hAnsi="仿宋" w:hint="eastAsia"/>
        </w:rPr>
      </w:pPr>
      <w:bookmarkStart w:id="12" w:name="_Toc155263071"/>
      <w:r w:rsidRPr="008E1BCC">
        <w:rPr>
          <w:rFonts w:ascii="仿宋" w:eastAsia="仿宋" w:hAnsi="仿宋"/>
        </w:rPr>
        <w:t>投标人须知前附表</w:t>
      </w:r>
      <w:bookmarkEnd w:id="12"/>
    </w:p>
    <w:tbl>
      <w:tblPr>
        <w:tblW w:w="9214" w:type="dxa"/>
        <w:tblInd w:w="108" w:type="dxa"/>
        <w:tblLook w:val="04A0" w:firstRow="1" w:lastRow="0" w:firstColumn="1" w:lastColumn="0" w:noHBand="0" w:noVBand="1"/>
      </w:tblPr>
      <w:tblGrid>
        <w:gridCol w:w="766"/>
        <w:gridCol w:w="1928"/>
        <w:gridCol w:w="6520"/>
      </w:tblGrid>
      <w:tr w:rsidR="00C235B5" w:rsidRPr="008E1BCC" w14:paraId="19F11563" w14:textId="77777777">
        <w:trPr>
          <w:trHeight w:val="492"/>
          <w:tblHeader/>
        </w:trPr>
        <w:tc>
          <w:tcPr>
            <w:tcW w:w="766" w:type="dxa"/>
            <w:tcBorders>
              <w:top w:val="single" w:sz="24" w:space="0" w:color="000000"/>
              <w:left w:val="single" w:sz="24" w:space="0" w:color="000000"/>
              <w:bottom w:val="single" w:sz="4" w:space="0" w:color="000000"/>
              <w:right w:val="single" w:sz="4" w:space="0" w:color="000000"/>
            </w:tcBorders>
            <w:vAlign w:val="center"/>
          </w:tcPr>
          <w:p w14:paraId="3ACC94E5" w14:textId="77777777" w:rsidR="00C235B5" w:rsidRPr="008E1BCC" w:rsidRDefault="00832FB7">
            <w:pPr>
              <w:spacing w:line="460" w:lineRule="exact"/>
              <w:jc w:val="center"/>
              <w:rPr>
                <w:rFonts w:ascii="仿宋" w:eastAsia="仿宋" w:hAnsi="仿宋" w:cs="楷体" w:hint="eastAsia"/>
                <w:color w:val="auto"/>
                <w:szCs w:val="24"/>
              </w:rPr>
            </w:pPr>
            <w:bookmarkStart w:id="13" w:name="_Hlk495669091"/>
            <w:bookmarkEnd w:id="13"/>
            <w:r w:rsidRPr="008E1BCC">
              <w:rPr>
                <w:rFonts w:ascii="仿宋" w:eastAsia="仿宋" w:hAnsi="仿宋" w:cs="楷体" w:hint="eastAsia"/>
                <w:color w:val="auto"/>
                <w:szCs w:val="24"/>
              </w:rPr>
              <w:t>序号</w:t>
            </w:r>
          </w:p>
        </w:tc>
        <w:tc>
          <w:tcPr>
            <w:tcW w:w="1928" w:type="dxa"/>
            <w:tcBorders>
              <w:top w:val="single" w:sz="24" w:space="0" w:color="000000"/>
              <w:left w:val="single" w:sz="4" w:space="0" w:color="000000"/>
              <w:bottom w:val="single" w:sz="4" w:space="0" w:color="000000"/>
              <w:right w:val="single" w:sz="4" w:space="0" w:color="000000"/>
            </w:tcBorders>
            <w:vAlign w:val="center"/>
          </w:tcPr>
          <w:p w14:paraId="5578E5F7"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内容</w:t>
            </w:r>
          </w:p>
        </w:tc>
        <w:tc>
          <w:tcPr>
            <w:tcW w:w="6520" w:type="dxa"/>
            <w:tcBorders>
              <w:top w:val="single" w:sz="24" w:space="0" w:color="000000"/>
              <w:left w:val="single" w:sz="4" w:space="0" w:color="000000"/>
              <w:bottom w:val="single" w:sz="4" w:space="0" w:color="000000"/>
              <w:right w:val="single" w:sz="24" w:space="0" w:color="000000"/>
            </w:tcBorders>
            <w:vAlign w:val="center"/>
          </w:tcPr>
          <w:p w14:paraId="1A1B073B"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说明与要求</w:t>
            </w:r>
          </w:p>
        </w:tc>
      </w:tr>
      <w:tr w:rsidR="00C235B5" w:rsidRPr="008E1BCC" w14:paraId="29320D57" w14:textId="77777777">
        <w:trPr>
          <w:cantSplit/>
          <w:trHeight w:val="409"/>
        </w:trPr>
        <w:tc>
          <w:tcPr>
            <w:tcW w:w="766" w:type="dxa"/>
            <w:vMerge w:val="restart"/>
            <w:tcBorders>
              <w:top w:val="single" w:sz="4" w:space="0" w:color="000000"/>
              <w:left w:val="single" w:sz="24" w:space="0" w:color="000000"/>
              <w:bottom w:val="single" w:sz="4" w:space="0" w:color="000000"/>
              <w:right w:val="single" w:sz="4" w:space="0" w:color="000000"/>
            </w:tcBorders>
            <w:vAlign w:val="center"/>
          </w:tcPr>
          <w:p w14:paraId="50CE3E39"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1.1</w:t>
            </w:r>
          </w:p>
        </w:tc>
        <w:tc>
          <w:tcPr>
            <w:tcW w:w="1928" w:type="dxa"/>
            <w:tcBorders>
              <w:top w:val="single" w:sz="4" w:space="0" w:color="000000"/>
              <w:left w:val="single" w:sz="4" w:space="0" w:color="000000"/>
              <w:bottom w:val="single" w:sz="4" w:space="0" w:color="000000"/>
              <w:right w:val="single" w:sz="4" w:space="0" w:color="000000"/>
            </w:tcBorders>
            <w:vAlign w:val="center"/>
          </w:tcPr>
          <w:p w14:paraId="1335E095"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项目名称</w:t>
            </w:r>
          </w:p>
        </w:tc>
        <w:tc>
          <w:tcPr>
            <w:tcW w:w="6520" w:type="dxa"/>
            <w:tcBorders>
              <w:top w:val="single" w:sz="4" w:space="0" w:color="000000"/>
              <w:left w:val="single" w:sz="4" w:space="0" w:color="000000"/>
              <w:bottom w:val="single" w:sz="4" w:space="0" w:color="000000"/>
              <w:right w:val="single" w:sz="24" w:space="0" w:color="000000"/>
            </w:tcBorders>
            <w:vAlign w:val="center"/>
          </w:tcPr>
          <w:p w14:paraId="14F57FBC" w14:textId="520FB990" w:rsidR="00C235B5" w:rsidRPr="008E1BCC" w:rsidRDefault="00832FB7">
            <w:pPr>
              <w:spacing w:line="380" w:lineRule="exact"/>
              <w:rPr>
                <w:rFonts w:ascii="仿宋" w:eastAsia="仿宋" w:hAnsi="仿宋" w:cs="楷体" w:hint="eastAsia"/>
                <w:color w:val="auto"/>
                <w:szCs w:val="24"/>
              </w:rPr>
            </w:pPr>
            <w:r w:rsidRPr="008E1BCC">
              <w:rPr>
                <w:rFonts w:ascii="仿宋" w:eastAsia="仿宋" w:hAnsi="仿宋" w:cs="楷体" w:hint="eastAsia"/>
                <w:color w:val="auto"/>
                <w:szCs w:val="24"/>
              </w:rPr>
              <w:t>2026年度太仓市交通运输信息化系统运</w:t>
            </w:r>
            <w:proofErr w:type="gramStart"/>
            <w:r w:rsidRPr="008E1BCC">
              <w:rPr>
                <w:rFonts w:ascii="仿宋" w:eastAsia="仿宋" w:hAnsi="仿宋" w:cs="楷体" w:hint="eastAsia"/>
                <w:color w:val="auto"/>
                <w:szCs w:val="24"/>
              </w:rPr>
              <w:t>维项目</w:t>
            </w:r>
            <w:proofErr w:type="gramEnd"/>
          </w:p>
        </w:tc>
      </w:tr>
      <w:tr w:rsidR="00C235B5" w:rsidRPr="008E1BCC" w14:paraId="539CE9C3" w14:textId="77777777">
        <w:trPr>
          <w:cantSplit/>
          <w:trHeight w:val="495"/>
        </w:trPr>
        <w:tc>
          <w:tcPr>
            <w:tcW w:w="766" w:type="dxa"/>
            <w:vMerge/>
            <w:tcBorders>
              <w:top w:val="single" w:sz="4" w:space="0" w:color="000000"/>
              <w:left w:val="single" w:sz="24" w:space="0" w:color="000000"/>
              <w:bottom w:val="single" w:sz="4" w:space="0" w:color="000000"/>
              <w:right w:val="single" w:sz="4" w:space="0" w:color="000000"/>
            </w:tcBorders>
            <w:vAlign w:val="center"/>
          </w:tcPr>
          <w:p w14:paraId="0036855F" w14:textId="77777777" w:rsidR="00C235B5" w:rsidRPr="008E1BCC" w:rsidRDefault="00C235B5">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right w:val="single" w:sz="4" w:space="0" w:color="000000"/>
            </w:tcBorders>
            <w:vAlign w:val="center"/>
          </w:tcPr>
          <w:p w14:paraId="46A73AEB"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项目编号</w:t>
            </w:r>
          </w:p>
        </w:tc>
        <w:tc>
          <w:tcPr>
            <w:tcW w:w="6520" w:type="dxa"/>
            <w:tcBorders>
              <w:top w:val="single" w:sz="4" w:space="0" w:color="000000"/>
              <w:left w:val="single" w:sz="4" w:space="0" w:color="000000"/>
              <w:right w:val="single" w:sz="24" w:space="0" w:color="000000"/>
            </w:tcBorders>
            <w:vAlign w:val="center"/>
          </w:tcPr>
          <w:p w14:paraId="188C2610" w14:textId="2520A150" w:rsidR="00C235B5" w:rsidRPr="008E1BCC" w:rsidRDefault="00A91EDC">
            <w:pPr>
              <w:spacing w:line="380" w:lineRule="exact"/>
              <w:rPr>
                <w:rFonts w:ascii="仿宋" w:eastAsia="仿宋" w:hAnsi="仿宋" w:cs="楷体" w:hint="eastAsia"/>
                <w:color w:val="auto"/>
                <w:szCs w:val="24"/>
              </w:rPr>
            </w:pPr>
            <w:r w:rsidRPr="00A91EDC">
              <w:rPr>
                <w:rFonts w:ascii="仿宋" w:eastAsia="仿宋" w:hAnsi="仿宋" w:cs="楷体"/>
                <w:color w:val="000000" w:themeColor="text1"/>
                <w:szCs w:val="24"/>
              </w:rPr>
              <w:t>JSZC-320585-HXGW-G2026-002</w:t>
            </w:r>
            <w:r w:rsidR="00401B02">
              <w:rPr>
                <w:rFonts w:ascii="仿宋" w:eastAsia="仿宋" w:hAnsi="仿宋" w:cs="楷体" w:hint="eastAsia"/>
                <w:color w:val="000000" w:themeColor="text1"/>
                <w:szCs w:val="24"/>
              </w:rPr>
              <w:t>8</w:t>
            </w:r>
          </w:p>
        </w:tc>
      </w:tr>
      <w:tr w:rsidR="00C235B5" w:rsidRPr="008E1BCC" w14:paraId="51308392" w14:textId="77777777">
        <w:trPr>
          <w:cantSplit/>
          <w:trHeight w:val="949"/>
        </w:trPr>
        <w:tc>
          <w:tcPr>
            <w:tcW w:w="766" w:type="dxa"/>
            <w:tcBorders>
              <w:top w:val="single" w:sz="4" w:space="0" w:color="000000"/>
              <w:left w:val="single" w:sz="24" w:space="0" w:color="000000"/>
              <w:bottom w:val="single" w:sz="4" w:space="0" w:color="auto"/>
              <w:right w:val="single" w:sz="4" w:space="0" w:color="auto"/>
            </w:tcBorders>
            <w:vAlign w:val="center"/>
          </w:tcPr>
          <w:p w14:paraId="45C0AF49" w14:textId="77777777" w:rsidR="00C235B5" w:rsidRPr="008E1BCC" w:rsidRDefault="00832FB7">
            <w:pPr>
              <w:widowControl w:val="0"/>
              <w:jc w:val="center"/>
              <w:rPr>
                <w:rFonts w:ascii="仿宋" w:eastAsia="仿宋" w:hAnsi="仿宋" w:cs="宋体" w:hint="eastAsia"/>
                <w:color w:val="auto"/>
                <w:spacing w:val="-2"/>
                <w:szCs w:val="24"/>
              </w:rPr>
            </w:pPr>
            <w:r w:rsidRPr="008E1BCC">
              <w:rPr>
                <w:rFonts w:ascii="仿宋" w:eastAsia="仿宋" w:hAnsi="仿宋" w:cs="宋体" w:hint="eastAsia"/>
                <w:color w:val="auto"/>
                <w:spacing w:val="-2"/>
                <w:szCs w:val="24"/>
              </w:rPr>
              <w:t>2.1</w:t>
            </w:r>
          </w:p>
        </w:tc>
        <w:tc>
          <w:tcPr>
            <w:tcW w:w="1928" w:type="dxa"/>
            <w:tcBorders>
              <w:top w:val="single" w:sz="4" w:space="0" w:color="000000"/>
              <w:left w:val="single" w:sz="4" w:space="0" w:color="auto"/>
              <w:bottom w:val="single" w:sz="4" w:space="0" w:color="auto"/>
              <w:right w:val="single" w:sz="4" w:space="0" w:color="000000"/>
            </w:tcBorders>
            <w:vAlign w:val="center"/>
          </w:tcPr>
          <w:p w14:paraId="0C116E5F"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采购单位</w:t>
            </w:r>
          </w:p>
        </w:tc>
        <w:tc>
          <w:tcPr>
            <w:tcW w:w="6520" w:type="dxa"/>
            <w:tcBorders>
              <w:top w:val="single" w:sz="4" w:space="0" w:color="000000"/>
              <w:left w:val="single" w:sz="4" w:space="0" w:color="000000"/>
              <w:bottom w:val="single" w:sz="4" w:space="0" w:color="auto"/>
              <w:right w:val="single" w:sz="24" w:space="0" w:color="000000"/>
            </w:tcBorders>
          </w:tcPr>
          <w:p w14:paraId="13C3E6BD"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名称：太仓市交通运输局</w:t>
            </w:r>
          </w:p>
          <w:p w14:paraId="5D77AB4A"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地址：县府东街99号</w:t>
            </w:r>
          </w:p>
          <w:p w14:paraId="52F30C6D"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联系电话：</w:t>
            </w:r>
            <w:r w:rsidRPr="008E1BCC">
              <w:rPr>
                <w:rFonts w:ascii="仿宋" w:eastAsia="仿宋" w:hAnsi="仿宋"/>
                <w:color w:val="auto"/>
              </w:rPr>
              <w:t>0512-53891085</w:t>
            </w:r>
          </w:p>
        </w:tc>
      </w:tr>
      <w:tr w:rsidR="00C235B5" w:rsidRPr="008E1BCC" w14:paraId="7F0EB516" w14:textId="77777777">
        <w:trPr>
          <w:cantSplit/>
          <w:trHeight w:val="1215"/>
        </w:trPr>
        <w:tc>
          <w:tcPr>
            <w:tcW w:w="766" w:type="dxa"/>
            <w:tcBorders>
              <w:top w:val="single" w:sz="4" w:space="0" w:color="auto"/>
              <w:left w:val="single" w:sz="24" w:space="0" w:color="000000"/>
              <w:bottom w:val="single" w:sz="4" w:space="0" w:color="000000"/>
              <w:right w:val="single" w:sz="4" w:space="0" w:color="auto"/>
            </w:tcBorders>
            <w:vAlign w:val="center"/>
          </w:tcPr>
          <w:p w14:paraId="4D3446F0" w14:textId="77777777" w:rsidR="00C235B5" w:rsidRPr="008E1BCC" w:rsidRDefault="00832FB7">
            <w:pPr>
              <w:widowControl w:val="0"/>
              <w:jc w:val="center"/>
              <w:rPr>
                <w:rFonts w:ascii="仿宋" w:eastAsia="仿宋" w:hAnsi="仿宋" w:cs="宋体" w:hint="eastAsia"/>
                <w:color w:val="auto"/>
                <w:spacing w:val="-2"/>
                <w:szCs w:val="24"/>
              </w:rPr>
            </w:pPr>
            <w:r w:rsidRPr="008E1BCC">
              <w:rPr>
                <w:rFonts w:ascii="仿宋" w:eastAsia="仿宋" w:hAnsi="仿宋" w:cs="宋体" w:hint="eastAsia"/>
                <w:color w:val="auto"/>
                <w:spacing w:val="-2"/>
                <w:szCs w:val="24"/>
              </w:rPr>
              <w:t>2.2</w:t>
            </w:r>
          </w:p>
        </w:tc>
        <w:tc>
          <w:tcPr>
            <w:tcW w:w="1928" w:type="dxa"/>
            <w:tcBorders>
              <w:top w:val="single" w:sz="4" w:space="0" w:color="auto"/>
              <w:left w:val="single" w:sz="4" w:space="0" w:color="auto"/>
              <w:bottom w:val="single" w:sz="4" w:space="0" w:color="000000"/>
              <w:right w:val="single" w:sz="4" w:space="0" w:color="000000"/>
            </w:tcBorders>
            <w:vAlign w:val="center"/>
          </w:tcPr>
          <w:p w14:paraId="6992494A"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采购代理机构</w:t>
            </w:r>
          </w:p>
        </w:tc>
        <w:tc>
          <w:tcPr>
            <w:tcW w:w="6520" w:type="dxa"/>
            <w:tcBorders>
              <w:top w:val="single" w:sz="4" w:space="0" w:color="auto"/>
              <w:left w:val="single" w:sz="4" w:space="0" w:color="000000"/>
              <w:bottom w:val="single" w:sz="4" w:space="0" w:color="000000"/>
              <w:right w:val="single" w:sz="24" w:space="0" w:color="000000"/>
            </w:tcBorders>
          </w:tcPr>
          <w:p w14:paraId="2C128F80"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名称：涵熙（苏州）工程顾问有限公司</w:t>
            </w:r>
          </w:p>
          <w:p w14:paraId="5F17DF64"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地址：太仓市东亭北路22号</w:t>
            </w:r>
          </w:p>
          <w:p w14:paraId="31E1DA84"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联系人：王明洋</w:t>
            </w:r>
          </w:p>
          <w:p w14:paraId="4088D5F7"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联系电话：</w:t>
            </w:r>
            <w:r w:rsidRPr="008E1BCC">
              <w:rPr>
                <w:rFonts w:ascii="仿宋" w:eastAsia="仿宋" w:hAnsi="仿宋"/>
                <w:color w:val="auto"/>
              </w:rPr>
              <w:t>18020209421</w:t>
            </w:r>
          </w:p>
          <w:p w14:paraId="5C8540AB"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Email：</w:t>
            </w:r>
            <w:r w:rsidRPr="008E1BCC">
              <w:rPr>
                <w:rFonts w:ascii="仿宋" w:eastAsia="仿宋" w:hAnsi="仿宋"/>
                <w:color w:val="auto"/>
              </w:rPr>
              <w:t>3768423339@qq.com</w:t>
            </w:r>
          </w:p>
        </w:tc>
      </w:tr>
      <w:tr w:rsidR="00C235B5" w:rsidRPr="008E1BCC" w14:paraId="515EB54F" w14:textId="77777777">
        <w:trPr>
          <w:trHeight w:val="588"/>
        </w:trPr>
        <w:tc>
          <w:tcPr>
            <w:tcW w:w="766" w:type="dxa"/>
            <w:vMerge w:val="restart"/>
            <w:tcBorders>
              <w:top w:val="single" w:sz="4" w:space="0" w:color="000000"/>
              <w:left w:val="single" w:sz="24" w:space="0" w:color="000000"/>
              <w:right w:val="single" w:sz="4" w:space="0" w:color="000000"/>
            </w:tcBorders>
            <w:vAlign w:val="center"/>
          </w:tcPr>
          <w:p w14:paraId="72460C71"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2.9</w:t>
            </w:r>
          </w:p>
        </w:tc>
        <w:tc>
          <w:tcPr>
            <w:tcW w:w="1928" w:type="dxa"/>
            <w:tcBorders>
              <w:top w:val="single" w:sz="4" w:space="0" w:color="000000"/>
              <w:left w:val="single" w:sz="4" w:space="0" w:color="000000"/>
              <w:bottom w:val="single" w:sz="4" w:space="0" w:color="000000"/>
              <w:right w:val="single" w:sz="4" w:space="0" w:color="000000"/>
            </w:tcBorders>
            <w:vAlign w:val="center"/>
          </w:tcPr>
          <w:p w14:paraId="04584A35"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采购内容</w:t>
            </w:r>
          </w:p>
        </w:tc>
        <w:tc>
          <w:tcPr>
            <w:tcW w:w="6520" w:type="dxa"/>
            <w:tcBorders>
              <w:top w:val="single" w:sz="4" w:space="0" w:color="000000"/>
              <w:left w:val="single" w:sz="4" w:space="0" w:color="000000"/>
              <w:bottom w:val="single" w:sz="4" w:space="0" w:color="000000"/>
              <w:right w:val="single" w:sz="24" w:space="0" w:color="000000"/>
            </w:tcBorders>
            <w:vAlign w:val="center"/>
          </w:tcPr>
          <w:p w14:paraId="4A23902C" w14:textId="77777777" w:rsidR="00C235B5" w:rsidRPr="008E1BCC" w:rsidRDefault="00832FB7">
            <w:pPr>
              <w:pStyle w:val="afc"/>
              <w:rPr>
                <w:rFonts w:ascii="仿宋" w:eastAsia="仿宋" w:hAnsi="仿宋" w:cs="Times New Roman" w:hint="eastAsia"/>
                <w:color w:val="auto"/>
              </w:rPr>
            </w:pPr>
            <w:r w:rsidRPr="008E1BCC">
              <w:rPr>
                <w:rFonts w:ascii="仿宋" w:eastAsia="仿宋" w:hAnsi="仿宋" w:cs="楷体"/>
                <w:color w:val="auto"/>
                <w:szCs w:val="24"/>
              </w:rPr>
              <w:t>信息化系统运维</w:t>
            </w:r>
          </w:p>
        </w:tc>
      </w:tr>
      <w:tr w:rsidR="00C235B5" w:rsidRPr="008E1BCC" w14:paraId="479FF269" w14:textId="77777777">
        <w:trPr>
          <w:trHeight w:val="600"/>
        </w:trPr>
        <w:tc>
          <w:tcPr>
            <w:tcW w:w="766" w:type="dxa"/>
            <w:vMerge/>
            <w:tcBorders>
              <w:left w:val="single" w:sz="24" w:space="0" w:color="000000"/>
              <w:right w:val="single" w:sz="4" w:space="0" w:color="000000"/>
            </w:tcBorders>
            <w:vAlign w:val="center"/>
          </w:tcPr>
          <w:p w14:paraId="395E82EC" w14:textId="77777777" w:rsidR="00C235B5" w:rsidRPr="008E1BCC" w:rsidRDefault="00C235B5">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79D16ECC"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采购预算</w:t>
            </w:r>
          </w:p>
        </w:tc>
        <w:tc>
          <w:tcPr>
            <w:tcW w:w="6520" w:type="dxa"/>
            <w:tcBorders>
              <w:top w:val="single" w:sz="4" w:space="0" w:color="000000"/>
              <w:left w:val="single" w:sz="4" w:space="0" w:color="000000"/>
              <w:bottom w:val="single" w:sz="4" w:space="0" w:color="000000"/>
              <w:right w:val="single" w:sz="24" w:space="0" w:color="000000"/>
            </w:tcBorders>
            <w:vAlign w:val="center"/>
          </w:tcPr>
          <w:p w14:paraId="72948ADB" w14:textId="77777777" w:rsidR="00C235B5" w:rsidRPr="008E1BCC" w:rsidRDefault="00832FB7">
            <w:pPr>
              <w:pStyle w:val="afc"/>
              <w:spacing w:before="0" w:beforeAutospacing="0" w:after="0" w:afterAutospacing="0"/>
              <w:rPr>
                <w:rFonts w:ascii="仿宋" w:eastAsia="仿宋" w:hAnsi="仿宋" w:cs="Times New Roman" w:hint="eastAsia"/>
                <w:color w:val="auto"/>
              </w:rPr>
            </w:pPr>
            <w:r w:rsidRPr="008E1BCC">
              <w:rPr>
                <w:rFonts w:ascii="仿宋" w:eastAsia="仿宋" w:hAnsi="仿宋" w:hint="eastAsia"/>
                <w:color w:val="auto"/>
                <w:szCs w:val="24"/>
              </w:rPr>
              <w:t>人民币壹佰玖拾柒万元整（</w:t>
            </w:r>
            <w:r w:rsidRPr="008E1BCC">
              <w:rPr>
                <w:rFonts w:ascii="Calibri" w:eastAsia="仿宋" w:hAnsi="Calibri" w:cs="Calibri"/>
                <w:color w:val="auto"/>
                <w:szCs w:val="24"/>
              </w:rPr>
              <w:t>¥</w:t>
            </w:r>
            <w:r w:rsidRPr="008E1BCC">
              <w:rPr>
                <w:rFonts w:ascii="仿宋" w:eastAsia="仿宋" w:hAnsi="仿宋" w:hint="eastAsia"/>
                <w:color w:val="auto"/>
                <w:szCs w:val="24"/>
              </w:rPr>
              <w:t>1970000.00））</w:t>
            </w:r>
          </w:p>
        </w:tc>
      </w:tr>
      <w:tr w:rsidR="00C235B5" w:rsidRPr="008E1BCC" w14:paraId="22DAF176" w14:textId="77777777">
        <w:trPr>
          <w:trHeight w:val="600"/>
        </w:trPr>
        <w:tc>
          <w:tcPr>
            <w:tcW w:w="766" w:type="dxa"/>
            <w:vMerge/>
            <w:tcBorders>
              <w:left w:val="single" w:sz="24" w:space="0" w:color="000000"/>
              <w:right w:val="single" w:sz="4" w:space="0" w:color="000000"/>
            </w:tcBorders>
            <w:vAlign w:val="center"/>
          </w:tcPr>
          <w:p w14:paraId="5E2393EA" w14:textId="77777777" w:rsidR="00C235B5" w:rsidRPr="008E1BCC" w:rsidRDefault="00C235B5">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15EE55D2"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最高限价</w:t>
            </w:r>
          </w:p>
        </w:tc>
        <w:tc>
          <w:tcPr>
            <w:tcW w:w="6520" w:type="dxa"/>
            <w:tcBorders>
              <w:top w:val="single" w:sz="4" w:space="0" w:color="000000"/>
              <w:left w:val="single" w:sz="4" w:space="0" w:color="000000"/>
              <w:bottom w:val="single" w:sz="4" w:space="0" w:color="000000"/>
              <w:right w:val="single" w:sz="24" w:space="0" w:color="000000"/>
            </w:tcBorders>
            <w:vAlign w:val="center"/>
          </w:tcPr>
          <w:p w14:paraId="735F1CA6" w14:textId="77777777" w:rsidR="00C235B5" w:rsidRPr="008E1BCC" w:rsidRDefault="00832FB7">
            <w:pPr>
              <w:pStyle w:val="afc"/>
              <w:spacing w:before="0" w:beforeAutospacing="0" w:after="0" w:afterAutospacing="0"/>
              <w:rPr>
                <w:rFonts w:ascii="仿宋" w:eastAsia="仿宋" w:hAnsi="仿宋" w:cs="Times New Roman" w:hint="eastAsia"/>
                <w:color w:val="auto"/>
              </w:rPr>
            </w:pPr>
            <w:r w:rsidRPr="008E1BCC">
              <w:rPr>
                <w:rFonts w:ascii="仿宋" w:eastAsia="仿宋" w:hAnsi="仿宋" w:cs="Times New Roman" w:hint="eastAsia"/>
                <w:color w:val="auto"/>
              </w:rPr>
              <w:t>单项限价，详见招标公告（投标人报价超过最高限价的其投标无效）</w:t>
            </w:r>
          </w:p>
        </w:tc>
      </w:tr>
      <w:tr w:rsidR="00C235B5" w:rsidRPr="008E1BCC" w14:paraId="663ABF07" w14:textId="77777777">
        <w:trPr>
          <w:trHeight w:val="600"/>
        </w:trPr>
        <w:tc>
          <w:tcPr>
            <w:tcW w:w="766" w:type="dxa"/>
            <w:vMerge/>
            <w:tcBorders>
              <w:left w:val="single" w:sz="24" w:space="0" w:color="000000"/>
              <w:right w:val="single" w:sz="4" w:space="0" w:color="000000"/>
            </w:tcBorders>
            <w:vAlign w:val="center"/>
          </w:tcPr>
          <w:p w14:paraId="446DF7BC" w14:textId="77777777" w:rsidR="00C235B5" w:rsidRPr="008E1BCC" w:rsidRDefault="00C235B5">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49C5C628"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合同履行期限</w:t>
            </w:r>
          </w:p>
        </w:tc>
        <w:tc>
          <w:tcPr>
            <w:tcW w:w="6520" w:type="dxa"/>
            <w:tcBorders>
              <w:top w:val="single" w:sz="4" w:space="0" w:color="000000"/>
              <w:left w:val="single" w:sz="4" w:space="0" w:color="000000"/>
              <w:bottom w:val="single" w:sz="4" w:space="0" w:color="000000"/>
              <w:right w:val="single" w:sz="24" w:space="0" w:color="000000"/>
            </w:tcBorders>
            <w:vAlign w:val="center"/>
          </w:tcPr>
          <w:p w14:paraId="434FC4B9" w14:textId="77777777" w:rsidR="00C235B5" w:rsidRPr="008E1BCC" w:rsidRDefault="00832FB7">
            <w:pPr>
              <w:pStyle w:val="afc"/>
              <w:spacing w:before="0" w:beforeAutospacing="0" w:after="0" w:afterAutospacing="0"/>
              <w:rPr>
                <w:rFonts w:ascii="仿宋" w:eastAsia="仿宋" w:hAnsi="仿宋" w:cs="楷体" w:hint="eastAsia"/>
                <w:color w:val="auto"/>
                <w:spacing w:val="-2"/>
                <w:szCs w:val="24"/>
              </w:rPr>
            </w:pPr>
            <w:r w:rsidRPr="008E1BCC">
              <w:rPr>
                <w:rFonts w:ascii="仿宋" w:eastAsia="仿宋" w:hAnsi="仿宋" w:cs="楷体" w:hint="eastAsia"/>
                <w:color w:val="auto"/>
                <w:spacing w:val="-2"/>
                <w:szCs w:val="24"/>
              </w:rPr>
              <w:t>详见采购需求</w:t>
            </w:r>
          </w:p>
        </w:tc>
      </w:tr>
      <w:tr w:rsidR="00C235B5" w:rsidRPr="008E1BCC" w14:paraId="7EB25EC0" w14:textId="77777777">
        <w:trPr>
          <w:trHeight w:val="600"/>
        </w:trPr>
        <w:tc>
          <w:tcPr>
            <w:tcW w:w="766" w:type="dxa"/>
            <w:vMerge/>
            <w:tcBorders>
              <w:left w:val="single" w:sz="24" w:space="0" w:color="000000"/>
              <w:bottom w:val="single" w:sz="4" w:space="0" w:color="000000"/>
              <w:right w:val="single" w:sz="4" w:space="0" w:color="000000"/>
            </w:tcBorders>
            <w:vAlign w:val="center"/>
          </w:tcPr>
          <w:p w14:paraId="76BF56DE" w14:textId="77777777" w:rsidR="00C235B5" w:rsidRPr="008E1BCC" w:rsidRDefault="00C235B5">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25746EFF"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所属行业</w:t>
            </w:r>
          </w:p>
        </w:tc>
        <w:tc>
          <w:tcPr>
            <w:tcW w:w="6520" w:type="dxa"/>
            <w:tcBorders>
              <w:top w:val="single" w:sz="4" w:space="0" w:color="000000"/>
              <w:left w:val="single" w:sz="4" w:space="0" w:color="000000"/>
              <w:bottom w:val="single" w:sz="4" w:space="0" w:color="000000"/>
              <w:right w:val="single" w:sz="24" w:space="0" w:color="000000"/>
            </w:tcBorders>
            <w:vAlign w:val="center"/>
          </w:tcPr>
          <w:p w14:paraId="7ED2F949" w14:textId="77777777" w:rsidR="00C235B5" w:rsidRPr="008E1BCC" w:rsidRDefault="00832FB7">
            <w:pPr>
              <w:pStyle w:val="afc"/>
              <w:spacing w:before="0" w:beforeAutospacing="0" w:after="0" w:afterAutospacing="0"/>
              <w:rPr>
                <w:rFonts w:ascii="仿宋" w:eastAsia="仿宋" w:hAnsi="仿宋" w:cs="楷体" w:hint="eastAsia"/>
                <w:color w:val="auto"/>
                <w:spacing w:val="-2"/>
                <w:szCs w:val="24"/>
              </w:rPr>
            </w:pPr>
            <w:r w:rsidRPr="008E1BCC">
              <w:rPr>
                <w:rFonts w:ascii="仿宋" w:eastAsia="仿宋" w:hAnsi="仿宋" w:cs="楷体" w:hint="eastAsia"/>
                <w:color w:val="auto"/>
                <w:spacing w:val="-2"/>
                <w:szCs w:val="24"/>
              </w:rPr>
              <w:t>（十二）软件和信息技术服务业</w:t>
            </w:r>
          </w:p>
        </w:tc>
      </w:tr>
      <w:tr w:rsidR="00C235B5" w:rsidRPr="008E1BCC" w14:paraId="4EF796DD"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1BE9E80F"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3</w:t>
            </w:r>
            <w:r w:rsidRPr="008E1BCC">
              <w:rPr>
                <w:rFonts w:ascii="仿宋" w:eastAsia="仿宋" w:hAnsi="仿宋" w:cs="楷体"/>
                <w:color w:val="auto"/>
                <w:szCs w:val="24"/>
              </w:rPr>
              <w:t>.1</w:t>
            </w:r>
          </w:p>
        </w:tc>
        <w:tc>
          <w:tcPr>
            <w:tcW w:w="1928" w:type="dxa"/>
            <w:tcBorders>
              <w:top w:val="single" w:sz="4" w:space="0" w:color="000000"/>
              <w:left w:val="single" w:sz="4" w:space="0" w:color="000000"/>
              <w:bottom w:val="single" w:sz="4" w:space="0" w:color="000000"/>
              <w:right w:val="single" w:sz="4" w:space="0" w:color="000000"/>
            </w:tcBorders>
            <w:vAlign w:val="center"/>
          </w:tcPr>
          <w:p w14:paraId="7778481C"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投标人的一般资格条件</w:t>
            </w:r>
          </w:p>
        </w:tc>
        <w:tc>
          <w:tcPr>
            <w:tcW w:w="6520" w:type="dxa"/>
            <w:tcBorders>
              <w:top w:val="single" w:sz="4" w:space="0" w:color="000000"/>
              <w:left w:val="single" w:sz="4" w:space="0" w:color="000000"/>
              <w:bottom w:val="single" w:sz="4" w:space="0" w:color="000000"/>
              <w:right w:val="single" w:sz="24" w:space="0" w:color="000000"/>
            </w:tcBorders>
            <w:vAlign w:val="center"/>
          </w:tcPr>
          <w:p w14:paraId="5C735102" w14:textId="77777777" w:rsidR="00C235B5" w:rsidRPr="008E1BCC" w:rsidRDefault="00832FB7">
            <w:pPr>
              <w:rPr>
                <w:rFonts w:ascii="仿宋" w:eastAsia="仿宋" w:hAnsi="仿宋" w:cs="楷体" w:hint="eastAsia"/>
                <w:color w:val="auto"/>
                <w:szCs w:val="24"/>
              </w:rPr>
            </w:pPr>
            <w:r w:rsidRPr="008E1BCC">
              <w:rPr>
                <w:rFonts w:ascii="仿宋" w:eastAsia="仿宋" w:hAnsi="仿宋" w:cs="楷体" w:hint="eastAsia"/>
                <w:color w:val="auto"/>
                <w:szCs w:val="24"/>
              </w:rPr>
              <w:t>见招标公告要求</w:t>
            </w:r>
          </w:p>
        </w:tc>
      </w:tr>
      <w:tr w:rsidR="00C235B5" w:rsidRPr="008E1BCC" w14:paraId="2B182351"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0B636DA9"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3.2</w:t>
            </w:r>
          </w:p>
        </w:tc>
        <w:tc>
          <w:tcPr>
            <w:tcW w:w="1928" w:type="dxa"/>
            <w:tcBorders>
              <w:top w:val="single" w:sz="4" w:space="0" w:color="000000"/>
              <w:left w:val="single" w:sz="4" w:space="0" w:color="000000"/>
              <w:bottom w:val="single" w:sz="4" w:space="0" w:color="000000"/>
              <w:right w:val="single" w:sz="4" w:space="0" w:color="000000"/>
            </w:tcBorders>
            <w:vAlign w:val="center"/>
          </w:tcPr>
          <w:p w14:paraId="0072A9EA"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落实政府采购政策需满足的资格要求</w:t>
            </w:r>
          </w:p>
        </w:tc>
        <w:tc>
          <w:tcPr>
            <w:tcW w:w="6520" w:type="dxa"/>
            <w:tcBorders>
              <w:top w:val="single" w:sz="4" w:space="0" w:color="000000"/>
              <w:left w:val="single" w:sz="4" w:space="0" w:color="000000"/>
              <w:bottom w:val="single" w:sz="4" w:space="0" w:color="000000"/>
              <w:right w:val="single" w:sz="24" w:space="0" w:color="000000"/>
            </w:tcBorders>
            <w:vAlign w:val="center"/>
          </w:tcPr>
          <w:p w14:paraId="49ED2E5B" w14:textId="77777777" w:rsidR="00C235B5" w:rsidRPr="008E1BCC" w:rsidRDefault="00832FB7">
            <w:pPr>
              <w:rPr>
                <w:rFonts w:ascii="仿宋" w:eastAsia="仿宋" w:hAnsi="仿宋" w:cs="楷体" w:hint="eastAsia"/>
                <w:color w:val="auto"/>
                <w:szCs w:val="24"/>
              </w:rPr>
            </w:pPr>
            <w:r w:rsidRPr="008E1BCC">
              <w:rPr>
                <w:rFonts w:ascii="仿宋" w:eastAsia="仿宋" w:hAnsi="仿宋" w:cs="楷体" w:hint="eastAsia"/>
                <w:color w:val="auto"/>
                <w:szCs w:val="24"/>
              </w:rPr>
              <w:t>见招标公告要求</w:t>
            </w:r>
          </w:p>
        </w:tc>
      </w:tr>
      <w:tr w:rsidR="00C235B5" w:rsidRPr="008E1BCC" w14:paraId="013D58BF"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580F9997"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3</w:t>
            </w:r>
            <w:r w:rsidRPr="008E1BCC">
              <w:rPr>
                <w:rFonts w:ascii="仿宋" w:eastAsia="仿宋" w:hAnsi="仿宋" w:cs="楷体"/>
                <w:color w:val="auto"/>
                <w:szCs w:val="24"/>
              </w:rPr>
              <w:t>.3</w:t>
            </w:r>
          </w:p>
        </w:tc>
        <w:tc>
          <w:tcPr>
            <w:tcW w:w="1928" w:type="dxa"/>
            <w:tcBorders>
              <w:top w:val="single" w:sz="4" w:space="0" w:color="000000"/>
              <w:left w:val="single" w:sz="4" w:space="0" w:color="000000"/>
              <w:bottom w:val="single" w:sz="4" w:space="0" w:color="000000"/>
              <w:right w:val="single" w:sz="4" w:space="0" w:color="000000"/>
            </w:tcBorders>
            <w:vAlign w:val="center"/>
          </w:tcPr>
          <w:p w14:paraId="6984146A"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投标人的特定资格条件</w:t>
            </w:r>
          </w:p>
        </w:tc>
        <w:tc>
          <w:tcPr>
            <w:tcW w:w="6520" w:type="dxa"/>
            <w:tcBorders>
              <w:top w:val="single" w:sz="4" w:space="0" w:color="000000"/>
              <w:left w:val="single" w:sz="4" w:space="0" w:color="000000"/>
              <w:bottom w:val="single" w:sz="4" w:space="0" w:color="000000"/>
              <w:right w:val="single" w:sz="24" w:space="0" w:color="000000"/>
            </w:tcBorders>
            <w:vAlign w:val="center"/>
          </w:tcPr>
          <w:p w14:paraId="0B100931" w14:textId="77777777" w:rsidR="00C235B5" w:rsidRPr="008E1BCC" w:rsidRDefault="00832FB7">
            <w:pPr>
              <w:rPr>
                <w:rFonts w:ascii="仿宋" w:eastAsia="仿宋" w:hAnsi="仿宋" w:cs="楷体" w:hint="eastAsia"/>
                <w:color w:val="auto"/>
                <w:szCs w:val="24"/>
              </w:rPr>
            </w:pPr>
            <w:r w:rsidRPr="008E1BCC">
              <w:rPr>
                <w:rFonts w:ascii="仿宋" w:eastAsia="仿宋" w:hAnsi="仿宋" w:cs="楷体" w:hint="eastAsia"/>
                <w:color w:val="auto"/>
                <w:szCs w:val="24"/>
              </w:rPr>
              <w:t>见招标公告要求</w:t>
            </w:r>
          </w:p>
        </w:tc>
      </w:tr>
      <w:tr w:rsidR="00C235B5" w:rsidRPr="008E1BCC" w14:paraId="11C7B683"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298256DA"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3.4</w:t>
            </w:r>
          </w:p>
        </w:tc>
        <w:tc>
          <w:tcPr>
            <w:tcW w:w="1928" w:type="dxa"/>
            <w:tcBorders>
              <w:top w:val="single" w:sz="4" w:space="0" w:color="000000"/>
              <w:left w:val="single" w:sz="4" w:space="0" w:color="000000"/>
              <w:bottom w:val="single" w:sz="4" w:space="0" w:color="000000"/>
              <w:right w:val="single" w:sz="4" w:space="0" w:color="000000"/>
            </w:tcBorders>
            <w:vAlign w:val="center"/>
          </w:tcPr>
          <w:p w14:paraId="084ABD45"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联合体</w:t>
            </w:r>
          </w:p>
        </w:tc>
        <w:tc>
          <w:tcPr>
            <w:tcW w:w="6520" w:type="dxa"/>
            <w:tcBorders>
              <w:top w:val="single" w:sz="4" w:space="0" w:color="000000"/>
              <w:left w:val="single" w:sz="4" w:space="0" w:color="000000"/>
              <w:bottom w:val="single" w:sz="4" w:space="0" w:color="000000"/>
              <w:right w:val="single" w:sz="24" w:space="0" w:color="000000"/>
            </w:tcBorders>
            <w:vAlign w:val="center"/>
          </w:tcPr>
          <w:p w14:paraId="364BB767" w14:textId="77777777" w:rsidR="00C235B5" w:rsidRPr="008E1BCC" w:rsidRDefault="00832FB7">
            <w:pPr>
              <w:rPr>
                <w:rFonts w:ascii="仿宋" w:eastAsia="仿宋" w:hAnsi="仿宋" w:cs="楷体" w:hint="eastAsia"/>
                <w:color w:val="auto"/>
                <w:szCs w:val="24"/>
              </w:rPr>
            </w:pPr>
            <w:r w:rsidRPr="008E1BCC">
              <w:rPr>
                <w:rFonts w:ascii="仿宋" w:eastAsia="仿宋" w:hAnsi="仿宋" w:cs="楷体" w:hint="eastAsia"/>
                <w:color w:val="auto"/>
                <w:szCs w:val="24"/>
              </w:rPr>
              <w:t>见招标公告要求</w:t>
            </w:r>
          </w:p>
        </w:tc>
      </w:tr>
      <w:tr w:rsidR="00C235B5" w:rsidRPr="008E1BCC" w14:paraId="5BB18E6B" w14:textId="77777777">
        <w:trPr>
          <w:cantSplit/>
          <w:trHeight w:val="758"/>
        </w:trPr>
        <w:tc>
          <w:tcPr>
            <w:tcW w:w="766" w:type="dxa"/>
            <w:tcBorders>
              <w:top w:val="single" w:sz="4" w:space="0" w:color="000000"/>
              <w:left w:val="single" w:sz="24" w:space="0" w:color="000000"/>
              <w:bottom w:val="single" w:sz="4" w:space="0" w:color="000000"/>
              <w:right w:val="single" w:sz="4" w:space="0" w:color="000000"/>
            </w:tcBorders>
            <w:vAlign w:val="center"/>
          </w:tcPr>
          <w:p w14:paraId="35B17158"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color w:val="auto"/>
                <w:szCs w:val="24"/>
              </w:rPr>
              <w:t>8.2</w:t>
            </w:r>
          </w:p>
        </w:tc>
        <w:tc>
          <w:tcPr>
            <w:tcW w:w="1928" w:type="dxa"/>
            <w:tcBorders>
              <w:top w:val="single" w:sz="4" w:space="0" w:color="000000"/>
              <w:left w:val="single" w:sz="4" w:space="0" w:color="000000"/>
              <w:bottom w:val="single" w:sz="4" w:space="0" w:color="000000"/>
              <w:right w:val="single" w:sz="4" w:space="0" w:color="000000"/>
            </w:tcBorders>
            <w:vAlign w:val="center"/>
          </w:tcPr>
          <w:p w14:paraId="735607D2"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投标人要求澄清招标文件的截止时间</w:t>
            </w:r>
          </w:p>
        </w:tc>
        <w:tc>
          <w:tcPr>
            <w:tcW w:w="6520" w:type="dxa"/>
            <w:tcBorders>
              <w:top w:val="single" w:sz="4" w:space="0" w:color="000000"/>
              <w:left w:val="single" w:sz="4" w:space="0" w:color="000000"/>
              <w:bottom w:val="single" w:sz="4" w:space="0" w:color="000000"/>
              <w:right w:val="single" w:sz="24" w:space="0" w:color="000000"/>
            </w:tcBorders>
            <w:vAlign w:val="center"/>
          </w:tcPr>
          <w:p w14:paraId="4676EEBC" w14:textId="204D4A80" w:rsidR="00C235B5" w:rsidRPr="008E1BCC" w:rsidRDefault="00832FB7">
            <w:pPr>
              <w:rPr>
                <w:rFonts w:ascii="仿宋" w:eastAsia="仿宋" w:hAnsi="仿宋" w:hint="eastAsia"/>
                <w:color w:val="auto"/>
                <w:szCs w:val="24"/>
              </w:rPr>
            </w:pPr>
            <w:r w:rsidRPr="008E1BCC">
              <w:rPr>
                <w:rFonts w:ascii="仿宋" w:eastAsia="仿宋" w:hAnsi="仿宋" w:cs="宋体" w:hint="eastAsia"/>
                <w:color w:val="000000" w:themeColor="text1"/>
                <w:spacing w:val="-2"/>
                <w:szCs w:val="24"/>
              </w:rPr>
              <w:t>2026年</w:t>
            </w:r>
            <w:r w:rsidR="008E1BCC">
              <w:rPr>
                <w:rFonts w:ascii="仿宋" w:eastAsia="仿宋" w:hAnsi="仿宋" w:cs="宋体" w:hint="eastAsia"/>
                <w:color w:val="000000" w:themeColor="text1"/>
                <w:spacing w:val="-2"/>
                <w:szCs w:val="24"/>
              </w:rPr>
              <w:t>07</w:t>
            </w:r>
            <w:r w:rsidRPr="008E1BCC">
              <w:rPr>
                <w:rFonts w:ascii="仿宋" w:eastAsia="仿宋" w:hAnsi="仿宋" w:cs="宋体" w:hint="eastAsia"/>
                <w:color w:val="000000" w:themeColor="text1"/>
                <w:spacing w:val="-2"/>
                <w:szCs w:val="24"/>
              </w:rPr>
              <w:t>月</w:t>
            </w:r>
            <w:r w:rsidR="00693363">
              <w:rPr>
                <w:rFonts w:ascii="仿宋" w:eastAsia="仿宋" w:hAnsi="仿宋" w:cs="宋体" w:hint="eastAsia"/>
                <w:color w:val="000000" w:themeColor="text1"/>
                <w:spacing w:val="-2"/>
                <w:szCs w:val="24"/>
              </w:rPr>
              <w:t>3</w:t>
            </w:r>
            <w:r w:rsidR="008E1BCC">
              <w:rPr>
                <w:rFonts w:ascii="仿宋" w:eastAsia="仿宋" w:hAnsi="仿宋" w:cs="宋体" w:hint="eastAsia"/>
                <w:color w:val="000000" w:themeColor="text1"/>
                <w:spacing w:val="-2"/>
                <w:szCs w:val="24"/>
              </w:rPr>
              <w:t>0</w:t>
            </w:r>
            <w:r w:rsidRPr="008E1BCC">
              <w:rPr>
                <w:rFonts w:ascii="仿宋" w:eastAsia="仿宋" w:hAnsi="仿宋" w:cs="宋体" w:hint="eastAsia"/>
                <w:color w:val="000000" w:themeColor="text1"/>
                <w:spacing w:val="-2"/>
                <w:szCs w:val="24"/>
              </w:rPr>
              <w:t>日</w:t>
            </w:r>
            <w:r w:rsidR="008E1BCC">
              <w:rPr>
                <w:rFonts w:ascii="仿宋" w:eastAsia="仿宋" w:hAnsi="仿宋" w:cs="宋体" w:hint="eastAsia"/>
                <w:color w:val="000000" w:themeColor="text1"/>
                <w:spacing w:val="-2"/>
                <w:szCs w:val="24"/>
              </w:rPr>
              <w:t>12</w:t>
            </w:r>
            <w:r w:rsidRPr="008E1BCC">
              <w:rPr>
                <w:rFonts w:ascii="仿宋" w:eastAsia="仿宋" w:hAnsi="仿宋" w:cs="宋体" w:hint="eastAsia"/>
                <w:color w:val="000000" w:themeColor="text1"/>
                <w:spacing w:val="-2"/>
                <w:szCs w:val="24"/>
              </w:rPr>
              <w:t>时</w:t>
            </w:r>
            <w:r w:rsidR="008E1BCC">
              <w:rPr>
                <w:rFonts w:ascii="仿宋" w:eastAsia="仿宋" w:hAnsi="仿宋" w:cs="宋体" w:hint="eastAsia"/>
                <w:color w:val="000000" w:themeColor="text1"/>
                <w:spacing w:val="-2"/>
                <w:szCs w:val="24"/>
              </w:rPr>
              <w:t>00</w:t>
            </w:r>
            <w:r w:rsidRPr="008E1BCC">
              <w:rPr>
                <w:rFonts w:ascii="仿宋" w:eastAsia="仿宋" w:hAnsi="仿宋" w:cs="宋体" w:hint="eastAsia"/>
                <w:color w:val="000000" w:themeColor="text1"/>
                <w:spacing w:val="-2"/>
                <w:szCs w:val="24"/>
              </w:rPr>
              <w:t>分止（</w:t>
            </w:r>
            <w:r w:rsidRPr="008E1BCC">
              <w:rPr>
                <w:rFonts w:ascii="仿宋" w:eastAsia="仿宋" w:hAnsi="仿宋" w:cs="宋体" w:hint="eastAsia"/>
                <w:color w:val="auto"/>
                <w:spacing w:val="-2"/>
                <w:szCs w:val="24"/>
              </w:rPr>
              <w:t>北京时间）</w:t>
            </w:r>
          </w:p>
        </w:tc>
      </w:tr>
      <w:tr w:rsidR="00C235B5" w:rsidRPr="008E1BCC" w14:paraId="145A024F"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45B17CD5"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8.3</w:t>
            </w:r>
          </w:p>
        </w:tc>
        <w:tc>
          <w:tcPr>
            <w:tcW w:w="1928" w:type="dxa"/>
            <w:tcBorders>
              <w:top w:val="single" w:sz="4" w:space="0" w:color="000000"/>
              <w:left w:val="single" w:sz="4" w:space="0" w:color="000000"/>
              <w:bottom w:val="single" w:sz="4" w:space="0" w:color="000000"/>
              <w:right w:val="single" w:sz="4" w:space="0" w:color="000000"/>
            </w:tcBorders>
            <w:vAlign w:val="center"/>
          </w:tcPr>
          <w:p w14:paraId="450EC8AD"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hint="eastAsia"/>
                <w:color w:val="auto"/>
                <w:szCs w:val="24"/>
              </w:rPr>
              <w:t>招标人对招标文件澄清时间</w:t>
            </w:r>
          </w:p>
        </w:tc>
        <w:tc>
          <w:tcPr>
            <w:tcW w:w="6520" w:type="dxa"/>
            <w:tcBorders>
              <w:top w:val="single" w:sz="4" w:space="0" w:color="000000"/>
              <w:left w:val="single" w:sz="4" w:space="0" w:color="000000"/>
              <w:bottom w:val="single" w:sz="4" w:space="0" w:color="000000"/>
              <w:right w:val="single" w:sz="24" w:space="0" w:color="000000"/>
            </w:tcBorders>
            <w:vAlign w:val="center"/>
          </w:tcPr>
          <w:p w14:paraId="633571C2" w14:textId="54CE705C" w:rsidR="00C235B5" w:rsidRPr="008E1BCC" w:rsidRDefault="00832FB7">
            <w:pPr>
              <w:rPr>
                <w:rFonts w:ascii="仿宋" w:eastAsia="仿宋" w:hAnsi="仿宋" w:cs="楷体" w:hint="eastAsia"/>
                <w:color w:val="auto"/>
                <w:spacing w:val="-2"/>
                <w:szCs w:val="24"/>
              </w:rPr>
            </w:pPr>
            <w:r w:rsidRPr="008E1BCC">
              <w:rPr>
                <w:rFonts w:ascii="仿宋" w:eastAsia="仿宋" w:hAnsi="仿宋" w:cs="宋体" w:hint="eastAsia"/>
                <w:color w:val="000000" w:themeColor="text1"/>
                <w:spacing w:val="-2"/>
                <w:szCs w:val="24"/>
              </w:rPr>
              <w:t>2026年</w:t>
            </w:r>
            <w:r w:rsidR="008E1BCC">
              <w:rPr>
                <w:rFonts w:ascii="仿宋" w:eastAsia="仿宋" w:hAnsi="仿宋" w:cs="宋体" w:hint="eastAsia"/>
                <w:color w:val="000000" w:themeColor="text1"/>
                <w:spacing w:val="-2"/>
                <w:szCs w:val="24"/>
              </w:rPr>
              <w:t>07</w:t>
            </w:r>
            <w:r w:rsidRPr="008E1BCC">
              <w:rPr>
                <w:rFonts w:ascii="仿宋" w:eastAsia="仿宋" w:hAnsi="仿宋" w:cs="宋体" w:hint="eastAsia"/>
                <w:color w:val="000000" w:themeColor="text1"/>
                <w:spacing w:val="-2"/>
                <w:szCs w:val="24"/>
              </w:rPr>
              <w:t>月</w:t>
            </w:r>
            <w:r w:rsidR="00693363">
              <w:rPr>
                <w:rFonts w:ascii="仿宋" w:eastAsia="仿宋" w:hAnsi="仿宋" w:cs="宋体" w:hint="eastAsia"/>
                <w:color w:val="000000" w:themeColor="text1"/>
                <w:spacing w:val="-2"/>
                <w:szCs w:val="24"/>
              </w:rPr>
              <w:t>3</w:t>
            </w:r>
            <w:r w:rsidR="008E1BCC">
              <w:rPr>
                <w:rFonts w:ascii="仿宋" w:eastAsia="仿宋" w:hAnsi="仿宋" w:cs="宋体" w:hint="eastAsia"/>
                <w:color w:val="000000" w:themeColor="text1"/>
                <w:spacing w:val="-2"/>
                <w:szCs w:val="24"/>
              </w:rPr>
              <w:t>0</w:t>
            </w:r>
            <w:r w:rsidRPr="008E1BCC">
              <w:rPr>
                <w:rFonts w:ascii="仿宋" w:eastAsia="仿宋" w:hAnsi="仿宋" w:cs="宋体" w:hint="eastAsia"/>
                <w:color w:val="000000" w:themeColor="text1"/>
                <w:spacing w:val="-2"/>
                <w:szCs w:val="24"/>
              </w:rPr>
              <w:t>日</w:t>
            </w:r>
          </w:p>
        </w:tc>
      </w:tr>
      <w:tr w:rsidR="00C235B5" w:rsidRPr="008E1BCC" w14:paraId="771D651A"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5C175A94"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9.3</w:t>
            </w:r>
          </w:p>
        </w:tc>
        <w:tc>
          <w:tcPr>
            <w:tcW w:w="1928" w:type="dxa"/>
            <w:tcBorders>
              <w:top w:val="single" w:sz="4" w:space="0" w:color="000000"/>
              <w:left w:val="single" w:sz="4" w:space="0" w:color="000000"/>
              <w:bottom w:val="single" w:sz="4" w:space="0" w:color="000000"/>
              <w:right w:val="single" w:sz="4" w:space="0" w:color="000000"/>
            </w:tcBorders>
            <w:vAlign w:val="center"/>
          </w:tcPr>
          <w:p w14:paraId="06FABD5B"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招标人对招标文件修改时间</w:t>
            </w:r>
          </w:p>
        </w:tc>
        <w:tc>
          <w:tcPr>
            <w:tcW w:w="6520" w:type="dxa"/>
            <w:tcBorders>
              <w:top w:val="single" w:sz="4" w:space="0" w:color="000000"/>
              <w:left w:val="single" w:sz="4" w:space="0" w:color="000000"/>
              <w:bottom w:val="single" w:sz="4" w:space="0" w:color="000000"/>
              <w:right w:val="single" w:sz="24" w:space="0" w:color="000000"/>
            </w:tcBorders>
            <w:vAlign w:val="center"/>
          </w:tcPr>
          <w:p w14:paraId="5C3EFA83"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投标截止时间十五天前</w:t>
            </w:r>
          </w:p>
        </w:tc>
      </w:tr>
      <w:tr w:rsidR="00C235B5" w:rsidRPr="008E1BCC" w14:paraId="693E73E2"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3DBC9DC4"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lastRenderedPageBreak/>
              <w:t>1</w:t>
            </w:r>
            <w:r w:rsidRPr="008E1BCC">
              <w:rPr>
                <w:rFonts w:ascii="仿宋" w:eastAsia="仿宋" w:hAnsi="仿宋" w:cs="楷体"/>
                <w:color w:val="auto"/>
                <w:szCs w:val="24"/>
              </w:rPr>
              <w:t>0.1</w:t>
            </w:r>
          </w:p>
        </w:tc>
        <w:tc>
          <w:tcPr>
            <w:tcW w:w="1928" w:type="dxa"/>
            <w:tcBorders>
              <w:top w:val="single" w:sz="4" w:space="0" w:color="000000"/>
              <w:left w:val="single" w:sz="4" w:space="0" w:color="000000"/>
              <w:bottom w:val="single" w:sz="4" w:space="0" w:color="000000"/>
              <w:right w:val="single" w:sz="4" w:space="0" w:color="000000"/>
            </w:tcBorders>
            <w:vAlign w:val="center"/>
          </w:tcPr>
          <w:p w14:paraId="07FD43D8"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招标答疑会</w:t>
            </w:r>
          </w:p>
        </w:tc>
        <w:tc>
          <w:tcPr>
            <w:tcW w:w="6520" w:type="dxa"/>
            <w:tcBorders>
              <w:top w:val="single" w:sz="4" w:space="0" w:color="000000"/>
              <w:left w:val="single" w:sz="4" w:space="0" w:color="000000"/>
              <w:bottom w:val="single" w:sz="4" w:space="0" w:color="000000"/>
              <w:right w:val="single" w:sz="24" w:space="0" w:color="000000"/>
            </w:tcBorders>
            <w:vAlign w:val="center"/>
          </w:tcPr>
          <w:p w14:paraId="1A206E91"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本项目不召开招标答疑会</w:t>
            </w:r>
          </w:p>
        </w:tc>
      </w:tr>
      <w:tr w:rsidR="00C235B5" w:rsidRPr="008E1BCC" w14:paraId="56E06F2D"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1BF0A2AF"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1</w:t>
            </w:r>
            <w:r w:rsidRPr="008E1BCC">
              <w:rPr>
                <w:rFonts w:ascii="仿宋" w:eastAsia="仿宋" w:hAnsi="仿宋" w:cs="楷体"/>
                <w:color w:val="auto"/>
                <w:szCs w:val="24"/>
              </w:rPr>
              <w:t>0.3</w:t>
            </w:r>
          </w:p>
        </w:tc>
        <w:tc>
          <w:tcPr>
            <w:tcW w:w="1928" w:type="dxa"/>
            <w:tcBorders>
              <w:top w:val="single" w:sz="4" w:space="0" w:color="000000"/>
              <w:left w:val="single" w:sz="4" w:space="0" w:color="000000"/>
              <w:bottom w:val="single" w:sz="4" w:space="0" w:color="000000"/>
              <w:right w:val="single" w:sz="4" w:space="0" w:color="000000"/>
            </w:tcBorders>
            <w:vAlign w:val="center"/>
          </w:tcPr>
          <w:p w14:paraId="799DD788"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现场勘察</w:t>
            </w:r>
          </w:p>
        </w:tc>
        <w:tc>
          <w:tcPr>
            <w:tcW w:w="6520" w:type="dxa"/>
            <w:tcBorders>
              <w:top w:val="single" w:sz="4" w:space="0" w:color="000000"/>
              <w:left w:val="single" w:sz="4" w:space="0" w:color="000000"/>
              <w:bottom w:val="single" w:sz="4" w:space="0" w:color="000000"/>
              <w:right w:val="single" w:sz="24" w:space="0" w:color="000000"/>
            </w:tcBorders>
            <w:vAlign w:val="center"/>
          </w:tcPr>
          <w:p w14:paraId="376272F2"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本次招标活动不组织统一现场勘察，投标单位可根据自身需要自行前往勘察现场，并承担其投标风险。</w:t>
            </w:r>
          </w:p>
        </w:tc>
      </w:tr>
      <w:tr w:rsidR="00C235B5" w:rsidRPr="008E1BCC" w14:paraId="205A0F43" w14:textId="77777777">
        <w:trPr>
          <w:trHeight w:val="600"/>
        </w:trPr>
        <w:tc>
          <w:tcPr>
            <w:tcW w:w="766" w:type="dxa"/>
            <w:vMerge w:val="restart"/>
            <w:tcBorders>
              <w:top w:val="single" w:sz="4" w:space="0" w:color="000000"/>
              <w:left w:val="single" w:sz="24" w:space="0" w:color="000000"/>
              <w:right w:val="single" w:sz="4" w:space="0" w:color="000000"/>
            </w:tcBorders>
            <w:vAlign w:val="center"/>
          </w:tcPr>
          <w:p w14:paraId="7B15F333"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15.1</w:t>
            </w:r>
          </w:p>
        </w:tc>
        <w:tc>
          <w:tcPr>
            <w:tcW w:w="1928" w:type="dxa"/>
            <w:tcBorders>
              <w:top w:val="single" w:sz="4" w:space="0" w:color="000000"/>
              <w:left w:val="single" w:sz="4" w:space="0" w:color="000000"/>
              <w:bottom w:val="single" w:sz="4" w:space="0" w:color="000000"/>
              <w:right w:val="single" w:sz="4" w:space="0" w:color="000000"/>
            </w:tcBorders>
            <w:vAlign w:val="center"/>
          </w:tcPr>
          <w:p w14:paraId="141FF446"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投标文件类型及份数</w:t>
            </w:r>
          </w:p>
        </w:tc>
        <w:tc>
          <w:tcPr>
            <w:tcW w:w="6520" w:type="dxa"/>
            <w:tcBorders>
              <w:top w:val="single" w:sz="4" w:space="0" w:color="000000"/>
              <w:left w:val="single" w:sz="4" w:space="0" w:color="000000"/>
              <w:bottom w:val="single" w:sz="4" w:space="0" w:color="000000"/>
              <w:right w:val="single" w:sz="24" w:space="0" w:color="000000"/>
            </w:tcBorders>
            <w:vAlign w:val="center"/>
          </w:tcPr>
          <w:p w14:paraId="28EAE7F0"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电子文件，网上</w:t>
            </w:r>
            <w:proofErr w:type="gramStart"/>
            <w:r w:rsidRPr="008E1BCC">
              <w:rPr>
                <w:rFonts w:ascii="仿宋" w:eastAsia="仿宋" w:hAnsi="仿宋" w:hint="eastAsia"/>
                <w:color w:val="auto"/>
              </w:rPr>
              <w:t>上</w:t>
            </w:r>
            <w:proofErr w:type="gramEnd"/>
            <w:r w:rsidRPr="008E1BCC">
              <w:rPr>
                <w:rFonts w:ascii="仿宋" w:eastAsia="仿宋" w:hAnsi="仿宋" w:hint="eastAsia"/>
                <w:color w:val="auto"/>
              </w:rPr>
              <w:t>传。</w:t>
            </w:r>
          </w:p>
          <w:p w14:paraId="56D0B91A"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中标人中标后须向代理机构提供与电子投标文件一致的纸质投标文件二套（一正一副）。</w:t>
            </w:r>
          </w:p>
        </w:tc>
      </w:tr>
      <w:tr w:rsidR="00C235B5" w:rsidRPr="008E1BCC" w14:paraId="4274CEE8" w14:textId="77777777">
        <w:trPr>
          <w:trHeight w:val="600"/>
        </w:trPr>
        <w:tc>
          <w:tcPr>
            <w:tcW w:w="766" w:type="dxa"/>
            <w:vMerge/>
            <w:tcBorders>
              <w:left w:val="single" w:sz="24" w:space="0" w:color="000000"/>
              <w:bottom w:val="single" w:sz="4" w:space="0" w:color="000000"/>
              <w:right w:val="single" w:sz="4" w:space="0" w:color="000000"/>
            </w:tcBorders>
            <w:vAlign w:val="center"/>
          </w:tcPr>
          <w:p w14:paraId="3A0837A2" w14:textId="77777777" w:rsidR="00C235B5" w:rsidRPr="008E1BCC" w:rsidRDefault="00C235B5">
            <w:pPr>
              <w:spacing w:line="460" w:lineRule="exact"/>
              <w:jc w:val="center"/>
              <w:rPr>
                <w:rFonts w:ascii="仿宋" w:eastAsia="仿宋" w:hAnsi="仿宋" w:cs="楷体" w:hint="eastAsia"/>
                <w:color w:val="auto"/>
                <w:szCs w:val="24"/>
              </w:rPr>
            </w:pPr>
          </w:p>
        </w:tc>
        <w:tc>
          <w:tcPr>
            <w:tcW w:w="1928" w:type="dxa"/>
            <w:tcBorders>
              <w:top w:val="single" w:sz="4" w:space="0" w:color="000000"/>
              <w:left w:val="single" w:sz="4" w:space="0" w:color="000000"/>
              <w:bottom w:val="single" w:sz="4" w:space="0" w:color="000000"/>
              <w:right w:val="single" w:sz="4" w:space="0" w:color="000000"/>
            </w:tcBorders>
            <w:vAlign w:val="center"/>
          </w:tcPr>
          <w:p w14:paraId="684B27D4"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是否退还投标文件</w:t>
            </w:r>
          </w:p>
        </w:tc>
        <w:tc>
          <w:tcPr>
            <w:tcW w:w="6520" w:type="dxa"/>
            <w:tcBorders>
              <w:top w:val="single" w:sz="4" w:space="0" w:color="000000"/>
              <w:left w:val="single" w:sz="4" w:space="0" w:color="000000"/>
              <w:bottom w:val="single" w:sz="4" w:space="0" w:color="000000"/>
              <w:right w:val="single" w:sz="24" w:space="0" w:color="000000"/>
            </w:tcBorders>
            <w:vAlign w:val="center"/>
          </w:tcPr>
          <w:p w14:paraId="2643D206" w14:textId="77777777" w:rsidR="00C235B5" w:rsidRPr="008E1BCC" w:rsidRDefault="00832FB7">
            <w:pPr>
              <w:rPr>
                <w:rFonts w:ascii="仿宋" w:eastAsia="仿宋" w:hAnsi="仿宋" w:hint="eastAsia"/>
                <w:color w:val="auto"/>
                <w:szCs w:val="24"/>
              </w:rPr>
            </w:pPr>
            <w:r w:rsidRPr="008E1BCC">
              <w:rPr>
                <w:rFonts w:ascii="Segoe UI Symbol" w:eastAsia="仿宋" w:hAnsi="Segoe UI Symbol" w:cs="Segoe UI Symbol"/>
                <w:color w:val="auto"/>
                <w:szCs w:val="24"/>
              </w:rPr>
              <w:t>☐</w:t>
            </w:r>
            <w:r w:rsidRPr="008E1BCC">
              <w:rPr>
                <w:rFonts w:ascii="仿宋" w:eastAsia="仿宋" w:hAnsi="仿宋" w:hint="eastAsia"/>
                <w:color w:val="auto"/>
                <w:szCs w:val="24"/>
              </w:rPr>
              <w:t>是</w:t>
            </w:r>
          </w:p>
          <w:p w14:paraId="12DCFA23" w14:textId="77777777" w:rsidR="00C235B5" w:rsidRPr="008E1BCC" w:rsidRDefault="00832FB7">
            <w:pPr>
              <w:rPr>
                <w:rFonts w:ascii="仿宋" w:eastAsia="仿宋" w:hAnsi="仿宋" w:hint="eastAsia"/>
                <w:color w:val="auto"/>
              </w:rPr>
            </w:pPr>
            <w:r w:rsidRPr="008E1BCC">
              <w:rPr>
                <w:rFonts w:ascii="Segoe UI Symbol" w:eastAsia="仿宋" w:hAnsi="Segoe UI Symbol" w:cs="Segoe UI Symbol"/>
                <w:color w:val="auto"/>
                <w:szCs w:val="24"/>
              </w:rPr>
              <w:t>☑</w:t>
            </w:r>
            <w:r w:rsidRPr="008E1BCC">
              <w:rPr>
                <w:rFonts w:ascii="仿宋" w:eastAsia="仿宋" w:hAnsi="仿宋" w:hint="eastAsia"/>
                <w:color w:val="auto"/>
                <w:szCs w:val="24"/>
              </w:rPr>
              <w:t>否</w:t>
            </w:r>
          </w:p>
        </w:tc>
      </w:tr>
      <w:tr w:rsidR="00C235B5" w:rsidRPr="008E1BCC" w14:paraId="47107F78"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16326AFB"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1</w:t>
            </w:r>
            <w:r w:rsidRPr="008E1BCC">
              <w:rPr>
                <w:rFonts w:ascii="仿宋" w:eastAsia="仿宋" w:hAnsi="仿宋" w:cs="楷体"/>
                <w:color w:val="auto"/>
                <w:szCs w:val="24"/>
              </w:rPr>
              <w:t>6.3</w:t>
            </w:r>
          </w:p>
        </w:tc>
        <w:tc>
          <w:tcPr>
            <w:tcW w:w="1928" w:type="dxa"/>
            <w:tcBorders>
              <w:top w:val="single" w:sz="4" w:space="0" w:color="000000"/>
              <w:left w:val="single" w:sz="4" w:space="0" w:color="000000"/>
              <w:bottom w:val="single" w:sz="4" w:space="0" w:color="000000"/>
              <w:right w:val="single" w:sz="4" w:space="0" w:color="000000"/>
            </w:tcBorders>
            <w:vAlign w:val="center"/>
          </w:tcPr>
          <w:p w14:paraId="273EEAB7"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投标保证金</w:t>
            </w:r>
          </w:p>
        </w:tc>
        <w:tc>
          <w:tcPr>
            <w:tcW w:w="6520" w:type="dxa"/>
            <w:tcBorders>
              <w:top w:val="single" w:sz="4" w:space="0" w:color="000000"/>
              <w:left w:val="single" w:sz="4" w:space="0" w:color="000000"/>
              <w:bottom w:val="single" w:sz="4" w:space="0" w:color="000000"/>
              <w:right w:val="single" w:sz="24" w:space="0" w:color="000000"/>
            </w:tcBorders>
            <w:vAlign w:val="center"/>
          </w:tcPr>
          <w:p w14:paraId="33BF258E"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本项目不需要投标保证金</w:t>
            </w:r>
          </w:p>
        </w:tc>
      </w:tr>
      <w:tr w:rsidR="00C235B5" w:rsidRPr="008E1BCC" w14:paraId="7EF0DC54"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5EF6F1FD"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1</w:t>
            </w:r>
            <w:r w:rsidRPr="008E1BCC">
              <w:rPr>
                <w:rFonts w:ascii="仿宋" w:eastAsia="仿宋" w:hAnsi="仿宋" w:cs="楷体"/>
                <w:color w:val="auto"/>
                <w:szCs w:val="24"/>
              </w:rPr>
              <w:t>7.1</w:t>
            </w:r>
          </w:p>
        </w:tc>
        <w:tc>
          <w:tcPr>
            <w:tcW w:w="1928" w:type="dxa"/>
            <w:tcBorders>
              <w:top w:val="single" w:sz="4" w:space="0" w:color="000000"/>
              <w:left w:val="single" w:sz="4" w:space="0" w:color="000000"/>
              <w:bottom w:val="single" w:sz="4" w:space="0" w:color="000000"/>
              <w:right w:val="single" w:sz="4" w:space="0" w:color="000000"/>
            </w:tcBorders>
            <w:vAlign w:val="center"/>
          </w:tcPr>
          <w:p w14:paraId="42AE571E"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投标有效期</w:t>
            </w:r>
          </w:p>
        </w:tc>
        <w:tc>
          <w:tcPr>
            <w:tcW w:w="6520" w:type="dxa"/>
            <w:tcBorders>
              <w:top w:val="single" w:sz="4" w:space="0" w:color="000000"/>
              <w:left w:val="single" w:sz="4" w:space="0" w:color="000000"/>
              <w:bottom w:val="single" w:sz="4" w:space="0" w:color="000000"/>
              <w:right w:val="single" w:sz="24" w:space="0" w:color="000000"/>
            </w:tcBorders>
            <w:vAlign w:val="center"/>
          </w:tcPr>
          <w:p w14:paraId="3550FC6E"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投标截止期结束后90天</w:t>
            </w:r>
          </w:p>
        </w:tc>
      </w:tr>
      <w:tr w:rsidR="00C235B5" w:rsidRPr="008E1BCC" w14:paraId="1AEF31B7"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79417095"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19.1</w:t>
            </w:r>
          </w:p>
        </w:tc>
        <w:tc>
          <w:tcPr>
            <w:tcW w:w="1928" w:type="dxa"/>
            <w:tcBorders>
              <w:top w:val="single" w:sz="4" w:space="0" w:color="000000"/>
              <w:left w:val="single" w:sz="4" w:space="0" w:color="000000"/>
              <w:bottom w:val="single" w:sz="4" w:space="0" w:color="000000"/>
              <w:right w:val="single" w:sz="4" w:space="0" w:color="000000"/>
            </w:tcBorders>
            <w:vAlign w:val="center"/>
          </w:tcPr>
          <w:p w14:paraId="5E88FDE3"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投标文件递交截止时间及地点</w:t>
            </w:r>
          </w:p>
        </w:tc>
        <w:tc>
          <w:tcPr>
            <w:tcW w:w="6520" w:type="dxa"/>
            <w:tcBorders>
              <w:top w:val="single" w:sz="4" w:space="0" w:color="000000"/>
              <w:left w:val="single" w:sz="4" w:space="0" w:color="000000"/>
              <w:bottom w:val="single" w:sz="4" w:space="0" w:color="000000"/>
              <w:right w:val="single" w:sz="24" w:space="0" w:color="000000"/>
            </w:tcBorders>
            <w:vAlign w:val="center"/>
          </w:tcPr>
          <w:p w14:paraId="4880CDBF" w14:textId="77777777" w:rsidR="00C235B5" w:rsidRPr="008E1BCC" w:rsidRDefault="00832FB7">
            <w:pPr>
              <w:pStyle w:val="afc"/>
              <w:spacing w:before="0" w:beforeAutospacing="0" w:after="0" w:afterAutospacing="0"/>
              <w:rPr>
                <w:rFonts w:ascii="仿宋" w:eastAsia="仿宋" w:hAnsi="仿宋" w:hint="eastAsia"/>
                <w:color w:val="auto"/>
                <w:spacing w:val="-2"/>
                <w:szCs w:val="24"/>
              </w:rPr>
            </w:pPr>
            <w:r w:rsidRPr="008E1BCC">
              <w:rPr>
                <w:rFonts w:ascii="仿宋" w:eastAsia="仿宋" w:hAnsi="仿宋" w:hint="eastAsia"/>
                <w:color w:val="auto"/>
                <w:spacing w:val="-2"/>
                <w:szCs w:val="24"/>
              </w:rPr>
              <w:t>1.</w:t>
            </w:r>
            <w:r w:rsidRPr="008E1BCC">
              <w:rPr>
                <w:rFonts w:ascii="仿宋" w:eastAsia="仿宋" w:hAnsi="仿宋" w:hint="eastAsia"/>
                <w:color w:val="auto"/>
                <w:szCs w:val="24"/>
              </w:rPr>
              <w:t>上传截止时间:见招标公告</w:t>
            </w:r>
          </w:p>
          <w:p w14:paraId="106201E4" w14:textId="77777777" w:rsidR="00C235B5" w:rsidRPr="008E1BCC" w:rsidRDefault="00832FB7">
            <w:pPr>
              <w:pStyle w:val="afc"/>
              <w:spacing w:before="0" w:beforeAutospacing="0" w:after="0" w:afterAutospacing="0"/>
              <w:rPr>
                <w:rFonts w:ascii="仿宋" w:eastAsia="仿宋" w:hAnsi="仿宋" w:hint="eastAsia"/>
                <w:color w:val="auto"/>
                <w:spacing w:val="-2"/>
                <w:szCs w:val="24"/>
              </w:rPr>
            </w:pPr>
            <w:r w:rsidRPr="008E1BCC">
              <w:rPr>
                <w:rFonts w:ascii="仿宋" w:eastAsia="仿宋" w:hAnsi="仿宋" w:hint="eastAsia"/>
                <w:color w:val="auto"/>
                <w:spacing w:val="-2"/>
                <w:szCs w:val="24"/>
              </w:rPr>
              <w:t>2.</w:t>
            </w:r>
            <w:r w:rsidRPr="008E1BCC">
              <w:rPr>
                <w:rFonts w:ascii="仿宋" w:eastAsia="仿宋" w:hAnsi="仿宋" w:hint="eastAsia"/>
                <w:color w:val="auto"/>
                <w:szCs w:val="24"/>
              </w:rPr>
              <w:t>递交地点:网上</w:t>
            </w:r>
            <w:proofErr w:type="gramStart"/>
            <w:r w:rsidRPr="008E1BCC">
              <w:rPr>
                <w:rFonts w:ascii="仿宋" w:eastAsia="仿宋" w:hAnsi="仿宋" w:hint="eastAsia"/>
                <w:color w:val="auto"/>
                <w:szCs w:val="24"/>
              </w:rPr>
              <w:t>上</w:t>
            </w:r>
            <w:proofErr w:type="gramEnd"/>
            <w:r w:rsidRPr="008E1BCC">
              <w:rPr>
                <w:rFonts w:ascii="仿宋" w:eastAsia="仿宋" w:hAnsi="仿宋" w:hint="eastAsia"/>
                <w:color w:val="auto"/>
                <w:szCs w:val="24"/>
              </w:rPr>
              <w:t>传</w:t>
            </w:r>
          </w:p>
        </w:tc>
      </w:tr>
      <w:tr w:rsidR="00C235B5" w:rsidRPr="008E1BCC" w14:paraId="6645B030"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6553018F"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21.1</w:t>
            </w:r>
          </w:p>
        </w:tc>
        <w:tc>
          <w:tcPr>
            <w:tcW w:w="1928" w:type="dxa"/>
            <w:tcBorders>
              <w:top w:val="single" w:sz="4" w:space="0" w:color="000000"/>
              <w:left w:val="single" w:sz="4" w:space="0" w:color="000000"/>
              <w:bottom w:val="single" w:sz="4" w:space="0" w:color="000000"/>
              <w:right w:val="single" w:sz="4" w:space="0" w:color="000000"/>
            </w:tcBorders>
            <w:vAlign w:val="center"/>
          </w:tcPr>
          <w:p w14:paraId="3C6FC11D"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开标时间及地点</w:t>
            </w:r>
          </w:p>
        </w:tc>
        <w:tc>
          <w:tcPr>
            <w:tcW w:w="6520" w:type="dxa"/>
            <w:tcBorders>
              <w:top w:val="single" w:sz="4" w:space="0" w:color="000000"/>
              <w:left w:val="single" w:sz="4" w:space="0" w:color="000000"/>
              <w:bottom w:val="single" w:sz="4" w:space="0" w:color="000000"/>
              <w:right w:val="single" w:sz="24" w:space="0" w:color="000000"/>
            </w:tcBorders>
            <w:vAlign w:val="center"/>
          </w:tcPr>
          <w:p w14:paraId="26503A2C"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1.开标时间：见招标公告</w:t>
            </w:r>
          </w:p>
          <w:p w14:paraId="6ED46C25"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2.开标地点：网上不见面开标大厅。</w:t>
            </w:r>
          </w:p>
        </w:tc>
      </w:tr>
      <w:tr w:rsidR="00C235B5" w:rsidRPr="008E1BCC" w14:paraId="69F2E391"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1A851F3F"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hint="eastAsia"/>
                <w:color w:val="auto"/>
                <w:szCs w:val="24"/>
              </w:rPr>
              <w:t>2</w:t>
            </w:r>
            <w:r w:rsidRPr="008E1BCC">
              <w:rPr>
                <w:rFonts w:ascii="仿宋" w:eastAsia="仿宋" w:hAnsi="仿宋" w:cs="楷体"/>
                <w:color w:val="auto"/>
                <w:szCs w:val="24"/>
              </w:rPr>
              <w:t>2.1</w:t>
            </w:r>
          </w:p>
        </w:tc>
        <w:tc>
          <w:tcPr>
            <w:tcW w:w="1928" w:type="dxa"/>
            <w:tcBorders>
              <w:top w:val="single" w:sz="4" w:space="0" w:color="000000"/>
              <w:left w:val="single" w:sz="4" w:space="0" w:color="000000"/>
              <w:bottom w:val="single" w:sz="4" w:space="0" w:color="000000"/>
              <w:right w:val="single" w:sz="4" w:space="0" w:color="000000"/>
            </w:tcBorders>
            <w:vAlign w:val="center"/>
          </w:tcPr>
          <w:p w14:paraId="000C6665" w14:textId="77777777" w:rsidR="00C235B5" w:rsidRPr="008E1BCC" w:rsidRDefault="00832FB7">
            <w:pPr>
              <w:jc w:val="center"/>
              <w:rPr>
                <w:rFonts w:ascii="仿宋" w:eastAsia="仿宋" w:hAnsi="仿宋" w:hint="eastAsia"/>
                <w:color w:val="auto"/>
                <w:szCs w:val="24"/>
              </w:rPr>
            </w:pPr>
            <w:r w:rsidRPr="008E1BCC">
              <w:rPr>
                <w:rFonts w:ascii="仿宋" w:eastAsia="仿宋" w:hAnsi="仿宋" w:cs="楷体" w:hint="eastAsia"/>
                <w:color w:val="auto"/>
                <w:szCs w:val="24"/>
              </w:rPr>
              <w:t>评标委员会</w:t>
            </w:r>
          </w:p>
        </w:tc>
        <w:tc>
          <w:tcPr>
            <w:tcW w:w="6520" w:type="dxa"/>
            <w:tcBorders>
              <w:top w:val="single" w:sz="4" w:space="0" w:color="000000"/>
              <w:left w:val="single" w:sz="4" w:space="0" w:color="000000"/>
              <w:bottom w:val="single" w:sz="4" w:space="0" w:color="000000"/>
              <w:right w:val="single" w:sz="24" w:space="0" w:color="000000"/>
            </w:tcBorders>
            <w:vAlign w:val="center"/>
          </w:tcPr>
          <w:p w14:paraId="76C0CE23" w14:textId="77777777" w:rsidR="00C235B5" w:rsidRPr="008E1BCC" w:rsidRDefault="00832FB7">
            <w:pPr>
              <w:pStyle w:val="afc"/>
              <w:spacing w:before="0" w:beforeAutospacing="0" w:after="0" w:afterAutospacing="0"/>
              <w:rPr>
                <w:rFonts w:ascii="仿宋" w:eastAsia="仿宋" w:hAnsi="仿宋" w:cs="楷体" w:hint="eastAsia"/>
                <w:color w:val="auto"/>
                <w:szCs w:val="24"/>
              </w:rPr>
            </w:pPr>
            <w:r w:rsidRPr="008E1BCC">
              <w:rPr>
                <w:rFonts w:ascii="仿宋" w:eastAsia="仿宋" w:hAnsi="仿宋" w:cs="楷体" w:hint="eastAsia"/>
                <w:color w:val="auto"/>
                <w:szCs w:val="24"/>
              </w:rPr>
              <w:t>人数：</w:t>
            </w:r>
            <w:r w:rsidRPr="008E1BCC">
              <w:rPr>
                <w:rFonts w:ascii="仿宋" w:eastAsia="仿宋" w:hAnsi="仿宋" w:cs="楷体" w:hint="eastAsia"/>
                <w:color w:val="auto"/>
                <w:szCs w:val="24"/>
                <w:u w:val="single"/>
              </w:rPr>
              <w:t>5</w:t>
            </w:r>
            <w:r w:rsidRPr="008E1BCC">
              <w:rPr>
                <w:rFonts w:ascii="仿宋" w:eastAsia="仿宋" w:hAnsi="仿宋" w:cs="楷体" w:hint="eastAsia"/>
                <w:color w:val="auto"/>
                <w:szCs w:val="24"/>
              </w:rPr>
              <w:t>人。</w:t>
            </w:r>
          </w:p>
          <w:p w14:paraId="5DB0FD51" w14:textId="77777777" w:rsidR="00C235B5" w:rsidRPr="008E1BCC" w:rsidRDefault="00832FB7">
            <w:pPr>
              <w:pStyle w:val="afc"/>
              <w:spacing w:before="0" w:beforeAutospacing="0" w:after="0" w:afterAutospacing="0"/>
              <w:rPr>
                <w:rFonts w:ascii="仿宋" w:eastAsia="仿宋" w:hAnsi="仿宋" w:cs="Times New Roman" w:hint="eastAsia"/>
                <w:color w:val="auto"/>
              </w:rPr>
            </w:pPr>
            <w:r w:rsidRPr="008E1BCC">
              <w:rPr>
                <w:rFonts w:ascii="仿宋" w:eastAsia="仿宋" w:hAnsi="仿宋" w:cs="楷体" w:hint="eastAsia"/>
                <w:color w:val="auto"/>
                <w:szCs w:val="24"/>
              </w:rPr>
              <w:t>其中：专家</w:t>
            </w:r>
            <w:r w:rsidRPr="008E1BCC">
              <w:rPr>
                <w:rFonts w:ascii="仿宋" w:eastAsia="仿宋" w:hAnsi="仿宋" w:cs="楷体" w:hint="eastAsia"/>
                <w:color w:val="auto"/>
                <w:szCs w:val="24"/>
                <w:u w:val="single"/>
              </w:rPr>
              <w:t>4</w:t>
            </w:r>
            <w:r w:rsidRPr="008E1BCC">
              <w:rPr>
                <w:rFonts w:ascii="仿宋" w:eastAsia="仿宋" w:hAnsi="仿宋" w:cs="楷体" w:hint="eastAsia"/>
                <w:color w:val="auto"/>
                <w:szCs w:val="24"/>
              </w:rPr>
              <w:t>人，采购人代表</w:t>
            </w:r>
            <w:r w:rsidRPr="008E1BCC">
              <w:rPr>
                <w:rFonts w:ascii="仿宋" w:eastAsia="仿宋" w:hAnsi="仿宋" w:cs="楷体" w:hint="eastAsia"/>
                <w:color w:val="auto"/>
                <w:szCs w:val="24"/>
                <w:u w:val="single"/>
              </w:rPr>
              <w:t>1</w:t>
            </w:r>
            <w:r w:rsidRPr="008E1BCC">
              <w:rPr>
                <w:rFonts w:ascii="仿宋" w:eastAsia="仿宋" w:hAnsi="仿宋" w:cs="楷体" w:hint="eastAsia"/>
                <w:color w:val="auto"/>
                <w:szCs w:val="24"/>
              </w:rPr>
              <w:t>人。</w:t>
            </w:r>
          </w:p>
        </w:tc>
      </w:tr>
      <w:tr w:rsidR="00C235B5" w:rsidRPr="008E1BCC" w14:paraId="36295EEE" w14:textId="77777777">
        <w:trPr>
          <w:trHeight w:val="600"/>
        </w:trPr>
        <w:tc>
          <w:tcPr>
            <w:tcW w:w="766" w:type="dxa"/>
            <w:tcBorders>
              <w:top w:val="single" w:sz="4" w:space="0" w:color="000000"/>
              <w:left w:val="single" w:sz="24" w:space="0" w:color="000000"/>
              <w:bottom w:val="single" w:sz="4" w:space="0" w:color="000000"/>
              <w:right w:val="single" w:sz="4" w:space="0" w:color="000000"/>
            </w:tcBorders>
            <w:vAlign w:val="center"/>
          </w:tcPr>
          <w:p w14:paraId="26111508"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24.1</w:t>
            </w:r>
          </w:p>
        </w:tc>
        <w:tc>
          <w:tcPr>
            <w:tcW w:w="1928" w:type="dxa"/>
            <w:tcBorders>
              <w:top w:val="single" w:sz="4" w:space="0" w:color="000000"/>
              <w:left w:val="single" w:sz="4" w:space="0" w:color="000000"/>
              <w:bottom w:val="single" w:sz="4" w:space="0" w:color="000000"/>
              <w:right w:val="single" w:sz="4" w:space="0" w:color="000000"/>
            </w:tcBorders>
            <w:vAlign w:val="center"/>
          </w:tcPr>
          <w:p w14:paraId="7860A833"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资格审查</w:t>
            </w:r>
          </w:p>
        </w:tc>
        <w:tc>
          <w:tcPr>
            <w:tcW w:w="6520" w:type="dxa"/>
            <w:tcBorders>
              <w:top w:val="single" w:sz="4" w:space="0" w:color="000000"/>
              <w:left w:val="single" w:sz="4" w:space="0" w:color="000000"/>
              <w:bottom w:val="single" w:sz="4" w:space="0" w:color="000000"/>
              <w:right w:val="single" w:sz="24" w:space="0" w:color="000000"/>
            </w:tcBorders>
            <w:vAlign w:val="center"/>
          </w:tcPr>
          <w:p w14:paraId="2F2193A1" w14:textId="77777777" w:rsidR="00C235B5" w:rsidRPr="008E1BCC" w:rsidRDefault="00832FB7">
            <w:pPr>
              <w:pStyle w:val="afc"/>
              <w:spacing w:before="0" w:beforeAutospacing="0" w:after="0" w:afterAutospacing="0"/>
              <w:rPr>
                <w:rFonts w:ascii="仿宋" w:eastAsia="仿宋" w:hAnsi="仿宋" w:cs="Times New Roman" w:hint="eastAsia"/>
                <w:color w:val="auto"/>
              </w:rPr>
            </w:pPr>
            <w:r w:rsidRPr="008E1BCC">
              <w:rPr>
                <w:rFonts w:ascii="仿宋" w:eastAsia="仿宋" w:hAnsi="仿宋" w:cs="Times New Roman" w:hint="eastAsia"/>
                <w:color w:val="auto"/>
              </w:rPr>
              <w:t>资格后审</w:t>
            </w:r>
          </w:p>
        </w:tc>
      </w:tr>
      <w:tr w:rsidR="00C235B5" w:rsidRPr="008E1BCC" w14:paraId="5EAD8456" w14:textId="77777777">
        <w:trPr>
          <w:trHeight w:val="477"/>
        </w:trPr>
        <w:tc>
          <w:tcPr>
            <w:tcW w:w="766" w:type="dxa"/>
            <w:tcBorders>
              <w:top w:val="single" w:sz="4" w:space="0" w:color="000000"/>
              <w:left w:val="single" w:sz="24" w:space="0" w:color="000000"/>
              <w:bottom w:val="single" w:sz="4" w:space="0" w:color="000000"/>
              <w:right w:val="single" w:sz="4" w:space="0" w:color="000000"/>
            </w:tcBorders>
            <w:vAlign w:val="center"/>
          </w:tcPr>
          <w:p w14:paraId="6C2BA953"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27.2</w:t>
            </w:r>
          </w:p>
        </w:tc>
        <w:tc>
          <w:tcPr>
            <w:tcW w:w="1928" w:type="dxa"/>
            <w:tcBorders>
              <w:top w:val="single" w:sz="4" w:space="0" w:color="000000"/>
              <w:left w:val="single" w:sz="4" w:space="0" w:color="000000"/>
              <w:bottom w:val="single" w:sz="4" w:space="0" w:color="000000"/>
              <w:right w:val="single" w:sz="4" w:space="0" w:color="000000"/>
            </w:tcBorders>
            <w:vAlign w:val="center"/>
          </w:tcPr>
          <w:p w14:paraId="620BBF53"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评标方法</w:t>
            </w:r>
          </w:p>
        </w:tc>
        <w:tc>
          <w:tcPr>
            <w:tcW w:w="6520" w:type="dxa"/>
            <w:tcBorders>
              <w:top w:val="single" w:sz="4" w:space="0" w:color="000000"/>
              <w:left w:val="single" w:sz="4" w:space="0" w:color="000000"/>
              <w:bottom w:val="single" w:sz="4" w:space="0" w:color="000000"/>
              <w:right w:val="single" w:sz="24" w:space="0" w:color="000000"/>
            </w:tcBorders>
            <w:vAlign w:val="center"/>
          </w:tcPr>
          <w:p w14:paraId="77B7BBD3" w14:textId="77777777" w:rsidR="00C235B5" w:rsidRPr="008E1BCC" w:rsidRDefault="00832FB7">
            <w:pPr>
              <w:rPr>
                <w:rFonts w:ascii="仿宋" w:eastAsia="仿宋" w:hAnsi="仿宋" w:hint="eastAsia"/>
                <w:color w:val="auto"/>
              </w:rPr>
            </w:pPr>
            <w:r w:rsidRPr="008E1BCC">
              <w:rPr>
                <w:rFonts w:ascii="仿宋" w:eastAsia="仿宋" w:hAnsi="仿宋" w:hint="eastAsia"/>
                <w:color w:val="auto"/>
              </w:rPr>
              <w:t>综合评分法，综合得分最高的投标单位为中标单位，如综合得分相同则报价低得排名在前，如报价也相同则抽签确定。</w:t>
            </w:r>
          </w:p>
        </w:tc>
      </w:tr>
      <w:tr w:rsidR="00C235B5" w:rsidRPr="008E1BCC" w14:paraId="1353EBA3" w14:textId="77777777">
        <w:trPr>
          <w:trHeight w:val="477"/>
        </w:trPr>
        <w:tc>
          <w:tcPr>
            <w:tcW w:w="766" w:type="dxa"/>
            <w:tcBorders>
              <w:top w:val="single" w:sz="4" w:space="0" w:color="000000"/>
              <w:left w:val="single" w:sz="24" w:space="0" w:color="000000"/>
              <w:bottom w:val="single" w:sz="4" w:space="0" w:color="000000"/>
              <w:right w:val="single" w:sz="4" w:space="0" w:color="000000"/>
            </w:tcBorders>
            <w:vAlign w:val="center"/>
          </w:tcPr>
          <w:p w14:paraId="41BACCA8"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28.1</w:t>
            </w:r>
          </w:p>
        </w:tc>
        <w:tc>
          <w:tcPr>
            <w:tcW w:w="1928" w:type="dxa"/>
            <w:tcBorders>
              <w:top w:val="single" w:sz="4" w:space="0" w:color="000000"/>
              <w:left w:val="single" w:sz="4" w:space="0" w:color="000000"/>
              <w:bottom w:val="single" w:sz="4" w:space="0" w:color="000000"/>
              <w:right w:val="single" w:sz="4" w:space="0" w:color="000000"/>
            </w:tcBorders>
            <w:vAlign w:val="center"/>
          </w:tcPr>
          <w:p w14:paraId="364A14B6"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是否授权评标委员会确定中标人</w:t>
            </w:r>
          </w:p>
        </w:tc>
        <w:tc>
          <w:tcPr>
            <w:tcW w:w="6520" w:type="dxa"/>
            <w:tcBorders>
              <w:top w:val="single" w:sz="4" w:space="0" w:color="000000"/>
              <w:left w:val="single" w:sz="4" w:space="0" w:color="000000"/>
              <w:bottom w:val="single" w:sz="4" w:space="0" w:color="000000"/>
              <w:right w:val="single" w:sz="24" w:space="0" w:color="000000"/>
            </w:tcBorders>
            <w:vAlign w:val="center"/>
          </w:tcPr>
          <w:p w14:paraId="53094F20" w14:textId="77777777" w:rsidR="00C235B5" w:rsidRPr="008E1BCC" w:rsidRDefault="00832FB7">
            <w:pPr>
              <w:rPr>
                <w:rFonts w:ascii="仿宋" w:eastAsia="仿宋" w:hAnsi="仿宋" w:hint="eastAsia"/>
                <w:color w:val="auto"/>
                <w:szCs w:val="24"/>
              </w:rPr>
            </w:pPr>
            <w:r w:rsidRPr="008E1BCC">
              <w:rPr>
                <w:rFonts w:ascii="Segoe UI Symbol" w:eastAsia="仿宋" w:hAnsi="Segoe UI Symbol" w:cs="Segoe UI Symbol"/>
                <w:color w:val="auto"/>
                <w:szCs w:val="24"/>
              </w:rPr>
              <w:t>☑</w:t>
            </w:r>
            <w:r w:rsidRPr="008E1BCC">
              <w:rPr>
                <w:rFonts w:ascii="仿宋" w:eastAsia="仿宋" w:hAnsi="仿宋" w:hint="eastAsia"/>
                <w:color w:val="auto"/>
                <w:szCs w:val="24"/>
              </w:rPr>
              <w:t>是，推荐</w:t>
            </w:r>
            <w:r w:rsidRPr="008E1BCC">
              <w:rPr>
                <w:rFonts w:ascii="仿宋" w:eastAsia="仿宋" w:hAnsi="仿宋" w:hint="eastAsia"/>
                <w:color w:val="auto"/>
                <w:szCs w:val="24"/>
                <w:u w:val="single"/>
              </w:rPr>
              <w:t>1</w:t>
            </w:r>
            <w:r w:rsidRPr="008E1BCC">
              <w:rPr>
                <w:rFonts w:ascii="仿宋" w:eastAsia="仿宋" w:hAnsi="仿宋" w:hint="eastAsia"/>
                <w:color w:val="auto"/>
                <w:szCs w:val="24"/>
              </w:rPr>
              <w:t>名中标候选人，并依法确定中标人。</w:t>
            </w:r>
          </w:p>
          <w:p w14:paraId="272D63A1" w14:textId="77777777" w:rsidR="00C235B5" w:rsidRPr="008E1BCC" w:rsidRDefault="00832FB7">
            <w:pPr>
              <w:rPr>
                <w:rFonts w:ascii="仿宋" w:eastAsia="仿宋" w:hAnsi="仿宋" w:hint="eastAsia"/>
                <w:color w:val="auto"/>
              </w:rPr>
            </w:pPr>
            <w:r w:rsidRPr="008E1BCC">
              <w:rPr>
                <w:rFonts w:ascii="Segoe UI Symbol" w:eastAsia="仿宋" w:hAnsi="Segoe UI Symbol" w:cs="Segoe UI Symbol"/>
                <w:color w:val="auto"/>
                <w:szCs w:val="24"/>
              </w:rPr>
              <w:t>☐</w:t>
            </w:r>
            <w:r w:rsidRPr="008E1BCC">
              <w:rPr>
                <w:rFonts w:ascii="仿宋" w:eastAsia="仿宋" w:hAnsi="仿宋" w:hint="eastAsia"/>
                <w:color w:val="auto"/>
                <w:szCs w:val="24"/>
              </w:rPr>
              <w:t>否，推荐</w:t>
            </w:r>
            <w:r w:rsidRPr="008E1BCC">
              <w:rPr>
                <w:rFonts w:ascii="仿宋" w:eastAsia="仿宋" w:hAnsi="仿宋"/>
                <w:color w:val="auto"/>
                <w:szCs w:val="24"/>
                <w:u w:val="single"/>
              </w:rPr>
              <w:t>//</w:t>
            </w:r>
            <w:r w:rsidRPr="008E1BCC">
              <w:rPr>
                <w:rFonts w:ascii="仿宋" w:eastAsia="仿宋" w:hAnsi="仿宋" w:hint="eastAsia"/>
                <w:color w:val="auto"/>
                <w:szCs w:val="24"/>
              </w:rPr>
              <w:t>名中标候选人，由招标人依法确定中标人。</w:t>
            </w:r>
          </w:p>
        </w:tc>
      </w:tr>
      <w:tr w:rsidR="00C235B5" w:rsidRPr="008E1BCC" w14:paraId="440832E1" w14:textId="77777777">
        <w:trPr>
          <w:trHeight w:val="477"/>
        </w:trPr>
        <w:tc>
          <w:tcPr>
            <w:tcW w:w="766" w:type="dxa"/>
            <w:tcBorders>
              <w:top w:val="single" w:sz="4" w:space="0" w:color="000000"/>
              <w:left w:val="single" w:sz="24" w:space="0" w:color="000000"/>
              <w:bottom w:val="single" w:sz="4" w:space="0" w:color="000000"/>
              <w:right w:val="single" w:sz="4" w:space="0" w:color="000000"/>
            </w:tcBorders>
          </w:tcPr>
          <w:p w14:paraId="15837F05"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33.1</w:t>
            </w:r>
          </w:p>
        </w:tc>
        <w:tc>
          <w:tcPr>
            <w:tcW w:w="1928" w:type="dxa"/>
            <w:tcBorders>
              <w:top w:val="single" w:sz="4" w:space="0" w:color="000000"/>
              <w:left w:val="single" w:sz="4" w:space="0" w:color="000000"/>
              <w:bottom w:val="single" w:sz="4" w:space="0" w:color="000000"/>
              <w:right w:val="single" w:sz="4" w:space="0" w:color="000000"/>
            </w:tcBorders>
            <w:vAlign w:val="center"/>
          </w:tcPr>
          <w:p w14:paraId="70AC9C22"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hint="eastAsia"/>
                <w:color w:val="auto"/>
              </w:rPr>
              <w:t>履约保证金</w:t>
            </w:r>
          </w:p>
        </w:tc>
        <w:tc>
          <w:tcPr>
            <w:tcW w:w="6520" w:type="dxa"/>
            <w:tcBorders>
              <w:top w:val="single" w:sz="4" w:space="0" w:color="000000"/>
              <w:left w:val="single" w:sz="4" w:space="0" w:color="000000"/>
              <w:bottom w:val="single" w:sz="4" w:space="0" w:color="000000"/>
              <w:right w:val="single" w:sz="24" w:space="0" w:color="000000"/>
            </w:tcBorders>
            <w:vAlign w:val="center"/>
          </w:tcPr>
          <w:p w14:paraId="28EEC2D5" w14:textId="77777777" w:rsidR="00C235B5" w:rsidRPr="008E1BCC" w:rsidRDefault="00832FB7">
            <w:pPr>
              <w:jc w:val="both"/>
              <w:rPr>
                <w:rFonts w:ascii="仿宋" w:eastAsia="仿宋" w:hAnsi="仿宋" w:hint="eastAsia"/>
                <w:color w:val="auto"/>
              </w:rPr>
            </w:pPr>
            <w:r w:rsidRPr="008E1BCC">
              <w:rPr>
                <w:rFonts w:ascii="仿宋" w:eastAsia="仿宋" w:hAnsi="仿宋" w:hint="eastAsia"/>
                <w:color w:val="auto"/>
              </w:rPr>
              <w:t>金额：</w:t>
            </w:r>
            <w:r w:rsidRPr="008E1BCC">
              <w:rPr>
                <w:rFonts w:ascii="仿宋" w:eastAsia="仿宋" w:hAnsi="仿宋" w:hint="eastAsia"/>
                <w:color w:val="auto"/>
                <w:u w:val="single"/>
              </w:rPr>
              <w:t xml:space="preserve"> //</w:t>
            </w:r>
          </w:p>
          <w:p w14:paraId="6AB5303B" w14:textId="77777777" w:rsidR="00C235B5" w:rsidRPr="008E1BCC" w:rsidRDefault="00832FB7">
            <w:pPr>
              <w:jc w:val="both"/>
              <w:rPr>
                <w:rFonts w:ascii="仿宋" w:eastAsia="仿宋" w:hAnsi="仿宋" w:cs="楷体" w:hint="eastAsia"/>
                <w:color w:val="auto"/>
                <w:szCs w:val="24"/>
              </w:rPr>
            </w:pPr>
            <w:r w:rsidRPr="008E1BCC">
              <w:rPr>
                <w:rFonts w:ascii="仿宋" w:eastAsia="仿宋" w:hAnsi="仿宋" w:hint="eastAsia"/>
                <w:color w:val="auto"/>
              </w:rPr>
              <w:t>方式：</w:t>
            </w:r>
            <w:r w:rsidRPr="008E1BCC">
              <w:rPr>
                <w:rFonts w:ascii="仿宋" w:eastAsia="仿宋" w:hAnsi="仿宋" w:cs="楷体" w:hint="eastAsia"/>
                <w:color w:val="auto"/>
                <w:szCs w:val="24"/>
                <w:u w:val="single"/>
              </w:rPr>
              <w:t>//</w:t>
            </w:r>
          </w:p>
        </w:tc>
      </w:tr>
      <w:tr w:rsidR="00C235B5" w:rsidRPr="008E1BCC" w14:paraId="61C0568F" w14:textId="77777777">
        <w:trPr>
          <w:trHeight w:val="477"/>
        </w:trPr>
        <w:tc>
          <w:tcPr>
            <w:tcW w:w="766" w:type="dxa"/>
            <w:tcBorders>
              <w:top w:val="single" w:sz="4" w:space="0" w:color="000000"/>
              <w:left w:val="single" w:sz="24" w:space="0" w:color="000000"/>
              <w:bottom w:val="single" w:sz="4" w:space="0" w:color="000000"/>
              <w:right w:val="single" w:sz="4" w:space="0" w:color="000000"/>
            </w:tcBorders>
            <w:vAlign w:val="center"/>
          </w:tcPr>
          <w:p w14:paraId="0994CDB7"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34.1</w:t>
            </w:r>
          </w:p>
        </w:tc>
        <w:tc>
          <w:tcPr>
            <w:tcW w:w="1928" w:type="dxa"/>
            <w:tcBorders>
              <w:top w:val="single" w:sz="4" w:space="0" w:color="000000"/>
              <w:left w:val="single" w:sz="4" w:space="0" w:color="000000"/>
              <w:bottom w:val="single" w:sz="4" w:space="0" w:color="000000"/>
              <w:right w:val="single" w:sz="4" w:space="0" w:color="000000"/>
            </w:tcBorders>
            <w:vAlign w:val="center"/>
          </w:tcPr>
          <w:p w14:paraId="2CA48F24"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代理服务费</w:t>
            </w:r>
          </w:p>
        </w:tc>
        <w:tc>
          <w:tcPr>
            <w:tcW w:w="6520" w:type="dxa"/>
            <w:tcBorders>
              <w:top w:val="single" w:sz="4" w:space="0" w:color="000000"/>
              <w:left w:val="single" w:sz="4" w:space="0" w:color="000000"/>
              <w:bottom w:val="single" w:sz="4" w:space="0" w:color="000000"/>
              <w:right w:val="single" w:sz="24" w:space="0" w:color="000000"/>
            </w:tcBorders>
            <w:vAlign w:val="center"/>
          </w:tcPr>
          <w:p w14:paraId="4014319E" w14:textId="3DD46F59" w:rsidR="00C235B5" w:rsidRPr="008E1BCC" w:rsidRDefault="0022656D">
            <w:pPr>
              <w:rPr>
                <w:rFonts w:ascii="仿宋" w:eastAsia="仿宋" w:hAnsi="仿宋" w:cs="宋体" w:hint="eastAsia"/>
                <w:color w:val="auto"/>
                <w:spacing w:val="-2"/>
                <w:szCs w:val="24"/>
              </w:rPr>
            </w:pPr>
            <w:r>
              <w:rPr>
                <w:rFonts w:ascii="仿宋" w:eastAsia="仿宋" w:hAnsi="仿宋" w:cs="楷体" w:hint="eastAsia"/>
                <w:color w:val="auto"/>
                <w:szCs w:val="24"/>
              </w:rPr>
              <w:t>详见采购公告</w:t>
            </w:r>
            <w:r w:rsidR="00832FB7" w:rsidRPr="008E1BCC">
              <w:rPr>
                <w:rFonts w:ascii="仿宋" w:eastAsia="仿宋" w:hAnsi="仿宋" w:cs="楷体" w:hint="eastAsia"/>
                <w:color w:val="auto"/>
                <w:szCs w:val="24"/>
              </w:rPr>
              <w:t>。</w:t>
            </w:r>
          </w:p>
        </w:tc>
      </w:tr>
      <w:tr w:rsidR="00C235B5" w:rsidRPr="008E1BCC" w14:paraId="1D21B773" w14:textId="77777777">
        <w:trPr>
          <w:trHeight w:val="1814"/>
        </w:trPr>
        <w:tc>
          <w:tcPr>
            <w:tcW w:w="766" w:type="dxa"/>
            <w:tcBorders>
              <w:top w:val="single" w:sz="4" w:space="0" w:color="000000"/>
              <w:left w:val="single" w:sz="24" w:space="0" w:color="000000"/>
              <w:bottom w:val="single" w:sz="24" w:space="0" w:color="000000"/>
              <w:right w:val="single" w:sz="4" w:space="0" w:color="000000"/>
            </w:tcBorders>
            <w:vAlign w:val="center"/>
          </w:tcPr>
          <w:p w14:paraId="2AC595D3" w14:textId="77777777" w:rsidR="00C235B5" w:rsidRPr="008E1BCC" w:rsidRDefault="00832FB7">
            <w:pPr>
              <w:spacing w:line="460" w:lineRule="exact"/>
              <w:jc w:val="center"/>
              <w:rPr>
                <w:rFonts w:ascii="仿宋" w:eastAsia="仿宋" w:hAnsi="仿宋" w:cs="楷体" w:hint="eastAsia"/>
                <w:color w:val="auto"/>
                <w:szCs w:val="24"/>
              </w:rPr>
            </w:pPr>
            <w:r w:rsidRPr="008E1BCC">
              <w:rPr>
                <w:rFonts w:ascii="仿宋" w:eastAsia="仿宋" w:hAnsi="仿宋" w:cs="楷体"/>
                <w:color w:val="auto"/>
                <w:szCs w:val="24"/>
              </w:rPr>
              <w:t>3</w:t>
            </w:r>
            <w:r w:rsidRPr="008E1BCC">
              <w:rPr>
                <w:rFonts w:ascii="仿宋" w:eastAsia="仿宋" w:hAnsi="仿宋" w:cs="楷体" w:hint="eastAsia"/>
                <w:color w:val="auto"/>
                <w:szCs w:val="24"/>
              </w:rPr>
              <w:t>5</w:t>
            </w:r>
          </w:p>
        </w:tc>
        <w:tc>
          <w:tcPr>
            <w:tcW w:w="1928" w:type="dxa"/>
            <w:tcBorders>
              <w:top w:val="single" w:sz="4" w:space="0" w:color="000000"/>
              <w:left w:val="single" w:sz="4" w:space="0" w:color="000000"/>
              <w:bottom w:val="single" w:sz="24" w:space="0" w:color="000000"/>
              <w:right w:val="single" w:sz="4" w:space="0" w:color="000000"/>
            </w:tcBorders>
            <w:vAlign w:val="center"/>
          </w:tcPr>
          <w:p w14:paraId="79118C60" w14:textId="77777777" w:rsidR="00C235B5" w:rsidRPr="008E1BCC" w:rsidRDefault="00832FB7">
            <w:pPr>
              <w:jc w:val="center"/>
              <w:rPr>
                <w:rFonts w:ascii="仿宋" w:eastAsia="仿宋" w:hAnsi="仿宋" w:cs="楷体" w:hint="eastAsia"/>
                <w:color w:val="auto"/>
                <w:szCs w:val="24"/>
              </w:rPr>
            </w:pPr>
            <w:r w:rsidRPr="008E1BCC">
              <w:rPr>
                <w:rFonts w:ascii="仿宋" w:eastAsia="仿宋" w:hAnsi="仿宋" w:cs="楷体" w:hint="eastAsia"/>
                <w:color w:val="auto"/>
                <w:szCs w:val="24"/>
              </w:rPr>
              <w:t>招标人补充的其他内容</w:t>
            </w:r>
          </w:p>
        </w:tc>
        <w:tc>
          <w:tcPr>
            <w:tcW w:w="6520" w:type="dxa"/>
            <w:tcBorders>
              <w:top w:val="single" w:sz="4" w:space="0" w:color="000000"/>
              <w:left w:val="single" w:sz="4" w:space="0" w:color="000000"/>
              <w:bottom w:val="single" w:sz="24" w:space="0" w:color="000000"/>
              <w:right w:val="single" w:sz="24" w:space="0" w:color="000000"/>
            </w:tcBorders>
          </w:tcPr>
          <w:p w14:paraId="31433F14" w14:textId="77777777" w:rsidR="00C235B5" w:rsidRPr="008E1BCC" w:rsidRDefault="00832FB7">
            <w:pPr>
              <w:jc w:val="both"/>
              <w:rPr>
                <w:rFonts w:ascii="仿宋" w:eastAsia="仿宋" w:hAnsi="仿宋" w:cs="楷体" w:hint="eastAsia"/>
                <w:color w:val="auto"/>
                <w:szCs w:val="24"/>
              </w:rPr>
            </w:pPr>
            <w:r w:rsidRPr="008E1BCC">
              <w:rPr>
                <w:rFonts w:ascii="仿宋" w:eastAsia="仿宋" w:hAnsi="仿宋" w:cs="楷体" w:hint="eastAsia"/>
                <w:color w:val="auto"/>
                <w:szCs w:val="24"/>
              </w:rPr>
              <w:t>1.</w:t>
            </w:r>
            <w:r w:rsidRPr="008E1BCC">
              <w:rPr>
                <w:rFonts w:ascii="仿宋" w:eastAsia="仿宋" w:hAnsi="仿宋" w:cs="楷体" w:hint="eastAsia"/>
                <w:b/>
                <w:bCs/>
                <w:color w:val="auto"/>
                <w:szCs w:val="24"/>
              </w:rPr>
              <w:t>本项目采用不见面开标，投标人在投标截止时间后根据系统提示解密电子投标文件。解密时间为 15 分钟，未在规定时间内完成解密，其投标文件将被拒绝，不参与后续投标流程。</w:t>
            </w:r>
          </w:p>
          <w:p w14:paraId="7BD7B402" w14:textId="77777777" w:rsidR="00C235B5" w:rsidRPr="008E1BCC" w:rsidRDefault="00832FB7">
            <w:pPr>
              <w:jc w:val="both"/>
              <w:rPr>
                <w:rFonts w:ascii="仿宋" w:eastAsia="仿宋" w:hAnsi="仿宋" w:cs="楷体" w:hint="eastAsia"/>
                <w:color w:val="auto"/>
                <w:szCs w:val="24"/>
              </w:rPr>
            </w:pPr>
            <w:r w:rsidRPr="008E1BCC">
              <w:rPr>
                <w:rFonts w:ascii="仿宋" w:eastAsia="仿宋" w:hAnsi="仿宋" w:cs="楷体" w:hint="eastAsia"/>
                <w:b/>
                <w:bCs/>
                <w:color w:val="auto"/>
                <w:szCs w:val="24"/>
              </w:rPr>
              <w:t>2.</w:t>
            </w:r>
            <w:r w:rsidRPr="008E1BCC">
              <w:rPr>
                <w:rFonts w:ascii="仿宋" w:eastAsia="仿宋" w:hAnsi="仿宋" w:cs="楷体" w:hint="eastAsia"/>
                <w:color w:val="auto"/>
                <w:szCs w:val="24"/>
              </w:rPr>
              <w:t>招标文件中有与本投标人须知前附表不一致的，按本投标人须知前附表执行。</w:t>
            </w:r>
          </w:p>
        </w:tc>
      </w:tr>
    </w:tbl>
    <w:p w14:paraId="31878108" w14:textId="77777777" w:rsidR="00C235B5" w:rsidRPr="008E1BCC" w:rsidRDefault="00C235B5">
      <w:pPr>
        <w:rPr>
          <w:color w:val="auto"/>
        </w:rPr>
      </w:pPr>
    </w:p>
    <w:p w14:paraId="366DE9F9" w14:textId="77777777" w:rsidR="00C235B5" w:rsidRPr="008E1BCC" w:rsidRDefault="00832FB7">
      <w:pPr>
        <w:pStyle w:val="2"/>
        <w:rPr>
          <w:rFonts w:ascii="仿宋" w:eastAsia="仿宋" w:hAnsi="仿宋" w:hint="eastAsia"/>
        </w:rPr>
      </w:pPr>
      <w:r w:rsidRPr="008E1BCC">
        <w:rPr>
          <w:rFonts w:hAnsi="仿宋"/>
          <w:szCs w:val="24"/>
        </w:rPr>
        <w:br w:type="page" w:clear="all"/>
      </w:r>
      <w:bookmarkStart w:id="14" w:name="_Toc155263072"/>
      <w:r w:rsidRPr="008E1BCC">
        <w:rPr>
          <w:rFonts w:ascii="仿宋" w:eastAsia="仿宋" w:hAnsi="仿宋" w:hint="eastAsia"/>
        </w:rPr>
        <w:lastRenderedPageBreak/>
        <w:t>投标人须知</w:t>
      </w:r>
      <w:bookmarkEnd w:id="14"/>
    </w:p>
    <w:p w14:paraId="31B5B5AC"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一、说明和释义</w:t>
      </w:r>
    </w:p>
    <w:p w14:paraId="23075483"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1.说明</w:t>
      </w:r>
    </w:p>
    <w:p w14:paraId="6B41F4F0"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1.1本招标文件仅适用于涵熙（苏州）工程顾问有限公司组织的采购活动。</w:t>
      </w:r>
    </w:p>
    <w:p w14:paraId="5C5E82BD"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1.2本次招标活动及因本次招标产生的合同受中国法律制约和保护。</w:t>
      </w:r>
    </w:p>
    <w:p w14:paraId="30CA67B3"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1.3本招标文件的解释权属</w:t>
      </w:r>
      <w:proofErr w:type="gramStart"/>
      <w:r w:rsidRPr="008E1BCC">
        <w:rPr>
          <w:rFonts w:ascii="仿宋" w:eastAsia="仿宋" w:hAnsi="仿宋" w:cs="宋体" w:hint="eastAsia"/>
          <w:color w:val="auto"/>
          <w:sz w:val="21"/>
          <w:szCs w:val="21"/>
          <w:lang w:val="zh-CN"/>
        </w:rPr>
        <w:t>于涵熙</w:t>
      </w:r>
      <w:proofErr w:type="gramEnd"/>
      <w:r w:rsidRPr="008E1BCC">
        <w:rPr>
          <w:rFonts w:ascii="仿宋" w:eastAsia="仿宋" w:hAnsi="仿宋" w:cs="宋体" w:hint="eastAsia"/>
          <w:color w:val="auto"/>
          <w:sz w:val="21"/>
          <w:szCs w:val="21"/>
          <w:lang w:val="zh-CN"/>
        </w:rPr>
        <w:t>（苏州）工程顾问有限公司。</w:t>
      </w:r>
    </w:p>
    <w:p w14:paraId="5FF90C1A" w14:textId="77777777" w:rsidR="00C235B5" w:rsidRPr="008E1BCC" w:rsidRDefault="00832FB7">
      <w:pPr>
        <w:spacing w:line="360" w:lineRule="auto"/>
        <w:jc w:val="both"/>
        <w:rPr>
          <w:rFonts w:ascii="仿宋" w:eastAsia="仿宋" w:hAnsi="仿宋" w:cs="宋体" w:hint="eastAsia"/>
          <w:b/>
          <w:color w:val="auto"/>
          <w:sz w:val="21"/>
          <w:szCs w:val="21"/>
        </w:rPr>
      </w:pPr>
      <w:r w:rsidRPr="008E1BCC">
        <w:rPr>
          <w:rFonts w:ascii="仿宋" w:eastAsia="仿宋" w:hAnsi="仿宋" w:cs="宋体" w:hint="eastAsia"/>
          <w:b/>
          <w:color w:val="auto"/>
          <w:szCs w:val="24"/>
          <w:lang w:val="zh-CN"/>
        </w:rPr>
        <w:t>2.</w:t>
      </w:r>
      <w:r w:rsidRPr="008E1BCC">
        <w:rPr>
          <w:rFonts w:ascii="仿宋" w:eastAsia="仿宋" w:hAnsi="仿宋" w:cs="宋体" w:hint="eastAsia"/>
          <w:b/>
          <w:color w:val="auto"/>
          <w:sz w:val="21"/>
          <w:szCs w:val="21"/>
          <w:lang w:val="zh-CN"/>
        </w:rPr>
        <w:t>词语释义</w:t>
      </w:r>
    </w:p>
    <w:p w14:paraId="7052259F"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2.1采购人：系指购买本项目货物、服务的国家机关、事业单位、团体组织。</w:t>
      </w:r>
    </w:p>
    <w:p w14:paraId="1A7A3F59"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2.2采购代理机构：指依法接受采购人委托，从事货物、工程和服务等政府采购招标代理业务的社会中介机构。</w:t>
      </w:r>
    </w:p>
    <w:p w14:paraId="5EDCF31A"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2.3投标人：是指响应招标、参加投标竞争的法人、其他组织或自然人。</w:t>
      </w:r>
    </w:p>
    <w:p w14:paraId="5D670802"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2.4</w:t>
      </w:r>
      <w:bookmarkStart w:id="15" w:name="_Hlk69481320"/>
      <w:r w:rsidRPr="008E1BCC">
        <w:rPr>
          <w:rFonts w:ascii="仿宋" w:eastAsia="仿宋" w:hAnsi="仿宋" w:cs="宋体" w:hint="eastAsia"/>
          <w:color w:val="auto"/>
          <w:sz w:val="21"/>
          <w:szCs w:val="21"/>
          <w:lang w:val="zh-CN"/>
        </w:rPr>
        <w:t>招标采购单位</w:t>
      </w:r>
      <w:bookmarkEnd w:id="15"/>
      <w:r w:rsidRPr="008E1BCC">
        <w:rPr>
          <w:rFonts w:ascii="仿宋" w:eastAsia="仿宋" w:hAnsi="仿宋" w:cs="宋体" w:hint="eastAsia"/>
          <w:color w:val="auto"/>
          <w:sz w:val="21"/>
          <w:szCs w:val="21"/>
          <w:lang w:val="zh-CN"/>
        </w:rPr>
        <w:t>：采购人及采购代理机构的统称。</w:t>
      </w:r>
    </w:p>
    <w:p w14:paraId="54AB0D37"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2.5响应：投标人根据招标采购单位或招标采购单位发布的招标文件，编制投标文件并按规定投标的行为。</w:t>
      </w:r>
    </w:p>
    <w:p w14:paraId="4126E4AD"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2.6合同：采供双方根据招标文件和中标的投标文件及中标通知书规定的内容签署的以书面形式所达成的协议，包括所有的附件、附录和构成协议的所有文件。</w:t>
      </w:r>
    </w:p>
    <w:p w14:paraId="0C1F97B1"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bookmarkStart w:id="16" w:name="_Hlk69479322"/>
      <w:r w:rsidRPr="008E1BCC">
        <w:rPr>
          <w:rFonts w:ascii="仿宋" w:eastAsia="仿宋" w:hAnsi="仿宋" w:cs="宋体" w:hint="eastAsia"/>
          <w:color w:val="auto"/>
          <w:sz w:val="21"/>
          <w:szCs w:val="21"/>
          <w:lang w:val="zh-CN"/>
        </w:rPr>
        <w:t>2.7甲方（采购人）：合同中明确规定的实际购买货物和服务的法人或其他组织和自然人。</w:t>
      </w:r>
    </w:p>
    <w:p w14:paraId="330B28C9"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2.8乙方（供应商）：合同中规定的向采购人提供货物和服务的法人或其他组织和自然人。</w:t>
      </w:r>
    </w:p>
    <w:p w14:paraId="4E28656F"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2.9 货物：指各种形态和种类的物品，包括原材料、燃料、设备、产品等。</w:t>
      </w:r>
    </w:p>
    <w:p w14:paraId="7EC838EC"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w:t>
      </w:r>
      <w:r w:rsidRPr="008E1BCC">
        <w:rPr>
          <w:rFonts w:ascii="仿宋" w:eastAsia="仿宋" w:hAnsi="仿宋" w:cs="宋体"/>
          <w:color w:val="auto"/>
          <w:sz w:val="21"/>
          <w:szCs w:val="21"/>
          <w:lang w:val="zh-CN"/>
        </w:rPr>
        <w:t xml:space="preserve">.10 </w:t>
      </w:r>
      <w:r w:rsidRPr="008E1BCC">
        <w:rPr>
          <w:rFonts w:ascii="仿宋" w:eastAsia="仿宋" w:hAnsi="仿宋" w:cs="宋体" w:hint="eastAsia"/>
          <w:color w:val="auto"/>
          <w:sz w:val="21"/>
          <w:szCs w:val="21"/>
          <w:lang w:val="zh-CN"/>
        </w:rPr>
        <w:t>工程：是指建设工程，包括建筑物和构筑物的新建、改建、扩建、装修、拆除、修缮等。</w:t>
      </w:r>
    </w:p>
    <w:p w14:paraId="623CC1A0"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1</w:t>
      </w:r>
      <w:r w:rsidRPr="008E1BCC">
        <w:rPr>
          <w:rFonts w:ascii="仿宋" w:eastAsia="仿宋" w:hAnsi="仿宋" w:cs="宋体" w:hint="eastAsia"/>
          <w:color w:val="auto"/>
          <w:sz w:val="21"/>
          <w:szCs w:val="21"/>
          <w:lang w:val="zh-CN"/>
        </w:rPr>
        <w:t>服务：是指除货物和工程以外的其他政府采购对象。</w:t>
      </w:r>
    </w:p>
    <w:p w14:paraId="4FDCF5C2"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2</w:t>
      </w:r>
      <w:r w:rsidRPr="008E1BCC">
        <w:rPr>
          <w:rFonts w:ascii="仿宋" w:eastAsia="仿宋" w:hAnsi="仿宋" w:cs="宋体" w:hint="eastAsia"/>
          <w:color w:val="auto"/>
          <w:sz w:val="21"/>
          <w:szCs w:val="21"/>
          <w:lang w:val="zh-CN"/>
        </w:rPr>
        <w:t xml:space="preserve"> 知识产权：指专利权、商标权、著作权等无形财产专有权的统称。</w:t>
      </w:r>
    </w:p>
    <w:p w14:paraId="6ACCFD20"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3</w:t>
      </w:r>
      <w:r w:rsidRPr="008E1BCC">
        <w:rPr>
          <w:rFonts w:ascii="仿宋" w:eastAsia="仿宋" w:hAnsi="仿宋" w:cs="宋体" w:hint="eastAsia"/>
          <w:color w:val="auto"/>
          <w:sz w:val="21"/>
          <w:szCs w:val="21"/>
          <w:lang w:val="zh-CN"/>
        </w:rPr>
        <w:t xml:space="preserve"> 天：日历日。</w:t>
      </w:r>
    </w:p>
    <w:p w14:paraId="551792CF"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4</w:t>
      </w:r>
      <w:r w:rsidRPr="008E1BCC">
        <w:rPr>
          <w:rFonts w:ascii="仿宋" w:eastAsia="仿宋" w:hAnsi="仿宋" w:cs="宋体" w:hint="eastAsia"/>
          <w:color w:val="auto"/>
          <w:sz w:val="21"/>
          <w:szCs w:val="21"/>
          <w:lang w:val="zh-CN"/>
        </w:rPr>
        <w:t xml:space="preserve"> 交货（服务）地点：合同中明确约定的乙方提交的货物、工程或服务最终到达地点。</w:t>
      </w:r>
    </w:p>
    <w:p w14:paraId="0467F57B"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5</w:t>
      </w:r>
      <w:r w:rsidRPr="008E1BCC">
        <w:rPr>
          <w:rFonts w:ascii="仿宋" w:eastAsia="仿宋" w:hAnsi="仿宋" w:cs="宋体" w:hint="eastAsia"/>
          <w:color w:val="auto"/>
          <w:sz w:val="21"/>
          <w:szCs w:val="21"/>
          <w:lang w:val="zh-CN"/>
        </w:rPr>
        <w:t xml:space="preserve"> 合同价款：根据合同规定，乙方在正确地履行合同义务后甲方应支付乙方的价款。</w:t>
      </w:r>
    </w:p>
    <w:p w14:paraId="234120D7"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6</w:t>
      </w:r>
      <w:r w:rsidRPr="008E1BCC">
        <w:rPr>
          <w:rFonts w:ascii="仿宋" w:eastAsia="仿宋" w:hAnsi="仿宋" w:cs="宋体" w:hint="eastAsia"/>
          <w:color w:val="auto"/>
          <w:sz w:val="21"/>
          <w:szCs w:val="21"/>
          <w:lang w:val="zh-CN"/>
        </w:rPr>
        <w:t xml:space="preserve"> 产地：货物开采、生长、生产、最终制造、加工或提供服务的来源地。</w:t>
      </w:r>
    </w:p>
    <w:p w14:paraId="14959194"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7</w:t>
      </w:r>
      <w:r w:rsidRPr="008E1BCC">
        <w:rPr>
          <w:rFonts w:ascii="仿宋" w:eastAsia="仿宋" w:hAnsi="仿宋" w:cs="宋体" w:hint="eastAsia"/>
          <w:color w:val="auto"/>
          <w:sz w:val="21"/>
          <w:szCs w:val="21"/>
          <w:lang w:val="zh-CN"/>
        </w:rPr>
        <w:t xml:space="preserve"> 不可抗力：不能预见、不能避免并且不能克服的客观情况。</w:t>
      </w:r>
    </w:p>
    <w:p w14:paraId="48FE9A74"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8</w:t>
      </w:r>
      <w:r w:rsidRPr="008E1BCC">
        <w:rPr>
          <w:rFonts w:ascii="仿宋" w:eastAsia="仿宋" w:hAnsi="仿宋" w:cs="宋体" w:hint="eastAsia"/>
          <w:color w:val="auto"/>
          <w:sz w:val="21"/>
          <w:szCs w:val="21"/>
          <w:lang w:val="zh-CN"/>
        </w:rPr>
        <w:t xml:space="preserve"> 实质响应：满足有关本次采购标的、数量、质量、价款或者报酬、履行期限、履行地点和方式、违约责任和解决争议方法等要求。</w:t>
      </w:r>
    </w:p>
    <w:p w14:paraId="6A783D1D"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9</w:t>
      </w:r>
      <w:r w:rsidRPr="008E1BCC">
        <w:rPr>
          <w:rFonts w:ascii="仿宋" w:eastAsia="仿宋" w:hAnsi="仿宋" w:cs="宋体" w:hint="eastAsia"/>
          <w:color w:val="auto"/>
          <w:sz w:val="21"/>
          <w:szCs w:val="21"/>
          <w:lang w:val="zh-CN"/>
        </w:rPr>
        <w:t xml:space="preserve"> 进口产品：通过中国海关报关验放进入中国境内且产自关境外的产品。</w:t>
      </w:r>
    </w:p>
    <w:p w14:paraId="21CD6DBC"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w:t>
      </w:r>
      <w:r w:rsidRPr="008E1BCC">
        <w:rPr>
          <w:rFonts w:ascii="仿宋" w:eastAsia="仿宋" w:hAnsi="仿宋" w:cs="宋体"/>
          <w:color w:val="auto"/>
          <w:sz w:val="21"/>
          <w:szCs w:val="21"/>
          <w:lang w:val="zh-CN"/>
        </w:rPr>
        <w:t>20</w:t>
      </w:r>
      <w:r w:rsidRPr="008E1BCC">
        <w:rPr>
          <w:rFonts w:ascii="仿宋" w:eastAsia="仿宋" w:hAnsi="仿宋" w:cs="宋体" w:hint="eastAsia"/>
          <w:color w:val="auto"/>
          <w:sz w:val="21"/>
          <w:szCs w:val="21"/>
          <w:lang w:val="zh-CN"/>
        </w:rPr>
        <w:t xml:space="preserve"> 书面形式：系指纸质文件、传真、电子邮件等。</w:t>
      </w:r>
      <w:bookmarkEnd w:id="16"/>
    </w:p>
    <w:p w14:paraId="60F783DC"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二、投标人</w:t>
      </w:r>
    </w:p>
    <w:p w14:paraId="128A8277" w14:textId="77777777" w:rsidR="00C235B5" w:rsidRPr="008E1BCC" w:rsidRDefault="00832FB7">
      <w:pPr>
        <w:spacing w:line="360" w:lineRule="auto"/>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lastRenderedPageBreak/>
        <w:t>3.合格投标人的资格条件</w:t>
      </w:r>
    </w:p>
    <w:p w14:paraId="66BBC627" w14:textId="77777777" w:rsidR="00C235B5" w:rsidRPr="008E1BCC" w:rsidRDefault="00832FB7">
      <w:pPr>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3.1</w:t>
      </w:r>
      <w:r w:rsidRPr="008E1BCC">
        <w:rPr>
          <w:rFonts w:ascii="仿宋" w:eastAsia="仿宋" w:hAnsi="仿宋" w:cs="宋体"/>
          <w:color w:val="auto"/>
          <w:sz w:val="21"/>
          <w:szCs w:val="21"/>
        </w:rPr>
        <w:t xml:space="preserve"> </w:t>
      </w:r>
      <w:r w:rsidRPr="008E1BCC">
        <w:rPr>
          <w:rFonts w:ascii="仿宋" w:eastAsia="仿宋" w:hAnsi="仿宋" w:cs="宋体" w:hint="eastAsia"/>
          <w:color w:val="auto"/>
          <w:sz w:val="21"/>
          <w:szCs w:val="21"/>
        </w:rPr>
        <w:t>投标人当具备的一般条件：详见投标人须知前附表3.</w:t>
      </w:r>
      <w:r w:rsidRPr="008E1BCC">
        <w:rPr>
          <w:rFonts w:ascii="仿宋" w:eastAsia="仿宋" w:hAnsi="仿宋" w:cs="宋体"/>
          <w:color w:val="auto"/>
          <w:sz w:val="21"/>
          <w:szCs w:val="21"/>
        </w:rPr>
        <w:t>1</w:t>
      </w:r>
      <w:r w:rsidRPr="008E1BCC">
        <w:rPr>
          <w:rFonts w:ascii="仿宋" w:eastAsia="仿宋" w:hAnsi="仿宋" w:cs="宋体" w:hint="eastAsia"/>
          <w:color w:val="auto"/>
          <w:sz w:val="21"/>
          <w:szCs w:val="21"/>
        </w:rPr>
        <w:t>条。</w:t>
      </w:r>
    </w:p>
    <w:p w14:paraId="4CADA57A" w14:textId="77777777" w:rsidR="00C235B5" w:rsidRPr="008E1BCC" w:rsidRDefault="00832FB7">
      <w:pPr>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color w:val="auto"/>
          <w:sz w:val="21"/>
          <w:szCs w:val="21"/>
        </w:rPr>
        <w:t xml:space="preserve">3.2 </w:t>
      </w:r>
      <w:r w:rsidRPr="008E1BCC">
        <w:rPr>
          <w:rFonts w:ascii="仿宋" w:eastAsia="仿宋" w:hAnsi="仿宋" w:cs="宋体" w:hint="eastAsia"/>
          <w:color w:val="auto"/>
          <w:sz w:val="21"/>
          <w:szCs w:val="21"/>
        </w:rPr>
        <w:t>落实政府采购政策需满足的资格要求：详见投标人须知前附表3.</w:t>
      </w:r>
      <w:r w:rsidRPr="008E1BCC">
        <w:rPr>
          <w:rFonts w:ascii="仿宋" w:eastAsia="仿宋" w:hAnsi="仿宋" w:cs="宋体"/>
          <w:color w:val="auto"/>
          <w:sz w:val="21"/>
          <w:szCs w:val="21"/>
        </w:rPr>
        <w:t>2</w:t>
      </w:r>
      <w:r w:rsidRPr="008E1BCC">
        <w:rPr>
          <w:rFonts w:ascii="仿宋" w:eastAsia="仿宋" w:hAnsi="仿宋" w:cs="宋体" w:hint="eastAsia"/>
          <w:color w:val="auto"/>
          <w:sz w:val="21"/>
          <w:szCs w:val="21"/>
        </w:rPr>
        <w:t>条。</w:t>
      </w:r>
    </w:p>
    <w:p w14:paraId="3CB214F5" w14:textId="77777777" w:rsidR="00C235B5" w:rsidRPr="008E1BCC" w:rsidRDefault="00832FB7">
      <w:pPr>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w:t>
      </w:r>
      <w:r w:rsidRPr="008E1BCC">
        <w:rPr>
          <w:rFonts w:ascii="仿宋" w:eastAsia="仿宋" w:hAnsi="仿宋" w:cs="宋体"/>
          <w:color w:val="auto"/>
          <w:sz w:val="21"/>
          <w:szCs w:val="21"/>
        </w:rPr>
        <w:t xml:space="preserve">.3 </w:t>
      </w:r>
      <w:r w:rsidRPr="008E1BCC">
        <w:rPr>
          <w:rFonts w:ascii="仿宋" w:eastAsia="仿宋" w:hAnsi="仿宋" w:cs="宋体" w:hint="eastAsia"/>
          <w:color w:val="auto"/>
          <w:sz w:val="21"/>
          <w:szCs w:val="21"/>
        </w:rPr>
        <w:t>投标人的特定资格条件：详见投标人须知前附表3</w:t>
      </w:r>
      <w:r w:rsidRPr="008E1BCC">
        <w:rPr>
          <w:rFonts w:ascii="仿宋" w:eastAsia="仿宋" w:hAnsi="仿宋" w:cs="宋体"/>
          <w:color w:val="auto"/>
          <w:sz w:val="21"/>
          <w:szCs w:val="21"/>
        </w:rPr>
        <w:t>.3</w:t>
      </w:r>
      <w:r w:rsidRPr="008E1BCC">
        <w:rPr>
          <w:rFonts w:ascii="仿宋" w:eastAsia="仿宋" w:hAnsi="仿宋" w:cs="宋体" w:hint="eastAsia"/>
          <w:color w:val="auto"/>
          <w:sz w:val="21"/>
          <w:szCs w:val="21"/>
        </w:rPr>
        <w:t>条。</w:t>
      </w:r>
    </w:p>
    <w:p w14:paraId="16DADA77" w14:textId="77777777" w:rsidR="00C235B5" w:rsidRPr="008E1BCC" w:rsidRDefault="00832FB7">
      <w:pPr>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w:t>
      </w:r>
      <w:r w:rsidRPr="008E1BCC">
        <w:rPr>
          <w:rFonts w:ascii="仿宋" w:eastAsia="仿宋" w:hAnsi="仿宋" w:cs="宋体"/>
          <w:color w:val="auto"/>
          <w:sz w:val="21"/>
          <w:szCs w:val="21"/>
        </w:rPr>
        <w:t>4</w:t>
      </w:r>
      <w:r w:rsidRPr="008E1BCC">
        <w:rPr>
          <w:rFonts w:ascii="仿宋" w:eastAsia="仿宋" w:hAnsi="仿宋" w:cs="宋体" w:hint="eastAsia"/>
          <w:color w:val="auto"/>
          <w:sz w:val="21"/>
          <w:szCs w:val="21"/>
        </w:rPr>
        <w:t xml:space="preserve"> 联合体：详见投标人须知前附表3.</w:t>
      </w:r>
      <w:r w:rsidRPr="008E1BCC">
        <w:rPr>
          <w:rFonts w:ascii="仿宋" w:eastAsia="仿宋" w:hAnsi="仿宋" w:cs="宋体"/>
          <w:color w:val="auto"/>
          <w:sz w:val="21"/>
          <w:szCs w:val="21"/>
        </w:rPr>
        <w:t>4</w:t>
      </w:r>
      <w:r w:rsidRPr="008E1BCC">
        <w:rPr>
          <w:rFonts w:ascii="仿宋" w:eastAsia="仿宋" w:hAnsi="仿宋" w:cs="宋体" w:hint="eastAsia"/>
          <w:color w:val="auto"/>
          <w:sz w:val="21"/>
          <w:szCs w:val="21"/>
        </w:rPr>
        <w:t>条。</w:t>
      </w:r>
    </w:p>
    <w:p w14:paraId="64FBCA70"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rPr>
        <w:t>4.投标人代表</w:t>
      </w:r>
    </w:p>
    <w:p w14:paraId="2A922845" w14:textId="77777777" w:rsidR="00C235B5" w:rsidRPr="008E1BCC" w:rsidRDefault="00832FB7">
      <w:pPr>
        <w:spacing w:line="360" w:lineRule="auto"/>
        <w:ind w:firstLine="47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4.1指全权代表投标人参加投标活动并签署投标文件的人，如果投标人代表不是法定代表人，须持有《法人授权委托书》（详见投标文件格式）。</w:t>
      </w:r>
    </w:p>
    <w:p w14:paraId="441FA307"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 xml:space="preserve">5.投标费用 </w:t>
      </w:r>
    </w:p>
    <w:p w14:paraId="0CBE13B8"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5.1无论投标过程中的做法和结果如何，投标人自行承担所有与参加投标有关的全部费用。</w:t>
      </w:r>
    </w:p>
    <w:p w14:paraId="73073AF4" w14:textId="77777777" w:rsidR="00C235B5" w:rsidRPr="008E1BCC" w:rsidRDefault="00832FB7">
      <w:pPr>
        <w:widowControl w:val="0"/>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rPr>
        <w:t>6.相关说明：</w:t>
      </w:r>
    </w:p>
    <w:p w14:paraId="776D9CEC" w14:textId="77777777" w:rsidR="00C235B5" w:rsidRPr="008E1BCC" w:rsidRDefault="00832FB7">
      <w:pPr>
        <w:spacing w:line="360" w:lineRule="auto"/>
        <w:ind w:firstLine="420"/>
        <w:jc w:val="both"/>
        <w:rPr>
          <w:rFonts w:ascii="仿宋" w:eastAsia="仿宋" w:hAnsi="仿宋" w:cs="宋体" w:hint="eastAsia"/>
          <w:b/>
          <w:color w:val="auto"/>
          <w:sz w:val="21"/>
          <w:szCs w:val="21"/>
          <w:lang w:val="zh-CN"/>
        </w:rPr>
      </w:pPr>
      <w:r w:rsidRPr="008E1BCC">
        <w:rPr>
          <w:rFonts w:ascii="仿宋" w:eastAsia="仿宋" w:hAnsi="仿宋" w:cs="宋体" w:hint="eastAsia"/>
          <w:bCs/>
          <w:color w:val="auto"/>
          <w:sz w:val="21"/>
          <w:szCs w:val="21"/>
        </w:rPr>
        <w:t>6.1投标人要充分考虑知识产权问题，应保证采购单位免除且承担由于投标单位在使用该项目所需的服务和设计或其任何一部分时而引起第三方提出的侵犯专利权、商标权或工业设计权的起诉、行动、行政程序索赔、请求等，以及采购单位为此而产生的损失和损害、费用和支出（包括律师费）。</w:t>
      </w:r>
    </w:p>
    <w:p w14:paraId="4329F45C"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三、招标文件的说明</w:t>
      </w:r>
    </w:p>
    <w:p w14:paraId="3B90332E"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7.招标文件</w:t>
      </w:r>
    </w:p>
    <w:p w14:paraId="260849AC"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7.1 招标文件由招标文件目录所列内容组成。投标人应详细阅读招标文件的全部内容，如有残缺等问题应在依法获取招标文件后3日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6FF1CC9"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8.招标文件的提</w:t>
      </w:r>
      <w:proofErr w:type="gramStart"/>
      <w:r w:rsidRPr="008E1BCC">
        <w:rPr>
          <w:rFonts w:ascii="仿宋" w:eastAsia="仿宋" w:hAnsi="仿宋" w:cs="宋体" w:hint="eastAsia"/>
          <w:b/>
          <w:color w:val="auto"/>
          <w:szCs w:val="24"/>
          <w:lang w:val="zh-CN"/>
        </w:rPr>
        <w:t>疑</w:t>
      </w:r>
      <w:proofErr w:type="gramEnd"/>
    </w:p>
    <w:p w14:paraId="24000192"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8.1 投标人在收到招标文件后，若有问题需要澄清，应于收到招标文件后在苏</w:t>
      </w:r>
      <w:proofErr w:type="gramStart"/>
      <w:r w:rsidRPr="008E1BCC">
        <w:rPr>
          <w:rFonts w:ascii="仿宋" w:eastAsia="仿宋" w:hAnsi="仿宋" w:hint="eastAsia"/>
          <w:color w:val="auto"/>
          <w:sz w:val="21"/>
          <w:szCs w:val="21"/>
          <w:lang w:val="zh-CN"/>
        </w:rPr>
        <w:t>采云</w:t>
      </w:r>
      <w:proofErr w:type="gramEnd"/>
      <w:r w:rsidRPr="008E1BCC">
        <w:rPr>
          <w:rFonts w:ascii="仿宋" w:eastAsia="仿宋" w:hAnsi="仿宋" w:hint="eastAsia"/>
          <w:color w:val="auto"/>
          <w:sz w:val="21"/>
          <w:szCs w:val="21"/>
          <w:lang w:val="zh-CN"/>
        </w:rPr>
        <w:t>系统或以书面方式向招标采购单位提出。</w:t>
      </w:r>
    </w:p>
    <w:p w14:paraId="2F48FA82"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8.2 投标人的提</w:t>
      </w:r>
      <w:proofErr w:type="gramStart"/>
      <w:r w:rsidRPr="008E1BCC">
        <w:rPr>
          <w:rFonts w:ascii="仿宋" w:eastAsia="仿宋" w:hAnsi="仿宋" w:hint="eastAsia"/>
          <w:color w:val="auto"/>
          <w:sz w:val="21"/>
          <w:szCs w:val="21"/>
          <w:lang w:val="zh-CN"/>
        </w:rPr>
        <w:t>疑</w:t>
      </w:r>
      <w:proofErr w:type="gramEnd"/>
      <w:r w:rsidRPr="008E1BCC">
        <w:rPr>
          <w:rFonts w:ascii="仿宋" w:eastAsia="仿宋" w:hAnsi="仿宋" w:hint="eastAsia"/>
          <w:color w:val="auto"/>
          <w:sz w:val="21"/>
          <w:szCs w:val="21"/>
          <w:lang w:val="zh-CN"/>
        </w:rPr>
        <w:t>不得迟于前附表中规定投标人要求澄清招标文件的截止时间前提出。</w:t>
      </w:r>
    </w:p>
    <w:p w14:paraId="1DBF171C"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8.3 招标采购单位将在</w:t>
      </w:r>
      <w:bookmarkStart w:id="17" w:name="_Hlk69480932"/>
      <w:r w:rsidRPr="008E1BCC">
        <w:rPr>
          <w:rFonts w:ascii="仿宋" w:eastAsia="仿宋" w:hAnsi="仿宋" w:hint="eastAsia"/>
          <w:color w:val="auto"/>
          <w:sz w:val="21"/>
          <w:szCs w:val="21"/>
          <w:lang w:val="zh-CN"/>
        </w:rPr>
        <w:t>前附表规定的时间</w:t>
      </w:r>
      <w:bookmarkEnd w:id="17"/>
      <w:r w:rsidRPr="008E1BCC">
        <w:rPr>
          <w:rFonts w:ascii="仿宋" w:eastAsia="仿宋" w:hAnsi="仿宋" w:hint="eastAsia"/>
          <w:color w:val="auto"/>
          <w:sz w:val="21"/>
          <w:szCs w:val="21"/>
          <w:lang w:val="zh-CN"/>
        </w:rPr>
        <w:t>内在苏</w:t>
      </w:r>
      <w:proofErr w:type="gramStart"/>
      <w:r w:rsidRPr="008E1BCC">
        <w:rPr>
          <w:rFonts w:ascii="仿宋" w:eastAsia="仿宋" w:hAnsi="仿宋" w:hint="eastAsia"/>
          <w:color w:val="auto"/>
          <w:sz w:val="21"/>
          <w:szCs w:val="21"/>
          <w:lang w:val="zh-CN"/>
        </w:rPr>
        <w:t>采云</w:t>
      </w:r>
      <w:proofErr w:type="gramEnd"/>
      <w:r w:rsidRPr="008E1BCC">
        <w:rPr>
          <w:rFonts w:ascii="仿宋" w:eastAsia="仿宋" w:hAnsi="仿宋" w:hint="eastAsia"/>
          <w:color w:val="auto"/>
          <w:sz w:val="21"/>
          <w:szCs w:val="21"/>
          <w:lang w:val="zh-CN"/>
        </w:rPr>
        <w:t>系统内或以书面方式予以解答。</w:t>
      </w:r>
    </w:p>
    <w:p w14:paraId="46E64465"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9.招标文件的</w:t>
      </w:r>
      <w:bookmarkStart w:id="18" w:name="_Hlk69480560"/>
      <w:r w:rsidRPr="008E1BCC">
        <w:rPr>
          <w:rFonts w:ascii="仿宋" w:eastAsia="仿宋" w:hAnsi="仿宋" w:cs="宋体" w:hint="eastAsia"/>
          <w:b/>
          <w:color w:val="auto"/>
          <w:szCs w:val="24"/>
          <w:lang w:val="zh-CN"/>
        </w:rPr>
        <w:t>澄清、</w:t>
      </w:r>
      <w:bookmarkEnd w:id="18"/>
      <w:r w:rsidRPr="008E1BCC">
        <w:rPr>
          <w:rFonts w:ascii="仿宋" w:eastAsia="仿宋" w:hAnsi="仿宋" w:cs="宋体" w:hint="eastAsia"/>
          <w:b/>
          <w:color w:val="auto"/>
          <w:szCs w:val="24"/>
          <w:lang w:val="zh-CN"/>
        </w:rPr>
        <w:t>修改</w:t>
      </w:r>
    </w:p>
    <w:p w14:paraId="0ADAAB84"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9.1</w:t>
      </w:r>
      <w:r w:rsidRPr="008E1BCC">
        <w:rPr>
          <w:rFonts w:ascii="仿宋" w:eastAsia="仿宋" w:hAnsi="仿宋" w:hint="eastAsia"/>
          <w:color w:val="auto"/>
          <w:sz w:val="21"/>
          <w:szCs w:val="21"/>
        </w:rPr>
        <w:t xml:space="preserve"> 采购人或</w:t>
      </w:r>
      <w:r w:rsidRPr="008E1BCC">
        <w:rPr>
          <w:rFonts w:ascii="仿宋" w:eastAsia="仿宋" w:hAnsi="仿宋" w:hint="eastAsia"/>
          <w:color w:val="auto"/>
          <w:sz w:val="21"/>
          <w:szCs w:val="21"/>
          <w:lang w:val="zh-CN"/>
        </w:rPr>
        <w:t>招标代理机构无论出于自己的考虑，还是出于对投标人提问的澄清，均可对招标文件用补充文件的方式进行修改，</w:t>
      </w:r>
      <w:r w:rsidRPr="008E1BCC">
        <w:rPr>
          <w:rFonts w:ascii="仿宋" w:eastAsia="仿宋" w:hAnsi="仿宋" w:cs="宋体" w:hint="eastAsia"/>
          <w:color w:val="auto"/>
          <w:sz w:val="21"/>
          <w:szCs w:val="21"/>
        </w:rPr>
        <w:t>但</w:t>
      </w:r>
      <w:r w:rsidRPr="008E1BCC">
        <w:rPr>
          <w:rFonts w:ascii="仿宋" w:eastAsia="仿宋" w:hAnsi="仿宋" w:hint="eastAsia"/>
          <w:color w:val="auto"/>
          <w:sz w:val="21"/>
          <w:szCs w:val="21"/>
          <w:lang w:val="zh-CN"/>
        </w:rPr>
        <w:t>不得改变采购标的和资格条件。</w:t>
      </w:r>
    </w:p>
    <w:p w14:paraId="01F28BBF"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9.2招标代理机构对招标文件的修改，将在政府采购指定的相关媒体上对外发布，投标人应及时自行查看。</w:t>
      </w:r>
    </w:p>
    <w:p w14:paraId="50E7D8FB"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9.3 澄清或者修改的内容可能影响投标文件编制的，采购人或者采购代理机构应当在投标截止时间至少15日前，通过政府采购指定的相关媒体对外进行发布；不足15日的，采购人或者采购代</w:t>
      </w:r>
      <w:r w:rsidRPr="008E1BCC">
        <w:rPr>
          <w:rFonts w:ascii="仿宋" w:eastAsia="仿宋" w:hAnsi="仿宋" w:hint="eastAsia"/>
          <w:color w:val="auto"/>
          <w:sz w:val="21"/>
          <w:szCs w:val="21"/>
          <w:lang w:val="zh-CN"/>
        </w:rPr>
        <w:lastRenderedPageBreak/>
        <w:t>理机构应当顺延提交投标文件的截止时间。为使投标人有足够的时间按招标文件的修改要求考虑修正投标文件，或出于其他原因，招标代理机构有权推迟投标截止日期和开标日期，并将此变更通知通过政府采购指定的相关媒体对外进行发布。</w:t>
      </w:r>
    </w:p>
    <w:p w14:paraId="697BF0AC"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9</w:t>
      </w:r>
      <w:r w:rsidRPr="008E1BCC">
        <w:rPr>
          <w:rFonts w:ascii="仿宋" w:eastAsia="仿宋" w:hAnsi="仿宋"/>
          <w:color w:val="auto"/>
          <w:sz w:val="21"/>
          <w:szCs w:val="21"/>
          <w:lang w:val="zh-CN"/>
        </w:rPr>
        <w:t xml:space="preserve">.4 </w:t>
      </w:r>
      <w:r w:rsidRPr="008E1BCC">
        <w:rPr>
          <w:rFonts w:ascii="仿宋" w:eastAsia="仿宋" w:hAnsi="仿宋" w:hint="eastAsia"/>
          <w:color w:val="auto"/>
          <w:sz w:val="21"/>
          <w:szCs w:val="21"/>
          <w:lang w:val="zh-CN"/>
        </w:rPr>
        <w:t>招标文件的澄清、修改等内容与招标文件在同一内容的表述上不一致时，以发出日期最接近开标时间的通知公告或书面文件为准。</w:t>
      </w:r>
    </w:p>
    <w:p w14:paraId="52CCDF02"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9</w:t>
      </w:r>
      <w:r w:rsidRPr="008E1BCC">
        <w:rPr>
          <w:rFonts w:ascii="仿宋" w:eastAsia="仿宋" w:hAnsi="仿宋"/>
          <w:color w:val="auto"/>
          <w:sz w:val="21"/>
          <w:szCs w:val="21"/>
          <w:lang w:val="zh-CN"/>
        </w:rPr>
        <w:t xml:space="preserve">.5 </w:t>
      </w:r>
      <w:r w:rsidRPr="008E1BCC">
        <w:rPr>
          <w:rFonts w:ascii="仿宋" w:eastAsia="仿宋" w:hAnsi="仿宋" w:hint="eastAsia"/>
          <w:color w:val="auto"/>
          <w:sz w:val="21"/>
          <w:szCs w:val="21"/>
          <w:lang w:val="zh-CN"/>
        </w:rPr>
        <w:t>招标文件的澄清、修改等内容均作为招标文件的组成部分，对投标人起约束作用。</w:t>
      </w:r>
    </w:p>
    <w:p w14:paraId="1894387B"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hint="eastAsia"/>
          <w:color w:val="auto"/>
          <w:sz w:val="21"/>
          <w:szCs w:val="21"/>
          <w:lang w:val="zh-CN"/>
        </w:rPr>
        <w:t>9</w:t>
      </w:r>
      <w:r w:rsidRPr="008E1BCC">
        <w:rPr>
          <w:rFonts w:ascii="仿宋" w:eastAsia="仿宋" w:hAnsi="仿宋"/>
          <w:color w:val="auto"/>
          <w:sz w:val="21"/>
          <w:szCs w:val="21"/>
          <w:lang w:val="zh-CN"/>
        </w:rPr>
        <w:t xml:space="preserve">.6 </w:t>
      </w:r>
      <w:r w:rsidRPr="008E1BCC">
        <w:rPr>
          <w:rFonts w:ascii="仿宋" w:eastAsia="仿宋" w:hAnsi="仿宋" w:hint="eastAsia"/>
          <w:color w:val="auto"/>
          <w:sz w:val="21"/>
          <w:szCs w:val="21"/>
          <w:lang w:val="zh-CN"/>
        </w:rPr>
        <w:t>招标文件若有最新的答疑文件，投标供应商必须下载并使用该文件制作新的电子投标文件，否则将无法完成电子投标文件的上传及投标。</w:t>
      </w:r>
    </w:p>
    <w:p w14:paraId="0947779E"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10</w:t>
      </w:r>
      <w:bookmarkStart w:id="19" w:name="_Hlk69481158"/>
      <w:r w:rsidRPr="008E1BCC">
        <w:rPr>
          <w:rFonts w:ascii="仿宋" w:eastAsia="仿宋" w:hAnsi="仿宋" w:cs="宋体" w:hint="eastAsia"/>
          <w:b/>
          <w:color w:val="auto"/>
          <w:szCs w:val="24"/>
          <w:lang w:val="zh-CN"/>
        </w:rPr>
        <w:t>.投标答疑会</w:t>
      </w:r>
    </w:p>
    <w:p w14:paraId="15C48CF7"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10.1投标人可派代表于前附表中所述时间和地点出席投标答疑会。</w:t>
      </w:r>
    </w:p>
    <w:p w14:paraId="3060ABC9"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10.2投标答疑会会议记录包括采购人认为可以回答且不会引起投标人误解的相关问题和答复。</w:t>
      </w:r>
    </w:p>
    <w:p w14:paraId="07AAFF83"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w:t>
      </w:r>
      <w:r w:rsidRPr="008E1BCC">
        <w:rPr>
          <w:rFonts w:ascii="仿宋" w:eastAsia="仿宋" w:hAnsi="仿宋" w:cs="宋体"/>
          <w:color w:val="auto"/>
          <w:sz w:val="21"/>
          <w:szCs w:val="21"/>
          <w:lang w:val="zh-CN"/>
        </w:rPr>
        <w:t xml:space="preserve">0.3 </w:t>
      </w:r>
      <w:r w:rsidRPr="008E1BCC">
        <w:rPr>
          <w:rFonts w:ascii="仿宋" w:eastAsia="仿宋" w:hAnsi="仿宋" w:cs="宋体" w:hint="eastAsia"/>
          <w:color w:val="auto"/>
          <w:sz w:val="21"/>
          <w:szCs w:val="21"/>
          <w:lang w:val="zh-CN"/>
        </w:rPr>
        <w:t>现场勘察具体要求详见前附表。</w:t>
      </w:r>
      <w:bookmarkEnd w:id="19"/>
    </w:p>
    <w:p w14:paraId="4618EEA0" w14:textId="77777777" w:rsidR="00C235B5" w:rsidRPr="008E1BCC" w:rsidRDefault="00832FB7">
      <w:pPr>
        <w:spacing w:line="360" w:lineRule="auto"/>
        <w:ind w:firstLine="502"/>
        <w:jc w:val="both"/>
        <w:rPr>
          <w:rFonts w:ascii="仿宋" w:eastAsia="仿宋" w:hAnsi="仿宋" w:cs="宋体" w:hint="eastAsia"/>
          <w:b/>
          <w:color w:val="auto"/>
          <w:sz w:val="21"/>
          <w:szCs w:val="21"/>
          <w:lang w:val="zh-CN"/>
        </w:rPr>
      </w:pPr>
      <w:r w:rsidRPr="008E1BCC">
        <w:rPr>
          <w:rFonts w:ascii="仿宋" w:eastAsia="仿宋" w:hAnsi="仿宋" w:cs="宋体" w:hint="eastAsia"/>
          <w:color w:val="auto"/>
          <w:sz w:val="21"/>
          <w:szCs w:val="21"/>
          <w:lang w:val="zh-CN"/>
        </w:rPr>
        <w:t>1</w:t>
      </w:r>
      <w:r w:rsidRPr="008E1BCC">
        <w:rPr>
          <w:rFonts w:ascii="仿宋" w:eastAsia="仿宋" w:hAnsi="仿宋" w:cs="宋体"/>
          <w:color w:val="auto"/>
          <w:sz w:val="21"/>
          <w:szCs w:val="21"/>
          <w:lang w:val="zh-CN"/>
        </w:rPr>
        <w:t xml:space="preserve">0.4 </w:t>
      </w:r>
      <w:r w:rsidRPr="008E1BCC">
        <w:rPr>
          <w:rFonts w:ascii="仿宋" w:eastAsia="仿宋" w:hAnsi="仿宋" w:cs="宋体" w:hint="eastAsia"/>
          <w:color w:val="auto"/>
          <w:sz w:val="21"/>
          <w:szCs w:val="21"/>
          <w:lang w:val="zh-CN"/>
        </w:rPr>
        <w:t>由于投标答疑会或现场勘察而产生的对招标文件内容的修改，按照本须知第9条规定执行。</w:t>
      </w:r>
    </w:p>
    <w:p w14:paraId="45874625"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四、投标文件说明</w:t>
      </w:r>
    </w:p>
    <w:p w14:paraId="719AC0FF" w14:textId="77777777" w:rsidR="00C235B5" w:rsidRPr="008E1BCC" w:rsidRDefault="00832FB7">
      <w:pPr>
        <w:spacing w:line="360" w:lineRule="auto"/>
        <w:ind w:left="459" w:hanging="459"/>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11.提示与要求</w:t>
      </w:r>
    </w:p>
    <w:p w14:paraId="58EAE262"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11.1</w:t>
      </w:r>
      <w:r w:rsidRPr="008E1BCC">
        <w:rPr>
          <w:rFonts w:ascii="仿宋" w:eastAsia="仿宋" w:hAnsi="仿宋" w:cs="宋体" w:hint="eastAsia"/>
          <w:b/>
          <w:color w:val="auto"/>
          <w:sz w:val="21"/>
          <w:szCs w:val="21"/>
          <w:lang w:val="zh-CN"/>
        </w:rPr>
        <w:t>投标人应仔细阅读招标文件的所有内容，按招标文件的要求提供投标文件，并保证所提供的全部资料的真实性，以使其投标对招标文件做出实质性响应，否则，其投标可能被拒绝。</w:t>
      </w:r>
    </w:p>
    <w:p w14:paraId="45FBAB3C"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11.2无论是否递交投标文件，投标人都应将招标文件及以后的所有通知、文件等视为保密文件。</w:t>
      </w:r>
    </w:p>
    <w:p w14:paraId="62E4EA45"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12.投标文件计量单位和使用文字</w:t>
      </w:r>
    </w:p>
    <w:p w14:paraId="02FC523B" w14:textId="77777777" w:rsidR="00C235B5" w:rsidRPr="008E1BCC" w:rsidRDefault="00832FB7">
      <w:pPr>
        <w:spacing w:line="360" w:lineRule="auto"/>
        <w:ind w:firstLine="439"/>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12.1投标文件中所使用的计量单位，除招标文件中有特殊要求外，均应使用中华人民共和国法定计量单位。</w:t>
      </w:r>
    </w:p>
    <w:p w14:paraId="24EB49E6" w14:textId="77777777" w:rsidR="00C235B5" w:rsidRPr="008E1BCC" w:rsidRDefault="00832FB7">
      <w:pPr>
        <w:spacing w:line="360" w:lineRule="auto"/>
        <w:ind w:firstLine="439"/>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12.2投标文件应使用中文编制，投标文件中必须使用其他文字的，必须附有中文译本。对于未附有中文译本和中文译本不准确的投标文件可能引起的对投标人不利的后果，招标代理机构概不负责。</w:t>
      </w:r>
    </w:p>
    <w:p w14:paraId="717EB354"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13.投标文件的组成</w:t>
      </w:r>
    </w:p>
    <w:p w14:paraId="24B285E5" w14:textId="77777777" w:rsidR="00C235B5" w:rsidRPr="008E1BCC" w:rsidRDefault="00832FB7">
      <w:pPr>
        <w:spacing w:line="360" w:lineRule="auto"/>
        <w:ind w:firstLine="420"/>
        <w:jc w:val="both"/>
        <w:rPr>
          <w:rFonts w:ascii="仿宋" w:eastAsia="仿宋" w:hAnsi="仿宋" w:hint="eastAsia"/>
          <w:color w:val="auto"/>
          <w:sz w:val="21"/>
          <w:szCs w:val="21"/>
          <w:lang w:val="zh-CN"/>
        </w:rPr>
      </w:pPr>
      <w:r w:rsidRPr="008E1BCC">
        <w:rPr>
          <w:rFonts w:ascii="仿宋" w:eastAsia="仿宋" w:hAnsi="仿宋" w:cs="宋体" w:hint="eastAsia"/>
          <w:color w:val="auto"/>
          <w:sz w:val="21"/>
          <w:szCs w:val="21"/>
          <w:lang w:val="zh-CN"/>
        </w:rPr>
        <w:t>详见招标文件第三章投标文件组成及格式</w:t>
      </w:r>
    </w:p>
    <w:p w14:paraId="6FC756B7"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14.投标文件编制要求</w:t>
      </w:r>
    </w:p>
    <w:p w14:paraId="4D5690FB"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14.1电子投标文件编制要求：投标人应按苏</w:t>
      </w:r>
      <w:proofErr w:type="gramStart"/>
      <w:r w:rsidRPr="008E1BCC">
        <w:rPr>
          <w:rFonts w:ascii="仿宋" w:eastAsia="仿宋" w:hAnsi="仿宋" w:cs="宋体" w:hint="eastAsia"/>
          <w:color w:val="auto"/>
          <w:sz w:val="21"/>
          <w:szCs w:val="21"/>
          <w:lang w:val="zh-CN"/>
        </w:rPr>
        <w:t>采云</w:t>
      </w:r>
      <w:proofErr w:type="gramEnd"/>
      <w:r w:rsidRPr="008E1BCC">
        <w:rPr>
          <w:rFonts w:ascii="仿宋" w:eastAsia="仿宋" w:hAnsi="仿宋" w:cs="宋体" w:hint="eastAsia"/>
          <w:color w:val="auto"/>
          <w:sz w:val="21"/>
          <w:szCs w:val="21"/>
          <w:lang w:val="zh-CN"/>
        </w:rPr>
        <w:t>系统规定编制、上传电子投标文件，投标文件应按招标文件规定的要求编制，如果未按规定编制上传，可能导致投标无效。</w:t>
      </w:r>
    </w:p>
    <w:p w14:paraId="0D04D99C" w14:textId="77777777" w:rsidR="00C235B5" w:rsidRPr="008E1BCC" w:rsidRDefault="00832FB7">
      <w:pPr>
        <w:spacing w:line="360" w:lineRule="auto"/>
        <w:ind w:firstLine="502"/>
        <w:jc w:val="both"/>
        <w:rPr>
          <w:rFonts w:ascii="仿宋" w:eastAsia="仿宋" w:hAnsi="仿宋" w:cs="宋体" w:hint="eastAsia"/>
          <w:b/>
          <w:color w:val="auto"/>
          <w:sz w:val="21"/>
          <w:szCs w:val="21"/>
          <w:lang w:val="zh-CN"/>
        </w:rPr>
      </w:pPr>
      <w:r w:rsidRPr="008E1BCC">
        <w:rPr>
          <w:rFonts w:ascii="仿宋" w:eastAsia="仿宋" w:hAnsi="仿宋" w:cs="宋体" w:hint="eastAsia"/>
          <w:color w:val="auto"/>
          <w:sz w:val="21"/>
          <w:szCs w:val="21"/>
          <w:lang w:val="zh-CN"/>
        </w:rPr>
        <w:t>14.2</w:t>
      </w:r>
      <w:r w:rsidRPr="008E1BCC">
        <w:rPr>
          <w:rFonts w:ascii="仿宋" w:eastAsia="仿宋" w:hAnsi="仿宋" w:cs="宋体" w:hint="eastAsia"/>
          <w:b/>
          <w:color w:val="auto"/>
          <w:sz w:val="21"/>
          <w:szCs w:val="21"/>
          <w:lang w:val="zh-CN"/>
        </w:rPr>
        <w:t>《开标一览表》为在开标仪式上唱标的内容，要求按格式填写，统一规范，不得自行增减内容。</w:t>
      </w:r>
    </w:p>
    <w:p w14:paraId="0E1CE2C8" w14:textId="77777777" w:rsidR="00C235B5" w:rsidRPr="008E1BCC" w:rsidRDefault="00832FB7">
      <w:pPr>
        <w:spacing w:line="360" w:lineRule="auto"/>
        <w:ind w:firstLine="502"/>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14.3投标报价（编制）要求的说明</w:t>
      </w:r>
    </w:p>
    <w:p w14:paraId="0534D379"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lastRenderedPageBreak/>
        <w:t>14.3.1</w:t>
      </w:r>
      <w:r w:rsidRPr="008E1BCC">
        <w:rPr>
          <w:rFonts w:ascii="仿宋" w:eastAsia="仿宋" w:hAnsi="仿宋" w:cs="宋体" w:hint="eastAsia"/>
          <w:color w:val="auto"/>
          <w:sz w:val="21"/>
          <w:szCs w:val="21"/>
        </w:rPr>
        <w:t xml:space="preserve"> 除非合同中另有规定，</w:t>
      </w:r>
      <w:bookmarkStart w:id="20" w:name="_Hlk69136601"/>
      <w:r w:rsidRPr="008E1BCC">
        <w:rPr>
          <w:rFonts w:ascii="仿宋" w:eastAsia="仿宋" w:hAnsi="仿宋" w:cs="宋体" w:hint="eastAsia"/>
          <w:color w:val="auto"/>
          <w:sz w:val="21"/>
          <w:szCs w:val="21"/>
        </w:rPr>
        <w:t>投标人对投标报价应包括完成本次招标所需的全部费用和政策性文件规定及合同包含的所有风险</w:t>
      </w:r>
      <w:bookmarkEnd w:id="20"/>
      <w:r w:rsidRPr="008E1BCC">
        <w:rPr>
          <w:rFonts w:ascii="仿宋" w:eastAsia="仿宋" w:hAnsi="仿宋" w:cs="宋体" w:hint="eastAsia"/>
          <w:color w:val="auto"/>
          <w:sz w:val="21"/>
          <w:szCs w:val="21"/>
        </w:rPr>
        <w:t>、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56A18101" w14:textId="77777777" w:rsidR="00C235B5" w:rsidRPr="008E1BCC" w:rsidRDefault="00832FB7">
      <w:pPr>
        <w:spacing w:line="360" w:lineRule="auto"/>
        <w:ind w:firstLine="505"/>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14.3.2投标人应按《投标分项报价表》中的全部货物或服务计算单价和总价。《投标分项报价表》中的每一单项均应计算并填写单价和总价，并由法定代表人或授权委托人签署。</w:t>
      </w:r>
    </w:p>
    <w:p w14:paraId="0CDED81C" w14:textId="77777777" w:rsidR="00C235B5" w:rsidRPr="008E1BCC" w:rsidRDefault="00832FB7">
      <w:pPr>
        <w:spacing w:line="360" w:lineRule="auto"/>
        <w:ind w:firstLine="505"/>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14.3.3</w:t>
      </w:r>
      <w:r w:rsidRPr="008E1BCC">
        <w:rPr>
          <w:rFonts w:ascii="仿宋" w:eastAsia="仿宋" w:hAnsi="仿宋" w:cs="宋体" w:hint="eastAsia"/>
          <w:b/>
          <w:color w:val="auto"/>
          <w:sz w:val="21"/>
          <w:szCs w:val="21"/>
          <w:lang w:val="zh-CN"/>
        </w:rPr>
        <w:t>投标人应对招标文件内所要采购的全部内容进行报价，只响应其中部分内容者，其标书将被拒绝。</w:t>
      </w:r>
      <w:r w:rsidRPr="008E1BCC">
        <w:rPr>
          <w:rFonts w:ascii="仿宋" w:eastAsia="仿宋" w:hAnsi="仿宋" w:cs="宋体" w:hint="eastAsia"/>
          <w:color w:val="auto"/>
          <w:sz w:val="21"/>
          <w:szCs w:val="21"/>
          <w:lang w:val="zh-CN"/>
        </w:rPr>
        <w:t>但如果招标文件要求分标段投标的，则投标人应按招标公告的规定选择标段，并按标段分别编制投标文件。</w:t>
      </w:r>
    </w:p>
    <w:p w14:paraId="5C156E5B" w14:textId="77777777" w:rsidR="00C235B5" w:rsidRPr="008E1BCC" w:rsidRDefault="00832FB7">
      <w:pPr>
        <w:spacing w:line="360" w:lineRule="auto"/>
        <w:ind w:firstLine="505"/>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14.3.4 一项投标内容只允许一个报价，招标代理机构不接受任何有选择性的投标报价。</w:t>
      </w:r>
    </w:p>
    <w:p w14:paraId="3D377E23"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14.3.5投标文件报价中的单价和总价全部采用人民币表示，除非招标文件另有规定。</w:t>
      </w:r>
    </w:p>
    <w:p w14:paraId="14EEDFD5" w14:textId="77777777" w:rsidR="00C235B5" w:rsidRPr="008E1BCC" w:rsidRDefault="00832FB7">
      <w:pPr>
        <w:spacing w:line="360" w:lineRule="auto"/>
        <w:jc w:val="both"/>
        <w:rPr>
          <w:rFonts w:ascii="仿宋" w:eastAsia="仿宋" w:hAnsi="仿宋" w:cs="宋体" w:hint="eastAsia"/>
          <w:b/>
          <w:color w:val="auto"/>
          <w:sz w:val="21"/>
          <w:szCs w:val="21"/>
        </w:rPr>
      </w:pPr>
      <w:r w:rsidRPr="008E1BCC">
        <w:rPr>
          <w:rFonts w:ascii="仿宋" w:eastAsia="仿宋" w:hAnsi="仿宋" w:cs="宋体" w:hint="eastAsia"/>
          <w:b/>
          <w:color w:val="auto"/>
          <w:szCs w:val="24"/>
          <w:lang w:val="zh-CN"/>
        </w:rPr>
        <w:t>15</w:t>
      </w:r>
      <w:r w:rsidRPr="008E1BCC">
        <w:rPr>
          <w:rFonts w:ascii="仿宋" w:eastAsia="仿宋" w:hAnsi="仿宋" w:cs="宋体" w:hint="eastAsia"/>
          <w:b/>
          <w:color w:val="auto"/>
          <w:sz w:val="21"/>
          <w:szCs w:val="21"/>
          <w:lang w:val="zh-CN"/>
        </w:rPr>
        <w:t>.投标文件的签署</w:t>
      </w:r>
    </w:p>
    <w:p w14:paraId="2B0D9D10"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15.1电子投标文件的签署：</w:t>
      </w:r>
      <w:r w:rsidRPr="008E1BCC">
        <w:rPr>
          <w:rFonts w:ascii="仿宋" w:eastAsia="仿宋" w:hAnsi="仿宋" w:cs="宋体" w:hint="eastAsia"/>
          <w:b/>
          <w:bCs/>
          <w:color w:val="auto"/>
          <w:sz w:val="21"/>
          <w:szCs w:val="21"/>
          <w:lang w:val="zh-CN"/>
        </w:rPr>
        <w:t>电子签章或签字盖章后扫描生成投标文件。苏</w:t>
      </w:r>
      <w:proofErr w:type="gramStart"/>
      <w:r w:rsidRPr="008E1BCC">
        <w:rPr>
          <w:rFonts w:ascii="仿宋" w:eastAsia="仿宋" w:hAnsi="仿宋" w:cs="宋体" w:hint="eastAsia"/>
          <w:b/>
          <w:bCs/>
          <w:color w:val="auto"/>
          <w:sz w:val="21"/>
          <w:szCs w:val="21"/>
          <w:lang w:val="zh-CN"/>
        </w:rPr>
        <w:t>采云</w:t>
      </w:r>
      <w:proofErr w:type="gramEnd"/>
      <w:r w:rsidRPr="008E1BCC">
        <w:rPr>
          <w:rFonts w:ascii="仿宋" w:eastAsia="仿宋" w:hAnsi="仿宋" w:cs="宋体" w:hint="eastAsia"/>
          <w:b/>
          <w:bCs/>
          <w:color w:val="auto"/>
          <w:sz w:val="21"/>
          <w:szCs w:val="21"/>
          <w:lang w:val="zh-CN"/>
        </w:rPr>
        <w:t>系统另有要求的按苏</w:t>
      </w:r>
      <w:proofErr w:type="gramStart"/>
      <w:r w:rsidRPr="008E1BCC">
        <w:rPr>
          <w:rFonts w:ascii="仿宋" w:eastAsia="仿宋" w:hAnsi="仿宋" w:cs="宋体" w:hint="eastAsia"/>
          <w:b/>
          <w:bCs/>
          <w:color w:val="auto"/>
          <w:sz w:val="21"/>
          <w:szCs w:val="21"/>
          <w:lang w:val="zh-CN"/>
        </w:rPr>
        <w:t>采云</w:t>
      </w:r>
      <w:proofErr w:type="gramEnd"/>
      <w:r w:rsidRPr="008E1BCC">
        <w:rPr>
          <w:rFonts w:ascii="仿宋" w:eastAsia="仿宋" w:hAnsi="仿宋" w:cs="宋体" w:hint="eastAsia"/>
          <w:b/>
          <w:bCs/>
          <w:color w:val="auto"/>
          <w:sz w:val="21"/>
          <w:szCs w:val="21"/>
          <w:lang w:val="zh-CN"/>
        </w:rPr>
        <w:t>系统规定执行。</w:t>
      </w:r>
      <w:r w:rsidRPr="008E1BCC">
        <w:rPr>
          <w:rFonts w:ascii="仿宋" w:eastAsia="仿宋" w:hAnsi="仿宋" w:cs="宋体" w:hint="eastAsia"/>
          <w:color w:val="auto"/>
          <w:sz w:val="21"/>
          <w:szCs w:val="21"/>
          <w:lang w:val="zh-CN"/>
        </w:rPr>
        <w:t>。</w:t>
      </w:r>
    </w:p>
    <w:p w14:paraId="444F2882"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w:t>
      </w:r>
      <w:r w:rsidRPr="008E1BCC">
        <w:rPr>
          <w:rFonts w:ascii="仿宋" w:eastAsia="仿宋" w:hAnsi="仿宋" w:cs="宋体"/>
          <w:color w:val="auto"/>
          <w:sz w:val="21"/>
          <w:szCs w:val="21"/>
          <w:lang w:val="zh-CN"/>
        </w:rPr>
        <w:t>5.2</w:t>
      </w:r>
      <w:r w:rsidRPr="008E1BCC">
        <w:rPr>
          <w:rFonts w:ascii="仿宋" w:eastAsia="仿宋" w:hAnsi="仿宋" w:cs="宋体" w:hint="eastAsia"/>
          <w:color w:val="auto"/>
          <w:sz w:val="21"/>
          <w:szCs w:val="21"/>
          <w:lang w:val="zh-CN"/>
        </w:rPr>
        <w:t>投标文件格式中凡要求加盖投标公章和法定代表人（或授权委托人）盖章或签名的文件，必须按要求加盖投标人公章和法定代表人（或授权委托人）盖章或签名，未按上述要求签署、盖章的投标文件将被拒绝。</w:t>
      </w:r>
      <w:r w:rsidRPr="008E1BCC">
        <w:rPr>
          <w:rFonts w:ascii="仿宋" w:eastAsia="仿宋" w:hAnsi="仿宋" w:cs="宋体"/>
          <w:color w:val="auto"/>
          <w:sz w:val="21"/>
          <w:szCs w:val="21"/>
        </w:rPr>
        <w:t xml:space="preserve"> </w:t>
      </w:r>
    </w:p>
    <w:p w14:paraId="2BD1D7D2" w14:textId="77777777" w:rsidR="00C235B5" w:rsidRPr="008E1BCC" w:rsidRDefault="00832FB7">
      <w:pPr>
        <w:spacing w:line="360" w:lineRule="auto"/>
        <w:jc w:val="both"/>
        <w:rPr>
          <w:rFonts w:ascii="仿宋" w:eastAsia="仿宋" w:hAnsi="仿宋" w:cs="宋体" w:hint="eastAsia"/>
          <w:b/>
          <w:color w:val="auto"/>
          <w:sz w:val="21"/>
          <w:szCs w:val="21"/>
        </w:rPr>
      </w:pPr>
      <w:r w:rsidRPr="008E1BCC">
        <w:rPr>
          <w:rFonts w:ascii="仿宋" w:eastAsia="仿宋" w:hAnsi="仿宋" w:cs="宋体" w:hint="eastAsia"/>
          <w:b/>
          <w:color w:val="auto"/>
          <w:szCs w:val="24"/>
          <w:lang w:val="zh-CN"/>
        </w:rPr>
        <w:t>1</w:t>
      </w:r>
      <w:r w:rsidRPr="008E1BCC">
        <w:rPr>
          <w:rFonts w:ascii="仿宋" w:eastAsia="仿宋" w:hAnsi="仿宋" w:cs="宋体" w:hint="eastAsia"/>
          <w:b/>
          <w:color w:val="auto"/>
          <w:sz w:val="21"/>
          <w:szCs w:val="21"/>
          <w:lang w:val="zh-CN"/>
        </w:rPr>
        <w:t>6.投标保证金</w:t>
      </w:r>
    </w:p>
    <w:p w14:paraId="2C516FE7" w14:textId="77777777" w:rsidR="00C235B5" w:rsidRPr="008E1BCC" w:rsidRDefault="00832FB7">
      <w:pPr>
        <w:spacing w:line="360" w:lineRule="auto"/>
        <w:ind w:firstLineChars="200"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16.1根据政府采购相关政策，本项目无须提供投标保证金。</w:t>
      </w:r>
    </w:p>
    <w:p w14:paraId="4B3EB7E0" w14:textId="77777777" w:rsidR="00C235B5" w:rsidRPr="008E1BCC" w:rsidRDefault="00832FB7">
      <w:pPr>
        <w:spacing w:line="360" w:lineRule="auto"/>
        <w:ind w:firstLine="42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16.2投标人有下列情况的，招标采购单位将依法追究其责任。</w:t>
      </w:r>
    </w:p>
    <w:p w14:paraId="4020E6BD" w14:textId="77777777" w:rsidR="00C235B5" w:rsidRPr="008E1BCC" w:rsidRDefault="00832FB7">
      <w:pPr>
        <w:spacing w:line="360" w:lineRule="auto"/>
        <w:ind w:firstLine="42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16.2.1在投标有效期内，投标人撤回其投标文件的；</w:t>
      </w:r>
    </w:p>
    <w:p w14:paraId="4940BCBF" w14:textId="77777777" w:rsidR="00C235B5" w:rsidRPr="008E1BCC" w:rsidRDefault="00832FB7">
      <w:pPr>
        <w:spacing w:line="360" w:lineRule="auto"/>
        <w:ind w:firstLine="42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16.2.2 中标人无正当理由不按本招标文件相关条款规定与采购人签订合同的；</w:t>
      </w:r>
    </w:p>
    <w:p w14:paraId="5395CE4B" w14:textId="77777777" w:rsidR="00C235B5" w:rsidRPr="008E1BCC" w:rsidRDefault="00832FB7">
      <w:pPr>
        <w:spacing w:line="360" w:lineRule="auto"/>
        <w:ind w:firstLine="42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16.2.3 中标人不按本招标文件相关条款规定缴付相关费用的；</w:t>
      </w:r>
    </w:p>
    <w:p w14:paraId="3517E418" w14:textId="77777777" w:rsidR="00C235B5" w:rsidRPr="008E1BCC" w:rsidRDefault="00832FB7">
      <w:pPr>
        <w:spacing w:line="360" w:lineRule="auto"/>
        <w:ind w:firstLine="42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16.2.4 投标人在投标过程中有违反有关法律法规的行为。</w:t>
      </w:r>
    </w:p>
    <w:p w14:paraId="7096462E" w14:textId="77777777" w:rsidR="00C235B5" w:rsidRPr="008E1BCC" w:rsidRDefault="00832FB7">
      <w:pPr>
        <w:spacing w:line="360" w:lineRule="auto"/>
        <w:jc w:val="both"/>
        <w:rPr>
          <w:rFonts w:ascii="仿宋" w:eastAsia="仿宋" w:hAnsi="仿宋" w:cs="宋体" w:hint="eastAsia"/>
          <w:color w:val="auto"/>
          <w:szCs w:val="24"/>
        </w:rPr>
      </w:pPr>
      <w:r w:rsidRPr="008E1BCC">
        <w:rPr>
          <w:rFonts w:ascii="仿宋" w:eastAsia="仿宋" w:hAnsi="仿宋" w:cs="宋体" w:hint="eastAsia"/>
          <w:b/>
          <w:bCs/>
          <w:color w:val="auto"/>
          <w:szCs w:val="24"/>
          <w:lang w:val="zh-CN"/>
        </w:rPr>
        <w:t>17.投标文件的有效期</w:t>
      </w:r>
    </w:p>
    <w:p w14:paraId="500F4E44" w14:textId="77777777" w:rsidR="00C235B5" w:rsidRPr="008E1BCC" w:rsidRDefault="00832FB7">
      <w:pPr>
        <w:spacing w:line="360" w:lineRule="auto"/>
        <w:ind w:firstLine="480"/>
        <w:jc w:val="both"/>
        <w:rPr>
          <w:rFonts w:ascii="仿宋" w:eastAsia="仿宋" w:hAnsi="仿宋" w:cs="宋体" w:hint="eastAsia"/>
          <w:bCs/>
          <w:color w:val="auto"/>
          <w:sz w:val="21"/>
          <w:szCs w:val="21"/>
        </w:rPr>
      </w:pPr>
      <w:r w:rsidRPr="008E1BCC">
        <w:rPr>
          <w:rFonts w:ascii="仿宋" w:eastAsia="仿宋" w:hAnsi="仿宋" w:cs="宋体" w:hint="eastAsia"/>
          <w:color w:val="auto"/>
          <w:sz w:val="21"/>
          <w:szCs w:val="21"/>
          <w:lang w:val="zh-CN"/>
        </w:rPr>
        <w:t>17.1</w:t>
      </w:r>
      <w:r w:rsidRPr="008E1BCC">
        <w:rPr>
          <w:rFonts w:ascii="仿宋" w:eastAsia="仿宋" w:hAnsi="仿宋" w:cs="宋体" w:hint="eastAsia"/>
          <w:bCs/>
          <w:color w:val="auto"/>
          <w:sz w:val="21"/>
          <w:szCs w:val="21"/>
          <w:lang w:val="zh-CN"/>
        </w:rPr>
        <w:t>在前附表规定的投标有效期内，投标人应保持投标书有效。有效期短于这个规定期限的投标，其投标文件将被拒绝。</w:t>
      </w:r>
    </w:p>
    <w:p w14:paraId="763A74C5" w14:textId="77777777" w:rsidR="00C235B5" w:rsidRPr="008E1BCC" w:rsidRDefault="00832FB7">
      <w:pPr>
        <w:spacing w:line="360" w:lineRule="auto"/>
        <w:ind w:firstLine="48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17.2在特殊情况下，招标采购单位可与投标人协商延长投标书的有效期。这种要求和答复都应以书面形式进行。 同意延长有效期的投标人不能修改投标文件，按本须知规定的投标保证金的有效期也相应延长。</w:t>
      </w:r>
    </w:p>
    <w:p w14:paraId="3B9EA340"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五、投标文件的递交</w:t>
      </w:r>
    </w:p>
    <w:p w14:paraId="4FE9A77D" w14:textId="77777777" w:rsidR="00C235B5" w:rsidRPr="008E1BCC" w:rsidRDefault="00832FB7">
      <w:pPr>
        <w:spacing w:line="360" w:lineRule="auto"/>
        <w:jc w:val="both"/>
        <w:rPr>
          <w:rFonts w:ascii="仿宋" w:eastAsia="仿宋" w:hAnsi="仿宋" w:cs="宋体" w:hint="eastAsia"/>
          <w:color w:val="auto"/>
          <w:szCs w:val="24"/>
        </w:rPr>
      </w:pPr>
      <w:r w:rsidRPr="008E1BCC">
        <w:rPr>
          <w:rFonts w:ascii="仿宋" w:eastAsia="仿宋" w:hAnsi="仿宋" w:cs="宋体" w:hint="eastAsia"/>
          <w:b/>
          <w:bCs/>
          <w:color w:val="auto"/>
          <w:szCs w:val="24"/>
          <w:lang w:val="zh-CN"/>
        </w:rPr>
        <w:t>18.投标文件的密封</w:t>
      </w:r>
    </w:p>
    <w:p w14:paraId="51CB4D10"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18.1</w:t>
      </w:r>
      <w:r w:rsidRPr="008E1BCC">
        <w:rPr>
          <w:rFonts w:ascii="仿宋" w:eastAsia="仿宋" w:hAnsi="仿宋" w:cs="宋体"/>
          <w:color w:val="auto"/>
          <w:sz w:val="21"/>
          <w:szCs w:val="21"/>
          <w:lang w:val="zh-CN"/>
        </w:rPr>
        <w:t xml:space="preserve"> </w:t>
      </w:r>
      <w:r w:rsidRPr="008E1BCC">
        <w:rPr>
          <w:rFonts w:ascii="仿宋" w:eastAsia="仿宋" w:hAnsi="仿宋" w:cs="宋体" w:hint="eastAsia"/>
          <w:color w:val="auto"/>
          <w:sz w:val="21"/>
          <w:szCs w:val="21"/>
          <w:lang w:val="zh-CN"/>
        </w:rPr>
        <w:t>电子投标文件按苏</w:t>
      </w:r>
      <w:proofErr w:type="gramStart"/>
      <w:r w:rsidRPr="008E1BCC">
        <w:rPr>
          <w:rFonts w:ascii="仿宋" w:eastAsia="仿宋" w:hAnsi="仿宋" w:cs="宋体" w:hint="eastAsia"/>
          <w:color w:val="auto"/>
          <w:sz w:val="21"/>
          <w:szCs w:val="21"/>
          <w:lang w:val="zh-CN"/>
        </w:rPr>
        <w:t>采云</w:t>
      </w:r>
      <w:proofErr w:type="gramEnd"/>
      <w:r w:rsidRPr="008E1BCC">
        <w:rPr>
          <w:rFonts w:ascii="仿宋" w:eastAsia="仿宋" w:hAnsi="仿宋" w:cs="宋体" w:hint="eastAsia"/>
          <w:color w:val="auto"/>
          <w:sz w:val="21"/>
          <w:szCs w:val="21"/>
          <w:lang w:val="zh-CN"/>
        </w:rPr>
        <w:t>系统和投标文件制作软件的规定要求加密上传。</w:t>
      </w:r>
    </w:p>
    <w:p w14:paraId="7F5832CE"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lastRenderedPageBreak/>
        <w:t>19.投标截止时间</w:t>
      </w:r>
    </w:p>
    <w:p w14:paraId="75A1FA6D"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19.1电子投标文件必须按招标公告中规定的网上投标截止时间前上传提交，否则投标无效。</w:t>
      </w:r>
    </w:p>
    <w:p w14:paraId="62110F85"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w:t>
      </w:r>
      <w:r w:rsidRPr="008E1BCC">
        <w:rPr>
          <w:rFonts w:ascii="仿宋" w:eastAsia="仿宋" w:hAnsi="仿宋" w:cs="宋体"/>
          <w:color w:val="auto"/>
          <w:sz w:val="21"/>
          <w:szCs w:val="21"/>
          <w:lang w:val="zh-CN"/>
        </w:rPr>
        <w:t>9.2</w:t>
      </w:r>
      <w:r w:rsidRPr="008E1BCC">
        <w:rPr>
          <w:rFonts w:ascii="仿宋" w:eastAsia="仿宋" w:hAnsi="仿宋" w:cs="宋体" w:hint="eastAsia"/>
          <w:color w:val="auto"/>
          <w:sz w:val="21"/>
          <w:szCs w:val="21"/>
          <w:lang w:val="zh-CN"/>
        </w:rPr>
        <w:t>招标采购单位推迟投标截止时间时，应在本项目公告媒体以更正公告的方式，通知投标人。在这种情况下，招标代理机构和投标人的权利和义务将受到新的截止期的约束。</w:t>
      </w:r>
    </w:p>
    <w:p w14:paraId="438D5F1F"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19.3至投标截止</w:t>
      </w:r>
      <w:proofErr w:type="gramStart"/>
      <w:r w:rsidRPr="008E1BCC">
        <w:rPr>
          <w:rFonts w:ascii="仿宋" w:eastAsia="仿宋" w:hAnsi="仿宋" w:cs="宋体" w:hint="eastAsia"/>
          <w:color w:val="auto"/>
          <w:sz w:val="21"/>
          <w:szCs w:val="21"/>
          <w:lang w:val="zh-CN"/>
        </w:rPr>
        <w:t>时间止上传</w:t>
      </w:r>
      <w:proofErr w:type="gramEnd"/>
      <w:r w:rsidRPr="008E1BCC">
        <w:rPr>
          <w:rFonts w:ascii="仿宋" w:eastAsia="仿宋" w:hAnsi="仿宋" w:cs="宋体" w:hint="eastAsia"/>
          <w:color w:val="auto"/>
          <w:sz w:val="21"/>
          <w:szCs w:val="21"/>
          <w:lang w:val="zh-CN"/>
        </w:rPr>
        <w:t>的投标文件少于三家的，招标代理机构有权宣布本次招标失败。</w:t>
      </w:r>
    </w:p>
    <w:p w14:paraId="21870121"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20.投标文件的修改和撤回</w:t>
      </w:r>
    </w:p>
    <w:p w14:paraId="534312CC"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20.1投标人在提交电子投标文件截止时间前，可对其电子投标文件进行撤回或修改。</w:t>
      </w:r>
    </w:p>
    <w:p w14:paraId="4F3504B5" w14:textId="77777777" w:rsidR="00C235B5" w:rsidRPr="008E1BCC" w:rsidRDefault="00832FB7">
      <w:pPr>
        <w:spacing w:line="360" w:lineRule="auto"/>
        <w:ind w:firstLine="48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20.2电子投标文件的修改和撤回按苏</w:t>
      </w:r>
      <w:proofErr w:type="gramStart"/>
      <w:r w:rsidRPr="008E1BCC">
        <w:rPr>
          <w:rFonts w:ascii="仿宋" w:eastAsia="仿宋" w:hAnsi="仿宋" w:cs="宋体" w:hint="eastAsia"/>
          <w:color w:val="auto"/>
          <w:sz w:val="21"/>
          <w:szCs w:val="21"/>
          <w:lang w:val="zh-CN"/>
        </w:rPr>
        <w:t>采云</w:t>
      </w:r>
      <w:proofErr w:type="gramEnd"/>
      <w:r w:rsidRPr="008E1BCC">
        <w:rPr>
          <w:rFonts w:ascii="仿宋" w:eastAsia="仿宋" w:hAnsi="仿宋" w:cs="宋体" w:hint="eastAsia"/>
          <w:color w:val="auto"/>
          <w:sz w:val="21"/>
          <w:szCs w:val="21"/>
          <w:lang w:val="zh-CN"/>
        </w:rPr>
        <w:t>系统规定</w:t>
      </w:r>
      <w:r w:rsidRPr="008E1BCC">
        <w:rPr>
          <w:rFonts w:ascii="仿宋" w:eastAsia="仿宋" w:hAnsi="仿宋" w:cs="宋体" w:hint="eastAsia"/>
          <w:color w:val="auto"/>
          <w:sz w:val="21"/>
          <w:szCs w:val="21"/>
        </w:rPr>
        <w:t>。</w:t>
      </w:r>
    </w:p>
    <w:p w14:paraId="40028379"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20.3</w:t>
      </w:r>
      <w:r w:rsidRPr="008E1BCC">
        <w:rPr>
          <w:rFonts w:ascii="仿宋" w:eastAsia="仿宋" w:hAnsi="仿宋" w:cs="宋体"/>
          <w:color w:val="auto"/>
          <w:sz w:val="21"/>
          <w:szCs w:val="21"/>
          <w:lang w:val="zh-CN"/>
        </w:rPr>
        <w:t xml:space="preserve"> </w:t>
      </w:r>
      <w:r w:rsidRPr="008E1BCC">
        <w:rPr>
          <w:rFonts w:ascii="仿宋" w:eastAsia="仿宋" w:hAnsi="仿宋" w:cs="宋体" w:hint="eastAsia"/>
          <w:color w:val="auto"/>
          <w:sz w:val="21"/>
          <w:szCs w:val="21"/>
          <w:lang w:val="zh-CN"/>
        </w:rPr>
        <w:t>开标后投标人不得撤回投标。</w:t>
      </w:r>
    </w:p>
    <w:p w14:paraId="3B7A8C21"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六、开标和评标</w:t>
      </w:r>
    </w:p>
    <w:p w14:paraId="675E994A"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21.开标</w:t>
      </w:r>
    </w:p>
    <w:p w14:paraId="332B9AC7"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w:t>
      </w:r>
      <w:r w:rsidRPr="008E1BCC">
        <w:rPr>
          <w:rFonts w:ascii="仿宋" w:eastAsia="仿宋" w:hAnsi="仿宋" w:cs="宋体" w:hint="eastAsia"/>
          <w:color w:val="auto"/>
          <w:sz w:val="21"/>
          <w:szCs w:val="21"/>
        </w:rPr>
        <w:t>1招标采购单位按本须知前附表规定的时间、地点、和方式主持开标会。</w:t>
      </w:r>
    </w:p>
    <w:p w14:paraId="2ADD978A"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21.2</w:t>
      </w:r>
      <w:r w:rsidRPr="008E1BCC">
        <w:rPr>
          <w:rFonts w:ascii="仿宋" w:eastAsia="仿宋" w:hAnsi="仿宋" w:cs="宋体"/>
          <w:color w:val="auto"/>
          <w:sz w:val="21"/>
          <w:szCs w:val="21"/>
          <w:lang w:val="zh-CN"/>
        </w:rPr>
        <w:t xml:space="preserve"> </w:t>
      </w:r>
      <w:r w:rsidRPr="008E1BCC">
        <w:rPr>
          <w:rFonts w:ascii="仿宋" w:eastAsia="仿宋" w:hAnsi="仿宋" w:cs="宋体" w:hint="eastAsia"/>
          <w:b/>
          <w:bCs/>
          <w:color w:val="auto"/>
          <w:sz w:val="21"/>
          <w:szCs w:val="21"/>
        </w:rPr>
        <w:t>采用不见面开标方式的，投标人须在项目开标前登录不见面开标系统，进入网上开标大厅进行网上签到，做好相关准备工作。</w:t>
      </w:r>
    </w:p>
    <w:p w14:paraId="120B5B68"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21.3</w:t>
      </w:r>
      <w:r w:rsidRPr="008E1BCC">
        <w:rPr>
          <w:rFonts w:ascii="仿宋" w:eastAsia="仿宋" w:hAnsi="仿宋" w:cs="宋体"/>
          <w:color w:val="auto"/>
          <w:sz w:val="21"/>
          <w:szCs w:val="21"/>
        </w:rPr>
        <w:t xml:space="preserve"> </w:t>
      </w:r>
      <w:r w:rsidRPr="008E1BCC">
        <w:rPr>
          <w:rFonts w:ascii="仿宋" w:eastAsia="仿宋" w:hAnsi="仿宋" w:cs="宋体" w:hint="eastAsia"/>
          <w:b/>
          <w:bCs/>
          <w:color w:val="auto"/>
          <w:sz w:val="21"/>
          <w:szCs w:val="21"/>
          <w:lang w:val="zh-CN"/>
        </w:rPr>
        <w:t>采用现场开标方式的，</w:t>
      </w:r>
      <w:r w:rsidRPr="008E1BCC">
        <w:rPr>
          <w:rFonts w:ascii="仿宋" w:eastAsia="仿宋" w:hAnsi="仿宋" w:cs="宋体" w:hint="eastAsia"/>
          <w:b/>
          <w:color w:val="auto"/>
          <w:sz w:val="21"/>
          <w:szCs w:val="21"/>
          <w:lang w:val="zh-CN"/>
        </w:rPr>
        <w:t>参加开标的投标人法定代表人或其授权代表携带本须知前附表规定的资料准时出席开标会，否则其投标将被拒绝。</w:t>
      </w:r>
    </w:p>
    <w:p w14:paraId="58BE6931" w14:textId="77777777" w:rsidR="00C235B5" w:rsidRPr="008E1BCC" w:rsidRDefault="00832FB7">
      <w:pPr>
        <w:spacing w:line="360" w:lineRule="auto"/>
        <w:ind w:firstLine="48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rPr>
        <w:t>2</w:t>
      </w:r>
      <w:r w:rsidRPr="008E1BCC">
        <w:rPr>
          <w:rFonts w:ascii="仿宋" w:eastAsia="仿宋" w:hAnsi="仿宋" w:cs="宋体"/>
          <w:color w:val="auto"/>
          <w:sz w:val="21"/>
          <w:szCs w:val="21"/>
        </w:rPr>
        <w:t>1.4</w:t>
      </w:r>
      <w:r w:rsidRPr="008E1BCC">
        <w:rPr>
          <w:rFonts w:ascii="仿宋" w:eastAsia="仿宋" w:hAnsi="仿宋" w:cs="宋体"/>
          <w:color w:val="auto"/>
          <w:sz w:val="21"/>
          <w:szCs w:val="21"/>
          <w:lang w:val="zh-CN"/>
        </w:rPr>
        <w:t xml:space="preserve"> </w:t>
      </w:r>
      <w:r w:rsidRPr="008E1BCC">
        <w:rPr>
          <w:rFonts w:ascii="仿宋" w:eastAsia="仿宋" w:hAnsi="仿宋" w:cs="宋体" w:hint="eastAsia"/>
          <w:color w:val="auto"/>
          <w:sz w:val="21"/>
          <w:szCs w:val="21"/>
        </w:rPr>
        <w:t>投标人不足3家的，不得开标。</w:t>
      </w:r>
    </w:p>
    <w:p w14:paraId="1BD6506C"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21.</w:t>
      </w:r>
      <w:r w:rsidRPr="008E1BCC">
        <w:rPr>
          <w:rFonts w:ascii="仿宋" w:eastAsia="仿宋" w:hAnsi="仿宋" w:cs="宋体"/>
          <w:color w:val="auto"/>
          <w:sz w:val="21"/>
          <w:szCs w:val="21"/>
          <w:lang w:val="zh-CN"/>
        </w:rPr>
        <w:t>5</w:t>
      </w:r>
      <w:r w:rsidRPr="008E1BCC">
        <w:rPr>
          <w:rFonts w:ascii="仿宋" w:eastAsia="仿宋" w:hAnsi="仿宋" w:cs="宋体" w:hint="eastAsia"/>
          <w:color w:val="auto"/>
          <w:sz w:val="21"/>
          <w:szCs w:val="21"/>
        </w:rPr>
        <w:t xml:space="preserve"> 投标文件解密</w:t>
      </w:r>
    </w:p>
    <w:p w14:paraId="07D80DFD"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w:t>
      </w:r>
      <w:r w:rsidRPr="008E1BCC">
        <w:rPr>
          <w:rFonts w:ascii="仿宋" w:eastAsia="仿宋" w:hAnsi="仿宋" w:cs="宋体"/>
          <w:color w:val="auto"/>
          <w:sz w:val="21"/>
          <w:szCs w:val="21"/>
        </w:rPr>
        <w:t>1.5.1</w:t>
      </w:r>
      <w:r w:rsidRPr="008E1BCC">
        <w:rPr>
          <w:rFonts w:ascii="仿宋" w:eastAsia="仿宋" w:hAnsi="仿宋" w:cs="宋体" w:hint="eastAsia"/>
          <w:color w:val="auto"/>
          <w:sz w:val="21"/>
          <w:szCs w:val="21"/>
          <w:lang w:val="zh-CN"/>
        </w:rPr>
        <w:t>采用不见面开标方式的，在本项目开标后规定的解密时间内，由投标人自行登录网上开标大厅解密投标文件，解密时间为15分钟。</w:t>
      </w:r>
    </w:p>
    <w:p w14:paraId="069D52B8"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w:t>
      </w:r>
      <w:r w:rsidRPr="008E1BCC">
        <w:rPr>
          <w:rFonts w:ascii="仿宋" w:eastAsia="仿宋" w:hAnsi="仿宋" w:cs="宋体"/>
          <w:color w:val="auto"/>
          <w:sz w:val="21"/>
          <w:szCs w:val="21"/>
          <w:lang w:val="zh-CN"/>
        </w:rPr>
        <w:t>1.5.2</w:t>
      </w:r>
      <w:r w:rsidRPr="008E1BCC">
        <w:rPr>
          <w:rFonts w:ascii="仿宋" w:eastAsia="仿宋" w:hAnsi="仿宋" w:cs="宋体" w:hint="eastAsia"/>
          <w:color w:val="auto"/>
          <w:sz w:val="21"/>
          <w:szCs w:val="21"/>
        </w:rPr>
        <w:t>采用现场开标方式的，公布投标人后，由参加开标会投标人代表持CA数字证书现场解密投标文件。</w:t>
      </w:r>
    </w:p>
    <w:p w14:paraId="5C7B0BF9"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w:t>
      </w:r>
      <w:r w:rsidRPr="008E1BCC">
        <w:rPr>
          <w:rFonts w:ascii="仿宋" w:eastAsia="仿宋" w:hAnsi="仿宋" w:cs="宋体"/>
          <w:color w:val="auto"/>
          <w:sz w:val="21"/>
          <w:szCs w:val="21"/>
          <w:lang w:val="zh-CN"/>
        </w:rPr>
        <w:t xml:space="preserve">1.5.3 </w:t>
      </w:r>
      <w:r w:rsidRPr="008E1BCC">
        <w:rPr>
          <w:rFonts w:ascii="仿宋" w:eastAsia="仿宋" w:hAnsi="仿宋" w:cs="宋体" w:hint="eastAsia"/>
          <w:color w:val="auto"/>
          <w:sz w:val="21"/>
          <w:szCs w:val="21"/>
          <w:lang w:val="zh-CN"/>
        </w:rPr>
        <w:t>因投标人原因导致无法解密或解密失败的，由投标人自行承担相关责任。</w:t>
      </w:r>
    </w:p>
    <w:p w14:paraId="778732F5"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w:t>
      </w:r>
      <w:r w:rsidRPr="008E1BCC">
        <w:rPr>
          <w:rFonts w:ascii="仿宋" w:eastAsia="仿宋" w:hAnsi="仿宋" w:cs="宋体"/>
          <w:color w:val="auto"/>
          <w:sz w:val="21"/>
          <w:szCs w:val="21"/>
          <w:lang w:val="zh-CN"/>
        </w:rPr>
        <w:t xml:space="preserve">1.6 </w:t>
      </w:r>
      <w:r w:rsidRPr="008E1BCC">
        <w:rPr>
          <w:rFonts w:ascii="仿宋" w:eastAsia="仿宋" w:hAnsi="仿宋" w:cs="宋体" w:hint="eastAsia"/>
          <w:color w:val="auto"/>
          <w:sz w:val="21"/>
          <w:szCs w:val="21"/>
          <w:lang w:val="zh-CN"/>
        </w:rPr>
        <w:t>投标人对开标过程和开标记录有疑义或认为招标采购单位相关工作人员有需要回避的情形的，应在开标时提出询问或回避申请。招标采购单位对投标人代表提出的询问或回避申请应当及时处理。</w:t>
      </w:r>
    </w:p>
    <w:p w14:paraId="18BAE99A"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22.评标委员会或评标小组</w:t>
      </w:r>
    </w:p>
    <w:p w14:paraId="55A07184"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22.1评标委员会或评标小组（以下简称评委会）成员由招标人依法负责组建；</w:t>
      </w:r>
    </w:p>
    <w:p w14:paraId="072FB41E"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22.2评委会组负责具体的评标事务，并独立履行以下职责；</w:t>
      </w:r>
    </w:p>
    <w:p w14:paraId="4C1D8A3C"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22.2.1审查、评价投标文件是否符合招标文件的商务、技术等实质性要求；</w:t>
      </w:r>
    </w:p>
    <w:p w14:paraId="244D0780"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22.2.2 要求投标人对投标文件有关事项做出澄清或者说明；</w:t>
      </w:r>
    </w:p>
    <w:p w14:paraId="3A257BF6"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22.2.3 对投标文件进行比较和评价；</w:t>
      </w:r>
    </w:p>
    <w:p w14:paraId="4B116AA0"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22.2.4 确定中标候选人名单，以及根据采购人委托直接确定中标人；</w:t>
      </w:r>
    </w:p>
    <w:p w14:paraId="7634694B"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lastRenderedPageBreak/>
        <w:t>22.2.5 向采购人、采购代理机构或者有关部门报告评标中发现的违法行为。</w:t>
      </w:r>
    </w:p>
    <w:p w14:paraId="53B85509"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22.3评委会成员应当履行下列义务：</w:t>
      </w:r>
    </w:p>
    <w:p w14:paraId="61A31E99"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22.3.1遵纪守法，客观、公正、廉洁地履行职责；</w:t>
      </w:r>
    </w:p>
    <w:p w14:paraId="49D9B5BD"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22.3.2按照招标文件规定的评标办法和评标标准进行评标，对评审意见承担个人责任；</w:t>
      </w:r>
    </w:p>
    <w:p w14:paraId="401DEB8D"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22.3.3对评标过程和结果，以及投标人的商业秘密保密；</w:t>
      </w:r>
    </w:p>
    <w:p w14:paraId="56E25C89"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22.3.4</w:t>
      </w:r>
      <w:r w:rsidRPr="008E1BCC">
        <w:rPr>
          <w:rFonts w:ascii="仿宋" w:eastAsia="仿宋" w:hAnsi="仿宋" w:cs="宋体" w:hint="eastAsia"/>
          <w:color w:val="auto"/>
          <w:sz w:val="21"/>
          <w:szCs w:val="21"/>
        </w:rPr>
        <w:t>评标委员会根据全体评标成员签字的原始评标记录和评标结果编写评标报告。评标报告应当包括以下内容：</w:t>
      </w:r>
      <w:r w:rsidRPr="008E1BCC">
        <w:rPr>
          <w:rFonts w:ascii="Calibri" w:eastAsia="仿宋" w:hAnsi="Calibri" w:cs="Calibri"/>
          <w:color w:val="auto"/>
          <w:sz w:val="21"/>
          <w:szCs w:val="21"/>
        </w:rPr>
        <w:t> </w:t>
      </w:r>
    </w:p>
    <w:p w14:paraId="4504C537"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（一）招标公告刊登的媒体名称、开标日期和地点；</w:t>
      </w:r>
    </w:p>
    <w:p w14:paraId="630EB9D4"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（二）投标人名单和评标委员会成员名单；</w:t>
      </w:r>
    </w:p>
    <w:p w14:paraId="46FBD49B"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（三）评标方法和标准；</w:t>
      </w:r>
    </w:p>
    <w:p w14:paraId="461808F0"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（四）开标记录和评标情况及说明，包括无效投标人名单及原因；</w:t>
      </w:r>
    </w:p>
    <w:p w14:paraId="231BB5BB"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（五）评标结果，确定的中标候选人名单或者经采购人委托直接确定的中标人；</w:t>
      </w:r>
    </w:p>
    <w:p w14:paraId="791798E7"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rPr>
        <w:t>（六）其他需要说明的情况，包括评标过程中投标人根据评标委员会要求进行的澄清、说明或者补正，评标委员会成员的更换等。</w:t>
      </w:r>
    </w:p>
    <w:p w14:paraId="1951CB2F" w14:textId="77777777" w:rsidR="00C235B5" w:rsidRPr="008E1BCC" w:rsidRDefault="00832FB7">
      <w:pPr>
        <w:spacing w:line="360" w:lineRule="auto"/>
        <w:ind w:firstLine="410"/>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22.3.5配合采购人答复投标人提出的质疑；</w:t>
      </w:r>
    </w:p>
    <w:p w14:paraId="71EC87E3" w14:textId="77777777" w:rsidR="00C235B5" w:rsidRPr="008E1BCC" w:rsidRDefault="00832FB7">
      <w:pPr>
        <w:spacing w:line="360" w:lineRule="auto"/>
        <w:ind w:firstLine="410"/>
        <w:jc w:val="both"/>
        <w:rPr>
          <w:rFonts w:ascii="仿宋" w:eastAsia="仿宋" w:hAnsi="仿宋" w:cs="宋体" w:hint="eastAsia"/>
          <w:color w:val="auto"/>
          <w:szCs w:val="24"/>
        </w:rPr>
      </w:pPr>
      <w:r w:rsidRPr="008E1BCC">
        <w:rPr>
          <w:rFonts w:ascii="仿宋" w:eastAsia="仿宋" w:hAnsi="仿宋" w:cs="宋体" w:hint="eastAsia"/>
          <w:color w:val="auto"/>
          <w:sz w:val="21"/>
          <w:szCs w:val="21"/>
          <w:lang w:val="zh-CN"/>
        </w:rPr>
        <w:t>22.3.6配合有关部门的投诉处理工作。</w:t>
      </w:r>
    </w:p>
    <w:p w14:paraId="1A260A0D"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23.评标内容的保密</w:t>
      </w:r>
    </w:p>
    <w:p w14:paraId="405C4E7E"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23.1公开开标后，直到宣布授予中标人合同为止，凡属于审查、澄清、评价和比较投标的所有资料，有关授予合同的信息都不应向投标人或与评标无关的其他人泄露。</w:t>
      </w:r>
    </w:p>
    <w:p w14:paraId="303C1356"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23.2在投标文件的审查、澄清、评价和比较以及授予合同的过程中，投标人对招标代理机构和评标委员会成员施加影响的任何行为，都将取消其中标资格。</w:t>
      </w:r>
    </w:p>
    <w:p w14:paraId="0BBEA2BC"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23.3在评标期间，招标代理机构将通过指定联络人与投标人进行联系。</w:t>
      </w:r>
    </w:p>
    <w:p w14:paraId="2B75CDA1"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24.对投标文件初审</w:t>
      </w:r>
    </w:p>
    <w:p w14:paraId="615E7054"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24.1投标文件初审分为资格性检查和符合性检查</w:t>
      </w:r>
    </w:p>
    <w:p w14:paraId="7F08345B"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24.1.1资格性检查。依据法律法规和招标文件的规定，采购人或者采购代理机构依法对投标人的资格进行审查。对投标文件中的资格证明、投标保证金等进行审查，以确定投标人是否具备投标资格。</w:t>
      </w:r>
    </w:p>
    <w:p w14:paraId="78CD9233"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bookmarkStart w:id="21" w:name="_Hlk501894339"/>
      <w:r w:rsidRPr="008E1BCC">
        <w:rPr>
          <w:rFonts w:ascii="仿宋" w:eastAsia="仿宋" w:hAnsi="仿宋" w:hint="eastAsia"/>
          <w:color w:val="auto"/>
          <w:sz w:val="21"/>
          <w:szCs w:val="21"/>
        </w:rPr>
        <w:t>24.1.2</w:t>
      </w:r>
      <w:bookmarkEnd w:id="21"/>
      <w:r w:rsidRPr="008E1BCC">
        <w:rPr>
          <w:rFonts w:ascii="仿宋" w:eastAsia="仿宋" w:hAnsi="仿宋" w:hint="eastAsia"/>
          <w:color w:val="auto"/>
          <w:sz w:val="21"/>
          <w:szCs w:val="21"/>
        </w:rPr>
        <w:t>关于诚信库：</w:t>
      </w:r>
    </w:p>
    <w:p w14:paraId="016E9436"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24.1.2.1根</w:t>
      </w:r>
      <w:r w:rsidRPr="008E1BCC">
        <w:rPr>
          <w:rFonts w:ascii="仿宋" w:eastAsia="仿宋" w:hAnsi="仿宋" w:cs="仿宋"/>
          <w:color w:val="auto"/>
          <w:sz w:val="21"/>
        </w:rPr>
        <w:t>据《中华人民共和国政府采购法》及《国务院关于建立完善守信联合激励和失信联合惩戒制度加快推进社会诚信体系建设的指导意见》（国发〔</w:t>
      </w:r>
      <w:r w:rsidRPr="008E1BCC">
        <w:rPr>
          <w:rFonts w:ascii="仿宋" w:eastAsia="仿宋" w:hAnsi="仿宋" w:cs="仿宋"/>
          <w:color w:val="auto"/>
          <w:sz w:val="22"/>
        </w:rPr>
        <w:t>2016</w:t>
      </w:r>
      <w:r w:rsidRPr="008E1BCC">
        <w:rPr>
          <w:rFonts w:ascii="仿宋" w:eastAsia="仿宋" w:hAnsi="仿宋" w:cs="仿宋"/>
          <w:color w:val="auto"/>
          <w:sz w:val="21"/>
        </w:rPr>
        <w:t>〕</w:t>
      </w:r>
      <w:r w:rsidRPr="008E1BCC">
        <w:rPr>
          <w:rFonts w:ascii="仿宋" w:eastAsia="仿宋" w:hAnsi="仿宋" w:cs="仿宋"/>
          <w:color w:val="auto"/>
          <w:sz w:val="22"/>
        </w:rPr>
        <w:t>33</w:t>
      </w:r>
      <w:r w:rsidRPr="008E1BCC">
        <w:rPr>
          <w:rFonts w:ascii="仿宋" w:eastAsia="仿宋" w:hAnsi="仿宋" w:cs="仿宋"/>
          <w:color w:val="auto"/>
          <w:sz w:val="21"/>
        </w:rPr>
        <w:t>号）、财政部《关于在政府采购活动中查询及使用信用记录有关问题的通知》（财库〔</w:t>
      </w:r>
      <w:r w:rsidRPr="008E1BCC">
        <w:rPr>
          <w:rFonts w:ascii="仿宋" w:eastAsia="仿宋" w:hAnsi="仿宋" w:cs="仿宋"/>
          <w:color w:val="auto"/>
          <w:sz w:val="22"/>
        </w:rPr>
        <w:t>2016</w:t>
      </w:r>
      <w:r w:rsidRPr="008E1BCC">
        <w:rPr>
          <w:rFonts w:ascii="仿宋" w:eastAsia="仿宋" w:hAnsi="仿宋" w:cs="仿宋"/>
          <w:color w:val="auto"/>
          <w:sz w:val="21"/>
        </w:rPr>
        <w:t>〕</w:t>
      </w:r>
      <w:r w:rsidRPr="008E1BCC">
        <w:rPr>
          <w:rFonts w:ascii="仿宋" w:eastAsia="仿宋" w:hAnsi="仿宋" w:cs="仿宋"/>
          <w:color w:val="auto"/>
          <w:sz w:val="22"/>
        </w:rPr>
        <w:t>125</w:t>
      </w:r>
      <w:r w:rsidRPr="008E1BCC">
        <w:rPr>
          <w:rFonts w:ascii="仿宋" w:eastAsia="仿宋" w:hAnsi="仿宋" w:cs="仿宋"/>
          <w:color w:val="auto"/>
          <w:sz w:val="21"/>
        </w:rPr>
        <w:t>号）的规定</w:t>
      </w:r>
      <w:r w:rsidRPr="008E1BCC">
        <w:rPr>
          <w:rFonts w:ascii="仿宋" w:eastAsia="仿宋" w:hAnsi="仿宋" w:hint="eastAsia"/>
          <w:color w:val="auto"/>
          <w:sz w:val="21"/>
          <w:szCs w:val="21"/>
        </w:rPr>
        <w:t>，将对投标人进行信用查询；</w:t>
      </w:r>
    </w:p>
    <w:p w14:paraId="0A387B77"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24.1.2.2查询时间：投标文件递交截止时间；</w:t>
      </w:r>
    </w:p>
    <w:p w14:paraId="33E53F47" w14:textId="5B72D1E3"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24.1.2.3查询渠道：信用中国；</w:t>
      </w:r>
    </w:p>
    <w:p w14:paraId="7CB94ADD"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lastRenderedPageBreak/>
        <w:t>24.1.2.4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p>
    <w:p w14:paraId="6B79EE17"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24.1.2.5信用记录使用规则：招标采购单位在对供应商进行资格性审查时，应根据查询结果对供应商的不良信用记录逐项甄别确认。凡经确认不符合政府采购相关法律法规规定的，将拒绝其参与政府采购活动；</w:t>
      </w:r>
    </w:p>
    <w:p w14:paraId="3FAFDCDF"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24.2符合性检查。依据招标文件的规定，从投标文件的有效性、完整性和对招标文件的响应程度进行审查，以确定是否对招标文件的实质性要求做出响应。实质上响应的响应文件是指经评标委员会认定的无重大偏离或保留的响应文件。</w:t>
      </w:r>
      <w:r w:rsidRPr="008E1BCC">
        <w:rPr>
          <w:rFonts w:ascii="Calibri" w:eastAsia="仿宋" w:hAnsi="Calibri" w:cs="Calibri"/>
          <w:color w:val="auto"/>
          <w:sz w:val="21"/>
          <w:szCs w:val="21"/>
        </w:rPr>
        <w:t> </w:t>
      </w:r>
    </w:p>
    <w:p w14:paraId="58B91BDF"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24.2.1重大偏离是指：</w:t>
      </w:r>
    </w:p>
    <w:p w14:paraId="506F1114"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（1）供应商名称或组织结构与投标报名（获取招标文件）时不一致的；</w:t>
      </w:r>
    </w:p>
    <w:p w14:paraId="4FEF08A7"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（2）投标文件对招标文件提出的所有实质性要求和条件未做出响应的；</w:t>
      </w:r>
    </w:p>
    <w:p w14:paraId="202BC716"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（3）报价超出最高限价的；</w:t>
      </w:r>
    </w:p>
    <w:p w14:paraId="4A81575B"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（4）明显不符合技术规范、技术标准的要求的；</w:t>
      </w:r>
    </w:p>
    <w:p w14:paraId="5F011905"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（5）拒不按照要求对响应文件进行澄清或者说明的；</w:t>
      </w:r>
    </w:p>
    <w:p w14:paraId="4829C249"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（6）投标文件附有采购人不能接受的条件的；</w:t>
      </w:r>
    </w:p>
    <w:p w14:paraId="050F52D3"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（7）法律、法规、规章规定的其他情形。</w:t>
      </w:r>
    </w:p>
    <w:p w14:paraId="37E91622"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24.2.2评标委员会判断投标文件的响应性仅基于投标文件本身而不靠外部证据。</w:t>
      </w:r>
    </w:p>
    <w:p w14:paraId="0402FA03"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24.2.3实质上没有响应招标文件要求的投标文件，将被拒绝。投标人不得通过修改或撤回不符合要求的重大偏离或保留而使其投标文件成为实质响应的投标文件。</w:t>
      </w:r>
    </w:p>
    <w:p w14:paraId="013DE889"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24.3如出现下列情况之一的，其投标文件将被拒绝或中标无效：</w:t>
      </w:r>
    </w:p>
    <w:p w14:paraId="3F0E8006"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24.3.1投标文件未按招标文件要求进行电子签章的；</w:t>
      </w:r>
    </w:p>
    <w:p w14:paraId="2A523F1F"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24.3.2投标文件中资格证明文件不全的；</w:t>
      </w:r>
    </w:p>
    <w:p w14:paraId="304C5E81"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24.3.3投标文件中未实质性响应招标文件要求的；</w:t>
      </w:r>
      <w:r w:rsidRPr="008E1BCC">
        <w:rPr>
          <w:rFonts w:ascii="Calibri" w:eastAsia="仿宋" w:hAnsi="Calibri" w:cs="Calibri"/>
          <w:color w:val="auto"/>
          <w:sz w:val="21"/>
          <w:szCs w:val="21"/>
        </w:rPr>
        <w:t> </w:t>
      </w:r>
    </w:p>
    <w:p w14:paraId="7CD25752"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24.3.4投标文件未按招标文件的要求加盖公章或按招标文件的要求提供法定代表人（负责人）签章或其有效委托的授权人的签章的，或供应商委托的代理人没有合法的、有效的委托书（原件）及委托人印章的，或授权期限不符合要求的；</w:t>
      </w:r>
    </w:p>
    <w:p w14:paraId="2C6CEA8A"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24.3.5投标有效期短于招标文件要求的；</w:t>
      </w:r>
    </w:p>
    <w:p w14:paraId="696E6C73"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24.3.6投标文件中提供虚假或失实资料的；</w:t>
      </w:r>
    </w:p>
    <w:p w14:paraId="4C435A15"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24.3.7投标文件未按规定的格式填写的；</w:t>
      </w:r>
    </w:p>
    <w:p w14:paraId="4EE3BD75"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24.3.8投标文件内容不全或字迹模糊辨认不清，无法进行评标工作的；</w:t>
      </w:r>
    </w:p>
    <w:p w14:paraId="11E80594"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24.3.9投标截止时间以后上传的投标文件；</w:t>
      </w:r>
    </w:p>
    <w:p w14:paraId="0D2AAA9A" w14:textId="77777777" w:rsidR="00C235B5" w:rsidRPr="008E1BCC" w:rsidRDefault="00832FB7">
      <w:pPr>
        <w:widowControl w:val="0"/>
        <w:spacing w:line="360" w:lineRule="auto"/>
        <w:ind w:firstLine="420"/>
        <w:jc w:val="both"/>
        <w:rPr>
          <w:rFonts w:ascii="仿宋" w:eastAsia="仿宋" w:hAnsi="仿宋" w:cs="宋体" w:hint="eastAsia"/>
          <w:b/>
          <w:color w:val="auto"/>
          <w:sz w:val="21"/>
          <w:szCs w:val="21"/>
          <w:lang w:val="zh-CN"/>
        </w:rPr>
      </w:pPr>
      <w:r w:rsidRPr="008E1BCC">
        <w:rPr>
          <w:rFonts w:ascii="仿宋" w:eastAsia="仿宋" w:hAnsi="仿宋" w:hint="eastAsia"/>
          <w:color w:val="auto"/>
          <w:sz w:val="21"/>
          <w:szCs w:val="21"/>
        </w:rPr>
        <w:t>24.3.10附有任何先决条件或保留条件。</w:t>
      </w:r>
    </w:p>
    <w:p w14:paraId="38DF9363"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24.4招标采购单位将允许修改投标中不构成重大偏离的微小的、非正规、不一致或不规则的地</w:t>
      </w:r>
      <w:r w:rsidRPr="008E1BCC">
        <w:rPr>
          <w:rFonts w:ascii="仿宋" w:eastAsia="仿宋" w:hAnsi="仿宋" w:hint="eastAsia"/>
          <w:color w:val="auto"/>
          <w:sz w:val="21"/>
          <w:szCs w:val="21"/>
        </w:rPr>
        <w:lastRenderedPageBreak/>
        <w:t>方，但这些修改不能影响任何投标人的名次相应排列。投标人不得对招标文件进行实质性修改，包括但不限于付款方式、付款条件等条款，否则投标文件将被拒绝。</w:t>
      </w:r>
    </w:p>
    <w:p w14:paraId="742614B4"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24.5投标文件报价出现前后不一致的，除招标文件另有规定外，按照下列规定修正：</w:t>
      </w:r>
    </w:p>
    <w:p w14:paraId="73F53220" w14:textId="77777777" w:rsidR="00C235B5" w:rsidRPr="008E1BCC" w:rsidRDefault="00832FB7">
      <w:pPr>
        <w:widowControl w:val="0"/>
        <w:spacing w:line="360" w:lineRule="auto"/>
        <w:ind w:firstLineChars="200" w:firstLine="420"/>
        <w:jc w:val="both"/>
        <w:rPr>
          <w:rFonts w:ascii="仿宋" w:eastAsia="仿宋" w:hAnsi="仿宋" w:hint="eastAsia"/>
          <w:color w:val="auto"/>
          <w:sz w:val="21"/>
          <w:szCs w:val="21"/>
        </w:rPr>
      </w:pPr>
      <w:bookmarkStart w:id="22" w:name="_Hlk502942078"/>
      <w:r w:rsidRPr="008E1BCC">
        <w:rPr>
          <w:rFonts w:ascii="仿宋" w:eastAsia="仿宋" w:hAnsi="仿宋" w:hint="eastAsia"/>
          <w:color w:val="auto"/>
          <w:sz w:val="21"/>
          <w:szCs w:val="21"/>
        </w:rPr>
        <w:t>24.5.</w:t>
      </w:r>
      <w:bookmarkEnd w:id="22"/>
      <w:r w:rsidRPr="008E1BCC">
        <w:rPr>
          <w:rFonts w:ascii="仿宋" w:eastAsia="仿宋" w:hAnsi="仿宋" w:hint="eastAsia"/>
          <w:color w:val="auto"/>
          <w:sz w:val="21"/>
          <w:szCs w:val="21"/>
        </w:rPr>
        <w:t>1投标文件中开标一览表（报价表）内容与投标文件中相应内容不一致的，以开标一览表（报价表）为准；</w:t>
      </w:r>
    </w:p>
    <w:p w14:paraId="2090F5D4"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bookmarkStart w:id="23" w:name="_Hlk502942095"/>
      <w:r w:rsidRPr="008E1BCC">
        <w:rPr>
          <w:rFonts w:ascii="仿宋" w:eastAsia="仿宋" w:hAnsi="仿宋" w:hint="eastAsia"/>
          <w:color w:val="auto"/>
          <w:sz w:val="21"/>
          <w:szCs w:val="21"/>
        </w:rPr>
        <w:t>24.5.2</w:t>
      </w:r>
      <w:bookmarkEnd w:id="23"/>
      <w:r w:rsidRPr="008E1BCC">
        <w:rPr>
          <w:rFonts w:ascii="仿宋" w:eastAsia="仿宋" w:hAnsi="仿宋" w:hint="eastAsia"/>
          <w:color w:val="auto"/>
          <w:sz w:val="21"/>
          <w:szCs w:val="21"/>
        </w:rPr>
        <w:t>大写金额和小写金额不一致的，以大写金额为准；</w:t>
      </w:r>
    </w:p>
    <w:p w14:paraId="743397C2"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24.5.3单价金额小数点或者百分比有明显错位的，以开标一览表的总价为准，并修改单价；</w:t>
      </w:r>
    </w:p>
    <w:p w14:paraId="7A51F432"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24.5.4总价金额与按单价汇总金额不一致的，以单价金额计算结果为准。</w:t>
      </w:r>
    </w:p>
    <w:p w14:paraId="351212C8"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11675CCC"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55FC54B" w14:textId="77777777" w:rsidR="00C235B5" w:rsidRPr="008E1BCC" w:rsidRDefault="00832FB7">
      <w:pPr>
        <w:widowControl w:val="0"/>
        <w:spacing w:line="360" w:lineRule="auto"/>
        <w:ind w:firstLine="420"/>
        <w:jc w:val="both"/>
        <w:rPr>
          <w:rFonts w:ascii="仿宋" w:eastAsia="仿宋" w:hAnsi="仿宋" w:hint="eastAsia"/>
          <w:color w:val="auto"/>
          <w:sz w:val="21"/>
          <w:szCs w:val="21"/>
        </w:rPr>
      </w:pPr>
      <w:r w:rsidRPr="008E1BCC">
        <w:rPr>
          <w:rFonts w:ascii="仿宋" w:eastAsia="仿宋" w:hAnsi="仿宋" w:hint="eastAsia"/>
          <w:color w:val="auto"/>
          <w:sz w:val="21"/>
          <w:szCs w:val="21"/>
        </w:rPr>
        <w:t>24.7评标委员会成员对需要共同认定的事项存在争议的，应当按照少数服从多数的原则做出结论。持不同意见的评标委员会成员应当在评标报告上签署不同意见及理由，否则视为同意评标报告。</w:t>
      </w:r>
    </w:p>
    <w:p w14:paraId="06209728" w14:textId="77777777" w:rsidR="00C235B5" w:rsidRPr="008E1BCC" w:rsidRDefault="00832FB7">
      <w:pPr>
        <w:widowControl w:val="0"/>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rPr>
        <w:t>25.投标的澄清</w:t>
      </w:r>
    </w:p>
    <w:p w14:paraId="2B5382E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25.1对于投标文件中含义不明确、同类问题表述不一致或者有明显文字和计算错误的内容，评标委员会应当以书面形式要求投标人做出必要的澄清、说明或者补正。</w:t>
      </w:r>
    </w:p>
    <w:p w14:paraId="3DD148DC"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25.2投标人的澄清、说明或者补正应当采用书面形式，并加盖公章，或者由法定代表人/负责人或其授权的代表签字。投标人的澄清、说明或者补正不得超出投标文件的范围或者改变投标文件的实质性内容。</w:t>
      </w:r>
    </w:p>
    <w:p w14:paraId="20E4E635" w14:textId="77777777" w:rsidR="00C235B5" w:rsidRPr="008E1BCC" w:rsidRDefault="00832FB7">
      <w:pPr>
        <w:widowControl w:val="0"/>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rPr>
        <w:t>26.投标无效</w:t>
      </w:r>
    </w:p>
    <w:p w14:paraId="0860414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26.1投标人存在下列情况之一的，投标无效:</w:t>
      </w:r>
    </w:p>
    <w:p w14:paraId="6FB4A883"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（一）未按照招标文件的规定提交投标保证金的；</w:t>
      </w:r>
    </w:p>
    <w:p w14:paraId="00B1AF7E"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（二）投标文件未按招标文件要求签署、盖章的；</w:t>
      </w:r>
    </w:p>
    <w:p w14:paraId="3BA618AA"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（三）不具备招标文件中规定的资格要求的；</w:t>
      </w:r>
    </w:p>
    <w:p w14:paraId="6E0D0BD2"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（四）报价超过招标文件中规定的预算金额或者最高限价的；</w:t>
      </w:r>
    </w:p>
    <w:p w14:paraId="058B695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（五）投标文件含有采购人不能接受的附加条件的;</w:t>
      </w:r>
    </w:p>
    <w:p w14:paraId="5054A709"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（六）法律、法规和招标文件规定的其他无效情形。</w:t>
      </w:r>
    </w:p>
    <w:p w14:paraId="5A98F735" w14:textId="77777777" w:rsidR="00C235B5" w:rsidRPr="008E1BCC" w:rsidRDefault="00832FB7">
      <w:pPr>
        <w:widowControl w:val="0"/>
        <w:spacing w:line="360" w:lineRule="auto"/>
        <w:ind w:firstLine="420"/>
        <w:jc w:val="both"/>
        <w:rPr>
          <w:rFonts w:ascii="仿宋" w:eastAsia="仿宋" w:hAnsi="仿宋" w:cs="宋体" w:hint="eastAsia"/>
          <w:b/>
          <w:bCs/>
          <w:color w:val="auto"/>
          <w:sz w:val="21"/>
          <w:szCs w:val="21"/>
        </w:rPr>
      </w:pPr>
      <w:r w:rsidRPr="008E1BCC">
        <w:rPr>
          <w:rFonts w:ascii="仿宋" w:eastAsia="仿宋" w:hAnsi="仿宋" w:cs="宋体" w:hint="eastAsia"/>
          <w:color w:val="auto"/>
          <w:sz w:val="21"/>
          <w:szCs w:val="21"/>
        </w:rPr>
        <w:t>26.2投标人应当遵循公平竞争的原则，不得恶意串通，不得妨碍其他投标人的竞争行为，不得损害采购人或者其他投标人的合法权益。</w:t>
      </w:r>
    </w:p>
    <w:p w14:paraId="39509E85" w14:textId="77777777" w:rsidR="00C235B5" w:rsidRPr="008E1BCC" w:rsidRDefault="00832FB7">
      <w:pPr>
        <w:widowControl w:val="0"/>
        <w:spacing w:line="360" w:lineRule="auto"/>
        <w:ind w:firstLine="420"/>
        <w:jc w:val="both"/>
        <w:rPr>
          <w:rFonts w:ascii="仿宋" w:eastAsia="仿宋" w:hAnsi="仿宋" w:cs="宋体" w:hint="eastAsia"/>
          <w:bCs/>
          <w:color w:val="auto"/>
          <w:sz w:val="21"/>
          <w:szCs w:val="21"/>
        </w:rPr>
      </w:pPr>
      <w:r w:rsidRPr="008E1BCC">
        <w:rPr>
          <w:rFonts w:ascii="仿宋" w:eastAsia="仿宋" w:hAnsi="仿宋" w:cs="宋体" w:hint="eastAsia"/>
          <w:bCs/>
          <w:color w:val="auto"/>
          <w:sz w:val="21"/>
          <w:szCs w:val="21"/>
        </w:rPr>
        <w:t>有下列情形之一的，视为投标人串通投标，其投标无效：</w:t>
      </w:r>
    </w:p>
    <w:p w14:paraId="64DE2E3A"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（一）不同投标人的投标文件由同一单位或者个人编制；</w:t>
      </w:r>
    </w:p>
    <w:p w14:paraId="3AA06613"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lastRenderedPageBreak/>
        <w:t>（二）不同投标人委托同一单位或者个人办理投标事宜；</w:t>
      </w:r>
    </w:p>
    <w:p w14:paraId="3678BC2C"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（三）不同投标人的投标文件载明的项目管理成员或者联系人员为同一人；</w:t>
      </w:r>
    </w:p>
    <w:p w14:paraId="50D7B29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（四）不同投标人的投标文件异常一致或者投标报价呈规律性差异；</w:t>
      </w:r>
    </w:p>
    <w:p w14:paraId="7DEAECB8"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（五）不同投标人的投标文件同一设备制作的。</w:t>
      </w:r>
    </w:p>
    <w:p w14:paraId="388852F1"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在评标过程中发现投标人有上述情形的，评标委员会应当认定其投标无效，并书面报告本级财政部门。</w:t>
      </w:r>
    </w:p>
    <w:p w14:paraId="60E2CA61" w14:textId="77777777" w:rsidR="00C235B5" w:rsidRPr="008E1BCC" w:rsidRDefault="00832FB7">
      <w:pPr>
        <w:widowControl w:val="0"/>
        <w:spacing w:line="360" w:lineRule="auto"/>
        <w:ind w:firstLine="480"/>
        <w:jc w:val="both"/>
        <w:rPr>
          <w:rFonts w:ascii="仿宋" w:eastAsia="仿宋" w:hAnsi="仿宋" w:cs="宋体" w:hint="eastAsia"/>
          <w:bCs/>
          <w:color w:val="auto"/>
          <w:szCs w:val="24"/>
        </w:rPr>
      </w:pPr>
      <w:r w:rsidRPr="008E1BCC">
        <w:rPr>
          <w:rFonts w:ascii="仿宋" w:eastAsia="仿宋" w:hAnsi="仿宋" w:cs="宋体" w:hint="eastAsia"/>
          <w:bCs/>
          <w:color w:val="auto"/>
          <w:szCs w:val="24"/>
        </w:rPr>
        <w:t>26.3 废标</w:t>
      </w:r>
    </w:p>
    <w:p w14:paraId="777ADB7A"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26.3.1在招标过程中，出现下列情况之一的，应予废标：</w:t>
      </w:r>
    </w:p>
    <w:p w14:paraId="3F42DB4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（一）符合专业条件的供应商或者对招标文件作实质响应的供应商不足三家的；</w:t>
      </w:r>
    </w:p>
    <w:p w14:paraId="02E2BAF7"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（二）出现影响采购公正的违法、违规行为的；</w:t>
      </w:r>
    </w:p>
    <w:p w14:paraId="4F2B417D"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（三）投标人的报价均超过了最高限价，采购人不能支付的；</w:t>
      </w:r>
    </w:p>
    <w:p w14:paraId="497C3540"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（四）因重大变故，采购任务取消的；</w:t>
      </w:r>
    </w:p>
    <w:p w14:paraId="3D13A4C1"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26.3.2</w:t>
      </w:r>
      <w:proofErr w:type="gramStart"/>
      <w:r w:rsidRPr="008E1BCC">
        <w:rPr>
          <w:rFonts w:ascii="仿宋" w:eastAsia="仿宋" w:hAnsi="仿宋" w:cs="宋体" w:hint="eastAsia"/>
          <w:color w:val="auto"/>
          <w:sz w:val="21"/>
          <w:szCs w:val="21"/>
        </w:rPr>
        <w:t>废标后</w:t>
      </w:r>
      <w:proofErr w:type="gramEnd"/>
      <w:r w:rsidRPr="008E1BCC">
        <w:rPr>
          <w:rFonts w:ascii="仿宋" w:eastAsia="仿宋" w:hAnsi="仿宋" w:cs="宋体" w:hint="eastAsia"/>
          <w:color w:val="auto"/>
          <w:sz w:val="21"/>
          <w:szCs w:val="21"/>
        </w:rPr>
        <w:t>，招标采购单位将把废标的理由通知所有投标人。</w:t>
      </w:r>
    </w:p>
    <w:p w14:paraId="35A4450C"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27.投标文件的评价和比较</w:t>
      </w:r>
    </w:p>
    <w:p w14:paraId="79F9BB64" w14:textId="77777777" w:rsidR="00C235B5" w:rsidRPr="008E1BCC" w:rsidRDefault="00832FB7">
      <w:pPr>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27.1评标委员会将仅对按照本须知有关规定确定为实质上响应招标文件要求的投标文件进行评价和比较。</w:t>
      </w:r>
    </w:p>
    <w:p w14:paraId="7C96E9F4" w14:textId="77777777" w:rsidR="00C235B5" w:rsidRPr="008E1BCC" w:rsidRDefault="00832FB7">
      <w:pPr>
        <w:spacing w:line="360" w:lineRule="auto"/>
        <w:ind w:firstLine="359"/>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27.2评价和比较采用综合评分法，评委会严格按照招标文件的规定要求、条件、评分标准，对投标人所提供货物或服务的先进性、可靠性、售后服务承诺、质量保证承诺等实质性响应内容进行比较评价。</w:t>
      </w:r>
    </w:p>
    <w:p w14:paraId="449A34F2" w14:textId="77777777" w:rsidR="00C235B5" w:rsidRPr="008E1BCC" w:rsidRDefault="00832FB7">
      <w:pPr>
        <w:spacing w:line="360" w:lineRule="auto"/>
        <w:ind w:firstLine="359"/>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27.3 最低的投标报价或最高的折扣比例是中标的重要条件，但不是唯一条件。</w:t>
      </w:r>
    </w:p>
    <w:p w14:paraId="6AEDF2C4"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七、授予合同</w:t>
      </w:r>
    </w:p>
    <w:p w14:paraId="458734A6"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28.中标人的确认</w:t>
      </w:r>
    </w:p>
    <w:p w14:paraId="6EFBB06C"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28.1评标委员会根据投标人资格审查情况，对投标文件进行评价和比较，按照评标办法和标准进行评标，并推荐中标候选人或根据采购人的委托确定中标人。</w:t>
      </w:r>
    </w:p>
    <w:p w14:paraId="48AC238F"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28.2经评标委员会评审并确定中标人后，招标代理机构将在规定的时间内将中标结果在相关媒体上予以公告。</w:t>
      </w:r>
    </w:p>
    <w:p w14:paraId="0EDCF666"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29.合同授予标准</w:t>
      </w:r>
    </w:p>
    <w:p w14:paraId="4DE56B8A"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29.1招标采购单位将把合同授予其投标文件在实质上响应招标文件要求和按本须知规定评选出的中标人。确定为中标人的必须具有实施本合同的能力和资源。</w:t>
      </w:r>
    </w:p>
    <w:p w14:paraId="755B67B8"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29.2在合同签订之前，如发现中标人提供的材料虚假或对标书所要求说明的情况故意隐瞒或虚报，则招标采购单位有权取消其签约资格，没收其投标保证金，并按中标候人顺序确定中标人或重新组织招标。</w:t>
      </w:r>
    </w:p>
    <w:p w14:paraId="4EA6EED6"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30.中标通知书</w:t>
      </w:r>
    </w:p>
    <w:p w14:paraId="75255E48"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lastRenderedPageBreak/>
        <w:t>30.1确定出中标人后在投标有效期截止前，招标代理机构将以书面形式通知中标人其投标被接受。在中标通知书中明确中标人的中标标价、交货时间、质量标准和有关合同签订的日期和地点。</w:t>
      </w:r>
    </w:p>
    <w:p w14:paraId="359EE87E"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30.2中标通知书将成为合同的组成部分。</w:t>
      </w:r>
    </w:p>
    <w:p w14:paraId="2C49F8D3" w14:textId="77777777" w:rsidR="00C235B5" w:rsidRPr="008E1BCC" w:rsidRDefault="00832FB7">
      <w:pPr>
        <w:spacing w:line="360" w:lineRule="auto"/>
        <w:ind w:firstLine="502"/>
        <w:jc w:val="both"/>
        <w:rPr>
          <w:rFonts w:ascii="仿宋" w:eastAsia="仿宋" w:hAnsi="仿宋" w:cs="宋体" w:hint="eastAsia"/>
          <w:b/>
          <w:color w:val="auto"/>
          <w:sz w:val="21"/>
          <w:szCs w:val="21"/>
        </w:rPr>
      </w:pPr>
      <w:r w:rsidRPr="008E1BCC">
        <w:rPr>
          <w:rFonts w:ascii="仿宋" w:eastAsia="仿宋" w:hAnsi="仿宋" w:cs="宋体" w:hint="eastAsia"/>
          <w:color w:val="auto"/>
          <w:sz w:val="21"/>
          <w:szCs w:val="21"/>
          <w:lang w:val="zh-CN"/>
        </w:rPr>
        <w:t>30.3招标采购单位对未中标人不承担解释未中标原因的义务。</w:t>
      </w:r>
    </w:p>
    <w:p w14:paraId="2CDB8255"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31.合同的签订</w:t>
      </w:r>
    </w:p>
    <w:p w14:paraId="7C23BBE2" w14:textId="77777777" w:rsidR="00C235B5" w:rsidRPr="008E1BCC" w:rsidRDefault="00832FB7">
      <w:pPr>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lang w:val="zh-CN"/>
        </w:rPr>
        <w:t>31.1中标人应按中标通知书中规定的时间和地点，由法定代表人或授权委托人与采购人代表签订合同。否则</w:t>
      </w:r>
      <w:proofErr w:type="gramStart"/>
      <w:r w:rsidRPr="008E1BCC">
        <w:rPr>
          <w:rFonts w:ascii="仿宋" w:eastAsia="仿宋" w:hAnsi="仿宋" w:cs="宋体" w:hint="eastAsia"/>
          <w:color w:val="auto"/>
          <w:sz w:val="21"/>
          <w:szCs w:val="21"/>
          <w:lang w:val="zh-CN"/>
        </w:rPr>
        <w:t>按放弃</w:t>
      </w:r>
      <w:proofErr w:type="gramEnd"/>
      <w:r w:rsidRPr="008E1BCC">
        <w:rPr>
          <w:rFonts w:ascii="仿宋" w:eastAsia="仿宋" w:hAnsi="仿宋" w:cs="宋体" w:hint="eastAsia"/>
          <w:color w:val="auto"/>
          <w:sz w:val="21"/>
          <w:szCs w:val="21"/>
          <w:lang w:val="zh-CN"/>
        </w:rPr>
        <w:t>中标权处理。</w:t>
      </w:r>
    </w:p>
    <w:p w14:paraId="01EBD879" w14:textId="77777777" w:rsidR="00C235B5" w:rsidRPr="008E1BCC" w:rsidRDefault="00832FB7">
      <w:pPr>
        <w:spacing w:line="360" w:lineRule="auto"/>
        <w:ind w:firstLine="502"/>
        <w:jc w:val="both"/>
        <w:rPr>
          <w:rFonts w:ascii="仿宋" w:eastAsia="仿宋" w:hAnsi="仿宋" w:cs="宋体" w:hint="eastAsia"/>
          <w:color w:val="auto"/>
          <w:sz w:val="21"/>
          <w:szCs w:val="21"/>
          <w:lang w:val="zh-CN"/>
        </w:rPr>
      </w:pPr>
      <w:r w:rsidRPr="008E1BCC">
        <w:rPr>
          <w:rFonts w:ascii="仿宋" w:eastAsia="仿宋" w:hAnsi="仿宋" w:cs="宋体" w:hint="eastAsia"/>
          <w:color w:val="auto"/>
          <w:sz w:val="21"/>
          <w:szCs w:val="21"/>
          <w:lang w:val="zh-CN"/>
        </w:rPr>
        <w:t>31.2签订合同及合同条款应以招标文件和中标人的投标文件及其澄清文件为依据。</w:t>
      </w:r>
    </w:p>
    <w:p w14:paraId="4FDC47BD" w14:textId="77777777" w:rsidR="00C235B5" w:rsidRPr="008E1BCC" w:rsidRDefault="00832FB7">
      <w:pPr>
        <w:widowControl w:val="0"/>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rPr>
        <w:t xml:space="preserve">32.履约保证金 </w:t>
      </w:r>
    </w:p>
    <w:p w14:paraId="091B6F06" w14:textId="23574F45" w:rsidR="004B5254" w:rsidRPr="008E1BCC" w:rsidRDefault="004B5254" w:rsidP="004B5254">
      <w:pPr>
        <w:spacing w:line="360" w:lineRule="auto"/>
        <w:ind w:firstLineChars="200"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32.1中标人应按投标人须知前附表的规定提交履约保证金。</w:t>
      </w:r>
    </w:p>
    <w:p w14:paraId="7C7EE875" w14:textId="77777777" w:rsidR="004B5254" w:rsidRPr="008E1BCC" w:rsidRDefault="004B5254" w:rsidP="004B5254">
      <w:pPr>
        <w:spacing w:line="360" w:lineRule="auto"/>
        <w:ind w:firstLineChars="200"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32.2中标人应在收到中标通知书后7个工作日内，并在与采购人签订采购合同之前，按招标文件的规定的金额向采购人提交履约保证金。</w:t>
      </w:r>
    </w:p>
    <w:p w14:paraId="2BA8C1F2" w14:textId="77777777" w:rsidR="004B5254" w:rsidRPr="008E1BCC" w:rsidRDefault="004B5254" w:rsidP="004B5254">
      <w:pPr>
        <w:spacing w:line="360" w:lineRule="auto"/>
        <w:ind w:firstLineChars="200"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32.3履约保证金在项目终</w:t>
      </w:r>
      <w:proofErr w:type="gramStart"/>
      <w:r w:rsidRPr="008E1BCC">
        <w:rPr>
          <w:rFonts w:ascii="仿宋" w:eastAsia="仿宋" w:hAnsi="仿宋" w:cs="宋体" w:hint="eastAsia"/>
          <w:color w:val="auto"/>
          <w:sz w:val="21"/>
          <w:szCs w:val="21"/>
        </w:rPr>
        <w:t>验完成</w:t>
      </w:r>
      <w:proofErr w:type="gramEnd"/>
      <w:r w:rsidRPr="008E1BCC">
        <w:rPr>
          <w:rFonts w:ascii="仿宋" w:eastAsia="仿宋" w:hAnsi="仿宋" w:cs="宋体" w:hint="eastAsia"/>
          <w:color w:val="auto"/>
          <w:sz w:val="21"/>
          <w:szCs w:val="21"/>
        </w:rPr>
        <w:t>后一周内由收款方退还（不计息）。</w:t>
      </w:r>
    </w:p>
    <w:p w14:paraId="50B8F6D4" w14:textId="04253B0F" w:rsidR="00C235B5" w:rsidRPr="008E1BCC" w:rsidRDefault="004B5254" w:rsidP="004B5254">
      <w:pPr>
        <w:spacing w:line="360" w:lineRule="auto"/>
        <w:ind w:firstLineChars="200"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32.4履约保证金用于赔偿因中标人不能完成其合同义务而蒙受的损失（比如因为中标人单方面的原因，不能如期完成系统的初验），若不足以赔偿采购人的损失，采购人有权要求中标人另行赔偿。</w:t>
      </w:r>
    </w:p>
    <w:p w14:paraId="62E1F356"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八、其他事项</w:t>
      </w:r>
    </w:p>
    <w:p w14:paraId="11411FA8" w14:textId="77777777" w:rsidR="00C235B5" w:rsidRPr="008E1BCC" w:rsidRDefault="00832FB7">
      <w:pPr>
        <w:spacing w:line="360" w:lineRule="auto"/>
        <w:jc w:val="both"/>
        <w:rPr>
          <w:rFonts w:ascii="仿宋" w:eastAsia="仿宋" w:hAnsi="仿宋" w:cs="宋体" w:hint="eastAsia"/>
          <w:b/>
          <w:color w:val="auto"/>
          <w:szCs w:val="24"/>
          <w:lang w:val="zh-CN"/>
        </w:rPr>
      </w:pPr>
      <w:r w:rsidRPr="008E1BCC">
        <w:rPr>
          <w:rFonts w:ascii="仿宋" w:eastAsia="仿宋" w:hAnsi="仿宋" w:cs="宋体" w:hint="eastAsia"/>
          <w:b/>
          <w:color w:val="auto"/>
          <w:szCs w:val="24"/>
          <w:lang w:val="zh-CN"/>
        </w:rPr>
        <w:t>33.政府采购政策</w:t>
      </w:r>
    </w:p>
    <w:p w14:paraId="0A683BB6"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33.1节能产品和环境标志产品</w:t>
      </w:r>
    </w:p>
    <w:p w14:paraId="5BC77A20"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根据《关于调整优化节能产品、环境标志产品政府采购执行机制的通知》（财库〔2019〕9号）、苏州市财政局《关于贯彻执行绿色采购、促进残疾人就业和支持监狱企业发展有关政策的通知》（</w:t>
      </w:r>
      <w:proofErr w:type="gramStart"/>
      <w:r w:rsidRPr="008E1BCC">
        <w:rPr>
          <w:rFonts w:ascii="仿宋" w:eastAsia="仿宋" w:hAnsi="仿宋" w:cs="宋体" w:hint="eastAsia"/>
          <w:color w:val="auto"/>
          <w:sz w:val="21"/>
          <w:szCs w:val="21"/>
        </w:rPr>
        <w:t>苏财购〔2019〕</w:t>
      </w:r>
      <w:proofErr w:type="gramEnd"/>
      <w:r w:rsidRPr="008E1BCC">
        <w:rPr>
          <w:rFonts w:ascii="仿宋" w:eastAsia="仿宋" w:hAnsi="仿宋" w:cs="宋体" w:hint="eastAsia"/>
          <w:color w:val="auto"/>
          <w:sz w:val="21"/>
          <w:szCs w:val="21"/>
        </w:rPr>
        <w:t>10号）文件的规定：</w:t>
      </w:r>
    </w:p>
    <w:p w14:paraId="0EA502A2"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须在投标文件中提供强制采购产品具有的国家确定的认证机构出具的、处于有效期之内的认证证书扫描件。强制采购产品认证证书</w:t>
      </w:r>
      <w:proofErr w:type="gramStart"/>
      <w:r w:rsidRPr="008E1BCC">
        <w:rPr>
          <w:rFonts w:ascii="仿宋" w:eastAsia="仿宋" w:hAnsi="仿宋" w:cs="宋体" w:hint="eastAsia"/>
          <w:color w:val="auto"/>
          <w:sz w:val="21"/>
          <w:szCs w:val="21"/>
        </w:rPr>
        <w:t>扫描件未提供</w:t>
      </w:r>
      <w:proofErr w:type="gramEnd"/>
      <w:r w:rsidRPr="008E1BCC">
        <w:rPr>
          <w:rFonts w:ascii="仿宋" w:eastAsia="仿宋" w:hAnsi="仿宋" w:cs="宋体" w:hint="eastAsia"/>
          <w:color w:val="auto"/>
          <w:sz w:val="21"/>
          <w:szCs w:val="21"/>
        </w:rPr>
        <w:t>或提供不全的将视为未实质性响应采购要求。</w:t>
      </w:r>
    </w:p>
    <w:p w14:paraId="6B62AEA1"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33.2 政府采购评审优惠政策</w:t>
      </w:r>
    </w:p>
    <w:p w14:paraId="43D25604"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33.2.1小</w:t>
      </w:r>
      <w:proofErr w:type="gramStart"/>
      <w:r w:rsidRPr="008E1BCC">
        <w:rPr>
          <w:rFonts w:ascii="仿宋" w:eastAsia="仿宋" w:hAnsi="仿宋" w:cs="宋体" w:hint="eastAsia"/>
          <w:color w:val="auto"/>
          <w:sz w:val="21"/>
          <w:szCs w:val="21"/>
        </w:rPr>
        <w:t>微企业</w:t>
      </w:r>
      <w:proofErr w:type="gramEnd"/>
      <w:r w:rsidRPr="008E1BCC">
        <w:rPr>
          <w:rFonts w:ascii="仿宋" w:eastAsia="仿宋" w:hAnsi="仿宋" w:cs="宋体" w:hint="eastAsia"/>
          <w:color w:val="auto"/>
          <w:sz w:val="21"/>
          <w:szCs w:val="21"/>
        </w:rPr>
        <w:t>评审优惠政策</w:t>
      </w:r>
    </w:p>
    <w:p w14:paraId="773AB749"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根据</w:t>
      </w:r>
      <w:proofErr w:type="gramStart"/>
      <w:r w:rsidRPr="008E1BCC">
        <w:rPr>
          <w:rFonts w:ascii="仿宋" w:eastAsia="仿宋" w:hAnsi="仿宋" w:cs="宋体" w:hint="eastAsia"/>
          <w:color w:val="auto"/>
          <w:sz w:val="21"/>
          <w:szCs w:val="21"/>
        </w:rPr>
        <w:t>《</w:t>
      </w:r>
      <w:proofErr w:type="gramEnd"/>
      <w:r w:rsidRPr="008E1BCC">
        <w:rPr>
          <w:rFonts w:ascii="仿宋" w:eastAsia="仿宋" w:hAnsi="仿宋" w:cs="宋体" w:hint="eastAsia"/>
          <w:color w:val="auto"/>
          <w:sz w:val="21"/>
          <w:szCs w:val="21"/>
        </w:rPr>
        <w:t>政府采购促进中小企业发展管理办法（财库〔2020〕46号）和</w:t>
      </w:r>
      <w:proofErr w:type="gramStart"/>
      <w:r w:rsidRPr="008E1BCC">
        <w:rPr>
          <w:rFonts w:ascii="仿宋" w:eastAsia="仿宋" w:hAnsi="仿宋" w:cs="宋体" w:hint="eastAsia"/>
          <w:color w:val="auto"/>
          <w:sz w:val="21"/>
          <w:szCs w:val="21"/>
        </w:rPr>
        <w:t>《</w:t>
      </w:r>
      <w:proofErr w:type="gramEnd"/>
      <w:r w:rsidRPr="008E1BCC">
        <w:rPr>
          <w:rFonts w:ascii="仿宋" w:eastAsia="仿宋" w:hAnsi="仿宋" w:cs="宋体" w:hint="eastAsia"/>
          <w:color w:val="auto"/>
          <w:sz w:val="21"/>
          <w:szCs w:val="21"/>
        </w:rPr>
        <w:t>关于贯彻执行绿色采购、促进残疾人就业和支持监狱企业发展有关政策的通知</w:t>
      </w:r>
      <w:proofErr w:type="gramStart"/>
      <w:r w:rsidRPr="008E1BCC">
        <w:rPr>
          <w:rFonts w:ascii="仿宋" w:eastAsia="仿宋" w:hAnsi="仿宋" w:cs="宋体" w:hint="eastAsia"/>
          <w:color w:val="auto"/>
          <w:sz w:val="21"/>
          <w:szCs w:val="21"/>
        </w:rPr>
        <w:t>》</w:t>
      </w:r>
      <w:proofErr w:type="gramEnd"/>
      <w:r w:rsidRPr="008E1BCC">
        <w:rPr>
          <w:rFonts w:ascii="仿宋" w:eastAsia="仿宋" w:hAnsi="仿宋" w:cs="宋体" w:hint="eastAsia"/>
          <w:color w:val="auto"/>
          <w:sz w:val="21"/>
          <w:szCs w:val="21"/>
        </w:rPr>
        <w:t>（</w:t>
      </w:r>
      <w:proofErr w:type="gramStart"/>
      <w:r w:rsidRPr="008E1BCC">
        <w:rPr>
          <w:rFonts w:ascii="仿宋" w:eastAsia="仿宋" w:hAnsi="仿宋" w:cs="宋体" w:hint="eastAsia"/>
          <w:color w:val="auto"/>
          <w:sz w:val="21"/>
          <w:szCs w:val="21"/>
        </w:rPr>
        <w:t>苏财购〔2019〕</w:t>
      </w:r>
      <w:proofErr w:type="gramEnd"/>
      <w:r w:rsidRPr="008E1BCC">
        <w:rPr>
          <w:rFonts w:ascii="仿宋" w:eastAsia="仿宋" w:hAnsi="仿宋" w:cs="宋体" w:hint="eastAsia"/>
          <w:color w:val="auto"/>
          <w:sz w:val="21"/>
          <w:szCs w:val="21"/>
        </w:rPr>
        <w:t>10号）及《关于印发苏州</w:t>
      </w:r>
      <w:r w:rsidRPr="008E1BCC">
        <w:rPr>
          <w:rFonts w:ascii="仿宋" w:eastAsia="仿宋" w:hAnsi="仿宋" w:cs="宋体" w:hint="eastAsia"/>
          <w:color w:val="auto"/>
          <w:sz w:val="21"/>
          <w:szCs w:val="21"/>
        </w:rPr>
        <w:lastRenderedPageBreak/>
        <w:t>市政府采购促进中小企发展实施意见的通知》（</w:t>
      </w:r>
      <w:proofErr w:type="gramStart"/>
      <w:r w:rsidRPr="008E1BCC">
        <w:rPr>
          <w:rFonts w:ascii="仿宋" w:eastAsia="仿宋" w:hAnsi="仿宋" w:cs="宋体" w:hint="eastAsia"/>
          <w:color w:val="auto"/>
          <w:sz w:val="21"/>
          <w:szCs w:val="21"/>
        </w:rPr>
        <w:t>苏财购〔2022〕</w:t>
      </w:r>
      <w:proofErr w:type="gramEnd"/>
      <w:r w:rsidRPr="008E1BCC">
        <w:rPr>
          <w:rFonts w:ascii="仿宋" w:eastAsia="仿宋" w:hAnsi="仿宋" w:cs="宋体" w:hint="eastAsia"/>
          <w:color w:val="auto"/>
          <w:sz w:val="21"/>
          <w:szCs w:val="21"/>
        </w:rPr>
        <w:t>16号）的规定：</w:t>
      </w:r>
    </w:p>
    <w:p w14:paraId="22965193"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（1）在货物采购项目中，货物由小型或微型企业制造，即货物由小型或微型企业生产且使用该小型或微型企业商号或者注册商标的，其报价在评审时给予10-20%的扣除，用扣除后的价格参与价格评审。</w:t>
      </w:r>
    </w:p>
    <w:p w14:paraId="7BC43729"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在服务采购项目中，服务由小型或微型企业承接，即服务的人员为小型或微型企业依照《中华人民共和国民法典》订立劳动合同的从业人员，其报价在评审时给予10-20%的扣除，用扣除后的价格参与价格评审。</w:t>
      </w:r>
    </w:p>
    <w:p w14:paraId="31851A07"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（3）在工程采购项目中，工程由小型或微型企业承接，即工程施工单位为小型或微型企业，其报价在评审时给予3-5%的扣除，用扣除后的价格参与价格评审。</w:t>
      </w:r>
    </w:p>
    <w:p w14:paraId="5A445B61"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（4）在货物采购项目中，供应商提供的货物既有小型或微型企业制造货物，也有中型或大型企业制造货物的，不享受本办法规定的小</w:t>
      </w:r>
      <w:proofErr w:type="gramStart"/>
      <w:r w:rsidRPr="008E1BCC">
        <w:rPr>
          <w:rFonts w:ascii="仿宋" w:eastAsia="仿宋" w:hAnsi="仿宋" w:cs="宋体" w:hint="eastAsia"/>
          <w:color w:val="auto"/>
          <w:sz w:val="21"/>
          <w:szCs w:val="21"/>
        </w:rPr>
        <w:t>微企业</w:t>
      </w:r>
      <w:proofErr w:type="gramEnd"/>
      <w:r w:rsidRPr="008E1BCC">
        <w:rPr>
          <w:rFonts w:ascii="仿宋" w:eastAsia="仿宋" w:hAnsi="仿宋" w:cs="宋体" w:hint="eastAsia"/>
          <w:color w:val="auto"/>
          <w:sz w:val="21"/>
          <w:szCs w:val="21"/>
        </w:rPr>
        <w:t>价格扶持政策。</w:t>
      </w:r>
    </w:p>
    <w:p w14:paraId="0B72741B"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（5）以联合体形</w:t>
      </w:r>
      <w:proofErr w:type="gramStart"/>
      <w:r w:rsidRPr="008E1BCC">
        <w:rPr>
          <w:rFonts w:ascii="仿宋" w:eastAsia="仿宋" w:hAnsi="仿宋" w:cs="宋体" w:hint="eastAsia"/>
          <w:color w:val="auto"/>
          <w:sz w:val="21"/>
          <w:szCs w:val="21"/>
        </w:rPr>
        <w:t>式参加</w:t>
      </w:r>
      <w:proofErr w:type="gramEnd"/>
      <w:r w:rsidRPr="008E1BCC">
        <w:rPr>
          <w:rFonts w:ascii="仿宋" w:eastAsia="仿宋" w:hAnsi="仿宋" w:cs="宋体" w:hint="eastAsia"/>
          <w:color w:val="auto"/>
          <w:sz w:val="21"/>
          <w:szCs w:val="21"/>
        </w:rPr>
        <w:t>政府采购活动，联合体各方均为中小企业的，联合体视同中小企业。其中，联合体各方均为小</w:t>
      </w:r>
      <w:proofErr w:type="gramStart"/>
      <w:r w:rsidRPr="008E1BCC">
        <w:rPr>
          <w:rFonts w:ascii="仿宋" w:eastAsia="仿宋" w:hAnsi="仿宋" w:cs="宋体" w:hint="eastAsia"/>
          <w:color w:val="auto"/>
          <w:sz w:val="21"/>
          <w:szCs w:val="21"/>
        </w:rPr>
        <w:t>微企业</w:t>
      </w:r>
      <w:proofErr w:type="gramEnd"/>
      <w:r w:rsidRPr="008E1BCC">
        <w:rPr>
          <w:rFonts w:ascii="仿宋" w:eastAsia="仿宋" w:hAnsi="仿宋" w:cs="宋体" w:hint="eastAsia"/>
          <w:color w:val="auto"/>
          <w:sz w:val="21"/>
          <w:szCs w:val="21"/>
        </w:rPr>
        <w:t>的，联合体视同小微企业。接受大中型企业与小</w:t>
      </w:r>
      <w:proofErr w:type="gramStart"/>
      <w:r w:rsidRPr="008E1BCC">
        <w:rPr>
          <w:rFonts w:ascii="仿宋" w:eastAsia="仿宋" w:hAnsi="仿宋" w:cs="宋体" w:hint="eastAsia"/>
          <w:color w:val="auto"/>
          <w:sz w:val="21"/>
          <w:szCs w:val="21"/>
        </w:rPr>
        <w:t>微企业</w:t>
      </w:r>
      <w:proofErr w:type="gramEnd"/>
      <w:r w:rsidRPr="008E1BCC">
        <w:rPr>
          <w:rFonts w:ascii="仿宋" w:eastAsia="仿宋" w:hAnsi="仿宋" w:cs="宋体" w:hint="eastAsia"/>
          <w:color w:val="auto"/>
          <w:sz w:val="21"/>
          <w:szCs w:val="21"/>
        </w:rPr>
        <w:t>组成联合体或者允许大中型企业向一家或者多家小</w:t>
      </w:r>
      <w:proofErr w:type="gramStart"/>
      <w:r w:rsidRPr="008E1BCC">
        <w:rPr>
          <w:rFonts w:ascii="仿宋" w:eastAsia="仿宋" w:hAnsi="仿宋" w:cs="宋体" w:hint="eastAsia"/>
          <w:color w:val="auto"/>
          <w:sz w:val="21"/>
          <w:szCs w:val="21"/>
        </w:rPr>
        <w:t>微企业</w:t>
      </w:r>
      <w:proofErr w:type="gramEnd"/>
      <w:r w:rsidRPr="008E1BCC">
        <w:rPr>
          <w:rFonts w:ascii="仿宋" w:eastAsia="仿宋" w:hAnsi="仿宋" w:cs="宋体" w:hint="eastAsia"/>
          <w:color w:val="auto"/>
          <w:sz w:val="21"/>
          <w:szCs w:val="21"/>
        </w:rPr>
        <w:t>分包的采购项目，对于联合协议或者分包意向协议约定小</w:t>
      </w:r>
      <w:proofErr w:type="gramStart"/>
      <w:r w:rsidRPr="008E1BCC">
        <w:rPr>
          <w:rFonts w:ascii="仿宋" w:eastAsia="仿宋" w:hAnsi="仿宋" w:cs="宋体" w:hint="eastAsia"/>
          <w:color w:val="auto"/>
          <w:sz w:val="21"/>
          <w:szCs w:val="21"/>
        </w:rPr>
        <w:t>微企业</w:t>
      </w:r>
      <w:proofErr w:type="gramEnd"/>
      <w:r w:rsidRPr="008E1BCC">
        <w:rPr>
          <w:rFonts w:ascii="仿宋" w:eastAsia="仿宋" w:hAnsi="仿宋" w:cs="宋体" w:hint="eastAsia"/>
          <w:color w:val="auto"/>
          <w:sz w:val="21"/>
          <w:szCs w:val="21"/>
        </w:rPr>
        <w:t>的合同份额占到合同总金额 30%以上的，对联合体或者大中型企业的报价给予 4-6%（工程项目为1-2%）的扣除，用扣除后的价格参加评审。</w:t>
      </w:r>
    </w:p>
    <w:p w14:paraId="40DCD772"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（6）符合中小企业划分标准的个体工商户，在政府采购活动中视同中小企业。</w:t>
      </w:r>
    </w:p>
    <w:p w14:paraId="73420D9F"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（7）中小企业划分标准详见“工信部联企业〔2011〕300号通知”。</w:t>
      </w:r>
    </w:p>
    <w:p w14:paraId="48118B77"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（8）中标（成交）供应</w:t>
      </w:r>
      <w:proofErr w:type="gramStart"/>
      <w:r w:rsidRPr="008E1BCC">
        <w:rPr>
          <w:rFonts w:ascii="仿宋" w:eastAsia="仿宋" w:hAnsi="仿宋" w:cs="宋体" w:hint="eastAsia"/>
          <w:color w:val="auto"/>
          <w:sz w:val="21"/>
          <w:szCs w:val="21"/>
        </w:rPr>
        <w:t>商享受</w:t>
      </w:r>
      <w:proofErr w:type="gramEnd"/>
      <w:r w:rsidRPr="008E1BCC">
        <w:rPr>
          <w:rFonts w:ascii="仿宋" w:eastAsia="仿宋" w:hAnsi="仿宋" w:cs="宋体" w:hint="eastAsia"/>
          <w:color w:val="auto"/>
          <w:sz w:val="21"/>
          <w:szCs w:val="21"/>
        </w:rPr>
        <w:t>本办法规定的中小企业扶持政策的，《中小企业声明函》应当随中标（成交）结果同时公告，接受社会监督。</w:t>
      </w:r>
    </w:p>
    <w:p w14:paraId="64203410"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 xml:space="preserve">（9）以上规定未尽事项，按《政府采购促进中小企业发展管理办法》（财库﹝2020﹞46号）等有关制度规定执行。 </w:t>
      </w:r>
    </w:p>
    <w:p w14:paraId="427A2FDD"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33.2.2 残疾人福利企业评审优惠政策</w:t>
      </w:r>
    </w:p>
    <w:p w14:paraId="648B1A42"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477B422C"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5EA676E9"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（3）中标、成交供应商为残疾人福利性单位的，《残疾人福利性单位声明函》应当随中标、成交结果同时公告，接受社会监督。</w:t>
      </w:r>
    </w:p>
    <w:p w14:paraId="332CBC2F"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33.2.3 监狱企业评审优惠政策</w:t>
      </w:r>
    </w:p>
    <w:p w14:paraId="563C345C"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（1）根据《关于政府采购支持监狱企业发展有关问题的通知》（财库〔2014〕68号）规定，投</w:t>
      </w:r>
      <w:r w:rsidRPr="008E1BCC">
        <w:rPr>
          <w:rFonts w:ascii="仿宋" w:eastAsia="仿宋" w:hAnsi="仿宋" w:cs="宋体" w:hint="eastAsia"/>
          <w:color w:val="auto"/>
          <w:sz w:val="21"/>
          <w:szCs w:val="21"/>
        </w:rPr>
        <w:lastRenderedPageBreak/>
        <w:t>标供应商若为监狱企业的，视同小微型企业，享受评审中价格扣除等政府采购促进中小企业发展的政府采购政策。</w:t>
      </w:r>
    </w:p>
    <w:p w14:paraId="5EB18CBB"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C70BD92"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33.2.4 未在投标文件中提供相应声明函的，不享受相关政府采购政策。</w:t>
      </w:r>
    </w:p>
    <w:p w14:paraId="6C25697F"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33.2.5 专门面向中小企业采购的项目，不再适用小微企业、残疾人福利企业、监狱企业评审优惠政策。</w:t>
      </w:r>
    </w:p>
    <w:p w14:paraId="724D16B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33.3 相同品牌。</w:t>
      </w:r>
    </w:p>
    <w:p w14:paraId="126D1B69"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按中华人民共和国财政部令第87号《政府采购货物和服务招标投标管理办法》第三十一条规定。</w:t>
      </w:r>
    </w:p>
    <w:p w14:paraId="7EC15625"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33.4 质疑投诉</w:t>
      </w:r>
    </w:p>
    <w:p w14:paraId="5A12C2D3"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33.4.1</w:t>
      </w:r>
      <w:proofErr w:type="gramStart"/>
      <w:r w:rsidRPr="008E1BCC">
        <w:rPr>
          <w:rFonts w:ascii="仿宋" w:eastAsia="仿宋" w:hAnsi="仿宋" w:cs="宋体" w:hint="eastAsia"/>
          <w:color w:val="auto"/>
          <w:sz w:val="21"/>
          <w:szCs w:val="21"/>
        </w:rPr>
        <w:t>各</w:t>
      </w:r>
      <w:proofErr w:type="gramEnd"/>
      <w:r w:rsidRPr="008E1BCC">
        <w:rPr>
          <w:rFonts w:ascii="仿宋" w:eastAsia="仿宋" w:hAnsi="仿宋" w:cs="宋体" w:hint="eastAsia"/>
          <w:color w:val="auto"/>
          <w:sz w:val="21"/>
          <w:szCs w:val="21"/>
        </w:rPr>
        <w:t>投标人如对本项目的招标公告、招标文件、开标评审过程、评审结果使自己的权益受到损害的，可按照中华人民共和国财政部令第94号《政府采购质疑和投诉办法》，在知道或者应知其权益受到损害之日起7个工作日内，以书面形式向采购人、采购代理机构提出质疑。</w:t>
      </w:r>
    </w:p>
    <w:p w14:paraId="1CC8FC62"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33.4.2 质疑供应商对采购人、采购代理机构的答复不满意，或者采购人、采购代理机构未在规定时间内</w:t>
      </w:r>
      <w:proofErr w:type="gramStart"/>
      <w:r w:rsidRPr="008E1BCC">
        <w:rPr>
          <w:rFonts w:ascii="仿宋" w:eastAsia="仿宋" w:hAnsi="仿宋" w:cs="宋体" w:hint="eastAsia"/>
          <w:color w:val="auto"/>
          <w:sz w:val="21"/>
          <w:szCs w:val="21"/>
        </w:rPr>
        <w:t>作出</w:t>
      </w:r>
      <w:proofErr w:type="gramEnd"/>
      <w:r w:rsidRPr="008E1BCC">
        <w:rPr>
          <w:rFonts w:ascii="仿宋" w:eastAsia="仿宋" w:hAnsi="仿宋" w:cs="宋体" w:hint="eastAsia"/>
          <w:color w:val="auto"/>
          <w:sz w:val="21"/>
          <w:szCs w:val="21"/>
        </w:rPr>
        <w:t>答复的，可按照中华人民共和国财政部令第94号《政府采购质疑和投诉办法》，在答复期满后15个工作日内向财政监督部门提起投诉。</w:t>
      </w:r>
    </w:p>
    <w:p w14:paraId="65870C5F"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33.5 虚假材料</w:t>
      </w:r>
    </w:p>
    <w:p w14:paraId="08F29160" w14:textId="77777777" w:rsidR="00C235B5" w:rsidRPr="008E1BCC" w:rsidRDefault="00832FB7">
      <w:pPr>
        <w:widowControl w:val="0"/>
        <w:spacing w:line="360" w:lineRule="auto"/>
        <w:ind w:firstLine="420"/>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如投标人提供虚假材料，将按“政府采购法”相关规定处理并由政府监管部门给予严肃处理。</w:t>
      </w:r>
    </w:p>
    <w:p w14:paraId="5CBFC2D3"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34.代理服务费</w:t>
      </w:r>
    </w:p>
    <w:p w14:paraId="43A20646" w14:textId="77777777" w:rsidR="00C235B5" w:rsidRPr="008E1BCC" w:rsidRDefault="00832FB7">
      <w:pPr>
        <w:widowControl w:val="0"/>
        <w:spacing w:line="360" w:lineRule="auto"/>
        <w:ind w:firstLine="502"/>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本项目代理服务费由采购人支付。</w:t>
      </w:r>
    </w:p>
    <w:p w14:paraId="39D77B4E" w14:textId="77777777" w:rsidR="00C235B5" w:rsidRPr="008E1BCC" w:rsidRDefault="00832FB7">
      <w:pPr>
        <w:spacing w:line="360" w:lineRule="auto"/>
        <w:jc w:val="both"/>
        <w:rPr>
          <w:rFonts w:ascii="仿宋" w:eastAsia="仿宋" w:hAnsi="仿宋" w:cs="宋体" w:hint="eastAsia"/>
          <w:b/>
          <w:color w:val="auto"/>
          <w:szCs w:val="24"/>
        </w:rPr>
      </w:pPr>
      <w:r w:rsidRPr="008E1BCC">
        <w:rPr>
          <w:rFonts w:ascii="仿宋" w:eastAsia="仿宋" w:hAnsi="仿宋" w:cs="宋体" w:hint="eastAsia"/>
          <w:b/>
          <w:color w:val="auto"/>
          <w:szCs w:val="24"/>
          <w:lang w:val="zh-CN"/>
        </w:rPr>
        <w:t>35.未尽事宜</w:t>
      </w:r>
    </w:p>
    <w:p w14:paraId="1AA22AF1" w14:textId="77777777" w:rsidR="00C235B5" w:rsidRPr="008E1BCC" w:rsidRDefault="00832FB7">
      <w:pPr>
        <w:widowControl w:val="0"/>
        <w:spacing w:line="360" w:lineRule="auto"/>
        <w:ind w:right="454" w:firstLine="420"/>
        <w:jc w:val="both"/>
        <w:rPr>
          <w:rFonts w:ascii="黑体" w:eastAsia="黑体" w:hAnsi="黑体" w:cs="宋体" w:hint="eastAsia"/>
          <w:color w:val="auto"/>
          <w:sz w:val="21"/>
          <w:szCs w:val="21"/>
        </w:rPr>
      </w:pPr>
      <w:r w:rsidRPr="008E1BCC">
        <w:rPr>
          <w:rFonts w:ascii="仿宋" w:eastAsia="仿宋" w:hAnsi="仿宋" w:cs="宋体" w:hint="eastAsia"/>
          <w:color w:val="auto"/>
          <w:sz w:val="21"/>
          <w:szCs w:val="21"/>
          <w:lang w:val="zh-CN"/>
        </w:rPr>
        <w:t>按《中华人民共和国政府采购法》及其他有关政府采购的法律法规的规定执行。</w:t>
      </w:r>
    </w:p>
    <w:p w14:paraId="5A561D97" w14:textId="77777777" w:rsidR="00C235B5" w:rsidRPr="008E1BCC" w:rsidRDefault="00832FB7">
      <w:pPr>
        <w:pStyle w:val="10"/>
        <w:rPr>
          <w:rFonts w:ascii="仿宋" w:eastAsia="仿宋" w:hAnsi="仿宋" w:hint="eastAsia"/>
          <w:sz w:val="28"/>
          <w:szCs w:val="28"/>
        </w:rPr>
      </w:pPr>
      <w:r w:rsidRPr="008E1BCC">
        <w:br w:type="page" w:clear="all"/>
      </w:r>
      <w:bookmarkStart w:id="24" w:name="_Toc155263073"/>
      <w:r w:rsidRPr="008E1BCC">
        <w:rPr>
          <w:rFonts w:ascii="仿宋" w:eastAsia="仿宋" w:hAnsi="仿宋" w:hint="eastAsia"/>
        </w:rPr>
        <w:lastRenderedPageBreak/>
        <w:t>第二章  采购需求</w:t>
      </w:r>
      <w:bookmarkEnd w:id="24"/>
    </w:p>
    <w:p w14:paraId="34BA12FB" w14:textId="77777777" w:rsidR="00C235B5" w:rsidRPr="008E1BCC" w:rsidRDefault="00832FB7">
      <w:pPr>
        <w:pStyle w:val="2"/>
        <w:jc w:val="both"/>
        <w:rPr>
          <w:rFonts w:ascii="仿宋" w:eastAsia="仿宋" w:hAnsi="仿宋" w:hint="eastAsia"/>
          <w:sz w:val="28"/>
          <w:szCs w:val="28"/>
        </w:rPr>
      </w:pPr>
      <w:bookmarkStart w:id="25" w:name="_Toc155263074"/>
      <w:r w:rsidRPr="008E1BCC">
        <w:rPr>
          <w:rFonts w:ascii="仿宋" w:eastAsia="仿宋" w:hAnsi="仿宋" w:hint="eastAsia"/>
          <w:sz w:val="28"/>
          <w:szCs w:val="28"/>
        </w:rPr>
        <w:t>一、项目基本情况</w:t>
      </w:r>
      <w:bookmarkEnd w:id="25"/>
    </w:p>
    <w:p w14:paraId="6176FAF4" w14:textId="7C107DA5" w:rsidR="00C235B5" w:rsidRPr="008E1BCC" w:rsidRDefault="00832FB7">
      <w:pPr>
        <w:spacing w:line="360" w:lineRule="auto"/>
        <w:ind w:firstLine="560"/>
        <w:jc w:val="both"/>
        <w:rPr>
          <w:rFonts w:ascii="仿宋" w:eastAsia="仿宋" w:hAnsi="仿宋" w:cs="宋体" w:hint="eastAsia"/>
          <w:color w:val="EE0000"/>
          <w:sz w:val="28"/>
          <w:szCs w:val="28"/>
        </w:rPr>
      </w:pPr>
      <w:r w:rsidRPr="008E1BCC">
        <w:rPr>
          <w:rFonts w:ascii="仿宋" w:eastAsia="仿宋" w:hAnsi="仿宋" w:cs="宋体" w:hint="eastAsia"/>
          <w:color w:val="auto"/>
          <w:sz w:val="28"/>
          <w:szCs w:val="28"/>
        </w:rPr>
        <w:t>1.项目编号：</w:t>
      </w:r>
      <w:r w:rsidR="00A91EDC" w:rsidRPr="00A91EDC">
        <w:rPr>
          <w:rFonts w:ascii="仿宋" w:eastAsia="仿宋" w:hAnsi="仿宋" w:cs="宋体"/>
          <w:color w:val="auto"/>
          <w:sz w:val="28"/>
          <w:szCs w:val="28"/>
        </w:rPr>
        <w:t>JSZC-320585-HXGW-G2026-002</w:t>
      </w:r>
      <w:r w:rsidR="00401B02">
        <w:rPr>
          <w:rFonts w:ascii="仿宋" w:eastAsia="仿宋" w:hAnsi="仿宋" w:cs="宋体" w:hint="eastAsia"/>
          <w:color w:val="auto"/>
          <w:sz w:val="28"/>
          <w:szCs w:val="28"/>
        </w:rPr>
        <w:t>8</w:t>
      </w:r>
    </w:p>
    <w:p w14:paraId="2C863F54" w14:textId="404E9DFB"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2.项目名称：2026年度太仓市交通运输信息化系统运维项目</w:t>
      </w:r>
    </w:p>
    <w:p w14:paraId="35384771"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3.预算金额：人民币壹佰玖拾柒万元整（</w:t>
      </w:r>
      <w:r w:rsidRPr="008E1BCC">
        <w:rPr>
          <w:rFonts w:ascii="Calibri" w:eastAsia="仿宋" w:hAnsi="Calibri" w:cs="Calibri"/>
          <w:color w:val="auto"/>
          <w:sz w:val="28"/>
          <w:szCs w:val="28"/>
        </w:rPr>
        <w:t>¥</w:t>
      </w:r>
      <w:r w:rsidRPr="008E1BCC">
        <w:rPr>
          <w:rFonts w:ascii="仿宋" w:eastAsia="仿宋" w:hAnsi="仿宋" w:cs="宋体" w:hint="eastAsia"/>
          <w:color w:val="auto"/>
          <w:sz w:val="28"/>
          <w:szCs w:val="28"/>
        </w:rPr>
        <w:t>1970000.00）</w:t>
      </w:r>
    </w:p>
    <w:p w14:paraId="4B19904B" w14:textId="77777777" w:rsidR="00C235B5" w:rsidRPr="008E1BCC" w:rsidRDefault="00832FB7">
      <w:pPr>
        <w:spacing w:line="360" w:lineRule="auto"/>
        <w:ind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4.最高限价：</w:t>
      </w:r>
      <w:r w:rsidRPr="008E1BCC">
        <w:rPr>
          <w:rFonts w:ascii="仿宋" w:eastAsia="仿宋" w:hAnsi="仿宋" w:cs="宋体"/>
          <w:color w:val="auto"/>
          <w:sz w:val="28"/>
          <w:szCs w:val="28"/>
        </w:rPr>
        <w:t>本项目按单个</w:t>
      </w:r>
      <w:r w:rsidRPr="008E1BCC">
        <w:rPr>
          <w:rFonts w:ascii="仿宋" w:eastAsia="仿宋" w:hAnsi="仿宋" w:cs="宋体" w:hint="eastAsia"/>
          <w:color w:val="auto"/>
          <w:sz w:val="28"/>
          <w:szCs w:val="28"/>
        </w:rPr>
        <w:t>系统</w:t>
      </w:r>
      <w:r w:rsidRPr="008E1BCC">
        <w:rPr>
          <w:rFonts w:ascii="仿宋" w:eastAsia="仿宋" w:hAnsi="仿宋" w:cs="宋体"/>
          <w:color w:val="auto"/>
          <w:sz w:val="28"/>
          <w:szCs w:val="28"/>
        </w:rPr>
        <w:t>设最高限价，详见</w:t>
      </w:r>
      <w:r w:rsidRPr="008E1BCC">
        <w:rPr>
          <w:rFonts w:ascii="仿宋" w:eastAsia="仿宋" w:hAnsi="仿宋" w:cs="宋体" w:hint="eastAsia"/>
          <w:color w:val="auto"/>
          <w:sz w:val="28"/>
          <w:szCs w:val="28"/>
        </w:rPr>
        <w:t>招标公告（投标人报价超过最高限价的投标无效）</w:t>
      </w:r>
    </w:p>
    <w:p w14:paraId="2EC169B5" w14:textId="77777777" w:rsidR="00C235B5" w:rsidRPr="008E1BCC" w:rsidRDefault="00832FB7">
      <w:pPr>
        <w:spacing w:line="360" w:lineRule="auto"/>
        <w:ind w:firstLineChars="200" w:firstLine="560"/>
        <w:jc w:val="both"/>
        <w:rPr>
          <w:rFonts w:ascii="仿宋" w:eastAsia="仿宋" w:hAnsi="仿宋" w:hint="eastAsia"/>
          <w:color w:val="auto"/>
          <w:sz w:val="28"/>
          <w:szCs w:val="21"/>
          <w:lang w:val="zh-CN"/>
        </w:rPr>
      </w:pPr>
      <w:r w:rsidRPr="008E1BCC">
        <w:rPr>
          <w:rFonts w:ascii="仿宋" w:eastAsia="仿宋" w:hAnsi="仿宋" w:cs="宋体" w:hint="eastAsia"/>
          <w:color w:val="auto"/>
          <w:sz w:val="28"/>
          <w:szCs w:val="28"/>
        </w:rPr>
        <w:t>5.本项目不接受联合体投标。</w:t>
      </w:r>
    </w:p>
    <w:p w14:paraId="4D012423" w14:textId="77777777" w:rsidR="00C235B5" w:rsidRPr="008E1BCC" w:rsidRDefault="00832FB7">
      <w:pPr>
        <w:pStyle w:val="2"/>
        <w:jc w:val="both"/>
        <w:rPr>
          <w:rFonts w:ascii="仿宋" w:eastAsia="仿宋" w:hAnsi="仿宋" w:hint="eastAsia"/>
          <w:sz w:val="28"/>
          <w:szCs w:val="28"/>
        </w:rPr>
      </w:pPr>
      <w:bookmarkStart w:id="26" w:name="_Toc155263075"/>
      <w:r w:rsidRPr="008E1BCC">
        <w:rPr>
          <w:rFonts w:ascii="仿宋" w:eastAsia="仿宋" w:hAnsi="仿宋" w:hint="eastAsia"/>
          <w:sz w:val="28"/>
          <w:szCs w:val="28"/>
        </w:rPr>
        <w:t>二、采购项目需求</w:t>
      </w:r>
      <w:bookmarkEnd w:id="26"/>
    </w:p>
    <w:p w14:paraId="3FD43552"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bookmarkStart w:id="27" w:name="_Toc155263078"/>
      <w:bookmarkStart w:id="28" w:name="_Toc155263079"/>
      <w:r w:rsidRPr="008E1BCC">
        <w:rPr>
          <w:rFonts w:ascii="仿宋" w:eastAsia="仿宋" w:hAnsi="仿宋" w:cs="宋体" w:hint="eastAsia"/>
          <w:b/>
          <w:bCs/>
          <w:color w:val="auto"/>
          <w:sz w:val="28"/>
          <w:szCs w:val="28"/>
        </w:rPr>
        <w:t>(</w:t>
      </w:r>
      <w:proofErr w:type="gramStart"/>
      <w:r w:rsidRPr="008E1BCC">
        <w:rPr>
          <w:rFonts w:ascii="仿宋" w:eastAsia="仿宋" w:hAnsi="仿宋" w:cs="宋体" w:hint="eastAsia"/>
          <w:b/>
          <w:bCs/>
          <w:color w:val="auto"/>
          <w:sz w:val="28"/>
          <w:szCs w:val="28"/>
        </w:rPr>
        <w:t>一</w:t>
      </w:r>
      <w:proofErr w:type="gramEnd"/>
      <w:r w:rsidRPr="008E1BCC">
        <w:rPr>
          <w:rFonts w:ascii="仿宋" w:eastAsia="仿宋" w:hAnsi="仿宋" w:cs="宋体" w:hint="eastAsia"/>
          <w:b/>
          <w:bCs/>
          <w:color w:val="auto"/>
          <w:sz w:val="28"/>
          <w:szCs w:val="28"/>
        </w:rPr>
        <w:t>)项目概述</w:t>
      </w:r>
    </w:p>
    <w:p w14:paraId="4B0E662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为深入贯彻落实《交通强国建设纲要》、《“十四五”现代综合交通运输体系发展规划》及省委省政府关于数字化转型的战略部署，采购人近年来大力推进智慧交通建设，建成了一批核心业务系统。</w:t>
      </w:r>
    </w:p>
    <w:p w14:paraId="0270C394"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目前，采购人已建成并投入运行的信息化系统主要包括：</w:t>
      </w:r>
    </w:p>
    <w:p w14:paraId="3B0BB21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业务类软件系统：大交通数据与信息服务平台、执法一体化平台、太仓公交智能排班系统、视频联网监控平台、出租车视频监控系统、公交站台视频平台、交通卡、市民卡、三代社保卡积分清算系统运维、太仓公路智慧工区平台、太仓执法水上电子卡口监管平台、太仓公交主动安全智能防控系统等。</w:t>
      </w:r>
    </w:p>
    <w:p w14:paraId="4ABC3ECD"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这些系统已成为保障日常办公、行业监管、公众服务、应急指挥和决策分析的关键基础设施。为确保已建成的软件资产持续、稳定、高效、安全运行，防止因系统</w:t>
      </w:r>
      <w:proofErr w:type="gramStart"/>
      <w:r w:rsidRPr="008E1BCC">
        <w:rPr>
          <w:rFonts w:ascii="仿宋" w:eastAsia="仿宋" w:hAnsi="仿宋" w:cs="宋体" w:hint="eastAsia"/>
          <w:color w:val="auto"/>
          <w:sz w:val="28"/>
          <w:szCs w:val="28"/>
        </w:rPr>
        <w:t>宕</w:t>
      </w:r>
      <w:proofErr w:type="gramEnd"/>
      <w:r w:rsidRPr="008E1BCC">
        <w:rPr>
          <w:rFonts w:ascii="仿宋" w:eastAsia="仿宋" w:hAnsi="仿宋" w:cs="宋体" w:hint="eastAsia"/>
          <w:color w:val="auto"/>
          <w:sz w:val="28"/>
          <w:szCs w:val="28"/>
        </w:rPr>
        <w:t>机或数据泄露导致业务中断和安全事故，为满足技术更新和系统优化的需要，进一步提高服务质量、应对安全挑战，通过持续的项目</w:t>
      </w:r>
      <w:r w:rsidRPr="008E1BCC">
        <w:rPr>
          <w:rFonts w:ascii="仿宋" w:eastAsia="仿宋" w:hAnsi="仿宋" w:cs="宋体" w:hint="eastAsia"/>
          <w:color w:val="auto"/>
          <w:sz w:val="28"/>
          <w:szCs w:val="28"/>
        </w:rPr>
        <w:lastRenderedPageBreak/>
        <w:t>维护和服务优化，旨在为太仓市民提供更安全、高效、便捷的交通运输服务，支撑城市的可持续发展。</w:t>
      </w:r>
    </w:p>
    <w:p w14:paraId="32C22786"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同时随着系统规模扩大和使用年限增加，面临以下风险和挑战：</w:t>
      </w:r>
    </w:p>
    <w:p w14:paraId="5D730C7B" w14:textId="77777777" w:rsidR="00C235B5" w:rsidRPr="008E1BCC" w:rsidRDefault="00832FB7">
      <w:pPr>
        <w:spacing w:line="360" w:lineRule="auto"/>
        <w:ind w:firstLineChars="200" w:firstLine="562"/>
        <w:jc w:val="both"/>
        <w:rPr>
          <w:rFonts w:ascii="仿宋" w:eastAsia="仿宋" w:hAnsi="仿宋" w:cs="宋体" w:hint="eastAsia"/>
          <w:color w:val="auto"/>
          <w:sz w:val="28"/>
          <w:szCs w:val="28"/>
        </w:rPr>
      </w:pPr>
      <w:r w:rsidRPr="008E1BCC">
        <w:rPr>
          <w:rFonts w:ascii="仿宋" w:eastAsia="仿宋" w:hAnsi="仿宋" w:cs="宋体" w:hint="eastAsia"/>
          <w:b/>
          <w:bCs/>
          <w:color w:val="auto"/>
          <w:sz w:val="28"/>
          <w:szCs w:val="28"/>
        </w:rPr>
        <w:t>系统稳定性风险：</w:t>
      </w:r>
      <w:r w:rsidRPr="008E1BCC">
        <w:rPr>
          <w:rFonts w:ascii="仿宋" w:eastAsia="仿宋" w:hAnsi="仿宋" w:cs="宋体" w:hint="eastAsia"/>
          <w:color w:val="auto"/>
          <w:sz w:val="28"/>
          <w:szCs w:val="28"/>
        </w:rPr>
        <w:t>部分软件系统进入“衰老期”，潜在bug增多，亟需原厂或专业团队提供</w:t>
      </w:r>
      <w:proofErr w:type="gramStart"/>
      <w:r w:rsidRPr="008E1BCC">
        <w:rPr>
          <w:rFonts w:ascii="仿宋" w:eastAsia="仿宋" w:hAnsi="仿宋" w:cs="宋体" w:hint="eastAsia"/>
          <w:color w:val="auto"/>
          <w:sz w:val="28"/>
          <w:szCs w:val="28"/>
        </w:rPr>
        <w:t>代码级支持</w:t>
      </w:r>
      <w:proofErr w:type="gramEnd"/>
      <w:r w:rsidRPr="008E1BCC">
        <w:rPr>
          <w:rFonts w:ascii="仿宋" w:eastAsia="仿宋" w:hAnsi="仿宋" w:cs="宋体" w:hint="eastAsia"/>
          <w:color w:val="auto"/>
          <w:sz w:val="28"/>
          <w:szCs w:val="28"/>
        </w:rPr>
        <w:t>与优化，缺乏保障将导致业务办理效率下降甚至中断。</w:t>
      </w:r>
    </w:p>
    <w:p w14:paraId="21B2AB7E" w14:textId="77777777" w:rsidR="00C235B5" w:rsidRPr="008E1BCC" w:rsidRDefault="00832FB7">
      <w:pPr>
        <w:spacing w:line="360" w:lineRule="auto"/>
        <w:ind w:firstLineChars="200" w:firstLine="562"/>
        <w:jc w:val="both"/>
        <w:rPr>
          <w:rFonts w:ascii="仿宋" w:eastAsia="仿宋" w:hAnsi="仿宋" w:cs="宋体" w:hint="eastAsia"/>
          <w:color w:val="auto"/>
          <w:sz w:val="28"/>
          <w:szCs w:val="28"/>
        </w:rPr>
      </w:pPr>
      <w:r w:rsidRPr="008E1BCC">
        <w:rPr>
          <w:rFonts w:ascii="仿宋" w:eastAsia="仿宋" w:hAnsi="仿宋" w:cs="宋体" w:hint="eastAsia"/>
          <w:b/>
          <w:bCs/>
          <w:color w:val="auto"/>
          <w:sz w:val="28"/>
          <w:szCs w:val="28"/>
        </w:rPr>
        <w:t>网络安全威胁加剧：</w:t>
      </w:r>
      <w:r w:rsidRPr="008E1BCC">
        <w:rPr>
          <w:rFonts w:ascii="仿宋" w:eastAsia="仿宋" w:hAnsi="仿宋" w:cs="宋体" w:hint="eastAsia"/>
          <w:color w:val="auto"/>
          <w:sz w:val="28"/>
          <w:szCs w:val="28"/>
        </w:rPr>
        <w:t>面对日益严峻的网络攻击（如勒索病毒、数据窃取），现有安全防护体系需持续更新漏洞库、策略和进行渗透测试，否则极易成为安全短板。</w:t>
      </w:r>
    </w:p>
    <w:p w14:paraId="5E69CE53" w14:textId="77777777" w:rsidR="00C235B5" w:rsidRPr="008E1BCC" w:rsidRDefault="00832FB7">
      <w:pPr>
        <w:spacing w:line="360" w:lineRule="auto"/>
        <w:ind w:firstLineChars="200" w:firstLine="562"/>
        <w:jc w:val="both"/>
        <w:rPr>
          <w:rFonts w:ascii="仿宋" w:eastAsia="仿宋" w:hAnsi="仿宋" w:cs="宋体" w:hint="eastAsia"/>
          <w:color w:val="auto"/>
          <w:sz w:val="28"/>
          <w:szCs w:val="28"/>
        </w:rPr>
      </w:pPr>
      <w:r w:rsidRPr="008E1BCC">
        <w:rPr>
          <w:rFonts w:ascii="仿宋" w:eastAsia="仿宋" w:hAnsi="仿宋" w:cs="宋体" w:hint="eastAsia"/>
          <w:b/>
          <w:bCs/>
          <w:color w:val="auto"/>
          <w:sz w:val="28"/>
          <w:szCs w:val="28"/>
        </w:rPr>
        <w:t>运</w:t>
      </w:r>
      <w:proofErr w:type="gramStart"/>
      <w:r w:rsidRPr="008E1BCC">
        <w:rPr>
          <w:rFonts w:ascii="仿宋" w:eastAsia="仿宋" w:hAnsi="仿宋" w:cs="宋体" w:hint="eastAsia"/>
          <w:b/>
          <w:bCs/>
          <w:color w:val="auto"/>
          <w:sz w:val="28"/>
          <w:szCs w:val="28"/>
        </w:rPr>
        <w:t>维能力</w:t>
      </w:r>
      <w:proofErr w:type="gramEnd"/>
      <w:r w:rsidRPr="008E1BCC">
        <w:rPr>
          <w:rFonts w:ascii="仿宋" w:eastAsia="仿宋" w:hAnsi="仿宋" w:cs="宋体" w:hint="eastAsia"/>
          <w:b/>
          <w:bCs/>
          <w:color w:val="auto"/>
          <w:sz w:val="28"/>
          <w:szCs w:val="28"/>
        </w:rPr>
        <w:t>不足：</w:t>
      </w:r>
      <w:r w:rsidRPr="008E1BCC">
        <w:rPr>
          <w:rFonts w:ascii="仿宋" w:eastAsia="仿宋" w:hAnsi="仿宋" w:cs="宋体" w:hint="eastAsia"/>
          <w:color w:val="auto"/>
          <w:sz w:val="28"/>
          <w:szCs w:val="28"/>
        </w:rPr>
        <w:t>内部技术力量集中于项目建设和新需求开发，难以组建涵盖所有系统及硬件的专职7x24小时运维团队，专业化</w:t>
      </w:r>
      <w:proofErr w:type="gramStart"/>
      <w:r w:rsidRPr="008E1BCC">
        <w:rPr>
          <w:rFonts w:ascii="仿宋" w:eastAsia="仿宋" w:hAnsi="仿宋" w:cs="宋体" w:hint="eastAsia"/>
          <w:color w:val="auto"/>
          <w:sz w:val="28"/>
          <w:szCs w:val="28"/>
        </w:rPr>
        <w:t>维保能力</w:t>
      </w:r>
      <w:proofErr w:type="gramEnd"/>
      <w:r w:rsidRPr="008E1BCC">
        <w:rPr>
          <w:rFonts w:ascii="仿宋" w:eastAsia="仿宋" w:hAnsi="仿宋" w:cs="宋体" w:hint="eastAsia"/>
          <w:color w:val="auto"/>
          <w:sz w:val="28"/>
          <w:szCs w:val="28"/>
        </w:rPr>
        <w:t>存在缺口。</w:t>
      </w:r>
    </w:p>
    <w:p w14:paraId="1C1D1FEB"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（二）采购需求</w:t>
      </w:r>
    </w:p>
    <w:p w14:paraId="245E4514"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w:t>
      </w:r>
      <w:r w:rsidRPr="008E1BCC">
        <w:rPr>
          <w:rFonts w:ascii="仿宋" w:eastAsia="仿宋" w:hAnsi="仿宋" w:cs="宋体"/>
          <w:color w:val="auto"/>
          <w:sz w:val="28"/>
          <w:szCs w:val="28"/>
        </w:rPr>
        <w:t>运</w:t>
      </w:r>
      <w:proofErr w:type="gramStart"/>
      <w:r w:rsidRPr="008E1BCC">
        <w:rPr>
          <w:rFonts w:ascii="仿宋" w:eastAsia="仿宋" w:hAnsi="仿宋" w:cs="宋体"/>
          <w:color w:val="auto"/>
          <w:sz w:val="28"/>
          <w:szCs w:val="28"/>
        </w:rPr>
        <w:t>维总体</w:t>
      </w:r>
      <w:proofErr w:type="gramEnd"/>
      <w:r w:rsidRPr="008E1BCC">
        <w:rPr>
          <w:rFonts w:ascii="仿宋" w:eastAsia="仿宋" w:hAnsi="仿宋" w:cs="宋体"/>
          <w:color w:val="auto"/>
          <w:sz w:val="28"/>
          <w:szCs w:val="28"/>
        </w:rPr>
        <w:t>目标</w:t>
      </w:r>
    </w:p>
    <w:p w14:paraId="4F8CC76A"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稳定性目标：确保所有在保系统全年整体可用率不低于99%，核心业务系统可用率不低于99.%。</w:t>
      </w:r>
    </w:p>
    <w:p w14:paraId="66CAFB5B"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安全性目标：实现重大网络安全事件“零发生”。</w:t>
      </w:r>
    </w:p>
    <w:p w14:paraId="1419C7B3"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响应性目标：提供7x24小时技术支持，对重大故障提供4小时内现场响应。</w:t>
      </w:r>
    </w:p>
    <w:p w14:paraId="3C0ED83F"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经济性目标：通过专业化维保，降低整体运营成本，保障现有资产价值。</w:t>
      </w:r>
    </w:p>
    <w:p w14:paraId="208AC7E6"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w:t>
      </w:r>
      <w:r w:rsidRPr="008E1BCC">
        <w:rPr>
          <w:rFonts w:ascii="仿宋" w:eastAsia="仿宋" w:hAnsi="仿宋" w:cs="宋体"/>
          <w:color w:val="auto"/>
          <w:sz w:val="28"/>
          <w:szCs w:val="28"/>
        </w:rPr>
        <w:t>核心服务要求</w:t>
      </w:r>
    </w:p>
    <w:p w14:paraId="07238253"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保障业务连续性：</w:t>
      </w:r>
      <w:proofErr w:type="gramStart"/>
      <w:r w:rsidRPr="008E1BCC">
        <w:rPr>
          <w:rFonts w:ascii="仿宋" w:eastAsia="仿宋" w:hAnsi="仿宋" w:cs="宋体" w:hint="eastAsia"/>
          <w:color w:val="auto"/>
          <w:sz w:val="28"/>
          <w:szCs w:val="28"/>
        </w:rPr>
        <w:t>维保服务</w:t>
      </w:r>
      <w:proofErr w:type="gramEnd"/>
      <w:r w:rsidRPr="008E1BCC">
        <w:rPr>
          <w:rFonts w:ascii="仿宋" w:eastAsia="仿宋" w:hAnsi="仿宋" w:cs="宋体" w:hint="eastAsia"/>
          <w:color w:val="auto"/>
          <w:sz w:val="28"/>
          <w:szCs w:val="28"/>
        </w:rPr>
        <w:t>是确保核心业务系统7x24小时不间断运行的生命线，直接关系到交通运输行政管理、行政执法和公共服务的正常开展，提升整体工作效率。</w:t>
      </w:r>
    </w:p>
    <w:p w14:paraId="784B4D5E"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筑牢网络安全防线：通过购买专业的网络安全服务，能有效抵御外部攻击，防止敏感数据泄露，满足国家法律法规的合</w:t>
      </w:r>
      <w:proofErr w:type="gramStart"/>
      <w:r w:rsidRPr="008E1BCC">
        <w:rPr>
          <w:rFonts w:ascii="仿宋" w:eastAsia="仿宋" w:hAnsi="仿宋" w:cs="宋体" w:hint="eastAsia"/>
          <w:color w:val="auto"/>
          <w:sz w:val="28"/>
          <w:szCs w:val="28"/>
        </w:rPr>
        <w:t>规</w:t>
      </w:r>
      <w:proofErr w:type="gramEnd"/>
      <w:r w:rsidRPr="008E1BCC">
        <w:rPr>
          <w:rFonts w:ascii="仿宋" w:eastAsia="仿宋" w:hAnsi="仿宋" w:cs="宋体" w:hint="eastAsia"/>
          <w:color w:val="auto"/>
          <w:sz w:val="28"/>
          <w:szCs w:val="28"/>
        </w:rPr>
        <w:t>性要求。</w:t>
      </w:r>
    </w:p>
    <w:p w14:paraId="7BE3F738"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最大化投资效益的有效手段：相比系统瘫痪后重建或紧急抢修的高昂成本，投入少量维保费用可显著延长软硬件生命周期，保护已有政府投资，性价比极高。</w:t>
      </w:r>
    </w:p>
    <w:p w14:paraId="73902B1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提升应急响应效率的重要保障：专业</w:t>
      </w:r>
      <w:proofErr w:type="gramStart"/>
      <w:r w:rsidRPr="008E1BCC">
        <w:rPr>
          <w:rFonts w:ascii="仿宋" w:eastAsia="仿宋" w:hAnsi="仿宋" w:cs="宋体" w:hint="eastAsia"/>
          <w:color w:val="auto"/>
          <w:sz w:val="28"/>
          <w:szCs w:val="28"/>
        </w:rPr>
        <w:t>的维保服务</w:t>
      </w:r>
      <w:proofErr w:type="gramEnd"/>
      <w:r w:rsidRPr="008E1BCC">
        <w:rPr>
          <w:rFonts w:ascii="仿宋" w:eastAsia="仿宋" w:hAnsi="仿宋" w:cs="宋体" w:hint="eastAsia"/>
          <w:color w:val="auto"/>
          <w:sz w:val="28"/>
          <w:szCs w:val="28"/>
        </w:rPr>
        <w:t>商能提供快速现场响应，确保在发生交通事件或系统故障时，监控画面调得出、系统用得上，为指挥决策提供即时支持。</w:t>
      </w:r>
    </w:p>
    <w:p w14:paraId="7CD1BBB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w:t>
      </w:r>
      <w:r w:rsidRPr="008E1BCC">
        <w:rPr>
          <w:rFonts w:hint="eastAsia"/>
        </w:rPr>
        <w:t xml:space="preserve"> </w:t>
      </w:r>
      <w:r w:rsidRPr="008E1BCC">
        <w:rPr>
          <w:rFonts w:ascii="仿宋" w:eastAsia="仿宋" w:hAnsi="仿宋" w:cs="宋体"/>
          <w:color w:val="auto"/>
          <w:sz w:val="28"/>
          <w:szCs w:val="28"/>
        </w:rPr>
        <w:t>系统技术运维</w:t>
      </w:r>
      <w:r w:rsidRPr="008E1BCC">
        <w:rPr>
          <w:rFonts w:ascii="仿宋" w:eastAsia="仿宋" w:hAnsi="仿宋" w:cs="宋体" w:hint="eastAsia"/>
          <w:color w:val="auto"/>
          <w:sz w:val="28"/>
          <w:szCs w:val="28"/>
        </w:rPr>
        <w:t>要求</w:t>
      </w:r>
    </w:p>
    <w:p w14:paraId="151A40E8"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（1）</w:t>
      </w:r>
      <w:r w:rsidRPr="008E1BCC">
        <w:rPr>
          <w:rFonts w:ascii="仿宋" w:eastAsia="仿宋" w:hAnsi="仿宋" w:cs="宋体"/>
          <w:b/>
          <w:bCs/>
          <w:color w:val="auto"/>
          <w:sz w:val="28"/>
          <w:szCs w:val="28"/>
        </w:rPr>
        <w:t>2026年度大交通数据与信息服务平台运维</w:t>
      </w:r>
    </w:p>
    <w:p w14:paraId="2B38C266"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大交通数据与信息服务平台于2023年建设完成平台升级，分为管理端与小程序端，管理</w:t>
      </w:r>
      <w:proofErr w:type="gramStart"/>
      <w:r w:rsidRPr="008E1BCC">
        <w:rPr>
          <w:rFonts w:ascii="仿宋" w:eastAsia="仿宋" w:hAnsi="仿宋" w:cs="宋体" w:hint="eastAsia"/>
          <w:color w:val="auto"/>
          <w:sz w:val="28"/>
          <w:szCs w:val="28"/>
        </w:rPr>
        <w:t>端功能</w:t>
      </w:r>
      <w:proofErr w:type="gramEnd"/>
      <w:r w:rsidRPr="008E1BCC">
        <w:rPr>
          <w:rFonts w:ascii="仿宋" w:eastAsia="仿宋" w:hAnsi="仿宋" w:cs="宋体" w:hint="eastAsia"/>
          <w:color w:val="auto"/>
          <w:sz w:val="28"/>
          <w:szCs w:val="28"/>
        </w:rPr>
        <w:t>包含：数字驾驶舱、预测预警、应急指挥、数据上报等，小程序端包含：通讯录、综合执法、路面检查、公路巡查、超限治理、企业源头检查、整改通知书、重点监管车辆处置、应急指挥、运行监测、数字看板、数据上报、行业知识库、视频监控等。</w:t>
      </w:r>
    </w:p>
    <w:p w14:paraId="3B868CC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提供的运行运维服务包括，包括平台的日常管理、调优与升级，信息系统相关的主机设备、操作系统、数据库和存储设备的运行运维服务以及热线支持、网络支持、现场驻点等，保证用户现有的信息系统的正常运行，降低整体管理成本，提高网络信息系统的整体服务水平。同时根据日常运维的数据和记录，提供用户信息系统的整体建设规划和建议，更好的为用户的信息化发展提供有力的保障。</w:t>
      </w:r>
    </w:p>
    <w:p w14:paraId="33D3CAAB"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具体包括网络、硬件、系统软件、应用软件、数据等内容。</w:t>
      </w:r>
    </w:p>
    <w:p w14:paraId="5F12DF2E"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1）系统支撑软硬件的日常运维</w:t>
      </w:r>
    </w:p>
    <w:p w14:paraId="7208D87A"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系统软件的运</w:t>
      </w:r>
      <w:proofErr w:type="gramStart"/>
      <w:r w:rsidRPr="008E1BCC">
        <w:rPr>
          <w:rFonts w:ascii="仿宋" w:eastAsia="仿宋" w:hAnsi="仿宋" w:cs="宋体" w:hint="eastAsia"/>
          <w:color w:val="auto"/>
          <w:sz w:val="28"/>
          <w:szCs w:val="28"/>
        </w:rPr>
        <w:t>维范围</w:t>
      </w:r>
      <w:proofErr w:type="gramEnd"/>
      <w:r w:rsidRPr="008E1BCC">
        <w:rPr>
          <w:rFonts w:ascii="仿宋" w:eastAsia="仿宋" w:hAnsi="仿宋" w:cs="宋体" w:hint="eastAsia"/>
          <w:color w:val="auto"/>
          <w:sz w:val="28"/>
          <w:szCs w:val="28"/>
        </w:rPr>
        <w:t xml:space="preserve">包括部署在终端和服务器操作系统、数据库管理系统、视频监控平台软件、防火墙、办公软件等。 </w:t>
      </w:r>
    </w:p>
    <w:p w14:paraId="5865A852"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2）服务器运维</w:t>
      </w:r>
    </w:p>
    <w:p w14:paraId="4EF7302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服务器系统主要包括信息处目前在用的各类服务器：数据库服务器、应用服务器、WEB/网管/备份服务器、门户网站、防病毒服务器等。目前服务器租用信息港的政务云，由信息港进行维护。</w:t>
      </w:r>
    </w:p>
    <w:p w14:paraId="7BFE0966"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3）储存设备运营</w:t>
      </w:r>
    </w:p>
    <w:p w14:paraId="5BBB7CB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存储系统平台主要包括：SAN 存储系统（接入 SAN 网络的服务器客户端、SAN 交换机）、磁盘阵列、磁带库等的管理和运维工作。目前储存设备租用与信息港，由信息港进行维护。</w:t>
      </w:r>
    </w:p>
    <w:p w14:paraId="42ACA9FC"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4）网络、安全设备运维</w:t>
      </w:r>
    </w:p>
    <w:p w14:paraId="75020E26"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网络、安全平台运维的目标是：通过网络、安全系统管理服务，降低网络设备故障率，提高网络设备的运行性能。提高信息系统平台网络运行的稳定性、可靠性，以专业化运作模式解决各类信息系统信息化发展的需求。需要提供故障诊断、远程支持、现场支持、软件升级、设备搬迁、网络优化、网络巡检、现场培训、技术交流、网络安全、网络建设建议等服务。</w:t>
      </w:r>
    </w:p>
    <w:p w14:paraId="6AE5AD5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5）数据库系统运维</w:t>
      </w:r>
    </w:p>
    <w:p w14:paraId="08377484"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具体内容包括：1）数据库实例状态检查；2）数据库</w:t>
      </w:r>
      <w:proofErr w:type="gramStart"/>
      <w:r w:rsidRPr="008E1BCC">
        <w:rPr>
          <w:rFonts w:ascii="仿宋" w:eastAsia="仿宋" w:hAnsi="仿宋" w:cs="宋体" w:hint="eastAsia"/>
          <w:color w:val="auto"/>
          <w:sz w:val="28"/>
          <w:szCs w:val="28"/>
        </w:rPr>
        <w:t>表空间</w:t>
      </w:r>
      <w:proofErr w:type="gramEnd"/>
      <w:r w:rsidRPr="008E1BCC">
        <w:rPr>
          <w:rFonts w:ascii="仿宋" w:eastAsia="仿宋" w:hAnsi="仿宋" w:cs="宋体" w:hint="eastAsia"/>
          <w:color w:val="auto"/>
          <w:sz w:val="28"/>
          <w:szCs w:val="28"/>
        </w:rPr>
        <w:t>使用情况；3）监控查看数据库的连接情况；4）</w:t>
      </w:r>
      <w:proofErr w:type="gramStart"/>
      <w:r w:rsidRPr="008E1BCC">
        <w:rPr>
          <w:rFonts w:ascii="仿宋" w:eastAsia="仿宋" w:hAnsi="仿宋" w:cs="宋体" w:hint="eastAsia"/>
          <w:color w:val="auto"/>
          <w:sz w:val="28"/>
          <w:szCs w:val="28"/>
        </w:rPr>
        <w:t>表空间</w:t>
      </w:r>
      <w:proofErr w:type="gramEnd"/>
      <w:r w:rsidRPr="008E1BCC">
        <w:rPr>
          <w:rFonts w:ascii="仿宋" w:eastAsia="仿宋" w:hAnsi="仿宋" w:cs="宋体" w:hint="eastAsia"/>
          <w:color w:val="auto"/>
          <w:sz w:val="28"/>
          <w:szCs w:val="28"/>
        </w:rPr>
        <w:t>使用情况和性能检查；5）数据库告警日志检查分析；6）数据库备份检查。</w:t>
      </w:r>
    </w:p>
    <w:p w14:paraId="527DAF5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 xml:space="preserve">6）数据运维范围 </w:t>
      </w:r>
    </w:p>
    <w:p w14:paraId="3ABB7537"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数据的运</w:t>
      </w:r>
      <w:proofErr w:type="gramStart"/>
      <w:r w:rsidRPr="008E1BCC">
        <w:rPr>
          <w:rFonts w:ascii="仿宋" w:eastAsia="仿宋" w:hAnsi="仿宋" w:cs="宋体" w:hint="eastAsia"/>
          <w:color w:val="auto"/>
          <w:sz w:val="28"/>
          <w:szCs w:val="28"/>
        </w:rPr>
        <w:t>维范围</w:t>
      </w:r>
      <w:proofErr w:type="gramEnd"/>
      <w:r w:rsidRPr="008E1BCC">
        <w:rPr>
          <w:rFonts w:ascii="仿宋" w:eastAsia="仿宋" w:hAnsi="仿宋" w:cs="宋体" w:hint="eastAsia"/>
          <w:color w:val="auto"/>
          <w:sz w:val="28"/>
          <w:szCs w:val="28"/>
        </w:rPr>
        <w:t>为“太仓市交通运输指挥中心平台”涉及的空间基础数据、执法网格数据、视频位置数据等空间数据，以及各种业务数据和系统运行支撑数据等。</w:t>
      </w:r>
    </w:p>
    <w:p w14:paraId="448CA11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7）</w:t>
      </w:r>
      <w:proofErr w:type="gramStart"/>
      <w:r w:rsidRPr="008E1BCC">
        <w:rPr>
          <w:rFonts w:ascii="仿宋" w:eastAsia="仿宋" w:hAnsi="仿宋" w:cs="宋体" w:hint="eastAsia"/>
          <w:color w:val="auto"/>
          <w:sz w:val="28"/>
          <w:szCs w:val="28"/>
        </w:rPr>
        <w:t>中间件运维</w:t>
      </w:r>
      <w:proofErr w:type="gramEnd"/>
    </w:p>
    <w:p w14:paraId="620BB3BC"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具体内容包括：1）数据运维；2）数据备份；3）系统日常运维；4）中间件升级而对应用软件进行适应性更新与调测服务；5）中间</w:t>
      </w:r>
      <w:proofErr w:type="gramStart"/>
      <w:r w:rsidRPr="008E1BCC">
        <w:rPr>
          <w:rFonts w:ascii="仿宋" w:eastAsia="仿宋" w:hAnsi="仿宋" w:cs="宋体" w:hint="eastAsia"/>
          <w:color w:val="auto"/>
          <w:sz w:val="28"/>
          <w:szCs w:val="28"/>
        </w:rPr>
        <w:t>件运维操作</w:t>
      </w:r>
      <w:proofErr w:type="gramEnd"/>
      <w:r w:rsidRPr="008E1BCC">
        <w:rPr>
          <w:rFonts w:ascii="仿宋" w:eastAsia="仿宋" w:hAnsi="仿宋" w:cs="宋体" w:hint="eastAsia"/>
          <w:color w:val="auto"/>
          <w:sz w:val="28"/>
          <w:szCs w:val="28"/>
        </w:rPr>
        <w:t>手册及应急流程更新。</w:t>
      </w:r>
    </w:p>
    <w:p w14:paraId="75FB13BA"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8）应用系统的日常运维</w:t>
      </w:r>
    </w:p>
    <w:p w14:paraId="3C30BE02"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通过对应用系统的运维，分析用户的不断更新的需求，分析应用系统对服务平台性能的要求，提出系统优化扩容解决方案，保障应用系统的处理服务性能。</w:t>
      </w:r>
    </w:p>
    <w:p w14:paraId="34F61AE2"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（2）</w:t>
      </w:r>
      <w:r w:rsidRPr="008E1BCC">
        <w:rPr>
          <w:rFonts w:ascii="仿宋" w:eastAsia="仿宋" w:hAnsi="仿宋" w:cs="宋体"/>
          <w:b/>
          <w:bCs/>
          <w:color w:val="auto"/>
          <w:sz w:val="28"/>
          <w:szCs w:val="28"/>
        </w:rPr>
        <w:t>2026年度执法一体化平台运维</w:t>
      </w:r>
    </w:p>
    <w:p w14:paraId="607226DE"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执法一体化平台软件系统是太仓市交通运输执法的“基础工具”，项目通过接口整合了</w:t>
      </w:r>
      <w:proofErr w:type="gramStart"/>
      <w:r w:rsidRPr="008E1BCC">
        <w:rPr>
          <w:rFonts w:ascii="仿宋" w:eastAsia="仿宋" w:hAnsi="仿宋" w:cs="宋体" w:hint="eastAsia"/>
          <w:color w:val="auto"/>
          <w:sz w:val="28"/>
          <w:szCs w:val="28"/>
        </w:rPr>
        <w:t>公路治</w:t>
      </w:r>
      <w:proofErr w:type="gramEnd"/>
      <w:r w:rsidRPr="008E1BCC">
        <w:rPr>
          <w:rFonts w:ascii="仿宋" w:eastAsia="仿宋" w:hAnsi="仿宋" w:cs="宋体" w:hint="eastAsia"/>
          <w:color w:val="auto"/>
          <w:sz w:val="28"/>
          <w:szCs w:val="28"/>
        </w:rPr>
        <w:t xml:space="preserve">超、水路监管、违规处理等 6 </w:t>
      </w:r>
      <w:proofErr w:type="gramStart"/>
      <w:r w:rsidRPr="008E1BCC">
        <w:rPr>
          <w:rFonts w:ascii="仿宋" w:eastAsia="仿宋" w:hAnsi="仿宋" w:cs="宋体" w:hint="eastAsia"/>
          <w:color w:val="auto"/>
          <w:sz w:val="28"/>
          <w:szCs w:val="28"/>
        </w:rPr>
        <w:t>个</w:t>
      </w:r>
      <w:proofErr w:type="gramEnd"/>
      <w:r w:rsidRPr="008E1BCC">
        <w:rPr>
          <w:rFonts w:ascii="仿宋" w:eastAsia="仿宋" w:hAnsi="仿宋" w:cs="宋体" w:hint="eastAsia"/>
          <w:color w:val="auto"/>
          <w:sz w:val="28"/>
          <w:szCs w:val="28"/>
        </w:rPr>
        <w:t>独立子系统。其持续运行直接关联日常执法效率、应急响应速度及数据管理规范性。</w:t>
      </w:r>
    </w:p>
    <w:p w14:paraId="1649F987"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服务范围：</w:t>
      </w:r>
    </w:p>
    <w:p w14:paraId="2EF67295"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 xml:space="preserve">软件运维：覆盖四大功能模块、6 </w:t>
      </w:r>
      <w:proofErr w:type="gramStart"/>
      <w:r w:rsidRPr="008E1BCC">
        <w:rPr>
          <w:rFonts w:ascii="仿宋" w:eastAsia="仿宋" w:hAnsi="仿宋" w:cs="宋体" w:hint="eastAsia"/>
          <w:color w:val="auto"/>
          <w:sz w:val="28"/>
          <w:szCs w:val="28"/>
        </w:rPr>
        <w:t>个</w:t>
      </w:r>
      <w:proofErr w:type="gramEnd"/>
      <w:r w:rsidRPr="008E1BCC">
        <w:rPr>
          <w:rFonts w:ascii="仿宋" w:eastAsia="仿宋" w:hAnsi="仿宋" w:cs="宋体" w:hint="eastAsia"/>
          <w:color w:val="auto"/>
          <w:sz w:val="28"/>
          <w:szCs w:val="28"/>
        </w:rPr>
        <w:t>子系统接口，含故障处理、性能优化、小版本升级；</w:t>
      </w:r>
    </w:p>
    <w:p w14:paraId="3F967CFE"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硬件运维：服务器、存储、网络、监控设备的日常巡检、故障修复、备件更换；</w:t>
      </w:r>
    </w:p>
    <w:p w14:paraId="0B460554"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数据运维：执法案件、视频数据的备份恢复、敏感数据加密；</w:t>
      </w:r>
    </w:p>
    <w:p w14:paraId="18470DF5"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测试验证：按采购文件要求开展代码评审、单元测试、集成测试。</w:t>
      </w:r>
    </w:p>
    <w:p w14:paraId="78EF2A72" w14:textId="77777777" w:rsidR="00C235B5" w:rsidRPr="008E1BCC" w:rsidRDefault="00832FB7">
      <w:pPr>
        <w:widowControl w:val="0"/>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（3）</w:t>
      </w:r>
      <w:r w:rsidRPr="008E1BCC">
        <w:rPr>
          <w:rFonts w:ascii="仿宋" w:eastAsia="仿宋" w:hAnsi="仿宋" w:cs="宋体"/>
          <w:b/>
          <w:bCs/>
          <w:color w:val="auto"/>
          <w:sz w:val="28"/>
          <w:szCs w:val="28"/>
        </w:rPr>
        <w:t>2026年度太仓公交智能排班系统运维</w:t>
      </w:r>
    </w:p>
    <w:p w14:paraId="0A3C4B55"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太仓智能</w:t>
      </w:r>
      <w:proofErr w:type="gramStart"/>
      <w:r w:rsidRPr="008E1BCC">
        <w:rPr>
          <w:rFonts w:ascii="仿宋" w:eastAsia="仿宋" w:hAnsi="仿宋" w:cs="宋体" w:hint="eastAsia"/>
          <w:color w:val="auto"/>
          <w:sz w:val="28"/>
          <w:szCs w:val="28"/>
        </w:rPr>
        <w:t>公交项目</w:t>
      </w:r>
      <w:proofErr w:type="gramEnd"/>
      <w:r w:rsidRPr="008E1BCC">
        <w:rPr>
          <w:rFonts w:ascii="仿宋" w:eastAsia="仿宋" w:hAnsi="仿宋" w:cs="宋体" w:hint="eastAsia"/>
          <w:color w:val="auto"/>
          <w:sz w:val="28"/>
          <w:szCs w:val="28"/>
        </w:rPr>
        <w:t>于2012年、2013年、2014年分批启动建设了太仓智能公交、二期、三期、</w:t>
      </w:r>
      <w:proofErr w:type="gramStart"/>
      <w:r w:rsidRPr="008E1BCC">
        <w:rPr>
          <w:rFonts w:ascii="仿宋" w:eastAsia="仿宋" w:hAnsi="仿宋" w:cs="宋体" w:hint="eastAsia"/>
          <w:color w:val="auto"/>
          <w:sz w:val="28"/>
          <w:szCs w:val="28"/>
        </w:rPr>
        <w:t>四期等</w:t>
      </w:r>
      <w:proofErr w:type="gramEnd"/>
      <w:r w:rsidRPr="008E1BCC">
        <w:rPr>
          <w:rFonts w:ascii="仿宋" w:eastAsia="仿宋" w:hAnsi="仿宋" w:cs="宋体" w:hint="eastAsia"/>
          <w:color w:val="auto"/>
          <w:sz w:val="28"/>
          <w:szCs w:val="28"/>
        </w:rPr>
        <w:t>项目，初步形成了基础信息服务平台、运营动态监控分析平台、运营管理平台、市民出行服务平台；硬件方面，新增、升级了2套电子站牌和配套设施；软件方面，实现了公交运营管理、公交出行信息服务等功能。于2021年启动了太仓智能公交信息化平台升级改造项目，升级了太仓公交一期调度系统、升级了统一预报站系统平台与新建百姓</w:t>
      </w:r>
      <w:proofErr w:type="gramStart"/>
      <w:r w:rsidRPr="008E1BCC">
        <w:rPr>
          <w:rFonts w:ascii="仿宋" w:eastAsia="仿宋" w:hAnsi="仿宋" w:cs="宋体" w:hint="eastAsia"/>
          <w:color w:val="auto"/>
          <w:sz w:val="28"/>
          <w:szCs w:val="28"/>
        </w:rPr>
        <w:t>出行微信小</w:t>
      </w:r>
      <w:proofErr w:type="gramEnd"/>
      <w:r w:rsidRPr="008E1BCC">
        <w:rPr>
          <w:rFonts w:ascii="仿宋" w:eastAsia="仿宋" w:hAnsi="仿宋" w:cs="宋体" w:hint="eastAsia"/>
          <w:color w:val="auto"/>
          <w:sz w:val="28"/>
          <w:szCs w:val="28"/>
        </w:rPr>
        <w:t>程序。为了保障公交服务质量、运营效率、提高行车安全，需持续运维。</w:t>
      </w:r>
    </w:p>
    <w:p w14:paraId="4622AF5B"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服务内容：对太仓公交智能调度系统、</w:t>
      </w:r>
      <w:proofErr w:type="gramStart"/>
      <w:r w:rsidRPr="008E1BCC">
        <w:rPr>
          <w:rFonts w:ascii="仿宋" w:eastAsia="仿宋" w:hAnsi="仿宋" w:cs="宋体" w:hint="eastAsia"/>
          <w:color w:val="auto"/>
          <w:sz w:val="28"/>
          <w:szCs w:val="28"/>
        </w:rPr>
        <w:t>微信小</w:t>
      </w:r>
      <w:proofErr w:type="gramEnd"/>
      <w:r w:rsidRPr="008E1BCC">
        <w:rPr>
          <w:rFonts w:ascii="仿宋" w:eastAsia="仿宋" w:hAnsi="仿宋" w:cs="宋体" w:hint="eastAsia"/>
          <w:color w:val="auto"/>
          <w:sz w:val="28"/>
          <w:szCs w:val="28"/>
        </w:rPr>
        <w:t>程序、公交预报站接口、</w:t>
      </w:r>
      <w:r w:rsidRPr="008E1BCC">
        <w:rPr>
          <w:rFonts w:ascii="仿宋" w:eastAsia="仿宋" w:hAnsi="仿宋" w:cs="宋体" w:hint="eastAsia"/>
          <w:color w:val="auto"/>
          <w:sz w:val="28"/>
          <w:szCs w:val="28"/>
        </w:rPr>
        <w:lastRenderedPageBreak/>
        <w:t>电子站牌后台管理系统等承担运维服务和技术支持服务，另外信息港托管的12台公交站台服务器承担运维服务和技术支持服务，包括：</w:t>
      </w:r>
    </w:p>
    <w:p w14:paraId="3BAE07BB"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1）保障系统的稳定和正常运行，做好各项系统日常维护、预防性维护和更正性维护和巡检工作，并对软件应用系统突发性故障时间进行处置恢复。</w:t>
      </w:r>
    </w:p>
    <w:p w14:paraId="1E6B6A53"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2）实现太仓公交智能调度系统、</w:t>
      </w:r>
      <w:proofErr w:type="gramStart"/>
      <w:r w:rsidRPr="008E1BCC">
        <w:rPr>
          <w:rFonts w:ascii="仿宋" w:eastAsia="仿宋" w:hAnsi="仿宋" w:cs="宋体" w:hint="eastAsia"/>
          <w:color w:val="auto"/>
          <w:sz w:val="28"/>
          <w:szCs w:val="28"/>
        </w:rPr>
        <w:t>微信小</w:t>
      </w:r>
      <w:proofErr w:type="gramEnd"/>
      <w:r w:rsidRPr="008E1BCC">
        <w:rPr>
          <w:rFonts w:ascii="仿宋" w:eastAsia="仿宋" w:hAnsi="仿宋" w:cs="宋体" w:hint="eastAsia"/>
          <w:color w:val="auto"/>
          <w:sz w:val="28"/>
          <w:szCs w:val="28"/>
        </w:rPr>
        <w:t>程序、公交预报站接口、电子站牌后台管理系统的功能优化，如报表统计、报表优化、数据同步、数据接口交互等。</w:t>
      </w:r>
    </w:p>
    <w:p w14:paraId="19DAC061"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3）维护方需安排定责定岗专业人才对接，为太仓公交信息化</w:t>
      </w:r>
      <w:proofErr w:type="gramStart"/>
      <w:r w:rsidRPr="008E1BCC">
        <w:rPr>
          <w:rFonts w:ascii="仿宋" w:eastAsia="仿宋" w:hAnsi="仿宋" w:cs="宋体" w:hint="eastAsia"/>
          <w:color w:val="auto"/>
          <w:sz w:val="28"/>
          <w:szCs w:val="28"/>
        </w:rPr>
        <w:t>文稳定</w:t>
      </w:r>
      <w:proofErr w:type="gramEnd"/>
      <w:r w:rsidRPr="008E1BCC">
        <w:rPr>
          <w:rFonts w:ascii="仿宋" w:eastAsia="仿宋" w:hAnsi="仿宋" w:cs="宋体" w:hint="eastAsia"/>
          <w:color w:val="auto"/>
          <w:sz w:val="28"/>
          <w:szCs w:val="28"/>
        </w:rPr>
        <w:t>运行保驾护航。</w:t>
      </w:r>
    </w:p>
    <w:p w14:paraId="781314FD" w14:textId="77777777" w:rsidR="00C235B5" w:rsidRPr="008E1BCC" w:rsidRDefault="00832FB7">
      <w:pPr>
        <w:widowControl w:val="0"/>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（4）</w:t>
      </w:r>
      <w:r w:rsidRPr="008E1BCC">
        <w:rPr>
          <w:rFonts w:ascii="仿宋" w:eastAsia="仿宋" w:hAnsi="仿宋" w:cs="宋体"/>
          <w:b/>
          <w:bCs/>
          <w:color w:val="auto"/>
          <w:sz w:val="28"/>
          <w:szCs w:val="28"/>
        </w:rPr>
        <w:t>2026年度视频联网监控平台运维</w:t>
      </w:r>
    </w:p>
    <w:p w14:paraId="0F192041"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平台相关后台软件服务（包括视频流媒体软件、控制服务软件、数据库服务软件、GPS信息采集软件，设备管理软件、公交车管理平台、出租车管理平台、公安及大数据平台对接任务），保障软件平台正常运行。</w:t>
      </w:r>
    </w:p>
    <w:p w14:paraId="51F71848"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2）新增视频统一接入太仓市交通视频综合平台工作，再由平台推送至太仓市社会治理现代化综合指挥中心。</w:t>
      </w:r>
    </w:p>
    <w:p w14:paraId="0F6B649E"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3）对采购人组网方案提供免费的咨询和建议，对苏州交通下发的要求的和新增机构接入等网络调整做好合理规划，并负责好网络安全的同步规划。</w:t>
      </w:r>
    </w:p>
    <w:p w14:paraId="25FFA870"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4）在“护网”行动等期间，提供态势感知探针、渗透测试等网络安全工具，预防、抑制、排除隐患问题，保障采购人业务网络的安全稳定运行。</w:t>
      </w:r>
    </w:p>
    <w:p w14:paraId="5BED9C83" w14:textId="77777777" w:rsidR="00C235B5" w:rsidRPr="008E1BCC" w:rsidRDefault="00832FB7">
      <w:pPr>
        <w:widowControl w:val="0"/>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（5）</w:t>
      </w:r>
      <w:r w:rsidRPr="008E1BCC">
        <w:rPr>
          <w:rFonts w:ascii="仿宋" w:eastAsia="仿宋" w:hAnsi="仿宋" w:cs="宋体"/>
          <w:b/>
          <w:bCs/>
          <w:color w:val="auto"/>
          <w:sz w:val="28"/>
          <w:szCs w:val="28"/>
        </w:rPr>
        <w:t>2026年度出租车视频监控系统运维</w:t>
      </w:r>
    </w:p>
    <w:p w14:paraId="459A46E6"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1）系统维护</w:t>
      </w:r>
    </w:p>
    <w:p w14:paraId="4A9EC251"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包括系统软件，定期进行适当的测试、维护，保证系统正常工作和系统安全稳定。对于在系统运行过程中，由于不可</w:t>
      </w:r>
      <w:proofErr w:type="gramStart"/>
      <w:r w:rsidRPr="008E1BCC">
        <w:rPr>
          <w:rFonts w:ascii="仿宋" w:eastAsia="仿宋" w:hAnsi="仿宋" w:cs="宋体" w:hint="eastAsia"/>
          <w:color w:val="auto"/>
          <w:sz w:val="28"/>
          <w:szCs w:val="28"/>
        </w:rPr>
        <w:t>测原因</w:t>
      </w:r>
      <w:proofErr w:type="gramEnd"/>
      <w:r w:rsidRPr="008E1BCC">
        <w:rPr>
          <w:rFonts w:ascii="仿宋" w:eastAsia="仿宋" w:hAnsi="仿宋" w:cs="宋体" w:hint="eastAsia"/>
          <w:color w:val="auto"/>
          <w:sz w:val="28"/>
          <w:szCs w:val="28"/>
        </w:rPr>
        <w:t>引起的系统故障，给予</w:t>
      </w:r>
      <w:r w:rsidRPr="008E1BCC">
        <w:rPr>
          <w:rFonts w:ascii="仿宋" w:eastAsia="仿宋" w:hAnsi="仿宋" w:cs="宋体" w:hint="eastAsia"/>
          <w:color w:val="auto"/>
          <w:sz w:val="28"/>
          <w:szCs w:val="28"/>
        </w:rPr>
        <w:lastRenderedPageBreak/>
        <w:t>快速响应，保证系统使用不受到大的影响。</w:t>
      </w:r>
    </w:p>
    <w:p w14:paraId="47917252"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2）软件升级</w:t>
      </w:r>
    </w:p>
    <w:p w14:paraId="31DB85E9"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免费提供咨询与技术支持工作，安装各种系统软件的补丁软件和修订软件，以及免费为安装应用软件的升级版本。及时将发现并掌握的有关设备操作、故障检测、故障排除方法及一些新的技术发展。及时提供软硬件系统的最新技术文件资料，并对系统软硬件提供升级建议，并在升级过程中提供必要的技术支持。</w:t>
      </w:r>
    </w:p>
    <w:p w14:paraId="4DAD187B"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3)定期巡检</w:t>
      </w:r>
    </w:p>
    <w:p w14:paraId="0491028D"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根据平台的运行情况，制定定期巡检计划，包括巡检内容、周期、巡检人员的安排、巡检的应急处置机制。</w:t>
      </w:r>
    </w:p>
    <w:p w14:paraId="4A1B82DC"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4）应急响应机制</w:t>
      </w:r>
    </w:p>
    <w:p w14:paraId="1C780F23"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提供7×8小时电话技术支持和服务，2小时内响应，4小时内到现场，24小时内解决问题。</w:t>
      </w:r>
    </w:p>
    <w:p w14:paraId="44E963B1"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5）技术培训</w:t>
      </w:r>
    </w:p>
    <w:p w14:paraId="48A25D0F"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免费提供相应的技术培训，包括各应用系统介绍和操作、系统软件管理员培训、系统运行与管理、车载设备使用及</w:t>
      </w:r>
      <w:proofErr w:type="gramStart"/>
      <w:r w:rsidRPr="008E1BCC">
        <w:rPr>
          <w:rFonts w:ascii="仿宋" w:eastAsia="仿宋" w:hAnsi="仿宋" w:cs="宋体" w:hint="eastAsia"/>
          <w:color w:val="auto"/>
          <w:sz w:val="28"/>
          <w:szCs w:val="28"/>
        </w:rPr>
        <w:t>简易维护</w:t>
      </w:r>
      <w:proofErr w:type="gramEnd"/>
      <w:r w:rsidRPr="008E1BCC">
        <w:rPr>
          <w:rFonts w:ascii="仿宋" w:eastAsia="仿宋" w:hAnsi="仿宋" w:cs="宋体" w:hint="eastAsia"/>
          <w:color w:val="auto"/>
          <w:sz w:val="28"/>
          <w:szCs w:val="28"/>
        </w:rPr>
        <w:t>等。</w:t>
      </w:r>
    </w:p>
    <w:tbl>
      <w:tblPr>
        <w:tblpPr w:leftFromText="180" w:rightFromText="180" w:vertAnchor="text" w:horzAnchor="page" w:tblpXSpec="center" w:tblpY="143"/>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1175"/>
        <w:gridCol w:w="3974"/>
        <w:gridCol w:w="780"/>
        <w:gridCol w:w="1319"/>
        <w:gridCol w:w="924"/>
      </w:tblGrid>
      <w:tr w:rsidR="00C235B5" w:rsidRPr="008E1BCC" w14:paraId="6B481C7C" w14:textId="77777777">
        <w:trPr>
          <w:trHeight w:val="891"/>
          <w:jc w:val="center"/>
        </w:trPr>
        <w:tc>
          <w:tcPr>
            <w:tcW w:w="0" w:type="auto"/>
            <w:vAlign w:val="center"/>
          </w:tcPr>
          <w:p w14:paraId="17D8E789"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名称</w:t>
            </w:r>
          </w:p>
        </w:tc>
        <w:tc>
          <w:tcPr>
            <w:tcW w:w="0" w:type="auto"/>
            <w:vAlign w:val="center"/>
          </w:tcPr>
          <w:p w14:paraId="77373980"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服务项</w:t>
            </w:r>
          </w:p>
        </w:tc>
        <w:tc>
          <w:tcPr>
            <w:tcW w:w="3974" w:type="dxa"/>
            <w:vAlign w:val="center"/>
          </w:tcPr>
          <w:p w14:paraId="1CA5CF53"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服务内容</w:t>
            </w:r>
          </w:p>
        </w:tc>
        <w:tc>
          <w:tcPr>
            <w:tcW w:w="0" w:type="auto"/>
            <w:vAlign w:val="center"/>
          </w:tcPr>
          <w:p w14:paraId="200F6551"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频次</w:t>
            </w:r>
          </w:p>
        </w:tc>
        <w:tc>
          <w:tcPr>
            <w:tcW w:w="0" w:type="auto"/>
            <w:vAlign w:val="center"/>
          </w:tcPr>
          <w:p w14:paraId="09AE96D1"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响应人员</w:t>
            </w:r>
          </w:p>
        </w:tc>
        <w:tc>
          <w:tcPr>
            <w:tcW w:w="0" w:type="auto"/>
            <w:vAlign w:val="center"/>
          </w:tcPr>
          <w:p w14:paraId="09DC80DC"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响应时间</w:t>
            </w:r>
          </w:p>
        </w:tc>
      </w:tr>
      <w:tr w:rsidR="00C235B5" w:rsidRPr="008E1BCC" w14:paraId="6B0FAE63" w14:textId="77777777">
        <w:trPr>
          <w:trHeight w:val="669"/>
          <w:jc w:val="center"/>
        </w:trPr>
        <w:tc>
          <w:tcPr>
            <w:tcW w:w="0" w:type="auto"/>
            <w:vMerge w:val="restart"/>
            <w:vAlign w:val="center"/>
          </w:tcPr>
          <w:p w14:paraId="4879B376"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平台服务</w:t>
            </w:r>
          </w:p>
        </w:tc>
        <w:tc>
          <w:tcPr>
            <w:tcW w:w="0" w:type="auto"/>
            <w:vAlign w:val="center"/>
          </w:tcPr>
          <w:p w14:paraId="7FE69DCA"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定期巡检</w:t>
            </w:r>
          </w:p>
        </w:tc>
        <w:tc>
          <w:tcPr>
            <w:tcW w:w="3974" w:type="dxa"/>
            <w:vAlign w:val="center"/>
          </w:tcPr>
          <w:p w14:paraId="4D404C1D"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制定巡检计划，定期远程排查服务器运行情况，及时发现故障</w:t>
            </w:r>
          </w:p>
        </w:tc>
        <w:tc>
          <w:tcPr>
            <w:tcW w:w="0" w:type="auto"/>
            <w:vAlign w:val="center"/>
          </w:tcPr>
          <w:p w14:paraId="36B4C695"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1次/月</w:t>
            </w:r>
          </w:p>
        </w:tc>
        <w:tc>
          <w:tcPr>
            <w:tcW w:w="0" w:type="auto"/>
            <w:vAlign w:val="center"/>
          </w:tcPr>
          <w:p w14:paraId="503317FF"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技术支持工程师</w:t>
            </w:r>
          </w:p>
        </w:tc>
        <w:tc>
          <w:tcPr>
            <w:tcW w:w="0" w:type="auto"/>
            <w:vAlign w:val="center"/>
          </w:tcPr>
          <w:p w14:paraId="532C719E"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12小时内</w:t>
            </w:r>
          </w:p>
        </w:tc>
      </w:tr>
      <w:tr w:rsidR="00C235B5" w:rsidRPr="008E1BCC" w14:paraId="713B2A7A" w14:textId="77777777">
        <w:trPr>
          <w:trHeight w:val="1329"/>
          <w:jc w:val="center"/>
        </w:trPr>
        <w:tc>
          <w:tcPr>
            <w:tcW w:w="0" w:type="auto"/>
            <w:vMerge/>
            <w:vAlign w:val="center"/>
          </w:tcPr>
          <w:p w14:paraId="53A1ECB2" w14:textId="77777777" w:rsidR="00C235B5" w:rsidRPr="008E1BCC" w:rsidRDefault="00C235B5">
            <w:pPr>
              <w:widowControl w:val="0"/>
              <w:jc w:val="both"/>
              <w:rPr>
                <w:rFonts w:ascii="仿宋" w:eastAsia="仿宋" w:hAnsi="仿宋" w:hint="eastAsia"/>
                <w:color w:val="auto"/>
                <w:kern w:val="2"/>
                <w:szCs w:val="22"/>
              </w:rPr>
            </w:pPr>
          </w:p>
        </w:tc>
        <w:tc>
          <w:tcPr>
            <w:tcW w:w="0" w:type="auto"/>
            <w:vAlign w:val="center"/>
          </w:tcPr>
          <w:p w14:paraId="060255B0"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重要数据提取</w:t>
            </w:r>
          </w:p>
        </w:tc>
        <w:tc>
          <w:tcPr>
            <w:tcW w:w="3974" w:type="dxa"/>
            <w:vAlign w:val="center"/>
          </w:tcPr>
          <w:p w14:paraId="229DFF6E"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根据企业和监管需求，操作平台相关功能并获取重要数据，包括远程下载设备录像，营运数据导出等等</w:t>
            </w:r>
          </w:p>
        </w:tc>
        <w:tc>
          <w:tcPr>
            <w:tcW w:w="0" w:type="auto"/>
            <w:vAlign w:val="center"/>
          </w:tcPr>
          <w:p w14:paraId="225CE52C"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随时</w:t>
            </w:r>
          </w:p>
        </w:tc>
        <w:tc>
          <w:tcPr>
            <w:tcW w:w="0" w:type="auto"/>
            <w:vAlign w:val="center"/>
          </w:tcPr>
          <w:p w14:paraId="60D08407"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技术支持工程师</w:t>
            </w:r>
          </w:p>
        </w:tc>
        <w:tc>
          <w:tcPr>
            <w:tcW w:w="0" w:type="auto"/>
            <w:vAlign w:val="center"/>
          </w:tcPr>
          <w:p w14:paraId="3A65DF7A"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12小时内</w:t>
            </w:r>
          </w:p>
        </w:tc>
      </w:tr>
      <w:tr w:rsidR="00C235B5" w:rsidRPr="008E1BCC" w14:paraId="23811938" w14:textId="77777777">
        <w:trPr>
          <w:trHeight w:val="669"/>
          <w:jc w:val="center"/>
        </w:trPr>
        <w:tc>
          <w:tcPr>
            <w:tcW w:w="0" w:type="auto"/>
            <w:vMerge/>
            <w:vAlign w:val="center"/>
          </w:tcPr>
          <w:p w14:paraId="05D97E63" w14:textId="77777777" w:rsidR="00C235B5" w:rsidRPr="008E1BCC" w:rsidRDefault="00C235B5">
            <w:pPr>
              <w:widowControl w:val="0"/>
              <w:jc w:val="both"/>
              <w:rPr>
                <w:rFonts w:ascii="仿宋" w:eastAsia="仿宋" w:hAnsi="仿宋" w:hint="eastAsia"/>
                <w:color w:val="auto"/>
                <w:kern w:val="2"/>
                <w:szCs w:val="22"/>
              </w:rPr>
            </w:pPr>
          </w:p>
        </w:tc>
        <w:tc>
          <w:tcPr>
            <w:tcW w:w="0" w:type="auto"/>
            <w:vAlign w:val="center"/>
          </w:tcPr>
          <w:p w14:paraId="03D25D62"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远程调试升级</w:t>
            </w:r>
          </w:p>
        </w:tc>
        <w:tc>
          <w:tcPr>
            <w:tcW w:w="3974" w:type="dxa"/>
            <w:vAlign w:val="center"/>
          </w:tcPr>
          <w:p w14:paraId="38551BAB"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远程调试参数和升级设备软件，及时处理非物理损坏故障</w:t>
            </w:r>
          </w:p>
        </w:tc>
        <w:tc>
          <w:tcPr>
            <w:tcW w:w="0" w:type="auto"/>
            <w:vAlign w:val="center"/>
          </w:tcPr>
          <w:p w14:paraId="34134943"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随时</w:t>
            </w:r>
          </w:p>
        </w:tc>
        <w:tc>
          <w:tcPr>
            <w:tcW w:w="0" w:type="auto"/>
            <w:vAlign w:val="center"/>
          </w:tcPr>
          <w:p w14:paraId="62EE5685"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运维工程师</w:t>
            </w:r>
          </w:p>
        </w:tc>
        <w:tc>
          <w:tcPr>
            <w:tcW w:w="0" w:type="auto"/>
            <w:vAlign w:val="center"/>
          </w:tcPr>
          <w:p w14:paraId="6C7A1B95"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24小时内</w:t>
            </w:r>
          </w:p>
        </w:tc>
      </w:tr>
      <w:tr w:rsidR="00C235B5" w:rsidRPr="008E1BCC" w14:paraId="52F76E09" w14:textId="77777777">
        <w:trPr>
          <w:trHeight w:val="669"/>
          <w:jc w:val="center"/>
        </w:trPr>
        <w:tc>
          <w:tcPr>
            <w:tcW w:w="0" w:type="auto"/>
            <w:vMerge/>
            <w:vAlign w:val="center"/>
          </w:tcPr>
          <w:p w14:paraId="2AB13703" w14:textId="77777777" w:rsidR="00C235B5" w:rsidRPr="008E1BCC" w:rsidRDefault="00C235B5">
            <w:pPr>
              <w:widowControl w:val="0"/>
              <w:jc w:val="both"/>
              <w:rPr>
                <w:rFonts w:ascii="仿宋" w:eastAsia="仿宋" w:hAnsi="仿宋" w:hint="eastAsia"/>
                <w:color w:val="auto"/>
                <w:kern w:val="2"/>
                <w:szCs w:val="22"/>
              </w:rPr>
            </w:pPr>
          </w:p>
        </w:tc>
        <w:tc>
          <w:tcPr>
            <w:tcW w:w="0" w:type="auto"/>
            <w:vAlign w:val="center"/>
          </w:tcPr>
          <w:p w14:paraId="6B98345F"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故障处理</w:t>
            </w:r>
          </w:p>
        </w:tc>
        <w:tc>
          <w:tcPr>
            <w:tcW w:w="3974" w:type="dxa"/>
            <w:vAlign w:val="center"/>
          </w:tcPr>
          <w:p w14:paraId="491E08E3"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当平台发生故障时，第一时间进行处理并解决</w:t>
            </w:r>
          </w:p>
        </w:tc>
        <w:tc>
          <w:tcPr>
            <w:tcW w:w="0" w:type="auto"/>
            <w:vAlign w:val="center"/>
          </w:tcPr>
          <w:p w14:paraId="2047C75B"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随时</w:t>
            </w:r>
          </w:p>
        </w:tc>
        <w:tc>
          <w:tcPr>
            <w:tcW w:w="0" w:type="auto"/>
            <w:vAlign w:val="center"/>
          </w:tcPr>
          <w:p w14:paraId="7CB7AE32"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运维工程师</w:t>
            </w:r>
          </w:p>
        </w:tc>
        <w:tc>
          <w:tcPr>
            <w:tcW w:w="0" w:type="auto"/>
            <w:vAlign w:val="center"/>
          </w:tcPr>
          <w:p w14:paraId="2DA2A096"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12小时内</w:t>
            </w:r>
          </w:p>
        </w:tc>
      </w:tr>
      <w:tr w:rsidR="00C235B5" w:rsidRPr="008E1BCC" w14:paraId="356B5D69" w14:textId="77777777">
        <w:trPr>
          <w:trHeight w:val="999"/>
          <w:jc w:val="center"/>
        </w:trPr>
        <w:tc>
          <w:tcPr>
            <w:tcW w:w="0" w:type="auto"/>
            <w:vMerge/>
            <w:vAlign w:val="center"/>
          </w:tcPr>
          <w:p w14:paraId="79453D69" w14:textId="77777777" w:rsidR="00C235B5" w:rsidRPr="008E1BCC" w:rsidRDefault="00C235B5">
            <w:pPr>
              <w:widowControl w:val="0"/>
              <w:jc w:val="both"/>
              <w:rPr>
                <w:rFonts w:ascii="仿宋" w:eastAsia="仿宋" w:hAnsi="仿宋" w:hint="eastAsia"/>
                <w:color w:val="auto"/>
                <w:kern w:val="2"/>
                <w:szCs w:val="22"/>
              </w:rPr>
            </w:pPr>
          </w:p>
        </w:tc>
        <w:tc>
          <w:tcPr>
            <w:tcW w:w="0" w:type="auto"/>
            <w:vAlign w:val="center"/>
          </w:tcPr>
          <w:p w14:paraId="7051E5CB"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平台使用指导</w:t>
            </w:r>
          </w:p>
        </w:tc>
        <w:tc>
          <w:tcPr>
            <w:tcW w:w="3974" w:type="dxa"/>
            <w:vAlign w:val="center"/>
          </w:tcPr>
          <w:p w14:paraId="10E9984E"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当用户使用平台出现任何疑惑时，第一时间进行解答并指导，</w:t>
            </w:r>
            <w:proofErr w:type="gramStart"/>
            <w:r w:rsidRPr="008E1BCC">
              <w:rPr>
                <w:rFonts w:ascii="仿宋" w:eastAsia="仿宋" w:hAnsi="仿宋"/>
                <w:color w:val="auto"/>
                <w:kern w:val="2"/>
                <w:szCs w:val="22"/>
              </w:rPr>
              <w:t>建微信群</w:t>
            </w:r>
            <w:proofErr w:type="gramEnd"/>
            <w:r w:rsidRPr="008E1BCC">
              <w:rPr>
                <w:rFonts w:ascii="仿宋" w:eastAsia="仿宋" w:hAnsi="仿宋"/>
                <w:color w:val="auto"/>
                <w:kern w:val="2"/>
                <w:szCs w:val="22"/>
              </w:rPr>
              <w:t>及时响应</w:t>
            </w:r>
          </w:p>
        </w:tc>
        <w:tc>
          <w:tcPr>
            <w:tcW w:w="0" w:type="auto"/>
            <w:vAlign w:val="center"/>
          </w:tcPr>
          <w:p w14:paraId="6C84B00A"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随时</w:t>
            </w:r>
          </w:p>
        </w:tc>
        <w:tc>
          <w:tcPr>
            <w:tcW w:w="0" w:type="auto"/>
            <w:vAlign w:val="center"/>
          </w:tcPr>
          <w:p w14:paraId="39626951"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技术支持工程师</w:t>
            </w:r>
          </w:p>
        </w:tc>
        <w:tc>
          <w:tcPr>
            <w:tcW w:w="0" w:type="auto"/>
            <w:vAlign w:val="center"/>
          </w:tcPr>
          <w:p w14:paraId="0F6F21AB" w14:textId="77777777" w:rsidR="00C235B5" w:rsidRPr="008E1BCC" w:rsidRDefault="00832FB7">
            <w:pPr>
              <w:widowControl w:val="0"/>
              <w:jc w:val="both"/>
              <w:rPr>
                <w:rFonts w:ascii="仿宋" w:eastAsia="仿宋" w:hAnsi="仿宋" w:hint="eastAsia"/>
                <w:color w:val="auto"/>
                <w:kern w:val="2"/>
                <w:szCs w:val="22"/>
              </w:rPr>
            </w:pPr>
            <w:r w:rsidRPr="008E1BCC">
              <w:rPr>
                <w:rFonts w:ascii="仿宋" w:eastAsia="仿宋" w:hAnsi="仿宋"/>
                <w:color w:val="auto"/>
                <w:kern w:val="2"/>
                <w:szCs w:val="22"/>
              </w:rPr>
              <w:t>12小时内</w:t>
            </w:r>
          </w:p>
        </w:tc>
      </w:tr>
    </w:tbl>
    <w:p w14:paraId="72EB5923" w14:textId="77777777" w:rsidR="00C235B5" w:rsidRPr="008E1BCC" w:rsidRDefault="00C235B5">
      <w:pPr>
        <w:spacing w:line="360" w:lineRule="auto"/>
        <w:ind w:firstLineChars="200" w:firstLine="560"/>
        <w:jc w:val="both"/>
        <w:rPr>
          <w:rFonts w:ascii="仿宋" w:eastAsia="仿宋" w:hAnsi="仿宋" w:cs="宋体" w:hint="eastAsia"/>
          <w:color w:val="auto"/>
          <w:sz w:val="28"/>
          <w:szCs w:val="28"/>
        </w:rPr>
      </w:pPr>
    </w:p>
    <w:p w14:paraId="49C7854E"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（6）</w:t>
      </w:r>
      <w:r w:rsidRPr="008E1BCC">
        <w:rPr>
          <w:rFonts w:ascii="仿宋" w:eastAsia="仿宋" w:hAnsi="仿宋" w:cs="宋体"/>
          <w:b/>
          <w:bCs/>
          <w:color w:val="auto"/>
          <w:sz w:val="28"/>
          <w:szCs w:val="28"/>
        </w:rPr>
        <w:t>2026年度公交站台视频平台运维</w:t>
      </w:r>
    </w:p>
    <w:p w14:paraId="0651E944"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保障站台发生的事件可通过平台进行视频回放查看，其次通过相机可以对站台人员聚集程度合理调整排班等。按照现有视频数据，设计点位1020个400</w:t>
      </w:r>
      <w:proofErr w:type="gramStart"/>
      <w:r w:rsidRPr="008E1BCC">
        <w:rPr>
          <w:rFonts w:ascii="仿宋" w:eastAsia="仿宋" w:hAnsi="仿宋" w:cs="宋体" w:hint="eastAsia"/>
          <w:color w:val="auto"/>
          <w:sz w:val="28"/>
          <w:szCs w:val="28"/>
        </w:rPr>
        <w:t>万像</w:t>
      </w:r>
      <w:proofErr w:type="gramEnd"/>
      <w:r w:rsidRPr="008E1BCC">
        <w:rPr>
          <w:rFonts w:ascii="仿宋" w:eastAsia="仿宋" w:hAnsi="仿宋" w:cs="宋体" w:hint="eastAsia"/>
          <w:color w:val="auto"/>
          <w:sz w:val="28"/>
          <w:szCs w:val="28"/>
        </w:rPr>
        <w:t>素半球摄像机，统一建立国标二级平台，可以推送交通、公安等部门调用，后台录像保留三个月以上要求。运维的目标是雪亮工程基础设施的正常运行，保持视频画面的</w:t>
      </w:r>
      <w:proofErr w:type="gramStart"/>
      <w:r w:rsidRPr="008E1BCC">
        <w:rPr>
          <w:rFonts w:ascii="仿宋" w:eastAsia="仿宋" w:hAnsi="仿宋" w:cs="宋体" w:hint="eastAsia"/>
          <w:color w:val="auto"/>
          <w:sz w:val="28"/>
          <w:szCs w:val="28"/>
        </w:rPr>
        <w:t>在线率</w:t>
      </w:r>
      <w:proofErr w:type="gramEnd"/>
      <w:r w:rsidRPr="008E1BCC">
        <w:rPr>
          <w:rFonts w:ascii="仿宋" w:eastAsia="仿宋" w:hAnsi="仿宋" w:cs="宋体" w:hint="eastAsia"/>
          <w:color w:val="auto"/>
          <w:sz w:val="28"/>
          <w:szCs w:val="28"/>
        </w:rPr>
        <w:t>及质量，存储的在线率，保证执法类案件追溯的有效性。</w:t>
      </w:r>
    </w:p>
    <w:p w14:paraId="0F6E86B6"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服务内容包括：</w:t>
      </w:r>
    </w:p>
    <w:p w14:paraId="1E329FA7"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在维护期内，确保整体系统稳定运行。</w:t>
      </w:r>
    </w:p>
    <w:p w14:paraId="1723919A"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响应方面，要求提供7×24小时响应服务，在接到通知后半小时内响应并提供远程技术服务，无法通过远程技术服务解决的，需在2小时内到达现场进行处理。如4小时内无法解决的，需提供备用方案，确保系统恢复正常。</w:t>
      </w:r>
    </w:p>
    <w:p w14:paraId="4A9582CF"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（7）</w:t>
      </w:r>
      <w:r w:rsidRPr="008E1BCC">
        <w:rPr>
          <w:rFonts w:ascii="仿宋" w:eastAsia="仿宋" w:hAnsi="仿宋" w:cs="宋体"/>
          <w:b/>
          <w:bCs/>
          <w:color w:val="auto"/>
          <w:sz w:val="28"/>
          <w:szCs w:val="28"/>
        </w:rPr>
        <w:t>2026年度交通卡、市民卡、三代社保卡积分清算系统运维</w:t>
      </w:r>
    </w:p>
    <w:p w14:paraId="64C80C13"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w:t>
      </w:r>
      <w:r w:rsidRPr="008E1BCC">
        <w:rPr>
          <w:rFonts w:ascii="仿宋" w:eastAsia="仿宋" w:hAnsi="仿宋" w:cs="宋体"/>
          <w:color w:val="auto"/>
          <w:sz w:val="28"/>
          <w:szCs w:val="28"/>
        </w:rPr>
        <w:t>公交刷卡运维</w:t>
      </w:r>
    </w:p>
    <w:p w14:paraId="69841CAD"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本日常运</w:t>
      </w:r>
      <w:proofErr w:type="gramStart"/>
      <w:r w:rsidRPr="008E1BCC">
        <w:rPr>
          <w:rFonts w:ascii="仿宋" w:eastAsia="仿宋" w:hAnsi="仿宋" w:cs="宋体" w:hint="eastAsia"/>
          <w:color w:val="auto"/>
          <w:sz w:val="28"/>
          <w:szCs w:val="28"/>
        </w:rPr>
        <w:t>维方案</w:t>
      </w:r>
      <w:proofErr w:type="gramEnd"/>
      <w:r w:rsidRPr="008E1BCC">
        <w:rPr>
          <w:rFonts w:ascii="仿宋" w:eastAsia="仿宋" w:hAnsi="仿宋" w:cs="宋体" w:hint="eastAsia"/>
          <w:color w:val="auto"/>
          <w:sz w:val="28"/>
          <w:szCs w:val="28"/>
        </w:rPr>
        <w:t>旨在保障太仓市公交刷卡、</w:t>
      </w:r>
      <w:proofErr w:type="gramStart"/>
      <w:r w:rsidRPr="008E1BCC">
        <w:rPr>
          <w:rFonts w:ascii="仿宋" w:eastAsia="仿宋" w:hAnsi="仿宋" w:cs="宋体" w:hint="eastAsia"/>
          <w:color w:val="auto"/>
          <w:sz w:val="28"/>
          <w:szCs w:val="28"/>
        </w:rPr>
        <w:t>扫码等</w:t>
      </w:r>
      <w:proofErr w:type="gramEnd"/>
      <w:r w:rsidRPr="008E1BCC">
        <w:rPr>
          <w:rFonts w:ascii="仿宋" w:eastAsia="仿宋" w:hAnsi="仿宋" w:cs="宋体" w:hint="eastAsia"/>
          <w:color w:val="auto"/>
          <w:sz w:val="28"/>
          <w:szCs w:val="28"/>
        </w:rPr>
        <w:t>系统平台的稳定运行，涵盖硬件、软件、人工服务、清结算及各类接口运维等多个方面，确保市民公交出行的便捷与顺畅。</w:t>
      </w:r>
    </w:p>
    <w:p w14:paraId="0C4D08A5"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硬件维修巡检</w:t>
      </w:r>
    </w:p>
    <w:p w14:paraId="025155B9"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项目内容：与汽修厂紧密协作，全面负责公交硬件设施的维护工作。不仅对各类线路进行深入排查与检修，及时消除潜在故障隐患，还仔细巡检日常机具，保障其稳定运行。同时，对日常运维测试相关的公交卡或二</w:t>
      </w:r>
      <w:proofErr w:type="gramStart"/>
      <w:r w:rsidRPr="008E1BCC">
        <w:rPr>
          <w:rFonts w:ascii="仿宋" w:eastAsia="仿宋" w:hAnsi="仿宋" w:cs="宋体" w:hint="eastAsia"/>
          <w:color w:val="auto"/>
          <w:sz w:val="28"/>
          <w:szCs w:val="28"/>
        </w:rPr>
        <w:t>维码充</w:t>
      </w:r>
      <w:proofErr w:type="gramEnd"/>
      <w:r w:rsidRPr="008E1BCC">
        <w:rPr>
          <w:rFonts w:ascii="仿宋" w:eastAsia="仿宋" w:hAnsi="仿宋" w:cs="宋体" w:hint="eastAsia"/>
          <w:color w:val="auto"/>
          <w:sz w:val="28"/>
          <w:szCs w:val="28"/>
        </w:rPr>
        <w:t>值，并进行现场验证，确保功能正常。此外，按需对公交智能站台相应广告</w:t>
      </w:r>
      <w:r w:rsidRPr="008E1BCC">
        <w:rPr>
          <w:rFonts w:ascii="仿宋" w:eastAsia="仿宋" w:hAnsi="仿宋" w:cs="宋体" w:hint="eastAsia"/>
          <w:color w:val="auto"/>
          <w:sz w:val="28"/>
          <w:szCs w:val="28"/>
        </w:rPr>
        <w:lastRenderedPageBreak/>
        <w:t xml:space="preserve">更换广告牌，维持公交站台的良好形象。 </w:t>
      </w:r>
    </w:p>
    <w:p w14:paraId="05523B08"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软件平台及相关应用运维</w:t>
      </w:r>
    </w:p>
    <w:p w14:paraId="3EAF4473"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软件平台运维</w:t>
      </w:r>
    </w:p>
    <w:p w14:paraId="64E1D67E"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proofErr w:type="gramStart"/>
      <w:r w:rsidRPr="008E1BCC">
        <w:rPr>
          <w:rFonts w:ascii="仿宋" w:eastAsia="仿宋" w:hAnsi="仿宋" w:cs="宋体" w:hint="eastAsia"/>
          <w:color w:val="auto"/>
          <w:sz w:val="28"/>
          <w:szCs w:val="28"/>
        </w:rPr>
        <w:t>一</w:t>
      </w:r>
      <w:proofErr w:type="gramEnd"/>
      <w:r w:rsidRPr="008E1BCC">
        <w:rPr>
          <w:rFonts w:ascii="仿宋" w:eastAsia="仿宋" w:hAnsi="仿宋" w:cs="宋体" w:hint="eastAsia"/>
          <w:color w:val="auto"/>
          <w:sz w:val="28"/>
          <w:szCs w:val="28"/>
        </w:rPr>
        <w:t>卡通公交业务软件平台主要包括以下8个功能模块：</w:t>
      </w:r>
    </w:p>
    <w:p w14:paraId="46EE91D0"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账户管理模块：</w:t>
      </w:r>
      <w:proofErr w:type="gramStart"/>
      <w:r w:rsidRPr="008E1BCC">
        <w:rPr>
          <w:rFonts w:ascii="仿宋" w:eastAsia="仿宋" w:hAnsi="仿宋" w:cs="宋体" w:hint="eastAsia"/>
          <w:color w:val="auto"/>
          <w:sz w:val="28"/>
          <w:szCs w:val="28"/>
        </w:rPr>
        <w:t>二维码的</w:t>
      </w:r>
      <w:proofErr w:type="gramEnd"/>
      <w:r w:rsidRPr="008E1BCC">
        <w:rPr>
          <w:rFonts w:ascii="仿宋" w:eastAsia="仿宋" w:hAnsi="仿宋" w:cs="宋体" w:hint="eastAsia"/>
          <w:color w:val="auto"/>
          <w:sz w:val="28"/>
          <w:szCs w:val="28"/>
        </w:rPr>
        <w:t>联机账户和住建部的脱机账户管理系统，实现开户、充值、消费记账功能。</w:t>
      </w:r>
    </w:p>
    <w:p w14:paraId="495CC3EF"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APP运</w:t>
      </w:r>
      <w:proofErr w:type="gramStart"/>
      <w:r w:rsidRPr="008E1BCC">
        <w:rPr>
          <w:rFonts w:ascii="仿宋" w:eastAsia="仿宋" w:hAnsi="仿宋" w:cs="宋体" w:hint="eastAsia"/>
          <w:color w:val="auto"/>
          <w:sz w:val="28"/>
          <w:szCs w:val="28"/>
        </w:rPr>
        <w:t>维管理</w:t>
      </w:r>
      <w:proofErr w:type="gramEnd"/>
      <w:r w:rsidRPr="008E1BCC">
        <w:rPr>
          <w:rFonts w:ascii="仿宋" w:eastAsia="仿宋" w:hAnsi="仿宋" w:cs="宋体" w:hint="eastAsia"/>
          <w:color w:val="auto"/>
          <w:sz w:val="28"/>
          <w:szCs w:val="28"/>
        </w:rPr>
        <w:t>模块：提供</w:t>
      </w:r>
      <w:proofErr w:type="gramStart"/>
      <w:r w:rsidRPr="008E1BCC">
        <w:rPr>
          <w:rFonts w:ascii="仿宋" w:eastAsia="仿宋" w:hAnsi="仿宋" w:cs="宋体" w:hint="eastAsia"/>
          <w:color w:val="auto"/>
          <w:sz w:val="28"/>
          <w:szCs w:val="28"/>
        </w:rPr>
        <w:t>一</w:t>
      </w:r>
      <w:proofErr w:type="gramEnd"/>
      <w:r w:rsidRPr="008E1BCC">
        <w:rPr>
          <w:rFonts w:ascii="仿宋" w:eastAsia="仿宋" w:hAnsi="仿宋" w:cs="宋体" w:hint="eastAsia"/>
          <w:color w:val="auto"/>
          <w:sz w:val="28"/>
          <w:szCs w:val="28"/>
        </w:rPr>
        <w:t>卡通APP、</w:t>
      </w:r>
      <w:proofErr w:type="gramStart"/>
      <w:r w:rsidRPr="008E1BCC">
        <w:rPr>
          <w:rFonts w:ascii="仿宋" w:eastAsia="仿宋" w:hAnsi="仿宋" w:cs="宋体" w:hint="eastAsia"/>
          <w:color w:val="auto"/>
          <w:sz w:val="28"/>
          <w:szCs w:val="28"/>
        </w:rPr>
        <w:t>太</w:t>
      </w:r>
      <w:proofErr w:type="gramEnd"/>
      <w:r w:rsidRPr="008E1BCC">
        <w:rPr>
          <w:rFonts w:ascii="仿宋" w:eastAsia="仿宋" w:hAnsi="仿宋" w:cs="宋体" w:hint="eastAsia"/>
          <w:color w:val="auto"/>
          <w:sz w:val="28"/>
          <w:szCs w:val="28"/>
        </w:rPr>
        <w:t>融e公交专区的接口功能管理，包括用户管理、充值、刷码。包含</w:t>
      </w:r>
      <w:proofErr w:type="gramStart"/>
      <w:r w:rsidRPr="008E1BCC">
        <w:rPr>
          <w:rFonts w:ascii="仿宋" w:eastAsia="仿宋" w:hAnsi="仿宋" w:cs="宋体" w:hint="eastAsia"/>
          <w:color w:val="auto"/>
          <w:sz w:val="28"/>
          <w:szCs w:val="28"/>
        </w:rPr>
        <w:t>一</w:t>
      </w:r>
      <w:proofErr w:type="gramEnd"/>
      <w:r w:rsidRPr="008E1BCC">
        <w:rPr>
          <w:rFonts w:ascii="仿宋" w:eastAsia="仿宋" w:hAnsi="仿宋" w:cs="宋体" w:hint="eastAsia"/>
          <w:color w:val="auto"/>
          <w:sz w:val="28"/>
          <w:szCs w:val="28"/>
        </w:rPr>
        <w:t>卡通APP的功能上线、市场上架等。</w:t>
      </w:r>
    </w:p>
    <w:p w14:paraId="06D58CD5"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数据分析平台：根据交易数据生成每日站点客流信息，维护公交线路站点信息。</w:t>
      </w:r>
    </w:p>
    <w:p w14:paraId="49887529"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清结算管理平台：t+0本地消费扣款批量处理结算，t+1异地消费对账数据处理结算，清结算报表数据生成。</w:t>
      </w:r>
    </w:p>
    <w:p w14:paraId="13037F10"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二</w:t>
      </w:r>
      <w:proofErr w:type="gramStart"/>
      <w:r w:rsidRPr="008E1BCC">
        <w:rPr>
          <w:rFonts w:ascii="仿宋" w:eastAsia="仿宋" w:hAnsi="仿宋" w:cs="宋体" w:hint="eastAsia"/>
          <w:color w:val="auto"/>
          <w:sz w:val="28"/>
          <w:szCs w:val="28"/>
        </w:rPr>
        <w:t>维码管理</w:t>
      </w:r>
      <w:proofErr w:type="gramEnd"/>
      <w:r w:rsidRPr="008E1BCC">
        <w:rPr>
          <w:rFonts w:ascii="仿宋" w:eastAsia="仿宋" w:hAnsi="仿宋" w:cs="宋体" w:hint="eastAsia"/>
          <w:color w:val="auto"/>
          <w:sz w:val="28"/>
          <w:szCs w:val="28"/>
        </w:rPr>
        <w:t>平台：用于本地</w:t>
      </w:r>
      <w:proofErr w:type="gramStart"/>
      <w:r w:rsidRPr="008E1BCC">
        <w:rPr>
          <w:rFonts w:ascii="仿宋" w:eastAsia="仿宋" w:hAnsi="仿宋" w:cs="宋体" w:hint="eastAsia"/>
          <w:color w:val="auto"/>
          <w:sz w:val="28"/>
          <w:szCs w:val="28"/>
        </w:rPr>
        <w:t>二维码管理</w:t>
      </w:r>
      <w:proofErr w:type="gramEnd"/>
      <w:r w:rsidRPr="008E1BCC">
        <w:rPr>
          <w:rFonts w:ascii="仿宋" w:eastAsia="仿宋" w:hAnsi="仿宋" w:cs="宋体" w:hint="eastAsia"/>
          <w:color w:val="auto"/>
          <w:sz w:val="28"/>
          <w:szCs w:val="28"/>
        </w:rPr>
        <w:t>，包括</w:t>
      </w:r>
      <w:proofErr w:type="gramStart"/>
      <w:r w:rsidRPr="008E1BCC">
        <w:rPr>
          <w:rFonts w:ascii="仿宋" w:eastAsia="仿宋" w:hAnsi="仿宋" w:cs="宋体" w:hint="eastAsia"/>
          <w:color w:val="auto"/>
          <w:sz w:val="28"/>
          <w:szCs w:val="28"/>
        </w:rPr>
        <w:t>二维码的</w:t>
      </w:r>
      <w:proofErr w:type="gramEnd"/>
      <w:r w:rsidRPr="008E1BCC">
        <w:rPr>
          <w:rFonts w:ascii="仿宋" w:eastAsia="仿宋" w:hAnsi="仿宋" w:cs="宋体" w:hint="eastAsia"/>
          <w:color w:val="auto"/>
          <w:sz w:val="28"/>
          <w:szCs w:val="28"/>
        </w:rPr>
        <w:t>秘</w:t>
      </w:r>
      <w:proofErr w:type="gramStart"/>
      <w:r w:rsidRPr="008E1BCC">
        <w:rPr>
          <w:rFonts w:ascii="仿宋" w:eastAsia="仿宋" w:hAnsi="仿宋" w:cs="宋体" w:hint="eastAsia"/>
          <w:color w:val="auto"/>
          <w:sz w:val="28"/>
          <w:szCs w:val="28"/>
        </w:rPr>
        <w:t>钥</w:t>
      </w:r>
      <w:proofErr w:type="gramEnd"/>
      <w:r w:rsidRPr="008E1BCC">
        <w:rPr>
          <w:rFonts w:ascii="仿宋" w:eastAsia="仿宋" w:hAnsi="仿宋" w:cs="宋体" w:hint="eastAsia"/>
          <w:color w:val="auto"/>
          <w:sz w:val="28"/>
          <w:szCs w:val="28"/>
        </w:rPr>
        <w:t>管理，二</w:t>
      </w:r>
      <w:proofErr w:type="gramStart"/>
      <w:r w:rsidRPr="008E1BCC">
        <w:rPr>
          <w:rFonts w:ascii="仿宋" w:eastAsia="仿宋" w:hAnsi="仿宋" w:cs="宋体" w:hint="eastAsia"/>
          <w:color w:val="auto"/>
          <w:sz w:val="28"/>
          <w:szCs w:val="28"/>
        </w:rPr>
        <w:t>维码请码</w:t>
      </w:r>
      <w:proofErr w:type="gramEnd"/>
      <w:r w:rsidRPr="008E1BCC">
        <w:rPr>
          <w:rFonts w:ascii="仿宋" w:eastAsia="仿宋" w:hAnsi="仿宋" w:cs="宋体" w:hint="eastAsia"/>
          <w:color w:val="auto"/>
          <w:sz w:val="28"/>
          <w:szCs w:val="28"/>
        </w:rPr>
        <w:t>、验码、待补扣订单处理等。</w:t>
      </w:r>
    </w:p>
    <w:p w14:paraId="082E4223"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支付网关：主要分为应用负载及消费前置模块。负载模块将外围的请求、数据等合理均衡的分配到软件模块上。消费前置用于接收车载pos机的消费数据，进行扣款处理。</w:t>
      </w:r>
    </w:p>
    <w:p w14:paraId="71ABEA77"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加解密服务模块：用于代理</w:t>
      </w:r>
      <w:proofErr w:type="gramStart"/>
      <w:r w:rsidRPr="008E1BCC">
        <w:rPr>
          <w:rFonts w:ascii="仿宋" w:eastAsia="仿宋" w:hAnsi="仿宋" w:cs="宋体" w:hint="eastAsia"/>
          <w:color w:val="auto"/>
          <w:sz w:val="28"/>
          <w:szCs w:val="28"/>
        </w:rPr>
        <w:t>加密机</w:t>
      </w:r>
      <w:proofErr w:type="gramEnd"/>
      <w:r w:rsidRPr="008E1BCC">
        <w:rPr>
          <w:rFonts w:ascii="仿宋" w:eastAsia="仿宋" w:hAnsi="仿宋" w:cs="宋体" w:hint="eastAsia"/>
          <w:color w:val="auto"/>
          <w:sz w:val="28"/>
          <w:szCs w:val="28"/>
        </w:rPr>
        <w:t>服务，计算联机、脱机参数，校验交易真实性。</w:t>
      </w:r>
    </w:p>
    <w:p w14:paraId="6B4EC872"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文件服务模块：主要</w:t>
      </w:r>
      <w:proofErr w:type="gramStart"/>
      <w:r w:rsidRPr="008E1BCC">
        <w:rPr>
          <w:rFonts w:ascii="仿宋" w:eastAsia="仿宋" w:hAnsi="仿宋" w:cs="宋体" w:hint="eastAsia"/>
          <w:color w:val="auto"/>
          <w:sz w:val="28"/>
          <w:szCs w:val="28"/>
        </w:rPr>
        <w:t>包含住</w:t>
      </w:r>
      <w:proofErr w:type="gramEnd"/>
      <w:r w:rsidRPr="008E1BCC">
        <w:rPr>
          <w:rFonts w:ascii="仿宋" w:eastAsia="仿宋" w:hAnsi="仿宋" w:cs="宋体" w:hint="eastAsia"/>
          <w:color w:val="auto"/>
          <w:sz w:val="28"/>
          <w:szCs w:val="28"/>
        </w:rPr>
        <w:t>建部、交通部平台对账文件生成、获取，各</w:t>
      </w:r>
      <w:proofErr w:type="gramStart"/>
      <w:r w:rsidRPr="008E1BCC">
        <w:rPr>
          <w:rFonts w:ascii="仿宋" w:eastAsia="仿宋" w:hAnsi="仿宋" w:cs="宋体" w:hint="eastAsia"/>
          <w:color w:val="auto"/>
          <w:sz w:val="28"/>
          <w:szCs w:val="28"/>
        </w:rPr>
        <w:t>类二维码</w:t>
      </w:r>
      <w:proofErr w:type="gramEnd"/>
      <w:r w:rsidRPr="008E1BCC">
        <w:rPr>
          <w:rFonts w:ascii="仿宋" w:eastAsia="仿宋" w:hAnsi="仿宋" w:cs="宋体" w:hint="eastAsia"/>
          <w:color w:val="auto"/>
          <w:sz w:val="28"/>
          <w:szCs w:val="28"/>
        </w:rPr>
        <w:t>对账文件获取，车载pos设备白名单、黑名单参数文件生成下发等功能。</w:t>
      </w:r>
    </w:p>
    <w:p w14:paraId="486CA8F0"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公交刷卡机具管理平台：主要包括消费出行系统、设备管理、文件管理、任务管理等模块。运维内容涵盖设备状态、交易数据查询，设备程序版本升级迭代，公交线路、票价、收费规则等参数文件的设定及下发。</w:t>
      </w:r>
    </w:p>
    <w:p w14:paraId="0B99CBD8"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专注于公交软件平台的全方位运维。一方面，持续更新系统，积极修复各种漏洞，强化系统的安全性；另一方面，不断优化性能，显著提升响应速度，确保用户操作流畅。维护与外部系统的接口，保障数据交互的准确性与及时性。</w:t>
      </w:r>
    </w:p>
    <w:p w14:paraId="262DC9FA"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w:t>
      </w:r>
      <w:r w:rsidRPr="008E1BCC">
        <w:rPr>
          <w:rFonts w:ascii="仿宋" w:eastAsia="仿宋" w:hAnsi="仿宋" w:cs="宋体"/>
          <w:color w:val="auto"/>
          <w:sz w:val="28"/>
          <w:szCs w:val="28"/>
        </w:rPr>
        <w:t>苏周到运维</w:t>
      </w:r>
    </w:p>
    <w:p w14:paraId="45AA519D"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color w:val="auto"/>
          <w:sz w:val="28"/>
          <w:szCs w:val="28"/>
        </w:rPr>
        <w:t xml:space="preserve">项目内容：全力保障苏周到 APP </w:t>
      </w:r>
      <w:proofErr w:type="gramStart"/>
      <w:r w:rsidRPr="008E1BCC">
        <w:rPr>
          <w:rFonts w:ascii="仿宋" w:eastAsia="仿宋" w:hAnsi="仿宋" w:cs="宋体"/>
          <w:color w:val="auto"/>
          <w:sz w:val="28"/>
          <w:szCs w:val="28"/>
        </w:rPr>
        <w:t>公交刷码服务</w:t>
      </w:r>
      <w:proofErr w:type="gramEnd"/>
      <w:r w:rsidRPr="008E1BCC">
        <w:rPr>
          <w:rFonts w:ascii="仿宋" w:eastAsia="仿宋" w:hAnsi="仿宋" w:cs="宋体"/>
          <w:color w:val="auto"/>
          <w:sz w:val="28"/>
          <w:szCs w:val="28"/>
        </w:rPr>
        <w:t>的稳定运行。监测系统运行状态，迅速响应并处理各类异常情况。不断优化系统数据处理流程，提高识别系统查询准确率和响应速度，为用户提供便捷体验。</w:t>
      </w:r>
    </w:p>
    <w:p w14:paraId="3209CD0D"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w:t>
      </w:r>
      <w:r w:rsidRPr="008E1BCC">
        <w:rPr>
          <w:rFonts w:ascii="仿宋" w:eastAsia="仿宋" w:hAnsi="仿宋" w:cs="宋体"/>
          <w:color w:val="auto"/>
          <w:sz w:val="28"/>
          <w:szCs w:val="28"/>
        </w:rPr>
        <w:t>公交上下车刷卡运维</w:t>
      </w:r>
    </w:p>
    <w:p w14:paraId="3D0C3D78"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color w:val="auto"/>
          <w:sz w:val="28"/>
          <w:szCs w:val="28"/>
        </w:rPr>
        <w:t>专门针对市</w:t>
      </w:r>
      <w:proofErr w:type="gramStart"/>
      <w:r w:rsidRPr="008E1BCC">
        <w:rPr>
          <w:rFonts w:ascii="仿宋" w:eastAsia="仿宋" w:hAnsi="仿宋" w:cs="宋体"/>
          <w:color w:val="auto"/>
          <w:sz w:val="28"/>
          <w:szCs w:val="28"/>
        </w:rPr>
        <w:t>域与乡镇间涉及分</w:t>
      </w:r>
      <w:proofErr w:type="gramEnd"/>
      <w:r w:rsidRPr="008E1BCC">
        <w:rPr>
          <w:rFonts w:ascii="仿宋" w:eastAsia="仿宋" w:hAnsi="仿宋" w:cs="宋体"/>
          <w:color w:val="auto"/>
          <w:sz w:val="28"/>
          <w:szCs w:val="28"/>
        </w:rPr>
        <w:t>区间收费车辆的上下车系统开展运维。精准保障上下车数据的准确采集与高效传输，妥善处理复杂的收费逻辑问题，确保收费准确无误</w:t>
      </w:r>
      <w:r w:rsidRPr="008E1BCC">
        <w:rPr>
          <w:rFonts w:ascii="仿宋" w:eastAsia="仿宋" w:hAnsi="仿宋" w:cs="宋体" w:hint="eastAsia"/>
          <w:color w:val="auto"/>
          <w:sz w:val="28"/>
          <w:szCs w:val="28"/>
        </w:rPr>
        <w:t>。</w:t>
      </w:r>
    </w:p>
    <w:p w14:paraId="199F04F4" w14:textId="187599BC"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w:t>
      </w:r>
      <w:r w:rsidRPr="008E1BCC">
        <w:rPr>
          <w:rFonts w:ascii="仿宋" w:eastAsia="仿宋" w:hAnsi="仿宋" w:cs="宋体"/>
          <w:color w:val="auto"/>
          <w:sz w:val="28"/>
          <w:szCs w:val="28"/>
        </w:rPr>
        <w:t>沪苏“一码通行”运维、</w:t>
      </w:r>
      <w:proofErr w:type="gramStart"/>
      <w:r w:rsidRPr="008E1BCC">
        <w:rPr>
          <w:rFonts w:ascii="仿宋" w:eastAsia="仿宋" w:hAnsi="仿宋" w:cs="宋体"/>
          <w:color w:val="auto"/>
          <w:sz w:val="28"/>
          <w:szCs w:val="28"/>
        </w:rPr>
        <w:t>扫码换乘</w:t>
      </w:r>
      <w:proofErr w:type="gramEnd"/>
      <w:r w:rsidRPr="008E1BCC">
        <w:rPr>
          <w:rFonts w:ascii="仿宋" w:eastAsia="仿宋" w:hAnsi="仿宋" w:cs="宋体"/>
          <w:color w:val="auto"/>
          <w:sz w:val="28"/>
          <w:szCs w:val="28"/>
        </w:rPr>
        <w:t>运维</w:t>
      </w:r>
    </w:p>
    <w:p w14:paraId="4F414183" w14:textId="59A094AC"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沪苏“一码通行”运维：密切关注系统运行状况，及时发现并解决潜在问题。依据</w:t>
      </w:r>
      <w:r w:rsidR="002F3C7D" w:rsidRPr="002F3C7D">
        <w:rPr>
          <w:rFonts w:ascii="仿宋" w:eastAsia="仿宋" w:hAnsi="仿宋" w:cs="宋体" w:hint="eastAsia"/>
          <w:color w:val="auto"/>
          <w:sz w:val="28"/>
          <w:szCs w:val="28"/>
        </w:rPr>
        <w:t>省、市现行政务信息化运</w:t>
      </w:r>
      <w:proofErr w:type="gramStart"/>
      <w:r w:rsidR="002F3C7D" w:rsidRPr="002F3C7D">
        <w:rPr>
          <w:rFonts w:ascii="仿宋" w:eastAsia="仿宋" w:hAnsi="仿宋" w:cs="宋体" w:hint="eastAsia"/>
          <w:color w:val="auto"/>
          <w:sz w:val="28"/>
          <w:szCs w:val="28"/>
        </w:rPr>
        <w:t>维经费</w:t>
      </w:r>
      <w:proofErr w:type="gramEnd"/>
      <w:r w:rsidR="002F3C7D" w:rsidRPr="002F3C7D">
        <w:rPr>
          <w:rFonts w:ascii="仿宋" w:eastAsia="仿宋" w:hAnsi="仿宋" w:cs="宋体" w:hint="eastAsia"/>
          <w:color w:val="auto"/>
          <w:sz w:val="28"/>
          <w:szCs w:val="28"/>
        </w:rPr>
        <w:t>管理相关制度要求</w:t>
      </w:r>
      <w:r w:rsidR="002F3C7D">
        <w:rPr>
          <w:rFonts w:ascii="仿宋" w:eastAsia="仿宋" w:hAnsi="仿宋" w:cs="宋体" w:hint="eastAsia"/>
          <w:color w:val="auto"/>
          <w:sz w:val="28"/>
          <w:szCs w:val="28"/>
        </w:rPr>
        <w:t>，</w:t>
      </w:r>
      <w:r w:rsidRPr="008E1BCC">
        <w:rPr>
          <w:rFonts w:ascii="仿宋" w:eastAsia="仿宋" w:hAnsi="仿宋" w:cs="宋体" w:hint="eastAsia"/>
          <w:color w:val="auto"/>
          <w:sz w:val="28"/>
          <w:szCs w:val="28"/>
        </w:rPr>
        <w:t xml:space="preserve">测算维护费用，确保服务持续稳定。 </w:t>
      </w:r>
    </w:p>
    <w:p w14:paraId="157B2D6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proofErr w:type="gramStart"/>
      <w:r w:rsidRPr="008E1BCC">
        <w:rPr>
          <w:rFonts w:ascii="仿宋" w:eastAsia="仿宋" w:hAnsi="仿宋" w:cs="宋体" w:hint="eastAsia"/>
          <w:color w:val="auto"/>
          <w:sz w:val="28"/>
          <w:szCs w:val="28"/>
        </w:rPr>
        <w:t>扫码换乘</w:t>
      </w:r>
      <w:proofErr w:type="gramEnd"/>
      <w:r w:rsidRPr="008E1BCC">
        <w:rPr>
          <w:rFonts w:ascii="仿宋" w:eastAsia="仿宋" w:hAnsi="仿宋" w:cs="宋体" w:hint="eastAsia"/>
          <w:color w:val="auto"/>
          <w:sz w:val="28"/>
          <w:szCs w:val="28"/>
        </w:rPr>
        <w:t>运维：致力于</w:t>
      </w:r>
      <w:proofErr w:type="gramStart"/>
      <w:r w:rsidRPr="008E1BCC">
        <w:rPr>
          <w:rFonts w:ascii="仿宋" w:eastAsia="仿宋" w:hAnsi="仿宋" w:cs="宋体" w:hint="eastAsia"/>
          <w:color w:val="auto"/>
          <w:sz w:val="28"/>
          <w:szCs w:val="28"/>
        </w:rPr>
        <w:t>保障扫码换乘</w:t>
      </w:r>
      <w:proofErr w:type="gramEnd"/>
      <w:r w:rsidRPr="008E1BCC">
        <w:rPr>
          <w:rFonts w:ascii="仿宋" w:eastAsia="仿宋" w:hAnsi="仿宋" w:cs="宋体" w:hint="eastAsia"/>
          <w:color w:val="auto"/>
          <w:sz w:val="28"/>
          <w:szCs w:val="28"/>
        </w:rPr>
        <w:t>公交服务的顺畅运行。对系统进行日常监测与维护，及时处理换乘过程中的各类问题，维持服务的高效性。</w:t>
      </w:r>
    </w:p>
    <w:p w14:paraId="3189E16C"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（8）</w:t>
      </w:r>
      <w:r w:rsidRPr="008E1BCC">
        <w:rPr>
          <w:rFonts w:ascii="仿宋" w:eastAsia="仿宋" w:hAnsi="仿宋" w:cs="宋体"/>
          <w:b/>
          <w:bCs/>
          <w:color w:val="auto"/>
          <w:sz w:val="28"/>
          <w:szCs w:val="28"/>
        </w:rPr>
        <w:t>2026年度太仓公交主动安全智能防控系统运维</w:t>
      </w:r>
    </w:p>
    <w:p w14:paraId="1199C2A1"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color w:val="auto"/>
          <w:sz w:val="28"/>
          <w:szCs w:val="28"/>
        </w:rPr>
        <w:t>主动安全智能防控系统较卫星定位系统增加了：前向碰撞报警、车距过近报警、车道偏离报警、疲劳驾驶报警、分神驾驶报警、抽烟报警、接打电话报警、高级辅助驾驶（ADAS）和不良驾驶行为预警（DSM）、全车实时视频监控等多项功能。让我市公交车运输更智能、更安全、更可靠。主动安全智能防控系统的为企业提供更加多元化的管理手段，为行业管理部门提供</w:t>
      </w:r>
      <w:r w:rsidRPr="008E1BCC">
        <w:rPr>
          <w:rFonts w:ascii="仿宋" w:eastAsia="仿宋" w:hAnsi="仿宋" w:cs="宋体"/>
          <w:color w:val="auto"/>
          <w:sz w:val="28"/>
          <w:szCs w:val="28"/>
        </w:rPr>
        <w:lastRenderedPageBreak/>
        <w:t>更加精细的动态监管数据。这对提升行业安全管理水平，减少道路运输事故的发生具有积极作用。</w:t>
      </w:r>
    </w:p>
    <w:p w14:paraId="52CC5E86"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（9）</w:t>
      </w:r>
      <w:r w:rsidRPr="008E1BCC">
        <w:rPr>
          <w:rFonts w:ascii="仿宋" w:eastAsia="仿宋" w:hAnsi="仿宋" w:cs="宋体"/>
          <w:b/>
          <w:bCs/>
          <w:color w:val="auto"/>
          <w:sz w:val="28"/>
          <w:szCs w:val="28"/>
        </w:rPr>
        <w:t>2026年度太仓公路智慧工区运维</w:t>
      </w:r>
    </w:p>
    <w:p w14:paraId="055311D3"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 xml:space="preserve">智慧公路平台维护：软件平台使用指导，平台故障诊断和故障分析，平台数据备份与恢复，帮助客户查找系统中出错的数据并修正。 </w:t>
      </w:r>
    </w:p>
    <w:p w14:paraId="5EDF88A4"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公路中心主动防控车载视频平台，车载视频硬件维护：作业车辆的车辆定位、视频、省标主动防控监控功能、车辆作业状态监测和采集、作业路段的手工绘制、作业车辆绑定、线路偏离、区域告警、车辆作业统计功能等；</w:t>
      </w:r>
    </w:p>
    <w:p w14:paraId="4089F63C"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服务要求：保证路网检测设施能正常运行，所有交调数据、视频监控能按要求上传部、省、市平台。</w:t>
      </w:r>
    </w:p>
    <w:p w14:paraId="07B842E7"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保证云平台正常运转，根据上级需要，上传至PC或手机APP，及时服务大众。视频会议联网稳定，能及时召开省、市等各级视频会议，图像稳定、语音清晰。</w:t>
      </w:r>
    </w:p>
    <w:p w14:paraId="42EB48FF"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有专业服务队伍，起码有二个或以上专业技术人员，一个弱电技术人员，一个文档管理人员。</w:t>
      </w:r>
    </w:p>
    <w:p w14:paraId="575C378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有自备车辆专业用于维护。</w:t>
      </w:r>
    </w:p>
    <w:p w14:paraId="07CA13AD"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有专业工具，如光缆远程测试仪、光纤熔接仪、电缆网络测试仪、接地电阻测试仪、绝缘电阻测试仪、点温测试仪。</w:t>
      </w:r>
    </w:p>
    <w:p w14:paraId="6E61961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有专业运维软件，能</w:t>
      </w:r>
      <w:proofErr w:type="gramStart"/>
      <w:r w:rsidRPr="008E1BCC">
        <w:rPr>
          <w:rFonts w:ascii="仿宋" w:eastAsia="仿宋" w:hAnsi="仿宋" w:cs="宋体" w:hint="eastAsia"/>
          <w:color w:val="auto"/>
          <w:sz w:val="28"/>
          <w:szCs w:val="28"/>
        </w:rPr>
        <w:t>远程对</w:t>
      </w:r>
      <w:proofErr w:type="gramEnd"/>
      <w:r w:rsidRPr="008E1BCC">
        <w:rPr>
          <w:rFonts w:ascii="仿宋" w:eastAsia="仿宋" w:hAnsi="仿宋" w:cs="宋体" w:hint="eastAsia"/>
          <w:color w:val="auto"/>
          <w:sz w:val="28"/>
          <w:szCs w:val="28"/>
        </w:rPr>
        <w:t>相关设备进行运行监测，</w:t>
      </w:r>
      <w:proofErr w:type="gramStart"/>
      <w:r w:rsidRPr="008E1BCC">
        <w:rPr>
          <w:rFonts w:ascii="仿宋" w:eastAsia="仿宋" w:hAnsi="仿宋" w:cs="宋体" w:hint="eastAsia"/>
          <w:color w:val="auto"/>
          <w:sz w:val="28"/>
          <w:szCs w:val="28"/>
        </w:rPr>
        <w:t>远程对</w:t>
      </w:r>
      <w:proofErr w:type="gramEnd"/>
      <w:r w:rsidRPr="008E1BCC">
        <w:rPr>
          <w:rFonts w:ascii="仿宋" w:eastAsia="仿宋" w:hAnsi="仿宋" w:cs="宋体" w:hint="eastAsia"/>
          <w:color w:val="auto"/>
          <w:sz w:val="28"/>
          <w:szCs w:val="28"/>
        </w:rPr>
        <w:t>数据进行监控，及时发现不良情况。</w:t>
      </w:r>
    </w:p>
    <w:p w14:paraId="30C7935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全年365天，每天24小时服务响应。合同期内，提供7×24小时受理热线，提供电话支持，受理故障。响应时限30分钟以内，2小时内到现场排除故障，提供工作日5*8小时远程维护技术支持。</w:t>
      </w:r>
    </w:p>
    <w:p w14:paraId="736C9093"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平台使用指导，指导客户正确使用平台，负责日常使用过程中的问题解答；. 平台故障诊断，诊断平台故障原因，并提出排除故障措施；</w:t>
      </w:r>
    </w:p>
    <w:p w14:paraId="26F3500A"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数据备份，备份平台数据，确保平台数据安全有效；数据恢复：恢复有效的备份平台数据； 数据修正，帮助客户查找系统中出错的数据，并进行修正。数据的错误常见于操作失误、死机、断电等意外造成的数据错误。</w:t>
      </w:r>
    </w:p>
    <w:p w14:paraId="5F525431"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（10）</w:t>
      </w:r>
      <w:r w:rsidRPr="008E1BCC">
        <w:rPr>
          <w:rFonts w:ascii="仿宋" w:eastAsia="仿宋" w:hAnsi="仿宋" w:cs="宋体"/>
          <w:b/>
          <w:bCs/>
          <w:color w:val="auto"/>
          <w:sz w:val="28"/>
          <w:szCs w:val="28"/>
        </w:rPr>
        <w:t>2026年度太仓执法水上电子卡口监管平台运维</w:t>
      </w:r>
    </w:p>
    <w:p w14:paraId="7474BD5B"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太仓执法水上电子卡口监管平台（杨林塘双凤水上服务区船舶智能识别系统），抓拍点</w:t>
      </w:r>
      <w:proofErr w:type="gramStart"/>
      <w:r w:rsidRPr="008E1BCC">
        <w:rPr>
          <w:rFonts w:ascii="仿宋" w:eastAsia="仿宋" w:hAnsi="仿宋" w:cs="宋体" w:hint="eastAsia"/>
          <w:color w:val="auto"/>
          <w:sz w:val="28"/>
          <w:szCs w:val="28"/>
        </w:rPr>
        <w:t>位设置</w:t>
      </w:r>
      <w:proofErr w:type="gramEnd"/>
      <w:r w:rsidRPr="008E1BCC">
        <w:rPr>
          <w:rFonts w:ascii="仿宋" w:eastAsia="仿宋" w:hAnsi="仿宋" w:cs="宋体" w:hint="eastAsia"/>
          <w:color w:val="auto"/>
          <w:sz w:val="28"/>
          <w:szCs w:val="28"/>
        </w:rPr>
        <w:t>于杨林塘河与吴唐河交界上游处位置，在前端部署软硬一体的成套抓拍系统，并部署1套AIS接收设备；中心部署后端图像智能识别及基本的监管功能系统。</w:t>
      </w:r>
    </w:p>
    <w:p w14:paraId="3D9138EE"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服务内容：日常巡检、定期巡检、平台性能优化、</w:t>
      </w:r>
      <w:proofErr w:type="gramStart"/>
      <w:r w:rsidRPr="008E1BCC">
        <w:rPr>
          <w:rFonts w:ascii="仿宋" w:eastAsia="仿宋" w:hAnsi="仿宋" w:cs="宋体" w:hint="eastAsia"/>
          <w:color w:val="auto"/>
          <w:sz w:val="28"/>
          <w:szCs w:val="28"/>
        </w:rPr>
        <w:t>维保服务</w:t>
      </w:r>
      <w:proofErr w:type="gramEnd"/>
      <w:r w:rsidRPr="008E1BCC">
        <w:rPr>
          <w:rFonts w:ascii="仿宋" w:eastAsia="仿宋" w:hAnsi="仿宋" w:cs="宋体" w:hint="eastAsia"/>
          <w:color w:val="auto"/>
          <w:sz w:val="28"/>
          <w:szCs w:val="28"/>
        </w:rPr>
        <w:t>。</w:t>
      </w:r>
    </w:p>
    <w:p w14:paraId="0741D97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一是通过船舶识别抓拍系统监管系统建设，具备对辖区过往船舶种类、船舶建筑物、船舶颜色、尺寸、载重、局部特征等关键信息高清抓拍与智能识别的能力，进一步提升日常抓拍图片的有效识别率，构建辖区全域船舶信息及流量动态感知网，强化对辖区水域船舶运行态势的掌控能力。</w:t>
      </w:r>
    </w:p>
    <w:p w14:paraId="04400C90"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二是基于船舶高清细节照片、视频片段、船舶身份、船舶特征等信息与既有的轨迹信息、船舶登记信息、船检数据深度融合，形成一船</w:t>
      </w:r>
      <w:proofErr w:type="gramStart"/>
      <w:r w:rsidRPr="008E1BCC">
        <w:rPr>
          <w:rFonts w:ascii="仿宋" w:eastAsia="仿宋" w:hAnsi="仿宋" w:cs="宋体" w:hint="eastAsia"/>
          <w:color w:val="auto"/>
          <w:sz w:val="28"/>
          <w:szCs w:val="28"/>
        </w:rPr>
        <w:t>一</w:t>
      </w:r>
      <w:proofErr w:type="gramEnd"/>
      <w:r w:rsidRPr="008E1BCC">
        <w:rPr>
          <w:rFonts w:ascii="仿宋" w:eastAsia="仿宋" w:hAnsi="仿宋" w:cs="宋体" w:hint="eastAsia"/>
          <w:color w:val="auto"/>
          <w:sz w:val="28"/>
          <w:szCs w:val="28"/>
        </w:rPr>
        <w:t>航一档，提升对辖区船舶违章行为的识别能力，形成对辖区船舶违章作业的主动预警功能，有效提高水上执法业务的工作效能。</w:t>
      </w:r>
    </w:p>
    <w:p w14:paraId="282EA67D"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（11）</w:t>
      </w:r>
      <w:r w:rsidRPr="008E1BCC">
        <w:rPr>
          <w:rFonts w:ascii="仿宋" w:eastAsia="仿宋" w:hAnsi="仿宋" w:cs="宋体"/>
          <w:b/>
          <w:bCs/>
          <w:color w:val="auto"/>
          <w:sz w:val="28"/>
          <w:szCs w:val="28"/>
        </w:rPr>
        <w:t>2026年度交通系统网络</w:t>
      </w:r>
      <w:proofErr w:type="gramStart"/>
      <w:r w:rsidRPr="008E1BCC">
        <w:rPr>
          <w:rFonts w:ascii="仿宋" w:eastAsia="仿宋" w:hAnsi="仿宋" w:cs="宋体"/>
          <w:b/>
          <w:bCs/>
          <w:color w:val="auto"/>
          <w:sz w:val="28"/>
          <w:szCs w:val="28"/>
        </w:rPr>
        <w:t>安全运</w:t>
      </w:r>
      <w:proofErr w:type="gramEnd"/>
      <w:r w:rsidRPr="008E1BCC">
        <w:rPr>
          <w:rFonts w:ascii="仿宋" w:eastAsia="仿宋" w:hAnsi="仿宋" w:cs="宋体"/>
          <w:b/>
          <w:bCs/>
          <w:color w:val="auto"/>
          <w:sz w:val="28"/>
          <w:szCs w:val="28"/>
        </w:rPr>
        <w:t>维项目</w:t>
      </w:r>
    </w:p>
    <w:p w14:paraId="20B5C967"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w:t>
      </w:r>
      <w:r w:rsidRPr="008E1BCC">
        <w:rPr>
          <w:rFonts w:ascii="仿宋" w:eastAsia="仿宋" w:hAnsi="仿宋" w:cs="宋体"/>
          <w:color w:val="auto"/>
          <w:sz w:val="28"/>
          <w:szCs w:val="28"/>
        </w:rPr>
        <w:t>交通运输系统网络安全服务运维</w:t>
      </w:r>
    </w:p>
    <w:p w14:paraId="78FC2C8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color w:val="auto"/>
          <w:sz w:val="28"/>
          <w:szCs w:val="28"/>
        </w:rPr>
        <w:t>为交通系统各单位提供网络安全服务，如监测、预警、渗透测试、应急响应、安全加固、漏洞扫描、护网行动支持服务。内容详情如下：</w:t>
      </w:r>
    </w:p>
    <w:tbl>
      <w:tblPr>
        <w:tblW w:w="5196" w:type="pct"/>
        <w:tblLayout w:type="fixed"/>
        <w:tblLook w:val="04A0" w:firstRow="1" w:lastRow="0" w:firstColumn="1" w:lastColumn="0" w:noHBand="0" w:noVBand="1"/>
      </w:tblPr>
      <w:tblGrid>
        <w:gridCol w:w="860"/>
        <w:gridCol w:w="1090"/>
        <w:gridCol w:w="1520"/>
        <w:gridCol w:w="5945"/>
      </w:tblGrid>
      <w:tr w:rsidR="00C235B5" w:rsidRPr="008E1BCC" w14:paraId="45CC8DF8" w14:textId="77777777">
        <w:trPr>
          <w:trHeight w:val="260"/>
        </w:trPr>
        <w:tc>
          <w:tcPr>
            <w:tcW w:w="456" w:type="pct"/>
            <w:tcBorders>
              <w:top w:val="single" w:sz="4" w:space="0" w:color="000000"/>
              <w:left w:val="single" w:sz="4" w:space="0" w:color="000000"/>
              <w:bottom w:val="single" w:sz="4" w:space="0" w:color="000000"/>
              <w:right w:val="single" w:sz="4" w:space="0" w:color="000000"/>
            </w:tcBorders>
            <w:noWrap/>
            <w:vAlign w:val="center"/>
          </w:tcPr>
          <w:p w14:paraId="7D4585D7" w14:textId="77777777" w:rsidR="00C235B5" w:rsidRPr="008E1BCC" w:rsidRDefault="00832FB7">
            <w:pPr>
              <w:widowControl w:val="0"/>
              <w:jc w:val="center"/>
              <w:rPr>
                <w:rFonts w:ascii="仿宋" w:eastAsia="仿宋" w:hAnsi="仿宋" w:hint="eastAsia"/>
                <w:b/>
                <w:bCs/>
                <w:color w:val="auto"/>
                <w:kern w:val="2"/>
                <w:szCs w:val="24"/>
              </w:rPr>
            </w:pPr>
            <w:r w:rsidRPr="008E1BCC">
              <w:rPr>
                <w:rFonts w:ascii="仿宋" w:eastAsia="仿宋" w:hAnsi="仿宋"/>
                <w:b/>
                <w:bCs/>
                <w:color w:val="auto"/>
                <w:kern w:val="2"/>
                <w:szCs w:val="24"/>
              </w:rPr>
              <w:t>序号</w:t>
            </w:r>
          </w:p>
        </w:tc>
        <w:tc>
          <w:tcPr>
            <w:tcW w:w="579" w:type="pct"/>
            <w:tcBorders>
              <w:top w:val="single" w:sz="4" w:space="0" w:color="000000"/>
              <w:left w:val="single" w:sz="4" w:space="0" w:color="000000"/>
              <w:bottom w:val="single" w:sz="4" w:space="0" w:color="000000"/>
              <w:right w:val="single" w:sz="4" w:space="0" w:color="000000"/>
            </w:tcBorders>
            <w:vAlign w:val="center"/>
          </w:tcPr>
          <w:p w14:paraId="6F2C95E5" w14:textId="77777777" w:rsidR="00C235B5" w:rsidRPr="008E1BCC" w:rsidRDefault="00832FB7">
            <w:pPr>
              <w:widowControl w:val="0"/>
              <w:jc w:val="center"/>
              <w:rPr>
                <w:rFonts w:ascii="仿宋" w:eastAsia="仿宋" w:hAnsi="仿宋" w:hint="eastAsia"/>
                <w:b/>
                <w:bCs/>
                <w:color w:val="auto"/>
                <w:kern w:val="2"/>
                <w:szCs w:val="24"/>
              </w:rPr>
            </w:pPr>
            <w:r w:rsidRPr="008E1BCC">
              <w:rPr>
                <w:rFonts w:ascii="仿宋" w:eastAsia="仿宋" w:hAnsi="仿宋"/>
                <w:b/>
                <w:bCs/>
                <w:color w:val="auto"/>
                <w:kern w:val="2"/>
                <w:szCs w:val="24"/>
              </w:rPr>
              <w:t>大类</w:t>
            </w:r>
          </w:p>
        </w:tc>
        <w:tc>
          <w:tcPr>
            <w:tcW w:w="807" w:type="pct"/>
            <w:tcBorders>
              <w:top w:val="single" w:sz="4" w:space="0" w:color="000000"/>
              <w:left w:val="single" w:sz="4" w:space="0" w:color="000000"/>
              <w:bottom w:val="single" w:sz="4" w:space="0" w:color="000000"/>
              <w:right w:val="single" w:sz="4" w:space="0" w:color="000000"/>
            </w:tcBorders>
            <w:vAlign w:val="center"/>
          </w:tcPr>
          <w:p w14:paraId="1C7F57B9" w14:textId="77777777" w:rsidR="00C235B5" w:rsidRPr="008E1BCC" w:rsidRDefault="00832FB7">
            <w:pPr>
              <w:widowControl w:val="0"/>
              <w:jc w:val="center"/>
              <w:rPr>
                <w:rFonts w:ascii="仿宋" w:eastAsia="仿宋" w:hAnsi="仿宋" w:hint="eastAsia"/>
                <w:b/>
                <w:bCs/>
                <w:color w:val="auto"/>
                <w:kern w:val="2"/>
                <w:szCs w:val="24"/>
              </w:rPr>
            </w:pPr>
            <w:r w:rsidRPr="008E1BCC">
              <w:rPr>
                <w:rFonts w:ascii="仿宋" w:eastAsia="仿宋" w:hAnsi="仿宋"/>
                <w:b/>
                <w:bCs/>
                <w:color w:val="auto"/>
                <w:kern w:val="2"/>
                <w:szCs w:val="24"/>
              </w:rPr>
              <w:t>小类</w:t>
            </w:r>
          </w:p>
        </w:tc>
        <w:tc>
          <w:tcPr>
            <w:tcW w:w="3156" w:type="pct"/>
            <w:tcBorders>
              <w:top w:val="single" w:sz="4" w:space="0" w:color="000000"/>
              <w:left w:val="single" w:sz="4" w:space="0" w:color="000000"/>
              <w:bottom w:val="single" w:sz="4" w:space="0" w:color="000000"/>
              <w:right w:val="single" w:sz="4" w:space="0" w:color="000000"/>
            </w:tcBorders>
            <w:vAlign w:val="center"/>
          </w:tcPr>
          <w:p w14:paraId="5C550C7A" w14:textId="77777777" w:rsidR="00C235B5" w:rsidRPr="008E1BCC" w:rsidRDefault="00832FB7">
            <w:pPr>
              <w:widowControl w:val="0"/>
              <w:jc w:val="center"/>
              <w:rPr>
                <w:rFonts w:ascii="仿宋" w:eastAsia="仿宋" w:hAnsi="仿宋" w:hint="eastAsia"/>
                <w:b/>
                <w:bCs/>
                <w:color w:val="auto"/>
                <w:kern w:val="2"/>
                <w:szCs w:val="24"/>
              </w:rPr>
            </w:pPr>
            <w:r w:rsidRPr="008E1BCC">
              <w:rPr>
                <w:rFonts w:ascii="仿宋" w:eastAsia="仿宋" w:hAnsi="仿宋"/>
                <w:b/>
                <w:bCs/>
                <w:color w:val="auto"/>
                <w:kern w:val="2"/>
                <w:szCs w:val="24"/>
              </w:rPr>
              <w:t>内容描述</w:t>
            </w:r>
          </w:p>
        </w:tc>
      </w:tr>
      <w:tr w:rsidR="00C235B5" w:rsidRPr="008E1BCC" w14:paraId="7D7CE217" w14:textId="77777777">
        <w:trPr>
          <w:trHeight w:val="768"/>
        </w:trPr>
        <w:tc>
          <w:tcPr>
            <w:tcW w:w="456" w:type="pct"/>
            <w:vMerge w:val="restart"/>
            <w:tcBorders>
              <w:top w:val="single" w:sz="4" w:space="0" w:color="000000"/>
              <w:left w:val="single" w:sz="4" w:space="0" w:color="000000"/>
              <w:bottom w:val="single" w:sz="4" w:space="0" w:color="000000"/>
              <w:right w:val="single" w:sz="4" w:space="0" w:color="000000"/>
            </w:tcBorders>
            <w:noWrap/>
            <w:vAlign w:val="center"/>
          </w:tcPr>
          <w:p w14:paraId="536F4147" w14:textId="77777777" w:rsidR="00C235B5" w:rsidRPr="008E1BCC" w:rsidRDefault="00832FB7">
            <w:pPr>
              <w:widowControl w:val="0"/>
              <w:jc w:val="center"/>
              <w:rPr>
                <w:rFonts w:ascii="仿宋" w:eastAsia="仿宋" w:hAnsi="仿宋" w:hint="eastAsia"/>
                <w:color w:val="auto"/>
                <w:kern w:val="2"/>
                <w:szCs w:val="24"/>
              </w:rPr>
            </w:pPr>
            <w:r w:rsidRPr="008E1BCC">
              <w:rPr>
                <w:rFonts w:ascii="仿宋" w:eastAsia="仿宋" w:hAnsi="仿宋"/>
                <w:color w:val="auto"/>
                <w:kern w:val="2"/>
                <w:szCs w:val="24"/>
              </w:rPr>
              <w:t>1</w:t>
            </w:r>
          </w:p>
        </w:tc>
        <w:tc>
          <w:tcPr>
            <w:tcW w:w="579" w:type="pct"/>
            <w:vMerge w:val="restart"/>
            <w:tcBorders>
              <w:top w:val="single" w:sz="4" w:space="0" w:color="000000"/>
              <w:left w:val="single" w:sz="4" w:space="0" w:color="000000"/>
              <w:bottom w:val="single" w:sz="4" w:space="0" w:color="000000"/>
              <w:right w:val="single" w:sz="4" w:space="0" w:color="000000"/>
            </w:tcBorders>
            <w:vAlign w:val="center"/>
          </w:tcPr>
          <w:p w14:paraId="6E2826FE"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互联网</w:t>
            </w:r>
            <w:r w:rsidRPr="008E1BCC">
              <w:rPr>
                <w:rFonts w:ascii="仿宋" w:eastAsia="仿宋" w:hAnsi="仿宋"/>
                <w:color w:val="auto"/>
                <w:kern w:val="2"/>
                <w:szCs w:val="24"/>
              </w:rPr>
              <w:br/>
              <w:t>攻击模拟风险评估</w:t>
            </w:r>
          </w:p>
        </w:tc>
        <w:tc>
          <w:tcPr>
            <w:tcW w:w="807" w:type="pct"/>
            <w:tcBorders>
              <w:top w:val="single" w:sz="4" w:space="0" w:color="000000"/>
              <w:left w:val="single" w:sz="4" w:space="0" w:color="000000"/>
              <w:bottom w:val="single" w:sz="4" w:space="0" w:color="000000"/>
              <w:right w:val="single" w:sz="4" w:space="0" w:color="000000"/>
            </w:tcBorders>
            <w:vAlign w:val="center"/>
          </w:tcPr>
          <w:p w14:paraId="156CD530"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渗透测试</w:t>
            </w:r>
          </w:p>
        </w:tc>
        <w:tc>
          <w:tcPr>
            <w:tcW w:w="3156" w:type="pct"/>
            <w:tcBorders>
              <w:top w:val="single" w:sz="4" w:space="0" w:color="000000"/>
              <w:left w:val="single" w:sz="4" w:space="0" w:color="000000"/>
              <w:bottom w:val="single" w:sz="4" w:space="0" w:color="000000"/>
              <w:right w:val="single" w:sz="4" w:space="0" w:color="000000"/>
            </w:tcBorders>
            <w:vAlign w:val="center"/>
          </w:tcPr>
          <w:p w14:paraId="0B3B501B"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对关键系统进行渗透测试，运用常见的黑客攻击技术进行模拟攻击，提前发现潜在的安全风险，并提供相应的加固方案。</w:t>
            </w:r>
          </w:p>
        </w:tc>
      </w:tr>
      <w:tr w:rsidR="00C235B5" w:rsidRPr="008E1BCC" w14:paraId="1E4F614F" w14:textId="77777777">
        <w:trPr>
          <w:trHeight w:val="1021"/>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3AFA74BB"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355D04D3"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4C8ED2CA"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攻击面监测</w:t>
            </w:r>
          </w:p>
        </w:tc>
        <w:tc>
          <w:tcPr>
            <w:tcW w:w="3156" w:type="pct"/>
            <w:tcBorders>
              <w:top w:val="single" w:sz="4" w:space="0" w:color="000000"/>
              <w:left w:val="single" w:sz="4" w:space="0" w:color="000000"/>
              <w:bottom w:val="single" w:sz="4" w:space="0" w:color="000000"/>
              <w:right w:val="single" w:sz="4" w:space="0" w:color="000000"/>
            </w:tcBorders>
            <w:vAlign w:val="center"/>
          </w:tcPr>
          <w:p w14:paraId="1E397BCE"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通过多外网云端扫描技术，探测互联网上潜在的未知资产，不必要开放的资产，并自动验证互联网资产是否存在可利用漏洞、弱口令，提供暴露面收敛等相关整改建</w:t>
            </w:r>
            <w:r w:rsidRPr="008E1BCC">
              <w:rPr>
                <w:rFonts w:ascii="仿宋" w:eastAsia="仿宋" w:hAnsi="仿宋"/>
                <w:color w:val="auto"/>
                <w:kern w:val="2"/>
                <w:szCs w:val="24"/>
              </w:rPr>
              <w:lastRenderedPageBreak/>
              <w:t>议。</w:t>
            </w:r>
          </w:p>
        </w:tc>
      </w:tr>
      <w:tr w:rsidR="00C235B5" w:rsidRPr="008E1BCC" w14:paraId="17A3C545" w14:textId="77777777">
        <w:trPr>
          <w:trHeight w:val="1021"/>
        </w:trPr>
        <w:tc>
          <w:tcPr>
            <w:tcW w:w="456" w:type="pct"/>
            <w:vMerge w:val="restart"/>
            <w:tcBorders>
              <w:top w:val="single" w:sz="4" w:space="0" w:color="000000"/>
              <w:left w:val="single" w:sz="4" w:space="0" w:color="000000"/>
              <w:bottom w:val="single" w:sz="4" w:space="0" w:color="000000"/>
              <w:right w:val="single" w:sz="4" w:space="0" w:color="000000"/>
            </w:tcBorders>
            <w:noWrap/>
            <w:vAlign w:val="center"/>
          </w:tcPr>
          <w:p w14:paraId="6654D483" w14:textId="77777777" w:rsidR="00C235B5" w:rsidRPr="008E1BCC" w:rsidRDefault="00832FB7">
            <w:pPr>
              <w:widowControl w:val="0"/>
              <w:jc w:val="center"/>
              <w:rPr>
                <w:rFonts w:ascii="仿宋" w:eastAsia="仿宋" w:hAnsi="仿宋" w:hint="eastAsia"/>
                <w:color w:val="auto"/>
                <w:kern w:val="2"/>
                <w:szCs w:val="24"/>
              </w:rPr>
            </w:pPr>
            <w:r w:rsidRPr="008E1BCC">
              <w:rPr>
                <w:rFonts w:ascii="仿宋" w:eastAsia="仿宋" w:hAnsi="仿宋"/>
                <w:color w:val="auto"/>
                <w:kern w:val="2"/>
                <w:szCs w:val="24"/>
              </w:rPr>
              <w:lastRenderedPageBreak/>
              <w:t>2</w:t>
            </w:r>
          </w:p>
        </w:tc>
        <w:tc>
          <w:tcPr>
            <w:tcW w:w="579" w:type="pct"/>
            <w:vMerge w:val="restart"/>
            <w:tcBorders>
              <w:top w:val="single" w:sz="4" w:space="0" w:color="000000"/>
              <w:left w:val="single" w:sz="4" w:space="0" w:color="000000"/>
              <w:bottom w:val="single" w:sz="4" w:space="0" w:color="000000"/>
              <w:right w:val="single" w:sz="4" w:space="0" w:color="000000"/>
            </w:tcBorders>
            <w:vAlign w:val="center"/>
          </w:tcPr>
          <w:p w14:paraId="5F6983FF"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常态</w:t>
            </w:r>
            <w:proofErr w:type="gramStart"/>
            <w:r w:rsidRPr="008E1BCC">
              <w:rPr>
                <w:rFonts w:ascii="仿宋" w:eastAsia="仿宋" w:hAnsi="仿宋"/>
                <w:color w:val="auto"/>
                <w:kern w:val="2"/>
                <w:szCs w:val="24"/>
              </w:rPr>
              <w:t>化安全</w:t>
            </w:r>
            <w:proofErr w:type="gramEnd"/>
            <w:r w:rsidRPr="008E1BCC">
              <w:rPr>
                <w:rFonts w:ascii="仿宋" w:eastAsia="仿宋" w:hAnsi="仿宋"/>
                <w:color w:val="auto"/>
                <w:kern w:val="2"/>
                <w:szCs w:val="24"/>
              </w:rPr>
              <w:t>监测</w:t>
            </w:r>
          </w:p>
        </w:tc>
        <w:tc>
          <w:tcPr>
            <w:tcW w:w="807" w:type="pct"/>
            <w:tcBorders>
              <w:top w:val="single" w:sz="4" w:space="0" w:color="000000"/>
              <w:left w:val="single" w:sz="4" w:space="0" w:color="000000"/>
              <w:bottom w:val="single" w:sz="4" w:space="0" w:color="000000"/>
              <w:right w:val="single" w:sz="4" w:space="0" w:color="000000"/>
            </w:tcBorders>
            <w:vAlign w:val="center"/>
          </w:tcPr>
          <w:p w14:paraId="6DF9C8BE"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资产梳理</w:t>
            </w:r>
          </w:p>
        </w:tc>
        <w:tc>
          <w:tcPr>
            <w:tcW w:w="3156" w:type="pct"/>
            <w:tcBorders>
              <w:top w:val="single" w:sz="4" w:space="0" w:color="000000"/>
              <w:left w:val="single" w:sz="4" w:space="0" w:color="000000"/>
              <w:bottom w:val="single" w:sz="4" w:space="0" w:color="000000"/>
              <w:right w:val="single" w:sz="4" w:space="0" w:color="000000"/>
            </w:tcBorders>
            <w:vAlign w:val="center"/>
          </w:tcPr>
          <w:p w14:paraId="22970B93"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自动化探测主机、网站资产，包括探测主机操作系统、开放端口、应用服务、协议版本等，探测网站子域名、</w:t>
            </w:r>
            <w:proofErr w:type="spellStart"/>
            <w:r w:rsidRPr="008E1BCC">
              <w:rPr>
                <w:rFonts w:ascii="仿宋" w:eastAsia="仿宋" w:hAnsi="仿宋"/>
                <w:color w:val="auto"/>
                <w:kern w:val="2"/>
                <w:szCs w:val="24"/>
              </w:rPr>
              <w:t>url</w:t>
            </w:r>
            <w:proofErr w:type="spellEnd"/>
            <w:r w:rsidRPr="008E1BCC">
              <w:rPr>
                <w:rFonts w:ascii="仿宋" w:eastAsia="仿宋" w:hAnsi="仿宋"/>
                <w:color w:val="auto"/>
                <w:kern w:val="2"/>
                <w:szCs w:val="24"/>
              </w:rPr>
              <w:t>、web框架、备案号等，形成资产清单，并实时更新</w:t>
            </w:r>
          </w:p>
        </w:tc>
      </w:tr>
      <w:tr w:rsidR="00C235B5" w:rsidRPr="008E1BCC" w14:paraId="72CDCC4B" w14:textId="77777777">
        <w:trPr>
          <w:trHeight w:val="1021"/>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00D3AAC2"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534A7AEA"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6B5A43D0"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主机漏洞监测</w:t>
            </w:r>
          </w:p>
        </w:tc>
        <w:tc>
          <w:tcPr>
            <w:tcW w:w="3156" w:type="pct"/>
            <w:tcBorders>
              <w:top w:val="single" w:sz="4" w:space="0" w:color="000000"/>
              <w:left w:val="single" w:sz="4" w:space="0" w:color="000000"/>
              <w:bottom w:val="single" w:sz="4" w:space="0" w:color="000000"/>
              <w:right w:val="single" w:sz="4" w:space="0" w:color="000000"/>
            </w:tcBorders>
            <w:vAlign w:val="center"/>
          </w:tcPr>
          <w:p w14:paraId="00E881F2"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对主机进行常态</w:t>
            </w:r>
            <w:proofErr w:type="gramStart"/>
            <w:r w:rsidRPr="008E1BCC">
              <w:rPr>
                <w:rFonts w:ascii="仿宋" w:eastAsia="仿宋" w:hAnsi="仿宋"/>
                <w:color w:val="auto"/>
                <w:kern w:val="2"/>
                <w:szCs w:val="24"/>
              </w:rPr>
              <w:t>化安全</w:t>
            </w:r>
            <w:proofErr w:type="gramEnd"/>
            <w:r w:rsidRPr="008E1BCC">
              <w:rPr>
                <w:rFonts w:ascii="仿宋" w:eastAsia="仿宋" w:hAnsi="仿宋"/>
                <w:color w:val="auto"/>
                <w:kern w:val="2"/>
                <w:szCs w:val="24"/>
              </w:rPr>
              <w:t>漏洞扫描，提供主机</w:t>
            </w:r>
            <w:proofErr w:type="gramStart"/>
            <w:r w:rsidRPr="008E1BCC">
              <w:rPr>
                <w:rFonts w:ascii="仿宋" w:eastAsia="仿宋" w:hAnsi="仿宋"/>
                <w:color w:val="auto"/>
                <w:kern w:val="2"/>
                <w:szCs w:val="24"/>
              </w:rPr>
              <w:t>漏洞台账与</w:t>
            </w:r>
            <w:proofErr w:type="gramEnd"/>
            <w:r w:rsidRPr="008E1BCC">
              <w:rPr>
                <w:rFonts w:ascii="仿宋" w:eastAsia="仿宋" w:hAnsi="仿宋"/>
                <w:color w:val="auto"/>
                <w:kern w:val="2"/>
                <w:szCs w:val="24"/>
              </w:rPr>
              <w:t>报告，并根据漏洞风险等级、漏洞被利用可能性、漏洞加固或规避措施等内容，为业主单位进行漏洞处置决策提供参考依据。</w:t>
            </w:r>
          </w:p>
        </w:tc>
      </w:tr>
      <w:tr w:rsidR="00C235B5" w:rsidRPr="008E1BCC" w14:paraId="7E9F0AE9" w14:textId="77777777">
        <w:trPr>
          <w:trHeight w:val="1021"/>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5C235FF8"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542582BC"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3E1557BD"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弱口令监测</w:t>
            </w:r>
          </w:p>
        </w:tc>
        <w:tc>
          <w:tcPr>
            <w:tcW w:w="3156" w:type="pct"/>
            <w:tcBorders>
              <w:top w:val="single" w:sz="4" w:space="0" w:color="000000"/>
              <w:left w:val="single" w:sz="4" w:space="0" w:color="000000"/>
              <w:bottom w:val="single" w:sz="4" w:space="0" w:color="000000"/>
              <w:right w:val="single" w:sz="4" w:space="0" w:color="000000"/>
            </w:tcBorders>
            <w:vAlign w:val="center"/>
          </w:tcPr>
          <w:p w14:paraId="53D3C7A6"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对</w:t>
            </w:r>
            <w:proofErr w:type="spellStart"/>
            <w:r w:rsidRPr="008E1BCC">
              <w:rPr>
                <w:rFonts w:ascii="仿宋" w:eastAsia="仿宋" w:hAnsi="仿宋"/>
                <w:color w:val="auto"/>
                <w:kern w:val="2"/>
                <w:szCs w:val="24"/>
              </w:rPr>
              <w:t>redis</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smb</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rdp</w:t>
            </w:r>
            <w:proofErr w:type="spellEnd"/>
            <w:r w:rsidRPr="008E1BCC">
              <w:rPr>
                <w:rFonts w:ascii="仿宋" w:eastAsia="仿宋" w:hAnsi="仿宋"/>
                <w:color w:val="auto"/>
                <w:kern w:val="2"/>
                <w:szCs w:val="24"/>
              </w:rPr>
              <w:t>、telnet、ftp、ssh、pop3、smtp、</w:t>
            </w:r>
            <w:proofErr w:type="spellStart"/>
            <w:r w:rsidRPr="008E1BCC">
              <w:rPr>
                <w:rFonts w:ascii="仿宋" w:eastAsia="仿宋" w:hAnsi="仿宋"/>
                <w:color w:val="auto"/>
                <w:kern w:val="2"/>
                <w:szCs w:val="24"/>
              </w:rPr>
              <w:t>mysql</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imap</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vnc</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snmp</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vmauthd</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postgres</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mssql</w:t>
            </w:r>
            <w:proofErr w:type="spellEnd"/>
            <w:r w:rsidRPr="008E1BCC">
              <w:rPr>
                <w:rFonts w:ascii="仿宋" w:eastAsia="仿宋" w:hAnsi="仿宋"/>
                <w:color w:val="auto"/>
                <w:kern w:val="2"/>
                <w:szCs w:val="24"/>
              </w:rPr>
              <w:t>、oracle、</w:t>
            </w:r>
            <w:proofErr w:type="spellStart"/>
            <w:r w:rsidRPr="008E1BCC">
              <w:rPr>
                <w:rFonts w:ascii="仿宋" w:eastAsia="仿宋" w:hAnsi="仿宋"/>
                <w:color w:val="auto"/>
                <w:kern w:val="2"/>
                <w:szCs w:val="24"/>
              </w:rPr>
              <w:t>mongodb</w:t>
            </w:r>
            <w:proofErr w:type="spellEnd"/>
            <w:r w:rsidRPr="008E1BCC">
              <w:rPr>
                <w:rFonts w:ascii="仿宋" w:eastAsia="仿宋" w:hAnsi="仿宋"/>
                <w:color w:val="auto"/>
                <w:kern w:val="2"/>
                <w:szCs w:val="24"/>
              </w:rPr>
              <w:t>、</w:t>
            </w:r>
            <w:proofErr w:type="spellStart"/>
            <w:r w:rsidRPr="008E1BCC">
              <w:rPr>
                <w:rFonts w:ascii="仿宋" w:eastAsia="仿宋" w:hAnsi="仿宋"/>
                <w:color w:val="auto"/>
                <w:kern w:val="2"/>
                <w:szCs w:val="24"/>
              </w:rPr>
              <w:t>onvif</w:t>
            </w:r>
            <w:proofErr w:type="spellEnd"/>
            <w:r w:rsidRPr="008E1BCC">
              <w:rPr>
                <w:rFonts w:ascii="仿宋" w:eastAsia="仿宋" w:hAnsi="仿宋"/>
                <w:color w:val="auto"/>
                <w:kern w:val="2"/>
                <w:szCs w:val="24"/>
              </w:rPr>
              <w:t>等多种服务协议进行弱口令检测，并提供弱口令处置方案。</w:t>
            </w:r>
          </w:p>
        </w:tc>
      </w:tr>
      <w:tr w:rsidR="00C235B5" w:rsidRPr="008E1BCC" w14:paraId="0C8F5443" w14:textId="77777777">
        <w:trPr>
          <w:trHeight w:val="1275"/>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36728428"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6244C194"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02C33CCF"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网站监测</w:t>
            </w:r>
          </w:p>
        </w:tc>
        <w:tc>
          <w:tcPr>
            <w:tcW w:w="3156" w:type="pct"/>
            <w:tcBorders>
              <w:top w:val="single" w:sz="4" w:space="0" w:color="000000"/>
              <w:left w:val="single" w:sz="4" w:space="0" w:color="000000"/>
              <w:bottom w:val="single" w:sz="4" w:space="0" w:color="000000"/>
              <w:right w:val="single" w:sz="4" w:space="0" w:color="000000"/>
            </w:tcBorders>
            <w:vAlign w:val="center"/>
          </w:tcPr>
          <w:p w14:paraId="17009636"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对网站的“漏洞、篡改、黑链、敏感文件、敏感词、网马监测、可用性、域名劫持、网站主机环境安全监测”等9个维</w:t>
            </w:r>
            <w:proofErr w:type="gramStart"/>
            <w:r w:rsidRPr="008E1BCC">
              <w:rPr>
                <w:rFonts w:ascii="仿宋" w:eastAsia="仿宋" w:hAnsi="仿宋"/>
                <w:color w:val="auto"/>
                <w:kern w:val="2"/>
                <w:szCs w:val="24"/>
              </w:rPr>
              <w:t>度开展</w:t>
            </w:r>
            <w:proofErr w:type="gramEnd"/>
            <w:r w:rsidRPr="008E1BCC">
              <w:rPr>
                <w:rFonts w:ascii="仿宋" w:eastAsia="仿宋" w:hAnsi="仿宋"/>
                <w:color w:val="auto"/>
                <w:kern w:val="2"/>
                <w:szCs w:val="24"/>
              </w:rPr>
              <w:t>实时监测，并通过邮件/</w:t>
            </w:r>
            <w:proofErr w:type="gramStart"/>
            <w:r w:rsidRPr="008E1BCC">
              <w:rPr>
                <w:rFonts w:ascii="仿宋" w:eastAsia="仿宋" w:hAnsi="仿宋"/>
                <w:color w:val="auto"/>
                <w:kern w:val="2"/>
                <w:szCs w:val="24"/>
              </w:rPr>
              <w:t>微信告警</w:t>
            </w:r>
            <w:proofErr w:type="gramEnd"/>
            <w:r w:rsidRPr="008E1BCC">
              <w:rPr>
                <w:rFonts w:ascii="仿宋" w:eastAsia="仿宋" w:hAnsi="仿宋"/>
                <w:color w:val="auto"/>
                <w:kern w:val="2"/>
                <w:szCs w:val="24"/>
              </w:rPr>
              <w:t>等形式提供网站风险预警服务。</w:t>
            </w:r>
          </w:p>
        </w:tc>
      </w:tr>
      <w:tr w:rsidR="00C235B5" w:rsidRPr="008E1BCC" w14:paraId="02ADE176" w14:textId="77777777">
        <w:trPr>
          <w:trHeight w:val="768"/>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71A0531F"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2EA1C2BA"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0EB813CB"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配置核查</w:t>
            </w:r>
          </w:p>
        </w:tc>
        <w:tc>
          <w:tcPr>
            <w:tcW w:w="3156" w:type="pct"/>
            <w:tcBorders>
              <w:top w:val="single" w:sz="4" w:space="0" w:color="000000"/>
              <w:left w:val="single" w:sz="4" w:space="0" w:color="000000"/>
              <w:bottom w:val="single" w:sz="4" w:space="0" w:color="000000"/>
              <w:right w:val="single" w:sz="4" w:space="0" w:color="000000"/>
            </w:tcBorders>
            <w:vAlign w:val="center"/>
          </w:tcPr>
          <w:p w14:paraId="46DC0B64"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提供操作系统、中间件、数据库等场景的配置核查服务，输出配置核查检查结果及加固建议。</w:t>
            </w:r>
          </w:p>
        </w:tc>
      </w:tr>
      <w:tr w:rsidR="00C235B5" w:rsidRPr="008E1BCC" w14:paraId="6F03BAE7" w14:textId="77777777">
        <w:trPr>
          <w:trHeight w:val="514"/>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63AF0F15"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4DE280B5"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057075B3"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安全通告服务</w:t>
            </w:r>
          </w:p>
        </w:tc>
        <w:tc>
          <w:tcPr>
            <w:tcW w:w="3156" w:type="pct"/>
            <w:tcBorders>
              <w:top w:val="single" w:sz="4" w:space="0" w:color="000000"/>
              <w:left w:val="single" w:sz="4" w:space="0" w:color="000000"/>
              <w:bottom w:val="single" w:sz="4" w:space="0" w:color="000000"/>
              <w:right w:val="single" w:sz="4" w:space="0" w:color="000000"/>
            </w:tcBorders>
            <w:vAlign w:val="center"/>
          </w:tcPr>
          <w:p w14:paraId="4660149E"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通过专业化的安全通告服务，为客广实时监测、周期性度量风险隐患。</w:t>
            </w:r>
          </w:p>
        </w:tc>
      </w:tr>
      <w:tr w:rsidR="00C235B5" w:rsidRPr="008E1BCC" w14:paraId="54C758C3" w14:textId="77777777">
        <w:trPr>
          <w:trHeight w:val="768"/>
        </w:trPr>
        <w:tc>
          <w:tcPr>
            <w:tcW w:w="456" w:type="pct"/>
            <w:vMerge w:val="restart"/>
            <w:tcBorders>
              <w:top w:val="single" w:sz="4" w:space="0" w:color="000000"/>
              <w:left w:val="single" w:sz="4" w:space="0" w:color="000000"/>
              <w:bottom w:val="single" w:sz="4" w:space="0" w:color="000000"/>
              <w:right w:val="single" w:sz="4" w:space="0" w:color="000000"/>
            </w:tcBorders>
            <w:noWrap/>
            <w:vAlign w:val="center"/>
          </w:tcPr>
          <w:p w14:paraId="7D261106" w14:textId="77777777" w:rsidR="00C235B5" w:rsidRPr="008E1BCC" w:rsidRDefault="00832FB7">
            <w:pPr>
              <w:widowControl w:val="0"/>
              <w:jc w:val="center"/>
              <w:rPr>
                <w:rFonts w:ascii="仿宋" w:eastAsia="仿宋" w:hAnsi="仿宋" w:hint="eastAsia"/>
                <w:color w:val="auto"/>
                <w:kern w:val="2"/>
                <w:szCs w:val="24"/>
              </w:rPr>
            </w:pPr>
            <w:r w:rsidRPr="008E1BCC">
              <w:rPr>
                <w:rFonts w:ascii="仿宋" w:eastAsia="仿宋" w:hAnsi="仿宋"/>
                <w:color w:val="auto"/>
                <w:kern w:val="2"/>
                <w:szCs w:val="24"/>
              </w:rPr>
              <w:t>3</w:t>
            </w:r>
          </w:p>
        </w:tc>
        <w:tc>
          <w:tcPr>
            <w:tcW w:w="579" w:type="pct"/>
            <w:vMerge w:val="restart"/>
            <w:tcBorders>
              <w:top w:val="single" w:sz="4" w:space="0" w:color="000000"/>
              <w:left w:val="single" w:sz="4" w:space="0" w:color="000000"/>
              <w:bottom w:val="single" w:sz="4" w:space="0" w:color="000000"/>
              <w:right w:val="single" w:sz="4" w:space="0" w:color="000000"/>
            </w:tcBorders>
            <w:vAlign w:val="center"/>
          </w:tcPr>
          <w:p w14:paraId="3867FC9B"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事件响应及处置服务</w:t>
            </w:r>
          </w:p>
        </w:tc>
        <w:tc>
          <w:tcPr>
            <w:tcW w:w="807" w:type="pct"/>
            <w:tcBorders>
              <w:top w:val="single" w:sz="4" w:space="0" w:color="000000"/>
              <w:left w:val="single" w:sz="4" w:space="0" w:color="000000"/>
              <w:bottom w:val="single" w:sz="4" w:space="0" w:color="000000"/>
              <w:right w:val="single" w:sz="4" w:space="0" w:color="000000"/>
            </w:tcBorders>
            <w:vAlign w:val="center"/>
          </w:tcPr>
          <w:p w14:paraId="08528FAB"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全网蜜罐威胁诱捕</w:t>
            </w:r>
          </w:p>
        </w:tc>
        <w:tc>
          <w:tcPr>
            <w:tcW w:w="3156" w:type="pct"/>
            <w:tcBorders>
              <w:top w:val="single" w:sz="4" w:space="0" w:color="000000"/>
              <w:left w:val="single" w:sz="4" w:space="0" w:color="000000"/>
              <w:bottom w:val="single" w:sz="4" w:space="0" w:color="000000"/>
              <w:right w:val="single" w:sz="4" w:space="0" w:color="000000"/>
            </w:tcBorders>
            <w:vAlign w:val="center"/>
          </w:tcPr>
          <w:p w14:paraId="625E3FED"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通过全网部署蜜罐，基于欺骗防御技术，诱骗攻击者、病毒主机攻击蜜罐陷阱，实时零误报定位攻击威胁，第一时间对攻击行为进行告警。</w:t>
            </w:r>
          </w:p>
        </w:tc>
      </w:tr>
      <w:tr w:rsidR="00C235B5" w:rsidRPr="008E1BCC" w14:paraId="1DF0D955" w14:textId="77777777">
        <w:trPr>
          <w:trHeight w:val="1021"/>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7EA51FBB"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1FBF428B"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0768A0D9"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主机威胁监测</w:t>
            </w:r>
          </w:p>
        </w:tc>
        <w:tc>
          <w:tcPr>
            <w:tcW w:w="3156" w:type="pct"/>
            <w:tcBorders>
              <w:top w:val="single" w:sz="4" w:space="0" w:color="000000"/>
              <w:left w:val="single" w:sz="4" w:space="0" w:color="000000"/>
              <w:bottom w:val="single" w:sz="4" w:space="0" w:color="000000"/>
              <w:right w:val="single" w:sz="4" w:space="0" w:color="000000"/>
            </w:tcBorders>
            <w:vAlign w:val="center"/>
          </w:tcPr>
          <w:p w14:paraId="53EF49D9"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在web应用服务器部署主机安全监测软件，主动对</w:t>
            </w:r>
            <w:proofErr w:type="spellStart"/>
            <w:r w:rsidRPr="008E1BCC">
              <w:rPr>
                <w:rFonts w:ascii="仿宋" w:eastAsia="仿宋" w:hAnsi="仿宋"/>
                <w:color w:val="auto"/>
                <w:kern w:val="2"/>
                <w:szCs w:val="24"/>
              </w:rPr>
              <w:t>webshell</w:t>
            </w:r>
            <w:proofErr w:type="spellEnd"/>
            <w:r w:rsidRPr="008E1BCC">
              <w:rPr>
                <w:rFonts w:ascii="仿宋" w:eastAsia="仿宋" w:hAnsi="仿宋"/>
                <w:color w:val="auto"/>
                <w:kern w:val="2"/>
                <w:szCs w:val="24"/>
              </w:rPr>
              <w:t>、后门以及挖矿等安全事件与行为进行实时监测，第一时间对攻击行为进行告警。</w:t>
            </w:r>
          </w:p>
        </w:tc>
      </w:tr>
      <w:tr w:rsidR="00C235B5" w:rsidRPr="008E1BCC" w14:paraId="605EB9E4" w14:textId="77777777">
        <w:trPr>
          <w:trHeight w:val="768"/>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3BCE6101"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776C3602"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0D60D1FB"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应急响应</w:t>
            </w:r>
          </w:p>
        </w:tc>
        <w:tc>
          <w:tcPr>
            <w:tcW w:w="3156" w:type="pct"/>
            <w:tcBorders>
              <w:top w:val="single" w:sz="4" w:space="0" w:color="000000"/>
              <w:left w:val="single" w:sz="4" w:space="0" w:color="000000"/>
              <w:bottom w:val="single" w:sz="4" w:space="0" w:color="000000"/>
              <w:right w:val="single" w:sz="4" w:space="0" w:color="000000"/>
            </w:tcBorders>
            <w:vAlign w:val="center"/>
          </w:tcPr>
          <w:p w14:paraId="56644959"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发生安全</w:t>
            </w:r>
            <w:proofErr w:type="gramStart"/>
            <w:r w:rsidRPr="008E1BCC">
              <w:rPr>
                <w:rFonts w:ascii="仿宋" w:eastAsia="仿宋" w:hAnsi="仿宋"/>
                <w:color w:val="auto"/>
                <w:kern w:val="2"/>
                <w:szCs w:val="24"/>
              </w:rPr>
              <w:t>事件第</w:t>
            </w:r>
            <w:proofErr w:type="gramEnd"/>
            <w:r w:rsidRPr="008E1BCC">
              <w:rPr>
                <w:rFonts w:ascii="仿宋" w:eastAsia="仿宋" w:hAnsi="仿宋"/>
                <w:color w:val="auto"/>
                <w:kern w:val="2"/>
                <w:szCs w:val="24"/>
              </w:rPr>
              <w:t>一时间安排人员进行应急处置，一般安全事件远程处理，重大安全事件现场应急排查，提供相应的应急响应报告。</w:t>
            </w:r>
          </w:p>
        </w:tc>
      </w:tr>
      <w:tr w:rsidR="00C235B5" w:rsidRPr="008E1BCC" w14:paraId="432875D8" w14:textId="77777777">
        <w:trPr>
          <w:trHeight w:val="768"/>
        </w:trPr>
        <w:tc>
          <w:tcPr>
            <w:tcW w:w="456" w:type="pct"/>
            <w:vMerge w:val="restart"/>
            <w:tcBorders>
              <w:top w:val="single" w:sz="4" w:space="0" w:color="000000"/>
              <w:left w:val="single" w:sz="4" w:space="0" w:color="000000"/>
              <w:bottom w:val="single" w:sz="4" w:space="0" w:color="000000"/>
              <w:right w:val="single" w:sz="4" w:space="0" w:color="000000"/>
            </w:tcBorders>
            <w:noWrap/>
            <w:vAlign w:val="center"/>
          </w:tcPr>
          <w:p w14:paraId="2D0E4283" w14:textId="77777777" w:rsidR="00C235B5" w:rsidRPr="008E1BCC" w:rsidRDefault="00832FB7">
            <w:pPr>
              <w:widowControl w:val="0"/>
              <w:jc w:val="center"/>
              <w:rPr>
                <w:rFonts w:ascii="仿宋" w:eastAsia="仿宋" w:hAnsi="仿宋" w:hint="eastAsia"/>
                <w:color w:val="auto"/>
                <w:kern w:val="2"/>
                <w:szCs w:val="24"/>
              </w:rPr>
            </w:pPr>
            <w:r w:rsidRPr="008E1BCC">
              <w:rPr>
                <w:rFonts w:ascii="仿宋" w:eastAsia="仿宋" w:hAnsi="仿宋"/>
                <w:color w:val="auto"/>
                <w:kern w:val="2"/>
                <w:szCs w:val="24"/>
              </w:rPr>
              <w:t>4</w:t>
            </w:r>
          </w:p>
        </w:tc>
        <w:tc>
          <w:tcPr>
            <w:tcW w:w="579" w:type="pct"/>
            <w:vMerge w:val="restart"/>
            <w:tcBorders>
              <w:top w:val="single" w:sz="4" w:space="0" w:color="000000"/>
              <w:left w:val="single" w:sz="4" w:space="0" w:color="000000"/>
              <w:bottom w:val="single" w:sz="4" w:space="0" w:color="000000"/>
              <w:right w:val="single" w:sz="4" w:space="0" w:color="000000"/>
            </w:tcBorders>
            <w:vAlign w:val="center"/>
          </w:tcPr>
          <w:p w14:paraId="171A5789"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专项安全服务</w:t>
            </w:r>
          </w:p>
        </w:tc>
        <w:tc>
          <w:tcPr>
            <w:tcW w:w="807" w:type="pct"/>
            <w:tcBorders>
              <w:top w:val="single" w:sz="4" w:space="0" w:color="000000"/>
              <w:left w:val="single" w:sz="4" w:space="0" w:color="000000"/>
              <w:bottom w:val="single" w:sz="4" w:space="0" w:color="000000"/>
              <w:right w:val="single" w:sz="4" w:space="0" w:color="000000"/>
            </w:tcBorders>
            <w:vAlign w:val="center"/>
          </w:tcPr>
          <w:p w14:paraId="689CE23B"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安全培训</w:t>
            </w:r>
          </w:p>
        </w:tc>
        <w:tc>
          <w:tcPr>
            <w:tcW w:w="3156" w:type="pct"/>
            <w:tcBorders>
              <w:top w:val="single" w:sz="4" w:space="0" w:color="000000"/>
              <w:left w:val="single" w:sz="4" w:space="0" w:color="000000"/>
              <w:bottom w:val="single" w:sz="4" w:space="0" w:color="000000"/>
              <w:right w:val="single" w:sz="4" w:space="0" w:color="000000"/>
            </w:tcBorders>
            <w:vAlign w:val="center"/>
          </w:tcPr>
          <w:p w14:paraId="659FEBDD"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对技术人员、一般员工、管理人员进行周期性的安全意识、安全技术、开发安全、安全管理等内容进行选择性培训，加强整体的安全水平。</w:t>
            </w:r>
          </w:p>
        </w:tc>
      </w:tr>
      <w:tr w:rsidR="00C235B5" w:rsidRPr="008E1BCC" w14:paraId="78A9BD90" w14:textId="77777777">
        <w:trPr>
          <w:trHeight w:val="1021"/>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023DC347"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16792C2C"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41A0625D" w14:textId="77777777" w:rsidR="00C235B5" w:rsidRPr="008E1BCC" w:rsidRDefault="00832FB7">
            <w:pPr>
              <w:widowControl w:val="0"/>
              <w:jc w:val="both"/>
              <w:rPr>
                <w:rFonts w:ascii="仿宋" w:eastAsia="仿宋" w:hAnsi="仿宋" w:hint="eastAsia"/>
                <w:color w:val="auto"/>
                <w:kern w:val="2"/>
                <w:szCs w:val="24"/>
              </w:rPr>
            </w:pPr>
            <w:proofErr w:type="gramStart"/>
            <w:r w:rsidRPr="008E1BCC">
              <w:rPr>
                <w:rFonts w:ascii="仿宋" w:eastAsia="仿宋" w:hAnsi="仿宋"/>
                <w:color w:val="auto"/>
                <w:kern w:val="2"/>
                <w:szCs w:val="24"/>
              </w:rPr>
              <w:t>重保值守</w:t>
            </w:r>
            <w:proofErr w:type="gramEnd"/>
            <w:r w:rsidRPr="008E1BCC">
              <w:rPr>
                <w:rFonts w:ascii="仿宋" w:eastAsia="仿宋" w:hAnsi="仿宋"/>
                <w:color w:val="auto"/>
                <w:kern w:val="2"/>
                <w:szCs w:val="24"/>
              </w:rPr>
              <w:t>服务</w:t>
            </w:r>
          </w:p>
        </w:tc>
        <w:tc>
          <w:tcPr>
            <w:tcW w:w="3156" w:type="pct"/>
            <w:tcBorders>
              <w:top w:val="single" w:sz="4" w:space="0" w:color="000000"/>
              <w:left w:val="single" w:sz="4" w:space="0" w:color="000000"/>
              <w:bottom w:val="single" w:sz="4" w:space="0" w:color="000000"/>
              <w:right w:val="single" w:sz="4" w:space="0" w:color="000000"/>
            </w:tcBorders>
            <w:vAlign w:val="center"/>
          </w:tcPr>
          <w:p w14:paraId="40EA541D"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做好重要时期（两会、国庆等时期）用户网络安全保障工作，提前开展安全自查，安全加固，消除安全隐患。</w:t>
            </w:r>
            <w:proofErr w:type="gramStart"/>
            <w:r w:rsidRPr="008E1BCC">
              <w:rPr>
                <w:rFonts w:ascii="仿宋" w:eastAsia="仿宋" w:hAnsi="仿宋"/>
                <w:color w:val="auto"/>
                <w:kern w:val="2"/>
                <w:szCs w:val="24"/>
              </w:rPr>
              <w:t>重保期间</w:t>
            </w:r>
            <w:proofErr w:type="gramEnd"/>
            <w:r w:rsidRPr="008E1BCC">
              <w:rPr>
                <w:rFonts w:ascii="仿宋" w:eastAsia="仿宋" w:hAnsi="仿宋"/>
                <w:color w:val="auto"/>
                <w:kern w:val="2"/>
                <w:szCs w:val="24"/>
              </w:rPr>
              <w:t>做好现场安全值守，保障业务稳定，网络安全，保障单位利益。</w:t>
            </w:r>
          </w:p>
        </w:tc>
      </w:tr>
      <w:tr w:rsidR="00C235B5" w:rsidRPr="008E1BCC" w14:paraId="369A034E" w14:textId="77777777">
        <w:trPr>
          <w:trHeight w:val="514"/>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22DA4622"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2AC153E7"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55BC9EAE"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应急演练</w:t>
            </w:r>
          </w:p>
        </w:tc>
        <w:tc>
          <w:tcPr>
            <w:tcW w:w="3156" w:type="pct"/>
            <w:tcBorders>
              <w:top w:val="single" w:sz="4" w:space="0" w:color="000000"/>
              <w:left w:val="single" w:sz="4" w:space="0" w:color="000000"/>
              <w:bottom w:val="single" w:sz="4" w:space="0" w:color="000000"/>
              <w:right w:val="single" w:sz="4" w:space="0" w:color="000000"/>
            </w:tcBorders>
            <w:vAlign w:val="center"/>
          </w:tcPr>
          <w:p w14:paraId="40206A47"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可选“网页挂马、网页篡改、勒索病毒、邮件钓鱼”等多类安全事件的应急演练。</w:t>
            </w:r>
          </w:p>
        </w:tc>
      </w:tr>
      <w:tr w:rsidR="00C235B5" w:rsidRPr="008E1BCC" w14:paraId="3F576466" w14:textId="77777777">
        <w:trPr>
          <w:trHeight w:val="768"/>
        </w:trPr>
        <w:tc>
          <w:tcPr>
            <w:tcW w:w="456" w:type="pct"/>
            <w:vMerge w:val="restart"/>
            <w:tcBorders>
              <w:top w:val="single" w:sz="4" w:space="0" w:color="000000"/>
              <w:left w:val="single" w:sz="4" w:space="0" w:color="000000"/>
              <w:bottom w:val="single" w:sz="4" w:space="0" w:color="000000"/>
              <w:right w:val="single" w:sz="4" w:space="0" w:color="000000"/>
            </w:tcBorders>
            <w:noWrap/>
            <w:vAlign w:val="center"/>
          </w:tcPr>
          <w:p w14:paraId="4D7D9530" w14:textId="77777777" w:rsidR="00C235B5" w:rsidRPr="008E1BCC" w:rsidRDefault="00832FB7">
            <w:pPr>
              <w:widowControl w:val="0"/>
              <w:jc w:val="center"/>
              <w:rPr>
                <w:rFonts w:ascii="仿宋" w:eastAsia="仿宋" w:hAnsi="仿宋" w:hint="eastAsia"/>
                <w:color w:val="auto"/>
                <w:kern w:val="2"/>
                <w:szCs w:val="24"/>
              </w:rPr>
            </w:pPr>
            <w:r w:rsidRPr="008E1BCC">
              <w:rPr>
                <w:rFonts w:ascii="仿宋" w:eastAsia="仿宋" w:hAnsi="仿宋"/>
                <w:color w:val="auto"/>
                <w:kern w:val="2"/>
                <w:szCs w:val="24"/>
              </w:rPr>
              <w:t>5</w:t>
            </w:r>
          </w:p>
        </w:tc>
        <w:tc>
          <w:tcPr>
            <w:tcW w:w="579" w:type="pct"/>
            <w:vMerge w:val="restart"/>
            <w:tcBorders>
              <w:top w:val="single" w:sz="4" w:space="0" w:color="000000"/>
              <w:left w:val="single" w:sz="4" w:space="0" w:color="000000"/>
              <w:bottom w:val="single" w:sz="4" w:space="0" w:color="000000"/>
              <w:right w:val="single" w:sz="4" w:space="0" w:color="000000"/>
            </w:tcBorders>
            <w:vAlign w:val="center"/>
          </w:tcPr>
          <w:p w14:paraId="65D121B6"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咨询评估服务</w:t>
            </w:r>
          </w:p>
        </w:tc>
        <w:tc>
          <w:tcPr>
            <w:tcW w:w="807" w:type="pct"/>
            <w:tcBorders>
              <w:top w:val="single" w:sz="4" w:space="0" w:color="000000"/>
              <w:left w:val="single" w:sz="4" w:space="0" w:color="000000"/>
              <w:bottom w:val="single" w:sz="4" w:space="0" w:color="000000"/>
              <w:right w:val="single" w:sz="4" w:space="0" w:color="000000"/>
            </w:tcBorders>
            <w:vAlign w:val="center"/>
          </w:tcPr>
          <w:p w14:paraId="230723B4"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风险评估服务</w:t>
            </w:r>
          </w:p>
        </w:tc>
        <w:tc>
          <w:tcPr>
            <w:tcW w:w="3156" w:type="pct"/>
            <w:tcBorders>
              <w:top w:val="single" w:sz="4" w:space="0" w:color="000000"/>
              <w:left w:val="single" w:sz="4" w:space="0" w:color="000000"/>
              <w:bottom w:val="single" w:sz="4" w:space="0" w:color="000000"/>
              <w:right w:val="single" w:sz="4" w:space="0" w:color="000000"/>
            </w:tcBorders>
            <w:vAlign w:val="center"/>
          </w:tcPr>
          <w:p w14:paraId="63F16909"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系统地分析网络与信息系统所面临的威胁及其存在的脆弱性，防范、规避.处置信息安全风险，制定防护对策</w:t>
            </w:r>
            <w:r w:rsidRPr="008E1BCC">
              <w:rPr>
                <w:rFonts w:ascii="仿宋" w:eastAsia="仿宋" w:hAnsi="仿宋"/>
                <w:color w:val="auto"/>
                <w:kern w:val="2"/>
                <w:szCs w:val="24"/>
              </w:rPr>
              <w:lastRenderedPageBreak/>
              <w:t>和加固整改</w:t>
            </w:r>
          </w:p>
        </w:tc>
      </w:tr>
      <w:tr w:rsidR="00C235B5" w:rsidRPr="008E1BCC" w14:paraId="0677F396" w14:textId="77777777">
        <w:trPr>
          <w:trHeight w:val="1529"/>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16B366A3"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7B753CEC"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5BAF3566"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数据安全风险评估</w:t>
            </w:r>
          </w:p>
        </w:tc>
        <w:tc>
          <w:tcPr>
            <w:tcW w:w="3156" w:type="pct"/>
            <w:tcBorders>
              <w:top w:val="single" w:sz="4" w:space="0" w:color="000000"/>
              <w:left w:val="single" w:sz="4" w:space="0" w:color="000000"/>
              <w:bottom w:val="single" w:sz="4" w:space="0" w:color="000000"/>
              <w:right w:val="single" w:sz="4" w:space="0" w:color="000000"/>
            </w:tcBorders>
            <w:vAlign w:val="center"/>
          </w:tcPr>
          <w:p w14:paraId="6BA07A12"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客观、充分、准确的把握面临的潜在风险。风险存在于组织所采用的IT技术、环境、组织管理、人员、数据应用系统等各个方面，且随着威胁因素、组织业务流程的不断发展变化，风险也处在不断变化之中，通过数据安全风险评估，准确的掌握组织数据流动中的风险状况。</w:t>
            </w:r>
          </w:p>
        </w:tc>
      </w:tr>
      <w:tr w:rsidR="00C235B5" w:rsidRPr="008E1BCC" w14:paraId="3EDFB611" w14:textId="77777777">
        <w:trPr>
          <w:trHeight w:val="768"/>
        </w:trPr>
        <w:tc>
          <w:tcPr>
            <w:tcW w:w="456" w:type="pct"/>
            <w:vMerge/>
            <w:tcBorders>
              <w:top w:val="single" w:sz="4" w:space="0" w:color="000000"/>
              <w:left w:val="single" w:sz="4" w:space="0" w:color="000000"/>
              <w:bottom w:val="single" w:sz="4" w:space="0" w:color="000000"/>
              <w:right w:val="single" w:sz="4" w:space="0" w:color="000000"/>
            </w:tcBorders>
            <w:noWrap/>
            <w:vAlign w:val="center"/>
          </w:tcPr>
          <w:p w14:paraId="42C87C76"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top w:val="single" w:sz="4" w:space="0" w:color="000000"/>
              <w:left w:val="single" w:sz="4" w:space="0" w:color="000000"/>
              <w:bottom w:val="single" w:sz="4" w:space="0" w:color="000000"/>
              <w:right w:val="single" w:sz="4" w:space="0" w:color="000000"/>
            </w:tcBorders>
            <w:vAlign w:val="center"/>
          </w:tcPr>
          <w:p w14:paraId="205B92D6"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000000"/>
              <w:left w:val="single" w:sz="4" w:space="0" w:color="000000"/>
              <w:bottom w:val="single" w:sz="4" w:space="0" w:color="000000"/>
              <w:right w:val="single" w:sz="4" w:space="0" w:color="000000"/>
            </w:tcBorders>
            <w:vAlign w:val="center"/>
          </w:tcPr>
          <w:p w14:paraId="741CD8A8"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安全加固协助服务</w:t>
            </w:r>
          </w:p>
        </w:tc>
        <w:tc>
          <w:tcPr>
            <w:tcW w:w="3156" w:type="pct"/>
            <w:tcBorders>
              <w:top w:val="single" w:sz="4" w:space="0" w:color="000000"/>
              <w:left w:val="single" w:sz="4" w:space="0" w:color="000000"/>
              <w:bottom w:val="single" w:sz="4" w:space="0" w:color="000000"/>
              <w:right w:val="single" w:sz="4" w:space="0" w:color="000000"/>
            </w:tcBorders>
            <w:vAlign w:val="center"/>
          </w:tcPr>
          <w:p w14:paraId="11B098B9"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对互联网和内</w:t>
            </w:r>
            <w:proofErr w:type="gramStart"/>
            <w:r w:rsidRPr="008E1BCC">
              <w:rPr>
                <w:rFonts w:ascii="仿宋" w:eastAsia="仿宋" w:hAnsi="仿宋"/>
                <w:color w:val="auto"/>
                <w:kern w:val="2"/>
                <w:szCs w:val="24"/>
              </w:rPr>
              <w:t>网发现</w:t>
            </w:r>
            <w:proofErr w:type="gramEnd"/>
            <w:r w:rsidRPr="008E1BCC">
              <w:rPr>
                <w:rFonts w:ascii="仿宋" w:eastAsia="仿宋" w:hAnsi="仿宋"/>
                <w:color w:val="auto"/>
                <w:kern w:val="2"/>
                <w:szCs w:val="24"/>
              </w:rPr>
              <w:t>的风险问题进行专业的加固指导，提供加固整改协助服务，对于因业务系统原因无法整改的漏洞提供风险规避措施。</w:t>
            </w:r>
          </w:p>
        </w:tc>
      </w:tr>
      <w:tr w:rsidR="00C235B5" w:rsidRPr="008E1BCC" w14:paraId="49F6914F" w14:textId="77777777">
        <w:trPr>
          <w:trHeight w:val="1275"/>
        </w:trPr>
        <w:tc>
          <w:tcPr>
            <w:tcW w:w="456" w:type="pct"/>
            <w:vMerge w:val="restart"/>
            <w:tcBorders>
              <w:top w:val="single" w:sz="4" w:space="0" w:color="000000"/>
              <w:left w:val="single" w:sz="4" w:space="0" w:color="000000"/>
              <w:right w:val="single" w:sz="4" w:space="0" w:color="000000"/>
            </w:tcBorders>
            <w:noWrap/>
            <w:vAlign w:val="center"/>
          </w:tcPr>
          <w:p w14:paraId="2758813F" w14:textId="77777777" w:rsidR="00C235B5" w:rsidRPr="008E1BCC" w:rsidRDefault="00832FB7">
            <w:pPr>
              <w:widowControl w:val="0"/>
              <w:jc w:val="center"/>
              <w:rPr>
                <w:rFonts w:ascii="仿宋" w:eastAsia="仿宋" w:hAnsi="仿宋" w:hint="eastAsia"/>
                <w:color w:val="auto"/>
                <w:kern w:val="2"/>
                <w:szCs w:val="24"/>
              </w:rPr>
            </w:pPr>
            <w:r w:rsidRPr="008E1BCC">
              <w:rPr>
                <w:rFonts w:ascii="仿宋" w:eastAsia="仿宋" w:hAnsi="仿宋"/>
                <w:color w:val="auto"/>
                <w:kern w:val="2"/>
                <w:szCs w:val="24"/>
              </w:rPr>
              <w:t>6</w:t>
            </w:r>
          </w:p>
        </w:tc>
        <w:tc>
          <w:tcPr>
            <w:tcW w:w="579" w:type="pct"/>
            <w:vMerge w:val="restart"/>
            <w:tcBorders>
              <w:top w:val="single" w:sz="4" w:space="0" w:color="000000"/>
              <w:left w:val="single" w:sz="4" w:space="0" w:color="000000"/>
              <w:right w:val="single" w:sz="4" w:space="0" w:color="000000"/>
            </w:tcBorders>
            <w:vAlign w:val="center"/>
          </w:tcPr>
          <w:p w14:paraId="096303EA"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安</w:t>
            </w:r>
            <w:proofErr w:type="gramStart"/>
            <w:r w:rsidRPr="008E1BCC">
              <w:rPr>
                <w:rFonts w:ascii="仿宋" w:eastAsia="仿宋" w:hAnsi="仿宋"/>
                <w:color w:val="auto"/>
                <w:kern w:val="2"/>
                <w:szCs w:val="24"/>
              </w:rPr>
              <w:t>服工具</w:t>
            </w:r>
            <w:proofErr w:type="gramEnd"/>
            <w:r w:rsidRPr="008E1BCC">
              <w:rPr>
                <w:rFonts w:ascii="仿宋" w:eastAsia="仿宋" w:hAnsi="仿宋"/>
                <w:color w:val="auto"/>
                <w:kern w:val="2"/>
                <w:szCs w:val="24"/>
              </w:rPr>
              <w:t>部署</w:t>
            </w:r>
          </w:p>
        </w:tc>
        <w:tc>
          <w:tcPr>
            <w:tcW w:w="807" w:type="pct"/>
            <w:tcBorders>
              <w:top w:val="single" w:sz="4" w:space="0" w:color="000000"/>
              <w:left w:val="single" w:sz="4" w:space="0" w:color="000000"/>
              <w:bottom w:val="single" w:sz="4" w:space="0" w:color="auto"/>
              <w:right w:val="single" w:sz="4" w:space="0" w:color="000000"/>
            </w:tcBorders>
            <w:vAlign w:val="center"/>
          </w:tcPr>
          <w:p w14:paraId="3699DA10"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一体化安</w:t>
            </w:r>
            <w:proofErr w:type="gramStart"/>
            <w:r w:rsidRPr="008E1BCC">
              <w:rPr>
                <w:rFonts w:ascii="仿宋" w:eastAsia="仿宋" w:hAnsi="仿宋"/>
                <w:color w:val="auto"/>
                <w:kern w:val="2"/>
                <w:szCs w:val="24"/>
              </w:rPr>
              <w:t>服工具本地</w:t>
            </w:r>
            <w:proofErr w:type="gramEnd"/>
            <w:r w:rsidRPr="008E1BCC">
              <w:rPr>
                <w:rFonts w:ascii="仿宋" w:eastAsia="仿宋" w:hAnsi="仿宋"/>
                <w:color w:val="auto"/>
                <w:kern w:val="2"/>
                <w:szCs w:val="24"/>
              </w:rPr>
              <w:t>部署</w:t>
            </w:r>
          </w:p>
        </w:tc>
        <w:tc>
          <w:tcPr>
            <w:tcW w:w="3156" w:type="pct"/>
            <w:tcBorders>
              <w:top w:val="single" w:sz="4" w:space="0" w:color="000000"/>
              <w:left w:val="single" w:sz="4" w:space="0" w:color="000000"/>
              <w:bottom w:val="single" w:sz="4" w:space="0" w:color="000000"/>
              <w:right w:val="single" w:sz="4" w:space="0" w:color="000000"/>
            </w:tcBorders>
            <w:vAlign w:val="center"/>
          </w:tcPr>
          <w:p w14:paraId="474F582D"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在</w:t>
            </w:r>
            <w:proofErr w:type="gramStart"/>
            <w:r w:rsidRPr="008E1BCC">
              <w:rPr>
                <w:rFonts w:ascii="仿宋" w:eastAsia="仿宋" w:hAnsi="仿宋"/>
                <w:color w:val="auto"/>
                <w:kern w:val="2"/>
                <w:szCs w:val="24"/>
              </w:rPr>
              <w:t>用户本地</w:t>
            </w:r>
            <w:proofErr w:type="gramEnd"/>
            <w:r w:rsidRPr="008E1BCC">
              <w:rPr>
                <w:rFonts w:ascii="仿宋" w:eastAsia="仿宋" w:hAnsi="仿宋"/>
                <w:color w:val="auto"/>
                <w:kern w:val="2"/>
                <w:szCs w:val="24"/>
              </w:rPr>
              <w:t>部署一体化安服工具，安</w:t>
            </w:r>
            <w:proofErr w:type="gramStart"/>
            <w:r w:rsidRPr="008E1BCC">
              <w:rPr>
                <w:rFonts w:ascii="仿宋" w:eastAsia="仿宋" w:hAnsi="仿宋"/>
                <w:color w:val="auto"/>
                <w:kern w:val="2"/>
                <w:szCs w:val="24"/>
              </w:rPr>
              <w:t>服工具</w:t>
            </w:r>
            <w:proofErr w:type="gramEnd"/>
            <w:r w:rsidRPr="008E1BCC">
              <w:rPr>
                <w:rFonts w:ascii="仿宋" w:eastAsia="仿宋" w:hAnsi="仿宋"/>
                <w:color w:val="auto"/>
                <w:kern w:val="2"/>
                <w:szCs w:val="24"/>
              </w:rPr>
              <w:t>不仅提供了“资产管理、脆弱性管理、威胁监测、响应与处置”等能力，而且数据统一汇总在安</w:t>
            </w:r>
            <w:proofErr w:type="gramStart"/>
            <w:r w:rsidRPr="008E1BCC">
              <w:rPr>
                <w:rFonts w:ascii="仿宋" w:eastAsia="仿宋" w:hAnsi="仿宋"/>
                <w:color w:val="auto"/>
                <w:kern w:val="2"/>
                <w:szCs w:val="24"/>
              </w:rPr>
              <w:t>服工具</w:t>
            </w:r>
            <w:proofErr w:type="gramEnd"/>
            <w:r w:rsidRPr="008E1BCC">
              <w:rPr>
                <w:rFonts w:ascii="仿宋" w:eastAsia="仿宋" w:hAnsi="仿宋"/>
                <w:color w:val="auto"/>
                <w:kern w:val="2"/>
                <w:szCs w:val="24"/>
              </w:rPr>
              <w:t>上；用户可随时使用安</w:t>
            </w:r>
            <w:proofErr w:type="gramStart"/>
            <w:r w:rsidRPr="008E1BCC">
              <w:rPr>
                <w:rFonts w:ascii="仿宋" w:eastAsia="仿宋" w:hAnsi="仿宋"/>
                <w:color w:val="auto"/>
                <w:kern w:val="2"/>
                <w:szCs w:val="24"/>
              </w:rPr>
              <w:t>服工具</w:t>
            </w:r>
            <w:proofErr w:type="gramEnd"/>
            <w:r w:rsidRPr="008E1BCC">
              <w:rPr>
                <w:rFonts w:ascii="仿宋" w:eastAsia="仿宋" w:hAnsi="仿宋"/>
                <w:color w:val="auto"/>
                <w:kern w:val="2"/>
                <w:szCs w:val="24"/>
              </w:rPr>
              <w:t>的功能，以及查看安</w:t>
            </w:r>
            <w:proofErr w:type="gramStart"/>
            <w:r w:rsidRPr="008E1BCC">
              <w:rPr>
                <w:rFonts w:ascii="仿宋" w:eastAsia="仿宋" w:hAnsi="仿宋"/>
                <w:color w:val="auto"/>
                <w:kern w:val="2"/>
                <w:szCs w:val="24"/>
              </w:rPr>
              <w:t>服数据</w:t>
            </w:r>
            <w:proofErr w:type="gramEnd"/>
          </w:p>
        </w:tc>
      </w:tr>
      <w:tr w:rsidR="00C235B5" w:rsidRPr="008E1BCC" w14:paraId="57237CE9" w14:textId="77777777">
        <w:trPr>
          <w:trHeight w:val="773"/>
        </w:trPr>
        <w:tc>
          <w:tcPr>
            <w:tcW w:w="456" w:type="pct"/>
            <w:vMerge/>
            <w:tcBorders>
              <w:left w:val="single" w:sz="4" w:space="0" w:color="000000"/>
              <w:bottom w:val="single" w:sz="4" w:space="0" w:color="auto"/>
              <w:right w:val="single" w:sz="4" w:space="0" w:color="000000"/>
            </w:tcBorders>
            <w:noWrap/>
            <w:vAlign w:val="center"/>
          </w:tcPr>
          <w:p w14:paraId="1331712C" w14:textId="77777777" w:rsidR="00C235B5" w:rsidRPr="008E1BCC" w:rsidRDefault="00C235B5">
            <w:pPr>
              <w:widowControl w:val="0"/>
              <w:jc w:val="center"/>
              <w:rPr>
                <w:rFonts w:ascii="仿宋" w:eastAsia="仿宋" w:hAnsi="仿宋" w:hint="eastAsia"/>
                <w:color w:val="auto"/>
                <w:kern w:val="2"/>
                <w:szCs w:val="24"/>
              </w:rPr>
            </w:pPr>
          </w:p>
        </w:tc>
        <w:tc>
          <w:tcPr>
            <w:tcW w:w="579" w:type="pct"/>
            <w:vMerge/>
            <w:tcBorders>
              <w:left w:val="single" w:sz="4" w:space="0" w:color="000000"/>
              <w:bottom w:val="single" w:sz="4" w:space="0" w:color="auto"/>
              <w:right w:val="single" w:sz="4" w:space="0" w:color="000000"/>
            </w:tcBorders>
            <w:vAlign w:val="center"/>
          </w:tcPr>
          <w:p w14:paraId="6ACF66EB" w14:textId="77777777" w:rsidR="00C235B5" w:rsidRPr="008E1BCC" w:rsidRDefault="00C235B5">
            <w:pPr>
              <w:widowControl w:val="0"/>
              <w:jc w:val="both"/>
              <w:rPr>
                <w:rFonts w:ascii="仿宋" w:eastAsia="仿宋" w:hAnsi="仿宋" w:hint="eastAsia"/>
                <w:color w:val="auto"/>
                <w:kern w:val="2"/>
                <w:szCs w:val="24"/>
              </w:rPr>
            </w:pPr>
          </w:p>
        </w:tc>
        <w:tc>
          <w:tcPr>
            <w:tcW w:w="807" w:type="pct"/>
            <w:tcBorders>
              <w:top w:val="single" w:sz="4" w:space="0" w:color="auto"/>
              <w:left w:val="single" w:sz="4" w:space="0" w:color="000000"/>
              <w:bottom w:val="single" w:sz="4" w:space="0" w:color="auto"/>
              <w:right w:val="single" w:sz="4" w:space="0" w:color="000000"/>
            </w:tcBorders>
            <w:vAlign w:val="center"/>
          </w:tcPr>
          <w:p w14:paraId="31AC3F95"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上网行为管理</w:t>
            </w:r>
          </w:p>
        </w:tc>
        <w:tc>
          <w:tcPr>
            <w:tcW w:w="3156" w:type="pct"/>
            <w:tcBorders>
              <w:top w:val="single" w:sz="4" w:space="0" w:color="000000"/>
              <w:left w:val="single" w:sz="4" w:space="0" w:color="000000"/>
              <w:bottom w:val="single" w:sz="4" w:space="0" w:color="000000"/>
              <w:right w:val="single" w:sz="4" w:space="0" w:color="000000"/>
            </w:tcBorders>
            <w:vAlign w:val="center"/>
          </w:tcPr>
          <w:p w14:paraId="380FF47F" w14:textId="77777777" w:rsidR="00C235B5" w:rsidRPr="008E1BCC" w:rsidRDefault="00832FB7">
            <w:pPr>
              <w:widowControl w:val="0"/>
              <w:jc w:val="both"/>
              <w:rPr>
                <w:rFonts w:ascii="仿宋" w:eastAsia="仿宋" w:hAnsi="仿宋" w:hint="eastAsia"/>
                <w:color w:val="auto"/>
                <w:kern w:val="2"/>
                <w:szCs w:val="24"/>
              </w:rPr>
            </w:pPr>
            <w:r w:rsidRPr="008E1BCC">
              <w:rPr>
                <w:rFonts w:ascii="仿宋" w:eastAsia="仿宋" w:hAnsi="仿宋"/>
                <w:color w:val="auto"/>
                <w:kern w:val="2"/>
                <w:szCs w:val="24"/>
              </w:rPr>
              <w:t>产品功能：</w:t>
            </w:r>
            <w:proofErr w:type="gramStart"/>
            <w:r w:rsidRPr="008E1BCC">
              <w:rPr>
                <w:rFonts w:ascii="仿宋" w:eastAsia="仿宋" w:hAnsi="仿宋"/>
                <w:color w:val="auto"/>
                <w:kern w:val="2"/>
                <w:szCs w:val="24"/>
              </w:rPr>
              <w:t>含应用</w:t>
            </w:r>
            <w:proofErr w:type="gramEnd"/>
            <w:r w:rsidRPr="008E1BCC">
              <w:rPr>
                <w:rFonts w:ascii="仿宋" w:eastAsia="仿宋" w:hAnsi="仿宋"/>
                <w:color w:val="auto"/>
                <w:kern w:val="2"/>
                <w:szCs w:val="24"/>
              </w:rPr>
              <w:t>识别、用户认证、行为管控、行为审计、业务可视、VPN接入、无线非经、入侵防御、病毒过滤等功能</w:t>
            </w:r>
          </w:p>
        </w:tc>
      </w:tr>
    </w:tbl>
    <w:p w14:paraId="077BC925" w14:textId="77777777" w:rsidR="00C235B5" w:rsidRPr="008E1BCC" w:rsidRDefault="00C235B5">
      <w:pPr>
        <w:spacing w:line="360" w:lineRule="auto"/>
        <w:jc w:val="both"/>
        <w:rPr>
          <w:rFonts w:ascii="仿宋" w:eastAsia="仿宋" w:hAnsi="仿宋" w:cs="宋体" w:hint="eastAsia"/>
          <w:color w:val="auto"/>
          <w:sz w:val="28"/>
          <w:szCs w:val="28"/>
        </w:rPr>
      </w:pPr>
    </w:p>
    <w:p w14:paraId="32E0436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w:t>
      </w:r>
      <w:r w:rsidRPr="008E1BCC">
        <w:rPr>
          <w:rFonts w:ascii="仿宋" w:eastAsia="仿宋" w:hAnsi="仿宋" w:cs="宋体"/>
          <w:color w:val="auto"/>
          <w:sz w:val="28"/>
          <w:szCs w:val="28"/>
        </w:rPr>
        <w:t>APT攻击预警平台服务</w:t>
      </w:r>
    </w:p>
    <w:p w14:paraId="653375DC" w14:textId="77777777" w:rsidR="002F7BD3" w:rsidRPr="008E1BCC" w:rsidRDefault="00832FB7" w:rsidP="002F7BD3">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为采购人下属单位</w:t>
      </w:r>
      <w:r w:rsidR="002F7BD3" w:rsidRPr="008E1BCC">
        <w:rPr>
          <w:rFonts w:ascii="仿宋" w:eastAsia="仿宋" w:hAnsi="仿宋" w:cs="宋体" w:hint="eastAsia"/>
          <w:color w:val="auto"/>
          <w:sz w:val="28"/>
          <w:szCs w:val="28"/>
        </w:rPr>
        <w:t>提供</w:t>
      </w:r>
      <w:r w:rsidRPr="008E1BCC">
        <w:rPr>
          <w:rFonts w:ascii="仿宋" w:eastAsia="仿宋" w:hAnsi="仿宋" w:cs="宋体" w:hint="eastAsia"/>
          <w:color w:val="auto"/>
          <w:sz w:val="28"/>
          <w:szCs w:val="28"/>
        </w:rPr>
        <w:t>网络流量检测</w:t>
      </w:r>
      <w:r w:rsidR="002F7BD3" w:rsidRPr="008E1BCC">
        <w:rPr>
          <w:rFonts w:ascii="仿宋" w:eastAsia="仿宋" w:hAnsi="仿宋" w:cs="宋体" w:hint="eastAsia"/>
          <w:color w:val="auto"/>
          <w:sz w:val="28"/>
          <w:szCs w:val="28"/>
        </w:rPr>
        <w:t>服务：</w:t>
      </w:r>
    </w:p>
    <w:p w14:paraId="19767A27" w14:textId="59672641" w:rsidR="00C235B5" w:rsidRPr="008E1BCC" w:rsidRDefault="002F7BD3" w:rsidP="002F7BD3">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服务内容包含</w:t>
      </w:r>
      <w:r w:rsidR="00832FB7" w:rsidRPr="008E1BCC">
        <w:rPr>
          <w:rFonts w:ascii="仿宋" w:eastAsia="仿宋" w:hAnsi="仿宋" w:cs="宋体" w:hint="eastAsia"/>
          <w:color w:val="auto"/>
          <w:sz w:val="28"/>
          <w:szCs w:val="28"/>
        </w:rPr>
        <w:t>基于丰富的特征库、全面的检测策略、精准的深度分析模型、高效的沙箱动态分析，结合智能机器学习和云端威胁情报，实时对网络流量进行分析，检测能力可完整覆盖APT攻击链。在APT攻击的探测期、入侵期、潜伏期、退出期捕获入侵者痕迹，并基于可视化技术态势呈现网内威胁，提供完整的数据包存储和回溯分析取证能力。帮助用户实时预警APT攻击事件，提升网络攻击感知能力，助力高级威胁溯源分析，提供更全面的安全保障。APT告警数据支持对接SOAR自动化剧本编排平台。将不同类型APT告警数据绑定到SOAR不同的处置剧本上，通过SOAR联动各类防火墙设备、杀毒软件等实现对APT告警数据的自动化协同运营事件处置。提供告警联动处置消息提醒。</w:t>
      </w:r>
    </w:p>
    <w:p w14:paraId="7138F5C5"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w:t>
      </w:r>
      <w:r w:rsidRPr="008E1BCC">
        <w:rPr>
          <w:rFonts w:ascii="仿宋" w:eastAsia="仿宋" w:hAnsi="仿宋" w:cs="宋体"/>
          <w:color w:val="auto"/>
          <w:sz w:val="28"/>
          <w:szCs w:val="28"/>
        </w:rPr>
        <w:t>公路中心骨干网络安全提升及整改项目</w:t>
      </w:r>
    </w:p>
    <w:p w14:paraId="31396AF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提升公路中心骨干网络系统的安全防护能力，对现有网络安全设备进行系统性升级与加固。具体涵盖以下方面：</w:t>
      </w:r>
    </w:p>
    <w:p w14:paraId="02C99539"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网络安全设备升级</w:t>
      </w:r>
      <w:proofErr w:type="gramStart"/>
      <w:r w:rsidRPr="008E1BCC">
        <w:rPr>
          <w:rFonts w:ascii="仿宋" w:eastAsia="仿宋" w:hAnsi="仿宋" w:cs="宋体" w:hint="eastAsia"/>
          <w:color w:val="auto"/>
          <w:sz w:val="28"/>
          <w:szCs w:val="28"/>
        </w:rPr>
        <w:t>与续费</w:t>
      </w:r>
      <w:proofErr w:type="gramEnd"/>
      <w:r w:rsidRPr="008E1BCC">
        <w:rPr>
          <w:rFonts w:ascii="仿宋" w:eastAsia="仿宋" w:hAnsi="仿宋" w:cs="宋体" w:hint="eastAsia"/>
          <w:color w:val="auto"/>
          <w:sz w:val="28"/>
          <w:szCs w:val="28"/>
        </w:rPr>
        <w:t>：对现有深信服上网行为管理（AC）、病毒防护墙、终端检测与响应（EDR）、入侵防御系统（IPS）、日志审计系统等重要安全设备进行版本升级与服务续费，确保其防御能力与最新威胁态势同步，有效应对恶意攻击、异常流量及高级持续性威胁（APT），切实保障网络边界和内部环境安全。</w:t>
      </w:r>
    </w:p>
    <w:p w14:paraId="0A6E591E"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安全服务补充与能力扩展：部署机房远程监控与实时报警服务，实现对核心设施5×8小时状态监测与异常事件即时通知；采购安全设备年度维护服务，涵盖日常策略优化、故障应急响应与健康状态检查；引入专业漏洞扫描服务，定期对网络系统开展深度检测与风险识别，协助及时修补安全漏洞。</w:t>
      </w:r>
    </w:p>
    <w:p w14:paraId="465D8A39" w14:textId="77777777" w:rsidR="00C235B5" w:rsidRPr="008E1BCC" w:rsidRDefault="00832FB7">
      <w:pPr>
        <w:spacing w:line="360" w:lineRule="auto"/>
        <w:ind w:firstLineChars="200" w:firstLine="562"/>
        <w:jc w:val="both"/>
        <w:rPr>
          <w:rFonts w:ascii="仿宋" w:eastAsia="仿宋" w:hAnsi="仿宋" w:cs="宋体" w:hint="eastAsia"/>
          <w:color w:val="auto"/>
          <w:sz w:val="28"/>
          <w:szCs w:val="28"/>
        </w:rPr>
      </w:pPr>
      <w:r w:rsidRPr="008E1BCC">
        <w:rPr>
          <w:rFonts w:ascii="仿宋" w:eastAsia="仿宋" w:hAnsi="仿宋" w:cs="宋体" w:hint="eastAsia"/>
          <w:b/>
          <w:bCs/>
          <w:color w:val="auto"/>
          <w:sz w:val="28"/>
          <w:szCs w:val="28"/>
        </w:rPr>
        <w:t>（三）服务期限：</w:t>
      </w:r>
    </w:p>
    <w:tbl>
      <w:tblPr>
        <w:tblStyle w:val="aff1"/>
        <w:tblW w:w="9067" w:type="dxa"/>
        <w:tblLook w:val="04A0" w:firstRow="1" w:lastRow="0" w:firstColumn="1" w:lastColumn="0" w:noHBand="0" w:noVBand="1"/>
      </w:tblPr>
      <w:tblGrid>
        <w:gridCol w:w="936"/>
        <w:gridCol w:w="1511"/>
        <w:gridCol w:w="3644"/>
        <w:gridCol w:w="2976"/>
      </w:tblGrid>
      <w:tr w:rsidR="00C235B5" w:rsidRPr="008E1BCC" w14:paraId="46C7A89C" w14:textId="77777777">
        <w:tc>
          <w:tcPr>
            <w:tcW w:w="936" w:type="dxa"/>
            <w:vAlign w:val="center"/>
          </w:tcPr>
          <w:p w14:paraId="0D8C91A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序号</w:t>
            </w:r>
          </w:p>
        </w:tc>
        <w:tc>
          <w:tcPr>
            <w:tcW w:w="5155" w:type="dxa"/>
            <w:gridSpan w:val="2"/>
            <w:vAlign w:val="center"/>
          </w:tcPr>
          <w:p w14:paraId="64BB8B6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系统名称</w:t>
            </w:r>
          </w:p>
        </w:tc>
        <w:tc>
          <w:tcPr>
            <w:tcW w:w="2976" w:type="dxa"/>
            <w:vAlign w:val="center"/>
          </w:tcPr>
          <w:p w14:paraId="09DEE36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运</w:t>
            </w:r>
            <w:proofErr w:type="gramStart"/>
            <w:r w:rsidRPr="008E1BCC">
              <w:rPr>
                <w:rFonts w:ascii="仿宋" w:eastAsia="仿宋" w:hAnsi="仿宋" w:cs="宋体" w:hint="eastAsia"/>
                <w:color w:val="auto"/>
                <w:szCs w:val="24"/>
              </w:rPr>
              <w:t>维时间</w:t>
            </w:r>
            <w:proofErr w:type="gramEnd"/>
          </w:p>
        </w:tc>
      </w:tr>
      <w:tr w:rsidR="00C235B5" w:rsidRPr="008E1BCC" w14:paraId="03886595" w14:textId="77777777">
        <w:tc>
          <w:tcPr>
            <w:tcW w:w="936" w:type="dxa"/>
            <w:vAlign w:val="center"/>
          </w:tcPr>
          <w:p w14:paraId="749C449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w:t>
            </w:r>
          </w:p>
        </w:tc>
        <w:tc>
          <w:tcPr>
            <w:tcW w:w="5155" w:type="dxa"/>
            <w:gridSpan w:val="2"/>
            <w:vAlign w:val="center"/>
          </w:tcPr>
          <w:p w14:paraId="2A00E9A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2026年度大交通数据与信息服务平台运维</w:t>
            </w:r>
          </w:p>
        </w:tc>
        <w:tc>
          <w:tcPr>
            <w:tcW w:w="2976" w:type="dxa"/>
            <w:vAlign w:val="center"/>
          </w:tcPr>
          <w:p w14:paraId="001011D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2026/7/15-</w:t>
            </w:r>
            <w:r w:rsidRPr="008E1BCC">
              <w:rPr>
                <w:rFonts w:ascii="仿宋" w:eastAsia="仿宋" w:hAnsi="仿宋" w:cs="宋体" w:hint="eastAsia"/>
                <w:color w:val="auto"/>
                <w:szCs w:val="24"/>
              </w:rPr>
              <w:t>2</w:t>
            </w:r>
            <w:r w:rsidRPr="008E1BCC">
              <w:rPr>
                <w:rFonts w:ascii="仿宋" w:eastAsia="仿宋" w:hAnsi="仿宋" w:cs="宋体"/>
                <w:color w:val="auto"/>
                <w:szCs w:val="24"/>
              </w:rPr>
              <w:t>027/6/30</w:t>
            </w:r>
          </w:p>
        </w:tc>
      </w:tr>
      <w:tr w:rsidR="00C235B5" w:rsidRPr="008E1BCC" w14:paraId="27EBA96B" w14:textId="77777777">
        <w:tc>
          <w:tcPr>
            <w:tcW w:w="936" w:type="dxa"/>
            <w:vAlign w:val="center"/>
          </w:tcPr>
          <w:p w14:paraId="22ADB2C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2</w:t>
            </w:r>
          </w:p>
        </w:tc>
        <w:tc>
          <w:tcPr>
            <w:tcW w:w="5155" w:type="dxa"/>
            <w:gridSpan w:val="2"/>
            <w:vAlign w:val="center"/>
          </w:tcPr>
          <w:p w14:paraId="7CAFBBB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2026年度执法一体化平台运维</w:t>
            </w:r>
          </w:p>
        </w:tc>
        <w:tc>
          <w:tcPr>
            <w:tcW w:w="2976" w:type="dxa"/>
            <w:vAlign w:val="center"/>
          </w:tcPr>
          <w:p w14:paraId="7CC18A8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2026/7/3-2027/6/30</w:t>
            </w:r>
          </w:p>
        </w:tc>
      </w:tr>
      <w:tr w:rsidR="00C235B5" w:rsidRPr="008E1BCC" w14:paraId="609A02BE" w14:textId="77777777">
        <w:tc>
          <w:tcPr>
            <w:tcW w:w="936" w:type="dxa"/>
            <w:vAlign w:val="center"/>
          </w:tcPr>
          <w:p w14:paraId="16CF420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3</w:t>
            </w:r>
          </w:p>
        </w:tc>
        <w:tc>
          <w:tcPr>
            <w:tcW w:w="5155" w:type="dxa"/>
            <w:gridSpan w:val="2"/>
            <w:vAlign w:val="center"/>
          </w:tcPr>
          <w:p w14:paraId="28246C9F"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2026年度太仓公交智能排班系统运维</w:t>
            </w:r>
          </w:p>
        </w:tc>
        <w:tc>
          <w:tcPr>
            <w:tcW w:w="2976" w:type="dxa"/>
            <w:vAlign w:val="center"/>
          </w:tcPr>
          <w:p w14:paraId="1867C91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w:t>
            </w:r>
            <w:r w:rsidRPr="008E1BCC">
              <w:rPr>
                <w:rFonts w:ascii="仿宋" w:eastAsia="仿宋" w:hAnsi="仿宋" w:cs="宋体" w:hint="eastAsia"/>
                <w:color w:val="auto"/>
                <w:szCs w:val="24"/>
              </w:rPr>
              <w:t>1</w:t>
            </w:r>
            <w:r w:rsidRPr="008E1BCC">
              <w:rPr>
                <w:rFonts w:ascii="仿宋" w:eastAsia="仿宋" w:hAnsi="仿宋" w:cs="宋体"/>
                <w:color w:val="auto"/>
                <w:szCs w:val="24"/>
              </w:rPr>
              <w:t>-2027/6/30</w:t>
            </w:r>
          </w:p>
        </w:tc>
      </w:tr>
      <w:tr w:rsidR="00C235B5" w:rsidRPr="008E1BCC" w14:paraId="686AE32D" w14:textId="77777777">
        <w:tc>
          <w:tcPr>
            <w:tcW w:w="936" w:type="dxa"/>
            <w:vAlign w:val="center"/>
          </w:tcPr>
          <w:p w14:paraId="0F68243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4</w:t>
            </w:r>
          </w:p>
        </w:tc>
        <w:tc>
          <w:tcPr>
            <w:tcW w:w="5155" w:type="dxa"/>
            <w:gridSpan w:val="2"/>
            <w:vAlign w:val="center"/>
          </w:tcPr>
          <w:p w14:paraId="2943239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2026年度视频联网监控平台运维</w:t>
            </w:r>
          </w:p>
        </w:tc>
        <w:tc>
          <w:tcPr>
            <w:tcW w:w="2976" w:type="dxa"/>
            <w:vAlign w:val="center"/>
          </w:tcPr>
          <w:p w14:paraId="0FB9DD4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2027/1/24</w:t>
            </w:r>
            <w:r w:rsidRPr="008E1BCC">
              <w:rPr>
                <w:rFonts w:ascii="仿宋" w:eastAsia="仿宋" w:hAnsi="仿宋" w:cs="宋体" w:hint="eastAsia"/>
                <w:color w:val="auto"/>
                <w:szCs w:val="24"/>
              </w:rPr>
              <w:t>-2</w:t>
            </w:r>
            <w:r w:rsidRPr="008E1BCC">
              <w:rPr>
                <w:rFonts w:ascii="仿宋" w:eastAsia="仿宋" w:hAnsi="仿宋" w:cs="宋体"/>
                <w:color w:val="auto"/>
                <w:szCs w:val="24"/>
              </w:rPr>
              <w:t>027/6/30</w:t>
            </w:r>
          </w:p>
        </w:tc>
      </w:tr>
      <w:tr w:rsidR="00C235B5" w:rsidRPr="008E1BCC" w14:paraId="080C2E8C" w14:textId="77777777">
        <w:tc>
          <w:tcPr>
            <w:tcW w:w="936" w:type="dxa"/>
            <w:vAlign w:val="center"/>
          </w:tcPr>
          <w:p w14:paraId="679A354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5</w:t>
            </w:r>
          </w:p>
        </w:tc>
        <w:tc>
          <w:tcPr>
            <w:tcW w:w="5155" w:type="dxa"/>
            <w:gridSpan w:val="2"/>
            <w:vAlign w:val="center"/>
          </w:tcPr>
          <w:p w14:paraId="21F9B46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2026年度出租车视频监控系统运维</w:t>
            </w:r>
          </w:p>
        </w:tc>
        <w:tc>
          <w:tcPr>
            <w:tcW w:w="2976" w:type="dxa"/>
            <w:vAlign w:val="center"/>
          </w:tcPr>
          <w:p w14:paraId="038B0A0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w:t>
            </w:r>
            <w:r w:rsidRPr="008E1BCC">
              <w:rPr>
                <w:rFonts w:ascii="仿宋" w:eastAsia="仿宋" w:hAnsi="仿宋" w:cs="宋体" w:hint="eastAsia"/>
                <w:color w:val="auto"/>
                <w:szCs w:val="24"/>
              </w:rPr>
              <w:t>1</w:t>
            </w:r>
            <w:r w:rsidRPr="008E1BCC">
              <w:rPr>
                <w:rFonts w:ascii="仿宋" w:eastAsia="仿宋" w:hAnsi="仿宋" w:cs="宋体"/>
                <w:color w:val="auto"/>
                <w:szCs w:val="24"/>
              </w:rPr>
              <w:t>-2027/06/30</w:t>
            </w:r>
          </w:p>
        </w:tc>
      </w:tr>
      <w:tr w:rsidR="00C235B5" w:rsidRPr="008E1BCC" w14:paraId="1F5E6148" w14:textId="77777777">
        <w:tc>
          <w:tcPr>
            <w:tcW w:w="936" w:type="dxa"/>
            <w:vAlign w:val="center"/>
          </w:tcPr>
          <w:p w14:paraId="5662645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6</w:t>
            </w:r>
          </w:p>
        </w:tc>
        <w:tc>
          <w:tcPr>
            <w:tcW w:w="5155" w:type="dxa"/>
            <w:gridSpan w:val="2"/>
            <w:vAlign w:val="center"/>
          </w:tcPr>
          <w:p w14:paraId="17B008E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2026年度公交站台视频平台运维</w:t>
            </w:r>
          </w:p>
        </w:tc>
        <w:tc>
          <w:tcPr>
            <w:tcW w:w="2976" w:type="dxa"/>
            <w:vAlign w:val="center"/>
          </w:tcPr>
          <w:p w14:paraId="5752D26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2026/8/29-2027/6/30</w:t>
            </w:r>
          </w:p>
        </w:tc>
      </w:tr>
      <w:tr w:rsidR="00C235B5" w:rsidRPr="008E1BCC" w14:paraId="15ECE6CF" w14:textId="77777777">
        <w:tc>
          <w:tcPr>
            <w:tcW w:w="936" w:type="dxa"/>
            <w:vMerge w:val="restart"/>
            <w:vAlign w:val="center"/>
          </w:tcPr>
          <w:p w14:paraId="02C6D2E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7</w:t>
            </w:r>
          </w:p>
        </w:tc>
        <w:tc>
          <w:tcPr>
            <w:tcW w:w="1511" w:type="dxa"/>
            <w:vMerge w:val="restart"/>
            <w:tcBorders>
              <w:right w:val="single" w:sz="4" w:space="0" w:color="auto"/>
            </w:tcBorders>
            <w:vAlign w:val="center"/>
          </w:tcPr>
          <w:p w14:paraId="209600A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2026年度交通卡、市民卡、三代社保卡积分清算系统运维</w:t>
            </w:r>
          </w:p>
        </w:tc>
        <w:tc>
          <w:tcPr>
            <w:tcW w:w="3644" w:type="dxa"/>
            <w:tcBorders>
              <w:left w:val="single" w:sz="4" w:space="0" w:color="auto"/>
            </w:tcBorders>
            <w:vAlign w:val="center"/>
          </w:tcPr>
          <w:p w14:paraId="35A2B4A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公交刷卡运维</w:t>
            </w:r>
          </w:p>
        </w:tc>
        <w:tc>
          <w:tcPr>
            <w:tcW w:w="2976" w:type="dxa"/>
            <w:vAlign w:val="center"/>
          </w:tcPr>
          <w:p w14:paraId="3DF90977"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2026/11/22-2027/6/30</w:t>
            </w:r>
          </w:p>
        </w:tc>
      </w:tr>
      <w:tr w:rsidR="00C235B5" w:rsidRPr="008E1BCC" w14:paraId="147EDF3B" w14:textId="77777777">
        <w:tc>
          <w:tcPr>
            <w:tcW w:w="936" w:type="dxa"/>
            <w:vMerge/>
            <w:vAlign w:val="center"/>
          </w:tcPr>
          <w:p w14:paraId="3C5F5F1A"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31D0425C"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1D8E9C11" w14:textId="77777777" w:rsidR="00C235B5" w:rsidRPr="008E1BCC" w:rsidRDefault="00832FB7">
            <w:pPr>
              <w:snapToGrid w:val="0"/>
              <w:jc w:val="center"/>
              <w:rPr>
                <w:rFonts w:ascii="仿宋" w:eastAsia="仿宋" w:hAnsi="仿宋" w:hint="eastAsia"/>
              </w:rPr>
            </w:pPr>
            <w:r w:rsidRPr="008E1BCC">
              <w:rPr>
                <w:rFonts w:ascii="仿宋" w:eastAsia="仿宋" w:hAnsi="仿宋"/>
              </w:rPr>
              <w:t>对接苏周到运维</w:t>
            </w:r>
          </w:p>
        </w:tc>
        <w:tc>
          <w:tcPr>
            <w:tcW w:w="2976" w:type="dxa"/>
            <w:vAlign w:val="center"/>
          </w:tcPr>
          <w:p w14:paraId="0305E71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2026/07/03-2027/6/30</w:t>
            </w:r>
          </w:p>
        </w:tc>
      </w:tr>
      <w:tr w:rsidR="00C235B5" w:rsidRPr="008E1BCC" w14:paraId="69342061" w14:textId="77777777">
        <w:tc>
          <w:tcPr>
            <w:tcW w:w="936" w:type="dxa"/>
            <w:vMerge/>
            <w:vAlign w:val="center"/>
          </w:tcPr>
          <w:p w14:paraId="6246A2AA"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4ADB487F"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597909D3" w14:textId="77777777" w:rsidR="00C235B5" w:rsidRPr="008E1BCC" w:rsidRDefault="00832FB7">
            <w:pPr>
              <w:snapToGrid w:val="0"/>
              <w:jc w:val="center"/>
              <w:rPr>
                <w:rFonts w:ascii="仿宋" w:eastAsia="仿宋" w:hAnsi="仿宋" w:hint="eastAsia"/>
              </w:rPr>
            </w:pPr>
            <w:r w:rsidRPr="008E1BCC">
              <w:rPr>
                <w:rFonts w:ascii="仿宋" w:eastAsia="仿宋" w:hAnsi="仿宋"/>
              </w:rPr>
              <w:t>上下车刷卡（码）运维</w:t>
            </w:r>
          </w:p>
        </w:tc>
        <w:tc>
          <w:tcPr>
            <w:tcW w:w="2976" w:type="dxa"/>
            <w:vAlign w:val="center"/>
          </w:tcPr>
          <w:p w14:paraId="137ACDC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w:t>
            </w:r>
            <w:r w:rsidRPr="008E1BCC">
              <w:rPr>
                <w:rFonts w:ascii="仿宋" w:eastAsia="仿宋" w:hAnsi="仿宋" w:cs="宋体" w:hint="eastAsia"/>
                <w:color w:val="auto"/>
                <w:szCs w:val="24"/>
              </w:rPr>
              <w:t>1</w:t>
            </w:r>
            <w:r w:rsidRPr="008E1BCC">
              <w:rPr>
                <w:rFonts w:ascii="仿宋" w:eastAsia="仿宋" w:hAnsi="仿宋" w:cs="宋体"/>
                <w:color w:val="auto"/>
                <w:szCs w:val="24"/>
              </w:rPr>
              <w:t>-2027/6/30</w:t>
            </w:r>
          </w:p>
        </w:tc>
      </w:tr>
      <w:tr w:rsidR="00C235B5" w:rsidRPr="008E1BCC" w14:paraId="7BD2CB10" w14:textId="77777777">
        <w:tc>
          <w:tcPr>
            <w:tcW w:w="936" w:type="dxa"/>
            <w:vMerge/>
            <w:vAlign w:val="center"/>
          </w:tcPr>
          <w:p w14:paraId="0FCB1D15"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7E275B0F"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46DD43A3" w14:textId="77777777" w:rsidR="00C235B5" w:rsidRPr="008E1BCC" w:rsidRDefault="00832FB7">
            <w:pPr>
              <w:snapToGrid w:val="0"/>
              <w:jc w:val="center"/>
              <w:rPr>
                <w:rFonts w:ascii="仿宋" w:eastAsia="仿宋" w:hAnsi="仿宋" w:hint="eastAsia"/>
              </w:rPr>
            </w:pPr>
            <w:r w:rsidRPr="008E1BCC">
              <w:rPr>
                <w:rFonts w:ascii="仿宋" w:eastAsia="仿宋" w:hAnsi="仿宋"/>
              </w:rPr>
              <w:t>沪苏“一码通行”、</w:t>
            </w:r>
            <w:proofErr w:type="gramStart"/>
            <w:r w:rsidRPr="008E1BCC">
              <w:rPr>
                <w:rFonts w:ascii="仿宋" w:eastAsia="仿宋" w:hAnsi="仿宋"/>
              </w:rPr>
              <w:t>扫码换乘</w:t>
            </w:r>
            <w:proofErr w:type="gramEnd"/>
            <w:r w:rsidRPr="008E1BCC">
              <w:rPr>
                <w:rFonts w:ascii="仿宋" w:eastAsia="仿宋" w:hAnsi="仿宋"/>
              </w:rPr>
              <w:t>运维</w:t>
            </w:r>
          </w:p>
        </w:tc>
        <w:tc>
          <w:tcPr>
            <w:tcW w:w="2976" w:type="dxa"/>
            <w:vAlign w:val="center"/>
          </w:tcPr>
          <w:p w14:paraId="3178A15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2026/7/1-2027/6/30</w:t>
            </w:r>
          </w:p>
        </w:tc>
      </w:tr>
      <w:tr w:rsidR="00C235B5" w:rsidRPr="008E1BCC" w14:paraId="197679BE" w14:textId="77777777">
        <w:tc>
          <w:tcPr>
            <w:tcW w:w="936" w:type="dxa"/>
            <w:vAlign w:val="center"/>
          </w:tcPr>
          <w:p w14:paraId="60C52F0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8</w:t>
            </w:r>
          </w:p>
        </w:tc>
        <w:tc>
          <w:tcPr>
            <w:tcW w:w="5155" w:type="dxa"/>
            <w:gridSpan w:val="2"/>
            <w:vAlign w:val="center"/>
          </w:tcPr>
          <w:p w14:paraId="07AB0AE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2026年度太仓公交主动安全智能防控系统运维</w:t>
            </w:r>
          </w:p>
        </w:tc>
        <w:tc>
          <w:tcPr>
            <w:tcW w:w="2976" w:type="dxa"/>
            <w:vAlign w:val="center"/>
          </w:tcPr>
          <w:p w14:paraId="47CCDE3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2027/1/24</w:t>
            </w:r>
            <w:r w:rsidRPr="008E1BCC">
              <w:rPr>
                <w:rFonts w:ascii="仿宋" w:eastAsia="仿宋" w:hAnsi="仿宋" w:cs="宋体" w:hint="eastAsia"/>
                <w:color w:val="auto"/>
                <w:szCs w:val="24"/>
              </w:rPr>
              <w:t>-</w:t>
            </w:r>
            <w:r w:rsidRPr="008E1BCC">
              <w:rPr>
                <w:rFonts w:ascii="仿宋" w:eastAsia="仿宋" w:hAnsi="仿宋" w:cs="宋体"/>
                <w:color w:val="auto"/>
                <w:szCs w:val="24"/>
              </w:rPr>
              <w:t>2027/6/30</w:t>
            </w:r>
          </w:p>
        </w:tc>
      </w:tr>
      <w:tr w:rsidR="00C235B5" w:rsidRPr="008E1BCC" w14:paraId="0BD49675" w14:textId="77777777">
        <w:tc>
          <w:tcPr>
            <w:tcW w:w="936" w:type="dxa"/>
            <w:vAlign w:val="center"/>
          </w:tcPr>
          <w:p w14:paraId="71292E9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9</w:t>
            </w:r>
          </w:p>
        </w:tc>
        <w:tc>
          <w:tcPr>
            <w:tcW w:w="5155" w:type="dxa"/>
            <w:gridSpan w:val="2"/>
            <w:vAlign w:val="center"/>
          </w:tcPr>
          <w:p w14:paraId="53EE068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2026年度太仓公路智慧工区运维</w:t>
            </w:r>
          </w:p>
        </w:tc>
        <w:tc>
          <w:tcPr>
            <w:tcW w:w="2976" w:type="dxa"/>
            <w:vAlign w:val="center"/>
          </w:tcPr>
          <w:p w14:paraId="6D7DBD5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/1-2027/6/30</w:t>
            </w:r>
          </w:p>
        </w:tc>
      </w:tr>
      <w:tr w:rsidR="00C235B5" w:rsidRPr="008E1BCC" w14:paraId="2BC9A519" w14:textId="77777777">
        <w:tc>
          <w:tcPr>
            <w:tcW w:w="936" w:type="dxa"/>
            <w:vAlign w:val="center"/>
          </w:tcPr>
          <w:p w14:paraId="759CCBA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10</w:t>
            </w:r>
          </w:p>
        </w:tc>
        <w:tc>
          <w:tcPr>
            <w:tcW w:w="5155" w:type="dxa"/>
            <w:gridSpan w:val="2"/>
            <w:vAlign w:val="center"/>
          </w:tcPr>
          <w:p w14:paraId="1B3E055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2026年度太仓执法水上电子卡口监管平台运维</w:t>
            </w:r>
          </w:p>
        </w:tc>
        <w:tc>
          <w:tcPr>
            <w:tcW w:w="2976" w:type="dxa"/>
            <w:vAlign w:val="center"/>
          </w:tcPr>
          <w:p w14:paraId="355F804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2026/7/</w:t>
            </w:r>
            <w:r w:rsidRPr="008E1BCC">
              <w:rPr>
                <w:rFonts w:ascii="仿宋" w:eastAsia="仿宋" w:hAnsi="仿宋" w:cs="宋体" w:hint="eastAsia"/>
                <w:color w:val="auto"/>
                <w:szCs w:val="24"/>
              </w:rPr>
              <w:t>1</w:t>
            </w:r>
            <w:r w:rsidRPr="008E1BCC">
              <w:rPr>
                <w:rFonts w:ascii="仿宋" w:eastAsia="仿宋" w:hAnsi="仿宋" w:cs="宋体"/>
                <w:color w:val="auto"/>
                <w:szCs w:val="24"/>
              </w:rPr>
              <w:t>-2027/6/30</w:t>
            </w:r>
          </w:p>
        </w:tc>
      </w:tr>
      <w:tr w:rsidR="00C235B5" w:rsidRPr="008E1BCC" w14:paraId="1B97DBE1" w14:textId="77777777">
        <w:tc>
          <w:tcPr>
            <w:tcW w:w="936" w:type="dxa"/>
            <w:vMerge w:val="restart"/>
            <w:vAlign w:val="center"/>
          </w:tcPr>
          <w:p w14:paraId="71CF807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11</w:t>
            </w:r>
          </w:p>
        </w:tc>
        <w:tc>
          <w:tcPr>
            <w:tcW w:w="1511" w:type="dxa"/>
            <w:vMerge w:val="restart"/>
            <w:tcBorders>
              <w:right w:val="single" w:sz="4" w:space="0" w:color="auto"/>
            </w:tcBorders>
            <w:vAlign w:val="center"/>
          </w:tcPr>
          <w:p w14:paraId="4080C4B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2026年度交通系统网络</w:t>
            </w:r>
            <w:proofErr w:type="gramStart"/>
            <w:r w:rsidRPr="008E1BCC">
              <w:rPr>
                <w:rFonts w:ascii="仿宋" w:eastAsia="仿宋" w:hAnsi="仿宋" w:hint="eastAsia"/>
              </w:rPr>
              <w:t>安全运维项目</w:t>
            </w:r>
            <w:proofErr w:type="gramEnd"/>
          </w:p>
        </w:tc>
        <w:tc>
          <w:tcPr>
            <w:tcW w:w="3644" w:type="dxa"/>
            <w:tcBorders>
              <w:left w:val="single" w:sz="4" w:space="0" w:color="auto"/>
            </w:tcBorders>
            <w:vAlign w:val="center"/>
          </w:tcPr>
          <w:p w14:paraId="2706F4F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交通运输系统网络安全服务运维</w:t>
            </w:r>
          </w:p>
        </w:tc>
        <w:tc>
          <w:tcPr>
            <w:tcW w:w="2976" w:type="dxa"/>
            <w:vAlign w:val="center"/>
          </w:tcPr>
          <w:p w14:paraId="50EFD3A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2026/9/28-2027/6/30</w:t>
            </w:r>
          </w:p>
        </w:tc>
      </w:tr>
      <w:tr w:rsidR="00C235B5" w:rsidRPr="008E1BCC" w14:paraId="3E4E2902" w14:textId="77777777">
        <w:tc>
          <w:tcPr>
            <w:tcW w:w="936" w:type="dxa"/>
            <w:vMerge/>
            <w:vAlign w:val="center"/>
          </w:tcPr>
          <w:p w14:paraId="2BDB0647"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0C8CACD6"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0BCF3575" w14:textId="77777777" w:rsidR="00C235B5" w:rsidRPr="008E1BCC" w:rsidRDefault="00832FB7">
            <w:pPr>
              <w:snapToGrid w:val="0"/>
              <w:jc w:val="center"/>
              <w:rPr>
                <w:rFonts w:ascii="仿宋" w:eastAsia="仿宋" w:hAnsi="仿宋" w:hint="eastAsia"/>
              </w:rPr>
            </w:pPr>
            <w:r w:rsidRPr="008E1BCC">
              <w:rPr>
                <w:rFonts w:ascii="仿宋" w:eastAsia="仿宋" w:hAnsi="仿宋"/>
              </w:rPr>
              <w:t>APT攻击预警平台服务</w:t>
            </w:r>
          </w:p>
        </w:tc>
        <w:tc>
          <w:tcPr>
            <w:tcW w:w="2976" w:type="dxa"/>
            <w:vAlign w:val="center"/>
          </w:tcPr>
          <w:p w14:paraId="2742875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2026/9/28-2027/6/30</w:t>
            </w:r>
          </w:p>
        </w:tc>
      </w:tr>
      <w:tr w:rsidR="00C235B5" w:rsidRPr="008E1BCC" w14:paraId="5273C212" w14:textId="77777777">
        <w:tc>
          <w:tcPr>
            <w:tcW w:w="936" w:type="dxa"/>
            <w:vMerge/>
            <w:vAlign w:val="center"/>
          </w:tcPr>
          <w:p w14:paraId="578811DC"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1A22007D"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25796D8A" w14:textId="77777777" w:rsidR="00C235B5" w:rsidRPr="008E1BCC" w:rsidRDefault="00832FB7">
            <w:pPr>
              <w:snapToGrid w:val="0"/>
              <w:jc w:val="center"/>
              <w:rPr>
                <w:rFonts w:ascii="仿宋" w:eastAsia="仿宋" w:hAnsi="仿宋" w:hint="eastAsia"/>
              </w:rPr>
            </w:pPr>
            <w:r w:rsidRPr="008E1BCC">
              <w:rPr>
                <w:rFonts w:ascii="仿宋" w:eastAsia="仿宋" w:hAnsi="仿宋"/>
              </w:rPr>
              <w:t>公路中心骨干网络安全提升及整改项目</w:t>
            </w:r>
          </w:p>
        </w:tc>
        <w:tc>
          <w:tcPr>
            <w:tcW w:w="2976" w:type="dxa"/>
            <w:vAlign w:val="center"/>
          </w:tcPr>
          <w:p w14:paraId="3E6C0E77"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2026/</w:t>
            </w:r>
            <w:r w:rsidRPr="008E1BCC">
              <w:rPr>
                <w:rFonts w:ascii="仿宋" w:eastAsia="仿宋" w:hAnsi="仿宋" w:cs="宋体" w:hint="eastAsia"/>
                <w:color w:val="auto"/>
                <w:szCs w:val="24"/>
              </w:rPr>
              <w:t>7</w:t>
            </w:r>
            <w:r w:rsidRPr="008E1BCC">
              <w:rPr>
                <w:rFonts w:ascii="仿宋" w:eastAsia="仿宋" w:hAnsi="仿宋" w:cs="宋体"/>
                <w:color w:val="auto"/>
                <w:szCs w:val="24"/>
              </w:rPr>
              <w:t>/1-2027/6/30</w:t>
            </w:r>
          </w:p>
        </w:tc>
      </w:tr>
    </w:tbl>
    <w:p w14:paraId="3DE91A62" w14:textId="77777777" w:rsidR="00C235B5" w:rsidRPr="008E1BCC" w:rsidRDefault="00C235B5">
      <w:pPr>
        <w:spacing w:line="360" w:lineRule="auto"/>
        <w:jc w:val="both"/>
        <w:rPr>
          <w:rFonts w:ascii="仿宋" w:eastAsia="仿宋" w:hAnsi="仿宋" w:cs="宋体" w:hint="eastAsia"/>
          <w:color w:val="auto"/>
          <w:sz w:val="28"/>
          <w:szCs w:val="28"/>
        </w:rPr>
      </w:pPr>
    </w:p>
    <w:p w14:paraId="32A60662" w14:textId="77777777" w:rsidR="00C235B5" w:rsidRPr="008E1BCC" w:rsidRDefault="00832FB7">
      <w:pPr>
        <w:spacing w:line="360" w:lineRule="auto"/>
        <w:ind w:firstLineChars="200" w:firstLine="562"/>
        <w:jc w:val="both"/>
        <w:rPr>
          <w:rFonts w:ascii="仿宋" w:eastAsia="仿宋" w:hAnsi="仿宋" w:cs="宋体" w:hint="eastAsia"/>
          <w:color w:val="auto"/>
          <w:sz w:val="28"/>
          <w:szCs w:val="28"/>
        </w:rPr>
      </w:pPr>
      <w:r w:rsidRPr="008E1BCC">
        <w:rPr>
          <w:rFonts w:ascii="仿宋" w:eastAsia="仿宋" w:hAnsi="仿宋" w:cs="宋体" w:hint="eastAsia"/>
          <w:b/>
          <w:bCs/>
          <w:color w:val="auto"/>
          <w:sz w:val="28"/>
          <w:szCs w:val="28"/>
        </w:rPr>
        <w:t>（四）服务地点：</w:t>
      </w:r>
      <w:r w:rsidRPr="008E1BCC">
        <w:rPr>
          <w:rFonts w:ascii="仿宋" w:eastAsia="仿宋" w:hAnsi="仿宋" w:cs="宋体" w:hint="eastAsia"/>
          <w:color w:val="auto"/>
          <w:sz w:val="28"/>
          <w:szCs w:val="28"/>
        </w:rPr>
        <w:t>采购人指定地点。</w:t>
      </w:r>
    </w:p>
    <w:p w14:paraId="264F9CD8" w14:textId="77777777" w:rsidR="00C235B5" w:rsidRPr="008E1BCC" w:rsidRDefault="00832FB7">
      <w:pPr>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lastRenderedPageBreak/>
        <w:t>（五）运</w:t>
      </w:r>
      <w:proofErr w:type="gramStart"/>
      <w:r w:rsidRPr="008E1BCC">
        <w:rPr>
          <w:rFonts w:ascii="仿宋" w:eastAsia="仿宋" w:hAnsi="仿宋" w:cs="宋体" w:hint="eastAsia"/>
          <w:b/>
          <w:bCs/>
          <w:color w:val="auto"/>
          <w:sz w:val="28"/>
          <w:szCs w:val="28"/>
        </w:rPr>
        <w:t>维人员</w:t>
      </w:r>
      <w:proofErr w:type="gramEnd"/>
      <w:r w:rsidRPr="008E1BCC">
        <w:rPr>
          <w:rFonts w:ascii="仿宋" w:eastAsia="仿宋" w:hAnsi="仿宋" w:cs="宋体" w:hint="eastAsia"/>
          <w:b/>
          <w:bCs/>
          <w:color w:val="auto"/>
          <w:sz w:val="28"/>
          <w:szCs w:val="28"/>
        </w:rPr>
        <w:t>要求</w:t>
      </w:r>
    </w:p>
    <w:p w14:paraId="5740C9A2" w14:textId="77777777"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针对本项目软件、硬件等智能化集成的复杂程度和运维合格目标，拟投入专业管理人员须配备：</w:t>
      </w:r>
    </w:p>
    <w:p w14:paraId="6B842A69" w14:textId="5741CF4A"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项目负责人1名，要求经验丰富的复合型专业人员，作为整个项目团队的领导者。主要负责对项目实行质量、安全、进度、成本管理的责任保证体系和全面提高项目管理水平。它要负责处理所有事务性质的工作，定义项目目标和范围、制定项目计划、分配任务和资源、监督项目执行、控制项目成本、 管理项目风险、 沟通和报告。</w:t>
      </w:r>
      <w:r w:rsidR="00B54B92" w:rsidRPr="008E1BCC">
        <w:rPr>
          <w:rFonts w:ascii="仿宋" w:eastAsia="仿宋" w:hAnsi="仿宋" w:cs="宋体" w:hint="eastAsia"/>
          <w:color w:val="auto"/>
          <w:sz w:val="28"/>
          <w:szCs w:val="28"/>
        </w:rPr>
        <w:t>具有电子、信息类高级工程师及以上职称</w:t>
      </w:r>
      <w:r w:rsidR="00D56A54" w:rsidRPr="008E1BCC">
        <w:rPr>
          <w:rFonts w:ascii="仿宋" w:eastAsia="仿宋" w:hAnsi="仿宋" w:cs="宋体" w:hint="eastAsia"/>
          <w:color w:val="auto"/>
          <w:sz w:val="28"/>
          <w:szCs w:val="28"/>
        </w:rPr>
        <w:t>。</w:t>
      </w:r>
    </w:p>
    <w:p w14:paraId="485BE0D3" w14:textId="3FFA1C50" w:rsidR="00C235B5" w:rsidRPr="008E1BCC" w:rsidRDefault="00832FB7">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技术负责人1名,要求经验丰富的复合型专业人员，协助项目负责人开展各项工作，贯彻上级指示，协调各方，全面负责处理工程施工上的技术问题。负责组织项目施工管理人员学习和贯彻执行项目相关施工技术规范、规程、规定和标准等技术文件。负责分技术质量和安全生产交底；对新材料、新技术、新工艺的应用和施工技术组织措施等重大问题决策和把关，提前交底相关的技术规范资料，以作为实施依据；协调解决施工中出现的重大技术质量问题；组织准备工程竣工验收的工程资料，组织自检，参加竣工验收，确保竣工资料交总公司归档。协助项目经理对施工全过程实行控制，确保项目在全面受控条件下实现项目目标。牵头技术部分，主要负责项目配套软件的实施与联调指导、集成系统分析、项目整体管理、弱电实施等工作。</w:t>
      </w:r>
      <w:r w:rsidR="00B54B92" w:rsidRPr="008E1BCC">
        <w:rPr>
          <w:rFonts w:ascii="仿宋" w:eastAsia="仿宋" w:hAnsi="仿宋" w:cs="宋体" w:hint="eastAsia"/>
          <w:color w:val="auto"/>
          <w:sz w:val="28"/>
          <w:szCs w:val="28"/>
        </w:rPr>
        <w:t>具有电子、信息类工程师及以上职称</w:t>
      </w:r>
      <w:r w:rsidRPr="008E1BCC">
        <w:rPr>
          <w:rFonts w:ascii="仿宋" w:eastAsia="仿宋" w:hAnsi="仿宋" w:cs="宋体" w:hint="eastAsia"/>
          <w:color w:val="auto"/>
          <w:sz w:val="28"/>
          <w:szCs w:val="28"/>
        </w:rPr>
        <w:t>。</w:t>
      </w:r>
    </w:p>
    <w:p w14:paraId="07CCE109" w14:textId="033BE98A" w:rsidR="00C235B5" w:rsidRPr="008E1BCC" w:rsidRDefault="00832FB7">
      <w:pPr>
        <w:widowControl w:val="0"/>
        <w:spacing w:line="360" w:lineRule="auto"/>
        <w:ind w:firstLineChars="200" w:firstLine="560"/>
        <w:jc w:val="both"/>
        <w:rPr>
          <w:rFonts w:ascii="仿宋" w:eastAsia="仿宋" w:hAnsi="仿宋" w:cs="宋体" w:hint="eastAsia"/>
          <w:b/>
          <w:bCs/>
          <w:color w:val="auto"/>
          <w:sz w:val="28"/>
          <w:szCs w:val="28"/>
        </w:rPr>
      </w:pPr>
      <w:r w:rsidRPr="008E1BCC">
        <w:rPr>
          <w:rFonts w:ascii="仿宋" w:eastAsia="仿宋" w:hAnsi="仿宋" w:cs="宋体" w:hint="eastAsia"/>
          <w:color w:val="auto"/>
          <w:sz w:val="28"/>
          <w:szCs w:val="28"/>
        </w:rPr>
        <w:t>3.除以上专业人员外，项目团队人员的专业能力要求，分工不限于软件用户研究、网络安全信息安全专业人员、网络与信息安全应急人员、硬件维护人员等不低于</w:t>
      </w:r>
      <w:r w:rsidR="00B54B92" w:rsidRPr="008E1BCC">
        <w:rPr>
          <w:rFonts w:ascii="仿宋" w:eastAsia="仿宋" w:hAnsi="仿宋" w:cs="宋体" w:hint="eastAsia"/>
          <w:color w:val="auto"/>
          <w:sz w:val="28"/>
          <w:szCs w:val="28"/>
        </w:rPr>
        <w:t>6</w:t>
      </w:r>
      <w:r w:rsidRPr="008E1BCC">
        <w:rPr>
          <w:rFonts w:ascii="仿宋" w:eastAsia="仿宋" w:hAnsi="仿宋" w:cs="宋体" w:hint="eastAsia"/>
          <w:color w:val="auto"/>
          <w:sz w:val="28"/>
          <w:szCs w:val="28"/>
        </w:rPr>
        <w:t>人。</w:t>
      </w:r>
    </w:p>
    <w:p w14:paraId="59E1DCB3" w14:textId="77777777" w:rsidR="00C235B5" w:rsidRPr="008E1BCC" w:rsidRDefault="00832FB7">
      <w:pPr>
        <w:widowControl w:val="0"/>
        <w:spacing w:line="360" w:lineRule="auto"/>
        <w:ind w:firstLineChars="200" w:firstLine="562"/>
        <w:jc w:val="both"/>
        <w:rPr>
          <w:rFonts w:ascii="仿宋" w:eastAsia="仿宋" w:hAnsi="仿宋" w:cs="宋体" w:hint="eastAsia"/>
          <w:b/>
          <w:bCs/>
          <w:color w:val="auto"/>
          <w:sz w:val="28"/>
          <w:szCs w:val="28"/>
        </w:rPr>
      </w:pPr>
      <w:r w:rsidRPr="008E1BCC">
        <w:rPr>
          <w:rFonts w:ascii="仿宋" w:eastAsia="仿宋" w:hAnsi="仿宋" w:cs="宋体" w:hint="eastAsia"/>
          <w:b/>
          <w:bCs/>
          <w:color w:val="auto"/>
          <w:sz w:val="28"/>
          <w:szCs w:val="28"/>
        </w:rPr>
        <w:t>（六）运维服务方案编制要求</w:t>
      </w:r>
    </w:p>
    <w:p w14:paraId="48DCB557" w14:textId="77777777" w:rsidR="00C235B5" w:rsidRPr="008E1BCC" w:rsidRDefault="00832FB7">
      <w:pPr>
        <w:widowControl w:val="0"/>
        <w:spacing w:line="360" w:lineRule="auto"/>
        <w:ind w:firstLineChars="200" w:firstLine="480"/>
        <w:jc w:val="both"/>
        <w:rPr>
          <w:rFonts w:ascii="仿宋" w:eastAsia="仿宋" w:hAnsi="仿宋" w:cs="宋体" w:hint="eastAsia"/>
          <w:color w:val="auto"/>
          <w:sz w:val="28"/>
          <w:szCs w:val="28"/>
        </w:rPr>
      </w:pPr>
      <w:r w:rsidRPr="008E1BCC">
        <w:rPr>
          <w:rFonts w:hint="eastAsia"/>
        </w:rPr>
        <w:t xml:space="preserve"> </w:t>
      </w:r>
      <w:r w:rsidRPr="008E1BCC">
        <w:rPr>
          <w:rFonts w:ascii="仿宋" w:eastAsia="仿宋" w:hAnsi="仿宋" w:cs="宋体" w:hint="eastAsia"/>
          <w:color w:val="auto"/>
          <w:sz w:val="28"/>
          <w:szCs w:val="28"/>
        </w:rPr>
        <w:t>1.软件运维方案</w:t>
      </w:r>
    </w:p>
    <w:p w14:paraId="56259D2D"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软件运</w:t>
      </w:r>
      <w:proofErr w:type="gramStart"/>
      <w:r w:rsidRPr="008E1BCC">
        <w:rPr>
          <w:rFonts w:ascii="仿宋" w:eastAsia="仿宋" w:hAnsi="仿宋" w:cs="宋体" w:hint="eastAsia"/>
          <w:color w:val="auto"/>
          <w:sz w:val="28"/>
          <w:szCs w:val="28"/>
        </w:rPr>
        <w:t>维方案</w:t>
      </w:r>
      <w:proofErr w:type="gramEnd"/>
      <w:r w:rsidRPr="008E1BCC">
        <w:rPr>
          <w:rFonts w:ascii="仿宋" w:eastAsia="仿宋" w:hAnsi="仿宋" w:cs="宋体" w:hint="eastAsia"/>
          <w:color w:val="auto"/>
          <w:sz w:val="28"/>
          <w:szCs w:val="28"/>
        </w:rPr>
        <w:t>内容至少包括：①软件平台运行方案，方案包括软件平台运行流畅性、数据准确性、视频流畅性的检查法方式与频次。②软件问题处理方案，方案</w:t>
      </w:r>
      <w:proofErr w:type="gramStart"/>
      <w:r w:rsidRPr="008E1BCC">
        <w:rPr>
          <w:rFonts w:ascii="仿宋" w:eastAsia="仿宋" w:hAnsi="仿宋" w:cs="宋体" w:hint="eastAsia"/>
          <w:color w:val="auto"/>
          <w:sz w:val="28"/>
          <w:szCs w:val="28"/>
        </w:rPr>
        <w:t>需包括</w:t>
      </w:r>
      <w:proofErr w:type="gramEnd"/>
      <w:r w:rsidRPr="008E1BCC">
        <w:rPr>
          <w:rFonts w:ascii="仿宋" w:eastAsia="仿宋" w:hAnsi="仿宋" w:cs="宋体" w:hint="eastAsia"/>
          <w:color w:val="auto"/>
          <w:sz w:val="28"/>
          <w:szCs w:val="28"/>
        </w:rPr>
        <w:t>软件问题发现、定位及处理流程，有具体的工作方法和操作流程；③软件扩展方案，根据管理单位需求进行软件升级、扩展及完善的处理流程，包括但不限于实施计划、技术准备、现场准备等。</w:t>
      </w:r>
    </w:p>
    <w:p w14:paraId="7C0BA7A1"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2.网络安全保障方案</w:t>
      </w:r>
    </w:p>
    <w:p w14:paraId="662AB4FC"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网络安全保障方案</w:t>
      </w:r>
      <w:proofErr w:type="gramStart"/>
      <w:r w:rsidRPr="008E1BCC">
        <w:rPr>
          <w:rFonts w:ascii="仿宋" w:eastAsia="仿宋" w:hAnsi="仿宋" w:cs="宋体" w:hint="eastAsia"/>
          <w:color w:val="auto"/>
          <w:sz w:val="28"/>
          <w:szCs w:val="28"/>
        </w:rPr>
        <w:t>方案</w:t>
      </w:r>
      <w:proofErr w:type="gramEnd"/>
      <w:r w:rsidRPr="008E1BCC">
        <w:rPr>
          <w:rFonts w:ascii="仿宋" w:eastAsia="仿宋" w:hAnsi="仿宋" w:cs="宋体" w:hint="eastAsia"/>
          <w:color w:val="auto"/>
          <w:sz w:val="28"/>
          <w:szCs w:val="28"/>
        </w:rPr>
        <w:t>至少包括：①网络安全防护方案，网络安全防护完善措施有具体的预警、反馈、处理、过程汇总等流程；②网络安全自查，方案包括定期网络安全自查频次及方式，有详细的操作流程和方法说明；③网络安全通报针对性措施，有具体的作业流程、操作方法；④网络安全扫描方式，方案包括网络安全扫描方式先进性的保证。</w:t>
      </w:r>
    </w:p>
    <w:p w14:paraId="0F6E1E29"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3.服务质量保证保障措施</w:t>
      </w:r>
    </w:p>
    <w:p w14:paraId="0E87D2FB"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方案至少包括：①投标人应提供项目服务保证保障措施，要人员、设备等保障准备，方案有具体的预警、处理、过程汇总等流程。②提供定期服务巡检等服务质量反馈机制，要明确计划目标，每周提供不少于1次的主动全面巡检服务。③提供服务质量标准，服务质量至少包含7×24小时热线电话服务，系统365天×24小时不间断服务，并配套对应服务考核措施。</w:t>
      </w:r>
    </w:p>
    <w:p w14:paraId="0BB5909F"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4.硬件设备日常巡查、维护保养方案</w:t>
      </w:r>
    </w:p>
    <w:p w14:paraId="4F79E865"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提供针对本项目硬件设备的日常巡查、数据核对及维护保养方案，方案至少包括：①硬件设备的巡查</w:t>
      </w:r>
      <w:proofErr w:type="gramStart"/>
      <w:r w:rsidRPr="008E1BCC">
        <w:rPr>
          <w:rFonts w:ascii="仿宋" w:eastAsia="仿宋" w:hAnsi="仿宋" w:cs="宋体" w:hint="eastAsia"/>
          <w:color w:val="auto"/>
          <w:sz w:val="28"/>
          <w:szCs w:val="28"/>
        </w:rPr>
        <w:t>方案方案</w:t>
      </w:r>
      <w:proofErr w:type="gramEnd"/>
      <w:r w:rsidRPr="008E1BCC">
        <w:rPr>
          <w:rFonts w:ascii="仿宋" w:eastAsia="仿宋" w:hAnsi="仿宋" w:cs="宋体" w:hint="eastAsia"/>
          <w:color w:val="auto"/>
          <w:sz w:val="28"/>
          <w:szCs w:val="28"/>
        </w:rPr>
        <w:t>包括硬件设备的巡查频次与方式，有具体的预警、反馈、处理、过程汇总等流程；②设备的维护、校准与调试，有具体的工作方法和操作流程；③设备运行方案，包括设备运行数据准确视频流畅方案，有详细的操作流程和方法说明；</w:t>
      </w:r>
      <w:r w:rsidRPr="008E1BCC">
        <w:rPr>
          <w:rFonts w:ascii="Courier New" w:eastAsia="仿宋" w:hAnsi="Courier New" w:cs="Courier New"/>
          <w:color w:val="auto"/>
          <w:sz w:val="28"/>
          <w:szCs w:val="28"/>
        </w:rPr>
        <w:t>‌</w:t>
      </w:r>
      <w:r w:rsidRPr="008E1BCC">
        <w:rPr>
          <w:rFonts w:ascii="仿宋" w:eastAsia="仿宋" w:hAnsi="仿宋" w:cs="仿宋" w:hint="eastAsia"/>
          <w:color w:val="auto"/>
          <w:sz w:val="28"/>
          <w:szCs w:val="28"/>
        </w:rPr>
        <w:t>④设备运行问题处理，包括针对发现问题的处理流程等的描述和说明，有具体的岗位职责、响应处理流程、信息反馈等。</w:t>
      </w:r>
    </w:p>
    <w:p w14:paraId="12D55338"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5.应急响应保障方案</w:t>
      </w:r>
    </w:p>
    <w:p w14:paraId="1CE64DBC"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应针对突发故障响应、系统故障点查找分析、故障排除等紧急情况提出的应急响应保障方案，方案至少包括：①本地化服务方案，要有针对本项目的就地管理模式、质量保障、工作流程等；②应急处置方案，包括但不限于应急领导小组及职责、应急响应、信息反馈等；③排除故障时间及承诺，结合人员及设施设备投入，时间具体明确，保障项目及时运营通畅；</w:t>
      </w:r>
      <w:r w:rsidRPr="008E1BCC">
        <w:rPr>
          <w:rFonts w:ascii="Courier New" w:eastAsia="仿宋" w:hAnsi="Courier New" w:cs="Courier New"/>
          <w:color w:val="auto"/>
          <w:sz w:val="28"/>
          <w:szCs w:val="28"/>
        </w:rPr>
        <w:t>‌</w:t>
      </w:r>
      <w:r w:rsidRPr="008E1BCC">
        <w:rPr>
          <w:rFonts w:ascii="仿宋" w:eastAsia="仿宋" w:hAnsi="仿宋" w:cs="仿宋" w:hint="eastAsia"/>
          <w:color w:val="auto"/>
          <w:sz w:val="28"/>
          <w:szCs w:val="28"/>
        </w:rPr>
        <w:t>④响应保障方案的完善性等的描述和说明，应进行风险分析，制定相应措施进行控制或整改。应急预案定期培训和演练，留存培训及演练记录，并对预案进行评价</w:t>
      </w:r>
      <w:r w:rsidRPr="008E1BCC">
        <w:rPr>
          <w:rFonts w:ascii="仿宋" w:eastAsia="仿宋" w:hAnsi="仿宋" w:cs="宋体" w:hint="eastAsia"/>
          <w:color w:val="auto"/>
          <w:sz w:val="28"/>
          <w:szCs w:val="28"/>
        </w:rPr>
        <w:t>。</w:t>
      </w:r>
    </w:p>
    <w:p w14:paraId="74224800" w14:textId="0465A5AA" w:rsidR="00D56A54" w:rsidRPr="008E1BCC" w:rsidRDefault="00D56A54" w:rsidP="00D56A54">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6.</w:t>
      </w:r>
      <w:r w:rsidR="00160B0D" w:rsidRPr="008E1BCC">
        <w:rPr>
          <w:rFonts w:ascii="仿宋" w:eastAsia="仿宋" w:hAnsi="仿宋" w:cs="宋体" w:hint="eastAsia"/>
          <w:color w:val="auto"/>
          <w:sz w:val="28"/>
          <w:szCs w:val="28"/>
        </w:rPr>
        <w:t>根</w:t>
      </w:r>
      <w:r w:rsidRPr="008E1BCC">
        <w:rPr>
          <w:rFonts w:ascii="仿宋" w:eastAsia="仿宋" w:hAnsi="仿宋" w:cs="宋体" w:hint="eastAsia"/>
          <w:color w:val="auto"/>
          <w:sz w:val="28"/>
          <w:szCs w:val="28"/>
        </w:rPr>
        <w:t>据2026年度交通卡、市民卡、三代社保卡积分清算系统运</w:t>
      </w:r>
      <w:proofErr w:type="gramStart"/>
      <w:r w:rsidRPr="008E1BCC">
        <w:rPr>
          <w:rFonts w:ascii="仿宋" w:eastAsia="仿宋" w:hAnsi="仿宋" w:cs="宋体" w:hint="eastAsia"/>
          <w:color w:val="auto"/>
          <w:sz w:val="28"/>
          <w:szCs w:val="28"/>
        </w:rPr>
        <w:t>维项目</w:t>
      </w:r>
      <w:proofErr w:type="gramEnd"/>
      <w:r w:rsidRPr="008E1BCC">
        <w:rPr>
          <w:rFonts w:ascii="仿宋" w:eastAsia="仿宋" w:hAnsi="仿宋" w:cs="宋体" w:hint="eastAsia"/>
          <w:color w:val="auto"/>
          <w:sz w:val="28"/>
          <w:szCs w:val="28"/>
        </w:rPr>
        <w:t>制定方案</w:t>
      </w:r>
    </w:p>
    <w:p w14:paraId="7CA01E94" w14:textId="2D209734" w:rsidR="00D56A54" w:rsidRPr="008E1BCC" w:rsidRDefault="00160B0D" w:rsidP="00D56A54">
      <w:pPr>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运</w:t>
      </w:r>
      <w:proofErr w:type="gramStart"/>
      <w:r w:rsidRPr="008E1BCC">
        <w:rPr>
          <w:rFonts w:ascii="仿宋" w:eastAsia="仿宋" w:hAnsi="仿宋" w:cs="宋体" w:hint="eastAsia"/>
          <w:color w:val="auto"/>
          <w:sz w:val="28"/>
          <w:szCs w:val="28"/>
        </w:rPr>
        <w:t>维方案</w:t>
      </w:r>
      <w:proofErr w:type="gramEnd"/>
      <w:r w:rsidRPr="008E1BCC">
        <w:rPr>
          <w:rFonts w:ascii="仿宋" w:eastAsia="仿宋" w:hAnsi="仿宋" w:cs="宋体" w:hint="eastAsia"/>
          <w:color w:val="auto"/>
          <w:sz w:val="28"/>
          <w:szCs w:val="28"/>
        </w:rPr>
        <w:t>内容至少包括：</w:t>
      </w:r>
      <w:r w:rsidR="00D56A54" w:rsidRPr="008E1BCC">
        <w:rPr>
          <w:rFonts w:ascii="仿宋" w:eastAsia="仿宋" w:hAnsi="仿宋" w:cs="宋体" w:hint="eastAsia"/>
          <w:color w:val="auto"/>
          <w:sz w:val="28"/>
          <w:szCs w:val="28"/>
        </w:rPr>
        <w:t>①</w:t>
      </w:r>
      <w:r w:rsidR="00D56A54" w:rsidRPr="008E1BCC">
        <w:rPr>
          <w:rFonts w:ascii="仿宋" w:eastAsia="仿宋" w:hAnsi="仿宋" w:cs="宋体"/>
          <w:color w:val="auto"/>
          <w:sz w:val="28"/>
          <w:szCs w:val="28"/>
        </w:rPr>
        <w:t>公交刷卡运维</w:t>
      </w:r>
      <w:r w:rsidR="00D56A54" w:rsidRPr="008E1BCC">
        <w:rPr>
          <w:rFonts w:ascii="仿宋" w:eastAsia="仿宋" w:hAnsi="仿宋" w:cs="宋体" w:hint="eastAsia"/>
          <w:color w:val="auto"/>
          <w:sz w:val="28"/>
          <w:szCs w:val="28"/>
        </w:rPr>
        <w:t>方案；②</w:t>
      </w:r>
      <w:r w:rsidR="00D56A54" w:rsidRPr="008E1BCC">
        <w:rPr>
          <w:rFonts w:ascii="仿宋" w:eastAsia="仿宋" w:hAnsi="仿宋" w:cs="宋体"/>
          <w:color w:val="auto"/>
          <w:sz w:val="28"/>
          <w:szCs w:val="28"/>
        </w:rPr>
        <w:t>对接苏周到运维</w:t>
      </w:r>
      <w:r w:rsidR="00D56A54" w:rsidRPr="008E1BCC">
        <w:rPr>
          <w:rFonts w:ascii="仿宋" w:eastAsia="仿宋" w:hAnsi="仿宋" w:cs="宋体" w:hint="eastAsia"/>
          <w:color w:val="auto"/>
          <w:sz w:val="28"/>
          <w:szCs w:val="28"/>
        </w:rPr>
        <w:t>方案；③</w:t>
      </w:r>
      <w:r w:rsidR="00D56A54" w:rsidRPr="008E1BCC">
        <w:rPr>
          <w:rFonts w:ascii="仿宋" w:eastAsia="仿宋" w:hAnsi="仿宋" w:cs="宋体"/>
          <w:color w:val="auto"/>
          <w:sz w:val="28"/>
          <w:szCs w:val="28"/>
        </w:rPr>
        <w:t>上下车刷卡（码）运维</w:t>
      </w:r>
      <w:r w:rsidR="00D56A54" w:rsidRPr="008E1BCC">
        <w:rPr>
          <w:rFonts w:ascii="仿宋" w:eastAsia="仿宋" w:hAnsi="仿宋" w:cs="宋体" w:hint="eastAsia"/>
          <w:color w:val="auto"/>
          <w:sz w:val="28"/>
          <w:szCs w:val="28"/>
        </w:rPr>
        <w:t>方案；④</w:t>
      </w:r>
      <w:r w:rsidR="00D56A54" w:rsidRPr="008E1BCC">
        <w:rPr>
          <w:rFonts w:ascii="仿宋" w:eastAsia="仿宋" w:hAnsi="仿宋" w:cs="宋体"/>
          <w:color w:val="auto"/>
          <w:sz w:val="28"/>
          <w:szCs w:val="28"/>
        </w:rPr>
        <w:t>沪苏“一码通行”、</w:t>
      </w:r>
      <w:proofErr w:type="gramStart"/>
      <w:r w:rsidR="00D56A54" w:rsidRPr="008E1BCC">
        <w:rPr>
          <w:rFonts w:ascii="仿宋" w:eastAsia="仿宋" w:hAnsi="仿宋" w:cs="宋体"/>
          <w:color w:val="auto"/>
          <w:sz w:val="28"/>
          <w:szCs w:val="28"/>
        </w:rPr>
        <w:t>扫码换乘</w:t>
      </w:r>
      <w:proofErr w:type="gramEnd"/>
      <w:r w:rsidR="00D56A54" w:rsidRPr="008E1BCC">
        <w:rPr>
          <w:rFonts w:ascii="仿宋" w:eastAsia="仿宋" w:hAnsi="仿宋" w:cs="宋体"/>
          <w:color w:val="auto"/>
          <w:sz w:val="28"/>
          <w:szCs w:val="28"/>
        </w:rPr>
        <w:t>运维</w:t>
      </w:r>
      <w:r w:rsidR="00D56A54" w:rsidRPr="008E1BCC">
        <w:rPr>
          <w:rFonts w:ascii="仿宋" w:eastAsia="仿宋" w:hAnsi="仿宋" w:cs="宋体" w:hint="eastAsia"/>
          <w:color w:val="auto"/>
          <w:sz w:val="28"/>
          <w:szCs w:val="28"/>
        </w:rPr>
        <w:t>方案。</w:t>
      </w:r>
    </w:p>
    <w:p w14:paraId="4A40D63A" w14:textId="77777777" w:rsidR="00C235B5" w:rsidRPr="008E1BCC" w:rsidRDefault="00832FB7">
      <w:pPr>
        <w:pStyle w:val="2"/>
        <w:keepNext w:val="0"/>
        <w:keepLines w:val="0"/>
        <w:jc w:val="both"/>
        <w:rPr>
          <w:rFonts w:ascii="仿宋" w:eastAsia="仿宋" w:hAnsi="仿宋" w:hint="eastAsia"/>
          <w:sz w:val="28"/>
          <w:szCs w:val="28"/>
        </w:rPr>
      </w:pPr>
      <w:bookmarkStart w:id="29" w:name="_Toc91854031"/>
      <w:r w:rsidRPr="008E1BCC">
        <w:rPr>
          <w:rFonts w:ascii="仿宋" w:eastAsia="仿宋" w:hAnsi="仿宋" w:hint="eastAsia"/>
          <w:sz w:val="28"/>
          <w:szCs w:val="28"/>
        </w:rPr>
        <w:t>三、</w:t>
      </w:r>
      <w:bookmarkStart w:id="30" w:name="_Toc91854032"/>
      <w:bookmarkEnd w:id="29"/>
      <w:r w:rsidRPr="008E1BCC">
        <w:rPr>
          <w:rFonts w:ascii="仿宋" w:eastAsia="仿宋" w:hAnsi="仿宋" w:hint="eastAsia"/>
          <w:sz w:val="28"/>
          <w:szCs w:val="28"/>
        </w:rPr>
        <w:t>投标报价要求</w:t>
      </w:r>
      <w:bookmarkEnd w:id="30"/>
    </w:p>
    <w:p w14:paraId="34673A00" w14:textId="77777777" w:rsidR="00C235B5" w:rsidRPr="008E1BCC" w:rsidRDefault="00832FB7">
      <w:pPr>
        <w:widowControl w:val="0"/>
        <w:spacing w:line="360" w:lineRule="auto"/>
        <w:jc w:val="both"/>
        <w:rPr>
          <w:rFonts w:ascii="仿宋" w:eastAsia="仿宋" w:hAnsi="仿宋" w:cs="宋体" w:hint="eastAsia"/>
          <w:sz w:val="28"/>
          <w:szCs w:val="28"/>
        </w:rPr>
      </w:pPr>
      <w:r w:rsidRPr="008E1BCC">
        <w:rPr>
          <w:rFonts w:ascii="仿宋" w:eastAsia="仿宋" w:hAnsi="仿宋" w:cs="宋体"/>
          <w:sz w:val="28"/>
          <w:szCs w:val="28"/>
        </w:rPr>
        <w:t xml:space="preserve"> </w:t>
      </w:r>
      <w:r w:rsidRPr="008E1BCC">
        <w:rPr>
          <w:rFonts w:ascii="仿宋" w:eastAsia="仿宋" w:hAnsi="仿宋" w:cs="宋体" w:hint="eastAsia"/>
          <w:sz w:val="28"/>
          <w:szCs w:val="28"/>
        </w:rPr>
        <w:t xml:space="preserve"> </w:t>
      </w:r>
      <w:r w:rsidRPr="008E1BCC">
        <w:rPr>
          <w:rFonts w:ascii="仿宋" w:eastAsia="仿宋" w:hAnsi="仿宋" w:cs="宋体"/>
          <w:sz w:val="28"/>
          <w:szCs w:val="28"/>
        </w:rPr>
        <w:t xml:space="preserve"> </w:t>
      </w:r>
      <w:r w:rsidRPr="008E1BCC">
        <w:rPr>
          <w:rFonts w:ascii="仿宋" w:eastAsia="仿宋" w:hAnsi="仿宋" w:cs="宋体" w:hint="eastAsia"/>
          <w:sz w:val="28"/>
          <w:szCs w:val="28"/>
        </w:rPr>
        <w:t xml:space="preserve"> </w:t>
      </w:r>
      <w:r w:rsidRPr="008E1BCC">
        <w:rPr>
          <w:rFonts w:ascii="仿宋" w:eastAsia="仿宋" w:hAnsi="仿宋" w:cs="宋体"/>
          <w:sz w:val="28"/>
          <w:szCs w:val="28"/>
        </w:rPr>
        <w:t>1</w:t>
      </w:r>
      <w:r w:rsidRPr="008E1BCC">
        <w:rPr>
          <w:rFonts w:ascii="仿宋" w:eastAsia="仿宋" w:hAnsi="仿宋" w:cs="宋体" w:hint="eastAsia"/>
          <w:sz w:val="28"/>
          <w:szCs w:val="28"/>
        </w:rPr>
        <w:t>.报价要求：人民币总价（按系统）报价。</w:t>
      </w:r>
    </w:p>
    <w:p w14:paraId="7728DE0D" w14:textId="77777777" w:rsidR="00C235B5" w:rsidRPr="008E1BCC" w:rsidRDefault="00832FB7">
      <w:pPr>
        <w:widowControl w:val="0"/>
        <w:spacing w:line="360" w:lineRule="auto"/>
        <w:ind w:firstLineChars="200" w:firstLine="560"/>
        <w:jc w:val="both"/>
        <w:rPr>
          <w:rFonts w:ascii="仿宋" w:eastAsia="仿宋" w:hAnsi="仿宋" w:cs="宋体" w:hint="eastAsia"/>
          <w:sz w:val="28"/>
          <w:szCs w:val="28"/>
        </w:rPr>
      </w:pPr>
      <w:r w:rsidRPr="008E1BCC">
        <w:rPr>
          <w:rFonts w:ascii="仿宋" w:eastAsia="仿宋" w:hAnsi="仿宋" w:cs="宋体" w:hint="eastAsia"/>
          <w:sz w:val="28"/>
          <w:szCs w:val="28"/>
        </w:rPr>
        <w:t>2.投标人应对所投项目的全部内容进行报价，只</w:t>
      </w:r>
      <w:proofErr w:type="gramStart"/>
      <w:r w:rsidRPr="008E1BCC">
        <w:rPr>
          <w:rFonts w:ascii="仿宋" w:eastAsia="仿宋" w:hAnsi="仿宋" w:cs="宋体" w:hint="eastAsia"/>
          <w:sz w:val="28"/>
          <w:szCs w:val="28"/>
        </w:rPr>
        <w:t>投其中</w:t>
      </w:r>
      <w:proofErr w:type="gramEnd"/>
      <w:r w:rsidRPr="008E1BCC">
        <w:rPr>
          <w:rFonts w:ascii="仿宋" w:eastAsia="仿宋" w:hAnsi="仿宋" w:cs="宋体" w:hint="eastAsia"/>
          <w:sz w:val="28"/>
          <w:szCs w:val="28"/>
        </w:rPr>
        <w:t>部分内容者，其标书将被拒绝。</w:t>
      </w:r>
    </w:p>
    <w:p w14:paraId="75DB8092" w14:textId="77777777" w:rsidR="00C235B5" w:rsidRPr="008E1BCC" w:rsidRDefault="00832FB7">
      <w:pPr>
        <w:widowControl w:val="0"/>
        <w:spacing w:line="360" w:lineRule="auto"/>
        <w:ind w:firstLineChars="200" w:firstLine="560"/>
        <w:jc w:val="both"/>
        <w:rPr>
          <w:rFonts w:ascii="仿宋" w:eastAsia="仿宋" w:hAnsi="仿宋" w:cs="宋体" w:hint="eastAsia"/>
          <w:sz w:val="28"/>
          <w:szCs w:val="28"/>
        </w:rPr>
      </w:pPr>
      <w:r w:rsidRPr="008E1BCC">
        <w:rPr>
          <w:rFonts w:ascii="仿宋" w:eastAsia="仿宋" w:hAnsi="仿宋" w:cs="宋体" w:hint="eastAsia"/>
          <w:sz w:val="28"/>
          <w:szCs w:val="28"/>
        </w:rPr>
        <w:t>3.报价内容：投标人报价</w:t>
      </w:r>
      <w:proofErr w:type="gramStart"/>
      <w:r w:rsidRPr="008E1BCC">
        <w:rPr>
          <w:rFonts w:ascii="仿宋" w:eastAsia="仿宋" w:hAnsi="仿宋" w:cs="宋体" w:hint="eastAsia"/>
          <w:sz w:val="28"/>
          <w:szCs w:val="28"/>
        </w:rPr>
        <w:t>须包括</w:t>
      </w:r>
      <w:proofErr w:type="gramEnd"/>
      <w:r w:rsidRPr="008E1BCC">
        <w:rPr>
          <w:rFonts w:ascii="仿宋" w:eastAsia="仿宋" w:hAnsi="仿宋" w:cs="宋体" w:hint="eastAsia"/>
          <w:sz w:val="28"/>
          <w:szCs w:val="28"/>
        </w:rPr>
        <w:t>完成本项目全部工作内容的一切费用。</w:t>
      </w:r>
    </w:p>
    <w:p w14:paraId="00E057F4"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4</w:t>
      </w:r>
      <w:bookmarkStart w:id="31" w:name="_Hlk91855534"/>
      <w:r w:rsidRPr="008E1BCC">
        <w:rPr>
          <w:rFonts w:ascii="仿宋" w:eastAsia="仿宋" w:hAnsi="仿宋" w:cs="宋体" w:hint="eastAsia"/>
          <w:color w:val="auto"/>
          <w:sz w:val="28"/>
          <w:szCs w:val="28"/>
        </w:rPr>
        <w:t>.投标人报价时应充分考虑各种风险因素，包括但不限于政策性调整、市场物价调整、税费调整等因素，相关风险因素费用包含在投标总价中。</w:t>
      </w:r>
      <w:bookmarkEnd w:id="31"/>
    </w:p>
    <w:p w14:paraId="399AE94F"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5.报价无效条款</w:t>
      </w:r>
    </w:p>
    <w:p w14:paraId="06F541FD"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（1）报价超过最高限价的；</w:t>
      </w:r>
    </w:p>
    <w:p w14:paraId="09F12E07"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（2）修改或减少采购需求内容的；</w:t>
      </w:r>
    </w:p>
    <w:p w14:paraId="047F6EFB"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（3）报价附带采购人无法接受的条件的。</w:t>
      </w:r>
    </w:p>
    <w:p w14:paraId="27D13BA6"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6.报价修正</w:t>
      </w:r>
    </w:p>
    <w:p w14:paraId="20EA0614"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（1）开、评标过程中发现投标报价前后不一致的，按投标人须知</w:t>
      </w:r>
      <w:r w:rsidRPr="008E1BCC">
        <w:rPr>
          <w:rFonts w:ascii="仿宋" w:eastAsia="仿宋" w:hAnsi="仿宋" w:cs="宋体"/>
          <w:color w:val="auto"/>
          <w:sz w:val="28"/>
          <w:szCs w:val="28"/>
        </w:rPr>
        <w:t>24.5</w:t>
      </w:r>
      <w:r w:rsidRPr="008E1BCC">
        <w:rPr>
          <w:rFonts w:ascii="仿宋" w:eastAsia="仿宋" w:hAnsi="仿宋" w:cs="宋体" w:hint="eastAsia"/>
          <w:color w:val="auto"/>
          <w:sz w:val="28"/>
          <w:szCs w:val="28"/>
        </w:rPr>
        <w:t>条执行。</w:t>
      </w:r>
    </w:p>
    <w:p w14:paraId="4CF7FEA3"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（2）评标结束后发现中标价与投标报价明细表合计金额不一致，当中标价金额小时，按中标价为准，按比例调整投标报价明细表金额；当</w:t>
      </w:r>
      <w:r w:rsidRPr="008E1BCC">
        <w:rPr>
          <w:rFonts w:ascii="仿宋" w:eastAsia="仿宋" w:hAnsi="仿宋" w:cs="宋体"/>
          <w:color w:val="auto"/>
          <w:sz w:val="28"/>
          <w:szCs w:val="28"/>
        </w:rPr>
        <w:t>投标报价明细表合计金额</w:t>
      </w:r>
      <w:r w:rsidRPr="008E1BCC">
        <w:rPr>
          <w:rFonts w:ascii="仿宋" w:eastAsia="仿宋" w:hAnsi="仿宋" w:cs="宋体" w:hint="eastAsia"/>
          <w:color w:val="auto"/>
          <w:sz w:val="28"/>
          <w:szCs w:val="28"/>
        </w:rPr>
        <w:t>小时，以</w:t>
      </w:r>
      <w:r w:rsidRPr="008E1BCC">
        <w:rPr>
          <w:rFonts w:ascii="仿宋" w:eastAsia="仿宋" w:hAnsi="仿宋" w:cs="宋体"/>
          <w:color w:val="auto"/>
          <w:sz w:val="28"/>
          <w:szCs w:val="28"/>
        </w:rPr>
        <w:t>投标报价明细表合计金额</w:t>
      </w:r>
      <w:r w:rsidRPr="008E1BCC">
        <w:rPr>
          <w:rFonts w:ascii="仿宋" w:eastAsia="仿宋" w:hAnsi="仿宋" w:cs="宋体" w:hint="eastAsia"/>
          <w:color w:val="auto"/>
          <w:sz w:val="28"/>
          <w:szCs w:val="28"/>
        </w:rPr>
        <w:t>为准，调整合同价款。</w:t>
      </w:r>
    </w:p>
    <w:p w14:paraId="60F09718" w14:textId="77777777" w:rsidR="00C235B5" w:rsidRPr="008E1BCC" w:rsidRDefault="00832FB7">
      <w:pPr>
        <w:pStyle w:val="2"/>
        <w:keepNext w:val="0"/>
        <w:keepLines w:val="0"/>
        <w:jc w:val="both"/>
        <w:rPr>
          <w:rFonts w:ascii="仿宋" w:eastAsia="仿宋" w:hAnsi="仿宋" w:hint="eastAsia"/>
          <w:sz w:val="28"/>
          <w:szCs w:val="28"/>
        </w:rPr>
      </w:pPr>
      <w:bookmarkStart w:id="32" w:name="_Toc91854033"/>
      <w:r w:rsidRPr="008E1BCC">
        <w:rPr>
          <w:rFonts w:ascii="仿宋" w:eastAsia="仿宋" w:hAnsi="仿宋" w:hint="eastAsia"/>
          <w:sz w:val="28"/>
          <w:szCs w:val="28"/>
        </w:rPr>
        <w:t>四、项目付款</w:t>
      </w:r>
      <w:bookmarkEnd w:id="32"/>
    </w:p>
    <w:p w14:paraId="08E1526F" w14:textId="7993C3C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color w:val="auto"/>
          <w:sz w:val="28"/>
          <w:szCs w:val="28"/>
        </w:rPr>
        <w:t>本项目整体服务期自本年 7 月 1 日至次年 6 月 30 日。</w:t>
      </w:r>
      <w:r w:rsidRPr="008E1BCC">
        <w:rPr>
          <w:rFonts w:ascii="仿宋" w:eastAsia="仿宋" w:hAnsi="仿宋" w:cs="宋体" w:hint="eastAsia"/>
          <w:color w:val="auto"/>
          <w:sz w:val="28"/>
          <w:szCs w:val="28"/>
        </w:rPr>
        <w:t>项目费用</w:t>
      </w:r>
      <w:r w:rsidRPr="008E1BCC">
        <w:rPr>
          <w:rFonts w:ascii="仿宋" w:eastAsia="仿宋" w:hAnsi="仿宋" w:cs="宋体"/>
          <w:color w:val="auto"/>
          <w:sz w:val="28"/>
          <w:szCs w:val="28"/>
        </w:rPr>
        <w:t>按季度考核支付</w:t>
      </w:r>
      <w:r w:rsidRPr="008E1BCC">
        <w:rPr>
          <w:rFonts w:ascii="仿宋" w:eastAsia="仿宋" w:hAnsi="仿宋" w:cs="宋体" w:hint="eastAsia"/>
          <w:color w:val="auto"/>
          <w:sz w:val="28"/>
          <w:szCs w:val="28"/>
        </w:rPr>
        <w:t>，</w:t>
      </w:r>
      <w:r w:rsidR="00570CE1" w:rsidRPr="008E1BCC">
        <w:rPr>
          <w:rFonts w:ascii="仿宋" w:eastAsia="仿宋" w:hAnsi="仿宋" w:cs="宋体" w:hint="eastAsia"/>
          <w:color w:val="auto"/>
          <w:sz w:val="28"/>
          <w:szCs w:val="28"/>
        </w:rPr>
        <w:t>合同签订后支付合同总价的</w:t>
      </w:r>
      <w:r w:rsidR="00F268B0">
        <w:rPr>
          <w:rFonts w:ascii="仿宋" w:eastAsia="仿宋" w:hAnsi="仿宋" w:cs="宋体" w:hint="eastAsia"/>
          <w:color w:val="auto"/>
          <w:sz w:val="28"/>
          <w:szCs w:val="28"/>
        </w:rPr>
        <w:t>10</w:t>
      </w:r>
      <w:r w:rsidR="00570CE1" w:rsidRPr="008E1BCC">
        <w:rPr>
          <w:rFonts w:ascii="仿宋" w:eastAsia="仿宋" w:hAnsi="仿宋" w:cs="宋体" w:hint="eastAsia"/>
          <w:color w:val="auto"/>
          <w:sz w:val="28"/>
          <w:szCs w:val="28"/>
        </w:rPr>
        <w:t>%</w:t>
      </w:r>
      <w:r w:rsidR="00F268B0">
        <w:rPr>
          <w:rFonts w:ascii="仿宋" w:eastAsia="仿宋" w:hAnsi="仿宋" w:cs="宋体" w:hint="eastAsia"/>
          <w:color w:val="auto"/>
          <w:sz w:val="28"/>
          <w:szCs w:val="28"/>
        </w:rPr>
        <w:t>作为预付款（</w:t>
      </w:r>
      <w:r w:rsidR="00785EA0" w:rsidRPr="00785EA0">
        <w:rPr>
          <w:rFonts w:ascii="仿宋" w:eastAsia="仿宋" w:hAnsi="仿宋" w:cs="宋体" w:hint="eastAsia"/>
          <w:color w:val="auto"/>
          <w:sz w:val="28"/>
          <w:szCs w:val="28"/>
        </w:rPr>
        <w:t>预付款不扣回</w:t>
      </w:r>
      <w:r w:rsidR="00F268B0">
        <w:rPr>
          <w:rFonts w:ascii="仿宋" w:eastAsia="仿宋" w:hAnsi="仿宋" w:cs="宋体" w:hint="eastAsia"/>
          <w:color w:val="auto"/>
          <w:sz w:val="28"/>
          <w:szCs w:val="28"/>
        </w:rPr>
        <w:t>）</w:t>
      </w:r>
      <w:r w:rsidR="00570CE1" w:rsidRPr="008E1BCC">
        <w:rPr>
          <w:rFonts w:ascii="仿宋" w:eastAsia="仿宋" w:hAnsi="仿宋" w:cs="宋体" w:hint="eastAsia"/>
          <w:color w:val="auto"/>
          <w:sz w:val="28"/>
          <w:szCs w:val="28"/>
        </w:rPr>
        <w:t>；剩余款项分四个季度考核结算，其中前三季度每季度考核达标后各支付合同总价的</w:t>
      </w:r>
      <w:r w:rsidR="002F3C7D">
        <w:rPr>
          <w:rFonts w:ascii="仿宋" w:eastAsia="仿宋" w:hAnsi="仿宋" w:cs="宋体" w:hint="eastAsia"/>
          <w:color w:val="auto"/>
          <w:sz w:val="28"/>
          <w:szCs w:val="28"/>
        </w:rPr>
        <w:t>14.5</w:t>
      </w:r>
      <w:r w:rsidR="00570CE1" w:rsidRPr="008E1BCC">
        <w:rPr>
          <w:rFonts w:ascii="仿宋" w:eastAsia="仿宋" w:hAnsi="仿宋" w:cs="宋体" w:hint="eastAsia"/>
          <w:color w:val="auto"/>
          <w:sz w:val="28"/>
          <w:szCs w:val="28"/>
        </w:rPr>
        <w:t>%；最后一期服务费待全周期服务期满、考核验收合格后一次性付清剩余尾款。</w:t>
      </w:r>
    </w:p>
    <w:p w14:paraId="47241037"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注：</w:t>
      </w:r>
      <w:r w:rsidRPr="008E1BCC">
        <w:rPr>
          <w:rFonts w:ascii="仿宋" w:eastAsia="仿宋" w:hAnsi="仿宋" w:cs="宋体"/>
          <w:color w:val="auto"/>
          <w:sz w:val="28"/>
          <w:szCs w:val="28"/>
        </w:rPr>
        <w:t>本项目由多个存量运</w:t>
      </w:r>
      <w:proofErr w:type="gramStart"/>
      <w:r w:rsidRPr="008E1BCC">
        <w:rPr>
          <w:rFonts w:ascii="仿宋" w:eastAsia="仿宋" w:hAnsi="仿宋" w:cs="宋体"/>
          <w:color w:val="auto"/>
          <w:sz w:val="28"/>
          <w:szCs w:val="28"/>
        </w:rPr>
        <w:t>维项目</w:t>
      </w:r>
      <w:proofErr w:type="gramEnd"/>
      <w:r w:rsidRPr="008E1BCC">
        <w:rPr>
          <w:rFonts w:ascii="仿宋" w:eastAsia="仿宋" w:hAnsi="仿宋" w:cs="宋体"/>
          <w:color w:val="auto"/>
          <w:sz w:val="28"/>
          <w:szCs w:val="28"/>
        </w:rPr>
        <w:t>打包组成，部分原有运维服务早于本项目起始日到期、原服务商超期代为值守运维；中标供应商须按单个软件对应合同单价、</w:t>
      </w:r>
      <w:proofErr w:type="gramStart"/>
      <w:r w:rsidRPr="008E1BCC">
        <w:rPr>
          <w:rFonts w:ascii="仿宋" w:eastAsia="仿宋" w:hAnsi="仿宋" w:cs="宋体"/>
          <w:color w:val="auto"/>
          <w:sz w:val="28"/>
          <w:szCs w:val="28"/>
        </w:rPr>
        <w:t>实际运</w:t>
      </w:r>
      <w:proofErr w:type="gramEnd"/>
      <w:r w:rsidRPr="008E1BCC">
        <w:rPr>
          <w:rFonts w:ascii="仿宋" w:eastAsia="仿宋" w:hAnsi="仿宋" w:cs="宋体"/>
          <w:color w:val="auto"/>
          <w:sz w:val="28"/>
          <w:szCs w:val="28"/>
        </w:rPr>
        <w:t>维天数占比核算费用，从本项目对应运维款中划出相应金额</w:t>
      </w:r>
      <w:proofErr w:type="gramStart"/>
      <w:r w:rsidRPr="008E1BCC">
        <w:rPr>
          <w:rFonts w:ascii="仿宋" w:eastAsia="仿宋" w:hAnsi="仿宋" w:cs="宋体"/>
          <w:color w:val="auto"/>
          <w:sz w:val="28"/>
          <w:szCs w:val="28"/>
        </w:rPr>
        <w:t>支付原运维</w:t>
      </w:r>
      <w:proofErr w:type="gramEnd"/>
      <w:r w:rsidRPr="008E1BCC">
        <w:rPr>
          <w:rFonts w:ascii="仿宋" w:eastAsia="仿宋" w:hAnsi="仿宋" w:cs="宋体"/>
          <w:color w:val="auto"/>
          <w:sz w:val="28"/>
          <w:szCs w:val="28"/>
        </w:rPr>
        <w:t>服务商（核算口径：按各软件全周期</w:t>
      </w:r>
      <w:proofErr w:type="gramStart"/>
      <w:r w:rsidRPr="008E1BCC">
        <w:rPr>
          <w:rFonts w:ascii="仿宋" w:eastAsia="仿宋" w:hAnsi="仿宋" w:cs="宋体"/>
          <w:color w:val="auto"/>
          <w:sz w:val="28"/>
          <w:szCs w:val="28"/>
        </w:rPr>
        <w:t>实际总运维</w:t>
      </w:r>
      <w:proofErr w:type="gramEnd"/>
      <w:r w:rsidRPr="008E1BCC">
        <w:rPr>
          <w:rFonts w:ascii="仿宋" w:eastAsia="仿宋" w:hAnsi="仿宋" w:cs="宋体"/>
          <w:color w:val="auto"/>
          <w:sz w:val="28"/>
          <w:szCs w:val="28"/>
        </w:rPr>
        <w:t>天数分摊，</w:t>
      </w:r>
      <w:proofErr w:type="gramStart"/>
      <w:r w:rsidRPr="008E1BCC">
        <w:rPr>
          <w:rFonts w:ascii="仿宋" w:eastAsia="仿宋" w:hAnsi="仿宋" w:cs="宋体"/>
          <w:color w:val="auto"/>
          <w:sz w:val="28"/>
          <w:szCs w:val="28"/>
        </w:rPr>
        <w:t>原运维单位</w:t>
      </w:r>
      <w:proofErr w:type="gramEnd"/>
      <w:r w:rsidRPr="008E1BCC">
        <w:rPr>
          <w:rFonts w:ascii="仿宋" w:eastAsia="仿宋" w:hAnsi="仿宋" w:cs="宋体"/>
          <w:color w:val="auto"/>
          <w:sz w:val="28"/>
          <w:szCs w:val="28"/>
        </w:rPr>
        <w:t>实际超期服务天数对应的运维费用，由中标单位据实结算拨付上家服务商，具体拆分明细以采购人核定为准）。</w:t>
      </w:r>
    </w:p>
    <w:p w14:paraId="4D8EE80B" w14:textId="77777777" w:rsidR="00C235B5" w:rsidRPr="008E1BCC" w:rsidRDefault="00832FB7">
      <w:pPr>
        <w:widowControl w:val="0"/>
        <w:spacing w:line="360" w:lineRule="auto"/>
        <w:ind w:firstLineChars="200" w:firstLine="560"/>
        <w:jc w:val="both"/>
        <w:rPr>
          <w:rFonts w:ascii="仿宋" w:eastAsia="仿宋" w:hAnsi="仿宋" w:cs="宋体" w:hint="eastAsia"/>
          <w:color w:val="auto"/>
          <w:sz w:val="28"/>
          <w:szCs w:val="28"/>
        </w:rPr>
      </w:pPr>
      <w:r w:rsidRPr="008E1BCC">
        <w:rPr>
          <w:rFonts w:ascii="仿宋" w:eastAsia="仿宋" w:hAnsi="仿宋" w:cs="宋体" w:hint="eastAsia"/>
          <w:color w:val="auto"/>
          <w:sz w:val="28"/>
          <w:szCs w:val="28"/>
        </w:rPr>
        <w:t>注：以上每次付款前，中标人均应提供符合采购人要求的同等金额的合法有效发票。否则，采购人有权顺延付款时间，且不承担任何违约或赔偿责任。</w:t>
      </w:r>
    </w:p>
    <w:p w14:paraId="7E68D492" w14:textId="77777777" w:rsidR="00C235B5" w:rsidRPr="008E1BCC" w:rsidRDefault="00832FB7">
      <w:pPr>
        <w:pStyle w:val="2"/>
        <w:keepNext w:val="0"/>
        <w:keepLines w:val="0"/>
        <w:jc w:val="both"/>
        <w:rPr>
          <w:rFonts w:ascii="仿宋" w:eastAsia="仿宋" w:hAnsi="仿宋" w:hint="eastAsia"/>
          <w:sz w:val="28"/>
          <w:szCs w:val="28"/>
        </w:rPr>
      </w:pPr>
      <w:r w:rsidRPr="008E1BCC">
        <w:rPr>
          <w:rFonts w:ascii="仿宋" w:eastAsia="仿宋" w:hAnsi="仿宋" w:hint="eastAsia"/>
          <w:sz w:val="28"/>
          <w:szCs w:val="28"/>
        </w:rPr>
        <w:t>五、综合说明</w:t>
      </w:r>
      <w:bookmarkEnd w:id="27"/>
    </w:p>
    <w:p w14:paraId="16AFD86E"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1、中标人在合同履行过程中应对本项目的安全负全责，项目实施过程中发生的任何安全事故（包括但不限于交通、触电、火灾、高空坠落、人员健康等）均由中标人负责，采购人不承担任何法律和经济上的责任。</w:t>
      </w:r>
    </w:p>
    <w:p w14:paraId="730EC34F"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lastRenderedPageBreak/>
        <w:t>2、因中标人原因，给采购人及第三人造成的一切后果及损失，由中标人承担，后果严重的采购方有权解除合同。</w:t>
      </w:r>
    </w:p>
    <w:p w14:paraId="18679541"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3、中标人在合同履行期间应严格遵守国家相关法律法规和项目所在地的相关规定，所有产生的一切纠纷由中标人承担，采购人不承担任何责任。</w:t>
      </w:r>
    </w:p>
    <w:p w14:paraId="58D59349"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4、中标人在合同履行期间应严格遵守采购人的廉政、保密等相关制度，如有违反，采购人有权无条件终止合同，情节严重的，移交纪委、司法部门处理。</w:t>
      </w:r>
    </w:p>
    <w:p w14:paraId="14804BF6"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5、中标人须按招标文件的要求和投标承诺完成全部工作。</w:t>
      </w:r>
    </w:p>
    <w:p w14:paraId="18EEDA30"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6、中标人在服务期间发生下列行为之一的，采购人可解除服务合同，并要求中标人承担相应责任：</w:t>
      </w:r>
    </w:p>
    <w:p w14:paraId="1E35114C"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（1）中标人将承揽的服务转包他人；</w:t>
      </w:r>
    </w:p>
    <w:p w14:paraId="74E54A60"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（2）因中标</w:t>
      </w:r>
      <w:proofErr w:type="gramStart"/>
      <w:r w:rsidRPr="008E1BCC">
        <w:rPr>
          <w:rFonts w:ascii="仿宋" w:eastAsia="仿宋" w:hAnsi="仿宋" w:cs="宋体" w:hint="eastAsia"/>
          <w:color w:val="auto"/>
          <w:sz w:val="28"/>
          <w:szCs w:val="28"/>
          <w:lang w:val="zh-CN"/>
        </w:rPr>
        <w:t>人原因</w:t>
      </w:r>
      <w:proofErr w:type="gramEnd"/>
      <w:r w:rsidRPr="008E1BCC">
        <w:rPr>
          <w:rFonts w:ascii="仿宋" w:eastAsia="仿宋" w:hAnsi="仿宋" w:cs="宋体" w:hint="eastAsia"/>
          <w:color w:val="auto"/>
          <w:sz w:val="28"/>
          <w:szCs w:val="28"/>
          <w:lang w:val="zh-CN"/>
        </w:rPr>
        <w:t>造成安全事故或重大损失；</w:t>
      </w:r>
    </w:p>
    <w:p w14:paraId="1B6346CE"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（3）中标人和中标人的服务人员出现违法违纪事件；</w:t>
      </w:r>
    </w:p>
    <w:p w14:paraId="4A9FFF1D"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（4）中标人无法有效开展本项目服务工作。</w:t>
      </w:r>
    </w:p>
    <w:p w14:paraId="770AD0CD"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7、中标人对服务缺陷不予更正，采购人有权另请其他单位更正，所发生的费用在合同价款中扣除。</w:t>
      </w:r>
    </w:p>
    <w:p w14:paraId="74F93D6F"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8、中标人在合同期内如因考核不合格或其他原因提前退场的，则须无条件配合采购单位做好交接工作，并赔偿采购人因此带来的损失。</w:t>
      </w:r>
    </w:p>
    <w:p w14:paraId="18B6B9FF"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9、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p>
    <w:p w14:paraId="350A2A0E" w14:textId="77777777" w:rsidR="00C235B5" w:rsidRPr="008E1BCC" w:rsidRDefault="00832FB7">
      <w:pPr>
        <w:widowControl w:val="0"/>
        <w:spacing w:line="360" w:lineRule="auto"/>
        <w:ind w:firstLine="560"/>
        <w:jc w:val="both"/>
        <w:rPr>
          <w:rFonts w:ascii="仿宋" w:eastAsia="仿宋" w:hAnsi="仿宋" w:cs="Arial" w:hint="eastAsia"/>
          <w:b/>
          <w:color w:val="auto"/>
          <w:sz w:val="40"/>
          <w:szCs w:val="40"/>
          <w:lang w:val="zh-CN"/>
        </w:rPr>
      </w:pPr>
      <w:r w:rsidRPr="008E1BCC">
        <w:rPr>
          <w:rFonts w:ascii="仿宋" w:eastAsia="仿宋" w:hAnsi="仿宋" w:cs="宋体" w:hint="eastAsia"/>
          <w:color w:val="auto"/>
          <w:sz w:val="28"/>
          <w:szCs w:val="28"/>
          <w:lang w:val="zh-CN"/>
        </w:rPr>
        <w:t>10、凡涉及本项目招标文件的补充、修改，均以苏采购</w:t>
      </w:r>
      <w:proofErr w:type="gramStart"/>
      <w:r w:rsidRPr="008E1BCC">
        <w:rPr>
          <w:rFonts w:ascii="仿宋" w:eastAsia="仿宋" w:hAnsi="仿宋" w:cs="宋体" w:hint="eastAsia"/>
          <w:color w:val="auto"/>
          <w:sz w:val="28"/>
          <w:szCs w:val="28"/>
          <w:lang w:val="zh-CN"/>
        </w:rPr>
        <w:t>云系统</w:t>
      </w:r>
      <w:proofErr w:type="gramEnd"/>
      <w:r w:rsidRPr="008E1BCC">
        <w:rPr>
          <w:rFonts w:ascii="仿宋" w:eastAsia="仿宋" w:hAnsi="仿宋" w:cs="宋体" w:hint="eastAsia"/>
          <w:color w:val="auto"/>
          <w:sz w:val="28"/>
          <w:szCs w:val="28"/>
          <w:lang w:val="zh-CN"/>
        </w:rPr>
        <w:t>发布的信息为准。同一条款有不同表达的，以最后时间发布的为准。请各投标人随时查看。</w:t>
      </w:r>
      <w:r w:rsidRPr="008E1BCC">
        <w:rPr>
          <w:rFonts w:ascii="仿宋" w:eastAsia="仿宋" w:hAnsi="仿宋" w:hint="eastAsia"/>
        </w:rPr>
        <w:br w:type="page"/>
      </w:r>
    </w:p>
    <w:p w14:paraId="61FC1A53" w14:textId="77777777" w:rsidR="00C235B5" w:rsidRPr="008E1BCC" w:rsidRDefault="00832FB7">
      <w:pPr>
        <w:pStyle w:val="10"/>
        <w:rPr>
          <w:rFonts w:ascii="仿宋" w:eastAsia="仿宋" w:hAnsi="仿宋" w:hint="eastAsia"/>
        </w:rPr>
      </w:pPr>
      <w:r w:rsidRPr="008E1BCC">
        <w:rPr>
          <w:rFonts w:ascii="仿宋" w:eastAsia="仿宋" w:hAnsi="仿宋" w:hint="eastAsia"/>
        </w:rPr>
        <w:lastRenderedPageBreak/>
        <w:t>第三章 投标文件组成及格式</w:t>
      </w:r>
      <w:bookmarkEnd w:id="28"/>
    </w:p>
    <w:p w14:paraId="1F8AC7AF" w14:textId="77777777" w:rsidR="00C235B5" w:rsidRPr="008E1BCC" w:rsidRDefault="00832FB7">
      <w:pPr>
        <w:widowControl w:val="0"/>
        <w:spacing w:line="360" w:lineRule="auto"/>
        <w:jc w:val="both"/>
        <w:rPr>
          <w:rFonts w:ascii="仿宋" w:eastAsia="仿宋" w:hAnsi="仿宋" w:cs="宋体" w:hint="eastAsia"/>
          <w:b/>
          <w:bCs/>
          <w:color w:val="auto"/>
          <w:sz w:val="28"/>
          <w:szCs w:val="28"/>
          <w:lang w:val="zh-CN"/>
        </w:rPr>
      </w:pPr>
      <w:r w:rsidRPr="008E1BCC">
        <w:rPr>
          <w:rFonts w:ascii="仿宋" w:eastAsia="仿宋" w:hAnsi="仿宋" w:cs="宋体" w:hint="eastAsia"/>
          <w:b/>
          <w:bCs/>
          <w:color w:val="auto"/>
          <w:sz w:val="28"/>
          <w:szCs w:val="28"/>
          <w:lang w:val="zh-CN"/>
        </w:rPr>
        <w:t xml:space="preserve">一、投标文件组成 </w:t>
      </w:r>
      <w:r w:rsidRPr="008E1BCC">
        <w:rPr>
          <w:rFonts w:ascii="仿宋" w:eastAsia="仿宋" w:hAnsi="仿宋" w:cs="宋体" w:hint="eastAsia"/>
          <w:color w:val="auto"/>
          <w:sz w:val="28"/>
          <w:szCs w:val="28"/>
          <w:lang w:val="zh-CN"/>
        </w:rPr>
        <w:t>(部分格式见本章附表)</w:t>
      </w:r>
    </w:p>
    <w:p w14:paraId="2A1B3CC6" w14:textId="77777777" w:rsidR="00C235B5" w:rsidRPr="008E1BCC" w:rsidRDefault="00832FB7">
      <w:pPr>
        <w:widowControl w:val="0"/>
        <w:spacing w:line="360" w:lineRule="auto"/>
        <w:rPr>
          <w:rFonts w:ascii="仿宋" w:eastAsia="仿宋" w:hAnsi="仿宋" w:cs="宋体" w:hint="eastAsia"/>
          <w:b/>
          <w:bCs/>
          <w:color w:val="auto"/>
          <w:sz w:val="28"/>
          <w:szCs w:val="28"/>
          <w:lang w:val="zh-CN"/>
        </w:rPr>
      </w:pPr>
      <w:r w:rsidRPr="008E1BCC">
        <w:rPr>
          <w:rFonts w:ascii="仿宋" w:eastAsia="仿宋" w:hAnsi="仿宋" w:cs="宋体" w:hint="eastAsia"/>
          <w:b/>
          <w:bCs/>
          <w:color w:val="auto"/>
          <w:sz w:val="28"/>
          <w:szCs w:val="28"/>
          <w:lang w:val="zh-CN"/>
        </w:rPr>
        <w:t>投标书</w:t>
      </w:r>
      <w:proofErr w:type="gramStart"/>
      <w:r w:rsidRPr="008E1BCC">
        <w:rPr>
          <w:rFonts w:ascii="仿宋" w:eastAsia="仿宋" w:hAnsi="仿宋" w:cs="宋体" w:hint="eastAsia"/>
          <w:b/>
          <w:bCs/>
          <w:color w:val="auto"/>
          <w:sz w:val="28"/>
          <w:szCs w:val="28"/>
          <w:lang w:val="zh-CN"/>
        </w:rPr>
        <w:t>一</w:t>
      </w:r>
      <w:proofErr w:type="gramEnd"/>
      <w:r w:rsidRPr="008E1BCC">
        <w:rPr>
          <w:rFonts w:ascii="仿宋" w:eastAsia="仿宋" w:hAnsi="仿宋" w:cs="宋体" w:hint="eastAsia"/>
          <w:b/>
          <w:bCs/>
          <w:color w:val="auto"/>
          <w:sz w:val="28"/>
          <w:szCs w:val="28"/>
          <w:lang w:val="zh-CN"/>
        </w:rPr>
        <w:t>：报价部分</w:t>
      </w:r>
    </w:p>
    <w:p w14:paraId="71F7343F" w14:textId="77777777" w:rsidR="00C235B5" w:rsidRPr="008E1BCC" w:rsidRDefault="00832FB7">
      <w:pPr>
        <w:widowControl w:val="0"/>
        <w:spacing w:line="360" w:lineRule="auto"/>
        <w:ind w:firstLine="480"/>
        <w:rPr>
          <w:rFonts w:ascii="仿宋" w:eastAsia="仿宋" w:hAnsi="仿宋" w:cs="宋体" w:hint="eastAsia"/>
          <w:color w:val="auto"/>
          <w:sz w:val="28"/>
          <w:szCs w:val="28"/>
          <w:lang w:val="zh-CN"/>
        </w:rPr>
      </w:pPr>
      <w:bookmarkStart w:id="33" w:name="_Hlk70418579"/>
      <w:r w:rsidRPr="008E1BCC">
        <w:rPr>
          <w:rFonts w:ascii="仿宋" w:eastAsia="仿宋" w:hAnsi="仿宋" w:cs="宋体" w:hint="eastAsia"/>
          <w:color w:val="auto"/>
          <w:sz w:val="28"/>
          <w:szCs w:val="28"/>
          <w:lang w:val="zh-CN"/>
        </w:rPr>
        <w:t>（1）开标一览表(统一格式，附表</w:t>
      </w:r>
      <w:r w:rsidRPr="008E1BCC">
        <w:rPr>
          <w:rFonts w:ascii="仿宋" w:eastAsia="仿宋" w:hAnsi="仿宋" w:cs="宋体"/>
          <w:color w:val="auto"/>
          <w:sz w:val="28"/>
          <w:szCs w:val="28"/>
          <w:lang w:val="zh-CN"/>
        </w:rPr>
        <w:t>1</w:t>
      </w:r>
      <w:r w:rsidRPr="008E1BCC">
        <w:rPr>
          <w:rFonts w:ascii="仿宋" w:eastAsia="仿宋" w:hAnsi="仿宋" w:cs="宋体" w:hint="eastAsia"/>
          <w:color w:val="auto"/>
          <w:sz w:val="28"/>
          <w:szCs w:val="28"/>
          <w:lang w:val="zh-CN"/>
        </w:rPr>
        <w:t>）；</w:t>
      </w:r>
    </w:p>
    <w:p w14:paraId="339C3732" w14:textId="77777777" w:rsidR="00C235B5" w:rsidRPr="008E1BCC" w:rsidRDefault="00832FB7">
      <w:pPr>
        <w:widowControl w:val="0"/>
        <w:spacing w:line="360" w:lineRule="auto"/>
        <w:ind w:firstLine="480"/>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w:t>
      </w:r>
      <w:r w:rsidRPr="008E1BCC">
        <w:rPr>
          <w:rFonts w:ascii="仿宋" w:eastAsia="仿宋" w:hAnsi="仿宋" w:cs="宋体"/>
          <w:color w:val="auto"/>
          <w:sz w:val="28"/>
          <w:szCs w:val="28"/>
          <w:lang w:val="zh-CN"/>
        </w:rPr>
        <w:t>2</w:t>
      </w:r>
      <w:r w:rsidRPr="008E1BCC">
        <w:rPr>
          <w:rFonts w:ascii="仿宋" w:eastAsia="仿宋" w:hAnsi="仿宋" w:cs="宋体" w:hint="eastAsia"/>
          <w:color w:val="auto"/>
          <w:sz w:val="28"/>
          <w:szCs w:val="28"/>
          <w:lang w:val="zh-CN"/>
        </w:rPr>
        <w:t>）投标报价明细表（附表</w:t>
      </w:r>
      <w:r w:rsidRPr="008E1BCC">
        <w:rPr>
          <w:rFonts w:ascii="仿宋" w:eastAsia="仿宋" w:hAnsi="仿宋" w:cs="宋体"/>
          <w:color w:val="auto"/>
          <w:sz w:val="28"/>
          <w:szCs w:val="28"/>
          <w:lang w:val="zh-CN"/>
        </w:rPr>
        <w:t>2</w:t>
      </w:r>
      <w:r w:rsidRPr="008E1BCC">
        <w:rPr>
          <w:rFonts w:ascii="仿宋" w:eastAsia="仿宋" w:hAnsi="仿宋" w:cs="宋体" w:hint="eastAsia"/>
          <w:color w:val="auto"/>
          <w:sz w:val="28"/>
          <w:szCs w:val="28"/>
          <w:lang w:val="zh-CN"/>
        </w:rPr>
        <w:t>）；</w:t>
      </w:r>
      <w:bookmarkEnd w:id="33"/>
    </w:p>
    <w:p w14:paraId="0AFE38A2" w14:textId="77777777" w:rsidR="00C235B5" w:rsidRPr="008E1BCC" w:rsidRDefault="00832FB7">
      <w:pPr>
        <w:widowControl w:val="0"/>
        <w:spacing w:line="360" w:lineRule="auto"/>
        <w:rPr>
          <w:rFonts w:ascii="仿宋" w:eastAsia="仿宋" w:hAnsi="仿宋" w:cs="宋体" w:hint="eastAsia"/>
          <w:b/>
          <w:color w:val="auto"/>
          <w:sz w:val="28"/>
          <w:szCs w:val="28"/>
          <w:lang w:val="zh-CN"/>
        </w:rPr>
      </w:pPr>
      <w:r w:rsidRPr="008E1BCC">
        <w:rPr>
          <w:rFonts w:ascii="仿宋" w:eastAsia="仿宋" w:hAnsi="仿宋" w:cs="宋体" w:hint="eastAsia"/>
          <w:b/>
          <w:bCs/>
          <w:color w:val="auto"/>
          <w:sz w:val="28"/>
          <w:szCs w:val="28"/>
          <w:lang w:val="zh-CN"/>
        </w:rPr>
        <w:t>投标书二：资格证明文件及综合标部分（该部分</w:t>
      </w:r>
      <w:r w:rsidRPr="008E1BCC">
        <w:rPr>
          <w:rFonts w:ascii="仿宋" w:eastAsia="仿宋" w:hAnsi="仿宋" w:cs="宋体" w:hint="eastAsia"/>
          <w:b/>
          <w:color w:val="auto"/>
          <w:sz w:val="28"/>
          <w:szCs w:val="28"/>
          <w:lang w:val="zh-CN"/>
        </w:rPr>
        <w:t>不得出现价格）</w:t>
      </w:r>
    </w:p>
    <w:p w14:paraId="55CF4C8F" w14:textId="77777777" w:rsidR="00C235B5" w:rsidRPr="008E1BCC" w:rsidRDefault="00832FB7">
      <w:pPr>
        <w:widowControl w:val="0"/>
        <w:spacing w:line="360" w:lineRule="auto"/>
        <w:ind w:firstLine="562"/>
        <w:rPr>
          <w:rFonts w:ascii="仿宋" w:eastAsia="仿宋" w:hAnsi="仿宋" w:cs="宋体" w:hint="eastAsia"/>
          <w:color w:val="auto"/>
          <w:sz w:val="28"/>
          <w:szCs w:val="28"/>
          <w:lang w:val="zh-CN"/>
        </w:rPr>
      </w:pPr>
      <w:r w:rsidRPr="008E1BCC">
        <w:rPr>
          <w:rFonts w:ascii="仿宋" w:eastAsia="仿宋" w:hAnsi="仿宋" w:cs="宋体" w:hint="eastAsia"/>
          <w:b/>
          <w:bCs/>
          <w:color w:val="auto"/>
          <w:sz w:val="28"/>
          <w:szCs w:val="28"/>
          <w:lang w:val="zh-CN"/>
        </w:rPr>
        <w:t>第一部分：资格证明文件</w:t>
      </w:r>
    </w:p>
    <w:p w14:paraId="0CB8DC26"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（1）关于资格文件的声明函（附表</w:t>
      </w:r>
      <w:r w:rsidRPr="008E1BCC">
        <w:rPr>
          <w:rFonts w:ascii="仿宋" w:eastAsia="仿宋" w:hAnsi="仿宋"/>
          <w:color w:val="auto"/>
          <w:sz w:val="28"/>
          <w:szCs w:val="28"/>
          <w:lang w:val="zh-CN"/>
        </w:rPr>
        <w:t>3</w:t>
      </w:r>
      <w:r w:rsidRPr="008E1BCC">
        <w:rPr>
          <w:rFonts w:ascii="仿宋" w:eastAsia="仿宋" w:hAnsi="仿宋" w:hint="eastAsia"/>
          <w:color w:val="auto"/>
          <w:sz w:val="28"/>
          <w:szCs w:val="28"/>
          <w:lang w:val="zh-CN"/>
        </w:rPr>
        <w:t>）；</w:t>
      </w:r>
    </w:p>
    <w:p w14:paraId="2AE25B3F"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（2）独立承担民事责任的能力证明：</w:t>
      </w:r>
    </w:p>
    <w:p w14:paraId="48D357A1"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投标单位情况表（附表</w:t>
      </w:r>
      <w:r w:rsidRPr="008E1BCC">
        <w:rPr>
          <w:rFonts w:ascii="仿宋" w:eastAsia="仿宋" w:hAnsi="仿宋"/>
          <w:color w:val="auto"/>
          <w:sz w:val="28"/>
          <w:szCs w:val="28"/>
          <w:lang w:val="zh-CN"/>
        </w:rPr>
        <w:t>4</w:t>
      </w:r>
      <w:r w:rsidRPr="008E1BCC">
        <w:rPr>
          <w:rFonts w:ascii="仿宋" w:eastAsia="仿宋" w:hAnsi="仿宋" w:hint="eastAsia"/>
          <w:color w:val="auto"/>
          <w:sz w:val="28"/>
          <w:szCs w:val="28"/>
          <w:lang w:val="zh-CN"/>
        </w:rPr>
        <w:t>）及附件（包括法人或者其他组织的营业执照等证明文件或自然人的身份证明等证明文件）；</w:t>
      </w:r>
    </w:p>
    <w:p w14:paraId="6ED589DC"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（3）良好的商业信誉和健全的财务会计制度证明（包括但不限于最近一期的财务报告，其他组织、自然人及成立未满一年的法人提供银行出具的资信证明）；</w:t>
      </w:r>
    </w:p>
    <w:p w14:paraId="1116BCFA"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（4）履行合同所必备的设备和专业技术能力的证明材料。（根据项目需求提供履行合同所必需的设备和专业技术能力的证明材料）</w:t>
      </w:r>
    </w:p>
    <w:p w14:paraId="305C86A2"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（5）有依法缴纳税收和社会保障资金的良好记录（提供参加本次政府采购活动前半年（至少一个月）依法缴纳税收和社会保障资金的相关材料）；</w:t>
      </w:r>
    </w:p>
    <w:p w14:paraId="68A5B716"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（6）参加政府采购活动前三年内在经营活动中没有重大违法记录的书面声明函（附表</w:t>
      </w:r>
      <w:r w:rsidRPr="008E1BCC">
        <w:rPr>
          <w:rFonts w:ascii="仿宋" w:eastAsia="仿宋" w:hAnsi="仿宋"/>
          <w:color w:val="auto"/>
          <w:sz w:val="28"/>
          <w:szCs w:val="28"/>
          <w:lang w:val="zh-CN"/>
        </w:rPr>
        <w:t>5</w:t>
      </w:r>
      <w:r w:rsidRPr="008E1BCC">
        <w:rPr>
          <w:rFonts w:ascii="仿宋" w:eastAsia="仿宋" w:hAnsi="仿宋" w:hint="eastAsia"/>
          <w:color w:val="auto"/>
          <w:sz w:val="28"/>
          <w:szCs w:val="28"/>
          <w:lang w:val="zh-CN"/>
        </w:rPr>
        <w:t>，</w:t>
      </w:r>
      <w:r w:rsidRPr="008E1BCC">
        <w:rPr>
          <w:rFonts w:ascii="仿宋" w:eastAsia="仿宋" w:hAnsi="仿宋" w:hint="eastAsia"/>
          <w:b/>
          <w:bCs/>
          <w:color w:val="auto"/>
          <w:sz w:val="28"/>
          <w:szCs w:val="28"/>
          <w:lang w:val="zh-CN"/>
        </w:rPr>
        <w:t>必须提供</w:t>
      </w:r>
      <w:r w:rsidRPr="008E1BCC">
        <w:rPr>
          <w:rFonts w:ascii="仿宋" w:eastAsia="仿宋" w:hAnsi="仿宋" w:hint="eastAsia"/>
          <w:color w:val="auto"/>
          <w:sz w:val="28"/>
          <w:szCs w:val="28"/>
          <w:lang w:val="zh-CN"/>
        </w:rPr>
        <w:t>）；</w:t>
      </w:r>
    </w:p>
    <w:p w14:paraId="386DB6B6"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（7）本项目特定的资格条件（按招标公告中的要求提供）；</w:t>
      </w:r>
    </w:p>
    <w:p w14:paraId="64073749"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（8）法律、行政法规规定的其他条件。</w:t>
      </w:r>
    </w:p>
    <w:p w14:paraId="03E0DD31" w14:textId="77777777" w:rsidR="00C235B5" w:rsidRPr="008E1BCC" w:rsidRDefault="00832FB7">
      <w:pPr>
        <w:widowControl w:val="0"/>
        <w:spacing w:line="360" w:lineRule="auto"/>
        <w:rPr>
          <w:rFonts w:ascii="仿宋" w:eastAsia="仿宋" w:hAnsi="仿宋" w:hint="eastAsia"/>
          <w:color w:val="auto"/>
          <w:sz w:val="28"/>
          <w:szCs w:val="28"/>
          <w:lang w:val="zh-CN"/>
        </w:rPr>
      </w:pPr>
      <w:r w:rsidRPr="008E1BCC">
        <w:rPr>
          <w:rFonts w:ascii="仿宋" w:eastAsia="仿宋" w:hAnsi="仿宋"/>
          <w:b/>
          <w:bCs/>
          <w:color w:val="auto"/>
          <w:szCs w:val="24"/>
          <w:lang w:val="zh-CN"/>
        </w:rPr>
        <w:t>注：</w:t>
      </w:r>
      <w:r w:rsidRPr="008E1BCC">
        <w:rPr>
          <w:rFonts w:ascii="仿宋" w:eastAsia="仿宋" w:hAnsi="仿宋" w:hint="eastAsia"/>
          <w:b/>
          <w:bCs/>
          <w:color w:val="auto"/>
          <w:szCs w:val="24"/>
          <w:lang w:val="zh-CN"/>
        </w:rPr>
        <w:t>资格证明文件</w:t>
      </w:r>
      <w:r w:rsidRPr="008E1BCC">
        <w:rPr>
          <w:rFonts w:ascii="仿宋" w:eastAsia="仿宋" w:hAnsi="仿宋" w:cs="宋体" w:hint="eastAsia"/>
          <w:b/>
          <w:color w:val="auto"/>
          <w:szCs w:val="24"/>
          <w:lang w:val="zh-CN"/>
        </w:rPr>
        <w:t>必须按要求提供，否则有可能资格审查不合格。</w:t>
      </w:r>
    </w:p>
    <w:p w14:paraId="649242F7" w14:textId="77777777" w:rsidR="00C235B5" w:rsidRPr="008E1BCC" w:rsidRDefault="00832FB7">
      <w:pPr>
        <w:widowControl w:val="0"/>
        <w:spacing w:line="360" w:lineRule="auto"/>
        <w:ind w:firstLine="562"/>
        <w:rPr>
          <w:rFonts w:ascii="仿宋" w:eastAsia="仿宋" w:hAnsi="仿宋" w:hint="eastAsia"/>
          <w:b/>
          <w:bCs/>
          <w:color w:val="auto"/>
          <w:sz w:val="28"/>
          <w:szCs w:val="28"/>
          <w:lang w:val="zh-CN"/>
        </w:rPr>
      </w:pPr>
      <w:r w:rsidRPr="008E1BCC">
        <w:rPr>
          <w:rFonts w:ascii="仿宋" w:eastAsia="仿宋" w:hAnsi="仿宋" w:hint="eastAsia"/>
          <w:b/>
          <w:bCs/>
          <w:color w:val="auto"/>
          <w:sz w:val="28"/>
          <w:szCs w:val="28"/>
          <w:lang w:val="zh-CN"/>
        </w:rPr>
        <w:t>第二部分：综合标部分</w:t>
      </w:r>
    </w:p>
    <w:p w14:paraId="5A1FF756"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lastRenderedPageBreak/>
        <w:t>（一）商务部分</w:t>
      </w:r>
    </w:p>
    <w:p w14:paraId="176096E1" w14:textId="77777777" w:rsidR="00C235B5" w:rsidRPr="008E1BCC" w:rsidRDefault="00832FB7">
      <w:pPr>
        <w:widowControl w:val="0"/>
        <w:spacing w:line="360" w:lineRule="auto"/>
        <w:ind w:firstLine="480"/>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（1）投标函（附表6）；</w:t>
      </w:r>
    </w:p>
    <w:p w14:paraId="6F88FA25" w14:textId="77777777" w:rsidR="00C235B5" w:rsidRPr="008E1BCC" w:rsidRDefault="00832FB7">
      <w:pPr>
        <w:widowControl w:val="0"/>
        <w:spacing w:line="360" w:lineRule="auto"/>
        <w:ind w:firstLine="480"/>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（2）法定代表人授权委托书（如有授权）（附表7）；</w:t>
      </w:r>
    </w:p>
    <w:p w14:paraId="74F1576C" w14:textId="77777777" w:rsidR="00C235B5" w:rsidRPr="008E1BCC" w:rsidRDefault="00832FB7">
      <w:pPr>
        <w:widowControl w:val="0"/>
        <w:spacing w:line="360" w:lineRule="auto"/>
        <w:ind w:firstLine="480"/>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（3）法定代表人身份证；</w:t>
      </w:r>
    </w:p>
    <w:p w14:paraId="69B3BF58" w14:textId="77777777" w:rsidR="00C235B5" w:rsidRPr="008E1BCC" w:rsidRDefault="00832FB7">
      <w:pPr>
        <w:widowControl w:val="0"/>
        <w:tabs>
          <w:tab w:val="left" w:pos="0"/>
        </w:tabs>
        <w:spacing w:line="360" w:lineRule="auto"/>
        <w:ind w:firstLine="480"/>
        <w:rPr>
          <w:rFonts w:ascii="仿宋" w:eastAsia="仿宋" w:hAnsi="仿宋" w:cs="宋体" w:hint="eastAsia"/>
          <w:color w:val="auto"/>
          <w:sz w:val="28"/>
          <w:szCs w:val="28"/>
          <w:lang w:val="zh-CN"/>
        </w:rPr>
      </w:pPr>
      <w:r w:rsidRPr="008E1BCC">
        <w:rPr>
          <w:rFonts w:ascii="仿宋" w:eastAsia="仿宋" w:hAnsi="仿宋" w:cs="宋体" w:hint="eastAsia"/>
          <w:color w:val="auto"/>
          <w:sz w:val="28"/>
          <w:szCs w:val="28"/>
          <w:lang w:val="zh-CN"/>
        </w:rPr>
        <w:t>（4）委托代理人身份证（如有授权）；</w:t>
      </w:r>
    </w:p>
    <w:p w14:paraId="2FC08F93"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cs="宋体" w:hint="eastAsia"/>
          <w:color w:val="auto"/>
          <w:sz w:val="28"/>
          <w:szCs w:val="28"/>
          <w:lang w:val="zh-CN"/>
        </w:rPr>
        <w:t>（</w:t>
      </w:r>
      <w:r w:rsidRPr="008E1BCC">
        <w:rPr>
          <w:rFonts w:ascii="仿宋" w:eastAsia="仿宋" w:hAnsi="仿宋" w:cs="宋体"/>
          <w:color w:val="auto"/>
          <w:sz w:val="28"/>
          <w:szCs w:val="28"/>
          <w:lang w:val="zh-CN"/>
        </w:rPr>
        <w:t>5</w:t>
      </w:r>
      <w:r w:rsidRPr="008E1BCC">
        <w:rPr>
          <w:rFonts w:ascii="仿宋" w:eastAsia="仿宋" w:hAnsi="仿宋" w:cs="宋体" w:hint="eastAsia"/>
          <w:color w:val="auto"/>
          <w:sz w:val="28"/>
          <w:szCs w:val="28"/>
          <w:lang w:val="zh-CN"/>
        </w:rPr>
        <w:t>）</w:t>
      </w:r>
      <w:r w:rsidRPr="008E1BCC">
        <w:rPr>
          <w:rFonts w:ascii="仿宋" w:eastAsia="仿宋" w:hAnsi="仿宋" w:hint="eastAsia"/>
          <w:color w:val="auto"/>
          <w:sz w:val="28"/>
          <w:szCs w:val="28"/>
          <w:lang w:val="zh-CN"/>
        </w:rPr>
        <w:t>商务条款偏离表（附表8）；</w:t>
      </w:r>
    </w:p>
    <w:p w14:paraId="0950D6DE" w14:textId="77777777" w:rsidR="00C235B5" w:rsidRPr="008E1BCC" w:rsidRDefault="00832FB7">
      <w:pPr>
        <w:widowControl w:val="0"/>
        <w:spacing w:line="360" w:lineRule="auto"/>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 xml:space="preserve">    （</w:t>
      </w:r>
      <w:r w:rsidRPr="008E1BCC">
        <w:rPr>
          <w:rFonts w:ascii="仿宋" w:eastAsia="仿宋" w:hAnsi="仿宋"/>
          <w:color w:val="auto"/>
          <w:sz w:val="28"/>
          <w:szCs w:val="28"/>
          <w:lang w:val="zh-CN"/>
        </w:rPr>
        <w:t>6</w:t>
      </w:r>
      <w:r w:rsidRPr="008E1BCC">
        <w:rPr>
          <w:rFonts w:ascii="仿宋" w:eastAsia="仿宋" w:hAnsi="仿宋" w:hint="eastAsia"/>
          <w:color w:val="auto"/>
          <w:sz w:val="28"/>
          <w:szCs w:val="28"/>
          <w:lang w:val="zh-CN"/>
        </w:rPr>
        <w:t>）技术条款偏离表</w:t>
      </w:r>
      <w:r w:rsidRPr="008E1BCC">
        <w:rPr>
          <w:rFonts w:ascii="仿宋" w:eastAsia="仿宋" w:hAnsi="仿宋" w:hint="eastAsia"/>
          <w:color w:val="auto"/>
          <w:sz w:val="28"/>
          <w:szCs w:val="28"/>
        </w:rPr>
        <w:t>（附表9）；</w:t>
      </w:r>
    </w:p>
    <w:p w14:paraId="7D4FBBAA"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w:t>
      </w:r>
      <w:r w:rsidRPr="008E1BCC">
        <w:rPr>
          <w:rFonts w:ascii="仿宋" w:eastAsia="仿宋" w:hAnsi="仿宋"/>
          <w:color w:val="auto"/>
          <w:sz w:val="28"/>
          <w:szCs w:val="28"/>
        </w:rPr>
        <w:t>7</w:t>
      </w:r>
      <w:r w:rsidRPr="008E1BCC">
        <w:rPr>
          <w:rFonts w:ascii="仿宋" w:eastAsia="仿宋" w:hAnsi="仿宋" w:hint="eastAsia"/>
          <w:color w:val="auto"/>
          <w:sz w:val="28"/>
          <w:szCs w:val="28"/>
        </w:rPr>
        <w:t>）中小企业声明函（如属，附表10）；</w:t>
      </w:r>
    </w:p>
    <w:p w14:paraId="76DF71B9"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lang w:val="zh-CN"/>
        </w:rPr>
        <w:t>（</w:t>
      </w:r>
      <w:r w:rsidRPr="008E1BCC">
        <w:rPr>
          <w:rFonts w:ascii="仿宋" w:eastAsia="仿宋" w:hAnsi="仿宋"/>
          <w:color w:val="auto"/>
          <w:sz w:val="28"/>
          <w:szCs w:val="28"/>
          <w:lang w:val="zh-CN"/>
        </w:rPr>
        <w:t>8</w:t>
      </w:r>
      <w:r w:rsidRPr="008E1BCC">
        <w:rPr>
          <w:rFonts w:ascii="仿宋" w:eastAsia="仿宋" w:hAnsi="仿宋" w:hint="eastAsia"/>
          <w:color w:val="auto"/>
          <w:sz w:val="28"/>
          <w:szCs w:val="28"/>
          <w:lang w:val="zh-CN"/>
        </w:rPr>
        <w:t>）</w:t>
      </w:r>
      <w:r w:rsidRPr="008E1BCC">
        <w:rPr>
          <w:rFonts w:ascii="仿宋" w:eastAsia="仿宋" w:hAnsi="仿宋" w:hint="eastAsia"/>
          <w:color w:val="auto"/>
          <w:sz w:val="28"/>
          <w:szCs w:val="28"/>
        </w:rPr>
        <w:t>残疾人福利性单位声明函（如属，附表11）；</w:t>
      </w:r>
    </w:p>
    <w:p w14:paraId="751AC7E8"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w:t>
      </w:r>
      <w:r w:rsidRPr="008E1BCC">
        <w:rPr>
          <w:rFonts w:ascii="仿宋" w:eastAsia="仿宋" w:hAnsi="仿宋"/>
          <w:color w:val="auto"/>
          <w:sz w:val="28"/>
          <w:szCs w:val="28"/>
        </w:rPr>
        <w:t>9</w:t>
      </w:r>
      <w:r w:rsidRPr="008E1BCC">
        <w:rPr>
          <w:rFonts w:ascii="仿宋" w:eastAsia="仿宋" w:hAnsi="仿宋" w:hint="eastAsia"/>
          <w:color w:val="auto"/>
          <w:sz w:val="28"/>
          <w:szCs w:val="28"/>
        </w:rPr>
        <w:t>）</w:t>
      </w:r>
      <w:r w:rsidRPr="008E1BCC">
        <w:rPr>
          <w:rFonts w:ascii="仿宋" w:eastAsia="仿宋" w:hAnsi="仿宋" w:hint="eastAsia"/>
          <w:color w:val="auto"/>
          <w:sz w:val="28"/>
          <w:szCs w:val="28"/>
          <w:lang w:val="zh-CN"/>
        </w:rPr>
        <w:t>服务响应承诺函（附表</w:t>
      </w:r>
      <w:r w:rsidRPr="008E1BCC">
        <w:rPr>
          <w:rFonts w:ascii="仿宋" w:eastAsia="仿宋" w:hAnsi="仿宋"/>
          <w:color w:val="auto"/>
          <w:sz w:val="28"/>
          <w:szCs w:val="28"/>
          <w:lang w:val="zh-CN"/>
        </w:rPr>
        <w:t>1</w:t>
      </w:r>
      <w:r w:rsidRPr="008E1BCC">
        <w:rPr>
          <w:rFonts w:ascii="仿宋" w:eastAsia="仿宋" w:hAnsi="仿宋" w:hint="eastAsia"/>
          <w:color w:val="auto"/>
          <w:sz w:val="28"/>
          <w:szCs w:val="28"/>
          <w:lang w:val="zh-CN"/>
        </w:rPr>
        <w:t>2）；</w:t>
      </w:r>
    </w:p>
    <w:p w14:paraId="1F73F94F"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w:t>
      </w:r>
      <w:r w:rsidRPr="008E1BCC">
        <w:rPr>
          <w:rFonts w:ascii="仿宋" w:eastAsia="仿宋" w:hAnsi="仿宋"/>
          <w:color w:val="auto"/>
          <w:sz w:val="28"/>
          <w:szCs w:val="28"/>
          <w:lang w:val="zh-CN"/>
        </w:rPr>
        <w:t>10</w:t>
      </w:r>
      <w:r w:rsidRPr="008E1BCC">
        <w:rPr>
          <w:rFonts w:ascii="仿宋" w:eastAsia="仿宋" w:hAnsi="仿宋" w:hint="eastAsia"/>
          <w:color w:val="auto"/>
          <w:sz w:val="28"/>
          <w:szCs w:val="28"/>
          <w:lang w:val="zh-CN"/>
        </w:rPr>
        <w:t>）</w:t>
      </w:r>
      <w:r w:rsidRPr="008E1BCC">
        <w:rPr>
          <w:rFonts w:ascii="仿宋" w:eastAsia="仿宋" w:hAnsi="仿宋" w:hint="eastAsia"/>
          <w:color w:val="auto"/>
          <w:sz w:val="28"/>
          <w:szCs w:val="28"/>
        </w:rPr>
        <w:t>拟投产</w:t>
      </w:r>
      <w:proofErr w:type="gramStart"/>
      <w:r w:rsidRPr="008E1BCC">
        <w:rPr>
          <w:rFonts w:ascii="仿宋" w:eastAsia="仿宋" w:hAnsi="仿宋" w:hint="eastAsia"/>
          <w:color w:val="auto"/>
          <w:sz w:val="28"/>
          <w:szCs w:val="28"/>
        </w:rPr>
        <w:t>品情况</w:t>
      </w:r>
      <w:proofErr w:type="gramEnd"/>
      <w:r w:rsidRPr="008E1BCC">
        <w:rPr>
          <w:rFonts w:ascii="仿宋" w:eastAsia="仿宋" w:hAnsi="仿宋" w:hint="eastAsia"/>
          <w:color w:val="auto"/>
          <w:sz w:val="28"/>
          <w:szCs w:val="28"/>
        </w:rPr>
        <w:t>一览表及附件（如有需要，附表13）；</w:t>
      </w:r>
    </w:p>
    <w:p w14:paraId="3F300013"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lang w:val="zh-CN"/>
        </w:rPr>
        <w:t>（1</w:t>
      </w:r>
      <w:r w:rsidRPr="008E1BCC">
        <w:rPr>
          <w:rFonts w:ascii="仿宋" w:eastAsia="仿宋" w:hAnsi="仿宋"/>
          <w:color w:val="auto"/>
          <w:sz w:val="28"/>
          <w:szCs w:val="28"/>
          <w:lang w:val="zh-CN"/>
        </w:rPr>
        <w:t>1</w:t>
      </w:r>
      <w:r w:rsidRPr="008E1BCC">
        <w:rPr>
          <w:rFonts w:ascii="仿宋" w:eastAsia="仿宋" w:hAnsi="仿宋" w:hint="eastAsia"/>
          <w:color w:val="auto"/>
          <w:sz w:val="28"/>
          <w:szCs w:val="28"/>
          <w:lang w:val="zh-CN"/>
        </w:rPr>
        <w:t>）拟投入本项目人员情况一览表及附件（如有需要，附表14）；</w:t>
      </w:r>
    </w:p>
    <w:p w14:paraId="2F7FB178"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w:t>
      </w:r>
      <w:r w:rsidRPr="008E1BCC">
        <w:rPr>
          <w:rFonts w:ascii="仿宋" w:eastAsia="仿宋" w:hAnsi="仿宋"/>
          <w:color w:val="auto"/>
          <w:sz w:val="28"/>
          <w:szCs w:val="28"/>
          <w:lang w:val="zh-CN"/>
        </w:rPr>
        <w:t>12</w:t>
      </w:r>
      <w:r w:rsidRPr="008E1BCC">
        <w:rPr>
          <w:rFonts w:ascii="仿宋" w:eastAsia="仿宋" w:hAnsi="仿宋" w:hint="eastAsia"/>
          <w:color w:val="auto"/>
          <w:sz w:val="28"/>
          <w:szCs w:val="28"/>
          <w:lang w:val="zh-CN"/>
        </w:rPr>
        <w:t>）拟投入本项目设备、工具一览表（如有需要，附表15）；</w:t>
      </w:r>
    </w:p>
    <w:p w14:paraId="50C816E5" w14:textId="77777777"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w:t>
      </w:r>
      <w:r w:rsidRPr="008E1BCC">
        <w:rPr>
          <w:rFonts w:ascii="仿宋" w:eastAsia="仿宋" w:hAnsi="仿宋"/>
          <w:color w:val="auto"/>
          <w:sz w:val="28"/>
          <w:szCs w:val="28"/>
          <w:lang w:val="zh-CN"/>
        </w:rPr>
        <w:t>13</w:t>
      </w:r>
      <w:r w:rsidRPr="008E1BCC">
        <w:rPr>
          <w:rFonts w:ascii="仿宋" w:eastAsia="仿宋" w:hAnsi="仿宋" w:hint="eastAsia"/>
          <w:color w:val="auto"/>
          <w:sz w:val="28"/>
          <w:szCs w:val="28"/>
          <w:lang w:val="zh-CN"/>
        </w:rPr>
        <w:t>）类似业绩一览表及证明材料（如有需要，附表16）；</w:t>
      </w:r>
    </w:p>
    <w:p w14:paraId="272321EA" w14:textId="3937F9FD" w:rsidR="00C235B5" w:rsidRPr="008E1BCC" w:rsidRDefault="00832FB7">
      <w:pPr>
        <w:widowControl w:val="0"/>
        <w:spacing w:line="360" w:lineRule="auto"/>
        <w:ind w:firstLine="560"/>
        <w:rPr>
          <w:rFonts w:ascii="仿宋" w:eastAsia="仿宋" w:hAnsi="仿宋" w:hint="eastAsia"/>
          <w:color w:val="auto"/>
          <w:sz w:val="28"/>
          <w:szCs w:val="28"/>
          <w:lang w:val="zh-CN"/>
        </w:rPr>
      </w:pPr>
      <w:r w:rsidRPr="008E1BCC">
        <w:rPr>
          <w:rFonts w:ascii="仿宋" w:eastAsia="仿宋" w:hAnsi="仿宋" w:hint="eastAsia"/>
          <w:color w:val="auto"/>
          <w:sz w:val="28"/>
          <w:szCs w:val="28"/>
          <w:lang w:val="zh-CN"/>
        </w:rPr>
        <w:t>（14）关于符合本国产品标准的声明函（如是，附表17）</w:t>
      </w:r>
      <w:r w:rsidR="00526856">
        <w:rPr>
          <w:rFonts w:ascii="仿宋" w:eastAsia="仿宋" w:hAnsi="仿宋" w:hint="eastAsia"/>
          <w:color w:val="auto"/>
          <w:sz w:val="28"/>
          <w:szCs w:val="28"/>
          <w:lang w:val="zh-CN"/>
        </w:rPr>
        <w:t>；</w:t>
      </w:r>
    </w:p>
    <w:p w14:paraId="09D8D5DE"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lang w:val="zh-CN"/>
        </w:rPr>
        <w:t>（15）</w:t>
      </w:r>
      <w:r w:rsidRPr="008E1BCC">
        <w:rPr>
          <w:rFonts w:ascii="仿宋" w:eastAsia="仿宋" w:hAnsi="仿宋" w:hint="eastAsia"/>
          <w:color w:val="auto"/>
          <w:sz w:val="28"/>
          <w:szCs w:val="28"/>
        </w:rPr>
        <w:t>招标文件及评审办法中要求提供的其他证明文件资料；</w:t>
      </w:r>
    </w:p>
    <w:p w14:paraId="5E91608A" w14:textId="77777777" w:rsidR="00C235B5" w:rsidRPr="008E1BCC" w:rsidRDefault="00832FB7">
      <w:pPr>
        <w:widowControl w:val="0"/>
        <w:spacing w:line="360" w:lineRule="auto"/>
        <w:ind w:firstLine="560"/>
        <w:rPr>
          <w:rFonts w:ascii="仿宋" w:eastAsia="仿宋" w:hAnsi="仿宋" w:cs="宋体" w:hint="eastAsia"/>
          <w:color w:val="auto"/>
          <w:sz w:val="28"/>
          <w:szCs w:val="28"/>
          <w:lang w:val="zh-CN"/>
        </w:rPr>
      </w:pPr>
      <w:r w:rsidRPr="008E1BCC">
        <w:rPr>
          <w:rFonts w:ascii="仿宋" w:eastAsia="仿宋" w:hAnsi="仿宋" w:cs="宋体"/>
          <w:color w:val="auto"/>
          <w:sz w:val="28"/>
          <w:szCs w:val="28"/>
          <w:lang w:val="zh-CN"/>
        </w:rPr>
        <w:t>（二）</w:t>
      </w:r>
      <w:r w:rsidRPr="008E1BCC">
        <w:rPr>
          <w:rFonts w:ascii="仿宋" w:eastAsia="仿宋" w:hAnsi="仿宋" w:cs="宋体" w:hint="eastAsia"/>
          <w:color w:val="auto"/>
          <w:sz w:val="28"/>
          <w:szCs w:val="28"/>
          <w:lang w:val="zh-CN"/>
        </w:rPr>
        <w:t>技术部分</w:t>
      </w:r>
    </w:p>
    <w:p w14:paraId="0A31857F"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（16）根据招标文件及评审办法的要求，应提供的设计文件、技术文件、技术方案等资料；</w:t>
      </w:r>
    </w:p>
    <w:p w14:paraId="28DB1A2D"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（三）其他材料</w:t>
      </w:r>
    </w:p>
    <w:p w14:paraId="7887FD4C" w14:textId="77777777" w:rsidR="00C235B5" w:rsidRPr="008E1BCC" w:rsidRDefault="00832FB7">
      <w:pPr>
        <w:widowControl w:val="0"/>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（17）投标人认为应当提供的其他资料。</w:t>
      </w:r>
    </w:p>
    <w:p w14:paraId="140D3B5B" w14:textId="77777777" w:rsidR="00C235B5" w:rsidRPr="008E1BCC" w:rsidRDefault="00832FB7">
      <w:pPr>
        <w:widowControl w:val="0"/>
        <w:spacing w:line="360" w:lineRule="auto"/>
        <w:jc w:val="both"/>
        <w:rPr>
          <w:rFonts w:ascii="仿宋" w:eastAsia="仿宋" w:hAnsi="仿宋" w:hint="eastAsia"/>
          <w:b/>
          <w:bCs/>
          <w:color w:val="auto"/>
          <w:sz w:val="28"/>
          <w:szCs w:val="28"/>
        </w:rPr>
      </w:pPr>
      <w:r w:rsidRPr="008E1BCC">
        <w:rPr>
          <w:rFonts w:ascii="仿宋" w:eastAsia="仿宋" w:hAnsi="仿宋" w:cs="宋体" w:hint="eastAsia"/>
          <w:b/>
          <w:bCs/>
          <w:color w:val="auto"/>
          <w:sz w:val="28"/>
          <w:szCs w:val="28"/>
          <w:lang w:val="zh-CN"/>
        </w:rPr>
        <w:t>二、投标文件说明：</w:t>
      </w:r>
    </w:p>
    <w:p w14:paraId="5AAAD784" w14:textId="77777777" w:rsidR="00C235B5" w:rsidRPr="008E1BCC" w:rsidRDefault="00832FB7">
      <w:pPr>
        <w:widowControl w:val="0"/>
        <w:spacing w:line="360" w:lineRule="auto"/>
        <w:ind w:firstLine="480"/>
        <w:jc w:val="both"/>
        <w:rPr>
          <w:rFonts w:ascii="仿宋" w:eastAsia="仿宋" w:hAnsi="仿宋" w:cs="宋体" w:hint="eastAsia"/>
          <w:color w:val="auto"/>
          <w:sz w:val="28"/>
          <w:szCs w:val="28"/>
          <w:lang w:val="zh-CN"/>
        </w:rPr>
      </w:pPr>
      <w:r w:rsidRPr="008E1BCC">
        <w:rPr>
          <w:rFonts w:ascii="仿宋" w:eastAsia="仿宋" w:hAnsi="仿宋" w:cs="宋体"/>
          <w:color w:val="auto"/>
          <w:sz w:val="28"/>
          <w:szCs w:val="28"/>
          <w:lang w:val="zh-CN"/>
        </w:rPr>
        <w:t>1</w:t>
      </w:r>
      <w:r w:rsidRPr="008E1BCC">
        <w:rPr>
          <w:rFonts w:ascii="仿宋" w:eastAsia="仿宋" w:hAnsi="仿宋" w:cs="宋体" w:hint="eastAsia"/>
          <w:color w:val="auto"/>
          <w:sz w:val="28"/>
          <w:szCs w:val="28"/>
          <w:lang w:val="zh-CN"/>
        </w:rPr>
        <w:t>、投标人对本章提供的投标文件格式，可根据自身情况进行修改和补充，但修改和补充不得与提供的投标文件格式内容有实质性的违背。</w:t>
      </w:r>
    </w:p>
    <w:p w14:paraId="671ACB67" w14:textId="77777777" w:rsidR="00C235B5" w:rsidRPr="008E1BCC" w:rsidRDefault="00832FB7">
      <w:pPr>
        <w:widowControl w:val="0"/>
        <w:spacing w:line="360" w:lineRule="auto"/>
        <w:ind w:firstLine="480"/>
        <w:jc w:val="both"/>
        <w:rPr>
          <w:rFonts w:ascii="仿宋_GB2312" w:eastAsia="仿宋_GB2312" w:hAnsi="仿宋" w:hint="eastAsia"/>
          <w:color w:val="auto"/>
          <w:szCs w:val="24"/>
        </w:rPr>
      </w:pPr>
      <w:r w:rsidRPr="008E1BCC">
        <w:rPr>
          <w:rFonts w:ascii="仿宋" w:eastAsia="仿宋" w:hAnsi="仿宋" w:cs="宋体" w:hint="eastAsia"/>
          <w:color w:val="auto"/>
          <w:sz w:val="28"/>
          <w:szCs w:val="28"/>
          <w:lang w:val="zh-CN"/>
        </w:rPr>
        <w:t>2、如本投标文件的组成顺序与投标文件制作软件中的投标文件组成顺</w:t>
      </w:r>
      <w:r w:rsidRPr="008E1BCC">
        <w:rPr>
          <w:rFonts w:ascii="仿宋" w:eastAsia="仿宋" w:hAnsi="仿宋" w:cs="宋体" w:hint="eastAsia"/>
          <w:color w:val="auto"/>
          <w:sz w:val="28"/>
          <w:szCs w:val="28"/>
          <w:lang w:val="zh-CN"/>
        </w:rPr>
        <w:lastRenderedPageBreak/>
        <w:t>序不一致的，按投标文件制作软件中的组成顺序编制电子投标文件。</w:t>
      </w:r>
    </w:p>
    <w:p w14:paraId="09FA1034" w14:textId="77777777" w:rsidR="00C235B5" w:rsidRPr="008E1BCC" w:rsidRDefault="00832FB7">
      <w:pPr>
        <w:widowControl w:val="0"/>
        <w:spacing w:line="276" w:lineRule="auto"/>
        <w:rPr>
          <w:rFonts w:ascii="仿宋" w:eastAsia="仿宋" w:hAnsi="仿宋" w:hint="eastAsia"/>
          <w:b/>
          <w:color w:val="auto"/>
          <w:szCs w:val="24"/>
          <w:lang w:val="zh-CN"/>
        </w:rPr>
      </w:pPr>
      <w:r w:rsidRPr="008E1BCC">
        <w:rPr>
          <w:rFonts w:ascii="仿宋" w:eastAsia="仿宋" w:hAnsi="仿宋"/>
          <w:b/>
          <w:color w:val="auto"/>
          <w:szCs w:val="24"/>
          <w:lang w:val="zh-CN"/>
        </w:rPr>
        <w:br w:type="page" w:clear="all"/>
      </w:r>
    </w:p>
    <w:p w14:paraId="594C4FF0" w14:textId="77777777" w:rsidR="00C235B5" w:rsidRPr="008E1BCC" w:rsidRDefault="00832FB7">
      <w:pPr>
        <w:rPr>
          <w:rFonts w:ascii="仿宋_GB2312" w:eastAsia="仿宋_GB2312" w:hAnsi="仿宋" w:hint="eastAsia"/>
          <w:bCs/>
          <w:color w:val="auto"/>
          <w:sz w:val="21"/>
          <w:lang w:val="zh-CN"/>
        </w:rPr>
      </w:pPr>
      <w:r w:rsidRPr="008E1BCC">
        <w:rPr>
          <w:rFonts w:ascii="仿宋_GB2312" w:eastAsia="仿宋_GB2312" w:hAnsi="仿宋" w:hint="eastAsia"/>
          <w:bCs/>
          <w:color w:val="auto"/>
          <w:sz w:val="21"/>
          <w:lang w:val="zh-CN"/>
        </w:rPr>
        <w:lastRenderedPageBreak/>
        <w:t>封面</w:t>
      </w:r>
    </w:p>
    <w:p w14:paraId="5FA39B1A" w14:textId="77777777" w:rsidR="00C235B5" w:rsidRPr="008E1BCC" w:rsidRDefault="00C235B5">
      <w:pPr>
        <w:widowControl w:val="0"/>
        <w:jc w:val="both"/>
        <w:rPr>
          <w:rFonts w:ascii="宋体" w:hAnsi="宋体" w:cstheme="minorBidi" w:hint="eastAsia"/>
          <w:color w:val="auto"/>
          <w:sz w:val="21"/>
          <w:szCs w:val="22"/>
        </w:rPr>
      </w:pPr>
    </w:p>
    <w:p w14:paraId="22822A62" w14:textId="77777777" w:rsidR="00C235B5" w:rsidRPr="008E1BCC" w:rsidRDefault="00C235B5">
      <w:pPr>
        <w:widowControl w:val="0"/>
        <w:jc w:val="both"/>
        <w:rPr>
          <w:rFonts w:ascii="宋体" w:hAnsi="宋体" w:cstheme="minorBidi" w:hint="eastAsia"/>
          <w:color w:val="auto"/>
          <w:sz w:val="21"/>
          <w:szCs w:val="22"/>
        </w:rPr>
      </w:pPr>
    </w:p>
    <w:p w14:paraId="76A0C7B1" w14:textId="77777777" w:rsidR="00C235B5" w:rsidRPr="008E1BCC" w:rsidRDefault="00C235B5">
      <w:pPr>
        <w:widowControl w:val="0"/>
        <w:jc w:val="both"/>
        <w:rPr>
          <w:rFonts w:ascii="宋体" w:hAnsi="宋体" w:cstheme="minorBidi" w:hint="eastAsia"/>
          <w:color w:val="auto"/>
          <w:sz w:val="21"/>
          <w:szCs w:val="22"/>
        </w:rPr>
      </w:pPr>
    </w:p>
    <w:p w14:paraId="1119C631" w14:textId="77777777" w:rsidR="00C235B5" w:rsidRPr="008E1BCC" w:rsidRDefault="00832FB7">
      <w:pPr>
        <w:widowControl w:val="0"/>
        <w:spacing w:line="360" w:lineRule="auto"/>
        <w:jc w:val="center"/>
        <w:rPr>
          <w:rFonts w:ascii="仿宋_GB2312" w:eastAsia="仿宋_GB2312" w:hAnsi="宋体" w:cstheme="minorBidi" w:hint="eastAsia"/>
          <w:i/>
          <w:iCs/>
          <w:color w:val="auto"/>
          <w:sz w:val="44"/>
          <w:szCs w:val="48"/>
        </w:rPr>
      </w:pPr>
      <w:r w:rsidRPr="008E1BCC">
        <w:rPr>
          <w:rFonts w:ascii="仿宋_GB2312" w:eastAsia="仿宋_GB2312" w:hAnsi="宋体" w:cstheme="minorBidi" w:hint="eastAsia"/>
          <w:i/>
          <w:iCs/>
          <w:color w:val="auto"/>
          <w:sz w:val="44"/>
          <w:szCs w:val="48"/>
        </w:rPr>
        <w:t>（</w:t>
      </w:r>
      <w:r w:rsidRPr="008E1BCC">
        <w:rPr>
          <w:rFonts w:ascii="仿宋_GB2312" w:eastAsia="仿宋_GB2312" w:hAnsi="宋体" w:cstheme="minorBidi"/>
          <w:i/>
          <w:iCs/>
          <w:color w:val="auto"/>
          <w:sz w:val="44"/>
          <w:szCs w:val="48"/>
        </w:rPr>
        <w:t>项目名称</w:t>
      </w:r>
      <w:r w:rsidRPr="008E1BCC">
        <w:rPr>
          <w:rFonts w:ascii="仿宋_GB2312" w:eastAsia="仿宋_GB2312" w:hAnsi="宋体" w:cstheme="minorBidi" w:hint="eastAsia"/>
          <w:i/>
          <w:iCs/>
          <w:color w:val="auto"/>
          <w:sz w:val="44"/>
          <w:szCs w:val="48"/>
        </w:rPr>
        <w:t>）（</w:t>
      </w:r>
      <w:r w:rsidRPr="008E1BCC">
        <w:rPr>
          <w:rFonts w:ascii="仿宋_GB2312" w:eastAsia="仿宋_GB2312" w:hAnsi="宋体" w:cstheme="minorBidi"/>
          <w:i/>
          <w:iCs/>
          <w:color w:val="auto"/>
          <w:sz w:val="44"/>
          <w:szCs w:val="48"/>
        </w:rPr>
        <w:t>标</w:t>
      </w:r>
      <w:r w:rsidRPr="008E1BCC">
        <w:rPr>
          <w:rFonts w:ascii="仿宋_GB2312" w:eastAsia="仿宋_GB2312" w:hAnsi="宋体" w:cstheme="minorBidi" w:hint="eastAsia"/>
          <w:i/>
          <w:iCs/>
          <w:color w:val="auto"/>
          <w:sz w:val="44"/>
          <w:szCs w:val="48"/>
        </w:rPr>
        <w:t>段号（如有））</w:t>
      </w:r>
    </w:p>
    <w:p w14:paraId="24D50711" w14:textId="77777777" w:rsidR="00C235B5" w:rsidRPr="008E1BCC" w:rsidRDefault="00832FB7">
      <w:pPr>
        <w:widowControl w:val="0"/>
        <w:spacing w:line="360" w:lineRule="auto"/>
        <w:jc w:val="center"/>
        <w:rPr>
          <w:rFonts w:ascii="仿宋_GB2312" w:eastAsia="仿宋_GB2312" w:hAnsi="宋体" w:cstheme="minorBidi" w:hint="eastAsia"/>
          <w:i/>
          <w:iCs/>
          <w:color w:val="auto"/>
          <w:sz w:val="44"/>
          <w:szCs w:val="48"/>
        </w:rPr>
      </w:pPr>
      <w:r w:rsidRPr="008E1BCC">
        <w:rPr>
          <w:rFonts w:ascii="仿宋_GB2312" w:eastAsia="仿宋_GB2312" w:hAnsi="宋体" w:cstheme="minorBidi" w:hint="eastAsia"/>
          <w:i/>
          <w:iCs/>
          <w:color w:val="auto"/>
          <w:sz w:val="44"/>
          <w:szCs w:val="48"/>
        </w:rPr>
        <w:t>（</w:t>
      </w:r>
      <w:r w:rsidRPr="008E1BCC">
        <w:rPr>
          <w:rFonts w:ascii="仿宋_GB2312" w:eastAsia="仿宋_GB2312" w:hAnsi="宋体" w:cstheme="minorBidi"/>
          <w:i/>
          <w:iCs/>
          <w:color w:val="auto"/>
          <w:sz w:val="44"/>
          <w:szCs w:val="48"/>
        </w:rPr>
        <w:t>项目编号</w:t>
      </w:r>
      <w:r w:rsidRPr="008E1BCC">
        <w:rPr>
          <w:rFonts w:ascii="仿宋_GB2312" w:eastAsia="仿宋_GB2312" w:hAnsi="宋体" w:cstheme="minorBidi" w:hint="eastAsia"/>
          <w:i/>
          <w:iCs/>
          <w:color w:val="auto"/>
          <w:sz w:val="44"/>
          <w:szCs w:val="48"/>
        </w:rPr>
        <w:t>）</w:t>
      </w:r>
    </w:p>
    <w:p w14:paraId="1B7CD2AC" w14:textId="77777777" w:rsidR="00C235B5" w:rsidRPr="008E1BCC" w:rsidRDefault="00C235B5">
      <w:pPr>
        <w:widowControl w:val="0"/>
        <w:jc w:val="center"/>
        <w:rPr>
          <w:rFonts w:ascii="宋体" w:hAnsi="宋体" w:cstheme="minorBidi" w:hint="eastAsia"/>
          <w:color w:val="auto"/>
          <w:sz w:val="21"/>
          <w:szCs w:val="22"/>
        </w:rPr>
      </w:pPr>
    </w:p>
    <w:p w14:paraId="1EAACC81" w14:textId="77777777" w:rsidR="00C235B5" w:rsidRPr="008E1BCC" w:rsidRDefault="00C235B5">
      <w:pPr>
        <w:widowControl w:val="0"/>
        <w:jc w:val="center"/>
        <w:rPr>
          <w:rFonts w:ascii="宋体" w:hAnsi="宋体" w:cstheme="minorBidi" w:hint="eastAsia"/>
          <w:color w:val="auto"/>
          <w:sz w:val="21"/>
          <w:szCs w:val="22"/>
        </w:rPr>
      </w:pPr>
    </w:p>
    <w:p w14:paraId="1974374C" w14:textId="77777777" w:rsidR="00C235B5" w:rsidRPr="008E1BCC" w:rsidRDefault="00C235B5">
      <w:pPr>
        <w:widowControl w:val="0"/>
        <w:jc w:val="center"/>
        <w:rPr>
          <w:rFonts w:ascii="宋体" w:hAnsi="宋体" w:cstheme="minorBidi" w:hint="eastAsia"/>
          <w:color w:val="auto"/>
          <w:sz w:val="21"/>
          <w:szCs w:val="22"/>
        </w:rPr>
      </w:pPr>
    </w:p>
    <w:p w14:paraId="1A7A2E8F" w14:textId="77777777" w:rsidR="00C235B5" w:rsidRPr="008E1BCC" w:rsidRDefault="00C235B5">
      <w:pPr>
        <w:widowControl w:val="0"/>
        <w:jc w:val="center"/>
        <w:rPr>
          <w:rFonts w:ascii="宋体" w:hAnsi="宋体" w:cstheme="minorBidi" w:hint="eastAsia"/>
          <w:color w:val="auto"/>
          <w:sz w:val="21"/>
          <w:szCs w:val="22"/>
        </w:rPr>
      </w:pPr>
    </w:p>
    <w:p w14:paraId="5C58F685" w14:textId="77777777" w:rsidR="00C235B5" w:rsidRPr="008E1BCC" w:rsidRDefault="00C235B5">
      <w:pPr>
        <w:widowControl w:val="0"/>
        <w:jc w:val="center"/>
        <w:rPr>
          <w:rFonts w:ascii="宋体" w:hAnsi="宋体" w:cstheme="minorBidi" w:hint="eastAsia"/>
          <w:color w:val="auto"/>
          <w:sz w:val="21"/>
          <w:szCs w:val="22"/>
        </w:rPr>
      </w:pPr>
    </w:p>
    <w:p w14:paraId="5BF62C99" w14:textId="77777777" w:rsidR="00C235B5" w:rsidRPr="008E1BCC" w:rsidRDefault="00C235B5">
      <w:pPr>
        <w:widowControl w:val="0"/>
        <w:jc w:val="center"/>
        <w:rPr>
          <w:rFonts w:ascii="宋体" w:hAnsi="宋体" w:cstheme="minorBidi" w:hint="eastAsia"/>
          <w:color w:val="auto"/>
          <w:sz w:val="21"/>
          <w:szCs w:val="22"/>
        </w:rPr>
      </w:pPr>
    </w:p>
    <w:p w14:paraId="0E19D316" w14:textId="77777777" w:rsidR="00C235B5" w:rsidRPr="008E1BCC" w:rsidRDefault="00C235B5">
      <w:pPr>
        <w:widowControl w:val="0"/>
        <w:jc w:val="center"/>
        <w:rPr>
          <w:rFonts w:ascii="宋体" w:hAnsi="宋体" w:cstheme="minorBidi" w:hint="eastAsia"/>
          <w:color w:val="auto"/>
          <w:sz w:val="21"/>
          <w:szCs w:val="22"/>
        </w:rPr>
      </w:pPr>
    </w:p>
    <w:p w14:paraId="0FC39CE1" w14:textId="77777777" w:rsidR="00C235B5" w:rsidRPr="008E1BCC" w:rsidRDefault="00C235B5">
      <w:pPr>
        <w:widowControl w:val="0"/>
        <w:jc w:val="center"/>
        <w:rPr>
          <w:rFonts w:ascii="宋体" w:hAnsi="宋体" w:cstheme="minorBidi" w:hint="eastAsia"/>
          <w:color w:val="auto"/>
          <w:sz w:val="21"/>
          <w:szCs w:val="22"/>
        </w:rPr>
      </w:pPr>
    </w:p>
    <w:p w14:paraId="5E662BD1" w14:textId="77777777" w:rsidR="00C235B5" w:rsidRPr="008E1BCC" w:rsidRDefault="00832FB7">
      <w:pPr>
        <w:widowControl w:val="0"/>
        <w:jc w:val="center"/>
        <w:rPr>
          <w:rFonts w:ascii="黑体" w:eastAsia="黑体" w:hAnsi="黑体" w:cstheme="minorBidi" w:hint="eastAsia"/>
          <w:color w:val="auto"/>
          <w:sz w:val="84"/>
          <w:szCs w:val="84"/>
        </w:rPr>
      </w:pPr>
      <w:r w:rsidRPr="008E1BCC">
        <w:rPr>
          <w:rFonts w:ascii="黑体" w:eastAsia="黑体" w:hAnsi="黑体" w:cstheme="minorBidi"/>
          <w:color w:val="auto"/>
          <w:sz w:val="84"/>
          <w:szCs w:val="84"/>
        </w:rPr>
        <w:t>投标文件</w:t>
      </w:r>
    </w:p>
    <w:p w14:paraId="10ABE717" w14:textId="77777777" w:rsidR="00C235B5" w:rsidRPr="008E1BCC" w:rsidRDefault="00C235B5">
      <w:pPr>
        <w:widowControl w:val="0"/>
        <w:jc w:val="center"/>
        <w:rPr>
          <w:rFonts w:ascii="宋体" w:hAnsi="宋体" w:cstheme="minorBidi" w:hint="eastAsia"/>
          <w:color w:val="auto"/>
          <w:sz w:val="21"/>
          <w:szCs w:val="22"/>
        </w:rPr>
      </w:pPr>
    </w:p>
    <w:p w14:paraId="2DCD21FE" w14:textId="77777777" w:rsidR="00C235B5" w:rsidRPr="008E1BCC" w:rsidRDefault="00C235B5">
      <w:pPr>
        <w:widowControl w:val="0"/>
        <w:jc w:val="center"/>
        <w:rPr>
          <w:rFonts w:ascii="宋体" w:hAnsi="宋体" w:cstheme="minorBidi" w:hint="eastAsia"/>
          <w:color w:val="auto"/>
          <w:sz w:val="21"/>
          <w:szCs w:val="22"/>
        </w:rPr>
      </w:pPr>
    </w:p>
    <w:p w14:paraId="319DCF70" w14:textId="77777777" w:rsidR="00C235B5" w:rsidRPr="008E1BCC" w:rsidRDefault="00C235B5">
      <w:pPr>
        <w:widowControl w:val="0"/>
        <w:jc w:val="center"/>
        <w:rPr>
          <w:rFonts w:ascii="宋体" w:hAnsi="宋体" w:cstheme="minorBidi" w:hint="eastAsia"/>
          <w:color w:val="auto"/>
          <w:sz w:val="21"/>
          <w:szCs w:val="22"/>
        </w:rPr>
      </w:pPr>
    </w:p>
    <w:p w14:paraId="0E2BBE14" w14:textId="77777777" w:rsidR="00C235B5" w:rsidRPr="008E1BCC" w:rsidRDefault="00C235B5">
      <w:pPr>
        <w:widowControl w:val="0"/>
        <w:jc w:val="center"/>
        <w:rPr>
          <w:rFonts w:ascii="宋体" w:hAnsi="宋体" w:cstheme="minorBidi" w:hint="eastAsia"/>
          <w:color w:val="auto"/>
          <w:sz w:val="21"/>
          <w:szCs w:val="22"/>
        </w:rPr>
      </w:pPr>
    </w:p>
    <w:p w14:paraId="3F27B632" w14:textId="77777777" w:rsidR="00C235B5" w:rsidRPr="008E1BCC" w:rsidRDefault="00C235B5">
      <w:pPr>
        <w:widowControl w:val="0"/>
        <w:jc w:val="center"/>
        <w:rPr>
          <w:rFonts w:ascii="宋体" w:hAnsi="宋体" w:cstheme="minorBidi" w:hint="eastAsia"/>
          <w:color w:val="auto"/>
          <w:sz w:val="21"/>
          <w:szCs w:val="22"/>
        </w:rPr>
      </w:pPr>
    </w:p>
    <w:p w14:paraId="71856717" w14:textId="77777777" w:rsidR="00C235B5" w:rsidRPr="008E1BCC" w:rsidRDefault="00C235B5">
      <w:pPr>
        <w:widowControl w:val="0"/>
        <w:jc w:val="center"/>
        <w:rPr>
          <w:rFonts w:ascii="宋体" w:hAnsi="宋体" w:cstheme="minorBidi" w:hint="eastAsia"/>
          <w:color w:val="auto"/>
          <w:sz w:val="21"/>
          <w:szCs w:val="22"/>
        </w:rPr>
      </w:pPr>
    </w:p>
    <w:p w14:paraId="25D0CFC6" w14:textId="77777777" w:rsidR="00C235B5" w:rsidRPr="008E1BCC" w:rsidRDefault="00C235B5">
      <w:pPr>
        <w:widowControl w:val="0"/>
        <w:jc w:val="center"/>
        <w:rPr>
          <w:rFonts w:ascii="宋体" w:hAnsi="宋体" w:cstheme="minorBidi" w:hint="eastAsia"/>
          <w:color w:val="auto"/>
          <w:sz w:val="21"/>
          <w:szCs w:val="22"/>
        </w:rPr>
      </w:pPr>
    </w:p>
    <w:p w14:paraId="56BFA07E" w14:textId="77777777" w:rsidR="00C235B5" w:rsidRPr="008E1BCC" w:rsidRDefault="00C235B5">
      <w:pPr>
        <w:widowControl w:val="0"/>
        <w:jc w:val="center"/>
        <w:rPr>
          <w:rFonts w:ascii="宋体" w:hAnsi="宋体" w:cstheme="minorBidi" w:hint="eastAsia"/>
          <w:color w:val="auto"/>
          <w:sz w:val="21"/>
          <w:szCs w:val="22"/>
        </w:rPr>
      </w:pPr>
    </w:p>
    <w:p w14:paraId="107CD925" w14:textId="77777777" w:rsidR="00C235B5" w:rsidRPr="008E1BCC" w:rsidRDefault="00C235B5">
      <w:pPr>
        <w:widowControl w:val="0"/>
        <w:jc w:val="center"/>
        <w:rPr>
          <w:rFonts w:ascii="宋体" w:hAnsi="宋体" w:cstheme="minorBidi" w:hint="eastAsia"/>
          <w:color w:val="auto"/>
          <w:sz w:val="21"/>
          <w:szCs w:val="22"/>
        </w:rPr>
      </w:pPr>
    </w:p>
    <w:p w14:paraId="20A30BFA" w14:textId="77777777" w:rsidR="00C235B5" w:rsidRPr="008E1BCC" w:rsidRDefault="00C235B5">
      <w:pPr>
        <w:widowControl w:val="0"/>
        <w:jc w:val="center"/>
        <w:rPr>
          <w:rFonts w:ascii="宋体" w:hAnsi="宋体" w:cstheme="minorBidi" w:hint="eastAsia"/>
          <w:color w:val="auto"/>
          <w:sz w:val="21"/>
          <w:szCs w:val="22"/>
        </w:rPr>
      </w:pPr>
    </w:p>
    <w:p w14:paraId="2A0F3DC1" w14:textId="77777777" w:rsidR="00C235B5" w:rsidRPr="008E1BCC" w:rsidRDefault="00C235B5">
      <w:pPr>
        <w:widowControl w:val="0"/>
        <w:jc w:val="center"/>
        <w:rPr>
          <w:rFonts w:ascii="宋体" w:hAnsi="宋体" w:cstheme="minorBidi" w:hint="eastAsia"/>
          <w:color w:val="auto"/>
          <w:sz w:val="21"/>
          <w:szCs w:val="22"/>
        </w:rPr>
      </w:pPr>
    </w:p>
    <w:p w14:paraId="25C0D6FA" w14:textId="77777777" w:rsidR="00C235B5" w:rsidRPr="008E1BCC" w:rsidRDefault="00C235B5">
      <w:pPr>
        <w:widowControl w:val="0"/>
        <w:jc w:val="center"/>
        <w:rPr>
          <w:rFonts w:ascii="宋体" w:hAnsi="宋体" w:cstheme="minorBidi" w:hint="eastAsia"/>
          <w:color w:val="auto"/>
          <w:sz w:val="21"/>
          <w:szCs w:val="22"/>
        </w:rPr>
      </w:pPr>
    </w:p>
    <w:p w14:paraId="720401B2" w14:textId="77777777" w:rsidR="00C235B5" w:rsidRPr="008E1BCC" w:rsidRDefault="00C235B5">
      <w:pPr>
        <w:widowControl w:val="0"/>
        <w:jc w:val="center"/>
        <w:rPr>
          <w:rFonts w:ascii="宋体" w:hAnsi="宋体" w:cstheme="minorBidi" w:hint="eastAsia"/>
          <w:color w:val="auto"/>
          <w:sz w:val="21"/>
          <w:szCs w:val="22"/>
        </w:rPr>
      </w:pPr>
    </w:p>
    <w:p w14:paraId="1EC1F171" w14:textId="77777777" w:rsidR="00C235B5" w:rsidRPr="008E1BCC" w:rsidRDefault="00C235B5">
      <w:pPr>
        <w:widowControl w:val="0"/>
        <w:jc w:val="center"/>
        <w:rPr>
          <w:rFonts w:ascii="宋体" w:hAnsi="宋体" w:cstheme="minorBidi" w:hint="eastAsia"/>
          <w:color w:val="auto"/>
          <w:sz w:val="21"/>
          <w:szCs w:val="22"/>
        </w:rPr>
      </w:pPr>
    </w:p>
    <w:p w14:paraId="1158458F" w14:textId="77777777" w:rsidR="00C235B5" w:rsidRPr="008E1BCC" w:rsidRDefault="00832FB7">
      <w:pPr>
        <w:widowControl w:val="0"/>
        <w:jc w:val="center"/>
        <w:rPr>
          <w:rFonts w:ascii="仿宋_GB2312" w:eastAsia="仿宋_GB2312" w:hAnsi="宋体" w:cstheme="minorBidi" w:hint="eastAsia"/>
          <w:i/>
          <w:iCs/>
          <w:color w:val="auto"/>
          <w:sz w:val="32"/>
          <w:szCs w:val="36"/>
        </w:rPr>
      </w:pPr>
      <w:r w:rsidRPr="008E1BCC">
        <w:rPr>
          <w:rFonts w:ascii="仿宋_GB2312" w:eastAsia="仿宋_GB2312" w:hAnsi="宋体" w:cstheme="minorBidi" w:hint="eastAsia"/>
          <w:i/>
          <w:iCs/>
          <w:color w:val="auto"/>
          <w:sz w:val="32"/>
          <w:szCs w:val="36"/>
        </w:rPr>
        <w:t>（</w:t>
      </w:r>
      <w:r w:rsidRPr="008E1BCC">
        <w:rPr>
          <w:rFonts w:ascii="仿宋_GB2312" w:eastAsia="仿宋_GB2312" w:hAnsi="宋体" w:cstheme="minorBidi"/>
          <w:i/>
          <w:iCs/>
          <w:color w:val="auto"/>
          <w:sz w:val="32"/>
          <w:szCs w:val="36"/>
        </w:rPr>
        <w:t>投标人</w:t>
      </w:r>
      <w:r w:rsidRPr="008E1BCC">
        <w:rPr>
          <w:rFonts w:ascii="仿宋_GB2312" w:eastAsia="仿宋_GB2312" w:hAnsi="宋体" w:cstheme="minorBidi" w:hint="eastAsia"/>
          <w:i/>
          <w:iCs/>
          <w:color w:val="auto"/>
          <w:sz w:val="32"/>
          <w:szCs w:val="36"/>
        </w:rPr>
        <w:t>名称）</w:t>
      </w:r>
    </w:p>
    <w:p w14:paraId="027139B2" w14:textId="77777777" w:rsidR="00C235B5" w:rsidRPr="008E1BCC" w:rsidRDefault="00832FB7">
      <w:pPr>
        <w:widowControl w:val="0"/>
        <w:jc w:val="center"/>
        <w:rPr>
          <w:rFonts w:ascii="仿宋_GB2312" w:eastAsia="仿宋_GB2312" w:hAnsi="宋体" w:cstheme="minorBidi" w:hint="eastAsia"/>
          <w:i/>
          <w:iCs/>
          <w:color w:val="auto"/>
          <w:sz w:val="32"/>
          <w:szCs w:val="36"/>
        </w:rPr>
      </w:pPr>
      <w:r w:rsidRPr="008E1BCC">
        <w:rPr>
          <w:rFonts w:ascii="仿宋_GB2312" w:eastAsia="仿宋_GB2312" w:hAnsi="宋体" w:cstheme="minorBidi" w:hint="eastAsia"/>
          <w:i/>
          <w:iCs/>
          <w:color w:val="auto"/>
          <w:sz w:val="32"/>
          <w:szCs w:val="36"/>
        </w:rPr>
        <w:t>（</w:t>
      </w:r>
      <w:r w:rsidRPr="008E1BCC">
        <w:rPr>
          <w:rFonts w:ascii="仿宋_GB2312" w:eastAsia="仿宋_GB2312" w:hAnsi="宋体" w:cstheme="minorBidi"/>
          <w:i/>
          <w:iCs/>
          <w:color w:val="auto"/>
          <w:sz w:val="32"/>
          <w:szCs w:val="36"/>
        </w:rPr>
        <w:t>日期</w:t>
      </w:r>
      <w:r w:rsidRPr="008E1BCC">
        <w:rPr>
          <w:rFonts w:ascii="仿宋_GB2312" w:eastAsia="仿宋_GB2312" w:hAnsi="宋体" w:cstheme="minorBidi" w:hint="eastAsia"/>
          <w:i/>
          <w:iCs/>
          <w:color w:val="auto"/>
          <w:sz w:val="32"/>
          <w:szCs w:val="36"/>
        </w:rPr>
        <w:t>）</w:t>
      </w:r>
    </w:p>
    <w:p w14:paraId="4CBF24B9" w14:textId="77777777" w:rsidR="00C235B5" w:rsidRPr="008E1BCC" w:rsidRDefault="00832FB7">
      <w:pPr>
        <w:rPr>
          <w:rFonts w:ascii="仿宋_GB2312" w:eastAsia="仿宋_GB2312" w:hAnsi="仿宋" w:hint="eastAsia"/>
          <w:bCs/>
          <w:color w:val="auto"/>
          <w:sz w:val="21"/>
          <w:lang w:val="zh-CN"/>
        </w:rPr>
      </w:pPr>
      <w:r w:rsidRPr="008E1BCC">
        <w:rPr>
          <w:rFonts w:ascii="仿宋_GB2312" w:eastAsia="仿宋_GB2312" w:hAnsi="仿宋"/>
          <w:bCs/>
          <w:color w:val="auto"/>
          <w:sz w:val="21"/>
          <w:lang w:val="zh-CN"/>
        </w:rPr>
        <w:br w:type="page" w:clear="all"/>
      </w:r>
    </w:p>
    <w:p w14:paraId="5BF0BCDA" w14:textId="77777777" w:rsidR="00C235B5" w:rsidRPr="008E1BCC" w:rsidRDefault="00832FB7">
      <w:pPr>
        <w:widowControl w:val="0"/>
        <w:spacing w:line="360" w:lineRule="auto"/>
        <w:jc w:val="both"/>
        <w:rPr>
          <w:rFonts w:ascii="宋体" w:hAnsi="宋体" w:hint="eastAsia"/>
          <w:bCs/>
          <w:color w:val="auto"/>
          <w:sz w:val="21"/>
          <w:lang w:val="zh-CN"/>
        </w:rPr>
      </w:pPr>
      <w:bookmarkStart w:id="34" w:name="_Toc503020169"/>
      <w:bookmarkStart w:id="35" w:name="_Toc512877410"/>
      <w:r w:rsidRPr="008E1BCC">
        <w:rPr>
          <w:rFonts w:ascii="宋体" w:hAnsi="宋体" w:hint="eastAsia"/>
          <w:bCs/>
          <w:color w:val="auto"/>
          <w:sz w:val="21"/>
          <w:lang w:val="zh-CN"/>
        </w:rPr>
        <w:lastRenderedPageBreak/>
        <w:t>附表</w:t>
      </w:r>
      <w:r w:rsidRPr="008E1BCC">
        <w:rPr>
          <w:rFonts w:ascii="宋体" w:hAnsi="宋体"/>
          <w:bCs/>
          <w:color w:val="auto"/>
          <w:sz w:val="21"/>
          <w:lang w:val="zh-CN"/>
        </w:rPr>
        <w:t>1</w:t>
      </w:r>
      <w:r w:rsidRPr="008E1BCC">
        <w:rPr>
          <w:rFonts w:ascii="宋体" w:hAnsi="宋体" w:hint="eastAsia"/>
          <w:bCs/>
          <w:color w:val="auto"/>
          <w:sz w:val="21"/>
          <w:lang w:val="zh-CN"/>
        </w:rPr>
        <w:t>、开标一览表</w:t>
      </w:r>
    </w:p>
    <w:p w14:paraId="3D89DA67" w14:textId="77777777" w:rsidR="00C235B5" w:rsidRPr="008E1BCC" w:rsidRDefault="00832FB7">
      <w:pPr>
        <w:widowControl w:val="0"/>
        <w:spacing w:line="360" w:lineRule="auto"/>
        <w:jc w:val="center"/>
        <w:rPr>
          <w:rFonts w:ascii="宋体" w:hAnsi="宋体" w:hint="eastAsia"/>
          <w:color w:val="auto"/>
          <w:sz w:val="21"/>
          <w:lang w:val="zh-CN"/>
        </w:rPr>
      </w:pPr>
      <w:r w:rsidRPr="008E1BCC">
        <w:rPr>
          <w:rFonts w:ascii="宋体" w:hAnsi="宋体" w:hint="eastAsia"/>
          <w:b/>
          <w:color w:val="auto"/>
          <w:sz w:val="32"/>
          <w:szCs w:val="32"/>
          <w:lang w:val="zh-CN"/>
        </w:rPr>
        <w:t>开标一览表</w:t>
      </w:r>
    </w:p>
    <w:p w14:paraId="6C8C67C6" w14:textId="77777777" w:rsidR="00C235B5" w:rsidRPr="008E1BCC" w:rsidRDefault="00C235B5">
      <w:pPr>
        <w:keepLines/>
        <w:widowControl w:val="0"/>
        <w:jc w:val="right"/>
        <w:rPr>
          <w:rFonts w:ascii="宋体" w:hAnsi="宋体" w:hint="eastAsia"/>
          <w:color w:val="auto"/>
          <w:sz w:val="21"/>
          <w:lang w:val="zh-CN"/>
        </w:rPr>
      </w:pPr>
    </w:p>
    <w:p w14:paraId="61760645" w14:textId="77777777" w:rsidR="00C235B5" w:rsidRPr="008E1BCC" w:rsidRDefault="00832FB7">
      <w:pPr>
        <w:keepLines/>
        <w:widowControl w:val="0"/>
        <w:ind w:right="210"/>
        <w:jc w:val="right"/>
        <w:rPr>
          <w:rFonts w:ascii="宋体" w:hAnsi="宋体" w:hint="eastAsia"/>
          <w:color w:val="auto"/>
          <w:sz w:val="21"/>
          <w:szCs w:val="21"/>
        </w:rPr>
      </w:pPr>
      <w:r w:rsidRPr="008E1BCC">
        <w:rPr>
          <w:rFonts w:ascii="宋体" w:hAnsi="宋体" w:hint="eastAsia"/>
          <w:color w:val="auto"/>
          <w:sz w:val="21"/>
          <w:szCs w:val="21"/>
        </w:rPr>
        <w:t>单位：元</w:t>
      </w:r>
    </w:p>
    <w:tbl>
      <w:tblPr>
        <w:tblW w:w="9209" w:type="dxa"/>
        <w:jc w:val="center"/>
        <w:tblLayout w:type="fixed"/>
        <w:tblLook w:val="04A0" w:firstRow="1" w:lastRow="0" w:firstColumn="1" w:lastColumn="0" w:noHBand="0" w:noVBand="1"/>
      </w:tblPr>
      <w:tblGrid>
        <w:gridCol w:w="1696"/>
        <w:gridCol w:w="2913"/>
        <w:gridCol w:w="1418"/>
        <w:gridCol w:w="3182"/>
      </w:tblGrid>
      <w:tr w:rsidR="00C235B5" w:rsidRPr="008E1BCC" w14:paraId="17293846" w14:textId="77777777">
        <w:trPr>
          <w:trHeight w:val="709"/>
          <w:jc w:val="center"/>
        </w:trPr>
        <w:tc>
          <w:tcPr>
            <w:tcW w:w="1696" w:type="dxa"/>
            <w:tcBorders>
              <w:top w:val="single" w:sz="4" w:space="0" w:color="000000"/>
              <w:left w:val="single" w:sz="4" w:space="0" w:color="000000"/>
              <w:bottom w:val="single" w:sz="4" w:space="0" w:color="000000"/>
              <w:right w:val="single" w:sz="4" w:space="0" w:color="000000"/>
            </w:tcBorders>
            <w:vAlign w:val="center"/>
          </w:tcPr>
          <w:p w14:paraId="07DB8246" w14:textId="77777777" w:rsidR="00C235B5" w:rsidRPr="008E1BCC" w:rsidRDefault="00832FB7">
            <w:pPr>
              <w:keepLines/>
              <w:widowControl w:val="0"/>
              <w:jc w:val="center"/>
              <w:rPr>
                <w:rFonts w:ascii="宋体" w:hAnsi="宋体" w:hint="eastAsia"/>
                <w:color w:val="auto"/>
                <w:sz w:val="21"/>
                <w:szCs w:val="21"/>
              </w:rPr>
            </w:pPr>
            <w:r w:rsidRPr="008E1BCC">
              <w:rPr>
                <w:rFonts w:ascii="宋体" w:hAnsi="宋体" w:hint="eastAsia"/>
                <w:color w:val="auto"/>
                <w:sz w:val="21"/>
                <w:szCs w:val="21"/>
              </w:rPr>
              <w:t>项目名称</w:t>
            </w:r>
          </w:p>
        </w:tc>
        <w:tc>
          <w:tcPr>
            <w:tcW w:w="2913" w:type="dxa"/>
            <w:tcBorders>
              <w:top w:val="single" w:sz="4" w:space="0" w:color="000000"/>
              <w:left w:val="single" w:sz="4" w:space="0" w:color="000000"/>
              <w:bottom w:val="single" w:sz="4" w:space="0" w:color="000000"/>
              <w:right w:val="single" w:sz="4" w:space="0" w:color="000000"/>
            </w:tcBorders>
            <w:vAlign w:val="center"/>
          </w:tcPr>
          <w:p w14:paraId="0B217EEA" w14:textId="77777777" w:rsidR="00C235B5" w:rsidRPr="008E1BCC" w:rsidRDefault="00C235B5">
            <w:pPr>
              <w:keepLines/>
              <w:widowControl w:val="0"/>
              <w:ind w:firstLine="279"/>
              <w:jc w:val="center"/>
              <w:rPr>
                <w:rFonts w:ascii="宋体" w:hAnsi="宋体" w:hint="eastAsia"/>
                <w:color w:val="auto"/>
                <w:sz w:val="21"/>
                <w:szCs w:val="21"/>
              </w:rPr>
            </w:pPr>
          </w:p>
        </w:tc>
        <w:tc>
          <w:tcPr>
            <w:tcW w:w="1418" w:type="dxa"/>
            <w:tcBorders>
              <w:top w:val="single" w:sz="4" w:space="0" w:color="000000"/>
              <w:left w:val="single" w:sz="4" w:space="0" w:color="000000"/>
              <w:bottom w:val="single" w:sz="4" w:space="0" w:color="000000"/>
              <w:right w:val="single" w:sz="4" w:space="0" w:color="auto"/>
            </w:tcBorders>
            <w:vAlign w:val="center"/>
          </w:tcPr>
          <w:p w14:paraId="1F0E956D" w14:textId="77777777" w:rsidR="00C235B5" w:rsidRPr="008E1BCC" w:rsidRDefault="00832FB7">
            <w:pPr>
              <w:keepLines/>
              <w:widowControl w:val="0"/>
              <w:jc w:val="center"/>
              <w:rPr>
                <w:rFonts w:ascii="宋体" w:hAnsi="宋体" w:hint="eastAsia"/>
                <w:color w:val="auto"/>
                <w:sz w:val="21"/>
                <w:szCs w:val="21"/>
              </w:rPr>
            </w:pPr>
            <w:r w:rsidRPr="008E1BCC">
              <w:rPr>
                <w:rFonts w:ascii="宋体" w:hAnsi="宋体" w:hint="eastAsia"/>
                <w:color w:val="auto"/>
                <w:sz w:val="21"/>
                <w:szCs w:val="21"/>
              </w:rPr>
              <w:t>采购编号</w:t>
            </w:r>
          </w:p>
        </w:tc>
        <w:tc>
          <w:tcPr>
            <w:tcW w:w="3182" w:type="dxa"/>
            <w:tcBorders>
              <w:top w:val="single" w:sz="4" w:space="0" w:color="000000"/>
              <w:left w:val="single" w:sz="4" w:space="0" w:color="auto"/>
              <w:bottom w:val="single" w:sz="4" w:space="0" w:color="000000"/>
              <w:right w:val="single" w:sz="4" w:space="0" w:color="000000"/>
            </w:tcBorders>
            <w:vAlign w:val="center"/>
          </w:tcPr>
          <w:p w14:paraId="0D8735D7" w14:textId="77777777" w:rsidR="00C235B5" w:rsidRPr="008E1BCC" w:rsidRDefault="00C235B5">
            <w:pPr>
              <w:keepLines/>
              <w:widowControl w:val="0"/>
              <w:ind w:firstLine="279"/>
              <w:jc w:val="center"/>
              <w:rPr>
                <w:rFonts w:ascii="宋体" w:hAnsi="宋体" w:hint="eastAsia"/>
                <w:color w:val="auto"/>
                <w:sz w:val="21"/>
                <w:szCs w:val="21"/>
              </w:rPr>
            </w:pPr>
          </w:p>
        </w:tc>
      </w:tr>
      <w:tr w:rsidR="00C235B5" w:rsidRPr="008E1BCC" w14:paraId="321F6225" w14:textId="77777777">
        <w:trPr>
          <w:trHeight w:val="701"/>
          <w:jc w:val="center"/>
        </w:trPr>
        <w:tc>
          <w:tcPr>
            <w:tcW w:w="1696" w:type="dxa"/>
            <w:tcBorders>
              <w:top w:val="single" w:sz="4" w:space="0" w:color="000000"/>
              <w:left w:val="single" w:sz="4" w:space="0" w:color="000000"/>
              <w:bottom w:val="single" w:sz="4" w:space="0" w:color="000000"/>
              <w:right w:val="single" w:sz="4" w:space="0" w:color="000000"/>
            </w:tcBorders>
            <w:vAlign w:val="center"/>
          </w:tcPr>
          <w:p w14:paraId="23608DA1" w14:textId="77777777" w:rsidR="00C235B5" w:rsidRPr="008E1BCC" w:rsidRDefault="00832FB7">
            <w:pPr>
              <w:keepLines/>
              <w:widowControl w:val="0"/>
              <w:jc w:val="center"/>
              <w:rPr>
                <w:rFonts w:ascii="宋体" w:hAnsi="宋体" w:hint="eastAsia"/>
                <w:color w:val="auto"/>
                <w:sz w:val="21"/>
                <w:szCs w:val="21"/>
              </w:rPr>
            </w:pPr>
            <w:r w:rsidRPr="008E1BCC">
              <w:rPr>
                <w:rFonts w:ascii="宋体" w:hAnsi="宋体" w:hint="eastAsia"/>
                <w:color w:val="auto"/>
                <w:sz w:val="21"/>
                <w:szCs w:val="21"/>
              </w:rPr>
              <w:t>投标报价</w:t>
            </w:r>
          </w:p>
        </w:tc>
        <w:tc>
          <w:tcPr>
            <w:tcW w:w="7513" w:type="dxa"/>
            <w:gridSpan w:val="3"/>
            <w:tcBorders>
              <w:top w:val="single" w:sz="4" w:space="0" w:color="000000"/>
              <w:left w:val="single" w:sz="4" w:space="0" w:color="000000"/>
              <w:bottom w:val="single" w:sz="4" w:space="0" w:color="000000"/>
              <w:right w:val="single" w:sz="4" w:space="0" w:color="000000"/>
            </w:tcBorders>
            <w:vAlign w:val="center"/>
          </w:tcPr>
          <w:p w14:paraId="4A2615CE" w14:textId="77777777" w:rsidR="00C235B5" w:rsidRPr="008E1BCC" w:rsidRDefault="00C235B5">
            <w:pPr>
              <w:keepLines/>
              <w:widowControl w:val="0"/>
              <w:rPr>
                <w:rFonts w:ascii="宋体" w:hAnsi="宋体" w:hint="eastAsia"/>
                <w:color w:val="auto"/>
                <w:sz w:val="21"/>
                <w:szCs w:val="21"/>
                <w:u w:val="single"/>
              </w:rPr>
            </w:pPr>
          </w:p>
        </w:tc>
      </w:tr>
    </w:tbl>
    <w:p w14:paraId="7904E4E7" w14:textId="77777777" w:rsidR="00C235B5" w:rsidRPr="008E1BCC" w:rsidRDefault="00C235B5">
      <w:pPr>
        <w:keepLines/>
        <w:widowControl w:val="0"/>
        <w:spacing w:line="360" w:lineRule="auto"/>
        <w:ind w:firstLine="279"/>
        <w:rPr>
          <w:rFonts w:ascii="宋体" w:hAnsi="宋体" w:hint="eastAsia"/>
          <w:color w:val="auto"/>
          <w:sz w:val="21"/>
        </w:rPr>
      </w:pPr>
    </w:p>
    <w:p w14:paraId="4BCE6C5A" w14:textId="77777777" w:rsidR="00C235B5" w:rsidRPr="008E1BCC" w:rsidRDefault="00C235B5">
      <w:pPr>
        <w:keepLines/>
        <w:widowControl w:val="0"/>
        <w:spacing w:line="360" w:lineRule="auto"/>
        <w:ind w:firstLine="279"/>
        <w:rPr>
          <w:rFonts w:ascii="宋体" w:hAnsi="宋体" w:hint="eastAsia"/>
          <w:color w:val="auto"/>
          <w:sz w:val="21"/>
        </w:rPr>
      </w:pPr>
    </w:p>
    <w:p w14:paraId="491F8B0B" w14:textId="77777777" w:rsidR="00C235B5" w:rsidRPr="008E1BCC" w:rsidRDefault="00C235B5">
      <w:pPr>
        <w:keepLines/>
        <w:widowControl w:val="0"/>
        <w:spacing w:line="360" w:lineRule="auto"/>
        <w:ind w:firstLine="279"/>
        <w:rPr>
          <w:rFonts w:ascii="宋体" w:hAnsi="宋体" w:hint="eastAsia"/>
          <w:color w:val="auto"/>
          <w:sz w:val="21"/>
        </w:rPr>
      </w:pPr>
    </w:p>
    <w:p w14:paraId="5A25F05F" w14:textId="77777777" w:rsidR="00C235B5" w:rsidRPr="008E1BCC" w:rsidRDefault="00832FB7">
      <w:pPr>
        <w:keepLines/>
        <w:widowControl w:val="0"/>
        <w:spacing w:line="480" w:lineRule="auto"/>
        <w:rPr>
          <w:rFonts w:ascii="宋体" w:hAnsi="宋体" w:hint="eastAsia"/>
          <w:color w:val="auto"/>
          <w:sz w:val="28"/>
          <w:szCs w:val="28"/>
        </w:rPr>
      </w:pPr>
      <w:r w:rsidRPr="008E1BCC">
        <w:rPr>
          <w:rFonts w:ascii="宋体" w:hAnsi="宋体" w:hint="eastAsia"/>
          <w:color w:val="auto"/>
          <w:sz w:val="28"/>
          <w:szCs w:val="28"/>
        </w:rPr>
        <w:t>投标人：（公章）</w:t>
      </w:r>
    </w:p>
    <w:p w14:paraId="7C83625F" w14:textId="77777777" w:rsidR="00C235B5" w:rsidRPr="008E1BCC" w:rsidRDefault="00832FB7">
      <w:pPr>
        <w:keepLines/>
        <w:widowControl w:val="0"/>
        <w:spacing w:line="480" w:lineRule="auto"/>
        <w:jc w:val="both"/>
        <w:rPr>
          <w:rFonts w:ascii="宋体" w:hAnsi="宋体" w:hint="eastAsia"/>
          <w:color w:val="auto"/>
          <w:sz w:val="28"/>
          <w:szCs w:val="28"/>
        </w:rPr>
      </w:pPr>
      <w:r w:rsidRPr="008E1BCC">
        <w:rPr>
          <w:rFonts w:ascii="宋体" w:hAnsi="宋体" w:hint="eastAsia"/>
          <w:color w:val="auto"/>
          <w:sz w:val="28"/>
          <w:szCs w:val="28"/>
        </w:rPr>
        <w:t xml:space="preserve">单位法定代表人或授权委托人：（签字或签章）               </w:t>
      </w:r>
    </w:p>
    <w:p w14:paraId="5761CC00" w14:textId="77777777" w:rsidR="00C235B5" w:rsidRPr="008E1BCC" w:rsidRDefault="00832FB7">
      <w:pPr>
        <w:keepLines/>
        <w:widowControl w:val="0"/>
        <w:spacing w:line="480" w:lineRule="auto"/>
        <w:jc w:val="both"/>
        <w:rPr>
          <w:rFonts w:ascii="宋体" w:hAnsi="宋体" w:hint="eastAsia"/>
          <w:color w:val="auto"/>
          <w:sz w:val="28"/>
          <w:szCs w:val="28"/>
        </w:rPr>
      </w:pPr>
      <w:r w:rsidRPr="008E1BCC">
        <w:rPr>
          <w:rFonts w:ascii="宋体" w:hAnsi="宋体" w:hint="eastAsia"/>
          <w:color w:val="auto"/>
          <w:sz w:val="28"/>
          <w:szCs w:val="28"/>
        </w:rPr>
        <w:t>日期：        年     月     日</w:t>
      </w:r>
    </w:p>
    <w:p w14:paraId="5DDBEEA5" w14:textId="77777777" w:rsidR="00C235B5" w:rsidRPr="008E1BCC" w:rsidRDefault="00C235B5">
      <w:pPr>
        <w:keepLines/>
        <w:widowControl w:val="0"/>
        <w:spacing w:line="480" w:lineRule="auto"/>
        <w:jc w:val="both"/>
        <w:rPr>
          <w:rFonts w:ascii="宋体" w:hAnsi="宋体" w:hint="eastAsia"/>
          <w:color w:val="auto"/>
          <w:sz w:val="28"/>
          <w:szCs w:val="28"/>
        </w:rPr>
      </w:pPr>
    </w:p>
    <w:p w14:paraId="595F1731" w14:textId="77777777" w:rsidR="00C235B5" w:rsidRPr="008E1BCC" w:rsidRDefault="00832FB7">
      <w:pPr>
        <w:keepLines/>
        <w:widowControl w:val="0"/>
        <w:spacing w:line="480" w:lineRule="auto"/>
        <w:jc w:val="both"/>
        <w:rPr>
          <w:rFonts w:ascii="宋体" w:hAnsi="宋体" w:hint="eastAsia"/>
          <w:b/>
          <w:bCs/>
          <w:color w:val="auto"/>
          <w:szCs w:val="24"/>
        </w:rPr>
      </w:pPr>
      <w:r w:rsidRPr="008E1BCC">
        <w:rPr>
          <w:rFonts w:ascii="宋体" w:hAnsi="宋体" w:hint="eastAsia"/>
          <w:b/>
          <w:bCs/>
          <w:color w:val="auto"/>
          <w:szCs w:val="24"/>
        </w:rPr>
        <w:t>注：电子投标文件中《开标一览表》按系统内格式提供</w:t>
      </w:r>
    </w:p>
    <w:p w14:paraId="3009982E" w14:textId="77777777" w:rsidR="00C235B5" w:rsidRPr="008E1BCC" w:rsidRDefault="00C235B5">
      <w:pPr>
        <w:widowControl w:val="0"/>
        <w:spacing w:line="360" w:lineRule="auto"/>
        <w:ind w:firstLine="210"/>
        <w:rPr>
          <w:rFonts w:ascii="仿宋_GB2312" w:eastAsia="仿宋_GB2312" w:hAnsi="仿宋" w:hint="eastAsia"/>
          <w:color w:val="auto"/>
          <w:sz w:val="21"/>
          <w:lang w:val="zh-CN"/>
        </w:rPr>
      </w:pPr>
    </w:p>
    <w:p w14:paraId="7B1FED55" w14:textId="77777777" w:rsidR="00C235B5" w:rsidRPr="008E1BCC" w:rsidRDefault="00C235B5">
      <w:pPr>
        <w:widowControl w:val="0"/>
        <w:spacing w:line="360" w:lineRule="auto"/>
        <w:ind w:firstLine="210"/>
        <w:jc w:val="both"/>
        <w:rPr>
          <w:rFonts w:ascii="仿宋" w:eastAsia="仿宋" w:hAnsi="仿宋" w:hint="eastAsia"/>
          <w:color w:val="auto"/>
          <w:sz w:val="21"/>
          <w:lang w:val="zh-CN"/>
        </w:rPr>
      </w:pPr>
    </w:p>
    <w:p w14:paraId="12E0C0CE" w14:textId="77777777" w:rsidR="00C235B5" w:rsidRPr="008E1BCC" w:rsidRDefault="00C235B5">
      <w:pPr>
        <w:widowControl w:val="0"/>
        <w:spacing w:line="360" w:lineRule="auto"/>
        <w:ind w:firstLine="210"/>
        <w:jc w:val="both"/>
        <w:rPr>
          <w:rFonts w:ascii="Calibri" w:hAnsi="Calibri"/>
          <w:color w:val="auto"/>
          <w:sz w:val="21"/>
          <w:lang w:val="zh-CN"/>
        </w:rPr>
      </w:pPr>
    </w:p>
    <w:p w14:paraId="53515A1A" w14:textId="77777777" w:rsidR="00C235B5" w:rsidRPr="008E1BCC" w:rsidRDefault="00C235B5">
      <w:pPr>
        <w:widowControl w:val="0"/>
        <w:spacing w:line="360" w:lineRule="auto"/>
        <w:ind w:firstLine="210"/>
        <w:jc w:val="both"/>
        <w:rPr>
          <w:rFonts w:ascii="Calibri" w:hAnsi="Calibri"/>
          <w:color w:val="auto"/>
          <w:sz w:val="21"/>
          <w:lang w:val="zh-CN"/>
        </w:rPr>
      </w:pPr>
    </w:p>
    <w:p w14:paraId="72FA8B48" w14:textId="77777777" w:rsidR="00C235B5" w:rsidRPr="008E1BCC" w:rsidRDefault="00C235B5">
      <w:pPr>
        <w:widowControl w:val="0"/>
        <w:spacing w:line="360" w:lineRule="auto"/>
        <w:ind w:firstLine="210"/>
        <w:jc w:val="both"/>
        <w:rPr>
          <w:rFonts w:ascii="Calibri" w:hAnsi="Calibri"/>
          <w:color w:val="auto"/>
          <w:sz w:val="21"/>
          <w:lang w:val="zh-CN"/>
        </w:rPr>
      </w:pPr>
    </w:p>
    <w:p w14:paraId="10BE4252" w14:textId="77777777" w:rsidR="00C235B5" w:rsidRPr="008E1BCC" w:rsidRDefault="00C235B5">
      <w:pPr>
        <w:widowControl w:val="0"/>
        <w:spacing w:line="360" w:lineRule="auto"/>
        <w:ind w:firstLine="210"/>
        <w:jc w:val="both"/>
        <w:rPr>
          <w:rFonts w:ascii="Calibri" w:hAnsi="Calibri"/>
          <w:color w:val="auto"/>
          <w:sz w:val="21"/>
          <w:lang w:val="zh-CN"/>
        </w:rPr>
      </w:pPr>
    </w:p>
    <w:p w14:paraId="6E02EC53" w14:textId="77777777" w:rsidR="00C235B5" w:rsidRPr="008E1BCC" w:rsidRDefault="00C235B5">
      <w:pPr>
        <w:widowControl w:val="0"/>
        <w:spacing w:line="360" w:lineRule="auto"/>
        <w:ind w:firstLine="210"/>
        <w:jc w:val="both"/>
        <w:rPr>
          <w:rFonts w:ascii="Calibri" w:hAnsi="Calibri"/>
          <w:color w:val="auto"/>
          <w:sz w:val="21"/>
          <w:lang w:val="zh-CN"/>
        </w:rPr>
      </w:pPr>
    </w:p>
    <w:p w14:paraId="01311043" w14:textId="77777777" w:rsidR="00C235B5" w:rsidRPr="008E1BCC" w:rsidRDefault="00832FB7">
      <w:pPr>
        <w:widowControl w:val="0"/>
        <w:jc w:val="both"/>
        <w:rPr>
          <w:rFonts w:ascii="宋体" w:hAnsi="宋体" w:hint="eastAsia"/>
          <w:bCs/>
          <w:color w:val="auto"/>
          <w:sz w:val="21"/>
          <w:szCs w:val="21"/>
        </w:rPr>
      </w:pPr>
      <w:r w:rsidRPr="008E1BCC">
        <w:rPr>
          <w:rFonts w:ascii="Calibri" w:hAnsi="Calibri"/>
          <w:color w:val="auto"/>
          <w:sz w:val="21"/>
          <w:lang w:val="zh-CN"/>
        </w:rPr>
        <w:br w:type="page" w:clear="all"/>
      </w:r>
      <w:r w:rsidRPr="008E1BCC">
        <w:rPr>
          <w:rFonts w:ascii="宋体" w:hAnsi="宋体" w:hint="eastAsia"/>
          <w:bCs/>
          <w:color w:val="auto"/>
          <w:sz w:val="21"/>
          <w:lang w:val="zh-CN"/>
        </w:rPr>
        <w:lastRenderedPageBreak/>
        <w:t>附表2</w:t>
      </w:r>
      <w:r w:rsidRPr="008E1BCC">
        <w:rPr>
          <w:rFonts w:ascii="宋体" w:hAnsi="宋体"/>
          <w:bCs/>
          <w:color w:val="auto"/>
          <w:sz w:val="21"/>
          <w:lang w:val="zh-CN"/>
        </w:rPr>
        <w:t xml:space="preserve"> </w:t>
      </w:r>
      <w:r w:rsidRPr="008E1BCC">
        <w:rPr>
          <w:rFonts w:ascii="宋体" w:hAnsi="宋体" w:hint="eastAsia"/>
          <w:bCs/>
          <w:color w:val="auto"/>
          <w:sz w:val="21"/>
          <w:szCs w:val="21"/>
          <w:lang w:val="zh-CN"/>
        </w:rPr>
        <w:t>投标报价明细表</w:t>
      </w:r>
    </w:p>
    <w:p w14:paraId="5249813A" w14:textId="77777777" w:rsidR="00C235B5" w:rsidRPr="008E1BCC" w:rsidRDefault="00832FB7">
      <w:pPr>
        <w:jc w:val="center"/>
        <w:rPr>
          <w:rFonts w:ascii="宋体" w:hAnsi="宋体" w:hint="eastAsia"/>
          <w:b/>
          <w:color w:val="auto"/>
          <w:sz w:val="32"/>
          <w:szCs w:val="32"/>
          <w:lang w:val="zh-CN"/>
        </w:rPr>
      </w:pPr>
      <w:bookmarkStart w:id="36" w:name="_Hlk153465032"/>
      <w:r w:rsidRPr="008E1BCC">
        <w:rPr>
          <w:rFonts w:ascii="宋体" w:hAnsi="宋体" w:hint="eastAsia"/>
          <w:b/>
          <w:color w:val="auto"/>
          <w:sz w:val="32"/>
          <w:szCs w:val="32"/>
          <w:lang w:val="zh-CN"/>
        </w:rPr>
        <w:t>投标报价明细表</w:t>
      </w:r>
    </w:p>
    <w:p w14:paraId="68EF7253" w14:textId="77777777" w:rsidR="00C235B5" w:rsidRPr="008E1BCC" w:rsidRDefault="00C235B5">
      <w:pPr>
        <w:jc w:val="center"/>
        <w:rPr>
          <w:rFonts w:ascii="宋体" w:hAnsi="宋体" w:hint="eastAsia"/>
          <w:b/>
          <w:color w:val="auto"/>
          <w:sz w:val="32"/>
          <w:szCs w:val="32"/>
          <w:lang w:val="zh-CN"/>
        </w:rPr>
      </w:pPr>
    </w:p>
    <w:p w14:paraId="4501C0CE" w14:textId="77777777" w:rsidR="00C235B5" w:rsidRPr="008E1BCC" w:rsidRDefault="00832FB7">
      <w:pPr>
        <w:widowControl w:val="0"/>
        <w:spacing w:line="360" w:lineRule="auto"/>
        <w:rPr>
          <w:rFonts w:ascii="宋体" w:hAnsi="宋体" w:hint="eastAsia"/>
          <w:color w:val="auto"/>
          <w:sz w:val="21"/>
          <w:szCs w:val="21"/>
          <w:lang w:val="zh-CN"/>
        </w:rPr>
      </w:pPr>
      <w:r w:rsidRPr="008E1BCC">
        <w:rPr>
          <w:rFonts w:ascii="宋体" w:hAnsi="宋体" w:hint="eastAsia"/>
          <w:color w:val="auto"/>
          <w:sz w:val="22"/>
          <w:szCs w:val="22"/>
          <w:lang w:val="zh-CN"/>
        </w:rPr>
        <w:t xml:space="preserve">项目名称：                 </w:t>
      </w:r>
      <w:r w:rsidRPr="008E1BCC">
        <w:rPr>
          <w:rFonts w:ascii="宋体" w:hAnsi="宋体"/>
          <w:color w:val="auto"/>
          <w:sz w:val="22"/>
          <w:szCs w:val="22"/>
          <w:lang w:val="zh-CN"/>
        </w:rPr>
        <w:t xml:space="preserve">                                  </w:t>
      </w:r>
      <w:r w:rsidRPr="008E1BCC">
        <w:rPr>
          <w:rFonts w:ascii="宋体" w:hAnsi="宋体" w:hint="eastAsia"/>
          <w:color w:val="auto"/>
          <w:sz w:val="22"/>
          <w:szCs w:val="22"/>
          <w:lang w:val="zh-CN"/>
        </w:rPr>
        <w:t>项目编号：</w:t>
      </w:r>
    </w:p>
    <w:tbl>
      <w:tblPr>
        <w:tblStyle w:val="aff1"/>
        <w:tblW w:w="9067" w:type="dxa"/>
        <w:tblLook w:val="04A0" w:firstRow="1" w:lastRow="0" w:firstColumn="1" w:lastColumn="0" w:noHBand="0" w:noVBand="1"/>
      </w:tblPr>
      <w:tblGrid>
        <w:gridCol w:w="936"/>
        <w:gridCol w:w="1511"/>
        <w:gridCol w:w="3644"/>
        <w:gridCol w:w="2976"/>
      </w:tblGrid>
      <w:tr w:rsidR="00C235B5" w:rsidRPr="008E1BCC" w14:paraId="62534F29" w14:textId="77777777">
        <w:tc>
          <w:tcPr>
            <w:tcW w:w="936" w:type="dxa"/>
            <w:vAlign w:val="center"/>
          </w:tcPr>
          <w:p w14:paraId="6F4E72D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序号</w:t>
            </w:r>
          </w:p>
        </w:tc>
        <w:tc>
          <w:tcPr>
            <w:tcW w:w="5155" w:type="dxa"/>
            <w:gridSpan w:val="2"/>
            <w:vAlign w:val="center"/>
          </w:tcPr>
          <w:p w14:paraId="2F98209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系统名称</w:t>
            </w:r>
          </w:p>
        </w:tc>
        <w:tc>
          <w:tcPr>
            <w:tcW w:w="2976" w:type="dxa"/>
            <w:vAlign w:val="center"/>
          </w:tcPr>
          <w:p w14:paraId="7A27C23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报价（元）</w:t>
            </w:r>
          </w:p>
        </w:tc>
      </w:tr>
      <w:tr w:rsidR="00C235B5" w:rsidRPr="008E1BCC" w14:paraId="65EF6713" w14:textId="77777777">
        <w:tc>
          <w:tcPr>
            <w:tcW w:w="936" w:type="dxa"/>
            <w:vAlign w:val="center"/>
          </w:tcPr>
          <w:p w14:paraId="3110D04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w:t>
            </w:r>
          </w:p>
        </w:tc>
        <w:tc>
          <w:tcPr>
            <w:tcW w:w="5155" w:type="dxa"/>
            <w:gridSpan w:val="2"/>
            <w:vAlign w:val="center"/>
          </w:tcPr>
          <w:p w14:paraId="6D14163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2026年度大交通数据与信息服务平台运维</w:t>
            </w:r>
          </w:p>
        </w:tc>
        <w:tc>
          <w:tcPr>
            <w:tcW w:w="2976" w:type="dxa"/>
            <w:vAlign w:val="center"/>
          </w:tcPr>
          <w:p w14:paraId="36A4A8E0"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28C435D3" w14:textId="77777777">
        <w:tc>
          <w:tcPr>
            <w:tcW w:w="936" w:type="dxa"/>
            <w:vAlign w:val="center"/>
          </w:tcPr>
          <w:p w14:paraId="2C522B9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2</w:t>
            </w:r>
          </w:p>
        </w:tc>
        <w:tc>
          <w:tcPr>
            <w:tcW w:w="5155" w:type="dxa"/>
            <w:gridSpan w:val="2"/>
            <w:vAlign w:val="center"/>
          </w:tcPr>
          <w:p w14:paraId="675F9BC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2026年度执法一体化平台运维</w:t>
            </w:r>
          </w:p>
        </w:tc>
        <w:tc>
          <w:tcPr>
            <w:tcW w:w="2976" w:type="dxa"/>
            <w:vAlign w:val="center"/>
          </w:tcPr>
          <w:p w14:paraId="59E7B2D3"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5F2E36EA" w14:textId="77777777">
        <w:tc>
          <w:tcPr>
            <w:tcW w:w="936" w:type="dxa"/>
            <w:vAlign w:val="center"/>
          </w:tcPr>
          <w:p w14:paraId="0A51AC1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3</w:t>
            </w:r>
          </w:p>
        </w:tc>
        <w:tc>
          <w:tcPr>
            <w:tcW w:w="5155" w:type="dxa"/>
            <w:gridSpan w:val="2"/>
            <w:vAlign w:val="center"/>
          </w:tcPr>
          <w:p w14:paraId="7A435F97"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2026年度太仓公交智能排班系统运维</w:t>
            </w:r>
          </w:p>
        </w:tc>
        <w:tc>
          <w:tcPr>
            <w:tcW w:w="2976" w:type="dxa"/>
            <w:vAlign w:val="center"/>
          </w:tcPr>
          <w:p w14:paraId="05B72C61"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692E0C3E" w14:textId="77777777">
        <w:tc>
          <w:tcPr>
            <w:tcW w:w="936" w:type="dxa"/>
            <w:vAlign w:val="center"/>
          </w:tcPr>
          <w:p w14:paraId="0AFD9942"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4</w:t>
            </w:r>
          </w:p>
        </w:tc>
        <w:tc>
          <w:tcPr>
            <w:tcW w:w="5155" w:type="dxa"/>
            <w:gridSpan w:val="2"/>
            <w:vAlign w:val="center"/>
          </w:tcPr>
          <w:p w14:paraId="3DED422F"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2026年度视频联网监控平台运维</w:t>
            </w:r>
          </w:p>
        </w:tc>
        <w:tc>
          <w:tcPr>
            <w:tcW w:w="2976" w:type="dxa"/>
            <w:vAlign w:val="center"/>
          </w:tcPr>
          <w:p w14:paraId="5210CA4F"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61E04C5D" w14:textId="77777777">
        <w:tc>
          <w:tcPr>
            <w:tcW w:w="936" w:type="dxa"/>
            <w:vAlign w:val="center"/>
          </w:tcPr>
          <w:p w14:paraId="269894A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5</w:t>
            </w:r>
          </w:p>
        </w:tc>
        <w:tc>
          <w:tcPr>
            <w:tcW w:w="5155" w:type="dxa"/>
            <w:gridSpan w:val="2"/>
            <w:vAlign w:val="center"/>
          </w:tcPr>
          <w:p w14:paraId="468C3E6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2026年度出租车视频监控系统运维</w:t>
            </w:r>
          </w:p>
        </w:tc>
        <w:tc>
          <w:tcPr>
            <w:tcW w:w="2976" w:type="dxa"/>
            <w:vAlign w:val="center"/>
          </w:tcPr>
          <w:p w14:paraId="0D431744"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1D2A5612" w14:textId="77777777">
        <w:tc>
          <w:tcPr>
            <w:tcW w:w="936" w:type="dxa"/>
            <w:vAlign w:val="center"/>
          </w:tcPr>
          <w:p w14:paraId="74DE829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6</w:t>
            </w:r>
          </w:p>
        </w:tc>
        <w:tc>
          <w:tcPr>
            <w:tcW w:w="5155" w:type="dxa"/>
            <w:gridSpan w:val="2"/>
            <w:vAlign w:val="center"/>
          </w:tcPr>
          <w:p w14:paraId="1745EAC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2026年度公交站台视频平台运维</w:t>
            </w:r>
          </w:p>
        </w:tc>
        <w:tc>
          <w:tcPr>
            <w:tcW w:w="2976" w:type="dxa"/>
            <w:vAlign w:val="center"/>
          </w:tcPr>
          <w:p w14:paraId="704B8B42"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7458A5BE" w14:textId="77777777">
        <w:tc>
          <w:tcPr>
            <w:tcW w:w="936" w:type="dxa"/>
            <w:vMerge w:val="restart"/>
            <w:vAlign w:val="center"/>
          </w:tcPr>
          <w:p w14:paraId="7C34A40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7</w:t>
            </w:r>
          </w:p>
        </w:tc>
        <w:tc>
          <w:tcPr>
            <w:tcW w:w="1511" w:type="dxa"/>
            <w:vMerge w:val="restart"/>
            <w:tcBorders>
              <w:right w:val="single" w:sz="4" w:space="0" w:color="auto"/>
            </w:tcBorders>
            <w:vAlign w:val="center"/>
          </w:tcPr>
          <w:p w14:paraId="0A84FF2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2026年度交通卡、市民卡、三代社保卡积分清算系统运维</w:t>
            </w:r>
          </w:p>
        </w:tc>
        <w:tc>
          <w:tcPr>
            <w:tcW w:w="3644" w:type="dxa"/>
            <w:tcBorders>
              <w:left w:val="single" w:sz="4" w:space="0" w:color="auto"/>
            </w:tcBorders>
            <w:vAlign w:val="center"/>
          </w:tcPr>
          <w:p w14:paraId="2B3C482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公交刷卡运维</w:t>
            </w:r>
          </w:p>
        </w:tc>
        <w:tc>
          <w:tcPr>
            <w:tcW w:w="2976" w:type="dxa"/>
            <w:vAlign w:val="center"/>
          </w:tcPr>
          <w:p w14:paraId="42A94F6B"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1E80248D" w14:textId="77777777">
        <w:tc>
          <w:tcPr>
            <w:tcW w:w="936" w:type="dxa"/>
            <w:vMerge/>
            <w:vAlign w:val="center"/>
          </w:tcPr>
          <w:p w14:paraId="07DB5D1E"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058FFB61"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7FAB638B" w14:textId="77777777" w:rsidR="00C235B5" w:rsidRPr="008E1BCC" w:rsidRDefault="00832FB7">
            <w:pPr>
              <w:snapToGrid w:val="0"/>
              <w:jc w:val="center"/>
              <w:rPr>
                <w:rFonts w:ascii="仿宋" w:eastAsia="仿宋" w:hAnsi="仿宋" w:hint="eastAsia"/>
              </w:rPr>
            </w:pPr>
            <w:r w:rsidRPr="008E1BCC">
              <w:rPr>
                <w:rFonts w:ascii="仿宋" w:eastAsia="仿宋" w:hAnsi="仿宋"/>
              </w:rPr>
              <w:t>对接苏周到运维</w:t>
            </w:r>
          </w:p>
        </w:tc>
        <w:tc>
          <w:tcPr>
            <w:tcW w:w="2976" w:type="dxa"/>
            <w:vAlign w:val="center"/>
          </w:tcPr>
          <w:p w14:paraId="6D16CB3F"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3D17F613" w14:textId="77777777">
        <w:tc>
          <w:tcPr>
            <w:tcW w:w="936" w:type="dxa"/>
            <w:vMerge/>
            <w:vAlign w:val="center"/>
          </w:tcPr>
          <w:p w14:paraId="35070805"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69CB76A4"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3D934EB7" w14:textId="77777777" w:rsidR="00C235B5" w:rsidRPr="008E1BCC" w:rsidRDefault="00832FB7">
            <w:pPr>
              <w:snapToGrid w:val="0"/>
              <w:jc w:val="center"/>
              <w:rPr>
                <w:rFonts w:ascii="仿宋" w:eastAsia="仿宋" w:hAnsi="仿宋" w:hint="eastAsia"/>
              </w:rPr>
            </w:pPr>
            <w:r w:rsidRPr="008E1BCC">
              <w:rPr>
                <w:rFonts w:ascii="仿宋" w:eastAsia="仿宋" w:hAnsi="仿宋"/>
              </w:rPr>
              <w:t>上下车刷卡（码）运维</w:t>
            </w:r>
          </w:p>
        </w:tc>
        <w:tc>
          <w:tcPr>
            <w:tcW w:w="2976" w:type="dxa"/>
            <w:vAlign w:val="center"/>
          </w:tcPr>
          <w:p w14:paraId="573F93DA"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1A82DA8B" w14:textId="77777777">
        <w:tc>
          <w:tcPr>
            <w:tcW w:w="936" w:type="dxa"/>
            <w:vMerge/>
            <w:vAlign w:val="center"/>
          </w:tcPr>
          <w:p w14:paraId="5B48159C"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7771F249"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6968DAF2" w14:textId="77777777" w:rsidR="00C235B5" w:rsidRPr="008E1BCC" w:rsidRDefault="00832FB7">
            <w:pPr>
              <w:snapToGrid w:val="0"/>
              <w:jc w:val="center"/>
              <w:rPr>
                <w:rFonts w:ascii="仿宋" w:eastAsia="仿宋" w:hAnsi="仿宋" w:hint="eastAsia"/>
              </w:rPr>
            </w:pPr>
            <w:r w:rsidRPr="008E1BCC">
              <w:rPr>
                <w:rFonts w:ascii="仿宋" w:eastAsia="仿宋" w:hAnsi="仿宋"/>
              </w:rPr>
              <w:t>沪苏“一码通行”、</w:t>
            </w:r>
            <w:proofErr w:type="gramStart"/>
            <w:r w:rsidRPr="008E1BCC">
              <w:rPr>
                <w:rFonts w:ascii="仿宋" w:eastAsia="仿宋" w:hAnsi="仿宋"/>
              </w:rPr>
              <w:t>扫码换乘</w:t>
            </w:r>
            <w:proofErr w:type="gramEnd"/>
            <w:r w:rsidRPr="008E1BCC">
              <w:rPr>
                <w:rFonts w:ascii="仿宋" w:eastAsia="仿宋" w:hAnsi="仿宋"/>
              </w:rPr>
              <w:t>运维</w:t>
            </w:r>
          </w:p>
        </w:tc>
        <w:tc>
          <w:tcPr>
            <w:tcW w:w="2976" w:type="dxa"/>
            <w:vAlign w:val="center"/>
          </w:tcPr>
          <w:p w14:paraId="76A45CA3"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3F871AFE" w14:textId="77777777">
        <w:tc>
          <w:tcPr>
            <w:tcW w:w="936" w:type="dxa"/>
            <w:vAlign w:val="center"/>
          </w:tcPr>
          <w:p w14:paraId="2906CDC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8</w:t>
            </w:r>
          </w:p>
        </w:tc>
        <w:tc>
          <w:tcPr>
            <w:tcW w:w="5155" w:type="dxa"/>
            <w:gridSpan w:val="2"/>
            <w:vAlign w:val="center"/>
          </w:tcPr>
          <w:p w14:paraId="051034F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2026年度太仓公交主动安全智能防控系统运维</w:t>
            </w:r>
          </w:p>
        </w:tc>
        <w:tc>
          <w:tcPr>
            <w:tcW w:w="2976" w:type="dxa"/>
            <w:vAlign w:val="center"/>
          </w:tcPr>
          <w:p w14:paraId="59CD9983"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108B9989" w14:textId="77777777">
        <w:tc>
          <w:tcPr>
            <w:tcW w:w="936" w:type="dxa"/>
            <w:vAlign w:val="center"/>
          </w:tcPr>
          <w:p w14:paraId="3D236B6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9</w:t>
            </w:r>
          </w:p>
        </w:tc>
        <w:tc>
          <w:tcPr>
            <w:tcW w:w="5155" w:type="dxa"/>
            <w:gridSpan w:val="2"/>
            <w:vAlign w:val="center"/>
          </w:tcPr>
          <w:p w14:paraId="12DBFBD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2026年度太仓公路智慧工区运维</w:t>
            </w:r>
          </w:p>
        </w:tc>
        <w:tc>
          <w:tcPr>
            <w:tcW w:w="2976" w:type="dxa"/>
            <w:vAlign w:val="center"/>
          </w:tcPr>
          <w:p w14:paraId="1C58AA57"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4B417B19" w14:textId="77777777">
        <w:tc>
          <w:tcPr>
            <w:tcW w:w="936" w:type="dxa"/>
            <w:vAlign w:val="center"/>
          </w:tcPr>
          <w:p w14:paraId="568DCCA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10</w:t>
            </w:r>
          </w:p>
        </w:tc>
        <w:tc>
          <w:tcPr>
            <w:tcW w:w="5155" w:type="dxa"/>
            <w:gridSpan w:val="2"/>
            <w:vAlign w:val="center"/>
          </w:tcPr>
          <w:p w14:paraId="18F0D8C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2026年度太仓执法水上电子卡口监管平台运维</w:t>
            </w:r>
          </w:p>
        </w:tc>
        <w:tc>
          <w:tcPr>
            <w:tcW w:w="2976" w:type="dxa"/>
            <w:vAlign w:val="center"/>
          </w:tcPr>
          <w:p w14:paraId="6AB8B696"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7A6BCDBF" w14:textId="77777777">
        <w:tc>
          <w:tcPr>
            <w:tcW w:w="936" w:type="dxa"/>
            <w:vMerge w:val="restart"/>
            <w:vAlign w:val="center"/>
          </w:tcPr>
          <w:p w14:paraId="2A1C496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11</w:t>
            </w:r>
          </w:p>
        </w:tc>
        <w:tc>
          <w:tcPr>
            <w:tcW w:w="1511" w:type="dxa"/>
            <w:vMerge w:val="restart"/>
            <w:tcBorders>
              <w:right w:val="single" w:sz="4" w:space="0" w:color="auto"/>
            </w:tcBorders>
            <w:vAlign w:val="center"/>
          </w:tcPr>
          <w:p w14:paraId="1A3977D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2026年度交通系统网络</w:t>
            </w:r>
            <w:proofErr w:type="gramStart"/>
            <w:r w:rsidRPr="008E1BCC">
              <w:rPr>
                <w:rFonts w:ascii="仿宋" w:eastAsia="仿宋" w:hAnsi="仿宋" w:hint="eastAsia"/>
              </w:rPr>
              <w:t>安全运维项目</w:t>
            </w:r>
            <w:proofErr w:type="gramEnd"/>
          </w:p>
        </w:tc>
        <w:tc>
          <w:tcPr>
            <w:tcW w:w="3644" w:type="dxa"/>
            <w:tcBorders>
              <w:left w:val="single" w:sz="4" w:space="0" w:color="auto"/>
            </w:tcBorders>
            <w:vAlign w:val="center"/>
          </w:tcPr>
          <w:p w14:paraId="29B686F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交通运输系统网络安全服务运维</w:t>
            </w:r>
          </w:p>
        </w:tc>
        <w:tc>
          <w:tcPr>
            <w:tcW w:w="2976" w:type="dxa"/>
            <w:vAlign w:val="center"/>
          </w:tcPr>
          <w:p w14:paraId="5A654743"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708A2CD2" w14:textId="77777777">
        <w:tc>
          <w:tcPr>
            <w:tcW w:w="936" w:type="dxa"/>
            <w:vMerge/>
            <w:vAlign w:val="center"/>
          </w:tcPr>
          <w:p w14:paraId="14C1149F"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4E40D188"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27B329F8" w14:textId="77777777" w:rsidR="00C235B5" w:rsidRPr="008E1BCC" w:rsidRDefault="00832FB7">
            <w:pPr>
              <w:snapToGrid w:val="0"/>
              <w:jc w:val="center"/>
              <w:rPr>
                <w:rFonts w:ascii="仿宋" w:eastAsia="仿宋" w:hAnsi="仿宋" w:hint="eastAsia"/>
              </w:rPr>
            </w:pPr>
            <w:r w:rsidRPr="008E1BCC">
              <w:rPr>
                <w:rFonts w:ascii="仿宋" w:eastAsia="仿宋" w:hAnsi="仿宋"/>
              </w:rPr>
              <w:t>APT攻击预警平台服务</w:t>
            </w:r>
          </w:p>
        </w:tc>
        <w:tc>
          <w:tcPr>
            <w:tcW w:w="2976" w:type="dxa"/>
            <w:vAlign w:val="center"/>
          </w:tcPr>
          <w:p w14:paraId="1F5DE796"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4B892EE6" w14:textId="77777777">
        <w:tc>
          <w:tcPr>
            <w:tcW w:w="936" w:type="dxa"/>
            <w:vMerge/>
            <w:vAlign w:val="center"/>
          </w:tcPr>
          <w:p w14:paraId="7FE6717E"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469CDCB1"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0ACB5E20" w14:textId="77777777" w:rsidR="00C235B5" w:rsidRPr="008E1BCC" w:rsidRDefault="00832FB7">
            <w:pPr>
              <w:snapToGrid w:val="0"/>
              <w:jc w:val="center"/>
              <w:rPr>
                <w:rFonts w:ascii="仿宋" w:eastAsia="仿宋" w:hAnsi="仿宋" w:hint="eastAsia"/>
              </w:rPr>
            </w:pPr>
            <w:r w:rsidRPr="008E1BCC">
              <w:rPr>
                <w:rFonts w:ascii="仿宋" w:eastAsia="仿宋" w:hAnsi="仿宋"/>
              </w:rPr>
              <w:t>公路中心骨干网络安全提升及整改项目</w:t>
            </w:r>
          </w:p>
        </w:tc>
        <w:tc>
          <w:tcPr>
            <w:tcW w:w="2976" w:type="dxa"/>
            <w:vAlign w:val="center"/>
          </w:tcPr>
          <w:p w14:paraId="36E6B3B6"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6BD29BE0" w14:textId="77777777">
        <w:tc>
          <w:tcPr>
            <w:tcW w:w="6091" w:type="dxa"/>
            <w:gridSpan w:val="3"/>
            <w:vAlign w:val="center"/>
          </w:tcPr>
          <w:p w14:paraId="68D908F7" w14:textId="77777777" w:rsidR="00C235B5" w:rsidRPr="008E1BCC" w:rsidRDefault="00832FB7">
            <w:pPr>
              <w:snapToGrid w:val="0"/>
              <w:jc w:val="center"/>
              <w:rPr>
                <w:rFonts w:ascii="仿宋" w:eastAsia="仿宋" w:hAnsi="仿宋" w:hint="eastAsia"/>
              </w:rPr>
            </w:pPr>
            <w:r w:rsidRPr="008E1BCC">
              <w:rPr>
                <w:rFonts w:ascii="仿宋" w:eastAsia="仿宋" w:hAnsi="仿宋" w:hint="eastAsia"/>
              </w:rPr>
              <w:t>合计</w:t>
            </w:r>
          </w:p>
        </w:tc>
        <w:tc>
          <w:tcPr>
            <w:tcW w:w="2976" w:type="dxa"/>
            <w:vAlign w:val="center"/>
          </w:tcPr>
          <w:p w14:paraId="6939DCA5" w14:textId="77777777" w:rsidR="00C235B5" w:rsidRPr="008E1BCC" w:rsidRDefault="00C235B5">
            <w:pPr>
              <w:snapToGrid w:val="0"/>
              <w:jc w:val="center"/>
              <w:rPr>
                <w:rFonts w:ascii="仿宋" w:eastAsia="仿宋" w:hAnsi="仿宋" w:cs="宋体" w:hint="eastAsia"/>
                <w:color w:val="auto"/>
                <w:szCs w:val="24"/>
              </w:rPr>
            </w:pPr>
          </w:p>
        </w:tc>
      </w:tr>
    </w:tbl>
    <w:p w14:paraId="09B2DCD6" w14:textId="77777777" w:rsidR="00C235B5" w:rsidRPr="008E1BCC" w:rsidRDefault="00C235B5">
      <w:pPr>
        <w:spacing w:line="480" w:lineRule="auto"/>
        <w:rPr>
          <w:rFonts w:ascii="宋体" w:hAnsi="宋体" w:hint="eastAsia"/>
          <w:color w:val="auto"/>
          <w:szCs w:val="24"/>
        </w:rPr>
      </w:pPr>
    </w:p>
    <w:p w14:paraId="2DCEA5FB" w14:textId="77777777" w:rsidR="00C235B5" w:rsidRPr="008E1BCC" w:rsidRDefault="00832FB7">
      <w:pPr>
        <w:spacing w:line="480" w:lineRule="auto"/>
        <w:rPr>
          <w:rFonts w:ascii="宋体" w:hAnsi="宋体" w:hint="eastAsia"/>
          <w:color w:val="auto"/>
          <w:sz w:val="28"/>
          <w:szCs w:val="28"/>
        </w:rPr>
      </w:pPr>
      <w:r w:rsidRPr="008E1BCC">
        <w:rPr>
          <w:rFonts w:ascii="宋体" w:hAnsi="宋体" w:hint="eastAsia"/>
          <w:color w:val="auto"/>
          <w:sz w:val="28"/>
          <w:szCs w:val="28"/>
          <w:lang w:val="zh-CN"/>
        </w:rPr>
        <w:t>投标人：（公章）</w:t>
      </w:r>
    </w:p>
    <w:p w14:paraId="6BC2566A" w14:textId="77777777" w:rsidR="00C235B5" w:rsidRPr="008E1BCC" w:rsidRDefault="00832FB7">
      <w:pPr>
        <w:spacing w:line="480" w:lineRule="auto"/>
        <w:rPr>
          <w:rFonts w:ascii="宋体" w:hAnsi="宋体" w:hint="eastAsia"/>
          <w:color w:val="auto"/>
          <w:sz w:val="28"/>
          <w:szCs w:val="28"/>
        </w:rPr>
      </w:pPr>
      <w:r w:rsidRPr="008E1BCC">
        <w:rPr>
          <w:rFonts w:ascii="宋体" w:hAnsi="宋体" w:hint="eastAsia"/>
          <w:color w:val="auto"/>
          <w:sz w:val="28"/>
          <w:szCs w:val="28"/>
          <w:lang w:val="zh-CN"/>
        </w:rPr>
        <w:t>法定代表人或授权委托人：（签字或盖章）</w:t>
      </w:r>
    </w:p>
    <w:p w14:paraId="1979FE3F" w14:textId="77777777" w:rsidR="00C235B5" w:rsidRPr="008E1BCC" w:rsidRDefault="00832FB7">
      <w:pPr>
        <w:spacing w:line="480" w:lineRule="auto"/>
        <w:rPr>
          <w:rFonts w:ascii="宋体" w:hAnsi="宋体" w:hint="eastAsia"/>
          <w:color w:val="auto"/>
          <w:sz w:val="28"/>
          <w:szCs w:val="28"/>
          <w:lang w:val="zh-CN"/>
        </w:rPr>
      </w:pPr>
      <w:r w:rsidRPr="008E1BCC">
        <w:rPr>
          <w:rFonts w:ascii="宋体" w:hAnsi="宋体" w:hint="eastAsia"/>
          <w:color w:val="auto"/>
          <w:sz w:val="28"/>
          <w:szCs w:val="28"/>
          <w:lang w:val="zh-CN"/>
        </w:rPr>
        <w:t>日期：         年         月       日</w:t>
      </w:r>
      <w:bookmarkEnd w:id="36"/>
    </w:p>
    <w:p w14:paraId="781B735A" w14:textId="77777777" w:rsidR="00C235B5" w:rsidRPr="008E1BCC" w:rsidRDefault="00832FB7">
      <w:pPr>
        <w:spacing w:before="300" w:line="360" w:lineRule="auto"/>
        <w:rPr>
          <w:rFonts w:ascii="Calibri" w:hAnsi="Calibri"/>
          <w:b/>
          <w:color w:val="auto"/>
          <w:sz w:val="21"/>
          <w:lang w:val="zh-CN"/>
        </w:rPr>
      </w:pPr>
      <w:r w:rsidRPr="008E1BCC">
        <w:rPr>
          <w:rFonts w:ascii="Calibri" w:hAnsi="Calibri"/>
          <w:b/>
          <w:color w:val="auto"/>
          <w:sz w:val="21"/>
          <w:lang w:val="zh-CN"/>
        </w:rPr>
        <w:br w:type="page" w:clear="all"/>
      </w:r>
    </w:p>
    <w:p w14:paraId="502533F0" w14:textId="77777777" w:rsidR="00C235B5" w:rsidRPr="008E1BCC" w:rsidRDefault="00832FB7">
      <w:pPr>
        <w:widowControl w:val="0"/>
        <w:spacing w:line="360" w:lineRule="auto"/>
        <w:jc w:val="both"/>
        <w:rPr>
          <w:rFonts w:ascii="宋体" w:hAnsi="宋体" w:hint="eastAsia"/>
          <w:bCs/>
          <w:color w:val="auto"/>
          <w:sz w:val="21"/>
          <w:szCs w:val="21"/>
          <w:lang w:val="zh-CN"/>
        </w:rPr>
      </w:pPr>
      <w:r w:rsidRPr="008E1BCC">
        <w:rPr>
          <w:rFonts w:ascii="宋体" w:hAnsi="宋体" w:hint="eastAsia"/>
          <w:bCs/>
          <w:color w:val="auto"/>
          <w:sz w:val="21"/>
          <w:lang w:val="zh-CN"/>
        </w:rPr>
        <w:lastRenderedPageBreak/>
        <w:t>附件</w:t>
      </w:r>
      <w:r w:rsidRPr="008E1BCC">
        <w:rPr>
          <w:rFonts w:ascii="宋体" w:hAnsi="宋体"/>
          <w:bCs/>
          <w:color w:val="auto"/>
          <w:sz w:val="21"/>
          <w:lang w:val="zh-CN"/>
        </w:rPr>
        <w:t xml:space="preserve">3 </w:t>
      </w:r>
      <w:r w:rsidRPr="008E1BCC">
        <w:rPr>
          <w:rFonts w:ascii="宋体" w:hAnsi="宋体" w:hint="eastAsia"/>
          <w:bCs/>
          <w:color w:val="auto"/>
          <w:sz w:val="21"/>
          <w:szCs w:val="21"/>
          <w:lang w:val="zh-CN"/>
        </w:rPr>
        <w:t>关于资格文件的声明函</w:t>
      </w:r>
    </w:p>
    <w:p w14:paraId="3E465BEC" w14:textId="77777777" w:rsidR="00C235B5" w:rsidRPr="008E1BCC" w:rsidRDefault="00C235B5">
      <w:pPr>
        <w:widowControl w:val="0"/>
        <w:spacing w:line="360" w:lineRule="auto"/>
        <w:jc w:val="both"/>
        <w:rPr>
          <w:rFonts w:ascii="宋体" w:hAnsi="宋体" w:hint="eastAsia"/>
          <w:color w:val="auto"/>
          <w:szCs w:val="21"/>
        </w:rPr>
      </w:pPr>
    </w:p>
    <w:p w14:paraId="2C414F7E" w14:textId="77777777" w:rsidR="00C235B5" w:rsidRPr="008E1BCC" w:rsidRDefault="00832FB7">
      <w:pPr>
        <w:spacing w:line="360" w:lineRule="auto"/>
        <w:ind w:firstLine="425"/>
        <w:jc w:val="center"/>
        <w:rPr>
          <w:rFonts w:ascii="宋体" w:hAnsi="宋体" w:hint="eastAsia"/>
          <w:b/>
          <w:color w:val="auto"/>
          <w:sz w:val="32"/>
          <w:szCs w:val="32"/>
        </w:rPr>
      </w:pPr>
      <w:r w:rsidRPr="008E1BCC">
        <w:rPr>
          <w:rFonts w:ascii="宋体" w:hAnsi="宋体" w:hint="eastAsia"/>
          <w:b/>
          <w:color w:val="auto"/>
          <w:sz w:val="36"/>
          <w:szCs w:val="36"/>
          <w:lang w:val="zh-CN"/>
        </w:rPr>
        <w:t>关于资格文件的声明函</w:t>
      </w:r>
    </w:p>
    <w:p w14:paraId="609357AF" w14:textId="77777777" w:rsidR="00C235B5" w:rsidRPr="008E1BCC" w:rsidRDefault="00C235B5">
      <w:pPr>
        <w:spacing w:line="360" w:lineRule="auto"/>
        <w:ind w:firstLine="425"/>
        <w:jc w:val="center"/>
        <w:rPr>
          <w:rFonts w:ascii="宋体" w:hAnsi="宋体" w:hint="eastAsia"/>
          <w:color w:val="auto"/>
          <w:szCs w:val="21"/>
        </w:rPr>
      </w:pPr>
    </w:p>
    <w:p w14:paraId="0F97B649" w14:textId="77777777" w:rsidR="00C235B5" w:rsidRPr="008E1BCC" w:rsidRDefault="00832FB7">
      <w:pPr>
        <w:spacing w:line="360" w:lineRule="auto"/>
        <w:rPr>
          <w:rFonts w:ascii="宋体" w:hAnsi="宋体" w:hint="eastAsia"/>
          <w:color w:val="auto"/>
          <w:sz w:val="28"/>
          <w:szCs w:val="28"/>
        </w:rPr>
      </w:pPr>
      <w:r w:rsidRPr="008E1BCC">
        <w:rPr>
          <w:rFonts w:ascii="宋体" w:hAnsi="宋体" w:hint="eastAsia"/>
          <w:color w:val="auto"/>
          <w:sz w:val="28"/>
          <w:szCs w:val="28"/>
          <w:u w:val="single"/>
          <w:lang w:val="zh-CN"/>
        </w:rPr>
        <w:t xml:space="preserve">涵熙（苏州）工程顾问有限公司  </w:t>
      </w:r>
      <w:r w:rsidRPr="008E1BCC">
        <w:rPr>
          <w:rFonts w:ascii="宋体" w:hAnsi="宋体" w:hint="eastAsia"/>
          <w:color w:val="auto"/>
          <w:sz w:val="28"/>
          <w:szCs w:val="28"/>
          <w:lang w:val="zh-CN"/>
        </w:rPr>
        <w:t>：</w:t>
      </w:r>
    </w:p>
    <w:p w14:paraId="4A38BC9A" w14:textId="77777777" w:rsidR="00C235B5" w:rsidRPr="008E1BCC" w:rsidRDefault="00832FB7">
      <w:pPr>
        <w:spacing w:line="360" w:lineRule="auto"/>
        <w:ind w:firstLine="660"/>
        <w:rPr>
          <w:rFonts w:ascii="宋体" w:hAnsi="宋体" w:hint="eastAsia"/>
          <w:color w:val="auto"/>
          <w:sz w:val="28"/>
          <w:szCs w:val="28"/>
        </w:rPr>
      </w:pPr>
      <w:r w:rsidRPr="008E1BCC">
        <w:rPr>
          <w:rFonts w:ascii="宋体" w:hAnsi="宋体" w:hint="eastAsia"/>
          <w:color w:val="auto"/>
          <w:sz w:val="28"/>
          <w:szCs w:val="28"/>
          <w:lang w:val="zh-CN"/>
        </w:rPr>
        <w:t>本公司愿就由贵公司组织实施的采购编号为</w:t>
      </w:r>
      <w:r w:rsidRPr="008E1BCC">
        <w:rPr>
          <w:rFonts w:ascii="宋体" w:hAnsi="宋体" w:hint="eastAsia"/>
          <w:color w:val="auto"/>
          <w:sz w:val="28"/>
          <w:szCs w:val="28"/>
          <w:u w:val="single"/>
          <w:lang w:val="zh-CN"/>
        </w:rPr>
        <w:t xml:space="preserve"> </w:t>
      </w:r>
      <w:r w:rsidRPr="008E1BCC">
        <w:rPr>
          <w:rFonts w:ascii="宋体" w:hAnsi="宋体"/>
          <w:color w:val="auto"/>
          <w:sz w:val="28"/>
          <w:szCs w:val="28"/>
          <w:u w:val="single"/>
          <w:lang w:val="zh-CN"/>
        </w:rPr>
        <w:t xml:space="preserve">      </w:t>
      </w:r>
      <w:r w:rsidRPr="008E1BCC">
        <w:rPr>
          <w:rFonts w:ascii="宋体" w:hAnsi="宋体" w:hint="eastAsia"/>
          <w:color w:val="auto"/>
          <w:sz w:val="28"/>
          <w:szCs w:val="28"/>
          <w:lang w:val="zh-CN"/>
        </w:rPr>
        <w:t>号的政府采购活动进行投标。本公司所提交的投标文件中所有关于投标资格的文件、证明和陈述均是真实的、准确的。若与真实情况不符，本公司愿意承担由此而产生的一切后果。</w:t>
      </w:r>
    </w:p>
    <w:p w14:paraId="7DA82E9E" w14:textId="77777777" w:rsidR="00C235B5" w:rsidRPr="008E1BCC" w:rsidRDefault="00C235B5">
      <w:pPr>
        <w:spacing w:line="360" w:lineRule="auto"/>
        <w:ind w:firstLine="425"/>
        <w:rPr>
          <w:rFonts w:ascii="宋体" w:hAnsi="宋体" w:hint="eastAsia"/>
          <w:color w:val="auto"/>
          <w:sz w:val="28"/>
          <w:szCs w:val="28"/>
        </w:rPr>
      </w:pPr>
    </w:p>
    <w:p w14:paraId="381158F6" w14:textId="77777777" w:rsidR="00C235B5" w:rsidRPr="008E1BCC" w:rsidRDefault="00C235B5">
      <w:pPr>
        <w:spacing w:line="360" w:lineRule="auto"/>
        <w:ind w:firstLine="425"/>
        <w:rPr>
          <w:rFonts w:ascii="宋体" w:hAnsi="宋体" w:hint="eastAsia"/>
          <w:color w:val="auto"/>
          <w:sz w:val="28"/>
          <w:szCs w:val="28"/>
        </w:rPr>
      </w:pPr>
    </w:p>
    <w:p w14:paraId="0C8EAF0F" w14:textId="77777777" w:rsidR="00C235B5" w:rsidRPr="008E1BCC" w:rsidRDefault="00C235B5">
      <w:pPr>
        <w:spacing w:line="360" w:lineRule="auto"/>
        <w:ind w:firstLine="425"/>
        <w:rPr>
          <w:rFonts w:ascii="宋体" w:hAnsi="宋体" w:hint="eastAsia"/>
          <w:color w:val="auto"/>
          <w:sz w:val="28"/>
          <w:szCs w:val="28"/>
        </w:rPr>
      </w:pPr>
    </w:p>
    <w:p w14:paraId="58DE962F" w14:textId="77777777" w:rsidR="00C235B5" w:rsidRPr="008E1BCC" w:rsidRDefault="00832FB7">
      <w:pPr>
        <w:spacing w:line="480" w:lineRule="auto"/>
        <w:rPr>
          <w:rFonts w:ascii="宋体" w:hAnsi="宋体" w:hint="eastAsia"/>
          <w:color w:val="auto"/>
          <w:sz w:val="28"/>
          <w:szCs w:val="28"/>
        </w:rPr>
      </w:pPr>
      <w:bookmarkStart w:id="37" w:name="_Hlk38573710"/>
      <w:r w:rsidRPr="008E1BCC">
        <w:rPr>
          <w:rFonts w:ascii="宋体" w:hAnsi="宋体" w:hint="eastAsia"/>
          <w:color w:val="auto"/>
          <w:sz w:val="28"/>
          <w:szCs w:val="28"/>
          <w:lang w:val="zh-CN"/>
        </w:rPr>
        <w:t>投标人：（公章）</w:t>
      </w:r>
    </w:p>
    <w:p w14:paraId="6E346AB4" w14:textId="77777777" w:rsidR="00C235B5" w:rsidRPr="008E1BCC" w:rsidRDefault="00832FB7">
      <w:pPr>
        <w:spacing w:line="480" w:lineRule="auto"/>
        <w:rPr>
          <w:rFonts w:ascii="宋体" w:hAnsi="宋体" w:hint="eastAsia"/>
          <w:color w:val="auto"/>
          <w:sz w:val="28"/>
          <w:szCs w:val="28"/>
        </w:rPr>
      </w:pPr>
      <w:r w:rsidRPr="008E1BCC">
        <w:rPr>
          <w:rFonts w:ascii="宋体" w:hAnsi="宋体" w:hint="eastAsia"/>
          <w:color w:val="auto"/>
          <w:sz w:val="28"/>
          <w:szCs w:val="28"/>
          <w:lang w:val="zh-CN"/>
        </w:rPr>
        <w:t>法定代表人或授权委托人：（签字或盖章）</w:t>
      </w:r>
    </w:p>
    <w:p w14:paraId="6BEE6F3A" w14:textId="77777777" w:rsidR="00C235B5" w:rsidRPr="008E1BCC" w:rsidRDefault="00832FB7">
      <w:pPr>
        <w:spacing w:line="480" w:lineRule="auto"/>
        <w:rPr>
          <w:rFonts w:ascii="宋体" w:hAnsi="宋体" w:hint="eastAsia"/>
          <w:color w:val="auto"/>
          <w:sz w:val="28"/>
          <w:szCs w:val="28"/>
          <w:lang w:val="zh-CN"/>
        </w:rPr>
      </w:pPr>
      <w:r w:rsidRPr="008E1BCC">
        <w:rPr>
          <w:rFonts w:ascii="宋体" w:hAnsi="宋体" w:hint="eastAsia"/>
          <w:color w:val="auto"/>
          <w:sz w:val="28"/>
          <w:szCs w:val="28"/>
          <w:lang w:val="zh-CN"/>
        </w:rPr>
        <w:t>日期：         年         月       日</w:t>
      </w:r>
      <w:bookmarkEnd w:id="37"/>
    </w:p>
    <w:p w14:paraId="352DFD61" w14:textId="77777777" w:rsidR="00C235B5" w:rsidRPr="008E1BCC" w:rsidRDefault="00832FB7">
      <w:pPr>
        <w:rPr>
          <w:rFonts w:ascii="宋体" w:hAnsi="宋体" w:hint="eastAsia"/>
          <w:b/>
          <w:color w:val="auto"/>
          <w:szCs w:val="24"/>
          <w:lang w:val="zh-CN"/>
        </w:rPr>
      </w:pPr>
      <w:r w:rsidRPr="008E1BCC">
        <w:rPr>
          <w:rFonts w:ascii="宋体" w:hAnsi="宋体"/>
          <w:b/>
          <w:color w:val="auto"/>
          <w:szCs w:val="24"/>
          <w:lang w:val="zh-CN"/>
        </w:rPr>
        <w:br w:type="page" w:clear="all"/>
      </w:r>
    </w:p>
    <w:p w14:paraId="405E4F13" w14:textId="77777777" w:rsidR="00C235B5" w:rsidRPr="008E1BCC" w:rsidRDefault="00832FB7">
      <w:pPr>
        <w:rPr>
          <w:rFonts w:ascii="宋体" w:hAnsi="宋体" w:hint="eastAsia"/>
          <w:bCs/>
          <w:color w:val="auto"/>
          <w:sz w:val="21"/>
          <w:szCs w:val="21"/>
          <w:lang w:val="zh-CN"/>
        </w:rPr>
      </w:pPr>
      <w:r w:rsidRPr="008E1BCC">
        <w:rPr>
          <w:rFonts w:ascii="宋体" w:hAnsi="宋体" w:hint="eastAsia"/>
          <w:bCs/>
          <w:color w:val="auto"/>
          <w:sz w:val="21"/>
          <w:lang w:val="zh-CN"/>
        </w:rPr>
        <w:lastRenderedPageBreak/>
        <w:t>附表</w:t>
      </w:r>
      <w:r w:rsidRPr="008E1BCC">
        <w:rPr>
          <w:rFonts w:ascii="宋体" w:hAnsi="宋体"/>
          <w:bCs/>
          <w:color w:val="auto"/>
          <w:sz w:val="21"/>
          <w:lang w:val="zh-CN"/>
        </w:rPr>
        <w:t xml:space="preserve">4 </w:t>
      </w:r>
      <w:r w:rsidRPr="008E1BCC">
        <w:rPr>
          <w:rFonts w:ascii="宋体" w:hAnsi="宋体" w:hint="eastAsia"/>
          <w:bCs/>
          <w:color w:val="auto"/>
          <w:sz w:val="21"/>
          <w:lang w:val="zh-CN"/>
        </w:rPr>
        <w:t>投标人情况表</w:t>
      </w:r>
    </w:p>
    <w:p w14:paraId="7D0C67C3" w14:textId="77777777" w:rsidR="00C235B5" w:rsidRPr="008E1BCC" w:rsidRDefault="00C235B5">
      <w:pPr>
        <w:rPr>
          <w:rFonts w:ascii="宋体" w:hAnsi="宋体" w:hint="eastAsia"/>
          <w:color w:val="auto"/>
          <w:sz w:val="21"/>
          <w:szCs w:val="21"/>
          <w:lang w:val="zh-CN"/>
        </w:rPr>
      </w:pPr>
    </w:p>
    <w:p w14:paraId="5FF59834" w14:textId="77777777" w:rsidR="00C235B5" w:rsidRPr="008E1BCC" w:rsidRDefault="00832FB7">
      <w:pPr>
        <w:jc w:val="center"/>
        <w:rPr>
          <w:rFonts w:ascii="宋体" w:hAnsi="宋体" w:hint="eastAsia"/>
          <w:color w:val="auto"/>
          <w:sz w:val="21"/>
          <w:szCs w:val="21"/>
          <w:lang w:val="zh-CN"/>
        </w:rPr>
      </w:pPr>
      <w:r w:rsidRPr="008E1BCC">
        <w:rPr>
          <w:rFonts w:ascii="宋体" w:hAnsi="宋体" w:hint="eastAsia"/>
          <w:b/>
          <w:color w:val="auto"/>
          <w:sz w:val="36"/>
          <w:szCs w:val="36"/>
          <w:lang w:val="zh-CN"/>
        </w:rPr>
        <w:t>投标人情况表</w:t>
      </w:r>
    </w:p>
    <w:p w14:paraId="6BDCE02D" w14:textId="77777777" w:rsidR="00C235B5" w:rsidRPr="008E1BCC" w:rsidRDefault="00832FB7">
      <w:pPr>
        <w:rPr>
          <w:rFonts w:ascii="宋体" w:hAnsi="宋体" w:hint="eastAsia"/>
          <w:color w:val="auto"/>
          <w:sz w:val="21"/>
          <w:szCs w:val="21"/>
        </w:rPr>
      </w:pPr>
      <w:r w:rsidRPr="008E1BCC">
        <w:rPr>
          <w:rFonts w:ascii="宋体" w:hAnsi="宋体" w:hint="eastAsia"/>
          <w:color w:val="auto"/>
          <w:sz w:val="21"/>
          <w:szCs w:val="21"/>
          <w:lang w:val="zh-CN"/>
        </w:rPr>
        <w:t xml:space="preserve">              </w:t>
      </w:r>
    </w:p>
    <w:tbl>
      <w:tblPr>
        <w:tblW w:w="9000"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60"/>
        <w:gridCol w:w="1855"/>
        <w:gridCol w:w="1431"/>
        <w:gridCol w:w="30"/>
        <w:gridCol w:w="803"/>
        <w:gridCol w:w="1253"/>
        <w:gridCol w:w="968"/>
      </w:tblGrid>
      <w:tr w:rsidR="00C235B5" w:rsidRPr="008E1BCC" w14:paraId="47C70C94" w14:textId="77777777">
        <w:trPr>
          <w:trHeight w:val="454"/>
          <w:jc w:val="center"/>
        </w:trPr>
        <w:tc>
          <w:tcPr>
            <w:tcW w:w="5946" w:type="dxa"/>
            <w:gridSpan w:val="3"/>
            <w:tcBorders>
              <w:top w:val="nil"/>
              <w:left w:val="nil"/>
              <w:bottom w:val="single" w:sz="4" w:space="0" w:color="auto"/>
              <w:right w:val="nil"/>
            </w:tcBorders>
            <w:vAlign w:val="center"/>
          </w:tcPr>
          <w:p w14:paraId="1390FDA9" w14:textId="77777777" w:rsidR="00C235B5" w:rsidRPr="008E1BCC" w:rsidRDefault="00832FB7">
            <w:pPr>
              <w:jc w:val="both"/>
              <w:rPr>
                <w:rFonts w:ascii="宋体" w:hAnsi="宋体" w:hint="eastAsia"/>
                <w:color w:val="auto"/>
                <w:sz w:val="21"/>
                <w:szCs w:val="21"/>
                <w:lang w:val="zh-CN"/>
              </w:rPr>
            </w:pPr>
            <w:r w:rsidRPr="008E1BCC">
              <w:rPr>
                <w:rFonts w:ascii="宋体" w:hAnsi="宋体" w:hint="eastAsia"/>
                <w:color w:val="auto"/>
                <w:sz w:val="21"/>
                <w:szCs w:val="21"/>
                <w:lang w:val="zh-CN"/>
              </w:rPr>
              <w:t>项目名称：</w:t>
            </w:r>
          </w:p>
        </w:tc>
        <w:tc>
          <w:tcPr>
            <w:tcW w:w="3054" w:type="dxa"/>
            <w:gridSpan w:val="4"/>
            <w:tcBorders>
              <w:top w:val="nil"/>
              <w:left w:val="nil"/>
              <w:bottom w:val="single" w:sz="4" w:space="0" w:color="auto"/>
              <w:right w:val="nil"/>
            </w:tcBorders>
            <w:vAlign w:val="center"/>
          </w:tcPr>
          <w:p w14:paraId="3C5FF1AB" w14:textId="77777777" w:rsidR="00C235B5" w:rsidRPr="008E1BCC" w:rsidRDefault="00832FB7">
            <w:pPr>
              <w:jc w:val="both"/>
              <w:rPr>
                <w:rFonts w:ascii="宋体" w:hAnsi="宋体" w:hint="eastAsia"/>
                <w:color w:val="auto"/>
                <w:sz w:val="21"/>
                <w:szCs w:val="21"/>
              </w:rPr>
            </w:pPr>
            <w:r w:rsidRPr="008E1BCC">
              <w:rPr>
                <w:rFonts w:ascii="宋体" w:hAnsi="宋体" w:hint="eastAsia"/>
                <w:color w:val="auto"/>
                <w:sz w:val="21"/>
                <w:szCs w:val="21"/>
                <w:lang w:val="zh-CN"/>
              </w:rPr>
              <w:t>项目编号：</w:t>
            </w:r>
          </w:p>
        </w:tc>
      </w:tr>
      <w:tr w:rsidR="00C235B5" w:rsidRPr="008E1BCC" w14:paraId="769E0D9C" w14:textId="77777777">
        <w:trPr>
          <w:trHeight w:val="454"/>
          <w:jc w:val="center"/>
        </w:trPr>
        <w:tc>
          <w:tcPr>
            <w:tcW w:w="2660" w:type="dxa"/>
            <w:tcBorders>
              <w:top w:val="single" w:sz="4" w:space="0" w:color="auto"/>
              <w:left w:val="single" w:sz="4" w:space="0" w:color="auto"/>
              <w:bottom w:val="single" w:sz="4" w:space="0" w:color="auto"/>
              <w:right w:val="single" w:sz="4" w:space="0" w:color="auto"/>
            </w:tcBorders>
            <w:vAlign w:val="center"/>
          </w:tcPr>
          <w:p w14:paraId="3A3A7357" w14:textId="77777777" w:rsidR="00C235B5" w:rsidRPr="008E1BCC" w:rsidRDefault="00832FB7">
            <w:pPr>
              <w:jc w:val="center"/>
              <w:rPr>
                <w:rFonts w:ascii="宋体" w:hAnsi="宋体" w:hint="eastAsia"/>
                <w:color w:val="auto"/>
                <w:sz w:val="21"/>
                <w:szCs w:val="21"/>
                <w:lang w:val="zh-CN"/>
              </w:rPr>
            </w:pPr>
            <w:r w:rsidRPr="008E1BCC">
              <w:rPr>
                <w:rFonts w:ascii="宋体" w:hAnsi="宋体" w:hint="eastAsia"/>
                <w:color w:val="auto"/>
                <w:sz w:val="21"/>
                <w:szCs w:val="21"/>
                <w:lang w:val="zh-CN"/>
              </w:rPr>
              <w:t>投标人名称</w:t>
            </w:r>
          </w:p>
        </w:tc>
        <w:tc>
          <w:tcPr>
            <w:tcW w:w="6340" w:type="dxa"/>
            <w:gridSpan w:val="6"/>
            <w:tcBorders>
              <w:top w:val="single" w:sz="4" w:space="0" w:color="auto"/>
              <w:left w:val="single" w:sz="4" w:space="0" w:color="auto"/>
              <w:bottom w:val="single" w:sz="4" w:space="0" w:color="auto"/>
              <w:right w:val="single" w:sz="4" w:space="0" w:color="auto"/>
            </w:tcBorders>
            <w:vAlign w:val="center"/>
          </w:tcPr>
          <w:p w14:paraId="6F67A7D2" w14:textId="77777777" w:rsidR="00C235B5" w:rsidRPr="008E1BCC" w:rsidRDefault="00C235B5">
            <w:pPr>
              <w:jc w:val="center"/>
              <w:rPr>
                <w:rFonts w:ascii="宋体" w:hAnsi="宋体" w:hint="eastAsia"/>
                <w:color w:val="auto"/>
                <w:sz w:val="21"/>
                <w:szCs w:val="21"/>
              </w:rPr>
            </w:pPr>
          </w:p>
        </w:tc>
      </w:tr>
      <w:tr w:rsidR="00C235B5" w:rsidRPr="008E1BCC" w14:paraId="62C02F8B" w14:textId="77777777">
        <w:trPr>
          <w:trHeight w:val="454"/>
          <w:jc w:val="center"/>
        </w:trPr>
        <w:tc>
          <w:tcPr>
            <w:tcW w:w="2660" w:type="dxa"/>
            <w:tcBorders>
              <w:top w:val="single" w:sz="4" w:space="0" w:color="auto"/>
              <w:left w:val="single" w:sz="6" w:space="0" w:color="auto"/>
              <w:bottom w:val="single" w:sz="6" w:space="0" w:color="auto"/>
              <w:right w:val="single" w:sz="6" w:space="0" w:color="auto"/>
            </w:tcBorders>
            <w:vAlign w:val="center"/>
          </w:tcPr>
          <w:p w14:paraId="287D1049"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法定代表人</w:t>
            </w:r>
          </w:p>
        </w:tc>
        <w:tc>
          <w:tcPr>
            <w:tcW w:w="1855" w:type="dxa"/>
            <w:tcBorders>
              <w:top w:val="single" w:sz="4" w:space="0" w:color="auto"/>
              <w:left w:val="single" w:sz="6" w:space="0" w:color="auto"/>
              <w:bottom w:val="single" w:sz="6" w:space="0" w:color="auto"/>
              <w:right w:val="single" w:sz="6" w:space="0" w:color="auto"/>
            </w:tcBorders>
            <w:vAlign w:val="center"/>
          </w:tcPr>
          <w:p w14:paraId="60E688AC" w14:textId="77777777" w:rsidR="00C235B5" w:rsidRPr="008E1BCC" w:rsidRDefault="00C235B5">
            <w:pPr>
              <w:jc w:val="center"/>
              <w:rPr>
                <w:rFonts w:ascii="宋体" w:hAnsi="宋体" w:hint="eastAsia"/>
                <w:color w:val="auto"/>
                <w:sz w:val="21"/>
                <w:szCs w:val="21"/>
              </w:rPr>
            </w:pPr>
          </w:p>
        </w:tc>
        <w:tc>
          <w:tcPr>
            <w:tcW w:w="1461" w:type="dxa"/>
            <w:gridSpan w:val="2"/>
            <w:tcBorders>
              <w:top w:val="single" w:sz="4" w:space="0" w:color="auto"/>
              <w:left w:val="single" w:sz="6" w:space="0" w:color="auto"/>
              <w:bottom w:val="single" w:sz="6" w:space="0" w:color="auto"/>
              <w:right w:val="single" w:sz="6" w:space="0" w:color="auto"/>
            </w:tcBorders>
            <w:vAlign w:val="center"/>
          </w:tcPr>
          <w:p w14:paraId="07162B9E"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成立日期</w:t>
            </w:r>
          </w:p>
        </w:tc>
        <w:tc>
          <w:tcPr>
            <w:tcW w:w="3024" w:type="dxa"/>
            <w:gridSpan w:val="3"/>
            <w:tcBorders>
              <w:top w:val="single" w:sz="4" w:space="0" w:color="auto"/>
              <w:left w:val="single" w:sz="6" w:space="0" w:color="auto"/>
              <w:bottom w:val="single" w:sz="6" w:space="0" w:color="auto"/>
              <w:right w:val="single" w:sz="6" w:space="0" w:color="auto"/>
            </w:tcBorders>
            <w:vAlign w:val="center"/>
          </w:tcPr>
          <w:p w14:paraId="78940CE9" w14:textId="77777777" w:rsidR="00C235B5" w:rsidRPr="008E1BCC" w:rsidRDefault="00C235B5">
            <w:pPr>
              <w:jc w:val="center"/>
              <w:rPr>
                <w:rFonts w:ascii="宋体" w:hAnsi="宋体" w:hint="eastAsia"/>
                <w:color w:val="auto"/>
                <w:sz w:val="21"/>
                <w:szCs w:val="21"/>
              </w:rPr>
            </w:pPr>
          </w:p>
        </w:tc>
      </w:tr>
      <w:tr w:rsidR="00C235B5" w:rsidRPr="008E1BCC" w14:paraId="4D1A184B"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01ECCCBA"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企业地址</w:t>
            </w:r>
          </w:p>
        </w:tc>
        <w:tc>
          <w:tcPr>
            <w:tcW w:w="1855" w:type="dxa"/>
            <w:tcBorders>
              <w:top w:val="single" w:sz="6" w:space="0" w:color="auto"/>
              <w:left w:val="single" w:sz="6" w:space="0" w:color="auto"/>
              <w:bottom w:val="single" w:sz="6" w:space="0" w:color="auto"/>
              <w:right w:val="single" w:sz="6" w:space="0" w:color="auto"/>
            </w:tcBorders>
            <w:vAlign w:val="center"/>
          </w:tcPr>
          <w:p w14:paraId="7476BE41" w14:textId="77777777" w:rsidR="00C235B5" w:rsidRPr="008E1BCC" w:rsidRDefault="00C235B5">
            <w:pPr>
              <w:jc w:val="center"/>
              <w:rPr>
                <w:rFonts w:ascii="宋体" w:hAnsi="宋体" w:hint="eastAsia"/>
                <w:color w:val="auto"/>
                <w:sz w:val="21"/>
                <w:szCs w:val="21"/>
              </w:rPr>
            </w:pPr>
          </w:p>
        </w:tc>
        <w:tc>
          <w:tcPr>
            <w:tcW w:w="1461" w:type="dxa"/>
            <w:gridSpan w:val="2"/>
            <w:tcBorders>
              <w:top w:val="single" w:sz="6" w:space="0" w:color="auto"/>
              <w:left w:val="single" w:sz="6" w:space="0" w:color="auto"/>
              <w:bottom w:val="single" w:sz="6" w:space="0" w:color="auto"/>
              <w:right w:val="single" w:sz="6" w:space="0" w:color="auto"/>
            </w:tcBorders>
            <w:vAlign w:val="center"/>
          </w:tcPr>
          <w:p w14:paraId="0A6DB6C9"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注册资本</w:t>
            </w:r>
          </w:p>
        </w:tc>
        <w:tc>
          <w:tcPr>
            <w:tcW w:w="3024" w:type="dxa"/>
            <w:gridSpan w:val="3"/>
            <w:tcBorders>
              <w:top w:val="single" w:sz="6" w:space="0" w:color="auto"/>
              <w:left w:val="single" w:sz="6" w:space="0" w:color="auto"/>
              <w:bottom w:val="single" w:sz="6" w:space="0" w:color="auto"/>
              <w:right w:val="single" w:sz="6" w:space="0" w:color="auto"/>
            </w:tcBorders>
            <w:vAlign w:val="center"/>
          </w:tcPr>
          <w:p w14:paraId="2E09E81B"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万元</w:t>
            </w:r>
          </w:p>
        </w:tc>
      </w:tr>
      <w:tr w:rsidR="00C235B5" w:rsidRPr="008E1BCC" w14:paraId="0736860F"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7D22CFD5"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经营范围</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3B8C0F5F" w14:textId="77777777" w:rsidR="00C235B5" w:rsidRPr="008E1BCC" w:rsidRDefault="00C235B5">
            <w:pPr>
              <w:jc w:val="center"/>
              <w:rPr>
                <w:rFonts w:ascii="宋体" w:hAnsi="宋体" w:hint="eastAsia"/>
                <w:color w:val="auto"/>
                <w:sz w:val="21"/>
                <w:szCs w:val="21"/>
              </w:rPr>
            </w:pPr>
          </w:p>
        </w:tc>
      </w:tr>
      <w:tr w:rsidR="00C235B5" w:rsidRPr="008E1BCC" w14:paraId="5B4FB584"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51C1990F"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职工人数</w:t>
            </w:r>
          </w:p>
        </w:tc>
        <w:tc>
          <w:tcPr>
            <w:tcW w:w="1855" w:type="dxa"/>
            <w:tcBorders>
              <w:top w:val="single" w:sz="6" w:space="0" w:color="auto"/>
              <w:left w:val="single" w:sz="6" w:space="0" w:color="auto"/>
              <w:bottom w:val="single" w:sz="6" w:space="0" w:color="auto"/>
              <w:right w:val="single" w:sz="6" w:space="0" w:color="auto"/>
            </w:tcBorders>
            <w:vAlign w:val="center"/>
          </w:tcPr>
          <w:p w14:paraId="0B19A35A" w14:textId="77777777" w:rsidR="00C235B5" w:rsidRPr="008E1BCC" w:rsidRDefault="00C235B5">
            <w:pPr>
              <w:jc w:val="center"/>
              <w:rPr>
                <w:rFonts w:ascii="宋体" w:hAnsi="宋体" w:hint="eastAsia"/>
                <w:color w:val="auto"/>
                <w:sz w:val="21"/>
                <w:szCs w:val="21"/>
              </w:rPr>
            </w:pPr>
          </w:p>
        </w:tc>
        <w:tc>
          <w:tcPr>
            <w:tcW w:w="3517" w:type="dxa"/>
            <w:gridSpan w:val="4"/>
            <w:tcBorders>
              <w:top w:val="single" w:sz="6" w:space="0" w:color="auto"/>
              <w:left w:val="single" w:sz="6" w:space="0" w:color="auto"/>
              <w:bottom w:val="single" w:sz="6" w:space="0" w:color="auto"/>
              <w:right w:val="single" w:sz="6" w:space="0" w:color="auto"/>
            </w:tcBorders>
            <w:vAlign w:val="center"/>
          </w:tcPr>
          <w:p w14:paraId="719C716F"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其中：有中高级以上职称的人数</w:t>
            </w:r>
          </w:p>
        </w:tc>
        <w:tc>
          <w:tcPr>
            <w:tcW w:w="968" w:type="dxa"/>
            <w:tcBorders>
              <w:top w:val="single" w:sz="6" w:space="0" w:color="auto"/>
              <w:left w:val="single" w:sz="6" w:space="0" w:color="auto"/>
              <w:bottom w:val="single" w:sz="6" w:space="0" w:color="auto"/>
              <w:right w:val="single" w:sz="6" w:space="0" w:color="auto"/>
            </w:tcBorders>
            <w:vAlign w:val="center"/>
          </w:tcPr>
          <w:p w14:paraId="19B8A2F1" w14:textId="77777777" w:rsidR="00C235B5" w:rsidRPr="008E1BCC" w:rsidRDefault="00C235B5">
            <w:pPr>
              <w:jc w:val="center"/>
              <w:rPr>
                <w:rFonts w:ascii="宋体" w:hAnsi="宋体" w:hint="eastAsia"/>
                <w:color w:val="auto"/>
                <w:sz w:val="21"/>
                <w:szCs w:val="21"/>
              </w:rPr>
            </w:pPr>
          </w:p>
        </w:tc>
      </w:tr>
      <w:tr w:rsidR="00C235B5" w:rsidRPr="008E1BCC" w14:paraId="05650577"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1BF36B1D"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资产总计</w:t>
            </w:r>
          </w:p>
        </w:tc>
        <w:tc>
          <w:tcPr>
            <w:tcW w:w="1855" w:type="dxa"/>
            <w:tcBorders>
              <w:top w:val="single" w:sz="6" w:space="0" w:color="auto"/>
              <w:left w:val="single" w:sz="6" w:space="0" w:color="auto"/>
              <w:bottom w:val="single" w:sz="6" w:space="0" w:color="auto"/>
              <w:right w:val="single" w:sz="6" w:space="0" w:color="auto"/>
            </w:tcBorders>
            <w:vAlign w:val="center"/>
          </w:tcPr>
          <w:p w14:paraId="6460E910"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万元</w:t>
            </w:r>
          </w:p>
        </w:tc>
        <w:tc>
          <w:tcPr>
            <w:tcW w:w="2264" w:type="dxa"/>
            <w:gridSpan w:val="3"/>
            <w:tcBorders>
              <w:top w:val="single" w:sz="6" w:space="0" w:color="auto"/>
              <w:left w:val="single" w:sz="6" w:space="0" w:color="auto"/>
              <w:bottom w:val="single" w:sz="6" w:space="0" w:color="auto"/>
              <w:right w:val="single" w:sz="6" w:space="0" w:color="auto"/>
            </w:tcBorders>
            <w:vAlign w:val="center"/>
          </w:tcPr>
          <w:p w14:paraId="74D9E71F"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净资产</w:t>
            </w:r>
          </w:p>
        </w:tc>
        <w:tc>
          <w:tcPr>
            <w:tcW w:w="2221" w:type="dxa"/>
            <w:gridSpan w:val="2"/>
            <w:tcBorders>
              <w:top w:val="single" w:sz="6" w:space="0" w:color="auto"/>
              <w:left w:val="single" w:sz="6" w:space="0" w:color="auto"/>
              <w:bottom w:val="single" w:sz="6" w:space="0" w:color="auto"/>
              <w:right w:val="single" w:sz="6" w:space="0" w:color="auto"/>
            </w:tcBorders>
            <w:vAlign w:val="center"/>
          </w:tcPr>
          <w:p w14:paraId="66848812"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万元</w:t>
            </w:r>
          </w:p>
        </w:tc>
      </w:tr>
      <w:tr w:rsidR="00C235B5" w:rsidRPr="008E1BCC" w14:paraId="354B057A"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0F8F616D"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股东权益</w:t>
            </w:r>
          </w:p>
        </w:tc>
        <w:tc>
          <w:tcPr>
            <w:tcW w:w="1855" w:type="dxa"/>
            <w:tcBorders>
              <w:top w:val="single" w:sz="6" w:space="0" w:color="auto"/>
              <w:left w:val="single" w:sz="6" w:space="0" w:color="auto"/>
              <w:bottom w:val="single" w:sz="6" w:space="0" w:color="auto"/>
              <w:right w:val="single" w:sz="6" w:space="0" w:color="auto"/>
            </w:tcBorders>
            <w:vAlign w:val="center"/>
          </w:tcPr>
          <w:p w14:paraId="0A99591C"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万元</w:t>
            </w:r>
          </w:p>
        </w:tc>
        <w:tc>
          <w:tcPr>
            <w:tcW w:w="2264" w:type="dxa"/>
            <w:gridSpan w:val="3"/>
            <w:tcBorders>
              <w:top w:val="single" w:sz="6" w:space="0" w:color="auto"/>
              <w:left w:val="single" w:sz="6" w:space="0" w:color="auto"/>
              <w:bottom w:val="single" w:sz="6" w:space="0" w:color="auto"/>
              <w:right w:val="single" w:sz="6" w:space="0" w:color="auto"/>
            </w:tcBorders>
            <w:vAlign w:val="center"/>
          </w:tcPr>
          <w:p w14:paraId="37FC37BA"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上年度销售收入</w:t>
            </w:r>
          </w:p>
        </w:tc>
        <w:tc>
          <w:tcPr>
            <w:tcW w:w="2221" w:type="dxa"/>
            <w:gridSpan w:val="2"/>
            <w:tcBorders>
              <w:top w:val="single" w:sz="6" w:space="0" w:color="auto"/>
              <w:left w:val="single" w:sz="6" w:space="0" w:color="auto"/>
              <w:bottom w:val="single" w:sz="6" w:space="0" w:color="auto"/>
              <w:right w:val="single" w:sz="6" w:space="0" w:color="auto"/>
            </w:tcBorders>
            <w:vAlign w:val="center"/>
          </w:tcPr>
          <w:p w14:paraId="61F2A905"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万元</w:t>
            </w:r>
          </w:p>
        </w:tc>
      </w:tr>
      <w:tr w:rsidR="00C235B5" w:rsidRPr="008E1BCC" w14:paraId="4156DF06"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1A1DD8F0"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上年度实现利润</w:t>
            </w:r>
          </w:p>
        </w:tc>
        <w:tc>
          <w:tcPr>
            <w:tcW w:w="1855" w:type="dxa"/>
            <w:tcBorders>
              <w:top w:val="single" w:sz="6" w:space="0" w:color="auto"/>
              <w:left w:val="single" w:sz="6" w:space="0" w:color="auto"/>
              <w:bottom w:val="single" w:sz="6" w:space="0" w:color="auto"/>
              <w:right w:val="single" w:sz="6" w:space="0" w:color="auto"/>
            </w:tcBorders>
            <w:vAlign w:val="center"/>
          </w:tcPr>
          <w:p w14:paraId="06182AD6"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 xml:space="preserve">  万元</w:t>
            </w:r>
          </w:p>
        </w:tc>
        <w:tc>
          <w:tcPr>
            <w:tcW w:w="1461" w:type="dxa"/>
            <w:gridSpan w:val="2"/>
            <w:tcBorders>
              <w:top w:val="single" w:sz="6" w:space="0" w:color="auto"/>
              <w:left w:val="single" w:sz="6" w:space="0" w:color="auto"/>
              <w:bottom w:val="single" w:sz="6" w:space="0" w:color="auto"/>
              <w:right w:val="single" w:sz="6" w:space="0" w:color="auto"/>
            </w:tcBorders>
            <w:vAlign w:val="center"/>
          </w:tcPr>
          <w:p w14:paraId="682FF755" w14:textId="77777777" w:rsidR="00C235B5" w:rsidRPr="008E1BCC" w:rsidRDefault="00C235B5">
            <w:pPr>
              <w:jc w:val="center"/>
              <w:rPr>
                <w:rFonts w:ascii="宋体" w:hAnsi="宋体" w:hint="eastAsia"/>
                <w:color w:val="auto"/>
                <w:sz w:val="21"/>
                <w:szCs w:val="21"/>
              </w:rPr>
            </w:pPr>
          </w:p>
        </w:tc>
        <w:tc>
          <w:tcPr>
            <w:tcW w:w="3024" w:type="dxa"/>
            <w:gridSpan w:val="3"/>
            <w:tcBorders>
              <w:top w:val="single" w:sz="6" w:space="0" w:color="auto"/>
              <w:left w:val="single" w:sz="6" w:space="0" w:color="auto"/>
              <w:bottom w:val="single" w:sz="6" w:space="0" w:color="auto"/>
              <w:right w:val="single" w:sz="6" w:space="0" w:color="auto"/>
            </w:tcBorders>
            <w:vAlign w:val="center"/>
          </w:tcPr>
          <w:p w14:paraId="13305C70" w14:textId="77777777" w:rsidR="00C235B5" w:rsidRPr="008E1BCC" w:rsidRDefault="00C235B5">
            <w:pPr>
              <w:jc w:val="center"/>
              <w:rPr>
                <w:rFonts w:ascii="宋体" w:hAnsi="宋体" w:hint="eastAsia"/>
                <w:color w:val="auto"/>
                <w:sz w:val="21"/>
                <w:szCs w:val="21"/>
              </w:rPr>
            </w:pPr>
          </w:p>
        </w:tc>
      </w:tr>
      <w:tr w:rsidR="00C235B5" w:rsidRPr="008E1BCC" w14:paraId="113DC63C"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3CB6B4B5" w14:textId="77777777" w:rsidR="00C235B5" w:rsidRPr="008E1BCC" w:rsidRDefault="00832FB7">
            <w:pPr>
              <w:jc w:val="center"/>
              <w:rPr>
                <w:rFonts w:ascii="宋体" w:hAnsi="宋体" w:hint="eastAsia"/>
                <w:color w:val="auto"/>
                <w:sz w:val="21"/>
                <w:szCs w:val="21"/>
                <w:lang w:val="zh-CN"/>
              </w:rPr>
            </w:pPr>
            <w:r w:rsidRPr="008E1BCC">
              <w:rPr>
                <w:rFonts w:ascii="宋体" w:hAnsi="宋体" w:hint="eastAsia"/>
                <w:color w:val="auto"/>
                <w:sz w:val="21"/>
                <w:szCs w:val="21"/>
                <w:lang w:val="zh-CN"/>
              </w:rPr>
              <w:t>营业面积</w:t>
            </w:r>
          </w:p>
          <w:p w14:paraId="483F6130"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（含厂房面积）</w:t>
            </w:r>
          </w:p>
        </w:tc>
        <w:tc>
          <w:tcPr>
            <w:tcW w:w="1855" w:type="dxa"/>
            <w:tcBorders>
              <w:top w:val="single" w:sz="6" w:space="0" w:color="auto"/>
              <w:left w:val="single" w:sz="6" w:space="0" w:color="auto"/>
              <w:bottom w:val="single" w:sz="6" w:space="0" w:color="auto"/>
              <w:right w:val="single" w:sz="6" w:space="0" w:color="auto"/>
            </w:tcBorders>
            <w:vAlign w:val="center"/>
          </w:tcPr>
          <w:p w14:paraId="42805BAF" w14:textId="77777777" w:rsidR="00C235B5" w:rsidRPr="008E1BCC" w:rsidRDefault="00832FB7">
            <w:pPr>
              <w:jc w:val="right"/>
              <w:rPr>
                <w:rFonts w:ascii="宋体" w:hAnsi="宋体" w:hint="eastAsia"/>
                <w:color w:val="auto"/>
                <w:sz w:val="21"/>
                <w:szCs w:val="21"/>
              </w:rPr>
            </w:pPr>
            <w:r w:rsidRPr="008E1BCC">
              <w:rPr>
                <w:rFonts w:ascii="宋体" w:hAnsi="宋体" w:hint="eastAsia"/>
                <w:color w:val="auto"/>
                <w:sz w:val="21"/>
                <w:szCs w:val="21"/>
                <w:lang w:val="zh-CN"/>
              </w:rPr>
              <w:t>平方米</w:t>
            </w:r>
          </w:p>
        </w:tc>
        <w:tc>
          <w:tcPr>
            <w:tcW w:w="1461" w:type="dxa"/>
            <w:gridSpan w:val="2"/>
            <w:tcBorders>
              <w:top w:val="single" w:sz="6" w:space="0" w:color="auto"/>
              <w:left w:val="single" w:sz="6" w:space="0" w:color="auto"/>
              <w:bottom w:val="single" w:sz="6" w:space="0" w:color="auto"/>
              <w:right w:val="single" w:sz="6" w:space="0" w:color="auto"/>
            </w:tcBorders>
            <w:vAlign w:val="center"/>
          </w:tcPr>
          <w:p w14:paraId="514A1BF8"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其中：</w:t>
            </w:r>
          </w:p>
        </w:tc>
        <w:tc>
          <w:tcPr>
            <w:tcW w:w="3024" w:type="dxa"/>
            <w:gridSpan w:val="3"/>
            <w:tcBorders>
              <w:top w:val="single" w:sz="6" w:space="0" w:color="auto"/>
              <w:left w:val="single" w:sz="6" w:space="0" w:color="auto"/>
              <w:bottom w:val="single" w:sz="6" w:space="0" w:color="auto"/>
              <w:right w:val="single" w:sz="6" w:space="0" w:color="auto"/>
            </w:tcBorders>
            <w:vAlign w:val="center"/>
          </w:tcPr>
          <w:p w14:paraId="231FD94E"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自有面积         平方米</w:t>
            </w:r>
          </w:p>
          <w:p w14:paraId="17E04182"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承租面积         平方米</w:t>
            </w:r>
          </w:p>
        </w:tc>
      </w:tr>
      <w:tr w:rsidR="00C235B5" w:rsidRPr="008E1BCC" w14:paraId="581FF750"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09EAB382"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单位简介及内设机构情况</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0BF52F30" w14:textId="77777777" w:rsidR="00C235B5" w:rsidRPr="008E1BCC" w:rsidRDefault="00C235B5">
            <w:pPr>
              <w:jc w:val="center"/>
              <w:rPr>
                <w:rFonts w:ascii="宋体" w:hAnsi="宋体" w:hint="eastAsia"/>
                <w:color w:val="auto"/>
                <w:sz w:val="21"/>
                <w:szCs w:val="21"/>
              </w:rPr>
            </w:pPr>
          </w:p>
        </w:tc>
      </w:tr>
      <w:tr w:rsidR="00C235B5" w:rsidRPr="008E1BCC" w14:paraId="3BF7618D"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5D5F9EB6"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单位优势及特长</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3858A67A" w14:textId="77777777" w:rsidR="00C235B5" w:rsidRPr="008E1BCC" w:rsidRDefault="00C235B5">
            <w:pPr>
              <w:jc w:val="center"/>
              <w:rPr>
                <w:rFonts w:ascii="宋体" w:hAnsi="宋体" w:hint="eastAsia"/>
                <w:color w:val="auto"/>
                <w:sz w:val="21"/>
                <w:szCs w:val="21"/>
              </w:rPr>
            </w:pPr>
          </w:p>
        </w:tc>
      </w:tr>
      <w:tr w:rsidR="00C235B5" w:rsidRPr="008E1BCC" w14:paraId="2C4C5CDD"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1C661FCA"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近三年来完成或正在履行的重大合同情况</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14DE3964" w14:textId="77777777" w:rsidR="00C235B5" w:rsidRPr="008E1BCC" w:rsidRDefault="00C235B5">
            <w:pPr>
              <w:jc w:val="center"/>
              <w:rPr>
                <w:rFonts w:ascii="宋体" w:hAnsi="宋体" w:hint="eastAsia"/>
                <w:color w:val="auto"/>
                <w:sz w:val="21"/>
                <w:szCs w:val="21"/>
              </w:rPr>
            </w:pPr>
          </w:p>
        </w:tc>
      </w:tr>
      <w:tr w:rsidR="00C235B5" w:rsidRPr="008E1BCC" w14:paraId="429CEE21"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08935238"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最近2年内在经营过程中受到何种奖励或处分</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16C5F035"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（包括财政、工商、税务、物价、技监部门稽查情况和结果）</w:t>
            </w:r>
          </w:p>
        </w:tc>
      </w:tr>
      <w:tr w:rsidR="00C235B5" w:rsidRPr="008E1BCC" w14:paraId="219EAFFE"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19684FC4"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最近3年内有无因售假、售劣或是其他原因被消费者投诉或起诉的情况及说明</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51C8DBA2"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（包括解决方式和结果）</w:t>
            </w:r>
          </w:p>
        </w:tc>
      </w:tr>
      <w:tr w:rsidR="00C235B5" w:rsidRPr="008E1BCC" w14:paraId="1F9D32DF"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5FD26A74"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最近3年内主要负责人有无因经济犯罪被司法机关追究的情况及说明</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264AD369" w14:textId="77777777" w:rsidR="00C235B5" w:rsidRPr="008E1BCC" w:rsidRDefault="00C235B5">
            <w:pPr>
              <w:jc w:val="center"/>
              <w:rPr>
                <w:rFonts w:ascii="宋体" w:hAnsi="宋体" w:hint="eastAsia"/>
                <w:color w:val="auto"/>
                <w:sz w:val="21"/>
                <w:szCs w:val="21"/>
              </w:rPr>
            </w:pPr>
          </w:p>
        </w:tc>
      </w:tr>
      <w:tr w:rsidR="00C235B5" w:rsidRPr="008E1BCC" w14:paraId="225A014D" w14:textId="77777777">
        <w:trPr>
          <w:trHeight w:val="454"/>
          <w:jc w:val="center"/>
        </w:trPr>
        <w:tc>
          <w:tcPr>
            <w:tcW w:w="2660" w:type="dxa"/>
            <w:tcBorders>
              <w:top w:val="single" w:sz="6" w:space="0" w:color="auto"/>
              <w:left w:val="single" w:sz="6" w:space="0" w:color="auto"/>
              <w:bottom w:val="single" w:sz="6" w:space="0" w:color="auto"/>
              <w:right w:val="single" w:sz="6" w:space="0" w:color="auto"/>
            </w:tcBorders>
            <w:vAlign w:val="center"/>
          </w:tcPr>
          <w:p w14:paraId="6CB552AD" w14:textId="77777777" w:rsidR="00C235B5" w:rsidRPr="008E1BCC" w:rsidRDefault="00832FB7">
            <w:pPr>
              <w:jc w:val="center"/>
              <w:rPr>
                <w:rFonts w:ascii="宋体" w:hAnsi="宋体" w:hint="eastAsia"/>
                <w:color w:val="auto"/>
                <w:sz w:val="21"/>
                <w:szCs w:val="21"/>
              </w:rPr>
            </w:pPr>
            <w:r w:rsidRPr="008E1BCC">
              <w:rPr>
                <w:rFonts w:ascii="宋体" w:hAnsi="宋体" w:hint="eastAsia"/>
                <w:color w:val="auto"/>
                <w:sz w:val="21"/>
                <w:szCs w:val="21"/>
                <w:lang w:val="zh-CN"/>
              </w:rPr>
              <w:t>其他需要说明的情况</w:t>
            </w:r>
          </w:p>
        </w:tc>
        <w:tc>
          <w:tcPr>
            <w:tcW w:w="6340" w:type="dxa"/>
            <w:gridSpan w:val="6"/>
            <w:tcBorders>
              <w:top w:val="single" w:sz="6" w:space="0" w:color="auto"/>
              <w:left w:val="single" w:sz="6" w:space="0" w:color="auto"/>
              <w:bottom w:val="single" w:sz="6" w:space="0" w:color="auto"/>
              <w:right w:val="single" w:sz="6" w:space="0" w:color="auto"/>
            </w:tcBorders>
            <w:vAlign w:val="center"/>
          </w:tcPr>
          <w:p w14:paraId="0331A37F" w14:textId="77777777" w:rsidR="00C235B5" w:rsidRPr="008E1BCC" w:rsidRDefault="00C235B5">
            <w:pPr>
              <w:jc w:val="center"/>
              <w:rPr>
                <w:rFonts w:ascii="宋体" w:hAnsi="宋体" w:hint="eastAsia"/>
                <w:color w:val="auto"/>
                <w:sz w:val="21"/>
                <w:szCs w:val="21"/>
              </w:rPr>
            </w:pPr>
          </w:p>
        </w:tc>
      </w:tr>
    </w:tbl>
    <w:p w14:paraId="71F0A95C" w14:textId="77777777" w:rsidR="00C235B5" w:rsidRPr="008E1BCC" w:rsidRDefault="00832FB7">
      <w:pPr>
        <w:spacing w:line="360" w:lineRule="auto"/>
        <w:rPr>
          <w:rFonts w:ascii="宋体" w:hAnsi="宋体" w:hint="eastAsia"/>
          <w:b/>
          <w:bCs/>
          <w:color w:val="auto"/>
          <w:sz w:val="21"/>
          <w:lang w:val="zh-CN"/>
        </w:rPr>
      </w:pPr>
      <w:r w:rsidRPr="008E1BCC">
        <w:rPr>
          <w:rFonts w:ascii="宋体" w:hAnsi="宋体" w:hint="eastAsia"/>
          <w:b/>
          <w:bCs/>
          <w:color w:val="auto"/>
          <w:sz w:val="21"/>
          <w:lang w:val="zh-CN"/>
        </w:rPr>
        <w:t>注：本表应附投标人法人或者其他组织的营业执照等证明文件</w:t>
      </w:r>
    </w:p>
    <w:p w14:paraId="389E1CB8" w14:textId="77777777" w:rsidR="00C235B5" w:rsidRPr="008E1BCC" w:rsidRDefault="00C235B5">
      <w:pPr>
        <w:spacing w:line="360" w:lineRule="auto"/>
        <w:rPr>
          <w:rFonts w:ascii="宋体" w:hAnsi="宋体" w:hint="eastAsia"/>
          <w:b/>
          <w:color w:val="auto"/>
          <w:sz w:val="21"/>
          <w:lang w:val="zh-CN"/>
        </w:rPr>
      </w:pPr>
    </w:p>
    <w:p w14:paraId="24C080B5" w14:textId="77777777" w:rsidR="00C235B5" w:rsidRPr="008E1BCC" w:rsidRDefault="00832FB7">
      <w:pPr>
        <w:spacing w:line="480" w:lineRule="auto"/>
        <w:rPr>
          <w:rFonts w:ascii="宋体" w:hAnsi="宋体" w:hint="eastAsia"/>
          <w:color w:val="auto"/>
          <w:sz w:val="28"/>
          <w:szCs w:val="28"/>
        </w:rPr>
      </w:pPr>
      <w:r w:rsidRPr="008E1BCC">
        <w:rPr>
          <w:rFonts w:ascii="宋体" w:hAnsi="宋体" w:hint="eastAsia"/>
          <w:color w:val="auto"/>
          <w:sz w:val="28"/>
          <w:szCs w:val="28"/>
          <w:lang w:val="zh-CN"/>
        </w:rPr>
        <w:t>投标人：（公章）</w:t>
      </w:r>
    </w:p>
    <w:p w14:paraId="08166CA2" w14:textId="77777777" w:rsidR="00C235B5" w:rsidRPr="008E1BCC" w:rsidRDefault="00832FB7">
      <w:pPr>
        <w:spacing w:line="480" w:lineRule="auto"/>
        <w:rPr>
          <w:rFonts w:ascii="宋体" w:hAnsi="宋体" w:hint="eastAsia"/>
          <w:color w:val="auto"/>
          <w:sz w:val="28"/>
          <w:szCs w:val="28"/>
        </w:rPr>
      </w:pPr>
      <w:r w:rsidRPr="008E1BCC">
        <w:rPr>
          <w:rFonts w:ascii="宋体" w:hAnsi="宋体" w:hint="eastAsia"/>
          <w:color w:val="auto"/>
          <w:sz w:val="28"/>
          <w:szCs w:val="28"/>
          <w:lang w:val="zh-CN"/>
        </w:rPr>
        <w:t>法定代表人或授权委托人：（签字或盖章）</w:t>
      </w:r>
    </w:p>
    <w:p w14:paraId="5F524443" w14:textId="77777777" w:rsidR="00C235B5" w:rsidRPr="008E1BCC" w:rsidRDefault="00832FB7">
      <w:pPr>
        <w:spacing w:line="480" w:lineRule="auto"/>
        <w:rPr>
          <w:rFonts w:ascii="宋体" w:hAnsi="宋体" w:hint="eastAsia"/>
          <w:b/>
          <w:color w:val="auto"/>
          <w:sz w:val="21"/>
          <w:lang w:val="zh-CN"/>
        </w:rPr>
      </w:pPr>
      <w:r w:rsidRPr="008E1BCC">
        <w:rPr>
          <w:rFonts w:ascii="宋体" w:hAnsi="宋体" w:hint="eastAsia"/>
          <w:color w:val="auto"/>
          <w:sz w:val="28"/>
          <w:szCs w:val="28"/>
          <w:lang w:val="zh-CN"/>
        </w:rPr>
        <w:t>日期：         年         月       日</w:t>
      </w:r>
    </w:p>
    <w:p w14:paraId="7211AE21" w14:textId="77777777" w:rsidR="00C235B5" w:rsidRPr="008E1BCC" w:rsidRDefault="00832FB7">
      <w:pPr>
        <w:rPr>
          <w:rFonts w:ascii="宋体" w:hAnsi="宋体" w:hint="eastAsia"/>
          <w:color w:val="auto"/>
          <w:sz w:val="21"/>
          <w:szCs w:val="21"/>
        </w:rPr>
      </w:pPr>
      <w:r w:rsidRPr="008E1BCC">
        <w:rPr>
          <w:rFonts w:ascii="宋体" w:hAnsi="宋体"/>
          <w:b/>
          <w:color w:val="auto"/>
          <w:sz w:val="21"/>
          <w:lang w:val="zh-CN"/>
        </w:rPr>
        <w:br w:type="page" w:clear="all"/>
      </w:r>
      <w:r w:rsidRPr="008E1BCC">
        <w:rPr>
          <w:rFonts w:ascii="宋体" w:hAnsi="宋体" w:hint="eastAsia"/>
          <w:color w:val="auto"/>
          <w:sz w:val="21"/>
          <w:szCs w:val="21"/>
        </w:rPr>
        <w:lastRenderedPageBreak/>
        <w:t>附表</w:t>
      </w:r>
      <w:r w:rsidRPr="008E1BCC">
        <w:rPr>
          <w:rFonts w:ascii="宋体" w:hAnsi="宋体"/>
          <w:color w:val="auto"/>
          <w:sz w:val="21"/>
          <w:szCs w:val="21"/>
        </w:rPr>
        <w:t xml:space="preserve">5 </w:t>
      </w:r>
      <w:r w:rsidRPr="008E1BCC">
        <w:rPr>
          <w:rFonts w:ascii="宋体" w:hAnsi="宋体" w:hint="eastAsia"/>
          <w:color w:val="auto"/>
          <w:sz w:val="21"/>
          <w:szCs w:val="21"/>
        </w:rPr>
        <w:t>无重大违法记录的书面声明</w:t>
      </w:r>
    </w:p>
    <w:p w14:paraId="2B52287E" w14:textId="77777777" w:rsidR="00C235B5" w:rsidRPr="008E1BCC" w:rsidRDefault="00C235B5">
      <w:pPr>
        <w:widowControl w:val="0"/>
        <w:jc w:val="both"/>
        <w:rPr>
          <w:rFonts w:ascii="宋体" w:hAnsi="宋体" w:hint="eastAsia"/>
          <w:color w:val="auto"/>
          <w:sz w:val="21"/>
          <w:szCs w:val="22"/>
        </w:rPr>
      </w:pPr>
    </w:p>
    <w:p w14:paraId="09E83109" w14:textId="77777777" w:rsidR="00C235B5" w:rsidRPr="008E1BCC" w:rsidRDefault="00C235B5">
      <w:pPr>
        <w:widowControl w:val="0"/>
        <w:jc w:val="center"/>
        <w:rPr>
          <w:rFonts w:ascii="宋体" w:hAnsi="宋体" w:cs="宋体" w:hint="eastAsia"/>
          <w:b/>
          <w:bCs/>
          <w:color w:val="auto"/>
          <w:sz w:val="32"/>
          <w:szCs w:val="32"/>
        </w:rPr>
      </w:pPr>
    </w:p>
    <w:p w14:paraId="2BADCFC8" w14:textId="77777777" w:rsidR="00C235B5" w:rsidRPr="008E1BCC" w:rsidRDefault="00832FB7">
      <w:pPr>
        <w:widowControl w:val="0"/>
        <w:jc w:val="center"/>
        <w:rPr>
          <w:rFonts w:ascii="宋体" w:hAnsi="宋体" w:cs="宋体" w:hint="eastAsia"/>
          <w:b/>
          <w:bCs/>
          <w:color w:val="auto"/>
          <w:sz w:val="36"/>
          <w:szCs w:val="36"/>
        </w:rPr>
      </w:pPr>
      <w:r w:rsidRPr="008E1BCC">
        <w:rPr>
          <w:rFonts w:ascii="宋体" w:hAnsi="宋体" w:cs="宋体" w:hint="eastAsia"/>
          <w:b/>
          <w:bCs/>
          <w:color w:val="auto"/>
          <w:sz w:val="36"/>
          <w:szCs w:val="36"/>
        </w:rPr>
        <w:t>参加本次政府采购活动前三年内在经营活动中没有重大违法记录的书面声明</w:t>
      </w:r>
    </w:p>
    <w:p w14:paraId="4608F742" w14:textId="77777777" w:rsidR="00C235B5" w:rsidRPr="008E1BCC" w:rsidRDefault="00C235B5">
      <w:pPr>
        <w:widowControl w:val="0"/>
        <w:jc w:val="both"/>
        <w:rPr>
          <w:rFonts w:ascii="宋体" w:hAnsi="宋体" w:hint="eastAsia"/>
          <w:color w:val="auto"/>
          <w:szCs w:val="24"/>
        </w:rPr>
      </w:pPr>
    </w:p>
    <w:p w14:paraId="61028361" w14:textId="77777777" w:rsidR="00C235B5" w:rsidRPr="008E1BCC" w:rsidRDefault="00C235B5">
      <w:pPr>
        <w:widowControl w:val="0"/>
        <w:jc w:val="both"/>
        <w:rPr>
          <w:rFonts w:ascii="宋体" w:hAnsi="宋体" w:hint="eastAsia"/>
          <w:color w:val="auto"/>
          <w:szCs w:val="24"/>
        </w:rPr>
      </w:pPr>
    </w:p>
    <w:p w14:paraId="3877095D" w14:textId="77777777" w:rsidR="00C235B5" w:rsidRPr="008E1BCC" w:rsidRDefault="00832FB7">
      <w:pPr>
        <w:widowControl w:val="0"/>
        <w:spacing w:after="240" w:line="360" w:lineRule="auto"/>
        <w:jc w:val="both"/>
        <w:rPr>
          <w:rFonts w:ascii="宋体" w:hAnsi="宋体" w:hint="eastAsia"/>
          <w:color w:val="auto"/>
          <w:sz w:val="28"/>
          <w:szCs w:val="28"/>
        </w:rPr>
      </w:pPr>
      <w:r w:rsidRPr="008E1BCC">
        <w:rPr>
          <w:rFonts w:ascii="宋体" w:hAnsi="宋体" w:hint="eastAsia"/>
          <w:color w:val="auto"/>
          <w:sz w:val="28"/>
          <w:szCs w:val="28"/>
          <w:u w:val="single"/>
        </w:rPr>
        <w:t>涵熙（苏州）工程顾问有限公司</w:t>
      </w:r>
      <w:r w:rsidRPr="008E1BCC">
        <w:rPr>
          <w:rFonts w:ascii="宋体" w:hAnsi="宋体" w:hint="eastAsia"/>
          <w:color w:val="auto"/>
          <w:sz w:val="28"/>
          <w:szCs w:val="28"/>
        </w:rPr>
        <w:t>：</w:t>
      </w:r>
    </w:p>
    <w:p w14:paraId="49AF088E" w14:textId="77777777" w:rsidR="00C235B5" w:rsidRPr="008E1BCC" w:rsidRDefault="00832FB7">
      <w:pPr>
        <w:widowControl w:val="0"/>
        <w:spacing w:line="360" w:lineRule="auto"/>
        <w:ind w:firstLine="560"/>
        <w:jc w:val="both"/>
        <w:rPr>
          <w:rFonts w:ascii="宋体" w:hAnsi="宋体" w:hint="eastAsia"/>
          <w:color w:val="auto"/>
          <w:sz w:val="28"/>
          <w:szCs w:val="28"/>
        </w:rPr>
      </w:pPr>
      <w:r w:rsidRPr="008E1BCC">
        <w:rPr>
          <w:rFonts w:ascii="宋体" w:hAnsi="宋体" w:hint="eastAsia"/>
          <w:color w:val="auto"/>
          <w:sz w:val="28"/>
          <w:szCs w:val="28"/>
        </w:rPr>
        <w:t>我单位</w:t>
      </w:r>
      <w:r w:rsidRPr="008E1BCC">
        <w:rPr>
          <w:rFonts w:ascii="宋体" w:hAnsi="宋体" w:hint="eastAsia"/>
          <w:color w:val="auto"/>
          <w:sz w:val="28"/>
          <w:szCs w:val="28"/>
          <w:u w:val="single"/>
        </w:rPr>
        <w:t xml:space="preserve">         （供应商名称）         </w:t>
      </w:r>
      <w:r w:rsidRPr="008E1BCC">
        <w:rPr>
          <w:rFonts w:ascii="宋体" w:hAnsi="宋体" w:hint="eastAsia"/>
          <w:color w:val="auto"/>
          <w:sz w:val="28"/>
          <w:szCs w:val="28"/>
        </w:rPr>
        <w:t>在参加本次政府采购活动前三年内，没有重大违法记录，特此声明。</w:t>
      </w:r>
    </w:p>
    <w:p w14:paraId="5AE80C45" w14:textId="77777777" w:rsidR="00C235B5" w:rsidRPr="008E1BCC" w:rsidRDefault="00832FB7">
      <w:pPr>
        <w:widowControl w:val="0"/>
        <w:spacing w:line="360" w:lineRule="auto"/>
        <w:ind w:firstLine="560"/>
        <w:jc w:val="both"/>
        <w:rPr>
          <w:rFonts w:ascii="宋体" w:hAnsi="宋体" w:hint="eastAsia"/>
          <w:color w:val="auto"/>
          <w:sz w:val="28"/>
          <w:szCs w:val="28"/>
        </w:rPr>
      </w:pPr>
      <w:r w:rsidRPr="008E1BCC">
        <w:rPr>
          <w:rFonts w:ascii="宋体" w:hAnsi="宋体" w:hint="eastAsia"/>
          <w:color w:val="auto"/>
          <w:sz w:val="28"/>
          <w:szCs w:val="28"/>
        </w:rPr>
        <w:t>若采购代理机构或采购人在本项目采购过程中发现我单位近三年内在经营活动中有重大违法记录，我单位将无条件退出本项目的招标，并承担因此引起的一起后果。</w:t>
      </w:r>
    </w:p>
    <w:p w14:paraId="132BA75C" w14:textId="77777777" w:rsidR="00C235B5" w:rsidRPr="008E1BCC" w:rsidRDefault="00C235B5">
      <w:pPr>
        <w:widowControl w:val="0"/>
        <w:jc w:val="both"/>
        <w:rPr>
          <w:rFonts w:ascii="宋体" w:hAnsi="宋体" w:hint="eastAsia"/>
          <w:color w:val="auto"/>
          <w:sz w:val="28"/>
          <w:szCs w:val="28"/>
        </w:rPr>
      </w:pPr>
    </w:p>
    <w:p w14:paraId="0CC0244E" w14:textId="77777777" w:rsidR="00C235B5" w:rsidRPr="008E1BCC" w:rsidRDefault="00C235B5">
      <w:pPr>
        <w:widowControl w:val="0"/>
        <w:jc w:val="both"/>
        <w:rPr>
          <w:rFonts w:ascii="宋体" w:hAnsi="宋体" w:hint="eastAsia"/>
          <w:color w:val="auto"/>
          <w:sz w:val="28"/>
          <w:szCs w:val="28"/>
        </w:rPr>
      </w:pPr>
    </w:p>
    <w:p w14:paraId="423D7A6F"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4B8ED3B5"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415CA95C" w14:textId="77777777" w:rsidR="00C235B5" w:rsidRPr="008E1BCC" w:rsidRDefault="00832FB7">
      <w:pPr>
        <w:spacing w:line="480" w:lineRule="auto"/>
        <w:rPr>
          <w:rFonts w:ascii="宋体" w:hAnsi="宋体" w:hint="eastAsia"/>
          <w:b/>
          <w:color w:val="auto"/>
          <w:sz w:val="28"/>
          <w:szCs w:val="28"/>
          <w:lang w:val="zh-CN"/>
        </w:rPr>
      </w:pPr>
      <w:r w:rsidRPr="008E1BCC">
        <w:rPr>
          <w:rFonts w:ascii="宋体" w:hAnsi="宋体" w:cs="宋体" w:hint="eastAsia"/>
          <w:color w:val="auto"/>
          <w:sz w:val="28"/>
          <w:szCs w:val="28"/>
        </w:rPr>
        <w:t>日期:    年    月    日</w:t>
      </w:r>
    </w:p>
    <w:p w14:paraId="1ADA09C3" w14:textId="77777777" w:rsidR="00C235B5" w:rsidRPr="008E1BCC" w:rsidRDefault="00832FB7">
      <w:pPr>
        <w:spacing w:before="300" w:line="360" w:lineRule="auto"/>
        <w:rPr>
          <w:rFonts w:ascii="宋体" w:hAnsi="宋体" w:hint="eastAsia"/>
          <w:bCs/>
          <w:color w:val="auto"/>
          <w:sz w:val="21"/>
        </w:rPr>
      </w:pPr>
      <w:r w:rsidRPr="008E1BCC">
        <w:rPr>
          <w:rFonts w:ascii="宋体" w:hAnsi="宋体"/>
          <w:color w:val="auto"/>
          <w:sz w:val="21"/>
          <w:lang w:val="zh-CN"/>
        </w:rPr>
        <w:br w:type="page" w:clear="all"/>
      </w:r>
      <w:r w:rsidRPr="008E1BCC">
        <w:rPr>
          <w:rFonts w:ascii="宋体" w:hAnsi="宋体" w:hint="eastAsia"/>
          <w:bCs/>
          <w:color w:val="auto"/>
          <w:sz w:val="21"/>
          <w:lang w:val="zh-CN"/>
        </w:rPr>
        <w:lastRenderedPageBreak/>
        <w:t>附表</w:t>
      </w:r>
      <w:r w:rsidRPr="008E1BCC">
        <w:rPr>
          <w:rFonts w:ascii="宋体" w:hAnsi="宋体"/>
          <w:bCs/>
          <w:color w:val="auto"/>
          <w:sz w:val="21"/>
          <w:lang w:val="zh-CN"/>
        </w:rPr>
        <w:t xml:space="preserve">6 </w:t>
      </w:r>
      <w:r w:rsidRPr="008E1BCC">
        <w:rPr>
          <w:rFonts w:ascii="宋体" w:hAnsi="宋体" w:hint="eastAsia"/>
          <w:bCs/>
          <w:color w:val="auto"/>
          <w:sz w:val="21"/>
          <w:lang w:val="zh-CN"/>
        </w:rPr>
        <w:t>投标函</w:t>
      </w:r>
    </w:p>
    <w:p w14:paraId="39B5416D" w14:textId="77777777" w:rsidR="00C235B5" w:rsidRPr="008E1BCC" w:rsidRDefault="00832FB7">
      <w:pPr>
        <w:widowControl w:val="0"/>
        <w:spacing w:line="276" w:lineRule="auto"/>
        <w:jc w:val="center"/>
        <w:rPr>
          <w:rFonts w:ascii="宋体" w:hAnsi="宋体" w:hint="eastAsia"/>
          <w:b/>
          <w:color w:val="auto"/>
          <w:sz w:val="36"/>
          <w:szCs w:val="36"/>
        </w:rPr>
      </w:pPr>
      <w:bookmarkStart w:id="38" w:name="_Hlk70584937"/>
      <w:r w:rsidRPr="008E1BCC">
        <w:rPr>
          <w:rFonts w:ascii="宋体" w:hAnsi="宋体" w:hint="eastAsia"/>
          <w:b/>
          <w:color w:val="auto"/>
          <w:sz w:val="36"/>
          <w:szCs w:val="36"/>
          <w:lang w:val="zh-CN"/>
        </w:rPr>
        <w:t>投标函</w:t>
      </w:r>
    </w:p>
    <w:p w14:paraId="799BC64A" w14:textId="77777777" w:rsidR="00C235B5" w:rsidRPr="008E1BCC" w:rsidRDefault="00832FB7">
      <w:pPr>
        <w:spacing w:line="360" w:lineRule="auto"/>
        <w:rPr>
          <w:rFonts w:ascii="宋体" w:hAnsi="宋体" w:hint="eastAsia"/>
          <w:color w:val="auto"/>
          <w:szCs w:val="24"/>
        </w:rPr>
      </w:pPr>
      <w:r w:rsidRPr="008E1BCC">
        <w:rPr>
          <w:rFonts w:ascii="宋体" w:hAnsi="宋体" w:hint="eastAsia"/>
          <w:color w:val="auto"/>
          <w:szCs w:val="24"/>
          <w:u w:val="single"/>
        </w:rPr>
        <w:t>涵熙（苏州）工程顾问有限公司</w:t>
      </w:r>
      <w:r w:rsidRPr="008E1BCC">
        <w:rPr>
          <w:rFonts w:ascii="宋体" w:hAnsi="宋体" w:hint="eastAsia"/>
          <w:color w:val="auto"/>
          <w:szCs w:val="24"/>
        </w:rPr>
        <w:t>：</w:t>
      </w:r>
    </w:p>
    <w:p w14:paraId="681300F6"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我方收到贵公司</w:t>
      </w:r>
      <w:r w:rsidRPr="008E1BCC">
        <w:rPr>
          <w:rFonts w:ascii="宋体" w:hAnsi="宋体" w:hint="eastAsia"/>
          <w:color w:val="auto"/>
          <w:szCs w:val="24"/>
          <w:u w:val="single"/>
        </w:rPr>
        <w:t xml:space="preserve">  </w:t>
      </w:r>
      <w:r w:rsidRPr="008E1BCC">
        <w:rPr>
          <w:rFonts w:ascii="宋体" w:hAnsi="宋体"/>
          <w:color w:val="auto"/>
          <w:szCs w:val="24"/>
          <w:u w:val="single"/>
        </w:rPr>
        <w:t xml:space="preserve">             </w:t>
      </w:r>
      <w:r w:rsidRPr="008E1BCC">
        <w:rPr>
          <w:rFonts w:ascii="宋体" w:hAnsi="宋体" w:hint="eastAsia"/>
          <w:color w:val="auto"/>
          <w:szCs w:val="24"/>
        </w:rPr>
        <w:t>号（项目编号）政府采购招标文件，经仔细阅读和研究，我方决定参加本次政府采购活动。并向贵公司承诺：</w:t>
      </w:r>
    </w:p>
    <w:p w14:paraId="3C18D5C7"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1、我方愿意按照招标文件的一切要求，提供本项目的所有内容，我方的投标报价包括完成该项工作所需全部的费用和政策性文件规定及合同包含的所有风险、责任等各项应有费用。</w:t>
      </w:r>
    </w:p>
    <w:p w14:paraId="1FCE092A"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2、如果我方的投标书被接受，我方将严格履行招标文件中规定的每一项要求，严格履行合同的责任和义务，保证按期、按质履行合同，完成合同内容所规定的全部工作。</w:t>
      </w:r>
    </w:p>
    <w:p w14:paraId="3E4249E1"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3、我方同意按招标文件中的规定，本投标书的有效期限为开标后</w:t>
      </w:r>
      <w:r w:rsidRPr="008E1BCC">
        <w:rPr>
          <w:rFonts w:ascii="宋体" w:hAnsi="宋体" w:hint="eastAsia"/>
          <w:color w:val="auto"/>
          <w:szCs w:val="24"/>
          <w:u w:val="single"/>
        </w:rPr>
        <w:t xml:space="preserve">   天</w:t>
      </w:r>
      <w:r w:rsidRPr="008E1BCC">
        <w:rPr>
          <w:rFonts w:ascii="宋体" w:hAnsi="宋体" w:hint="eastAsia"/>
          <w:color w:val="auto"/>
          <w:szCs w:val="24"/>
        </w:rPr>
        <w:t>。</w:t>
      </w:r>
    </w:p>
    <w:p w14:paraId="10190A5E"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4、我方愿意提供采购人在采购文件中要求的所有资料。</w:t>
      </w:r>
    </w:p>
    <w:p w14:paraId="2BAF7285"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5、我方认为采购人有权决定中标者，还认为采购人及贵方有权接受或拒绝所有的投标者。</w:t>
      </w:r>
    </w:p>
    <w:p w14:paraId="04C91EE7"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6、我方同意在合同履行过程中，因我方责任造成采购人或第三方损失的，采购人有权要求我方全额赔偿。</w:t>
      </w:r>
    </w:p>
    <w:p w14:paraId="32B33B71"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7、我方愿意遵守招标公告及招标文件中所列的收费标准，并支付相关费用。</w:t>
      </w:r>
    </w:p>
    <w:p w14:paraId="20FC2862"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8、我方承诺该项投标在开标后的全过程中保持有效，不作任何更改和变动。我方同意中标后若不履行投标文件的内容要求和各项承诺及义务的即被视为违约，我方的中标资格将被取消。</w:t>
      </w:r>
    </w:p>
    <w:p w14:paraId="04A5F246"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9、我方同意中标后若无法按约定履行合同义务，采购人有权取消我方的中标资格。</w:t>
      </w:r>
    </w:p>
    <w:p w14:paraId="6D4C2385"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1</w:t>
      </w:r>
      <w:r w:rsidRPr="008E1BCC">
        <w:rPr>
          <w:rFonts w:ascii="宋体" w:hAnsi="宋体"/>
          <w:color w:val="auto"/>
          <w:szCs w:val="24"/>
        </w:rPr>
        <w:t>0</w:t>
      </w:r>
      <w:r w:rsidRPr="008E1BCC">
        <w:rPr>
          <w:rFonts w:ascii="宋体" w:hAnsi="宋体" w:hint="eastAsia"/>
          <w:color w:val="auto"/>
          <w:szCs w:val="24"/>
        </w:rPr>
        <w:t>、我方与本次投标有关的联系方式：</w:t>
      </w:r>
    </w:p>
    <w:p w14:paraId="1CFB9915" w14:textId="77777777" w:rsidR="00C235B5" w:rsidRPr="008E1BCC" w:rsidRDefault="00832FB7">
      <w:pPr>
        <w:spacing w:line="360" w:lineRule="auto"/>
        <w:ind w:firstLine="480"/>
        <w:rPr>
          <w:rFonts w:ascii="宋体" w:hAnsi="宋体" w:hint="eastAsia"/>
          <w:color w:val="auto"/>
          <w:szCs w:val="24"/>
        </w:rPr>
      </w:pPr>
      <w:r w:rsidRPr="008E1BCC">
        <w:rPr>
          <w:rFonts w:ascii="宋体" w:hAnsi="宋体" w:hint="eastAsia"/>
          <w:color w:val="auto"/>
          <w:szCs w:val="24"/>
        </w:rPr>
        <w:t>联 系 人：          联系电话：</w:t>
      </w:r>
    </w:p>
    <w:p w14:paraId="7B2C8687" w14:textId="77777777" w:rsidR="00C235B5" w:rsidRPr="008E1BCC" w:rsidRDefault="00C235B5">
      <w:pPr>
        <w:spacing w:line="360" w:lineRule="auto"/>
        <w:rPr>
          <w:rFonts w:ascii="宋体" w:hAnsi="宋体" w:hint="eastAsia"/>
          <w:color w:val="auto"/>
          <w:szCs w:val="24"/>
        </w:rPr>
      </w:pPr>
    </w:p>
    <w:p w14:paraId="7631E951" w14:textId="77777777" w:rsidR="00C235B5" w:rsidRPr="008E1BCC" w:rsidRDefault="00832FB7">
      <w:pPr>
        <w:spacing w:line="360" w:lineRule="auto"/>
        <w:rPr>
          <w:rFonts w:ascii="宋体" w:hAnsi="宋体" w:hint="eastAsia"/>
          <w:color w:val="auto"/>
          <w:szCs w:val="24"/>
        </w:rPr>
      </w:pPr>
      <w:r w:rsidRPr="008E1BCC">
        <w:rPr>
          <w:rFonts w:ascii="宋体" w:hAnsi="宋体" w:hint="eastAsia"/>
          <w:color w:val="auto"/>
          <w:szCs w:val="24"/>
        </w:rPr>
        <w:t>投标人：（公章）</w:t>
      </w:r>
    </w:p>
    <w:p w14:paraId="73D0C76D" w14:textId="77777777" w:rsidR="00C235B5" w:rsidRPr="008E1BCC" w:rsidRDefault="00832FB7">
      <w:pPr>
        <w:widowControl w:val="0"/>
        <w:spacing w:line="360" w:lineRule="auto"/>
        <w:jc w:val="both"/>
        <w:rPr>
          <w:rFonts w:ascii="宋体" w:hAnsi="宋体" w:hint="eastAsia"/>
          <w:color w:val="auto"/>
          <w:szCs w:val="24"/>
        </w:rPr>
      </w:pPr>
      <w:r w:rsidRPr="008E1BCC">
        <w:rPr>
          <w:rFonts w:ascii="宋体" w:hAnsi="宋体" w:hint="eastAsia"/>
          <w:color w:val="auto"/>
          <w:szCs w:val="24"/>
        </w:rPr>
        <w:t xml:space="preserve">单位法定代表人或授权委托人：（签字或签章）    </w:t>
      </w:r>
    </w:p>
    <w:p w14:paraId="2B7F9C4E" w14:textId="77777777" w:rsidR="00C235B5" w:rsidRPr="008E1BCC" w:rsidRDefault="00832FB7">
      <w:pPr>
        <w:widowControl w:val="0"/>
        <w:spacing w:line="360" w:lineRule="auto"/>
        <w:jc w:val="both"/>
        <w:rPr>
          <w:rFonts w:ascii="宋体" w:hAnsi="宋体" w:hint="eastAsia"/>
          <w:color w:val="auto"/>
          <w:szCs w:val="24"/>
          <w:lang w:val="zh-CN"/>
        </w:rPr>
      </w:pPr>
      <w:r w:rsidRPr="008E1BCC">
        <w:rPr>
          <w:rFonts w:ascii="宋体" w:hAnsi="宋体" w:hint="eastAsia"/>
          <w:color w:val="auto"/>
          <w:szCs w:val="24"/>
        </w:rPr>
        <w:t>日期：         年     月     日</w:t>
      </w:r>
      <w:bookmarkEnd w:id="38"/>
    </w:p>
    <w:p w14:paraId="599C31FA" w14:textId="77777777" w:rsidR="00C235B5" w:rsidRPr="008E1BCC" w:rsidRDefault="00C235B5">
      <w:pPr>
        <w:rPr>
          <w:rFonts w:ascii="宋体" w:hAnsi="宋体" w:hint="eastAsia"/>
          <w:b/>
          <w:color w:val="auto"/>
          <w:sz w:val="21"/>
          <w:lang w:val="zh-CN"/>
        </w:rPr>
      </w:pPr>
    </w:p>
    <w:p w14:paraId="58363543" w14:textId="77777777" w:rsidR="00C235B5" w:rsidRPr="008E1BCC" w:rsidRDefault="00832FB7">
      <w:pPr>
        <w:spacing w:line="360" w:lineRule="auto"/>
        <w:ind w:right="480"/>
        <w:rPr>
          <w:rFonts w:ascii="宋体" w:hAnsi="宋体" w:cs="宋体" w:hint="eastAsia"/>
          <w:color w:val="auto"/>
          <w:szCs w:val="24"/>
        </w:rPr>
      </w:pPr>
      <w:r w:rsidRPr="008E1BCC">
        <w:rPr>
          <w:rFonts w:ascii="宋体" w:hAnsi="宋体" w:cs="宋体" w:hint="eastAsia"/>
          <w:color w:val="auto"/>
          <w:sz w:val="21"/>
          <w:szCs w:val="21"/>
        </w:rPr>
        <w:t>附件7</w:t>
      </w:r>
      <w:r w:rsidRPr="008E1BCC">
        <w:rPr>
          <w:rFonts w:ascii="宋体" w:hAnsi="宋体" w:cs="宋体"/>
          <w:color w:val="auto"/>
          <w:sz w:val="21"/>
          <w:szCs w:val="21"/>
        </w:rPr>
        <w:t xml:space="preserve"> </w:t>
      </w:r>
      <w:r w:rsidRPr="008E1BCC">
        <w:rPr>
          <w:rFonts w:ascii="宋体" w:hAnsi="宋体" w:cs="宋体" w:hint="eastAsia"/>
          <w:color w:val="auto"/>
          <w:sz w:val="21"/>
          <w:szCs w:val="21"/>
        </w:rPr>
        <w:t>授权委托书</w:t>
      </w:r>
    </w:p>
    <w:p w14:paraId="32A62554" w14:textId="77777777" w:rsidR="00C235B5" w:rsidRPr="008E1BCC" w:rsidRDefault="00832FB7">
      <w:pPr>
        <w:widowControl w:val="0"/>
        <w:spacing w:line="360" w:lineRule="auto"/>
        <w:jc w:val="center"/>
        <w:rPr>
          <w:rFonts w:ascii="宋体" w:hAnsi="宋体" w:cs="宋体" w:hint="eastAsia"/>
          <w:b/>
          <w:bCs/>
          <w:color w:val="auto"/>
          <w:sz w:val="36"/>
          <w:szCs w:val="36"/>
        </w:rPr>
      </w:pPr>
      <w:bookmarkStart w:id="39" w:name="_Hlk70586530"/>
      <w:r w:rsidRPr="008E1BCC">
        <w:rPr>
          <w:rFonts w:ascii="宋体" w:hAnsi="宋体" w:cs="宋体" w:hint="eastAsia"/>
          <w:b/>
          <w:bCs/>
          <w:color w:val="auto"/>
          <w:sz w:val="36"/>
          <w:szCs w:val="36"/>
        </w:rPr>
        <w:t>授权委托书</w:t>
      </w:r>
    </w:p>
    <w:p w14:paraId="2AF2E720" w14:textId="77777777" w:rsidR="00C235B5" w:rsidRPr="008E1BCC" w:rsidRDefault="00C235B5">
      <w:pPr>
        <w:widowControl w:val="0"/>
        <w:spacing w:line="360" w:lineRule="auto"/>
        <w:ind w:firstLine="420"/>
        <w:rPr>
          <w:rFonts w:ascii="宋体" w:hAnsi="宋体" w:cs="宋体" w:hint="eastAsia"/>
          <w:color w:val="auto"/>
          <w:szCs w:val="24"/>
        </w:rPr>
      </w:pPr>
    </w:p>
    <w:p w14:paraId="439987C6" w14:textId="77777777" w:rsidR="00C235B5" w:rsidRPr="008E1BCC" w:rsidRDefault="00832FB7">
      <w:pPr>
        <w:widowControl w:val="0"/>
        <w:spacing w:line="360" w:lineRule="auto"/>
        <w:ind w:firstLine="420"/>
        <w:jc w:val="both"/>
        <w:rPr>
          <w:rFonts w:ascii="宋体" w:hAnsi="宋体" w:cs="宋体" w:hint="eastAsia"/>
          <w:color w:val="auto"/>
          <w:sz w:val="28"/>
          <w:szCs w:val="28"/>
        </w:rPr>
      </w:pPr>
      <w:bookmarkStart w:id="40" w:name="_Hlk78208424"/>
      <w:r w:rsidRPr="008E1BCC">
        <w:rPr>
          <w:rFonts w:ascii="宋体" w:hAnsi="宋体" w:cs="宋体" w:hint="eastAsia"/>
          <w:color w:val="auto"/>
          <w:sz w:val="28"/>
          <w:szCs w:val="28"/>
        </w:rPr>
        <w:t>本授权委托书声明：我</w:t>
      </w:r>
      <w:r w:rsidRPr="008E1BCC">
        <w:rPr>
          <w:rFonts w:ascii="宋体" w:hAnsi="宋体" w:cs="宋体" w:hint="eastAsia"/>
          <w:color w:val="auto"/>
          <w:sz w:val="28"/>
          <w:szCs w:val="28"/>
          <w:u w:val="single"/>
        </w:rPr>
        <w:t xml:space="preserve"> （姓名 ）</w:t>
      </w:r>
      <w:r w:rsidRPr="008E1BCC">
        <w:rPr>
          <w:rFonts w:ascii="宋体" w:hAnsi="宋体" w:cs="宋体" w:hint="eastAsia"/>
          <w:color w:val="auto"/>
          <w:sz w:val="28"/>
          <w:szCs w:val="28"/>
        </w:rPr>
        <w:t>系</w:t>
      </w:r>
      <w:r w:rsidRPr="008E1BCC">
        <w:rPr>
          <w:rFonts w:ascii="宋体" w:hAnsi="宋体" w:cs="宋体" w:hint="eastAsia"/>
          <w:color w:val="auto"/>
          <w:sz w:val="28"/>
          <w:szCs w:val="28"/>
          <w:u w:val="single"/>
        </w:rPr>
        <w:t xml:space="preserve"> </w:t>
      </w:r>
      <w:r w:rsidRPr="008E1BCC">
        <w:rPr>
          <w:rFonts w:ascii="宋体" w:hAnsi="宋体" w:cs="宋体"/>
          <w:color w:val="auto"/>
          <w:sz w:val="28"/>
          <w:szCs w:val="28"/>
          <w:u w:val="single"/>
        </w:rPr>
        <w:t xml:space="preserve"> </w:t>
      </w:r>
      <w:r w:rsidRPr="008E1BCC">
        <w:rPr>
          <w:rFonts w:ascii="宋体" w:hAnsi="宋体" w:cs="宋体" w:hint="eastAsia"/>
          <w:color w:val="auto"/>
          <w:sz w:val="28"/>
          <w:szCs w:val="28"/>
          <w:u w:val="single"/>
        </w:rPr>
        <w:t xml:space="preserve">（投标人名称） </w:t>
      </w:r>
      <w:r w:rsidRPr="008E1BCC">
        <w:rPr>
          <w:rFonts w:ascii="宋体" w:hAnsi="宋体" w:cs="宋体"/>
          <w:color w:val="auto"/>
          <w:sz w:val="28"/>
          <w:szCs w:val="28"/>
          <w:u w:val="single"/>
        </w:rPr>
        <w:t xml:space="preserve">  </w:t>
      </w:r>
      <w:r w:rsidRPr="008E1BCC">
        <w:rPr>
          <w:rFonts w:ascii="宋体" w:hAnsi="宋体" w:cs="宋体" w:hint="eastAsia"/>
          <w:color w:val="auto"/>
          <w:sz w:val="28"/>
          <w:szCs w:val="28"/>
        </w:rPr>
        <w:t>的法定代表人，现授权委托</w:t>
      </w:r>
      <w:r w:rsidRPr="008E1BCC">
        <w:rPr>
          <w:rFonts w:ascii="宋体" w:hAnsi="宋体" w:cs="宋体" w:hint="eastAsia"/>
          <w:color w:val="auto"/>
          <w:sz w:val="28"/>
          <w:szCs w:val="28"/>
          <w:u w:val="single"/>
        </w:rPr>
        <w:t xml:space="preserve"> </w:t>
      </w:r>
      <w:r w:rsidRPr="008E1BCC">
        <w:rPr>
          <w:rFonts w:ascii="宋体" w:hAnsi="宋体" w:cs="宋体"/>
          <w:color w:val="auto"/>
          <w:sz w:val="28"/>
          <w:szCs w:val="28"/>
          <w:u w:val="single"/>
        </w:rPr>
        <w:t xml:space="preserve">    </w:t>
      </w:r>
      <w:r w:rsidRPr="008E1BCC">
        <w:rPr>
          <w:rFonts w:ascii="宋体" w:hAnsi="宋体" w:cs="宋体" w:hint="eastAsia"/>
          <w:color w:val="auto"/>
          <w:sz w:val="28"/>
          <w:szCs w:val="28"/>
          <w:u w:val="single"/>
        </w:rPr>
        <w:t xml:space="preserve">（单位名称） </w:t>
      </w:r>
      <w:r w:rsidRPr="008E1BCC">
        <w:rPr>
          <w:rFonts w:ascii="宋体" w:hAnsi="宋体" w:cs="宋体"/>
          <w:color w:val="auto"/>
          <w:sz w:val="28"/>
          <w:szCs w:val="28"/>
          <w:u w:val="single"/>
        </w:rPr>
        <w:t xml:space="preserve">  </w:t>
      </w:r>
      <w:r w:rsidRPr="008E1BCC">
        <w:rPr>
          <w:rFonts w:ascii="宋体" w:hAnsi="宋体" w:cs="宋体" w:hint="eastAsia"/>
          <w:color w:val="auto"/>
          <w:sz w:val="28"/>
          <w:szCs w:val="28"/>
        </w:rPr>
        <w:t>的</w:t>
      </w:r>
      <w:r w:rsidRPr="008E1BCC">
        <w:rPr>
          <w:rFonts w:ascii="宋体" w:hAnsi="宋体" w:cs="宋体" w:hint="eastAsia"/>
          <w:color w:val="auto"/>
          <w:sz w:val="28"/>
          <w:szCs w:val="28"/>
          <w:u w:val="single"/>
        </w:rPr>
        <w:t>（姓名）（身份证号码）</w:t>
      </w:r>
      <w:r w:rsidRPr="008E1BCC">
        <w:rPr>
          <w:rFonts w:ascii="宋体" w:hAnsi="宋体" w:cs="宋体" w:hint="eastAsia"/>
          <w:color w:val="auto"/>
          <w:sz w:val="28"/>
          <w:szCs w:val="28"/>
        </w:rPr>
        <w:t>为我公司代理人，以本公司的名义参加</w:t>
      </w:r>
      <w:r w:rsidRPr="008E1BCC">
        <w:rPr>
          <w:rFonts w:ascii="宋体" w:hAnsi="宋体" w:cs="宋体" w:hint="eastAsia"/>
          <w:color w:val="auto"/>
          <w:sz w:val="28"/>
          <w:szCs w:val="28"/>
          <w:u w:val="single"/>
        </w:rPr>
        <w:t xml:space="preserve"> （招标代理机构） </w:t>
      </w:r>
      <w:r w:rsidRPr="008E1BCC">
        <w:rPr>
          <w:rFonts w:ascii="宋体" w:hAnsi="宋体" w:cs="宋体" w:hint="eastAsia"/>
          <w:color w:val="auto"/>
          <w:sz w:val="28"/>
          <w:szCs w:val="28"/>
        </w:rPr>
        <w:t>组织实施的采购编号为</w:t>
      </w:r>
      <w:r w:rsidRPr="008E1BCC">
        <w:rPr>
          <w:rFonts w:ascii="宋体" w:hAnsi="宋体" w:cs="宋体" w:hint="eastAsia"/>
          <w:color w:val="auto"/>
          <w:sz w:val="28"/>
          <w:szCs w:val="28"/>
          <w:u w:val="single"/>
        </w:rPr>
        <w:t xml:space="preserve"> （项目编号）</w:t>
      </w:r>
      <w:r w:rsidRPr="008E1BCC">
        <w:rPr>
          <w:rFonts w:ascii="宋体" w:hAnsi="宋体" w:cs="宋体"/>
          <w:color w:val="auto"/>
          <w:sz w:val="28"/>
          <w:szCs w:val="28"/>
          <w:u w:val="single"/>
        </w:rPr>
        <w:t xml:space="preserve"> </w:t>
      </w:r>
      <w:r w:rsidRPr="008E1BCC">
        <w:rPr>
          <w:rFonts w:ascii="宋体" w:hAnsi="宋体" w:cs="宋体" w:hint="eastAsia"/>
          <w:color w:val="auto"/>
          <w:sz w:val="28"/>
          <w:szCs w:val="28"/>
        </w:rPr>
        <w:t>号的政府采购活动。代理人本次采购过程中所签署的一切文件和处理与这有关的一切事务，我均予以承认。</w:t>
      </w:r>
    </w:p>
    <w:p w14:paraId="73FA85E7" w14:textId="77777777" w:rsidR="00C235B5" w:rsidRPr="008E1BCC" w:rsidRDefault="00832FB7">
      <w:pPr>
        <w:widowControl w:val="0"/>
        <w:spacing w:line="360" w:lineRule="auto"/>
        <w:ind w:firstLine="420"/>
        <w:jc w:val="both"/>
        <w:rPr>
          <w:rFonts w:ascii="宋体" w:hAnsi="宋体" w:cs="宋体" w:hint="eastAsia"/>
          <w:color w:val="auto"/>
          <w:sz w:val="28"/>
          <w:szCs w:val="28"/>
        </w:rPr>
      </w:pPr>
      <w:r w:rsidRPr="008E1BCC">
        <w:rPr>
          <w:rFonts w:ascii="宋体" w:hAnsi="宋体" w:cs="宋体" w:hint="eastAsia"/>
          <w:color w:val="auto"/>
          <w:sz w:val="28"/>
          <w:szCs w:val="28"/>
        </w:rPr>
        <w:t>本授权委托书自采购开始至合同履行完毕止。</w:t>
      </w:r>
    </w:p>
    <w:p w14:paraId="6CEFD9FD" w14:textId="77777777" w:rsidR="00C235B5" w:rsidRPr="008E1BCC" w:rsidRDefault="00832FB7">
      <w:pPr>
        <w:widowControl w:val="0"/>
        <w:spacing w:line="360" w:lineRule="auto"/>
        <w:ind w:firstLine="420"/>
        <w:jc w:val="both"/>
        <w:rPr>
          <w:rFonts w:ascii="宋体" w:hAnsi="宋体" w:cs="宋体" w:hint="eastAsia"/>
          <w:color w:val="auto"/>
          <w:sz w:val="28"/>
          <w:szCs w:val="28"/>
        </w:rPr>
      </w:pPr>
      <w:r w:rsidRPr="008E1BCC">
        <w:rPr>
          <w:rFonts w:ascii="宋体" w:hAnsi="宋体" w:cs="宋体" w:hint="eastAsia"/>
          <w:color w:val="auto"/>
          <w:sz w:val="28"/>
          <w:szCs w:val="28"/>
        </w:rPr>
        <w:t>代理人在授权委托书有效期内签署的所有文件不因授权委托的撤销而失效，除非有撤销授权委托的书面通知，</w:t>
      </w:r>
    </w:p>
    <w:p w14:paraId="488AAE7A" w14:textId="77777777" w:rsidR="00C235B5" w:rsidRPr="008E1BCC" w:rsidRDefault="00832FB7">
      <w:pPr>
        <w:widowControl w:val="0"/>
        <w:spacing w:line="360" w:lineRule="auto"/>
        <w:ind w:firstLine="420"/>
        <w:jc w:val="both"/>
        <w:rPr>
          <w:rFonts w:ascii="宋体" w:hAnsi="宋体" w:cs="宋体" w:hint="eastAsia"/>
          <w:color w:val="auto"/>
          <w:sz w:val="28"/>
          <w:szCs w:val="28"/>
        </w:rPr>
      </w:pPr>
      <w:r w:rsidRPr="008E1BCC">
        <w:rPr>
          <w:rFonts w:ascii="宋体" w:hAnsi="宋体" w:cs="宋体" w:hint="eastAsia"/>
          <w:color w:val="auto"/>
          <w:sz w:val="28"/>
          <w:szCs w:val="28"/>
        </w:rPr>
        <w:t>代理人无转委托权。特此委托！</w:t>
      </w:r>
      <w:bookmarkEnd w:id="40"/>
    </w:p>
    <w:p w14:paraId="0B5469FF" w14:textId="77777777" w:rsidR="00C235B5" w:rsidRPr="008E1BCC" w:rsidRDefault="00C235B5">
      <w:pPr>
        <w:widowControl w:val="0"/>
        <w:spacing w:line="360" w:lineRule="auto"/>
        <w:jc w:val="both"/>
        <w:rPr>
          <w:rFonts w:ascii="宋体" w:hAnsi="宋体" w:cs="宋体" w:hint="eastAsia"/>
          <w:color w:val="auto"/>
          <w:sz w:val="28"/>
          <w:szCs w:val="28"/>
        </w:rPr>
      </w:pPr>
    </w:p>
    <w:p w14:paraId="40730FCA" w14:textId="77777777" w:rsidR="00C235B5" w:rsidRPr="008E1BCC" w:rsidRDefault="00C235B5">
      <w:pPr>
        <w:widowControl w:val="0"/>
        <w:spacing w:line="360" w:lineRule="auto"/>
        <w:jc w:val="both"/>
        <w:rPr>
          <w:rFonts w:ascii="宋体" w:hAnsi="宋体" w:cs="宋体" w:hint="eastAsia"/>
          <w:color w:val="auto"/>
          <w:sz w:val="28"/>
          <w:szCs w:val="28"/>
        </w:rPr>
      </w:pPr>
    </w:p>
    <w:p w14:paraId="19317C0C" w14:textId="77777777" w:rsidR="00C235B5" w:rsidRPr="008E1BCC" w:rsidRDefault="00832FB7">
      <w:pPr>
        <w:widowControl w:val="0"/>
        <w:spacing w:line="360" w:lineRule="auto"/>
        <w:jc w:val="both"/>
        <w:rPr>
          <w:rFonts w:ascii="宋体" w:hAnsi="宋体" w:cs="宋体" w:hint="eastAsia"/>
          <w:color w:val="auto"/>
          <w:sz w:val="28"/>
          <w:szCs w:val="28"/>
        </w:rPr>
      </w:pPr>
      <w:r w:rsidRPr="008E1BCC">
        <w:rPr>
          <w:rFonts w:ascii="宋体" w:hAnsi="宋体" w:cs="宋体" w:hint="eastAsia"/>
          <w:color w:val="auto"/>
          <w:sz w:val="28"/>
          <w:szCs w:val="28"/>
        </w:rPr>
        <w:t>附件：法定代表人和委托代理人身份证</w:t>
      </w:r>
    </w:p>
    <w:p w14:paraId="1A708CA9" w14:textId="77777777" w:rsidR="00C235B5" w:rsidRPr="008E1BCC" w:rsidRDefault="00C235B5">
      <w:pPr>
        <w:widowControl w:val="0"/>
        <w:spacing w:line="360" w:lineRule="auto"/>
        <w:ind w:firstLine="420"/>
        <w:jc w:val="both"/>
        <w:rPr>
          <w:rFonts w:ascii="宋体" w:hAnsi="宋体" w:cs="宋体" w:hint="eastAsia"/>
          <w:color w:val="auto"/>
          <w:sz w:val="28"/>
          <w:szCs w:val="28"/>
        </w:rPr>
      </w:pPr>
    </w:p>
    <w:p w14:paraId="6AD100FD" w14:textId="77777777" w:rsidR="00C235B5" w:rsidRPr="008E1BCC" w:rsidRDefault="00C235B5">
      <w:pPr>
        <w:widowControl w:val="0"/>
        <w:spacing w:line="360" w:lineRule="auto"/>
        <w:ind w:firstLine="420"/>
        <w:jc w:val="both"/>
        <w:rPr>
          <w:rFonts w:ascii="宋体" w:hAnsi="宋体" w:cs="宋体" w:hint="eastAsia"/>
          <w:color w:val="auto"/>
          <w:sz w:val="28"/>
          <w:szCs w:val="28"/>
        </w:rPr>
      </w:pPr>
    </w:p>
    <w:p w14:paraId="6F1FE2B1"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 xml:space="preserve">投标人：（盖章） </w:t>
      </w:r>
    </w:p>
    <w:p w14:paraId="35489903" w14:textId="77777777" w:rsidR="00C235B5" w:rsidRPr="008E1BCC" w:rsidRDefault="00832FB7">
      <w:pPr>
        <w:widowControl w:val="0"/>
        <w:spacing w:line="480" w:lineRule="auto"/>
        <w:ind w:right="960"/>
        <w:jc w:val="both"/>
        <w:rPr>
          <w:rFonts w:ascii="宋体" w:hAnsi="宋体" w:cs="宋体" w:hint="eastAsia"/>
          <w:color w:val="auto"/>
          <w:sz w:val="28"/>
          <w:szCs w:val="28"/>
        </w:rPr>
      </w:pPr>
      <w:r w:rsidRPr="008E1BCC">
        <w:rPr>
          <w:rFonts w:ascii="宋体" w:hAnsi="宋体" w:cs="宋体" w:hint="eastAsia"/>
          <w:color w:val="auto"/>
          <w:sz w:val="28"/>
          <w:szCs w:val="28"/>
        </w:rPr>
        <w:t>法定代表人：（签字）</w:t>
      </w:r>
    </w:p>
    <w:p w14:paraId="3D22D38B" w14:textId="77777777" w:rsidR="00C235B5" w:rsidRPr="008E1BCC" w:rsidRDefault="00832FB7">
      <w:pPr>
        <w:widowControl w:val="0"/>
        <w:spacing w:line="480" w:lineRule="auto"/>
        <w:ind w:right="960"/>
        <w:jc w:val="both"/>
        <w:rPr>
          <w:rFonts w:ascii="宋体" w:hAnsi="宋体" w:cs="宋体" w:hint="eastAsia"/>
          <w:color w:val="auto"/>
          <w:sz w:val="28"/>
          <w:szCs w:val="28"/>
        </w:rPr>
      </w:pPr>
      <w:r w:rsidRPr="008E1BCC">
        <w:rPr>
          <w:rFonts w:ascii="宋体" w:hAnsi="宋体" w:cs="宋体" w:hint="eastAsia"/>
          <w:color w:val="auto"/>
          <w:sz w:val="28"/>
          <w:szCs w:val="28"/>
        </w:rPr>
        <w:t xml:space="preserve">委托代理人：（签字） </w:t>
      </w:r>
    </w:p>
    <w:p w14:paraId="7C1A51F6" w14:textId="77777777" w:rsidR="00C235B5" w:rsidRPr="008E1BCC" w:rsidRDefault="00832FB7">
      <w:pPr>
        <w:widowControl w:val="0"/>
        <w:spacing w:line="480" w:lineRule="auto"/>
        <w:ind w:right="960"/>
        <w:jc w:val="both"/>
        <w:rPr>
          <w:rFonts w:ascii="宋体" w:hAnsi="宋体" w:cs="宋体" w:hint="eastAsia"/>
          <w:color w:val="auto"/>
          <w:sz w:val="28"/>
          <w:szCs w:val="28"/>
        </w:rPr>
      </w:pPr>
      <w:r w:rsidRPr="008E1BCC">
        <w:rPr>
          <w:rFonts w:ascii="宋体" w:hAnsi="宋体" w:cs="宋体" w:hint="eastAsia"/>
          <w:color w:val="auto"/>
          <w:sz w:val="28"/>
          <w:szCs w:val="28"/>
        </w:rPr>
        <w:t>委托代理人联系方式：</w:t>
      </w:r>
    </w:p>
    <w:p w14:paraId="18C73BBD" w14:textId="77777777" w:rsidR="00C235B5" w:rsidRPr="008E1BCC" w:rsidRDefault="00832FB7">
      <w:pPr>
        <w:widowControl w:val="0"/>
        <w:spacing w:line="480" w:lineRule="auto"/>
        <w:ind w:right="960"/>
        <w:jc w:val="both"/>
        <w:rPr>
          <w:rFonts w:ascii="宋体" w:hAnsi="宋体" w:cs="宋体" w:hint="eastAsia"/>
          <w:color w:val="auto"/>
          <w:sz w:val="28"/>
          <w:szCs w:val="28"/>
        </w:rPr>
      </w:pPr>
      <w:r w:rsidRPr="008E1BCC">
        <w:rPr>
          <w:rFonts w:ascii="宋体" w:hAnsi="宋体" w:cs="宋体" w:hint="eastAsia"/>
          <w:color w:val="auto"/>
          <w:sz w:val="28"/>
          <w:szCs w:val="28"/>
        </w:rPr>
        <w:t>日期：   年    月    日</w:t>
      </w:r>
      <w:bookmarkEnd w:id="39"/>
    </w:p>
    <w:p w14:paraId="2E4B6E65" w14:textId="77777777" w:rsidR="00C235B5" w:rsidRPr="008E1BCC" w:rsidRDefault="00832FB7">
      <w:pPr>
        <w:widowControl w:val="0"/>
        <w:spacing w:line="360" w:lineRule="auto"/>
        <w:jc w:val="both"/>
        <w:rPr>
          <w:rFonts w:ascii="宋体" w:hAnsi="宋体" w:cs="Arial" w:hint="eastAsia"/>
          <w:color w:val="auto"/>
          <w:sz w:val="21"/>
          <w:szCs w:val="21"/>
        </w:rPr>
      </w:pPr>
      <w:r w:rsidRPr="008E1BCC">
        <w:rPr>
          <w:rFonts w:ascii="宋体" w:hAnsi="宋体" w:hint="eastAsia"/>
          <w:b/>
          <w:color w:val="auto"/>
          <w:sz w:val="21"/>
          <w:lang w:val="zh-CN"/>
        </w:rPr>
        <w:t>注：本授权委托书如代理人</w:t>
      </w:r>
      <w:proofErr w:type="gramStart"/>
      <w:r w:rsidRPr="008E1BCC">
        <w:rPr>
          <w:rFonts w:ascii="宋体" w:hAnsi="宋体" w:hint="eastAsia"/>
          <w:b/>
          <w:color w:val="auto"/>
          <w:sz w:val="21"/>
          <w:lang w:val="zh-CN"/>
        </w:rPr>
        <w:t>无电子</w:t>
      </w:r>
      <w:proofErr w:type="gramEnd"/>
      <w:r w:rsidRPr="008E1BCC">
        <w:rPr>
          <w:rFonts w:ascii="宋体" w:hAnsi="宋体" w:hint="eastAsia"/>
          <w:b/>
          <w:color w:val="auto"/>
          <w:sz w:val="21"/>
          <w:lang w:val="zh-CN"/>
        </w:rPr>
        <w:t>签章的，电子投标文件中可打印签字后扫描上传。</w:t>
      </w:r>
      <w:r w:rsidRPr="008E1BCC">
        <w:rPr>
          <w:rFonts w:ascii="宋体" w:hAnsi="宋体"/>
          <w:b/>
          <w:color w:val="auto"/>
          <w:sz w:val="21"/>
          <w:lang w:val="zh-CN"/>
        </w:rPr>
        <w:br w:type="page" w:clear="all"/>
      </w:r>
    </w:p>
    <w:p w14:paraId="1ED6DD07" w14:textId="77777777" w:rsidR="00C235B5" w:rsidRPr="008E1BCC" w:rsidRDefault="00832FB7">
      <w:pPr>
        <w:rPr>
          <w:rFonts w:ascii="宋体" w:hAnsi="宋体" w:hint="eastAsia"/>
          <w:color w:val="auto"/>
          <w:sz w:val="21"/>
          <w:szCs w:val="21"/>
        </w:rPr>
      </w:pPr>
      <w:r w:rsidRPr="008E1BCC">
        <w:rPr>
          <w:rFonts w:ascii="宋体" w:hAnsi="宋体" w:cs="Arial" w:hint="eastAsia"/>
          <w:color w:val="auto"/>
          <w:sz w:val="21"/>
          <w:szCs w:val="21"/>
        </w:rPr>
        <w:lastRenderedPageBreak/>
        <w:t>附件8</w:t>
      </w:r>
      <w:r w:rsidRPr="008E1BCC">
        <w:rPr>
          <w:rFonts w:ascii="宋体" w:hAnsi="宋体" w:cs="Arial"/>
          <w:color w:val="auto"/>
          <w:sz w:val="21"/>
          <w:szCs w:val="21"/>
        </w:rPr>
        <w:t xml:space="preserve"> </w:t>
      </w:r>
      <w:r w:rsidRPr="008E1BCC">
        <w:rPr>
          <w:rFonts w:ascii="宋体" w:hAnsi="宋体" w:hint="eastAsia"/>
          <w:color w:val="auto"/>
          <w:sz w:val="21"/>
          <w:szCs w:val="21"/>
        </w:rPr>
        <w:t>商务条款偏离表</w:t>
      </w:r>
    </w:p>
    <w:p w14:paraId="33EA2232" w14:textId="77777777" w:rsidR="00C235B5" w:rsidRPr="008E1BCC" w:rsidRDefault="00C235B5">
      <w:pPr>
        <w:rPr>
          <w:rFonts w:ascii="宋体" w:hAnsi="宋体" w:hint="eastAsia"/>
          <w:b/>
          <w:color w:val="auto"/>
          <w:spacing w:val="20"/>
          <w:sz w:val="32"/>
          <w:szCs w:val="32"/>
        </w:rPr>
      </w:pPr>
    </w:p>
    <w:p w14:paraId="382EAB09" w14:textId="77777777" w:rsidR="00C235B5" w:rsidRPr="008E1BCC" w:rsidRDefault="00832FB7">
      <w:pPr>
        <w:widowControl w:val="0"/>
        <w:spacing w:line="360" w:lineRule="auto"/>
        <w:jc w:val="center"/>
        <w:rPr>
          <w:rFonts w:ascii="宋体" w:hAnsi="宋体" w:hint="eastAsia"/>
          <w:b/>
          <w:color w:val="auto"/>
          <w:spacing w:val="20"/>
          <w:sz w:val="36"/>
          <w:szCs w:val="36"/>
        </w:rPr>
      </w:pPr>
      <w:bookmarkStart w:id="41" w:name="_Hlk70592064"/>
      <w:r w:rsidRPr="008E1BCC">
        <w:rPr>
          <w:rFonts w:ascii="宋体" w:hAnsi="宋体" w:hint="eastAsia"/>
          <w:b/>
          <w:color w:val="auto"/>
          <w:spacing w:val="20"/>
          <w:sz w:val="36"/>
          <w:szCs w:val="36"/>
        </w:rPr>
        <w:t>商务条款偏离表</w:t>
      </w:r>
    </w:p>
    <w:p w14:paraId="71644E0F" w14:textId="77777777" w:rsidR="00C235B5" w:rsidRPr="008E1BCC" w:rsidRDefault="00832FB7">
      <w:pPr>
        <w:widowControl w:val="0"/>
        <w:spacing w:line="360" w:lineRule="auto"/>
        <w:rPr>
          <w:rFonts w:ascii="宋体" w:hAnsi="宋体" w:hint="eastAsia"/>
          <w:b/>
          <w:color w:val="auto"/>
          <w:spacing w:val="20"/>
          <w:sz w:val="36"/>
          <w:szCs w:val="36"/>
        </w:rPr>
      </w:pPr>
      <w:bookmarkStart w:id="42" w:name="_Hlk75512974"/>
      <w:r w:rsidRPr="008E1BCC">
        <w:rPr>
          <w:rFonts w:ascii="宋体" w:hAnsi="宋体" w:hint="eastAsia"/>
          <w:color w:val="auto"/>
          <w:sz w:val="22"/>
          <w:szCs w:val="22"/>
          <w:lang w:val="zh-CN"/>
        </w:rPr>
        <w:t xml:space="preserve">项目名称：                 </w:t>
      </w:r>
      <w:r w:rsidRPr="008E1BCC">
        <w:rPr>
          <w:rFonts w:ascii="宋体" w:hAnsi="宋体"/>
          <w:color w:val="auto"/>
          <w:sz w:val="22"/>
          <w:szCs w:val="22"/>
          <w:lang w:val="zh-CN"/>
        </w:rPr>
        <w:t xml:space="preserve">                                  </w:t>
      </w:r>
      <w:r w:rsidRPr="008E1BCC">
        <w:rPr>
          <w:rFonts w:ascii="宋体" w:hAnsi="宋体" w:hint="eastAsia"/>
          <w:color w:val="auto"/>
          <w:sz w:val="22"/>
          <w:szCs w:val="22"/>
          <w:lang w:val="zh-CN"/>
        </w:rPr>
        <w:t>项目编号：</w:t>
      </w:r>
      <w:bookmarkEnd w:id="42"/>
    </w:p>
    <w:tbl>
      <w:tblPr>
        <w:tblW w:w="9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918"/>
        <w:gridCol w:w="2126"/>
        <w:gridCol w:w="1546"/>
        <w:gridCol w:w="1842"/>
        <w:gridCol w:w="1018"/>
      </w:tblGrid>
      <w:tr w:rsidR="00C235B5" w:rsidRPr="008E1BCC" w14:paraId="57CBB442" w14:textId="77777777">
        <w:trPr>
          <w:cantSplit/>
          <w:trHeight w:val="454"/>
          <w:tblHeader/>
          <w:jc w:val="center"/>
        </w:trPr>
        <w:tc>
          <w:tcPr>
            <w:tcW w:w="1044" w:type="dxa"/>
            <w:vAlign w:val="center"/>
          </w:tcPr>
          <w:p w14:paraId="301394D4"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序号</w:t>
            </w:r>
          </w:p>
        </w:tc>
        <w:tc>
          <w:tcPr>
            <w:tcW w:w="1918" w:type="dxa"/>
            <w:vAlign w:val="center"/>
          </w:tcPr>
          <w:p w14:paraId="7A415AC2"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商务条款名称</w:t>
            </w:r>
          </w:p>
        </w:tc>
        <w:tc>
          <w:tcPr>
            <w:tcW w:w="2126" w:type="dxa"/>
            <w:vAlign w:val="center"/>
          </w:tcPr>
          <w:p w14:paraId="3843CB33"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采购要求</w:t>
            </w:r>
          </w:p>
        </w:tc>
        <w:tc>
          <w:tcPr>
            <w:tcW w:w="1546" w:type="dxa"/>
            <w:vAlign w:val="center"/>
          </w:tcPr>
          <w:p w14:paraId="1BD72DC9"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响应情况</w:t>
            </w:r>
          </w:p>
        </w:tc>
        <w:tc>
          <w:tcPr>
            <w:tcW w:w="1842" w:type="dxa"/>
            <w:vAlign w:val="center"/>
          </w:tcPr>
          <w:p w14:paraId="29042BB9"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偏离说明</w:t>
            </w:r>
          </w:p>
        </w:tc>
        <w:tc>
          <w:tcPr>
            <w:tcW w:w="1018" w:type="dxa"/>
            <w:vAlign w:val="center"/>
          </w:tcPr>
          <w:p w14:paraId="200E186C"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备注</w:t>
            </w:r>
          </w:p>
        </w:tc>
      </w:tr>
      <w:tr w:rsidR="00C235B5" w:rsidRPr="008E1BCC" w14:paraId="628FAF64" w14:textId="77777777">
        <w:trPr>
          <w:cantSplit/>
          <w:trHeight w:val="454"/>
          <w:jc w:val="center"/>
        </w:trPr>
        <w:tc>
          <w:tcPr>
            <w:tcW w:w="1044" w:type="dxa"/>
            <w:vAlign w:val="center"/>
          </w:tcPr>
          <w:p w14:paraId="3CCF3DB0"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1</w:t>
            </w:r>
          </w:p>
        </w:tc>
        <w:tc>
          <w:tcPr>
            <w:tcW w:w="1918" w:type="dxa"/>
            <w:vAlign w:val="center"/>
          </w:tcPr>
          <w:p w14:paraId="757E707C"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投标有效期</w:t>
            </w:r>
          </w:p>
        </w:tc>
        <w:tc>
          <w:tcPr>
            <w:tcW w:w="2126" w:type="dxa"/>
            <w:vAlign w:val="center"/>
          </w:tcPr>
          <w:p w14:paraId="0EAE464D"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 xml:space="preserve"> </w:t>
            </w:r>
          </w:p>
        </w:tc>
        <w:tc>
          <w:tcPr>
            <w:tcW w:w="1546" w:type="dxa"/>
            <w:vAlign w:val="center"/>
          </w:tcPr>
          <w:p w14:paraId="4ECBB830"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7865D676"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75E16294" w14:textId="77777777" w:rsidR="00C235B5" w:rsidRPr="008E1BCC" w:rsidRDefault="00C235B5">
            <w:pPr>
              <w:widowControl w:val="0"/>
              <w:jc w:val="center"/>
              <w:rPr>
                <w:rFonts w:ascii="宋体" w:hAnsi="宋体" w:hint="eastAsia"/>
                <w:color w:val="auto"/>
                <w:sz w:val="21"/>
                <w:szCs w:val="21"/>
              </w:rPr>
            </w:pPr>
          </w:p>
        </w:tc>
      </w:tr>
      <w:tr w:rsidR="00C235B5" w:rsidRPr="008E1BCC" w14:paraId="51704E20" w14:textId="77777777">
        <w:trPr>
          <w:cantSplit/>
          <w:trHeight w:val="454"/>
          <w:jc w:val="center"/>
        </w:trPr>
        <w:tc>
          <w:tcPr>
            <w:tcW w:w="1044" w:type="dxa"/>
            <w:vAlign w:val="center"/>
          </w:tcPr>
          <w:p w14:paraId="3D487143"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2</w:t>
            </w:r>
          </w:p>
        </w:tc>
        <w:tc>
          <w:tcPr>
            <w:tcW w:w="1918" w:type="dxa"/>
            <w:vAlign w:val="center"/>
          </w:tcPr>
          <w:p w14:paraId="1F2DDA54"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合同履行期限</w:t>
            </w:r>
          </w:p>
        </w:tc>
        <w:tc>
          <w:tcPr>
            <w:tcW w:w="2126" w:type="dxa"/>
            <w:vAlign w:val="center"/>
          </w:tcPr>
          <w:p w14:paraId="3D1D8AD4" w14:textId="77777777" w:rsidR="00C235B5" w:rsidRPr="008E1BCC" w:rsidRDefault="00C235B5">
            <w:pPr>
              <w:widowControl w:val="0"/>
              <w:jc w:val="center"/>
              <w:rPr>
                <w:rFonts w:ascii="宋体" w:hAnsi="宋体" w:cs="宋体" w:hint="eastAsia"/>
                <w:color w:val="auto"/>
                <w:sz w:val="21"/>
                <w:szCs w:val="21"/>
              </w:rPr>
            </w:pPr>
          </w:p>
        </w:tc>
        <w:tc>
          <w:tcPr>
            <w:tcW w:w="1546" w:type="dxa"/>
            <w:vAlign w:val="center"/>
          </w:tcPr>
          <w:p w14:paraId="3163B757"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597D53A7"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37FF1FB6" w14:textId="77777777" w:rsidR="00C235B5" w:rsidRPr="008E1BCC" w:rsidRDefault="00C235B5">
            <w:pPr>
              <w:widowControl w:val="0"/>
              <w:jc w:val="center"/>
              <w:rPr>
                <w:rFonts w:ascii="宋体" w:hAnsi="宋体" w:hint="eastAsia"/>
                <w:color w:val="auto"/>
                <w:sz w:val="21"/>
                <w:szCs w:val="21"/>
              </w:rPr>
            </w:pPr>
          </w:p>
        </w:tc>
      </w:tr>
      <w:tr w:rsidR="00C235B5" w:rsidRPr="008E1BCC" w14:paraId="6B2C1DE1" w14:textId="77777777">
        <w:trPr>
          <w:cantSplit/>
          <w:trHeight w:val="454"/>
          <w:jc w:val="center"/>
        </w:trPr>
        <w:tc>
          <w:tcPr>
            <w:tcW w:w="1044" w:type="dxa"/>
            <w:vAlign w:val="center"/>
          </w:tcPr>
          <w:p w14:paraId="5C7206A0"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3</w:t>
            </w:r>
          </w:p>
        </w:tc>
        <w:tc>
          <w:tcPr>
            <w:tcW w:w="1918" w:type="dxa"/>
            <w:vAlign w:val="center"/>
          </w:tcPr>
          <w:p w14:paraId="1D7522A3"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采购需求</w:t>
            </w:r>
          </w:p>
        </w:tc>
        <w:tc>
          <w:tcPr>
            <w:tcW w:w="2126" w:type="dxa"/>
            <w:vAlign w:val="center"/>
          </w:tcPr>
          <w:p w14:paraId="31BE7A04" w14:textId="77777777" w:rsidR="00C235B5" w:rsidRPr="008E1BCC" w:rsidRDefault="00C235B5">
            <w:pPr>
              <w:widowControl w:val="0"/>
              <w:jc w:val="center"/>
              <w:rPr>
                <w:rFonts w:ascii="宋体" w:hAnsi="宋体" w:cs="宋体" w:hint="eastAsia"/>
                <w:color w:val="auto"/>
                <w:sz w:val="21"/>
                <w:szCs w:val="21"/>
              </w:rPr>
            </w:pPr>
          </w:p>
        </w:tc>
        <w:tc>
          <w:tcPr>
            <w:tcW w:w="1546" w:type="dxa"/>
            <w:vAlign w:val="center"/>
          </w:tcPr>
          <w:p w14:paraId="735BCB22"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238CD5D5"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6CF4173B" w14:textId="77777777" w:rsidR="00C235B5" w:rsidRPr="008E1BCC" w:rsidRDefault="00C235B5">
            <w:pPr>
              <w:widowControl w:val="0"/>
              <w:jc w:val="center"/>
              <w:rPr>
                <w:rFonts w:ascii="宋体" w:hAnsi="宋体" w:hint="eastAsia"/>
                <w:color w:val="auto"/>
                <w:sz w:val="21"/>
                <w:szCs w:val="21"/>
              </w:rPr>
            </w:pPr>
          </w:p>
        </w:tc>
      </w:tr>
      <w:tr w:rsidR="00C235B5" w:rsidRPr="008E1BCC" w14:paraId="3B4A494B" w14:textId="77777777">
        <w:trPr>
          <w:cantSplit/>
          <w:trHeight w:val="454"/>
          <w:jc w:val="center"/>
        </w:trPr>
        <w:tc>
          <w:tcPr>
            <w:tcW w:w="1044" w:type="dxa"/>
            <w:vAlign w:val="center"/>
          </w:tcPr>
          <w:p w14:paraId="16832CDD"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4</w:t>
            </w:r>
          </w:p>
        </w:tc>
        <w:tc>
          <w:tcPr>
            <w:tcW w:w="1918" w:type="dxa"/>
            <w:vAlign w:val="center"/>
          </w:tcPr>
          <w:p w14:paraId="415CD1F5"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报价方式</w:t>
            </w:r>
          </w:p>
        </w:tc>
        <w:tc>
          <w:tcPr>
            <w:tcW w:w="2126" w:type="dxa"/>
            <w:vAlign w:val="center"/>
          </w:tcPr>
          <w:p w14:paraId="20EF7C46" w14:textId="77777777" w:rsidR="00C235B5" w:rsidRPr="008E1BCC" w:rsidRDefault="00C235B5">
            <w:pPr>
              <w:widowControl w:val="0"/>
              <w:jc w:val="center"/>
              <w:rPr>
                <w:rFonts w:ascii="宋体" w:hAnsi="宋体" w:cs="宋体" w:hint="eastAsia"/>
                <w:color w:val="auto"/>
                <w:sz w:val="21"/>
                <w:szCs w:val="21"/>
              </w:rPr>
            </w:pPr>
          </w:p>
        </w:tc>
        <w:tc>
          <w:tcPr>
            <w:tcW w:w="1546" w:type="dxa"/>
            <w:vAlign w:val="center"/>
          </w:tcPr>
          <w:p w14:paraId="1E7F3BDC"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122823C4"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28F0DC90" w14:textId="77777777" w:rsidR="00C235B5" w:rsidRPr="008E1BCC" w:rsidRDefault="00C235B5">
            <w:pPr>
              <w:widowControl w:val="0"/>
              <w:jc w:val="center"/>
              <w:rPr>
                <w:rFonts w:ascii="宋体" w:hAnsi="宋体" w:hint="eastAsia"/>
                <w:color w:val="auto"/>
                <w:sz w:val="21"/>
                <w:szCs w:val="21"/>
              </w:rPr>
            </w:pPr>
          </w:p>
        </w:tc>
      </w:tr>
      <w:tr w:rsidR="00C235B5" w:rsidRPr="008E1BCC" w14:paraId="02949FE9" w14:textId="77777777">
        <w:trPr>
          <w:cantSplit/>
          <w:trHeight w:val="454"/>
          <w:jc w:val="center"/>
        </w:trPr>
        <w:tc>
          <w:tcPr>
            <w:tcW w:w="1044" w:type="dxa"/>
            <w:vAlign w:val="center"/>
          </w:tcPr>
          <w:p w14:paraId="2BEA98F1" w14:textId="77777777" w:rsidR="00C235B5" w:rsidRPr="008E1BCC" w:rsidRDefault="00832FB7">
            <w:pPr>
              <w:widowControl w:val="0"/>
              <w:jc w:val="center"/>
              <w:rPr>
                <w:rFonts w:ascii="宋体" w:hAnsi="宋体" w:hint="eastAsia"/>
                <w:bCs/>
                <w:color w:val="auto"/>
                <w:sz w:val="21"/>
                <w:szCs w:val="21"/>
              </w:rPr>
            </w:pPr>
            <w:r w:rsidRPr="008E1BCC">
              <w:rPr>
                <w:rFonts w:ascii="宋体" w:hAnsi="宋体" w:hint="eastAsia"/>
                <w:bCs/>
                <w:color w:val="auto"/>
                <w:sz w:val="21"/>
                <w:szCs w:val="21"/>
              </w:rPr>
              <w:t>5</w:t>
            </w:r>
          </w:p>
        </w:tc>
        <w:tc>
          <w:tcPr>
            <w:tcW w:w="1918" w:type="dxa"/>
            <w:vAlign w:val="center"/>
          </w:tcPr>
          <w:p w14:paraId="61FA0F18" w14:textId="77777777" w:rsidR="00C235B5" w:rsidRPr="008E1BCC" w:rsidRDefault="00832FB7">
            <w:pPr>
              <w:widowControl w:val="0"/>
              <w:jc w:val="center"/>
              <w:rPr>
                <w:rFonts w:ascii="宋体" w:hAnsi="宋体" w:cs="宋体" w:hint="eastAsia"/>
                <w:color w:val="auto"/>
                <w:sz w:val="21"/>
                <w:szCs w:val="21"/>
              </w:rPr>
            </w:pPr>
            <w:r w:rsidRPr="008E1BCC">
              <w:rPr>
                <w:rFonts w:ascii="宋体" w:hAnsi="宋体" w:cs="宋体" w:hint="eastAsia"/>
                <w:color w:val="auto"/>
                <w:sz w:val="21"/>
                <w:szCs w:val="21"/>
              </w:rPr>
              <w:t>结算方式</w:t>
            </w:r>
          </w:p>
        </w:tc>
        <w:tc>
          <w:tcPr>
            <w:tcW w:w="2126" w:type="dxa"/>
            <w:vAlign w:val="center"/>
          </w:tcPr>
          <w:p w14:paraId="5121F8BD" w14:textId="77777777" w:rsidR="00C235B5" w:rsidRPr="008E1BCC" w:rsidRDefault="00C235B5">
            <w:pPr>
              <w:widowControl w:val="0"/>
              <w:jc w:val="center"/>
              <w:rPr>
                <w:rFonts w:ascii="宋体" w:hAnsi="宋体" w:hint="eastAsia"/>
                <w:bCs/>
                <w:color w:val="auto"/>
                <w:sz w:val="21"/>
                <w:szCs w:val="21"/>
              </w:rPr>
            </w:pPr>
          </w:p>
        </w:tc>
        <w:tc>
          <w:tcPr>
            <w:tcW w:w="1546" w:type="dxa"/>
            <w:vAlign w:val="center"/>
          </w:tcPr>
          <w:p w14:paraId="1F504F84"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67074129"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1C5BA34E" w14:textId="77777777" w:rsidR="00C235B5" w:rsidRPr="008E1BCC" w:rsidRDefault="00C235B5">
            <w:pPr>
              <w:widowControl w:val="0"/>
              <w:jc w:val="center"/>
              <w:rPr>
                <w:rFonts w:ascii="宋体" w:hAnsi="宋体" w:hint="eastAsia"/>
                <w:color w:val="auto"/>
                <w:sz w:val="21"/>
                <w:szCs w:val="21"/>
              </w:rPr>
            </w:pPr>
          </w:p>
        </w:tc>
      </w:tr>
      <w:tr w:rsidR="00C235B5" w:rsidRPr="008E1BCC" w14:paraId="0A3F95BA" w14:textId="77777777">
        <w:trPr>
          <w:cantSplit/>
          <w:trHeight w:val="454"/>
          <w:jc w:val="center"/>
        </w:trPr>
        <w:tc>
          <w:tcPr>
            <w:tcW w:w="1044" w:type="dxa"/>
            <w:vAlign w:val="center"/>
          </w:tcPr>
          <w:p w14:paraId="1AC76671" w14:textId="77777777" w:rsidR="00C235B5" w:rsidRPr="008E1BCC" w:rsidRDefault="00832FB7">
            <w:pPr>
              <w:widowControl w:val="0"/>
              <w:jc w:val="center"/>
              <w:rPr>
                <w:rFonts w:ascii="宋体" w:hAnsi="宋体" w:hint="eastAsia"/>
                <w:bCs/>
                <w:color w:val="auto"/>
                <w:sz w:val="21"/>
                <w:szCs w:val="21"/>
              </w:rPr>
            </w:pPr>
            <w:r w:rsidRPr="008E1BCC">
              <w:rPr>
                <w:rFonts w:ascii="宋体" w:hAnsi="宋体" w:hint="eastAsia"/>
                <w:bCs/>
                <w:color w:val="auto"/>
                <w:sz w:val="21"/>
                <w:szCs w:val="21"/>
              </w:rPr>
              <w:t>6</w:t>
            </w:r>
          </w:p>
        </w:tc>
        <w:tc>
          <w:tcPr>
            <w:tcW w:w="1918" w:type="dxa"/>
            <w:vAlign w:val="center"/>
          </w:tcPr>
          <w:p w14:paraId="6EB1CAC0" w14:textId="77777777" w:rsidR="00C235B5" w:rsidRPr="008E1BCC" w:rsidRDefault="00832FB7">
            <w:pPr>
              <w:widowControl w:val="0"/>
              <w:jc w:val="center"/>
              <w:rPr>
                <w:rFonts w:ascii="宋体" w:hAnsi="宋体" w:hint="eastAsia"/>
                <w:bCs/>
                <w:color w:val="auto"/>
                <w:sz w:val="21"/>
                <w:szCs w:val="21"/>
              </w:rPr>
            </w:pPr>
            <w:r w:rsidRPr="008E1BCC">
              <w:rPr>
                <w:rFonts w:ascii="宋体" w:hAnsi="宋体" w:cs="宋体" w:hint="eastAsia"/>
                <w:color w:val="auto"/>
                <w:sz w:val="21"/>
                <w:szCs w:val="21"/>
              </w:rPr>
              <w:t>合同支付</w:t>
            </w:r>
          </w:p>
        </w:tc>
        <w:tc>
          <w:tcPr>
            <w:tcW w:w="2126" w:type="dxa"/>
            <w:vAlign w:val="center"/>
          </w:tcPr>
          <w:p w14:paraId="35BC2674" w14:textId="77777777" w:rsidR="00C235B5" w:rsidRPr="008E1BCC" w:rsidRDefault="00C235B5">
            <w:pPr>
              <w:widowControl w:val="0"/>
              <w:jc w:val="center"/>
              <w:rPr>
                <w:rFonts w:ascii="宋体" w:hAnsi="宋体" w:hint="eastAsia"/>
                <w:bCs/>
                <w:color w:val="auto"/>
                <w:sz w:val="21"/>
                <w:szCs w:val="21"/>
              </w:rPr>
            </w:pPr>
          </w:p>
        </w:tc>
        <w:tc>
          <w:tcPr>
            <w:tcW w:w="1546" w:type="dxa"/>
            <w:vAlign w:val="center"/>
          </w:tcPr>
          <w:p w14:paraId="0E1C0FFA"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659DA982"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6C7CC933" w14:textId="77777777" w:rsidR="00C235B5" w:rsidRPr="008E1BCC" w:rsidRDefault="00C235B5">
            <w:pPr>
              <w:widowControl w:val="0"/>
              <w:jc w:val="center"/>
              <w:rPr>
                <w:rFonts w:ascii="宋体" w:hAnsi="宋体" w:hint="eastAsia"/>
                <w:color w:val="auto"/>
                <w:sz w:val="21"/>
                <w:szCs w:val="21"/>
              </w:rPr>
            </w:pPr>
          </w:p>
        </w:tc>
      </w:tr>
      <w:tr w:rsidR="00C235B5" w:rsidRPr="008E1BCC" w14:paraId="5DB0746D" w14:textId="77777777">
        <w:trPr>
          <w:cantSplit/>
          <w:trHeight w:val="454"/>
          <w:jc w:val="center"/>
        </w:trPr>
        <w:tc>
          <w:tcPr>
            <w:tcW w:w="1044" w:type="dxa"/>
            <w:vAlign w:val="center"/>
          </w:tcPr>
          <w:p w14:paraId="445FBF23" w14:textId="77777777" w:rsidR="00C235B5" w:rsidRPr="008E1BCC" w:rsidRDefault="00832FB7">
            <w:pPr>
              <w:widowControl w:val="0"/>
              <w:jc w:val="center"/>
              <w:rPr>
                <w:rFonts w:ascii="宋体" w:hAnsi="宋体" w:hint="eastAsia"/>
                <w:bCs/>
                <w:color w:val="auto"/>
                <w:sz w:val="21"/>
                <w:szCs w:val="21"/>
              </w:rPr>
            </w:pPr>
            <w:r w:rsidRPr="008E1BCC">
              <w:rPr>
                <w:rFonts w:ascii="宋体" w:hAnsi="宋体" w:hint="eastAsia"/>
                <w:bCs/>
                <w:color w:val="auto"/>
                <w:sz w:val="21"/>
                <w:szCs w:val="21"/>
              </w:rPr>
              <w:t>7</w:t>
            </w:r>
          </w:p>
        </w:tc>
        <w:tc>
          <w:tcPr>
            <w:tcW w:w="1918" w:type="dxa"/>
            <w:vAlign w:val="center"/>
          </w:tcPr>
          <w:p w14:paraId="28346EE5" w14:textId="77777777" w:rsidR="00C235B5" w:rsidRPr="008E1BCC" w:rsidRDefault="00832FB7">
            <w:pPr>
              <w:widowControl w:val="0"/>
              <w:jc w:val="center"/>
              <w:rPr>
                <w:rFonts w:ascii="宋体" w:hAnsi="宋体" w:cs="仿宋_GB2312" w:hint="eastAsia"/>
                <w:color w:val="auto"/>
                <w:sz w:val="21"/>
                <w:szCs w:val="21"/>
                <w:lang w:val="zh-CN"/>
              </w:rPr>
            </w:pPr>
            <w:r w:rsidRPr="008E1BCC">
              <w:rPr>
                <w:rFonts w:ascii="宋体" w:hAnsi="宋体" w:hint="eastAsia"/>
                <w:bCs/>
                <w:color w:val="auto"/>
                <w:sz w:val="21"/>
                <w:szCs w:val="21"/>
              </w:rPr>
              <w:t>其他商务条款</w:t>
            </w:r>
          </w:p>
        </w:tc>
        <w:tc>
          <w:tcPr>
            <w:tcW w:w="2126" w:type="dxa"/>
            <w:vAlign w:val="center"/>
          </w:tcPr>
          <w:p w14:paraId="7E8EFE1C" w14:textId="77777777" w:rsidR="00C235B5" w:rsidRPr="008E1BCC" w:rsidRDefault="00C235B5">
            <w:pPr>
              <w:widowControl w:val="0"/>
              <w:jc w:val="center"/>
              <w:rPr>
                <w:rFonts w:ascii="宋体" w:hAnsi="宋体" w:cs="仿宋_GB2312" w:hint="eastAsia"/>
                <w:color w:val="auto"/>
                <w:sz w:val="21"/>
                <w:szCs w:val="21"/>
                <w:lang w:val="zh-CN"/>
              </w:rPr>
            </w:pPr>
          </w:p>
        </w:tc>
        <w:tc>
          <w:tcPr>
            <w:tcW w:w="1546" w:type="dxa"/>
            <w:vAlign w:val="center"/>
          </w:tcPr>
          <w:p w14:paraId="4EB77DD8" w14:textId="77777777" w:rsidR="00C235B5" w:rsidRPr="008E1BCC" w:rsidRDefault="00C235B5">
            <w:pPr>
              <w:widowControl w:val="0"/>
              <w:jc w:val="center"/>
              <w:rPr>
                <w:rFonts w:ascii="宋体" w:hAnsi="宋体" w:hint="eastAsia"/>
                <w:color w:val="auto"/>
                <w:sz w:val="21"/>
                <w:szCs w:val="21"/>
              </w:rPr>
            </w:pPr>
          </w:p>
        </w:tc>
        <w:tc>
          <w:tcPr>
            <w:tcW w:w="1842" w:type="dxa"/>
            <w:vAlign w:val="center"/>
          </w:tcPr>
          <w:p w14:paraId="7063A31A" w14:textId="77777777" w:rsidR="00C235B5" w:rsidRPr="008E1BCC" w:rsidRDefault="00C235B5">
            <w:pPr>
              <w:widowControl w:val="0"/>
              <w:jc w:val="center"/>
              <w:rPr>
                <w:rFonts w:ascii="宋体" w:hAnsi="宋体" w:hint="eastAsia"/>
                <w:color w:val="auto"/>
                <w:sz w:val="21"/>
                <w:szCs w:val="21"/>
              </w:rPr>
            </w:pPr>
          </w:p>
        </w:tc>
        <w:tc>
          <w:tcPr>
            <w:tcW w:w="1018" w:type="dxa"/>
            <w:vAlign w:val="center"/>
          </w:tcPr>
          <w:p w14:paraId="39752245" w14:textId="77777777" w:rsidR="00C235B5" w:rsidRPr="008E1BCC" w:rsidRDefault="00C235B5">
            <w:pPr>
              <w:widowControl w:val="0"/>
              <w:jc w:val="center"/>
              <w:rPr>
                <w:rFonts w:ascii="宋体" w:hAnsi="宋体" w:hint="eastAsia"/>
                <w:color w:val="auto"/>
                <w:sz w:val="21"/>
                <w:szCs w:val="21"/>
              </w:rPr>
            </w:pPr>
          </w:p>
        </w:tc>
      </w:tr>
    </w:tbl>
    <w:p w14:paraId="556F5EC0" w14:textId="77777777" w:rsidR="00C235B5" w:rsidRPr="008E1BCC" w:rsidRDefault="00832FB7">
      <w:pPr>
        <w:widowControl w:val="0"/>
        <w:spacing w:line="360" w:lineRule="auto"/>
        <w:rPr>
          <w:rFonts w:ascii="宋体" w:hAnsi="宋体" w:hint="eastAsia"/>
          <w:color w:val="auto"/>
          <w:szCs w:val="24"/>
        </w:rPr>
      </w:pPr>
      <w:r w:rsidRPr="008E1BCC">
        <w:rPr>
          <w:rFonts w:ascii="宋体" w:hAnsi="宋体" w:hint="eastAsia"/>
          <w:color w:val="auto"/>
          <w:szCs w:val="24"/>
          <w:lang w:val="zh-CN"/>
        </w:rPr>
        <w:t>注：本表如响应供商全部响应采购文件要求，可在响应情况档内直接填写全部响应。</w:t>
      </w:r>
    </w:p>
    <w:p w14:paraId="2C92CDD5" w14:textId="77777777" w:rsidR="00C235B5" w:rsidRPr="008E1BCC" w:rsidRDefault="00C235B5">
      <w:pPr>
        <w:widowControl w:val="0"/>
        <w:spacing w:line="360" w:lineRule="auto"/>
        <w:ind w:firstLine="480"/>
        <w:rPr>
          <w:rFonts w:ascii="宋体" w:hAnsi="宋体" w:hint="eastAsia"/>
          <w:color w:val="auto"/>
          <w:szCs w:val="24"/>
        </w:rPr>
      </w:pPr>
    </w:p>
    <w:p w14:paraId="16EF354E"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71DCAB67"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39A885DB"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w:t>
      </w:r>
      <w:bookmarkEnd w:id="41"/>
    </w:p>
    <w:p w14:paraId="1123EAB8" w14:textId="77777777" w:rsidR="00C235B5" w:rsidRPr="008E1BCC" w:rsidRDefault="00832FB7">
      <w:pPr>
        <w:spacing w:line="480" w:lineRule="auto"/>
        <w:rPr>
          <w:rFonts w:ascii="宋体" w:hAnsi="宋体" w:hint="eastAsia"/>
          <w:color w:val="auto"/>
          <w:szCs w:val="24"/>
        </w:rPr>
      </w:pPr>
      <w:r w:rsidRPr="008E1BCC">
        <w:rPr>
          <w:rFonts w:ascii="宋体" w:hAnsi="宋体"/>
          <w:color w:val="auto"/>
          <w:sz w:val="21"/>
          <w:szCs w:val="21"/>
          <w:lang w:val="zh-CN"/>
        </w:rPr>
        <w:br w:type="page" w:clear="all"/>
      </w:r>
      <w:r w:rsidRPr="008E1BCC">
        <w:rPr>
          <w:rFonts w:ascii="宋体" w:hAnsi="宋体" w:cs="Arial" w:hint="eastAsia"/>
          <w:color w:val="auto"/>
          <w:sz w:val="21"/>
          <w:szCs w:val="21"/>
        </w:rPr>
        <w:lastRenderedPageBreak/>
        <w:t>附件9</w:t>
      </w:r>
      <w:r w:rsidRPr="008E1BCC">
        <w:rPr>
          <w:rFonts w:ascii="宋体" w:hAnsi="宋体" w:cs="Arial"/>
          <w:color w:val="auto"/>
          <w:sz w:val="21"/>
          <w:szCs w:val="21"/>
        </w:rPr>
        <w:t xml:space="preserve"> </w:t>
      </w:r>
      <w:r w:rsidRPr="008E1BCC">
        <w:rPr>
          <w:rFonts w:ascii="宋体" w:hAnsi="宋体" w:hint="eastAsia"/>
          <w:color w:val="auto"/>
          <w:sz w:val="21"/>
          <w:szCs w:val="21"/>
        </w:rPr>
        <w:t>技术规格偏离表</w:t>
      </w:r>
    </w:p>
    <w:p w14:paraId="29F04540" w14:textId="77777777" w:rsidR="00C235B5" w:rsidRPr="008E1BCC" w:rsidRDefault="00832FB7">
      <w:pPr>
        <w:widowControl w:val="0"/>
        <w:spacing w:line="360" w:lineRule="auto"/>
        <w:jc w:val="center"/>
        <w:rPr>
          <w:rFonts w:ascii="宋体" w:hAnsi="宋体" w:hint="eastAsia"/>
          <w:b/>
          <w:color w:val="auto"/>
          <w:spacing w:val="20"/>
          <w:sz w:val="36"/>
          <w:szCs w:val="36"/>
        </w:rPr>
      </w:pPr>
      <w:r w:rsidRPr="008E1BCC">
        <w:rPr>
          <w:rFonts w:ascii="宋体" w:hAnsi="宋体" w:hint="eastAsia"/>
          <w:b/>
          <w:color w:val="auto"/>
          <w:spacing w:val="20"/>
          <w:sz w:val="36"/>
          <w:szCs w:val="36"/>
        </w:rPr>
        <w:t>技术</w:t>
      </w:r>
      <w:bookmarkStart w:id="43" w:name="_Hlk38453964"/>
      <w:r w:rsidRPr="008E1BCC">
        <w:rPr>
          <w:rFonts w:ascii="宋体" w:hAnsi="宋体" w:hint="eastAsia"/>
          <w:b/>
          <w:color w:val="auto"/>
          <w:spacing w:val="20"/>
          <w:sz w:val="36"/>
          <w:szCs w:val="36"/>
        </w:rPr>
        <w:t>规格</w:t>
      </w:r>
      <w:bookmarkEnd w:id="43"/>
      <w:r w:rsidRPr="008E1BCC">
        <w:rPr>
          <w:rFonts w:ascii="宋体" w:hAnsi="宋体" w:hint="eastAsia"/>
          <w:b/>
          <w:color w:val="auto"/>
          <w:spacing w:val="20"/>
          <w:sz w:val="36"/>
          <w:szCs w:val="36"/>
        </w:rPr>
        <w:t>偏离表</w:t>
      </w:r>
    </w:p>
    <w:p w14:paraId="019D68C4" w14:textId="77777777" w:rsidR="00C235B5" w:rsidRPr="008E1BCC" w:rsidRDefault="00832FB7">
      <w:pPr>
        <w:widowControl w:val="0"/>
        <w:spacing w:line="360" w:lineRule="auto"/>
        <w:rPr>
          <w:rFonts w:ascii="宋体" w:hAnsi="宋体" w:hint="eastAsia"/>
          <w:b/>
          <w:color w:val="auto"/>
          <w:spacing w:val="20"/>
          <w:sz w:val="32"/>
          <w:szCs w:val="32"/>
        </w:rPr>
      </w:pPr>
      <w:r w:rsidRPr="008E1BCC">
        <w:rPr>
          <w:rFonts w:ascii="宋体" w:hAnsi="宋体" w:hint="eastAsia"/>
          <w:color w:val="auto"/>
          <w:sz w:val="21"/>
          <w:szCs w:val="21"/>
          <w:lang w:val="zh-CN"/>
        </w:rPr>
        <w:t xml:space="preserve">项目名称：                 </w:t>
      </w:r>
      <w:r w:rsidRPr="008E1BCC">
        <w:rPr>
          <w:rFonts w:ascii="宋体" w:hAnsi="宋体"/>
          <w:color w:val="auto"/>
          <w:sz w:val="21"/>
          <w:szCs w:val="21"/>
          <w:lang w:val="zh-CN"/>
        </w:rPr>
        <w:t xml:space="preserve">                                                </w:t>
      </w:r>
      <w:r w:rsidRPr="008E1BCC">
        <w:rPr>
          <w:rFonts w:ascii="宋体" w:hAnsi="宋体" w:hint="eastAsia"/>
          <w:color w:val="auto"/>
          <w:sz w:val="21"/>
          <w:szCs w:val="21"/>
          <w:lang w:val="zh-CN"/>
        </w:rPr>
        <w:t>项目编号：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2127"/>
        <w:gridCol w:w="2126"/>
        <w:gridCol w:w="2127"/>
        <w:gridCol w:w="2126"/>
      </w:tblGrid>
      <w:tr w:rsidR="00C235B5" w:rsidRPr="008E1BCC" w14:paraId="39939A77" w14:textId="77777777">
        <w:trPr>
          <w:trHeight w:val="517"/>
        </w:trPr>
        <w:tc>
          <w:tcPr>
            <w:tcW w:w="958" w:type="dxa"/>
            <w:vAlign w:val="center"/>
          </w:tcPr>
          <w:p w14:paraId="0EC8E9BE"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序号</w:t>
            </w:r>
          </w:p>
        </w:tc>
        <w:tc>
          <w:tcPr>
            <w:tcW w:w="2127" w:type="dxa"/>
            <w:vAlign w:val="center"/>
          </w:tcPr>
          <w:p w14:paraId="4CBBDCE4" w14:textId="77777777" w:rsidR="00C235B5" w:rsidRPr="008E1BCC" w:rsidRDefault="00832FB7">
            <w:pPr>
              <w:widowControl w:val="0"/>
              <w:ind w:left="54"/>
              <w:jc w:val="center"/>
              <w:rPr>
                <w:rFonts w:ascii="宋体" w:hAnsi="宋体" w:cs="宋体" w:hint="eastAsia"/>
                <w:color w:val="auto"/>
                <w:szCs w:val="24"/>
              </w:rPr>
            </w:pPr>
            <w:r w:rsidRPr="008E1BCC">
              <w:rPr>
                <w:rFonts w:ascii="宋体" w:hAnsi="宋体" w:cs="宋体" w:hint="eastAsia"/>
                <w:color w:val="auto"/>
                <w:szCs w:val="24"/>
              </w:rPr>
              <w:t>项    目</w:t>
            </w:r>
          </w:p>
        </w:tc>
        <w:tc>
          <w:tcPr>
            <w:tcW w:w="2126" w:type="dxa"/>
            <w:vAlign w:val="center"/>
          </w:tcPr>
          <w:p w14:paraId="5E15E504"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采购要求</w:t>
            </w:r>
          </w:p>
        </w:tc>
        <w:tc>
          <w:tcPr>
            <w:tcW w:w="2127" w:type="dxa"/>
            <w:vAlign w:val="center"/>
          </w:tcPr>
          <w:p w14:paraId="08FFA5DF"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响应情况</w:t>
            </w:r>
          </w:p>
        </w:tc>
        <w:tc>
          <w:tcPr>
            <w:tcW w:w="2126" w:type="dxa"/>
            <w:vAlign w:val="center"/>
          </w:tcPr>
          <w:p w14:paraId="528B0034" w14:textId="77777777" w:rsidR="00C235B5" w:rsidRPr="008E1BCC" w:rsidRDefault="00832FB7">
            <w:pPr>
              <w:widowControl w:val="0"/>
              <w:jc w:val="center"/>
              <w:rPr>
                <w:rFonts w:ascii="宋体" w:hAnsi="宋体" w:cs="宋体" w:hint="eastAsia"/>
                <w:color w:val="auto"/>
                <w:szCs w:val="24"/>
              </w:rPr>
            </w:pPr>
            <w:r w:rsidRPr="008E1BCC">
              <w:rPr>
                <w:rFonts w:ascii="宋体" w:hAnsi="宋体" w:cs="宋体" w:hint="eastAsia"/>
                <w:color w:val="auto"/>
                <w:szCs w:val="24"/>
              </w:rPr>
              <w:t>偏离说明</w:t>
            </w:r>
          </w:p>
        </w:tc>
      </w:tr>
      <w:tr w:rsidR="00C235B5" w:rsidRPr="008E1BCC" w14:paraId="7C22396B" w14:textId="77777777">
        <w:tc>
          <w:tcPr>
            <w:tcW w:w="958" w:type="dxa"/>
            <w:vAlign w:val="center"/>
          </w:tcPr>
          <w:p w14:paraId="6E999D52" w14:textId="77777777" w:rsidR="00C235B5" w:rsidRPr="008E1BCC" w:rsidRDefault="00832FB7">
            <w:pPr>
              <w:widowControl w:val="0"/>
              <w:jc w:val="center"/>
              <w:rPr>
                <w:rFonts w:ascii="宋体" w:hAnsi="宋体" w:hint="eastAsia"/>
                <w:color w:val="auto"/>
                <w:szCs w:val="24"/>
              </w:rPr>
            </w:pPr>
            <w:r w:rsidRPr="008E1BCC">
              <w:rPr>
                <w:rFonts w:ascii="宋体" w:hAnsi="宋体" w:hint="eastAsia"/>
                <w:color w:val="auto"/>
                <w:szCs w:val="24"/>
              </w:rPr>
              <w:t>1</w:t>
            </w:r>
          </w:p>
        </w:tc>
        <w:tc>
          <w:tcPr>
            <w:tcW w:w="2127" w:type="dxa"/>
            <w:vAlign w:val="center"/>
          </w:tcPr>
          <w:p w14:paraId="163547AE" w14:textId="77777777" w:rsidR="00C235B5" w:rsidRPr="008E1BCC" w:rsidRDefault="00832FB7">
            <w:pPr>
              <w:widowControl w:val="0"/>
              <w:jc w:val="center"/>
              <w:rPr>
                <w:rFonts w:ascii="宋体" w:hAnsi="宋体" w:hint="eastAsia"/>
                <w:color w:val="auto"/>
                <w:szCs w:val="24"/>
              </w:rPr>
            </w:pPr>
            <w:r w:rsidRPr="008E1BCC">
              <w:rPr>
                <w:rFonts w:ascii="宋体" w:hAnsi="宋体" w:hint="eastAsia"/>
                <w:color w:val="auto"/>
                <w:szCs w:val="24"/>
              </w:rPr>
              <w:t>服务要求</w:t>
            </w:r>
          </w:p>
        </w:tc>
        <w:tc>
          <w:tcPr>
            <w:tcW w:w="2126" w:type="dxa"/>
            <w:vAlign w:val="center"/>
          </w:tcPr>
          <w:p w14:paraId="150B9F7A" w14:textId="77777777" w:rsidR="00C235B5" w:rsidRPr="008E1BCC" w:rsidRDefault="00C235B5">
            <w:pPr>
              <w:widowControl w:val="0"/>
              <w:ind w:firstLine="29"/>
              <w:jc w:val="center"/>
              <w:rPr>
                <w:rFonts w:ascii="宋体" w:hAnsi="宋体" w:hint="eastAsia"/>
                <w:color w:val="auto"/>
                <w:szCs w:val="24"/>
              </w:rPr>
            </w:pPr>
          </w:p>
        </w:tc>
        <w:tc>
          <w:tcPr>
            <w:tcW w:w="2127" w:type="dxa"/>
            <w:vAlign w:val="center"/>
          </w:tcPr>
          <w:p w14:paraId="79F1C6CF" w14:textId="77777777" w:rsidR="00C235B5" w:rsidRPr="008E1BCC" w:rsidRDefault="00C235B5">
            <w:pPr>
              <w:widowControl w:val="0"/>
              <w:ind w:firstLine="41"/>
              <w:jc w:val="center"/>
              <w:rPr>
                <w:rFonts w:ascii="宋体" w:hAnsi="宋体" w:hint="eastAsia"/>
                <w:color w:val="auto"/>
                <w:szCs w:val="24"/>
              </w:rPr>
            </w:pPr>
          </w:p>
        </w:tc>
        <w:tc>
          <w:tcPr>
            <w:tcW w:w="2126" w:type="dxa"/>
            <w:vAlign w:val="center"/>
          </w:tcPr>
          <w:p w14:paraId="4B64FBF1" w14:textId="77777777" w:rsidR="00C235B5" w:rsidRPr="008E1BCC" w:rsidRDefault="00C235B5">
            <w:pPr>
              <w:widowControl w:val="0"/>
              <w:ind w:firstLine="36"/>
              <w:jc w:val="center"/>
              <w:rPr>
                <w:rFonts w:ascii="宋体" w:hAnsi="宋体" w:hint="eastAsia"/>
                <w:color w:val="auto"/>
                <w:szCs w:val="24"/>
              </w:rPr>
            </w:pPr>
          </w:p>
        </w:tc>
      </w:tr>
      <w:tr w:rsidR="00C235B5" w:rsidRPr="008E1BCC" w14:paraId="4AE4AF3E" w14:textId="77777777">
        <w:tc>
          <w:tcPr>
            <w:tcW w:w="958" w:type="dxa"/>
            <w:vAlign w:val="center"/>
          </w:tcPr>
          <w:p w14:paraId="4801BB27" w14:textId="77777777" w:rsidR="00C235B5" w:rsidRPr="008E1BCC" w:rsidRDefault="00832FB7">
            <w:pPr>
              <w:widowControl w:val="0"/>
              <w:jc w:val="center"/>
              <w:rPr>
                <w:rFonts w:ascii="宋体" w:hAnsi="宋体" w:hint="eastAsia"/>
                <w:color w:val="auto"/>
                <w:szCs w:val="24"/>
              </w:rPr>
            </w:pPr>
            <w:r w:rsidRPr="008E1BCC">
              <w:rPr>
                <w:rFonts w:ascii="宋体" w:hAnsi="宋体" w:hint="eastAsia"/>
                <w:color w:val="auto"/>
                <w:szCs w:val="24"/>
              </w:rPr>
              <w:t>2</w:t>
            </w:r>
          </w:p>
        </w:tc>
        <w:tc>
          <w:tcPr>
            <w:tcW w:w="2127" w:type="dxa"/>
            <w:vAlign w:val="center"/>
          </w:tcPr>
          <w:p w14:paraId="0575959F" w14:textId="77777777" w:rsidR="00C235B5" w:rsidRPr="008E1BCC" w:rsidRDefault="00C235B5">
            <w:pPr>
              <w:widowControl w:val="0"/>
              <w:jc w:val="center"/>
              <w:rPr>
                <w:rFonts w:ascii="宋体" w:hAnsi="宋体" w:hint="eastAsia"/>
                <w:color w:val="auto"/>
                <w:szCs w:val="24"/>
              </w:rPr>
            </w:pPr>
          </w:p>
        </w:tc>
        <w:tc>
          <w:tcPr>
            <w:tcW w:w="2126" w:type="dxa"/>
            <w:vAlign w:val="center"/>
          </w:tcPr>
          <w:p w14:paraId="0AF9AF0F" w14:textId="77777777" w:rsidR="00C235B5" w:rsidRPr="008E1BCC" w:rsidRDefault="00C235B5">
            <w:pPr>
              <w:widowControl w:val="0"/>
              <w:ind w:firstLine="29"/>
              <w:jc w:val="center"/>
              <w:rPr>
                <w:rFonts w:ascii="宋体" w:hAnsi="宋体" w:hint="eastAsia"/>
                <w:color w:val="auto"/>
                <w:szCs w:val="24"/>
              </w:rPr>
            </w:pPr>
          </w:p>
        </w:tc>
        <w:tc>
          <w:tcPr>
            <w:tcW w:w="2127" w:type="dxa"/>
            <w:vAlign w:val="center"/>
          </w:tcPr>
          <w:p w14:paraId="27BD9211" w14:textId="77777777" w:rsidR="00C235B5" w:rsidRPr="008E1BCC" w:rsidRDefault="00C235B5">
            <w:pPr>
              <w:widowControl w:val="0"/>
              <w:ind w:firstLine="41"/>
              <w:jc w:val="center"/>
              <w:rPr>
                <w:rFonts w:ascii="宋体" w:hAnsi="宋体" w:hint="eastAsia"/>
                <w:color w:val="auto"/>
                <w:szCs w:val="24"/>
              </w:rPr>
            </w:pPr>
          </w:p>
        </w:tc>
        <w:tc>
          <w:tcPr>
            <w:tcW w:w="2126" w:type="dxa"/>
            <w:vAlign w:val="center"/>
          </w:tcPr>
          <w:p w14:paraId="2E9951D2" w14:textId="77777777" w:rsidR="00C235B5" w:rsidRPr="008E1BCC" w:rsidRDefault="00C235B5">
            <w:pPr>
              <w:widowControl w:val="0"/>
              <w:ind w:firstLine="36"/>
              <w:jc w:val="center"/>
              <w:rPr>
                <w:rFonts w:ascii="宋体" w:hAnsi="宋体" w:hint="eastAsia"/>
                <w:color w:val="auto"/>
                <w:szCs w:val="24"/>
              </w:rPr>
            </w:pPr>
          </w:p>
        </w:tc>
      </w:tr>
      <w:tr w:rsidR="00C235B5" w:rsidRPr="008E1BCC" w14:paraId="026A61BA" w14:textId="77777777">
        <w:tc>
          <w:tcPr>
            <w:tcW w:w="958" w:type="dxa"/>
            <w:vAlign w:val="center"/>
          </w:tcPr>
          <w:p w14:paraId="4223C214" w14:textId="77777777" w:rsidR="00C235B5" w:rsidRPr="008E1BCC" w:rsidRDefault="00832FB7">
            <w:pPr>
              <w:widowControl w:val="0"/>
              <w:jc w:val="center"/>
              <w:rPr>
                <w:rFonts w:ascii="宋体" w:hAnsi="宋体" w:hint="eastAsia"/>
                <w:color w:val="auto"/>
                <w:szCs w:val="24"/>
              </w:rPr>
            </w:pPr>
            <w:r w:rsidRPr="008E1BCC">
              <w:rPr>
                <w:rFonts w:ascii="宋体" w:hAnsi="宋体" w:hint="eastAsia"/>
                <w:color w:val="auto"/>
                <w:szCs w:val="24"/>
              </w:rPr>
              <w:t>3</w:t>
            </w:r>
          </w:p>
        </w:tc>
        <w:tc>
          <w:tcPr>
            <w:tcW w:w="2127" w:type="dxa"/>
            <w:vAlign w:val="center"/>
          </w:tcPr>
          <w:p w14:paraId="70D949F6" w14:textId="77777777" w:rsidR="00C235B5" w:rsidRPr="008E1BCC" w:rsidRDefault="00C235B5">
            <w:pPr>
              <w:widowControl w:val="0"/>
              <w:jc w:val="center"/>
              <w:rPr>
                <w:rFonts w:ascii="宋体" w:hAnsi="宋体" w:hint="eastAsia"/>
                <w:color w:val="auto"/>
                <w:szCs w:val="24"/>
              </w:rPr>
            </w:pPr>
          </w:p>
        </w:tc>
        <w:tc>
          <w:tcPr>
            <w:tcW w:w="2126" w:type="dxa"/>
            <w:vAlign w:val="center"/>
          </w:tcPr>
          <w:p w14:paraId="5AF75442" w14:textId="77777777" w:rsidR="00C235B5" w:rsidRPr="008E1BCC" w:rsidRDefault="00C235B5">
            <w:pPr>
              <w:widowControl w:val="0"/>
              <w:ind w:firstLine="29"/>
              <w:jc w:val="center"/>
              <w:rPr>
                <w:rFonts w:ascii="宋体" w:hAnsi="宋体" w:hint="eastAsia"/>
                <w:color w:val="auto"/>
                <w:szCs w:val="24"/>
              </w:rPr>
            </w:pPr>
          </w:p>
        </w:tc>
        <w:tc>
          <w:tcPr>
            <w:tcW w:w="2127" w:type="dxa"/>
            <w:vAlign w:val="center"/>
          </w:tcPr>
          <w:p w14:paraId="5D684569" w14:textId="77777777" w:rsidR="00C235B5" w:rsidRPr="008E1BCC" w:rsidRDefault="00C235B5">
            <w:pPr>
              <w:widowControl w:val="0"/>
              <w:ind w:firstLine="41"/>
              <w:jc w:val="center"/>
              <w:rPr>
                <w:rFonts w:ascii="宋体" w:hAnsi="宋体" w:hint="eastAsia"/>
                <w:color w:val="auto"/>
                <w:szCs w:val="24"/>
              </w:rPr>
            </w:pPr>
          </w:p>
        </w:tc>
        <w:tc>
          <w:tcPr>
            <w:tcW w:w="2126" w:type="dxa"/>
            <w:vAlign w:val="center"/>
          </w:tcPr>
          <w:p w14:paraId="043BBA65" w14:textId="77777777" w:rsidR="00C235B5" w:rsidRPr="008E1BCC" w:rsidRDefault="00C235B5">
            <w:pPr>
              <w:widowControl w:val="0"/>
              <w:ind w:firstLine="36"/>
              <w:jc w:val="center"/>
              <w:rPr>
                <w:rFonts w:ascii="宋体" w:hAnsi="宋体" w:hint="eastAsia"/>
                <w:color w:val="auto"/>
                <w:szCs w:val="24"/>
              </w:rPr>
            </w:pPr>
          </w:p>
        </w:tc>
      </w:tr>
      <w:tr w:rsidR="00C235B5" w:rsidRPr="008E1BCC" w14:paraId="5ABCC569" w14:textId="77777777">
        <w:tc>
          <w:tcPr>
            <w:tcW w:w="958" w:type="dxa"/>
            <w:vAlign w:val="center"/>
          </w:tcPr>
          <w:p w14:paraId="4633D66A" w14:textId="77777777" w:rsidR="00C235B5" w:rsidRPr="008E1BCC" w:rsidRDefault="00832FB7">
            <w:pPr>
              <w:widowControl w:val="0"/>
              <w:jc w:val="center"/>
              <w:rPr>
                <w:rFonts w:ascii="宋体" w:hAnsi="宋体" w:hint="eastAsia"/>
                <w:color w:val="auto"/>
                <w:szCs w:val="24"/>
              </w:rPr>
            </w:pPr>
            <w:r w:rsidRPr="008E1BCC">
              <w:rPr>
                <w:rFonts w:ascii="宋体" w:hAnsi="宋体" w:hint="eastAsia"/>
                <w:color w:val="auto"/>
                <w:szCs w:val="24"/>
              </w:rPr>
              <w:t>4</w:t>
            </w:r>
          </w:p>
        </w:tc>
        <w:tc>
          <w:tcPr>
            <w:tcW w:w="2127" w:type="dxa"/>
            <w:vAlign w:val="center"/>
          </w:tcPr>
          <w:p w14:paraId="4DB5830A" w14:textId="77777777" w:rsidR="00C235B5" w:rsidRPr="008E1BCC" w:rsidRDefault="00C235B5">
            <w:pPr>
              <w:widowControl w:val="0"/>
              <w:jc w:val="center"/>
              <w:rPr>
                <w:rFonts w:ascii="宋体" w:hAnsi="宋体" w:hint="eastAsia"/>
                <w:color w:val="auto"/>
                <w:szCs w:val="24"/>
              </w:rPr>
            </w:pPr>
          </w:p>
        </w:tc>
        <w:tc>
          <w:tcPr>
            <w:tcW w:w="2126" w:type="dxa"/>
            <w:vAlign w:val="center"/>
          </w:tcPr>
          <w:p w14:paraId="47710201" w14:textId="77777777" w:rsidR="00C235B5" w:rsidRPr="008E1BCC" w:rsidRDefault="00C235B5">
            <w:pPr>
              <w:widowControl w:val="0"/>
              <w:ind w:firstLine="29"/>
              <w:jc w:val="center"/>
              <w:rPr>
                <w:rFonts w:ascii="宋体" w:hAnsi="宋体" w:hint="eastAsia"/>
                <w:color w:val="auto"/>
                <w:szCs w:val="24"/>
              </w:rPr>
            </w:pPr>
          </w:p>
        </w:tc>
        <w:tc>
          <w:tcPr>
            <w:tcW w:w="2127" w:type="dxa"/>
            <w:vAlign w:val="center"/>
          </w:tcPr>
          <w:p w14:paraId="5566C55E" w14:textId="77777777" w:rsidR="00C235B5" w:rsidRPr="008E1BCC" w:rsidRDefault="00C235B5">
            <w:pPr>
              <w:widowControl w:val="0"/>
              <w:ind w:firstLine="41"/>
              <w:jc w:val="center"/>
              <w:rPr>
                <w:rFonts w:ascii="宋体" w:hAnsi="宋体" w:hint="eastAsia"/>
                <w:color w:val="auto"/>
                <w:szCs w:val="24"/>
              </w:rPr>
            </w:pPr>
          </w:p>
        </w:tc>
        <w:tc>
          <w:tcPr>
            <w:tcW w:w="2126" w:type="dxa"/>
            <w:vAlign w:val="center"/>
          </w:tcPr>
          <w:p w14:paraId="62AE7B4B" w14:textId="77777777" w:rsidR="00C235B5" w:rsidRPr="008E1BCC" w:rsidRDefault="00C235B5">
            <w:pPr>
              <w:widowControl w:val="0"/>
              <w:ind w:firstLine="36"/>
              <w:jc w:val="center"/>
              <w:rPr>
                <w:rFonts w:ascii="宋体" w:hAnsi="宋体" w:hint="eastAsia"/>
                <w:color w:val="auto"/>
                <w:szCs w:val="24"/>
              </w:rPr>
            </w:pPr>
          </w:p>
        </w:tc>
      </w:tr>
      <w:tr w:rsidR="00C235B5" w:rsidRPr="008E1BCC" w14:paraId="06E77F02" w14:textId="77777777">
        <w:tc>
          <w:tcPr>
            <w:tcW w:w="958" w:type="dxa"/>
            <w:vAlign w:val="center"/>
          </w:tcPr>
          <w:p w14:paraId="16EE2CD5" w14:textId="77777777" w:rsidR="00C235B5" w:rsidRPr="008E1BCC" w:rsidRDefault="00832FB7">
            <w:pPr>
              <w:widowControl w:val="0"/>
              <w:jc w:val="center"/>
              <w:rPr>
                <w:rFonts w:ascii="宋体" w:hAnsi="宋体" w:hint="eastAsia"/>
                <w:color w:val="auto"/>
                <w:szCs w:val="24"/>
              </w:rPr>
            </w:pPr>
            <w:r w:rsidRPr="008E1BCC">
              <w:rPr>
                <w:rFonts w:ascii="宋体" w:hAnsi="宋体" w:hint="eastAsia"/>
                <w:color w:val="auto"/>
                <w:szCs w:val="24"/>
              </w:rPr>
              <w:t>…</w:t>
            </w:r>
          </w:p>
        </w:tc>
        <w:tc>
          <w:tcPr>
            <w:tcW w:w="2127" w:type="dxa"/>
            <w:vAlign w:val="center"/>
          </w:tcPr>
          <w:p w14:paraId="4A3A9922" w14:textId="77777777" w:rsidR="00C235B5" w:rsidRPr="008E1BCC" w:rsidRDefault="00C235B5">
            <w:pPr>
              <w:widowControl w:val="0"/>
              <w:jc w:val="center"/>
              <w:rPr>
                <w:rFonts w:ascii="宋体" w:hAnsi="宋体" w:hint="eastAsia"/>
                <w:color w:val="auto"/>
                <w:szCs w:val="24"/>
              </w:rPr>
            </w:pPr>
          </w:p>
        </w:tc>
        <w:tc>
          <w:tcPr>
            <w:tcW w:w="2126" w:type="dxa"/>
            <w:vAlign w:val="center"/>
          </w:tcPr>
          <w:p w14:paraId="45117834" w14:textId="77777777" w:rsidR="00C235B5" w:rsidRPr="008E1BCC" w:rsidRDefault="00C235B5">
            <w:pPr>
              <w:widowControl w:val="0"/>
              <w:ind w:firstLine="29"/>
              <w:jc w:val="center"/>
              <w:rPr>
                <w:rFonts w:ascii="宋体" w:hAnsi="宋体" w:hint="eastAsia"/>
                <w:color w:val="auto"/>
                <w:szCs w:val="24"/>
              </w:rPr>
            </w:pPr>
          </w:p>
        </w:tc>
        <w:tc>
          <w:tcPr>
            <w:tcW w:w="2127" w:type="dxa"/>
            <w:vAlign w:val="center"/>
          </w:tcPr>
          <w:p w14:paraId="4A3D4E56" w14:textId="77777777" w:rsidR="00C235B5" w:rsidRPr="008E1BCC" w:rsidRDefault="00C235B5">
            <w:pPr>
              <w:widowControl w:val="0"/>
              <w:ind w:firstLine="41"/>
              <w:jc w:val="center"/>
              <w:rPr>
                <w:rFonts w:ascii="宋体" w:hAnsi="宋体" w:hint="eastAsia"/>
                <w:color w:val="auto"/>
                <w:szCs w:val="24"/>
              </w:rPr>
            </w:pPr>
          </w:p>
        </w:tc>
        <w:tc>
          <w:tcPr>
            <w:tcW w:w="2126" w:type="dxa"/>
            <w:vAlign w:val="center"/>
          </w:tcPr>
          <w:p w14:paraId="2CF32537" w14:textId="77777777" w:rsidR="00C235B5" w:rsidRPr="008E1BCC" w:rsidRDefault="00C235B5">
            <w:pPr>
              <w:widowControl w:val="0"/>
              <w:ind w:firstLine="36"/>
              <w:jc w:val="center"/>
              <w:rPr>
                <w:rFonts w:ascii="宋体" w:hAnsi="宋体" w:hint="eastAsia"/>
                <w:color w:val="auto"/>
                <w:szCs w:val="24"/>
              </w:rPr>
            </w:pPr>
          </w:p>
        </w:tc>
      </w:tr>
    </w:tbl>
    <w:p w14:paraId="7A0022E6" w14:textId="77777777" w:rsidR="00C235B5" w:rsidRPr="008E1BCC" w:rsidRDefault="00C235B5">
      <w:pPr>
        <w:widowControl w:val="0"/>
        <w:spacing w:line="360" w:lineRule="auto"/>
        <w:rPr>
          <w:rFonts w:ascii="宋体" w:hAnsi="宋体" w:hint="eastAsia"/>
          <w:color w:val="auto"/>
          <w:szCs w:val="24"/>
        </w:rPr>
      </w:pPr>
    </w:p>
    <w:p w14:paraId="7247D414" w14:textId="77777777" w:rsidR="00C235B5" w:rsidRPr="008E1BCC" w:rsidRDefault="00832FB7">
      <w:pPr>
        <w:widowControl w:val="0"/>
        <w:spacing w:line="480" w:lineRule="auto"/>
        <w:jc w:val="both"/>
        <w:rPr>
          <w:rFonts w:ascii="宋体" w:hAnsi="宋体" w:cs="宋体" w:hint="eastAsia"/>
          <w:color w:val="auto"/>
          <w:sz w:val="28"/>
          <w:szCs w:val="28"/>
        </w:rPr>
      </w:pPr>
      <w:bookmarkStart w:id="44" w:name="_Hlk75509451"/>
      <w:r w:rsidRPr="008E1BCC">
        <w:rPr>
          <w:rFonts w:ascii="宋体" w:hAnsi="宋体" w:cs="宋体" w:hint="eastAsia"/>
          <w:color w:val="auto"/>
          <w:sz w:val="28"/>
          <w:szCs w:val="28"/>
        </w:rPr>
        <w:t>投标人：（盖章）</w:t>
      </w:r>
    </w:p>
    <w:p w14:paraId="489FED4A"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3A5F0A9F"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w:t>
      </w:r>
      <w:bookmarkEnd w:id="44"/>
    </w:p>
    <w:p w14:paraId="6B274E53" w14:textId="77777777" w:rsidR="00C235B5" w:rsidRPr="008E1BCC" w:rsidRDefault="00C235B5">
      <w:pPr>
        <w:widowControl w:val="0"/>
        <w:spacing w:line="360" w:lineRule="auto"/>
        <w:jc w:val="both"/>
        <w:rPr>
          <w:rFonts w:ascii="宋体" w:hAnsi="宋体" w:hint="eastAsia"/>
          <w:color w:val="auto"/>
          <w:sz w:val="21"/>
          <w:szCs w:val="21"/>
          <w:lang w:val="zh-CN"/>
        </w:rPr>
      </w:pPr>
    </w:p>
    <w:p w14:paraId="5DF4BAD0" w14:textId="77777777" w:rsidR="00C235B5" w:rsidRPr="008E1BCC" w:rsidRDefault="00832FB7">
      <w:pPr>
        <w:widowControl w:val="0"/>
        <w:spacing w:line="360" w:lineRule="auto"/>
        <w:jc w:val="both"/>
        <w:rPr>
          <w:rFonts w:ascii="宋体" w:hAnsi="宋体" w:hint="eastAsia"/>
          <w:color w:val="auto"/>
          <w:sz w:val="21"/>
          <w:szCs w:val="21"/>
          <w:lang w:val="zh-CN"/>
        </w:rPr>
      </w:pPr>
      <w:r w:rsidRPr="008E1BCC">
        <w:rPr>
          <w:rFonts w:ascii="宋体" w:hAnsi="宋体" w:hint="eastAsia"/>
          <w:color w:val="auto"/>
          <w:sz w:val="21"/>
          <w:szCs w:val="21"/>
          <w:lang w:val="zh-CN"/>
        </w:rPr>
        <w:t>填表说明：</w:t>
      </w:r>
    </w:p>
    <w:p w14:paraId="10AFB6BA" w14:textId="77777777" w:rsidR="00C235B5" w:rsidRPr="008E1BCC" w:rsidRDefault="00832FB7">
      <w:pPr>
        <w:spacing w:line="360" w:lineRule="auto"/>
        <w:rPr>
          <w:rFonts w:ascii="宋体" w:hAnsi="宋体" w:hint="eastAsia"/>
          <w:color w:val="auto"/>
          <w:sz w:val="21"/>
          <w:szCs w:val="21"/>
          <w:lang w:val="zh-CN"/>
        </w:rPr>
      </w:pPr>
      <w:r w:rsidRPr="008E1BCC">
        <w:rPr>
          <w:rFonts w:ascii="宋体" w:hAnsi="宋体" w:hint="eastAsia"/>
          <w:color w:val="auto"/>
          <w:sz w:val="21"/>
          <w:szCs w:val="21"/>
          <w:lang w:val="zh-CN"/>
        </w:rPr>
        <w:t>1、各投标响应单位可参照上述格式自制《技术偏离表》。</w:t>
      </w:r>
    </w:p>
    <w:p w14:paraId="4001A608" w14:textId="77777777" w:rsidR="00C235B5" w:rsidRPr="008E1BCC" w:rsidRDefault="00832FB7">
      <w:pPr>
        <w:spacing w:line="360" w:lineRule="auto"/>
        <w:rPr>
          <w:rFonts w:ascii="宋体" w:hAnsi="宋体" w:hint="eastAsia"/>
          <w:color w:val="auto"/>
          <w:sz w:val="21"/>
          <w:szCs w:val="21"/>
          <w:lang w:val="zh-CN"/>
        </w:rPr>
      </w:pPr>
      <w:r w:rsidRPr="008E1BCC">
        <w:rPr>
          <w:rFonts w:ascii="宋体" w:hAnsi="宋体" w:hint="eastAsia"/>
          <w:color w:val="auto"/>
          <w:sz w:val="21"/>
          <w:szCs w:val="21"/>
          <w:lang w:val="zh-CN"/>
        </w:rPr>
        <w:t>2、投标单位必须对照投标文件的技术要求，逐条说明所提供的产品或服务已对投标文件的技术要求做出了实质性的响应，并申明与技术规格条文的偏差和例外。</w:t>
      </w:r>
    </w:p>
    <w:p w14:paraId="1A4B5E0B" w14:textId="77777777" w:rsidR="00C235B5" w:rsidRPr="008E1BCC" w:rsidRDefault="00832FB7">
      <w:pPr>
        <w:spacing w:line="360" w:lineRule="auto"/>
        <w:rPr>
          <w:rFonts w:ascii="宋体" w:hAnsi="宋体" w:hint="eastAsia"/>
          <w:color w:val="auto"/>
          <w:sz w:val="21"/>
          <w:szCs w:val="21"/>
          <w:lang w:val="zh-CN"/>
        </w:rPr>
      </w:pPr>
      <w:r w:rsidRPr="008E1BCC">
        <w:rPr>
          <w:rFonts w:ascii="宋体" w:hAnsi="宋体" w:hint="eastAsia"/>
          <w:color w:val="auto"/>
          <w:sz w:val="21"/>
          <w:szCs w:val="21"/>
          <w:lang w:val="zh-CN"/>
        </w:rPr>
        <w:t>3、货物采购中对有具体参数要求的指标，投标单位必须提供所投产品或服务的具体参数值，而不应以“全部符合”等字样来响应，否则将承担其投标被拒绝的风险。</w:t>
      </w:r>
    </w:p>
    <w:p w14:paraId="58639D5E" w14:textId="77777777" w:rsidR="00C235B5" w:rsidRPr="008E1BCC" w:rsidRDefault="00832FB7">
      <w:pPr>
        <w:spacing w:line="360" w:lineRule="auto"/>
        <w:rPr>
          <w:rFonts w:ascii="宋体" w:hAnsi="宋体" w:hint="eastAsia"/>
          <w:color w:val="auto"/>
          <w:sz w:val="21"/>
          <w:szCs w:val="21"/>
          <w:lang w:val="zh-CN"/>
        </w:rPr>
      </w:pPr>
      <w:r w:rsidRPr="008E1BCC">
        <w:rPr>
          <w:rFonts w:ascii="宋体" w:hAnsi="宋体" w:hint="eastAsia"/>
          <w:color w:val="auto"/>
          <w:sz w:val="21"/>
          <w:szCs w:val="21"/>
          <w:lang w:val="zh-CN"/>
        </w:rPr>
        <w:t>4、货物采购中对于非自有产品的技术规格中重要技术条款（参数）的响应，投标人的投标文件中应按招标文件要求提供技术支持资料（包括但不限于产品说明书、技术方案说明或加盖产品生产厂商公章的证明资料等），若未按要求提供或提供不全，则按评审办法该项不得分。</w:t>
      </w:r>
    </w:p>
    <w:p w14:paraId="00990308" w14:textId="77777777" w:rsidR="00C235B5" w:rsidRPr="008E1BCC" w:rsidRDefault="00832FB7">
      <w:pPr>
        <w:spacing w:line="360" w:lineRule="auto"/>
        <w:rPr>
          <w:rFonts w:ascii="宋体" w:hAnsi="宋体" w:cs="宋体" w:hint="eastAsia"/>
          <w:color w:val="auto"/>
          <w:sz w:val="21"/>
          <w:szCs w:val="21"/>
        </w:rPr>
      </w:pPr>
      <w:r w:rsidRPr="008E1BCC">
        <w:rPr>
          <w:rFonts w:ascii="宋体" w:hAnsi="宋体" w:hint="eastAsia"/>
          <w:color w:val="auto"/>
          <w:sz w:val="21"/>
          <w:szCs w:val="21"/>
          <w:lang w:val="zh-CN"/>
        </w:rPr>
        <w:t>5、投标人如提供虚假资料，将可能被视为未实质性响应或取消中标资格，并依法上报主管部门。</w:t>
      </w:r>
      <w:r w:rsidRPr="008E1BCC">
        <w:rPr>
          <w:rFonts w:ascii="宋体" w:hAnsi="宋体"/>
          <w:b/>
          <w:bCs/>
          <w:color w:val="auto"/>
          <w:sz w:val="21"/>
          <w:szCs w:val="21"/>
          <w:lang w:val="zh-CN"/>
        </w:rPr>
        <w:br w:type="page" w:clear="all"/>
      </w:r>
      <w:r w:rsidRPr="008E1BCC">
        <w:rPr>
          <w:rFonts w:ascii="宋体" w:hAnsi="宋体" w:cs="宋体" w:hint="eastAsia"/>
          <w:color w:val="auto"/>
          <w:sz w:val="21"/>
          <w:szCs w:val="21"/>
        </w:rPr>
        <w:lastRenderedPageBreak/>
        <w:t>附件</w:t>
      </w:r>
      <w:r w:rsidRPr="008E1BCC">
        <w:rPr>
          <w:rFonts w:ascii="宋体" w:hAnsi="宋体" w:cs="宋体"/>
          <w:color w:val="auto"/>
          <w:sz w:val="21"/>
          <w:szCs w:val="21"/>
        </w:rPr>
        <w:t>1</w:t>
      </w:r>
      <w:r w:rsidRPr="008E1BCC">
        <w:rPr>
          <w:rFonts w:ascii="宋体" w:hAnsi="宋体" w:cs="宋体" w:hint="eastAsia"/>
          <w:color w:val="auto"/>
          <w:sz w:val="21"/>
          <w:szCs w:val="21"/>
        </w:rPr>
        <w:t>0</w:t>
      </w:r>
      <w:r w:rsidRPr="008E1BCC">
        <w:rPr>
          <w:rFonts w:ascii="宋体" w:hAnsi="宋体" w:cs="宋体"/>
          <w:color w:val="auto"/>
          <w:sz w:val="21"/>
          <w:szCs w:val="21"/>
        </w:rPr>
        <w:t xml:space="preserve"> </w:t>
      </w:r>
      <w:r w:rsidRPr="008E1BCC">
        <w:rPr>
          <w:rFonts w:ascii="宋体" w:hAnsi="宋体" w:cs="宋体" w:hint="eastAsia"/>
          <w:color w:val="auto"/>
          <w:sz w:val="21"/>
          <w:szCs w:val="21"/>
        </w:rPr>
        <w:t>中小企业声明函（如属）</w:t>
      </w:r>
    </w:p>
    <w:p w14:paraId="09160242" w14:textId="77777777" w:rsidR="00C235B5" w:rsidRPr="008E1BCC" w:rsidRDefault="00C235B5">
      <w:pPr>
        <w:spacing w:line="360" w:lineRule="auto"/>
        <w:rPr>
          <w:rFonts w:ascii="宋体" w:hAnsi="宋体" w:cs="宋体" w:hint="eastAsia"/>
          <w:color w:val="auto"/>
          <w:sz w:val="21"/>
          <w:szCs w:val="21"/>
        </w:rPr>
      </w:pPr>
    </w:p>
    <w:p w14:paraId="2C6141DF" w14:textId="77777777" w:rsidR="00C235B5" w:rsidRPr="008E1BCC" w:rsidRDefault="00832FB7">
      <w:pPr>
        <w:widowControl w:val="0"/>
        <w:tabs>
          <w:tab w:val="left" w:pos="2955"/>
        </w:tabs>
        <w:spacing w:after="240"/>
        <w:jc w:val="center"/>
        <w:rPr>
          <w:rFonts w:ascii="宋体" w:hAnsi="宋体" w:hint="eastAsia"/>
          <w:b/>
          <w:bCs/>
          <w:color w:val="auto"/>
          <w:sz w:val="36"/>
          <w:szCs w:val="36"/>
        </w:rPr>
      </w:pPr>
      <w:r w:rsidRPr="008E1BCC">
        <w:rPr>
          <w:rFonts w:ascii="宋体" w:hAnsi="宋体" w:hint="eastAsia"/>
          <w:b/>
          <w:bCs/>
          <w:color w:val="auto"/>
          <w:sz w:val="36"/>
          <w:szCs w:val="36"/>
        </w:rPr>
        <w:t>中小企业声明函（服务）</w:t>
      </w:r>
    </w:p>
    <w:p w14:paraId="2A28C737" w14:textId="77777777" w:rsidR="00C235B5" w:rsidRPr="008E1BCC" w:rsidRDefault="00832FB7">
      <w:pPr>
        <w:spacing w:line="360" w:lineRule="auto"/>
        <w:ind w:firstLine="560"/>
        <w:rPr>
          <w:rFonts w:ascii="宋体" w:hAnsi="宋体" w:hint="eastAsia"/>
          <w:color w:val="auto"/>
          <w:sz w:val="28"/>
          <w:szCs w:val="21"/>
        </w:rPr>
      </w:pPr>
      <w:r w:rsidRPr="008E1BCC">
        <w:rPr>
          <w:rFonts w:ascii="宋体" w:hAnsi="宋体" w:hint="eastAsia"/>
          <w:color w:val="auto"/>
          <w:sz w:val="28"/>
          <w:szCs w:val="21"/>
        </w:rPr>
        <w:t>本公司（联合体）郑重声明，根据《政府采购促进中小企业发展管理办法》（财库</w:t>
      </w:r>
      <w:r w:rsidRPr="008E1BCC">
        <w:rPr>
          <w:rFonts w:ascii="宋体" w:hAnsi="宋体" w:cs="微软雅黑" w:hint="eastAsia"/>
          <w:color w:val="auto"/>
          <w:sz w:val="28"/>
          <w:szCs w:val="21"/>
        </w:rPr>
        <w:t>﹝</w:t>
      </w:r>
      <w:r w:rsidRPr="008E1BCC">
        <w:rPr>
          <w:rFonts w:ascii="宋体" w:hAnsi="宋体" w:hint="eastAsia"/>
          <w:color w:val="auto"/>
          <w:sz w:val="28"/>
          <w:szCs w:val="21"/>
        </w:rPr>
        <w:t>2020</w:t>
      </w:r>
      <w:r w:rsidRPr="008E1BCC">
        <w:rPr>
          <w:rFonts w:ascii="宋体" w:hAnsi="宋体" w:cs="微软雅黑" w:hint="eastAsia"/>
          <w:color w:val="auto"/>
          <w:sz w:val="28"/>
          <w:szCs w:val="21"/>
        </w:rPr>
        <w:t>﹞</w:t>
      </w:r>
      <w:r w:rsidRPr="008E1BCC">
        <w:rPr>
          <w:rFonts w:ascii="宋体" w:hAnsi="宋体" w:hint="eastAsia"/>
          <w:color w:val="auto"/>
          <w:sz w:val="28"/>
          <w:szCs w:val="21"/>
        </w:rPr>
        <w:t>46 号）的规定，本公司（联合体）参加</w:t>
      </w:r>
      <w:r w:rsidRPr="008E1BCC">
        <w:rPr>
          <w:rFonts w:ascii="宋体" w:hAnsi="宋体" w:hint="eastAsia"/>
          <w:i/>
          <w:iCs/>
          <w:color w:val="auto"/>
          <w:sz w:val="28"/>
          <w:szCs w:val="21"/>
          <w:u w:val="single"/>
        </w:rPr>
        <w:t>（单位名称）</w:t>
      </w:r>
      <w:r w:rsidRPr="008E1BCC">
        <w:rPr>
          <w:rFonts w:ascii="宋体" w:hAnsi="宋体" w:hint="eastAsia"/>
          <w:color w:val="auto"/>
          <w:sz w:val="28"/>
          <w:szCs w:val="21"/>
        </w:rPr>
        <w:t>的</w:t>
      </w:r>
      <w:r w:rsidRPr="008E1BCC">
        <w:rPr>
          <w:rFonts w:ascii="宋体" w:hAnsi="宋体" w:hint="eastAsia"/>
          <w:i/>
          <w:iCs/>
          <w:color w:val="auto"/>
          <w:sz w:val="28"/>
          <w:szCs w:val="21"/>
          <w:u w:val="single"/>
        </w:rPr>
        <w:t>（项目名称）</w:t>
      </w:r>
      <w:r w:rsidRPr="008E1BCC">
        <w:rPr>
          <w:rFonts w:ascii="宋体" w:hAnsi="宋体" w:hint="eastAsia"/>
          <w:color w:val="auto"/>
          <w:sz w:val="28"/>
          <w:szCs w:val="21"/>
        </w:rPr>
        <w:t>采购活动，服务全部由符合政策要求的中小企业承接。相关企业（含联体中的中小企业、签订分包意向协议的中小企业）的具体情况如下：</w:t>
      </w:r>
    </w:p>
    <w:p w14:paraId="796F57D7" w14:textId="77777777" w:rsidR="00C235B5" w:rsidRPr="008E1BCC" w:rsidRDefault="00832FB7">
      <w:pPr>
        <w:spacing w:line="360" w:lineRule="auto"/>
        <w:ind w:firstLine="560"/>
        <w:rPr>
          <w:rFonts w:ascii="宋体" w:hAnsi="宋体" w:hint="eastAsia"/>
          <w:color w:val="auto"/>
          <w:sz w:val="28"/>
          <w:szCs w:val="21"/>
        </w:rPr>
      </w:pPr>
      <w:r w:rsidRPr="008E1BCC">
        <w:rPr>
          <w:rFonts w:ascii="宋体" w:hAnsi="宋体" w:hint="eastAsia"/>
          <w:color w:val="auto"/>
          <w:sz w:val="28"/>
          <w:szCs w:val="21"/>
        </w:rPr>
        <w:t xml:space="preserve">1. </w:t>
      </w:r>
      <w:r w:rsidRPr="008E1BCC">
        <w:rPr>
          <w:rFonts w:ascii="宋体" w:hAnsi="宋体" w:hint="eastAsia"/>
          <w:i/>
          <w:iCs/>
          <w:color w:val="auto"/>
          <w:sz w:val="28"/>
          <w:szCs w:val="21"/>
          <w:u w:val="single"/>
        </w:rPr>
        <w:t>（标的名称）</w:t>
      </w:r>
      <w:r w:rsidRPr="008E1BCC">
        <w:rPr>
          <w:rFonts w:ascii="宋体" w:hAnsi="宋体" w:hint="eastAsia"/>
          <w:color w:val="auto"/>
          <w:sz w:val="28"/>
          <w:szCs w:val="21"/>
        </w:rPr>
        <w:t>，属于</w:t>
      </w:r>
      <w:r w:rsidRPr="008E1BCC">
        <w:rPr>
          <w:rFonts w:ascii="宋体" w:hAnsi="宋体" w:hint="eastAsia"/>
          <w:i/>
          <w:iCs/>
          <w:color w:val="auto"/>
          <w:sz w:val="28"/>
          <w:szCs w:val="21"/>
          <w:u w:val="single"/>
        </w:rPr>
        <w:t>（采购文件中明确的所属行业）</w:t>
      </w:r>
      <w:r w:rsidRPr="008E1BCC">
        <w:rPr>
          <w:rFonts w:ascii="宋体" w:hAnsi="宋体" w:hint="eastAsia"/>
          <w:color w:val="auto"/>
          <w:sz w:val="28"/>
          <w:szCs w:val="21"/>
        </w:rPr>
        <w:t>；承接企业为</w:t>
      </w:r>
      <w:r w:rsidRPr="008E1BCC">
        <w:rPr>
          <w:rFonts w:ascii="宋体" w:hAnsi="宋体" w:hint="eastAsia"/>
          <w:i/>
          <w:iCs/>
          <w:color w:val="auto"/>
          <w:sz w:val="28"/>
          <w:szCs w:val="21"/>
          <w:u w:val="single"/>
        </w:rPr>
        <w:t>（企业名称）</w:t>
      </w:r>
      <w:r w:rsidRPr="008E1BCC">
        <w:rPr>
          <w:rFonts w:ascii="宋体" w:hAnsi="宋体" w:hint="eastAsia"/>
          <w:color w:val="auto"/>
          <w:sz w:val="28"/>
          <w:szCs w:val="21"/>
        </w:rPr>
        <w:t>，从业人员</w:t>
      </w:r>
      <w:r w:rsidRPr="008E1BCC">
        <w:rPr>
          <w:rFonts w:ascii="宋体" w:hAnsi="宋体" w:hint="eastAsia"/>
          <w:color w:val="auto"/>
          <w:sz w:val="28"/>
          <w:szCs w:val="21"/>
          <w:u w:val="single"/>
        </w:rPr>
        <w:t xml:space="preserve"> </w:t>
      </w:r>
      <w:r w:rsidRPr="008E1BCC">
        <w:rPr>
          <w:rFonts w:ascii="宋体" w:hAnsi="宋体" w:hint="eastAsia"/>
          <w:color w:val="auto"/>
          <w:sz w:val="28"/>
          <w:szCs w:val="21"/>
          <w:u w:val="single"/>
        </w:rPr>
        <w:tab/>
      </w:r>
      <w:r w:rsidRPr="008E1BCC">
        <w:rPr>
          <w:rFonts w:ascii="宋体" w:hAnsi="宋体" w:hint="eastAsia"/>
          <w:color w:val="auto"/>
          <w:sz w:val="28"/>
          <w:szCs w:val="21"/>
        </w:rPr>
        <w:t>人，营业收入为</w:t>
      </w:r>
      <w:r w:rsidRPr="008E1BCC">
        <w:rPr>
          <w:rFonts w:ascii="宋体" w:hAnsi="宋体" w:hint="eastAsia"/>
          <w:color w:val="auto"/>
          <w:sz w:val="28"/>
          <w:szCs w:val="21"/>
          <w:u w:val="single"/>
        </w:rPr>
        <w:t xml:space="preserve"> </w:t>
      </w:r>
      <w:r w:rsidRPr="008E1BCC">
        <w:rPr>
          <w:rFonts w:ascii="宋体" w:hAnsi="宋体" w:hint="eastAsia"/>
          <w:color w:val="auto"/>
          <w:sz w:val="28"/>
          <w:szCs w:val="21"/>
          <w:u w:val="single"/>
        </w:rPr>
        <w:tab/>
      </w:r>
      <w:r w:rsidRPr="008E1BCC">
        <w:rPr>
          <w:rFonts w:ascii="宋体" w:hAnsi="宋体" w:hint="eastAsia"/>
          <w:color w:val="auto"/>
          <w:sz w:val="28"/>
          <w:szCs w:val="21"/>
        </w:rPr>
        <w:t>万元，资产总额为</w:t>
      </w:r>
      <w:r w:rsidRPr="008E1BCC">
        <w:rPr>
          <w:rFonts w:ascii="宋体" w:hAnsi="宋体" w:hint="eastAsia"/>
          <w:color w:val="auto"/>
          <w:sz w:val="28"/>
          <w:szCs w:val="21"/>
          <w:u w:val="single"/>
        </w:rPr>
        <w:t xml:space="preserve"> </w:t>
      </w:r>
      <w:r w:rsidRPr="008E1BCC">
        <w:rPr>
          <w:rFonts w:ascii="宋体" w:hAnsi="宋体"/>
          <w:color w:val="auto"/>
          <w:sz w:val="28"/>
          <w:szCs w:val="21"/>
          <w:u w:val="single"/>
        </w:rPr>
        <w:t xml:space="preserve">  </w:t>
      </w:r>
      <w:r w:rsidRPr="008E1BCC">
        <w:rPr>
          <w:rFonts w:ascii="宋体" w:hAnsi="宋体" w:hint="eastAsia"/>
          <w:color w:val="auto"/>
          <w:sz w:val="28"/>
          <w:szCs w:val="21"/>
        </w:rPr>
        <w:t>万元，属于</w:t>
      </w:r>
      <w:r w:rsidRPr="008E1BCC">
        <w:rPr>
          <w:rFonts w:ascii="宋体" w:hAnsi="宋体" w:hint="eastAsia"/>
          <w:i/>
          <w:iCs/>
          <w:color w:val="auto"/>
          <w:sz w:val="28"/>
          <w:szCs w:val="21"/>
          <w:u w:val="single"/>
        </w:rPr>
        <w:t>（中型企业、 小型企业、微型企业）</w:t>
      </w:r>
      <w:r w:rsidRPr="008E1BCC">
        <w:rPr>
          <w:rFonts w:ascii="宋体" w:hAnsi="宋体" w:hint="eastAsia"/>
          <w:color w:val="auto"/>
          <w:sz w:val="28"/>
          <w:szCs w:val="21"/>
        </w:rPr>
        <w:t>；</w:t>
      </w:r>
    </w:p>
    <w:p w14:paraId="3F89C6E8" w14:textId="77777777" w:rsidR="00C235B5" w:rsidRPr="008E1BCC" w:rsidRDefault="00832FB7">
      <w:pPr>
        <w:spacing w:line="360" w:lineRule="auto"/>
        <w:ind w:firstLine="560"/>
        <w:rPr>
          <w:rFonts w:ascii="宋体" w:hAnsi="宋体" w:hint="eastAsia"/>
          <w:color w:val="auto"/>
          <w:sz w:val="28"/>
          <w:szCs w:val="21"/>
        </w:rPr>
      </w:pPr>
      <w:bookmarkStart w:id="45" w:name="_Hlk60223380"/>
      <w:r w:rsidRPr="008E1BCC">
        <w:rPr>
          <w:rFonts w:ascii="宋体" w:hAnsi="宋体" w:hint="eastAsia"/>
          <w:color w:val="auto"/>
          <w:sz w:val="28"/>
          <w:szCs w:val="21"/>
        </w:rPr>
        <w:t xml:space="preserve">2. </w:t>
      </w:r>
      <w:bookmarkStart w:id="46" w:name="_Hlk60223338"/>
      <w:r w:rsidRPr="008E1BCC">
        <w:rPr>
          <w:rFonts w:ascii="宋体" w:hAnsi="宋体" w:hint="eastAsia"/>
          <w:i/>
          <w:iCs/>
          <w:color w:val="auto"/>
          <w:sz w:val="28"/>
          <w:szCs w:val="21"/>
          <w:u w:val="single"/>
        </w:rPr>
        <w:t>（标的名称）</w:t>
      </w:r>
      <w:r w:rsidRPr="008E1BCC">
        <w:rPr>
          <w:rFonts w:ascii="宋体" w:hAnsi="宋体" w:hint="eastAsia"/>
          <w:color w:val="auto"/>
          <w:sz w:val="28"/>
          <w:szCs w:val="21"/>
        </w:rPr>
        <w:t>，属于</w:t>
      </w:r>
      <w:r w:rsidRPr="008E1BCC">
        <w:rPr>
          <w:rFonts w:ascii="宋体" w:hAnsi="宋体" w:hint="eastAsia"/>
          <w:i/>
          <w:iCs/>
          <w:color w:val="auto"/>
          <w:sz w:val="28"/>
          <w:szCs w:val="21"/>
          <w:u w:val="single"/>
        </w:rPr>
        <w:t>（采购文件中明确的所属行业）</w:t>
      </w:r>
      <w:r w:rsidRPr="008E1BCC">
        <w:rPr>
          <w:rFonts w:ascii="宋体" w:hAnsi="宋体" w:hint="eastAsia"/>
          <w:color w:val="auto"/>
          <w:sz w:val="28"/>
          <w:szCs w:val="21"/>
        </w:rPr>
        <w:t>；承接企业为</w:t>
      </w:r>
      <w:r w:rsidRPr="008E1BCC">
        <w:rPr>
          <w:rFonts w:ascii="宋体" w:hAnsi="宋体" w:hint="eastAsia"/>
          <w:i/>
          <w:iCs/>
          <w:color w:val="auto"/>
          <w:sz w:val="28"/>
          <w:szCs w:val="21"/>
          <w:u w:val="single"/>
        </w:rPr>
        <w:t>（企业名称）</w:t>
      </w:r>
      <w:r w:rsidRPr="008E1BCC">
        <w:rPr>
          <w:rFonts w:ascii="宋体" w:hAnsi="宋体" w:hint="eastAsia"/>
          <w:color w:val="auto"/>
          <w:sz w:val="28"/>
          <w:szCs w:val="21"/>
        </w:rPr>
        <w:t>，从业人员</w:t>
      </w:r>
      <w:r w:rsidRPr="008E1BCC">
        <w:rPr>
          <w:rFonts w:ascii="宋体" w:hAnsi="宋体" w:hint="eastAsia"/>
          <w:color w:val="auto"/>
          <w:sz w:val="28"/>
          <w:szCs w:val="21"/>
          <w:u w:val="single"/>
        </w:rPr>
        <w:tab/>
      </w:r>
      <w:r w:rsidRPr="008E1BCC">
        <w:rPr>
          <w:rFonts w:ascii="宋体" w:hAnsi="宋体" w:hint="eastAsia"/>
          <w:color w:val="auto"/>
          <w:sz w:val="28"/>
          <w:szCs w:val="21"/>
        </w:rPr>
        <w:t>人，营业收入为</w:t>
      </w:r>
      <w:r w:rsidRPr="008E1BCC">
        <w:rPr>
          <w:rFonts w:ascii="宋体" w:hAnsi="宋体" w:hint="eastAsia"/>
          <w:color w:val="auto"/>
          <w:sz w:val="28"/>
          <w:szCs w:val="21"/>
          <w:u w:val="single"/>
        </w:rPr>
        <w:tab/>
      </w:r>
      <w:r w:rsidRPr="008E1BCC">
        <w:rPr>
          <w:rFonts w:ascii="宋体" w:hAnsi="宋体" w:hint="eastAsia"/>
          <w:color w:val="auto"/>
          <w:sz w:val="28"/>
          <w:szCs w:val="21"/>
        </w:rPr>
        <w:t>万元，资产总额为</w:t>
      </w:r>
      <w:r w:rsidRPr="008E1BCC">
        <w:rPr>
          <w:rFonts w:ascii="宋体" w:hAnsi="宋体" w:hint="eastAsia"/>
          <w:color w:val="auto"/>
          <w:sz w:val="28"/>
          <w:szCs w:val="21"/>
          <w:u w:val="single"/>
        </w:rPr>
        <w:tab/>
      </w:r>
      <w:r w:rsidRPr="008E1BCC">
        <w:rPr>
          <w:rFonts w:ascii="宋体" w:hAnsi="宋体"/>
          <w:color w:val="auto"/>
          <w:sz w:val="28"/>
          <w:szCs w:val="21"/>
          <w:u w:val="single"/>
        </w:rPr>
        <w:t xml:space="preserve">  </w:t>
      </w:r>
      <w:r w:rsidRPr="008E1BCC">
        <w:rPr>
          <w:rFonts w:ascii="宋体" w:hAnsi="宋体" w:hint="eastAsia"/>
          <w:color w:val="auto"/>
          <w:sz w:val="28"/>
          <w:szCs w:val="21"/>
        </w:rPr>
        <w:t>万元，属于</w:t>
      </w:r>
      <w:r w:rsidRPr="008E1BCC">
        <w:rPr>
          <w:rFonts w:ascii="宋体" w:hAnsi="宋体" w:hint="eastAsia"/>
          <w:i/>
          <w:iCs/>
          <w:color w:val="auto"/>
          <w:sz w:val="28"/>
          <w:szCs w:val="21"/>
          <w:u w:val="single"/>
        </w:rPr>
        <w:t>（中型企业、 小型企业、微型企业）</w:t>
      </w:r>
      <w:bookmarkEnd w:id="46"/>
      <w:r w:rsidRPr="008E1BCC">
        <w:rPr>
          <w:rFonts w:ascii="宋体" w:hAnsi="宋体" w:hint="eastAsia"/>
          <w:color w:val="auto"/>
          <w:sz w:val="28"/>
          <w:szCs w:val="21"/>
        </w:rPr>
        <w:t>；</w:t>
      </w:r>
      <w:bookmarkEnd w:id="45"/>
    </w:p>
    <w:p w14:paraId="23A094D0" w14:textId="77777777" w:rsidR="00C235B5" w:rsidRPr="008E1BCC" w:rsidRDefault="00832FB7">
      <w:pPr>
        <w:spacing w:line="360" w:lineRule="auto"/>
        <w:ind w:firstLine="560"/>
        <w:rPr>
          <w:rFonts w:ascii="宋体" w:hAnsi="宋体" w:hint="eastAsia"/>
          <w:color w:val="auto"/>
          <w:sz w:val="28"/>
          <w:szCs w:val="21"/>
        </w:rPr>
      </w:pPr>
      <w:r w:rsidRPr="008E1BCC">
        <w:rPr>
          <w:rFonts w:ascii="宋体" w:hAnsi="宋体" w:hint="eastAsia"/>
          <w:color w:val="auto"/>
          <w:sz w:val="28"/>
          <w:szCs w:val="21"/>
        </w:rPr>
        <w:t xml:space="preserve">…… </w:t>
      </w:r>
    </w:p>
    <w:p w14:paraId="6279C3EE" w14:textId="77777777" w:rsidR="00C235B5" w:rsidRPr="008E1BCC" w:rsidRDefault="00832FB7">
      <w:pPr>
        <w:spacing w:line="360" w:lineRule="auto"/>
        <w:ind w:firstLine="560"/>
        <w:rPr>
          <w:rFonts w:ascii="宋体" w:hAnsi="宋体" w:hint="eastAsia"/>
          <w:color w:val="auto"/>
          <w:sz w:val="28"/>
          <w:szCs w:val="21"/>
        </w:rPr>
      </w:pPr>
      <w:r w:rsidRPr="008E1BCC">
        <w:rPr>
          <w:rFonts w:ascii="宋体" w:hAnsi="宋体" w:hint="eastAsia"/>
          <w:color w:val="auto"/>
          <w:sz w:val="28"/>
          <w:szCs w:val="21"/>
        </w:rPr>
        <w:t>以上企业，不属于大企业的分支机构，不存在控股股东为大企业的情形，也不存在与大企业的负责人为同一人的情形。</w:t>
      </w:r>
    </w:p>
    <w:p w14:paraId="745E6F87" w14:textId="77777777" w:rsidR="00C235B5" w:rsidRPr="008E1BCC" w:rsidRDefault="00832FB7">
      <w:pPr>
        <w:spacing w:line="360" w:lineRule="auto"/>
        <w:ind w:firstLine="560"/>
        <w:rPr>
          <w:rFonts w:ascii="宋体" w:hAnsi="宋体" w:hint="eastAsia"/>
          <w:color w:val="auto"/>
          <w:sz w:val="28"/>
          <w:szCs w:val="21"/>
        </w:rPr>
      </w:pPr>
      <w:r w:rsidRPr="008E1BCC">
        <w:rPr>
          <w:rFonts w:ascii="宋体" w:hAnsi="宋体" w:hint="eastAsia"/>
          <w:color w:val="auto"/>
          <w:sz w:val="28"/>
          <w:szCs w:val="21"/>
        </w:rPr>
        <w:t>本企业对上述声明内容的真实性负责。如有虚假，将依法承担相应责任。</w:t>
      </w:r>
    </w:p>
    <w:p w14:paraId="65E987B9" w14:textId="77777777" w:rsidR="00C235B5" w:rsidRPr="008E1BCC" w:rsidRDefault="00C235B5">
      <w:pPr>
        <w:spacing w:before="56" w:line="309" w:lineRule="auto"/>
        <w:ind w:left="3960" w:right="1748"/>
        <w:rPr>
          <w:rFonts w:ascii="宋体" w:hAnsi="宋体" w:hint="eastAsia"/>
          <w:color w:val="auto"/>
          <w:spacing w:val="-18"/>
          <w:sz w:val="28"/>
          <w:szCs w:val="28"/>
        </w:rPr>
      </w:pPr>
    </w:p>
    <w:p w14:paraId="4B08C3CF" w14:textId="77777777" w:rsidR="00C235B5" w:rsidRPr="008E1BCC" w:rsidRDefault="00832FB7">
      <w:pPr>
        <w:spacing w:before="56" w:line="360" w:lineRule="auto"/>
        <w:ind w:right="1748"/>
        <w:rPr>
          <w:rFonts w:ascii="宋体" w:hAnsi="宋体" w:hint="eastAsia"/>
          <w:color w:val="auto"/>
          <w:sz w:val="28"/>
          <w:szCs w:val="28"/>
        </w:rPr>
      </w:pPr>
      <w:r w:rsidRPr="008E1BCC">
        <w:rPr>
          <w:rFonts w:ascii="宋体" w:hAnsi="宋体"/>
          <w:color w:val="auto"/>
          <w:spacing w:val="-18"/>
          <w:sz w:val="28"/>
          <w:szCs w:val="28"/>
        </w:rPr>
        <w:t>企业名称（盖章）：</w:t>
      </w:r>
      <w:r w:rsidRPr="008E1BCC">
        <w:rPr>
          <w:rFonts w:ascii="宋体" w:hAnsi="宋体"/>
          <w:color w:val="auto"/>
          <w:sz w:val="28"/>
          <w:szCs w:val="28"/>
        </w:rPr>
        <w:t xml:space="preserve"> </w:t>
      </w:r>
    </w:p>
    <w:p w14:paraId="2A4CC2DA" w14:textId="77777777" w:rsidR="00C235B5" w:rsidRPr="008E1BCC" w:rsidRDefault="00832FB7">
      <w:pPr>
        <w:spacing w:before="56" w:line="360" w:lineRule="auto"/>
        <w:ind w:right="1748"/>
        <w:rPr>
          <w:rFonts w:ascii="宋体" w:hAnsi="宋体" w:hint="eastAsia"/>
          <w:color w:val="auto"/>
          <w:szCs w:val="24"/>
        </w:rPr>
      </w:pPr>
      <w:r w:rsidRPr="008E1BCC">
        <w:rPr>
          <w:rFonts w:ascii="宋体" w:hAnsi="宋体"/>
          <w:color w:val="auto"/>
          <w:sz w:val="28"/>
          <w:szCs w:val="28"/>
        </w:rPr>
        <w:t>日</w:t>
      </w:r>
      <w:r w:rsidRPr="008E1BCC">
        <w:rPr>
          <w:rFonts w:ascii="宋体" w:hAnsi="宋体"/>
          <w:color w:val="auto"/>
          <w:spacing w:val="-91"/>
          <w:sz w:val="28"/>
          <w:szCs w:val="28"/>
        </w:rPr>
        <w:t xml:space="preserve"> </w:t>
      </w:r>
      <w:r w:rsidRPr="008E1BCC">
        <w:rPr>
          <w:rFonts w:ascii="宋体" w:hAnsi="宋体"/>
          <w:color w:val="auto"/>
          <w:sz w:val="28"/>
          <w:szCs w:val="28"/>
        </w:rPr>
        <w:t>期：</w:t>
      </w:r>
    </w:p>
    <w:p w14:paraId="5DDBF930" w14:textId="77777777" w:rsidR="00C235B5" w:rsidRPr="008E1BCC" w:rsidRDefault="00C235B5">
      <w:pPr>
        <w:spacing w:line="200" w:lineRule="exact"/>
        <w:ind w:left="20"/>
        <w:rPr>
          <w:rFonts w:ascii="宋体" w:hAnsi="宋体" w:cs="宋体" w:hint="eastAsia"/>
          <w:color w:val="auto"/>
          <w:szCs w:val="24"/>
        </w:rPr>
      </w:pPr>
    </w:p>
    <w:p w14:paraId="5AF39807" w14:textId="77777777" w:rsidR="00C235B5" w:rsidRPr="008E1BCC" w:rsidRDefault="00C235B5">
      <w:pPr>
        <w:spacing w:line="200" w:lineRule="exact"/>
        <w:ind w:left="20"/>
        <w:rPr>
          <w:rFonts w:ascii="宋体" w:hAnsi="宋体" w:cs="宋体" w:hint="eastAsia"/>
          <w:color w:val="auto"/>
          <w:szCs w:val="24"/>
        </w:rPr>
      </w:pPr>
    </w:p>
    <w:p w14:paraId="4E1C2C78" w14:textId="77777777" w:rsidR="00C235B5" w:rsidRPr="008E1BCC" w:rsidRDefault="00832FB7">
      <w:pPr>
        <w:widowControl w:val="0"/>
        <w:spacing w:line="360" w:lineRule="auto"/>
        <w:ind w:left="20"/>
        <w:rPr>
          <w:rFonts w:ascii="宋体" w:hAnsi="宋体" w:cs="宋体" w:hint="eastAsia"/>
          <w:color w:val="auto"/>
          <w:sz w:val="21"/>
          <w:szCs w:val="21"/>
        </w:rPr>
      </w:pPr>
      <w:r w:rsidRPr="008E1BCC">
        <w:rPr>
          <w:rFonts w:ascii="宋体" w:hAnsi="宋体" w:cs="宋体" w:hint="eastAsia"/>
          <w:color w:val="auto"/>
          <w:sz w:val="21"/>
          <w:szCs w:val="21"/>
        </w:rPr>
        <w:t>注：1</w:t>
      </w:r>
      <w:r w:rsidRPr="008E1BCC">
        <w:rPr>
          <w:rFonts w:ascii="宋体" w:hAnsi="宋体" w:cs="宋体"/>
          <w:color w:val="auto"/>
          <w:sz w:val="21"/>
          <w:szCs w:val="21"/>
        </w:rPr>
        <w:t>.</w:t>
      </w:r>
      <w:r w:rsidRPr="008E1BCC">
        <w:rPr>
          <w:rFonts w:ascii="宋体" w:hAnsi="宋体" w:cs="宋体" w:hint="eastAsia"/>
          <w:color w:val="auto"/>
          <w:sz w:val="21"/>
          <w:szCs w:val="21"/>
        </w:rPr>
        <w:t>从业人员、营业收入、资产总额填报上一年度数据，无上</w:t>
      </w:r>
      <w:proofErr w:type="gramStart"/>
      <w:r w:rsidRPr="008E1BCC">
        <w:rPr>
          <w:rFonts w:ascii="宋体" w:hAnsi="宋体" w:cs="宋体" w:hint="eastAsia"/>
          <w:color w:val="auto"/>
          <w:sz w:val="21"/>
          <w:szCs w:val="21"/>
        </w:rPr>
        <w:t>一</w:t>
      </w:r>
      <w:proofErr w:type="gramEnd"/>
      <w:r w:rsidRPr="008E1BCC">
        <w:rPr>
          <w:rFonts w:ascii="宋体" w:hAnsi="宋体" w:cs="宋体" w:hint="eastAsia"/>
          <w:color w:val="auto"/>
          <w:sz w:val="21"/>
          <w:szCs w:val="21"/>
        </w:rPr>
        <w:t>年度数据的新成立企业可不填报。</w:t>
      </w:r>
    </w:p>
    <w:p w14:paraId="29E2CEF6" w14:textId="77777777" w:rsidR="00C235B5" w:rsidRPr="008E1BCC" w:rsidRDefault="00832FB7">
      <w:pPr>
        <w:widowControl w:val="0"/>
        <w:spacing w:line="360" w:lineRule="auto"/>
        <w:ind w:left="20"/>
        <w:rPr>
          <w:rFonts w:ascii="宋体" w:hAnsi="宋体" w:hint="eastAsia"/>
          <w:color w:val="auto"/>
          <w:sz w:val="21"/>
          <w:szCs w:val="21"/>
        </w:rPr>
      </w:pPr>
      <w:r w:rsidRPr="008E1BCC">
        <w:rPr>
          <w:rFonts w:ascii="宋体" w:hAnsi="宋体" w:cs="宋体" w:hint="eastAsia"/>
          <w:color w:val="auto"/>
          <w:sz w:val="21"/>
          <w:szCs w:val="21"/>
        </w:rPr>
        <w:t>2、如投标人不属于中小微企业，则本表可不提供。</w:t>
      </w:r>
    </w:p>
    <w:p w14:paraId="7D2A8543" w14:textId="77777777" w:rsidR="00C235B5" w:rsidRPr="008E1BCC" w:rsidRDefault="00832FB7">
      <w:pPr>
        <w:widowControl w:val="0"/>
        <w:spacing w:line="360" w:lineRule="auto"/>
        <w:jc w:val="both"/>
        <w:rPr>
          <w:rFonts w:ascii="宋体" w:hAnsi="宋体" w:cs="宋体" w:hint="eastAsia"/>
          <w:color w:val="auto"/>
          <w:szCs w:val="24"/>
        </w:rPr>
      </w:pPr>
      <w:r w:rsidRPr="008E1BCC">
        <w:rPr>
          <w:rFonts w:ascii="宋体" w:hAnsi="宋体" w:cs="宋体"/>
          <w:color w:val="auto"/>
          <w:sz w:val="21"/>
          <w:szCs w:val="21"/>
        </w:rPr>
        <w:br w:type="page" w:clear="all"/>
      </w:r>
      <w:r w:rsidRPr="008E1BCC">
        <w:rPr>
          <w:rFonts w:ascii="宋体" w:hAnsi="宋体" w:cs="宋体" w:hint="eastAsia"/>
          <w:color w:val="auto"/>
          <w:sz w:val="21"/>
          <w:szCs w:val="21"/>
        </w:rPr>
        <w:lastRenderedPageBreak/>
        <w:t>附件</w:t>
      </w:r>
      <w:r w:rsidRPr="008E1BCC">
        <w:rPr>
          <w:rFonts w:ascii="宋体" w:hAnsi="宋体" w:cs="宋体"/>
          <w:color w:val="auto"/>
          <w:sz w:val="21"/>
          <w:szCs w:val="21"/>
        </w:rPr>
        <w:t>1</w:t>
      </w:r>
      <w:r w:rsidRPr="008E1BCC">
        <w:rPr>
          <w:rFonts w:ascii="宋体" w:hAnsi="宋体" w:cs="宋体" w:hint="eastAsia"/>
          <w:color w:val="auto"/>
          <w:sz w:val="21"/>
          <w:szCs w:val="21"/>
        </w:rPr>
        <w:t>1</w:t>
      </w:r>
      <w:r w:rsidRPr="008E1BCC">
        <w:rPr>
          <w:rFonts w:ascii="宋体" w:hAnsi="宋体" w:cs="宋体" w:hint="eastAsia"/>
          <w:bCs/>
          <w:color w:val="auto"/>
          <w:sz w:val="21"/>
          <w:szCs w:val="21"/>
        </w:rPr>
        <w:t>残疾人福利性单位声明函（如属）</w:t>
      </w:r>
    </w:p>
    <w:p w14:paraId="634749A2" w14:textId="77777777" w:rsidR="00C235B5" w:rsidRPr="008E1BCC" w:rsidRDefault="00832FB7">
      <w:pPr>
        <w:widowControl w:val="0"/>
        <w:spacing w:line="580" w:lineRule="exact"/>
        <w:jc w:val="center"/>
        <w:rPr>
          <w:rFonts w:ascii="宋体" w:hAnsi="宋体" w:hint="eastAsia"/>
          <w:b/>
          <w:bCs/>
          <w:color w:val="auto"/>
          <w:spacing w:val="6"/>
          <w:sz w:val="36"/>
          <w:szCs w:val="36"/>
        </w:rPr>
      </w:pPr>
      <w:r w:rsidRPr="008E1BCC">
        <w:rPr>
          <w:rFonts w:ascii="宋体" w:hAnsi="宋体" w:hint="eastAsia"/>
          <w:b/>
          <w:bCs/>
          <w:color w:val="auto"/>
          <w:spacing w:val="6"/>
          <w:sz w:val="36"/>
          <w:szCs w:val="36"/>
        </w:rPr>
        <w:t>残疾人福利性单位声明函</w:t>
      </w:r>
    </w:p>
    <w:p w14:paraId="40E0B414" w14:textId="77777777" w:rsidR="00C235B5" w:rsidRPr="008E1BCC" w:rsidRDefault="00C235B5">
      <w:pPr>
        <w:widowControl w:val="0"/>
        <w:spacing w:line="580" w:lineRule="exact"/>
        <w:ind w:firstLine="584"/>
        <w:jc w:val="both"/>
        <w:rPr>
          <w:rFonts w:ascii="宋体" w:hAnsi="宋体" w:hint="eastAsia"/>
          <w:color w:val="auto"/>
          <w:spacing w:val="6"/>
          <w:sz w:val="28"/>
          <w:szCs w:val="28"/>
        </w:rPr>
      </w:pPr>
    </w:p>
    <w:p w14:paraId="07693025" w14:textId="77777777" w:rsidR="00C235B5" w:rsidRPr="008E1BCC" w:rsidRDefault="00832FB7">
      <w:pPr>
        <w:widowControl w:val="0"/>
        <w:spacing w:line="580" w:lineRule="exact"/>
        <w:ind w:firstLine="584"/>
        <w:jc w:val="both"/>
        <w:rPr>
          <w:rFonts w:ascii="宋体" w:hAnsi="宋体" w:hint="eastAsia"/>
          <w:color w:val="auto"/>
          <w:spacing w:val="6"/>
          <w:sz w:val="28"/>
          <w:szCs w:val="28"/>
        </w:rPr>
      </w:pPr>
      <w:r w:rsidRPr="008E1BCC">
        <w:rPr>
          <w:rFonts w:ascii="宋体" w:hAnsi="宋体" w:hint="eastAsia"/>
          <w:color w:val="auto"/>
          <w:spacing w:val="6"/>
          <w:sz w:val="28"/>
          <w:szCs w:val="28"/>
        </w:rPr>
        <w:t>本单位郑重声明，根据《财政部 民政部 中国残疾人联合会关于促进残疾人就业政府采购政策的通知》（财库</w:t>
      </w:r>
      <w:r w:rsidRPr="008E1BCC">
        <w:rPr>
          <w:rFonts w:ascii="宋体" w:hAnsi="宋体" w:hint="eastAsia"/>
          <w:color w:val="auto"/>
          <w:spacing w:val="-4"/>
          <w:sz w:val="28"/>
          <w:szCs w:val="28"/>
        </w:rPr>
        <w:t>〔2017〕141</w:t>
      </w:r>
      <w:r w:rsidRPr="008E1BCC">
        <w:rPr>
          <w:rFonts w:ascii="宋体" w:hAnsi="宋体" w:hint="eastAsia"/>
          <w:color w:val="auto"/>
          <w:spacing w:val="6"/>
          <w:sz w:val="28"/>
          <w:szCs w:val="28"/>
        </w:rPr>
        <w:t>号）的规定，本单位为符合条件的残疾人福利性单位，且本单位参加</w:t>
      </w:r>
      <w:r w:rsidRPr="008E1BCC">
        <w:rPr>
          <w:rFonts w:ascii="宋体" w:hAnsi="宋体" w:hint="eastAsia"/>
          <w:color w:val="auto"/>
          <w:spacing w:val="6"/>
          <w:sz w:val="28"/>
          <w:szCs w:val="28"/>
          <w:u w:val="single"/>
        </w:rPr>
        <w:t xml:space="preserve"> </w:t>
      </w:r>
      <w:r w:rsidRPr="008E1BCC">
        <w:rPr>
          <w:rFonts w:ascii="宋体" w:hAnsi="宋体" w:hint="eastAsia"/>
          <w:i/>
          <w:iCs/>
          <w:color w:val="auto"/>
          <w:sz w:val="28"/>
          <w:szCs w:val="21"/>
          <w:u w:val="single"/>
        </w:rPr>
        <w:t>（采购单位）</w:t>
      </w:r>
      <w:r w:rsidRPr="008E1BCC">
        <w:rPr>
          <w:rFonts w:ascii="宋体" w:hAnsi="宋体" w:hint="eastAsia"/>
          <w:color w:val="auto"/>
          <w:spacing w:val="6"/>
          <w:sz w:val="28"/>
          <w:szCs w:val="28"/>
          <w:u w:val="single"/>
        </w:rPr>
        <w:t xml:space="preserve"> </w:t>
      </w:r>
      <w:r w:rsidRPr="008E1BCC">
        <w:rPr>
          <w:rFonts w:ascii="宋体" w:hAnsi="宋体" w:hint="eastAsia"/>
          <w:color w:val="auto"/>
          <w:spacing w:val="6"/>
          <w:sz w:val="28"/>
          <w:szCs w:val="28"/>
        </w:rPr>
        <w:t>的</w:t>
      </w:r>
      <w:r w:rsidRPr="008E1BCC">
        <w:rPr>
          <w:rFonts w:ascii="宋体" w:hAnsi="宋体" w:hint="eastAsia"/>
          <w:color w:val="auto"/>
          <w:spacing w:val="6"/>
          <w:sz w:val="28"/>
          <w:szCs w:val="28"/>
          <w:u w:val="single"/>
        </w:rPr>
        <w:t xml:space="preserve"> </w:t>
      </w:r>
      <w:r w:rsidRPr="008E1BCC">
        <w:rPr>
          <w:rFonts w:ascii="宋体" w:hAnsi="宋体" w:hint="eastAsia"/>
          <w:i/>
          <w:iCs/>
          <w:color w:val="auto"/>
          <w:sz w:val="28"/>
          <w:szCs w:val="21"/>
          <w:u w:val="single"/>
        </w:rPr>
        <w:t xml:space="preserve">（采购项目名称） </w:t>
      </w:r>
      <w:r w:rsidRPr="008E1BCC">
        <w:rPr>
          <w:rFonts w:ascii="宋体" w:hAnsi="宋体"/>
          <w:i/>
          <w:iCs/>
          <w:color w:val="auto"/>
          <w:sz w:val="28"/>
          <w:szCs w:val="21"/>
          <w:u w:val="single"/>
        </w:rPr>
        <w:t xml:space="preserve"> </w:t>
      </w:r>
      <w:r w:rsidRPr="008E1BCC">
        <w:rPr>
          <w:rFonts w:ascii="宋体" w:hAnsi="宋体" w:hint="eastAsia"/>
          <w:color w:val="auto"/>
          <w:spacing w:val="6"/>
          <w:sz w:val="28"/>
          <w:szCs w:val="28"/>
        </w:rPr>
        <w:t>采购活动提供本单位制造的货物（由本单位承担工程/提供服务），或者提供其他残疾人福利性单位制造的货物（不包括使用非残疾人福利性单位注册商标的货物）。</w:t>
      </w:r>
    </w:p>
    <w:p w14:paraId="6968BCDA" w14:textId="77777777" w:rsidR="00C235B5" w:rsidRPr="008E1BCC" w:rsidRDefault="00832FB7">
      <w:pPr>
        <w:widowControl w:val="0"/>
        <w:spacing w:line="580" w:lineRule="exact"/>
        <w:ind w:firstLine="584"/>
        <w:jc w:val="both"/>
        <w:rPr>
          <w:rFonts w:ascii="宋体" w:hAnsi="宋体" w:hint="eastAsia"/>
          <w:color w:val="auto"/>
          <w:spacing w:val="6"/>
          <w:sz w:val="28"/>
          <w:szCs w:val="28"/>
        </w:rPr>
      </w:pPr>
      <w:r w:rsidRPr="008E1BCC">
        <w:rPr>
          <w:rFonts w:ascii="宋体" w:hAnsi="宋体" w:hint="eastAsia"/>
          <w:color w:val="auto"/>
          <w:spacing w:val="6"/>
          <w:sz w:val="28"/>
          <w:szCs w:val="28"/>
        </w:rPr>
        <w:t>本单位对上述声明的真实性负责。如有虚假，将依法承担相应责任。</w:t>
      </w:r>
    </w:p>
    <w:p w14:paraId="7221E6FC" w14:textId="77777777" w:rsidR="00C235B5" w:rsidRPr="008E1BCC" w:rsidRDefault="00C235B5">
      <w:pPr>
        <w:widowControl w:val="0"/>
        <w:spacing w:line="580" w:lineRule="exact"/>
        <w:ind w:firstLine="584"/>
        <w:jc w:val="both"/>
        <w:rPr>
          <w:rFonts w:ascii="宋体" w:hAnsi="宋体" w:hint="eastAsia"/>
          <w:color w:val="auto"/>
          <w:spacing w:val="6"/>
          <w:sz w:val="28"/>
          <w:szCs w:val="28"/>
        </w:rPr>
      </w:pPr>
    </w:p>
    <w:p w14:paraId="19A7520D" w14:textId="77777777" w:rsidR="00C235B5" w:rsidRPr="008E1BCC" w:rsidRDefault="00C235B5">
      <w:pPr>
        <w:widowControl w:val="0"/>
        <w:spacing w:line="580" w:lineRule="exact"/>
        <w:ind w:firstLine="584"/>
        <w:jc w:val="both"/>
        <w:rPr>
          <w:rFonts w:ascii="宋体" w:hAnsi="宋体" w:hint="eastAsia"/>
          <w:color w:val="auto"/>
          <w:spacing w:val="6"/>
          <w:sz w:val="28"/>
          <w:szCs w:val="28"/>
        </w:rPr>
      </w:pPr>
    </w:p>
    <w:p w14:paraId="430383FB"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78EB040E"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6B077F0D"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日期:年月日</w:t>
      </w:r>
    </w:p>
    <w:p w14:paraId="19A1FA34" w14:textId="77777777" w:rsidR="00C235B5" w:rsidRPr="008E1BCC" w:rsidRDefault="00C235B5">
      <w:pPr>
        <w:widowControl w:val="0"/>
        <w:jc w:val="both"/>
        <w:rPr>
          <w:rFonts w:ascii="宋体" w:hAnsi="宋体" w:hint="eastAsia"/>
          <w:color w:val="auto"/>
          <w:szCs w:val="24"/>
        </w:rPr>
      </w:pPr>
    </w:p>
    <w:p w14:paraId="760866B1" w14:textId="77777777" w:rsidR="00C235B5" w:rsidRPr="008E1BCC" w:rsidRDefault="00C235B5">
      <w:pPr>
        <w:widowControl w:val="0"/>
        <w:jc w:val="both"/>
        <w:rPr>
          <w:rFonts w:ascii="宋体" w:hAnsi="宋体" w:hint="eastAsia"/>
          <w:color w:val="auto"/>
          <w:szCs w:val="24"/>
        </w:rPr>
      </w:pPr>
    </w:p>
    <w:p w14:paraId="3B589148" w14:textId="77777777" w:rsidR="00C235B5" w:rsidRPr="008E1BCC" w:rsidRDefault="00832FB7">
      <w:pPr>
        <w:rPr>
          <w:rFonts w:ascii="宋体" w:hAnsi="宋体" w:hint="eastAsia"/>
          <w:color w:val="auto"/>
          <w:szCs w:val="24"/>
          <w:lang w:val="zh-CN"/>
        </w:rPr>
      </w:pPr>
      <w:r w:rsidRPr="008E1BCC">
        <w:rPr>
          <w:rFonts w:ascii="宋体" w:hAnsi="宋体" w:hint="eastAsia"/>
          <w:color w:val="auto"/>
          <w:szCs w:val="24"/>
          <w:lang w:val="zh-CN"/>
        </w:rPr>
        <w:t>注：如投标人不属于福利企业，则本表不需要提供。</w:t>
      </w:r>
    </w:p>
    <w:p w14:paraId="4FCA5018" w14:textId="77777777" w:rsidR="00C235B5" w:rsidRPr="008E1BCC" w:rsidRDefault="00C235B5">
      <w:pPr>
        <w:rPr>
          <w:rFonts w:ascii="宋体" w:hAnsi="宋体" w:hint="eastAsia"/>
          <w:color w:val="auto"/>
        </w:rPr>
      </w:pPr>
    </w:p>
    <w:p w14:paraId="1F6F99DD" w14:textId="77777777" w:rsidR="00C235B5" w:rsidRPr="008E1BCC" w:rsidRDefault="00832FB7">
      <w:pPr>
        <w:rPr>
          <w:rFonts w:ascii="宋体" w:hAnsi="宋体" w:hint="eastAsia"/>
          <w:color w:val="auto"/>
          <w:szCs w:val="24"/>
          <w:lang w:val="zh-CN"/>
        </w:rPr>
      </w:pPr>
      <w:r w:rsidRPr="008E1BCC">
        <w:rPr>
          <w:rFonts w:ascii="宋体" w:hAnsi="宋体"/>
          <w:color w:val="auto"/>
          <w:szCs w:val="24"/>
          <w:lang w:val="zh-CN"/>
        </w:rPr>
        <w:br w:type="page" w:clear="all"/>
      </w:r>
    </w:p>
    <w:p w14:paraId="176E7167" w14:textId="77777777" w:rsidR="00C235B5" w:rsidRPr="008E1BCC" w:rsidRDefault="00832FB7">
      <w:pPr>
        <w:widowControl w:val="0"/>
        <w:spacing w:line="360" w:lineRule="auto"/>
        <w:jc w:val="both"/>
        <w:rPr>
          <w:rFonts w:ascii="宋体" w:hAnsi="宋体" w:cs="宋体" w:hint="eastAsia"/>
          <w:color w:val="auto"/>
          <w:sz w:val="21"/>
          <w:szCs w:val="21"/>
        </w:rPr>
      </w:pPr>
      <w:r w:rsidRPr="008E1BCC">
        <w:rPr>
          <w:rFonts w:ascii="宋体" w:hAnsi="宋体" w:cs="宋体" w:hint="eastAsia"/>
          <w:color w:val="auto"/>
          <w:sz w:val="21"/>
          <w:szCs w:val="21"/>
        </w:rPr>
        <w:lastRenderedPageBreak/>
        <w:t>附表</w:t>
      </w:r>
      <w:bookmarkStart w:id="47" w:name="_Hlk37080099"/>
      <w:r w:rsidRPr="008E1BCC">
        <w:rPr>
          <w:rFonts w:ascii="宋体" w:hAnsi="宋体" w:cs="宋体"/>
          <w:color w:val="auto"/>
          <w:sz w:val="21"/>
          <w:szCs w:val="21"/>
        </w:rPr>
        <w:t>1</w:t>
      </w:r>
      <w:r w:rsidRPr="008E1BCC">
        <w:rPr>
          <w:rFonts w:ascii="宋体" w:hAnsi="宋体" w:cs="宋体" w:hint="eastAsia"/>
          <w:color w:val="auto"/>
          <w:sz w:val="21"/>
          <w:szCs w:val="21"/>
        </w:rPr>
        <w:t>2</w:t>
      </w:r>
      <w:r w:rsidRPr="008E1BCC">
        <w:rPr>
          <w:rFonts w:ascii="宋体" w:hAnsi="宋体" w:cs="宋体"/>
          <w:color w:val="auto"/>
          <w:sz w:val="21"/>
          <w:szCs w:val="21"/>
        </w:rPr>
        <w:t xml:space="preserve"> </w:t>
      </w:r>
      <w:r w:rsidRPr="008E1BCC">
        <w:rPr>
          <w:rFonts w:ascii="宋体" w:hAnsi="宋体" w:cs="宋体" w:hint="eastAsia"/>
          <w:color w:val="auto"/>
          <w:sz w:val="21"/>
          <w:szCs w:val="21"/>
        </w:rPr>
        <w:t>服务响应承诺函</w:t>
      </w:r>
      <w:bookmarkEnd w:id="47"/>
    </w:p>
    <w:p w14:paraId="03014627" w14:textId="77777777" w:rsidR="00C235B5" w:rsidRPr="008E1BCC" w:rsidRDefault="00C235B5">
      <w:pPr>
        <w:rPr>
          <w:rFonts w:ascii="宋体" w:hAnsi="宋体" w:hint="eastAsia"/>
          <w:color w:val="auto"/>
          <w:szCs w:val="18"/>
        </w:rPr>
      </w:pPr>
    </w:p>
    <w:p w14:paraId="62ECEF74" w14:textId="77777777" w:rsidR="00C235B5" w:rsidRPr="008E1BCC" w:rsidRDefault="00832FB7">
      <w:pPr>
        <w:jc w:val="center"/>
        <w:rPr>
          <w:rFonts w:ascii="宋体" w:hAnsi="宋体" w:hint="eastAsia"/>
          <w:b/>
          <w:bCs/>
          <w:color w:val="auto"/>
          <w:sz w:val="36"/>
          <w:szCs w:val="36"/>
        </w:rPr>
      </w:pPr>
      <w:r w:rsidRPr="008E1BCC">
        <w:rPr>
          <w:rFonts w:ascii="宋体" w:hAnsi="宋体" w:hint="eastAsia"/>
          <w:b/>
          <w:bCs/>
          <w:color w:val="auto"/>
          <w:sz w:val="36"/>
          <w:szCs w:val="36"/>
        </w:rPr>
        <w:t>服务响应承诺函</w:t>
      </w:r>
    </w:p>
    <w:p w14:paraId="36AB1234" w14:textId="77777777" w:rsidR="00C235B5" w:rsidRPr="008E1BCC" w:rsidRDefault="00C235B5">
      <w:pPr>
        <w:rPr>
          <w:rFonts w:ascii="宋体" w:hAnsi="宋体" w:hint="eastAsia"/>
          <w:color w:val="auto"/>
          <w:szCs w:val="18"/>
        </w:rPr>
      </w:pPr>
    </w:p>
    <w:p w14:paraId="5BE6364C" w14:textId="77777777" w:rsidR="00C235B5" w:rsidRPr="008E1BCC" w:rsidRDefault="00832FB7">
      <w:pPr>
        <w:rPr>
          <w:rFonts w:ascii="宋体" w:hAnsi="宋体" w:hint="eastAsia"/>
          <w:color w:val="auto"/>
          <w:sz w:val="28"/>
        </w:rPr>
      </w:pPr>
      <w:r w:rsidRPr="008E1BCC">
        <w:rPr>
          <w:rFonts w:ascii="宋体" w:hAnsi="宋体" w:hint="eastAsia"/>
          <w:color w:val="auto"/>
          <w:szCs w:val="18"/>
        </w:rPr>
        <w:t xml:space="preserve"> </w:t>
      </w:r>
      <w:r w:rsidRPr="008E1BCC">
        <w:rPr>
          <w:rFonts w:ascii="宋体" w:hAnsi="宋体"/>
          <w:color w:val="auto"/>
          <w:sz w:val="28"/>
          <w:u w:val="single"/>
        </w:rPr>
        <w:t xml:space="preserve">                     </w:t>
      </w:r>
      <w:r w:rsidRPr="008E1BCC">
        <w:rPr>
          <w:rFonts w:ascii="宋体" w:hAnsi="宋体" w:hint="eastAsia"/>
          <w:color w:val="auto"/>
          <w:sz w:val="28"/>
        </w:rPr>
        <w:t>：（采购人名称）</w:t>
      </w:r>
    </w:p>
    <w:p w14:paraId="29BDE08C" w14:textId="77777777" w:rsidR="00C235B5" w:rsidRPr="008E1BCC" w:rsidRDefault="00C235B5">
      <w:pPr>
        <w:rPr>
          <w:rFonts w:ascii="宋体" w:hAnsi="宋体" w:hint="eastAsia"/>
          <w:color w:val="auto"/>
          <w:sz w:val="28"/>
        </w:rPr>
      </w:pPr>
    </w:p>
    <w:p w14:paraId="745C13A7" w14:textId="77777777" w:rsidR="00C235B5" w:rsidRPr="008E1BCC" w:rsidRDefault="00832FB7">
      <w:pPr>
        <w:spacing w:line="360" w:lineRule="auto"/>
        <w:rPr>
          <w:rFonts w:ascii="宋体" w:hAnsi="宋体" w:hint="eastAsia"/>
          <w:color w:val="auto"/>
          <w:sz w:val="28"/>
        </w:rPr>
      </w:pPr>
      <w:r w:rsidRPr="008E1BCC">
        <w:rPr>
          <w:rFonts w:ascii="宋体" w:hAnsi="宋体"/>
          <w:color w:val="auto"/>
          <w:sz w:val="28"/>
        </w:rPr>
        <w:t xml:space="preserve">    </w:t>
      </w:r>
      <w:r w:rsidRPr="008E1BCC">
        <w:rPr>
          <w:rFonts w:ascii="宋体" w:hAnsi="宋体" w:hint="eastAsia"/>
          <w:color w:val="auto"/>
          <w:sz w:val="28"/>
        </w:rPr>
        <w:t>我单位参与的</w:t>
      </w:r>
      <w:r w:rsidRPr="008E1BCC">
        <w:rPr>
          <w:rFonts w:ascii="宋体" w:hAnsi="宋体" w:hint="eastAsia"/>
          <w:color w:val="auto"/>
          <w:sz w:val="28"/>
          <w:u w:val="single"/>
        </w:rPr>
        <w:t xml:space="preserve"> </w:t>
      </w:r>
      <w:r w:rsidRPr="008E1BCC">
        <w:rPr>
          <w:rFonts w:ascii="宋体" w:hAnsi="宋体"/>
          <w:color w:val="auto"/>
          <w:sz w:val="28"/>
          <w:u w:val="single"/>
        </w:rPr>
        <w:t xml:space="preserve">         </w:t>
      </w:r>
      <w:r w:rsidRPr="008E1BCC">
        <w:rPr>
          <w:rFonts w:ascii="宋体" w:hAnsi="宋体" w:hint="eastAsia"/>
          <w:color w:val="auto"/>
          <w:sz w:val="28"/>
        </w:rPr>
        <w:t>（项目名称）</w:t>
      </w:r>
      <w:r w:rsidRPr="008E1BCC">
        <w:rPr>
          <w:rFonts w:ascii="宋体" w:hAnsi="宋体" w:hint="eastAsia"/>
          <w:color w:val="auto"/>
          <w:sz w:val="28"/>
          <w:u w:val="single"/>
        </w:rPr>
        <w:t xml:space="preserve"> </w:t>
      </w:r>
      <w:r w:rsidRPr="008E1BCC">
        <w:rPr>
          <w:rFonts w:ascii="宋体" w:hAnsi="宋体"/>
          <w:color w:val="auto"/>
          <w:sz w:val="28"/>
          <w:u w:val="single"/>
        </w:rPr>
        <w:t xml:space="preserve">       </w:t>
      </w:r>
      <w:r w:rsidRPr="008E1BCC">
        <w:rPr>
          <w:rFonts w:ascii="宋体" w:hAnsi="宋体" w:hint="eastAsia"/>
          <w:color w:val="auto"/>
          <w:sz w:val="28"/>
        </w:rPr>
        <w:t>（项目编号）项目政府采购活动，服务承诺如下：</w:t>
      </w:r>
    </w:p>
    <w:p w14:paraId="0B6AE1BC" w14:textId="77777777" w:rsidR="00C235B5" w:rsidRPr="008E1BCC" w:rsidRDefault="00C235B5">
      <w:pPr>
        <w:spacing w:line="360" w:lineRule="auto"/>
        <w:rPr>
          <w:rFonts w:ascii="宋体" w:hAnsi="宋体" w:hint="eastAsia"/>
          <w:color w:val="auto"/>
          <w:sz w:val="28"/>
        </w:rPr>
      </w:pPr>
    </w:p>
    <w:p w14:paraId="1E62AAB6" w14:textId="77777777" w:rsidR="00C235B5" w:rsidRPr="008E1BCC" w:rsidRDefault="00832FB7">
      <w:pPr>
        <w:spacing w:line="360" w:lineRule="auto"/>
        <w:rPr>
          <w:rFonts w:ascii="宋体" w:hAnsi="宋体" w:hint="eastAsia"/>
          <w:i/>
          <w:iCs/>
          <w:color w:val="auto"/>
          <w:sz w:val="28"/>
        </w:rPr>
      </w:pPr>
      <w:r w:rsidRPr="008E1BCC">
        <w:rPr>
          <w:rFonts w:ascii="宋体" w:hAnsi="宋体" w:hint="eastAsia"/>
          <w:color w:val="auto"/>
          <w:sz w:val="28"/>
        </w:rPr>
        <w:t xml:space="preserve"> </w:t>
      </w:r>
      <w:r w:rsidRPr="008E1BCC">
        <w:rPr>
          <w:rFonts w:ascii="宋体" w:hAnsi="宋体"/>
          <w:color w:val="auto"/>
          <w:sz w:val="28"/>
        </w:rPr>
        <w:t xml:space="preserve">   </w:t>
      </w:r>
      <w:r w:rsidRPr="008E1BCC">
        <w:rPr>
          <w:rFonts w:ascii="宋体" w:hAnsi="宋体" w:hint="eastAsia"/>
          <w:i/>
          <w:iCs/>
          <w:color w:val="auto"/>
          <w:sz w:val="28"/>
        </w:rPr>
        <w:t>（如采购文件有具体要求，应参照要求进行承诺，格式自拟）</w:t>
      </w:r>
    </w:p>
    <w:p w14:paraId="4A3BD18C" w14:textId="77777777" w:rsidR="00C235B5" w:rsidRPr="008E1BCC" w:rsidRDefault="00C235B5">
      <w:pPr>
        <w:spacing w:line="360" w:lineRule="auto"/>
        <w:rPr>
          <w:rFonts w:ascii="宋体" w:hAnsi="宋体" w:hint="eastAsia"/>
          <w:color w:val="auto"/>
          <w:sz w:val="28"/>
        </w:rPr>
      </w:pPr>
    </w:p>
    <w:p w14:paraId="73E2C1FF" w14:textId="77777777" w:rsidR="00C235B5" w:rsidRPr="008E1BCC" w:rsidRDefault="00C235B5">
      <w:pPr>
        <w:spacing w:line="360" w:lineRule="auto"/>
        <w:rPr>
          <w:rFonts w:ascii="宋体" w:hAnsi="宋体" w:hint="eastAsia"/>
          <w:color w:val="auto"/>
          <w:sz w:val="28"/>
        </w:rPr>
      </w:pPr>
    </w:p>
    <w:p w14:paraId="5D39412E" w14:textId="77777777" w:rsidR="00C235B5" w:rsidRPr="008E1BCC" w:rsidRDefault="00C235B5">
      <w:pPr>
        <w:spacing w:line="360" w:lineRule="auto"/>
        <w:rPr>
          <w:rFonts w:ascii="宋体" w:hAnsi="宋体" w:hint="eastAsia"/>
          <w:color w:val="auto"/>
          <w:sz w:val="28"/>
        </w:rPr>
      </w:pPr>
    </w:p>
    <w:p w14:paraId="78867120" w14:textId="77777777" w:rsidR="00C235B5" w:rsidRPr="008E1BCC" w:rsidRDefault="00832FB7">
      <w:pPr>
        <w:spacing w:line="360" w:lineRule="auto"/>
        <w:rPr>
          <w:rFonts w:ascii="宋体" w:hAnsi="宋体" w:hint="eastAsia"/>
          <w:color w:val="auto"/>
          <w:sz w:val="28"/>
        </w:rPr>
      </w:pPr>
      <w:r w:rsidRPr="008E1BCC">
        <w:rPr>
          <w:rFonts w:ascii="宋体" w:hAnsi="宋体" w:hint="eastAsia"/>
          <w:color w:val="auto"/>
          <w:sz w:val="28"/>
        </w:rPr>
        <w:t>若我单位中标，具体服务承诺如下：</w:t>
      </w:r>
    </w:p>
    <w:p w14:paraId="58AEDCA6" w14:textId="77777777" w:rsidR="00C235B5" w:rsidRPr="008E1BCC" w:rsidRDefault="00C235B5">
      <w:pPr>
        <w:spacing w:line="360" w:lineRule="auto"/>
        <w:rPr>
          <w:rFonts w:ascii="宋体" w:hAnsi="宋体" w:hint="eastAsia"/>
          <w:color w:val="auto"/>
          <w:sz w:val="28"/>
        </w:rPr>
      </w:pPr>
    </w:p>
    <w:p w14:paraId="4753A83E" w14:textId="77777777" w:rsidR="00C235B5" w:rsidRPr="008E1BCC" w:rsidRDefault="00832FB7">
      <w:pPr>
        <w:spacing w:line="360" w:lineRule="auto"/>
        <w:rPr>
          <w:rFonts w:ascii="宋体" w:hAnsi="宋体" w:hint="eastAsia"/>
          <w:i/>
          <w:iCs/>
          <w:color w:val="auto"/>
          <w:sz w:val="28"/>
        </w:rPr>
      </w:pPr>
      <w:r w:rsidRPr="008E1BCC">
        <w:rPr>
          <w:rFonts w:ascii="宋体" w:hAnsi="宋体" w:hint="eastAsia"/>
          <w:color w:val="auto"/>
          <w:sz w:val="28"/>
        </w:rPr>
        <w:t xml:space="preserve"> </w:t>
      </w:r>
      <w:r w:rsidRPr="008E1BCC">
        <w:rPr>
          <w:rFonts w:ascii="宋体" w:hAnsi="宋体"/>
          <w:color w:val="auto"/>
          <w:sz w:val="28"/>
        </w:rPr>
        <w:t xml:space="preserve">                         </w:t>
      </w:r>
      <w:r w:rsidRPr="008E1BCC">
        <w:rPr>
          <w:rFonts w:ascii="宋体" w:hAnsi="宋体"/>
          <w:i/>
          <w:iCs/>
          <w:color w:val="auto"/>
          <w:sz w:val="28"/>
        </w:rPr>
        <w:t xml:space="preserve"> </w:t>
      </w:r>
      <w:r w:rsidRPr="008E1BCC">
        <w:rPr>
          <w:rFonts w:ascii="宋体" w:hAnsi="宋体" w:hint="eastAsia"/>
          <w:i/>
          <w:iCs/>
          <w:color w:val="auto"/>
          <w:sz w:val="28"/>
        </w:rPr>
        <w:t>（格式自拟）</w:t>
      </w:r>
    </w:p>
    <w:p w14:paraId="6F6A277D" w14:textId="77777777" w:rsidR="00C235B5" w:rsidRPr="008E1BCC" w:rsidRDefault="00C235B5">
      <w:pPr>
        <w:spacing w:line="360" w:lineRule="auto"/>
        <w:rPr>
          <w:rFonts w:ascii="宋体" w:hAnsi="宋体" w:hint="eastAsia"/>
          <w:color w:val="auto"/>
          <w:sz w:val="28"/>
        </w:rPr>
      </w:pPr>
    </w:p>
    <w:p w14:paraId="5679E5DD" w14:textId="77777777" w:rsidR="00C235B5" w:rsidRPr="008E1BCC" w:rsidRDefault="00C235B5">
      <w:pPr>
        <w:spacing w:line="360" w:lineRule="auto"/>
        <w:rPr>
          <w:rFonts w:ascii="宋体" w:hAnsi="宋体" w:hint="eastAsia"/>
          <w:color w:val="auto"/>
          <w:sz w:val="28"/>
        </w:rPr>
      </w:pPr>
    </w:p>
    <w:p w14:paraId="1D742814" w14:textId="77777777" w:rsidR="00C235B5" w:rsidRPr="008E1BCC" w:rsidRDefault="00C235B5">
      <w:pPr>
        <w:spacing w:line="360" w:lineRule="auto"/>
        <w:rPr>
          <w:rFonts w:ascii="宋体" w:hAnsi="宋体" w:hint="eastAsia"/>
          <w:color w:val="auto"/>
          <w:sz w:val="28"/>
        </w:rPr>
      </w:pPr>
    </w:p>
    <w:p w14:paraId="0C32441C" w14:textId="77777777" w:rsidR="00C235B5" w:rsidRPr="008E1BCC" w:rsidRDefault="00832FB7">
      <w:pPr>
        <w:spacing w:line="480" w:lineRule="auto"/>
        <w:rPr>
          <w:rFonts w:ascii="宋体" w:hAnsi="宋体" w:hint="eastAsia"/>
          <w:color w:val="auto"/>
          <w:sz w:val="28"/>
        </w:rPr>
      </w:pPr>
      <w:r w:rsidRPr="008E1BCC">
        <w:rPr>
          <w:rFonts w:ascii="宋体" w:hAnsi="宋体" w:hint="eastAsia"/>
          <w:color w:val="auto"/>
          <w:sz w:val="28"/>
        </w:rPr>
        <w:t>投标人：（盖章）</w:t>
      </w:r>
    </w:p>
    <w:p w14:paraId="7F6BAC87" w14:textId="77777777" w:rsidR="00C235B5" w:rsidRPr="008E1BCC" w:rsidRDefault="00832FB7">
      <w:pPr>
        <w:spacing w:line="480" w:lineRule="auto"/>
        <w:rPr>
          <w:rFonts w:ascii="宋体" w:hAnsi="宋体" w:hint="eastAsia"/>
          <w:color w:val="auto"/>
          <w:sz w:val="28"/>
        </w:rPr>
      </w:pPr>
      <w:r w:rsidRPr="008E1BCC">
        <w:rPr>
          <w:rFonts w:ascii="宋体" w:hAnsi="宋体" w:hint="eastAsia"/>
          <w:color w:val="auto"/>
          <w:sz w:val="28"/>
        </w:rPr>
        <w:t>法定代表人或委托代理人：（签字或盖章）</w:t>
      </w:r>
    </w:p>
    <w:p w14:paraId="60C6A662" w14:textId="77777777" w:rsidR="00C235B5" w:rsidRPr="008E1BCC" w:rsidRDefault="00832FB7">
      <w:pPr>
        <w:spacing w:line="480" w:lineRule="auto"/>
        <w:rPr>
          <w:rFonts w:ascii="宋体" w:hAnsi="宋体" w:hint="eastAsia"/>
          <w:color w:val="auto"/>
          <w:sz w:val="28"/>
        </w:rPr>
      </w:pPr>
      <w:r w:rsidRPr="008E1BCC">
        <w:rPr>
          <w:rFonts w:ascii="宋体" w:hAnsi="宋体" w:hint="eastAsia"/>
          <w:color w:val="auto"/>
          <w:sz w:val="28"/>
        </w:rPr>
        <w:t>日期:</w:t>
      </w:r>
    </w:p>
    <w:p w14:paraId="3FE9FACF" w14:textId="77777777" w:rsidR="00C235B5" w:rsidRPr="008E1BCC" w:rsidRDefault="00C235B5">
      <w:pPr>
        <w:rPr>
          <w:color w:val="auto"/>
        </w:rPr>
      </w:pPr>
    </w:p>
    <w:p w14:paraId="0E479EAF" w14:textId="77777777" w:rsidR="00C235B5" w:rsidRPr="008E1BCC" w:rsidRDefault="00832FB7">
      <w:pPr>
        <w:rPr>
          <w:rFonts w:ascii="仿宋_GB2312" w:eastAsia="仿宋_GB2312" w:hAnsi="等线" w:hint="eastAsia"/>
          <w:b/>
          <w:bCs/>
          <w:color w:val="auto"/>
          <w:sz w:val="22"/>
          <w:szCs w:val="22"/>
          <w:lang w:val="zh-CN"/>
        </w:rPr>
      </w:pPr>
      <w:r w:rsidRPr="008E1BCC">
        <w:rPr>
          <w:rFonts w:ascii="仿宋_GB2312" w:eastAsia="仿宋_GB2312" w:hAnsi="等线"/>
          <w:b/>
          <w:bCs/>
          <w:color w:val="auto"/>
          <w:sz w:val="22"/>
          <w:szCs w:val="22"/>
          <w:lang w:val="zh-CN"/>
        </w:rPr>
        <w:br w:type="page" w:clear="all"/>
      </w:r>
    </w:p>
    <w:p w14:paraId="6C9F5DFD" w14:textId="77777777" w:rsidR="00C235B5" w:rsidRPr="008E1BCC" w:rsidRDefault="00832FB7">
      <w:pPr>
        <w:widowControl w:val="0"/>
        <w:spacing w:line="360" w:lineRule="auto"/>
        <w:jc w:val="both"/>
        <w:rPr>
          <w:rFonts w:ascii="宋体" w:hAnsi="宋体" w:cs="宋体" w:hint="eastAsia"/>
          <w:color w:val="auto"/>
          <w:sz w:val="21"/>
          <w:szCs w:val="21"/>
        </w:rPr>
      </w:pPr>
      <w:bookmarkStart w:id="48" w:name="_Hlk75509657"/>
      <w:r w:rsidRPr="008E1BCC">
        <w:rPr>
          <w:rFonts w:ascii="宋体" w:hAnsi="宋体" w:cs="宋体" w:hint="eastAsia"/>
          <w:color w:val="auto"/>
          <w:sz w:val="21"/>
          <w:szCs w:val="21"/>
        </w:rPr>
        <w:lastRenderedPageBreak/>
        <w:t>附表13</w:t>
      </w:r>
      <w:r w:rsidRPr="008E1BCC">
        <w:rPr>
          <w:rFonts w:ascii="宋体" w:hAnsi="宋体" w:cs="宋体"/>
          <w:color w:val="auto"/>
          <w:sz w:val="21"/>
          <w:szCs w:val="21"/>
        </w:rPr>
        <w:t xml:space="preserve"> </w:t>
      </w:r>
      <w:bookmarkStart w:id="49" w:name="_Hlk153465244"/>
      <w:r w:rsidRPr="008E1BCC">
        <w:rPr>
          <w:rFonts w:ascii="宋体" w:hAnsi="宋体" w:cs="宋体" w:hint="eastAsia"/>
          <w:color w:val="auto"/>
          <w:sz w:val="21"/>
          <w:szCs w:val="21"/>
        </w:rPr>
        <w:t>拟投产</w:t>
      </w:r>
      <w:proofErr w:type="gramStart"/>
      <w:r w:rsidRPr="008E1BCC">
        <w:rPr>
          <w:rFonts w:ascii="宋体" w:hAnsi="宋体" w:cs="宋体" w:hint="eastAsia"/>
          <w:color w:val="auto"/>
          <w:sz w:val="21"/>
          <w:szCs w:val="21"/>
        </w:rPr>
        <w:t>品情况</w:t>
      </w:r>
      <w:proofErr w:type="gramEnd"/>
      <w:r w:rsidRPr="008E1BCC">
        <w:rPr>
          <w:rFonts w:ascii="宋体" w:hAnsi="宋体" w:cs="宋体" w:hint="eastAsia"/>
          <w:color w:val="auto"/>
          <w:sz w:val="21"/>
          <w:szCs w:val="21"/>
        </w:rPr>
        <w:t>一览表</w:t>
      </w:r>
      <w:bookmarkEnd w:id="49"/>
    </w:p>
    <w:p w14:paraId="38E59884" w14:textId="77777777" w:rsidR="00C235B5" w:rsidRPr="008E1BCC" w:rsidRDefault="00C235B5">
      <w:pPr>
        <w:rPr>
          <w:rFonts w:ascii="仿宋_GB2312" w:eastAsia="仿宋_GB2312" w:hAnsi="等线" w:hint="eastAsia"/>
          <w:b/>
          <w:bCs/>
          <w:color w:val="auto"/>
          <w:sz w:val="22"/>
          <w:szCs w:val="22"/>
          <w:lang w:val="zh-CN"/>
        </w:rPr>
      </w:pPr>
    </w:p>
    <w:p w14:paraId="5B18BF1E" w14:textId="77777777" w:rsidR="00C235B5" w:rsidRPr="008E1BCC" w:rsidRDefault="00832FB7">
      <w:pPr>
        <w:jc w:val="center"/>
        <w:rPr>
          <w:rFonts w:ascii="宋体" w:hAnsi="宋体" w:hint="eastAsia"/>
          <w:b/>
          <w:bCs/>
          <w:color w:val="auto"/>
          <w:sz w:val="36"/>
          <w:szCs w:val="36"/>
        </w:rPr>
      </w:pPr>
      <w:bookmarkStart w:id="50" w:name="_Hlk153465251"/>
      <w:r w:rsidRPr="008E1BCC">
        <w:rPr>
          <w:rFonts w:ascii="宋体" w:hAnsi="宋体" w:hint="eastAsia"/>
          <w:b/>
          <w:bCs/>
          <w:color w:val="auto"/>
          <w:sz w:val="36"/>
          <w:szCs w:val="36"/>
        </w:rPr>
        <w:t>拟投产</w:t>
      </w:r>
      <w:proofErr w:type="gramStart"/>
      <w:r w:rsidRPr="008E1BCC">
        <w:rPr>
          <w:rFonts w:ascii="宋体" w:hAnsi="宋体" w:hint="eastAsia"/>
          <w:b/>
          <w:bCs/>
          <w:color w:val="auto"/>
          <w:sz w:val="36"/>
          <w:szCs w:val="36"/>
        </w:rPr>
        <w:t>品情况</w:t>
      </w:r>
      <w:proofErr w:type="gramEnd"/>
      <w:r w:rsidRPr="008E1BCC">
        <w:rPr>
          <w:rFonts w:ascii="宋体" w:hAnsi="宋体" w:hint="eastAsia"/>
          <w:b/>
          <w:bCs/>
          <w:color w:val="auto"/>
          <w:sz w:val="36"/>
          <w:szCs w:val="36"/>
        </w:rPr>
        <w:t>一览表</w:t>
      </w:r>
    </w:p>
    <w:p w14:paraId="5F68C075" w14:textId="77777777" w:rsidR="00C235B5" w:rsidRPr="008E1BCC" w:rsidRDefault="00C235B5">
      <w:pPr>
        <w:rPr>
          <w:rFonts w:ascii="宋体" w:hAnsi="宋体" w:hint="eastAsia"/>
          <w:color w:val="auto"/>
          <w:sz w:val="21"/>
          <w:szCs w:val="21"/>
          <w:lang w:val="zh-CN"/>
        </w:rPr>
      </w:pPr>
    </w:p>
    <w:p w14:paraId="50AC2B2F" w14:textId="77777777" w:rsidR="00C235B5" w:rsidRPr="008E1BCC" w:rsidRDefault="00832FB7">
      <w:pPr>
        <w:rPr>
          <w:rFonts w:ascii="宋体" w:hAnsi="宋体" w:hint="eastAsia"/>
          <w:b/>
          <w:bCs/>
          <w:color w:val="auto"/>
          <w:sz w:val="36"/>
          <w:szCs w:val="36"/>
        </w:rPr>
      </w:pPr>
      <w:r w:rsidRPr="008E1BCC">
        <w:rPr>
          <w:rFonts w:ascii="宋体" w:hAnsi="宋体" w:hint="eastAsia"/>
          <w:color w:val="auto"/>
          <w:sz w:val="21"/>
          <w:szCs w:val="21"/>
          <w:lang w:val="zh-CN"/>
        </w:rPr>
        <w:t xml:space="preserve">项目名称：              </w:t>
      </w:r>
      <w:r w:rsidRPr="008E1BCC">
        <w:rPr>
          <w:rFonts w:ascii="宋体" w:hAnsi="宋体"/>
          <w:color w:val="auto"/>
          <w:sz w:val="21"/>
          <w:szCs w:val="21"/>
          <w:lang w:val="zh-CN"/>
        </w:rPr>
        <w:t xml:space="preserve">                                      </w:t>
      </w:r>
      <w:r w:rsidRPr="008E1BCC">
        <w:rPr>
          <w:rFonts w:ascii="宋体" w:hAnsi="宋体" w:hint="eastAsia"/>
          <w:color w:val="auto"/>
          <w:sz w:val="21"/>
          <w:szCs w:val="21"/>
          <w:lang w:val="zh-CN"/>
        </w:rPr>
        <w:t>项目编号：</w:t>
      </w:r>
    </w:p>
    <w:tbl>
      <w:tblPr>
        <w:tblStyle w:val="120"/>
        <w:tblW w:w="9067" w:type="dxa"/>
        <w:tblLook w:val="04A0" w:firstRow="1" w:lastRow="0" w:firstColumn="1" w:lastColumn="0" w:noHBand="0" w:noVBand="1"/>
      </w:tblPr>
      <w:tblGrid>
        <w:gridCol w:w="846"/>
        <w:gridCol w:w="2410"/>
        <w:gridCol w:w="1559"/>
        <w:gridCol w:w="1560"/>
        <w:gridCol w:w="1294"/>
        <w:gridCol w:w="1398"/>
      </w:tblGrid>
      <w:tr w:rsidR="00C235B5" w:rsidRPr="008E1BCC" w14:paraId="7DCF0332" w14:textId="77777777">
        <w:trPr>
          <w:trHeight w:val="454"/>
        </w:trPr>
        <w:tc>
          <w:tcPr>
            <w:tcW w:w="846" w:type="dxa"/>
            <w:vAlign w:val="center"/>
          </w:tcPr>
          <w:p w14:paraId="78018C61"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序号</w:t>
            </w:r>
          </w:p>
        </w:tc>
        <w:tc>
          <w:tcPr>
            <w:tcW w:w="2410" w:type="dxa"/>
            <w:vAlign w:val="center"/>
          </w:tcPr>
          <w:p w14:paraId="6E734B10"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产品名称</w:t>
            </w:r>
          </w:p>
        </w:tc>
        <w:tc>
          <w:tcPr>
            <w:tcW w:w="1559" w:type="dxa"/>
            <w:vAlign w:val="center"/>
          </w:tcPr>
          <w:p w14:paraId="58139F52"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品牌/产地</w:t>
            </w:r>
          </w:p>
        </w:tc>
        <w:tc>
          <w:tcPr>
            <w:tcW w:w="1560" w:type="dxa"/>
            <w:vAlign w:val="center"/>
          </w:tcPr>
          <w:p w14:paraId="03D3E608"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规格型号</w:t>
            </w:r>
          </w:p>
        </w:tc>
        <w:tc>
          <w:tcPr>
            <w:tcW w:w="1294" w:type="dxa"/>
            <w:vAlign w:val="center"/>
          </w:tcPr>
          <w:p w14:paraId="732C8131"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制造商</w:t>
            </w:r>
          </w:p>
        </w:tc>
        <w:tc>
          <w:tcPr>
            <w:tcW w:w="1398" w:type="dxa"/>
            <w:vAlign w:val="center"/>
          </w:tcPr>
          <w:p w14:paraId="0D652F29"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备注</w:t>
            </w:r>
          </w:p>
        </w:tc>
      </w:tr>
      <w:tr w:rsidR="00C235B5" w:rsidRPr="008E1BCC" w14:paraId="18CB04A4" w14:textId="77777777">
        <w:trPr>
          <w:trHeight w:val="454"/>
        </w:trPr>
        <w:tc>
          <w:tcPr>
            <w:tcW w:w="846" w:type="dxa"/>
            <w:vAlign w:val="center"/>
          </w:tcPr>
          <w:p w14:paraId="09BA8410"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536906B2"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7F32ACEF"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56213799"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535EBC47"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7469C582" w14:textId="77777777" w:rsidR="00C235B5" w:rsidRPr="008E1BCC" w:rsidRDefault="00C235B5">
            <w:pPr>
              <w:jc w:val="center"/>
              <w:rPr>
                <w:rFonts w:ascii="宋体" w:hAnsi="宋体" w:hint="eastAsia"/>
                <w:b/>
                <w:bCs/>
                <w:color w:val="auto"/>
                <w:sz w:val="21"/>
                <w:szCs w:val="21"/>
                <w:lang w:val="zh-CN"/>
              </w:rPr>
            </w:pPr>
          </w:p>
        </w:tc>
      </w:tr>
      <w:tr w:rsidR="00C235B5" w:rsidRPr="008E1BCC" w14:paraId="5D278486" w14:textId="77777777">
        <w:trPr>
          <w:trHeight w:val="454"/>
        </w:trPr>
        <w:tc>
          <w:tcPr>
            <w:tcW w:w="846" w:type="dxa"/>
            <w:vAlign w:val="center"/>
          </w:tcPr>
          <w:p w14:paraId="3F7DB728"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54E8607B"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71CA3E8C"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76CE8854"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6C50E7F0"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76DED1E7" w14:textId="77777777" w:rsidR="00C235B5" w:rsidRPr="008E1BCC" w:rsidRDefault="00C235B5">
            <w:pPr>
              <w:jc w:val="center"/>
              <w:rPr>
                <w:rFonts w:ascii="宋体" w:hAnsi="宋体" w:hint="eastAsia"/>
                <w:b/>
                <w:bCs/>
                <w:color w:val="auto"/>
                <w:sz w:val="21"/>
                <w:szCs w:val="21"/>
                <w:lang w:val="zh-CN"/>
              </w:rPr>
            </w:pPr>
          </w:p>
        </w:tc>
      </w:tr>
      <w:tr w:rsidR="00C235B5" w:rsidRPr="008E1BCC" w14:paraId="664E76DE" w14:textId="77777777">
        <w:trPr>
          <w:trHeight w:val="454"/>
        </w:trPr>
        <w:tc>
          <w:tcPr>
            <w:tcW w:w="846" w:type="dxa"/>
            <w:vAlign w:val="center"/>
          </w:tcPr>
          <w:p w14:paraId="50140163"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2A8624B5"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773B0340"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2DF8A3BD"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36AE5C4F"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5A180396" w14:textId="77777777" w:rsidR="00C235B5" w:rsidRPr="008E1BCC" w:rsidRDefault="00C235B5">
            <w:pPr>
              <w:jc w:val="center"/>
              <w:rPr>
                <w:rFonts w:ascii="宋体" w:hAnsi="宋体" w:hint="eastAsia"/>
                <w:b/>
                <w:bCs/>
                <w:color w:val="auto"/>
                <w:sz w:val="21"/>
                <w:szCs w:val="21"/>
                <w:lang w:val="zh-CN"/>
              </w:rPr>
            </w:pPr>
          </w:p>
        </w:tc>
      </w:tr>
      <w:tr w:rsidR="00C235B5" w:rsidRPr="008E1BCC" w14:paraId="670D13E7" w14:textId="77777777">
        <w:trPr>
          <w:trHeight w:val="454"/>
        </w:trPr>
        <w:tc>
          <w:tcPr>
            <w:tcW w:w="846" w:type="dxa"/>
            <w:vAlign w:val="center"/>
          </w:tcPr>
          <w:p w14:paraId="6B3319A2"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226B46C7"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0886FB91"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3D6D90CA"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2F58682E"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6DA17B88" w14:textId="77777777" w:rsidR="00C235B5" w:rsidRPr="008E1BCC" w:rsidRDefault="00C235B5">
            <w:pPr>
              <w:jc w:val="center"/>
              <w:rPr>
                <w:rFonts w:ascii="宋体" w:hAnsi="宋体" w:hint="eastAsia"/>
                <w:b/>
                <w:bCs/>
                <w:color w:val="auto"/>
                <w:sz w:val="21"/>
                <w:szCs w:val="21"/>
                <w:lang w:val="zh-CN"/>
              </w:rPr>
            </w:pPr>
          </w:p>
        </w:tc>
      </w:tr>
      <w:tr w:rsidR="00C235B5" w:rsidRPr="008E1BCC" w14:paraId="0F2AD5B7" w14:textId="77777777">
        <w:trPr>
          <w:trHeight w:val="454"/>
        </w:trPr>
        <w:tc>
          <w:tcPr>
            <w:tcW w:w="846" w:type="dxa"/>
            <w:vAlign w:val="center"/>
          </w:tcPr>
          <w:p w14:paraId="7BC17CBA"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48DAD66B"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0E60A19D"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2C24B63D"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17701077"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41345197" w14:textId="77777777" w:rsidR="00C235B5" w:rsidRPr="008E1BCC" w:rsidRDefault="00C235B5">
            <w:pPr>
              <w:jc w:val="center"/>
              <w:rPr>
                <w:rFonts w:ascii="宋体" w:hAnsi="宋体" w:hint="eastAsia"/>
                <w:b/>
                <w:bCs/>
                <w:color w:val="auto"/>
                <w:sz w:val="21"/>
                <w:szCs w:val="21"/>
                <w:lang w:val="zh-CN"/>
              </w:rPr>
            </w:pPr>
          </w:p>
        </w:tc>
      </w:tr>
      <w:tr w:rsidR="00C235B5" w:rsidRPr="008E1BCC" w14:paraId="58E3D6D5" w14:textId="77777777">
        <w:trPr>
          <w:trHeight w:val="454"/>
        </w:trPr>
        <w:tc>
          <w:tcPr>
            <w:tcW w:w="846" w:type="dxa"/>
            <w:vAlign w:val="center"/>
          </w:tcPr>
          <w:p w14:paraId="7955885F"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615D9BDF"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5F31A17C"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0E0D0C55"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259EDD24"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5A9673C3" w14:textId="77777777" w:rsidR="00C235B5" w:rsidRPr="008E1BCC" w:rsidRDefault="00C235B5">
            <w:pPr>
              <w:jc w:val="center"/>
              <w:rPr>
                <w:rFonts w:ascii="宋体" w:hAnsi="宋体" w:hint="eastAsia"/>
                <w:b/>
                <w:bCs/>
                <w:color w:val="auto"/>
                <w:sz w:val="21"/>
                <w:szCs w:val="21"/>
                <w:lang w:val="zh-CN"/>
              </w:rPr>
            </w:pPr>
          </w:p>
        </w:tc>
      </w:tr>
      <w:tr w:rsidR="00C235B5" w:rsidRPr="008E1BCC" w14:paraId="057A0F9B" w14:textId="77777777">
        <w:trPr>
          <w:trHeight w:val="454"/>
        </w:trPr>
        <w:tc>
          <w:tcPr>
            <w:tcW w:w="846" w:type="dxa"/>
            <w:vAlign w:val="center"/>
          </w:tcPr>
          <w:p w14:paraId="37B57ECC"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48CE34A5"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29C6844C"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3FCE0FBB"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5F3E54A5"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7542245E" w14:textId="77777777" w:rsidR="00C235B5" w:rsidRPr="008E1BCC" w:rsidRDefault="00C235B5">
            <w:pPr>
              <w:jc w:val="center"/>
              <w:rPr>
                <w:rFonts w:ascii="宋体" w:hAnsi="宋体" w:hint="eastAsia"/>
                <w:b/>
                <w:bCs/>
                <w:color w:val="auto"/>
                <w:sz w:val="21"/>
                <w:szCs w:val="21"/>
                <w:lang w:val="zh-CN"/>
              </w:rPr>
            </w:pPr>
          </w:p>
        </w:tc>
      </w:tr>
      <w:tr w:rsidR="00C235B5" w:rsidRPr="008E1BCC" w14:paraId="6057A76B" w14:textId="77777777">
        <w:trPr>
          <w:trHeight w:val="454"/>
        </w:trPr>
        <w:tc>
          <w:tcPr>
            <w:tcW w:w="846" w:type="dxa"/>
            <w:vAlign w:val="center"/>
          </w:tcPr>
          <w:p w14:paraId="36B55EB0"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66FE544F"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45F55AC0"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70A761D9"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6061A376"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1CC8D9C9" w14:textId="77777777" w:rsidR="00C235B5" w:rsidRPr="008E1BCC" w:rsidRDefault="00C235B5">
            <w:pPr>
              <w:jc w:val="center"/>
              <w:rPr>
                <w:rFonts w:ascii="宋体" w:hAnsi="宋体" w:hint="eastAsia"/>
                <w:b/>
                <w:bCs/>
                <w:color w:val="auto"/>
                <w:sz w:val="21"/>
                <w:szCs w:val="21"/>
                <w:lang w:val="zh-CN"/>
              </w:rPr>
            </w:pPr>
          </w:p>
        </w:tc>
      </w:tr>
    </w:tbl>
    <w:p w14:paraId="1DBEA4F1" w14:textId="77777777" w:rsidR="00C235B5" w:rsidRPr="008E1BCC" w:rsidRDefault="00832FB7">
      <w:pPr>
        <w:rPr>
          <w:rFonts w:ascii="宋体" w:hAnsi="宋体" w:hint="eastAsia"/>
          <w:b/>
          <w:bCs/>
          <w:color w:val="auto"/>
          <w:sz w:val="21"/>
          <w:szCs w:val="21"/>
          <w:lang w:val="zh-CN"/>
        </w:rPr>
      </w:pPr>
      <w:r w:rsidRPr="008E1BCC">
        <w:rPr>
          <w:rFonts w:ascii="宋体" w:hAnsi="宋体" w:hint="eastAsia"/>
          <w:b/>
          <w:bCs/>
          <w:color w:val="auto"/>
          <w:sz w:val="21"/>
          <w:szCs w:val="21"/>
          <w:lang w:val="zh-CN"/>
        </w:rPr>
        <w:t>注：本表应按招标文件要求和评审办法规定提供相应证明材料。</w:t>
      </w:r>
    </w:p>
    <w:p w14:paraId="35CA68B3" w14:textId="77777777" w:rsidR="00C235B5" w:rsidRPr="008E1BCC" w:rsidRDefault="00C235B5">
      <w:pPr>
        <w:rPr>
          <w:rFonts w:ascii="宋体" w:hAnsi="宋体" w:hint="eastAsia"/>
          <w:b/>
          <w:bCs/>
          <w:color w:val="auto"/>
          <w:sz w:val="21"/>
          <w:szCs w:val="21"/>
          <w:lang w:val="zh-CN"/>
        </w:rPr>
      </w:pPr>
    </w:p>
    <w:p w14:paraId="311F68E1" w14:textId="77777777" w:rsidR="00C235B5" w:rsidRPr="008E1BCC" w:rsidRDefault="00C235B5">
      <w:pPr>
        <w:rPr>
          <w:rFonts w:ascii="宋体" w:hAnsi="宋体" w:hint="eastAsia"/>
          <w:b/>
          <w:bCs/>
          <w:color w:val="auto"/>
          <w:sz w:val="21"/>
          <w:szCs w:val="21"/>
          <w:lang w:val="zh-CN"/>
        </w:rPr>
      </w:pPr>
    </w:p>
    <w:p w14:paraId="1D074F04" w14:textId="77777777" w:rsidR="00C235B5" w:rsidRPr="008E1BCC" w:rsidRDefault="00C235B5">
      <w:pPr>
        <w:rPr>
          <w:rFonts w:ascii="宋体" w:hAnsi="宋体" w:hint="eastAsia"/>
          <w:b/>
          <w:bCs/>
          <w:color w:val="auto"/>
          <w:sz w:val="21"/>
          <w:szCs w:val="21"/>
          <w:lang w:val="zh-CN"/>
        </w:rPr>
      </w:pPr>
    </w:p>
    <w:p w14:paraId="3C6F06AC"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0A5FD37F"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19416EE7"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w:t>
      </w:r>
      <w:bookmarkEnd w:id="48"/>
      <w:bookmarkEnd w:id="50"/>
    </w:p>
    <w:p w14:paraId="7E485D7E" w14:textId="77777777" w:rsidR="00C235B5" w:rsidRPr="008E1BCC" w:rsidRDefault="00832FB7">
      <w:pPr>
        <w:rPr>
          <w:rFonts w:ascii="宋体" w:hAnsi="宋体" w:cs="宋体" w:hint="eastAsia"/>
          <w:color w:val="auto"/>
          <w:sz w:val="28"/>
          <w:szCs w:val="28"/>
        </w:rPr>
      </w:pPr>
      <w:r w:rsidRPr="008E1BCC">
        <w:rPr>
          <w:rFonts w:ascii="宋体" w:hAnsi="宋体" w:cs="宋体"/>
          <w:color w:val="auto"/>
          <w:sz w:val="28"/>
          <w:szCs w:val="28"/>
        </w:rPr>
        <w:br w:type="page" w:clear="all"/>
      </w:r>
    </w:p>
    <w:p w14:paraId="3937B936" w14:textId="77777777" w:rsidR="00C235B5" w:rsidRPr="008E1BCC" w:rsidRDefault="00832FB7">
      <w:pPr>
        <w:widowControl w:val="0"/>
        <w:spacing w:line="360" w:lineRule="auto"/>
        <w:jc w:val="both"/>
        <w:rPr>
          <w:rFonts w:ascii="宋体" w:hAnsi="宋体" w:cs="宋体" w:hint="eastAsia"/>
          <w:color w:val="auto"/>
          <w:sz w:val="21"/>
          <w:szCs w:val="21"/>
        </w:rPr>
      </w:pPr>
      <w:r w:rsidRPr="008E1BCC">
        <w:rPr>
          <w:rFonts w:ascii="宋体" w:hAnsi="宋体" w:cs="宋体" w:hint="eastAsia"/>
          <w:color w:val="auto"/>
          <w:sz w:val="21"/>
          <w:szCs w:val="21"/>
        </w:rPr>
        <w:lastRenderedPageBreak/>
        <w:t>附表14</w:t>
      </w:r>
      <w:r w:rsidRPr="008E1BCC">
        <w:rPr>
          <w:rFonts w:ascii="宋体" w:hAnsi="宋体" w:cs="宋体"/>
          <w:color w:val="auto"/>
          <w:sz w:val="21"/>
          <w:szCs w:val="21"/>
        </w:rPr>
        <w:t xml:space="preserve"> </w:t>
      </w:r>
      <w:r w:rsidRPr="008E1BCC">
        <w:rPr>
          <w:rFonts w:ascii="宋体" w:hAnsi="宋体" w:cs="宋体" w:hint="eastAsia"/>
          <w:color w:val="auto"/>
          <w:sz w:val="21"/>
          <w:szCs w:val="21"/>
        </w:rPr>
        <w:t>拟投本项目人员情况一览表</w:t>
      </w:r>
    </w:p>
    <w:p w14:paraId="29C931FF" w14:textId="77777777" w:rsidR="00C235B5" w:rsidRPr="008E1BCC" w:rsidRDefault="00C235B5">
      <w:pPr>
        <w:rPr>
          <w:rFonts w:ascii="仿宋_GB2312" w:eastAsia="仿宋_GB2312" w:hAnsi="等线" w:hint="eastAsia"/>
          <w:b/>
          <w:bCs/>
          <w:color w:val="auto"/>
          <w:sz w:val="22"/>
          <w:szCs w:val="22"/>
          <w:lang w:val="zh-CN"/>
        </w:rPr>
      </w:pPr>
    </w:p>
    <w:p w14:paraId="268FD443" w14:textId="77777777" w:rsidR="00C235B5" w:rsidRPr="008E1BCC" w:rsidRDefault="00832FB7">
      <w:pPr>
        <w:jc w:val="center"/>
        <w:rPr>
          <w:rFonts w:ascii="宋体" w:hAnsi="宋体" w:hint="eastAsia"/>
          <w:b/>
          <w:bCs/>
          <w:color w:val="auto"/>
          <w:sz w:val="36"/>
          <w:szCs w:val="36"/>
        </w:rPr>
      </w:pPr>
      <w:r w:rsidRPr="008E1BCC">
        <w:rPr>
          <w:rFonts w:ascii="宋体" w:hAnsi="宋体" w:hint="eastAsia"/>
          <w:b/>
          <w:bCs/>
          <w:color w:val="auto"/>
          <w:sz w:val="36"/>
          <w:szCs w:val="36"/>
        </w:rPr>
        <w:t>拟投入本项目人员情况一览表</w:t>
      </w:r>
    </w:p>
    <w:p w14:paraId="76CED2E5" w14:textId="77777777" w:rsidR="00C235B5" w:rsidRPr="008E1BCC" w:rsidRDefault="00C235B5">
      <w:pPr>
        <w:rPr>
          <w:rFonts w:ascii="宋体" w:hAnsi="宋体" w:hint="eastAsia"/>
          <w:color w:val="auto"/>
          <w:sz w:val="21"/>
          <w:szCs w:val="21"/>
          <w:lang w:val="zh-CN"/>
        </w:rPr>
      </w:pPr>
    </w:p>
    <w:p w14:paraId="777DA31C" w14:textId="77777777" w:rsidR="00C235B5" w:rsidRPr="008E1BCC" w:rsidRDefault="00832FB7">
      <w:pPr>
        <w:rPr>
          <w:rFonts w:ascii="宋体" w:hAnsi="宋体" w:hint="eastAsia"/>
          <w:b/>
          <w:bCs/>
          <w:color w:val="auto"/>
          <w:sz w:val="36"/>
          <w:szCs w:val="36"/>
        </w:rPr>
      </w:pPr>
      <w:r w:rsidRPr="008E1BCC">
        <w:rPr>
          <w:rFonts w:ascii="宋体" w:hAnsi="宋体" w:hint="eastAsia"/>
          <w:color w:val="auto"/>
          <w:sz w:val="21"/>
          <w:szCs w:val="21"/>
          <w:lang w:val="zh-CN"/>
        </w:rPr>
        <w:t xml:space="preserve">项目名称：              </w:t>
      </w:r>
      <w:r w:rsidRPr="008E1BCC">
        <w:rPr>
          <w:rFonts w:ascii="宋体" w:hAnsi="宋体"/>
          <w:color w:val="auto"/>
          <w:sz w:val="21"/>
          <w:szCs w:val="21"/>
          <w:lang w:val="zh-CN"/>
        </w:rPr>
        <w:t xml:space="preserve">                                      </w:t>
      </w:r>
      <w:r w:rsidRPr="008E1BCC">
        <w:rPr>
          <w:rFonts w:ascii="宋体" w:hAnsi="宋体" w:hint="eastAsia"/>
          <w:color w:val="auto"/>
          <w:sz w:val="21"/>
          <w:szCs w:val="21"/>
          <w:lang w:val="zh-CN"/>
        </w:rPr>
        <w:t>项目编号：</w:t>
      </w:r>
    </w:p>
    <w:tbl>
      <w:tblPr>
        <w:tblStyle w:val="120"/>
        <w:tblW w:w="9079" w:type="dxa"/>
        <w:tblLook w:val="04A0" w:firstRow="1" w:lastRow="0" w:firstColumn="1" w:lastColumn="0" w:noHBand="0" w:noVBand="1"/>
      </w:tblPr>
      <w:tblGrid>
        <w:gridCol w:w="660"/>
        <w:gridCol w:w="1141"/>
        <w:gridCol w:w="1022"/>
        <w:gridCol w:w="664"/>
        <w:gridCol w:w="1328"/>
        <w:gridCol w:w="1417"/>
        <w:gridCol w:w="1603"/>
        <w:gridCol w:w="1244"/>
      </w:tblGrid>
      <w:tr w:rsidR="00C235B5" w:rsidRPr="008E1BCC" w14:paraId="3A06EA7B" w14:textId="77777777">
        <w:trPr>
          <w:trHeight w:val="454"/>
        </w:trPr>
        <w:tc>
          <w:tcPr>
            <w:tcW w:w="660" w:type="dxa"/>
            <w:vAlign w:val="center"/>
          </w:tcPr>
          <w:p w14:paraId="29E75632"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序号</w:t>
            </w:r>
          </w:p>
        </w:tc>
        <w:tc>
          <w:tcPr>
            <w:tcW w:w="1141" w:type="dxa"/>
            <w:vAlign w:val="center"/>
          </w:tcPr>
          <w:p w14:paraId="2AE27ABB"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姓名</w:t>
            </w:r>
          </w:p>
        </w:tc>
        <w:tc>
          <w:tcPr>
            <w:tcW w:w="1022" w:type="dxa"/>
            <w:vAlign w:val="center"/>
          </w:tcPr>
          <w:p w14:paraId="4D8B251C"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出生年月</w:t>
            </w:r>
          </w:p>
        </w:tc>
        <w:tc>
          <w:tcPr>
            <w:tcW w:w="664" w:type="dxa"/>
            <w:vAlign w:val="center"/>
          </w:tcPr>
          <w:p w14:paraId="6E1B8075"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性别</w:t>
            </w:r>
          </w:p>
        </w:tc>
        <w:tc>
          <w:tcPr>
            <w:tcW w:w="1328" w:type="dxa"/>
            <w:vAlign w:val="center"/>
          </w:tcPr>
          <w:p w14:paraId="301BE7D0"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学历/专业</w:t>
            </w:r>
          </w:p>
        </w:tc>
        <w:tc>
          <w:tcPr>
            <w:tcW w:w="1417" w:type="dxa"/>
            <w:vAlign w:val="center"/>
          </w:tcPr>
          <w:p w14:paraId="3998F233"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职称/专业</w:t>
            </w:r>
          </w:p>
        </w:tc>
        <w:tc>
          <w:tcPr>
            <w:tcW w:w="1603" w:type="dxa"/>
            <w:vAlign w:val="center"/>
          </w:tcPr>
          <w:p w14:paraId="3B906DFD"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岗位证书/编号</w:t>
            </w:r>
          </w:p>
        </w:tc>
        <w:tc>
          <w:tcPr>
            <w:tcW w:w="1244" w:type="dxa"/>
            <w:vAlign w:val="center"/>
          </w:tcPr>
          <w:p w14:paraId="2ED8461F"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备注</w:t>
            </w:r>
          </w:p>
        </w:tc>
      </w:tr>
      <w:tr w:rsidR="00C235B5" w:rsidRPr="008E1BCC" w14:paraId="261113F3" w14:textId="77777777">
        <w:trPr>
          <w:trHeight w:val="454"/>
        </w:trPr>
        <w:tc>
          <w:tcPr>
            <w:tcW w:w="660" w:type="dxa"/>
            <w:vAlign w:val="center"/>
          </w:tcPr>
          <w:p w14:paraId="365E34A5"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57166E1D"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128B3604"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01A3E503"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0795685A"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09D10A62"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33880DBC"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0583A301" w14:textId="77777777" w:rsidR="00C235B5" w:rsidRPr="008E1BCC" w:rsidRDefault="00C235B5">
            <w:pPr>
              <w:jc w:val="center"/>
              <w:rPr>
                <w:rFonts w:ascii="宋体" w:hAnsi="宋体" w:hint="eastAsia"/>
                <w:b/>
                <w:bCs/>
                <w:color w:val="auto"/>
                <w:sz w:val="21"/>
                <w:szCs w:val="21"/>
                <w:lang w:val="zh-CN"/>
              </w:rPr>
            </w:pPr>
          </w:p>
        </w:tc>
      </w:tr>
      <w:tr w:rsidR="00C235B5" w:rsidRPr="008E1BCC" w14:paraId="311CFE44" w14:textId="77777777">
        <w:trPr>
          <w:trHeight w:val="454"/>
        </w:trPr>
        <w:tc>
          <w:tcPr>
            <w:tcW w:w="660" w:type="dxa"/>
            <w:vAlign w:val="center"/>
          </w:tcPr>
          <w:p w14:paraId="78372468"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767CAB24"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27BE8854"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5380C8EB"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0EA8C760"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7BF565D8"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1051039C"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0F044021" w14:textId="77777777" w:rsidR="00C235B5" w:rsidRPr="008E1BCC" w:rsidRDefault="00C235B5">
            <w:pPr>
              <w:jc w:val="center"/>
              <w:rPr>
                <w:rFonts w:ascii="宋体" w:hAnsi="宋体" w:hint="eastAsia"/>
                <w:b/>
                <w:bCs/>
                <w:color w:val="auto"/>
                <w:sz w:val="21"/>
                <w:szCs w:val="21"/>
                <w:lang w:val="zh-CN"/>
              </w:rPr>
            </w:pPr>
          </w:p>
        </w:tc>
      </w:tr>
      <w:tr w:rsidR="00C235B5" w:rsidRPr="008E1BCC" w14:paraId="2653B959" w14:textId="77777777">
        <w:trPr>
          <w:trHeight w:val="454"/>
        </w:trPr>
        <w:tc>
          <w:tcPr>
            <w:tcW w:w="660" w:type="dxa"/>
            <w:vAlign w:val="center"/>
          </w:tcPr>
          <w:p w14:paraId="40534D19"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56C17C1E"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57C3620A"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7D94FCFC"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57BA4A34"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20BD9412"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23E62E96"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5096053C" w14:textId="77777777" w:rsidR="00C235B5" w:rsidRPr="008E1BCC" w:rsidRDefault="00C235B5">
            <w:pPr>
              <w:jc w:val="center"/>
              <w:rPr>
                <w:rFonts w:ascii="宋体" w:hAnsi="宋体" w:hint="eastAsia"/>
                <w:b/>
                <w:bCs/>
                <w:color w:val="auto"/>
                <w:sz w:val="21"/>
                <w:szCs w:val="21"/>
                <w:lang w:val="zh-CN"/>
              </w:rPr>
            </w:pPr>
          </w:p>
        </w:tc>
      </w:tr>
      <w:tr w:rsidR="00C235B5" w:rsidRPr="008E1BCC" w14:paraId="5F124105" w14:textId="77777777">
        <w:trPr>
          <w:trHeight w:val="454"/>
        </w:trPr>
        <w:tc>
          <w:tcPr>
            <w:tcW w:w="660" w:type="dxa"/>
            <w:vAlign w:val="center"/>
          </w:tcPr>
          <w:p w14:paraId="74FA4A0B"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40F78979"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7361BBFF"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07762C10"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5B851031"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1ACB125A"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7B8BC568"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3C212842" w14:textId="77777777" w:rsidR="00C235B5" w:rsidRPr="008E1BCC" w:rsidRDefault="00C235B5">
            <w:pPr>
              <w:jc w:val="center"/>
              <w:rPr>
                <w:rFonts w:ascii="宋体" w:hAnsi="宋体" w:hint="eastAsia"/>
                <w:b/>
                <w:bCs/>
                <w:color w:val="auto"/>
                <w:sz w:val="21"/>
                <w:szCs w:val="21"/>
                <w:lang w:val="zh-CN"/>
              </w:rPr>
            </w:pPr>
          </w:p>
        </w:tc>
      </w:tr>
      <w:tr w:rsidR="00C235B5" w:rsidRPr="008E1BCC" w14:paraId="68E73CAB" w14:textId="77777777">
        <w:trPr>
          <w:trHeight w:val="454"/>
        </w:trPr>
        <w:tc>
          <w:tcPr>
            <w:tcW w:w="660" w:type="dxa"/>
            <w:vAlign w:val="center"/>
          </w:tcPr>
          <w:p w14:paraId="5A553CE0"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130D31F9"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7C42D3B4"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2AC08DB6"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3809598E"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59BD7FA4"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55D6955D"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242CE202" w14:textId="77777777" w:rsidR="00C235B5" w:rsidRPr="008E1BCC" w:rsidRDefault="00C235B5">
            <w:pPr>
              <w:jc w:val="center"/>
              <w:rPr>
                <w:rFonts w:ascii="宋体" w:hAnsi="宋体" w:hint="eastAsia"/>
                <w:b/>
                <w:bCs/>
                <w:color w:val="auto"/>
                <w:sz w:val="21"/>
                <w:szCs w:val="21"/>
                <w:lang w:val="zh-CN"/>
              </w:rPr>
            </w:pPr>
          </w:p>
        </w:tc>
      </w:tr>
      <w:tr w:rsidR="00C235B5" w:rsidRPr="008E1BCC" w14:paraId="68B46AC1" w14:textId="77777777">
        <w:trPr>
          <w:trHeight w:val="454"/>
        </w:trPr>
        <w:tc>
          <w:tcPr>
            <w:tcW w:w="660" w:type="dxa"/>
            <w:vAlign w:val="center"/>
          </w:tcPr>
          <w:p w14:paraId="0A0F5314"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08F2C969"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65257BE3"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6A0E9CE3"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4DA5A01C"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65FC1E5F"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1426184D"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147F0A22" w14:textId="77777777" w:rsidR="00C235B5" w:rsidRPr="008E1BCC" w:rsidRDefault="00C235B5">
            <w:pPr>
              <w:jc w:val="center"/>
              <w:rPr>
                <w:rFonts w:ascii="宋体" w:hAnsi="宋体" w:hint="eastAsia"/>
                <w:b/>
                <w:bCs/>
                <w:color w:val="auto"/>
                <w:sz w:val="21"/>
                <w:szCs w:val="21"/>
                <w:lang w:val="zh-CN"/>
              </w:rPr>
            </w:pPr>
          </w:p>
        </w:tc>
      </w:tr>
      <w:tr w:rsidR="00C235B5" w:rsidRPr="008E1BCC" w14:paraId="7C5615D9" w14:textId="77777777">
        <w:trPr>
          <w:trHeight w:val="454"/>
        </w:trPr>
        <w:tc>
          <w:tcPr>
            <w:tcW w:w="660" w:type="dxa"/>
            <w:vAlign w:val="center"/>
          </w:tcPr>
          <w:p w14:paraId="6C7054FD"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2C7956D0"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4604286D"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288FC6A6"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2EC49B1C"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477F3B9E"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771EE9F2"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7801E90A" w14:textId="77777777" w:rsidR="00C235B5" w:rsidRPr="008E1BCC" w:rsidRDefault="00C235B5">
            <w:pPr>
              <w:jc w:val="center"/>
              <w:rPr>
                <w:rFonts w:ascii="宋体" w:hAnsi="宋体" w:hint="eastAsia"/>
                <w:b/>
                <w:bCs/>
                <w:color w:val="auto"/>
                <w:sz w:val="21"/>
                <w:szCs w:val="21"/>
                <w:lang w:val="zh-CN"/>
              </w:rPr>
            </w:pPr>
          </w:p>
        </w:tc>
      </w:tr>
      <w:tr w:rsidR="00C235B5" w:rsidRPr="008E1BCC" w14:paraId="457434E2" w14:textId="77777777">
        <w:trPr>
          <w:trHeight w:val="454"/>
        </w:trPr>
        <w:tc>
          <w:tcPr>
            <w:tcW w:w="660" w:type="dxa"/>
            <w:vAlign w:val="center"/>
          </w:tcPr>
          <w:p w14:paraId="0D91115C" w14:textId="77777777" w:rsidR="00C235B5" w:rsidRPr="008E1BCC" w:rsidRDefault="00C235B5">
            <w:pPr>
              <w:jc w:val="center"/>
              <w:rPr>
                <w:rFonts w:ascii="宋体" w:hAnsi="宋体" w:hint="eastAsia"/>
                <w:b/>
                <w:bCs/>
                <w:color w:val="auto"/>
                <w:sz w:val="21"/>
                <w:szCs w:val="21"/>
                <w:lang w:val="zh-CN"/>
              </w:rPr>
            </w:pPr>
          </w:p>
        </w:tc>
        <w:tc>
          <w:tcPr>
            <w:tcW w:w="1141" w:type="dxa"/>
            <w:vAlign w:val="center"/>
          </w:tcPr>
          <w:p w14:paraId="11539CB7" w14:textId="77777777" w:rsidR="00C235B5" w:rsidRPr="008E1BCC" w:rsidRDefault="00C235B5">
            <w:pPr>
              <w:jc w:val="center"/>
              <w:rPr>
                <w:rFonts w:ascii="宋体" w:hAnsi="宋体" w:hint="eastAsia"/>
                <w:b/>
                <w:bCs/>
                <w:color w:val="auto"/>
                <w:sz w:val="21"/>
                <w:szCs w:val="21"/>
                <w:lang w:val="zh-CN"/>
              </w:rPr>
            </w:pPr>
          </w:p>
        </w:tc>
        <w:tc>
          <w:tcPr>
            <w:tcW w:w="1022" w:type="dxa"/>
            <w:vAlign w:val="center"/>
          </w:tcPr>
          <w:p w14:paraId="4FAFC4FD" w14:textId="77777777" w:rsidR="00C235B5" w:rsidRPr="008E1BCC" w:rsidRDefault="00C235B5">
            <w:pPr>
              <w:jc w:val="center"/>
              <w:rPr>
                <w:rFonts w:ascii="宋体" w:hAnsi="宋体" w:hint="eastAsia"/>
                <w:b/>
                <w:bCs/>
                <w:color w:val="auto"/>
                <w:sz w:val="21"/>
                <w:szCs w:val="21"/>
                <w:lang w:val="zh-CN"/>
              </w:rPr>
            </w:pPr>
          </w:p>
        </w:tc>
        <w:tc>
          <w:tcPr>
            <w:tcW w:w="664" w:type="dxa"/>
            <w:vAlign w:val="center"/>
          </w:tcPr>
          <w:p w14:paraId="2524F3B4" w14:textId="77777777" w:rsidR="00C235B5" w:rsidRPr="008E1BCC" w:rsidRDefault="00C235B5">
            <w:pPr>
              <w:jc w:val="center"/>
              <w:rPr>
                <w:rFonts w:ascii="宋体" w:hAnsi="宋体" w:hint="eastAsia"/>
                <w:b/>
                <w:bCs/>
                <w:color w:val="auto"/>
                <w:sz w:val="21"/>
                <w:szCs w:val="21"/>
                <w:lang w:val="zh-CN"/>
              </w:rPr>
            </w:pPr>
          </w:p>
        </w:tc>
        <w:tc>
          <w:tcPr>
            <w:tcW w:w="1328" w:type="dxa"/>
            <w:vAlign w:val="center"/>
          </w:tcPr>
          <w:p w14:paraId="15A61969" w14:textId="77777777" w:rsidR="00C235B5" w:rsidRPr="008E1BCC" w:rsidRDefault="00C235B5">
            <w:pPr>
              <w:jc w:val="center"/>
              <w:rPr>
                <w:rFonts w:ascii="宋体" w:hAnsi="宋体" w:hint="eastAsia"/>
                <w:b/>
                <w:bCs/>
                <w:color w:val="auto"/>
                <w:sz w:val="21"/>
                <w:szCs w:val="21"/>
                <w:lang w:val="zh-CN"/>
              </w:rPr>
            </w:pPr>
          </w:p>
        </w:tc>
        <w:tc>
          <w:tcPr>
            <w:tcW w:w="1417" w:type="dxa"/>
            <w:vAlign w:val="center"/>
          </w:tcPr>
          <w:p w14:paraId="20297C88" w14:textId="77777777" w:rsidR="00C235B5" w:rsidRPr="008E1BCC" w:rsidRDefault="00C235B5">
            <w:pPr>
              <w:jc w:val="center"/>
              <w:rPr>
                <w:rFonts w:ascii="宋体" w:hAnsi="宋体" w:hint="eastAsia"/>
                <w:b/>
                <w:bCs/>
                <w:color w:val="auto"/>
                <w:sz w:val="21"/>
                <w:szCs w:val="21"/>
                <w:lang w:val="zh-CN"/>
              </w:rPr>
            </w:pPr>
          </w:p>
        </w:tc>
        <w:tc>
          <w:tcPr>
            <w:tcW w:w="1603" w:type="dxa"/>
            <w:vAlign w:val="center"/>
          </w:tcPr>
          <w:p w14:paraId="729B2766" w14:textId="77777777" w:rsidR="00C235B5" w:rsidRPr="008E1BCC" w:rsidRDefault="00C235B5">
            <w:pPr>
              <w:jc w:val="center"/>
              <w:rPr>
                <w:rFonts w:ascii="宋体" w:hAnsi="宋体" w:hint="eastAsia"/>
                <w:b/>
                <w:bCs/>
                <w:color w:val="auto"/>
                <w:sz w:val="21"/>
                <w:szCs w:val="21"/>
                <w:lang w:val="zh-CN"/>
              </w:rPr>
            </w:pPr>
          </w:p>
        </w:tc>
        <w:tc>
          <w:tcPr>
            <w:tcW w:w="1244" w:type="dxa"/>
            <w:vAlign w:val="center"/>
          </w:tcPr>
          <w:p w14:paraId="45436486" w14:textId="77777777" w:rsidR="00C235B5" w:rsidRPr="008E1BCC" w:rsidRDefault="00C235B5">
            <w:pPr>
              <w:jc w:val="center"/>
              <w:rPr>
                <w:rFonts w:ascii="宋体" w:hAnsi="宋体" w:hint="eastAsia"/>
                <w:b/>
                <w:bCs/>
                <w:color w:val="auto"/>
                <w:sz w:val="21"/>
                <w:szCs w:val="21"/>
                <w:lang w:val="zh-CN"/>
              </w:rPr>
            </w:pPr>
          </w:p>
        </w:tc>
      </w:tr>
    </w:tbl>
    <w:p w14:paraId="161D9187" w14:textId="77777777" w:rsidR="00C235B5" w:rsidRPr="008E1BCC" w:rsidRDefault="00832FB7">
      <w:pPr>
        <w:rPr>
          <w:rFonts w:ascii="宋体" w:hAnsi="宋体" w:hint="eastAsia"/>
          <w:b/>
          <w:bCs/>
          <w:color w:val="auto"/>
          <w:sz w:val="21"/>
          <w:szCs w:val="21"/>
          <w:lang w:val="zh-CN"/>
        </w:rPr>
      </w:pPr>
      <w:r w:rsidRPr="008E1BCC">
        <w:rPr>
          <w:rFonts w:ascii="宋体" w:hAnsi="宋体" w:hint="eastAsia"/>
          <w:b/>
          <w:bCs/>
          <w:color w:val="auto"/>
          <w:sz w:val="21"/>
          <w:szCs w:val="21"/>
          <w:lang w:val="zh-CN"/>
        </w:rPr>
        <w:t>注：本表应按招标文件要求和评审办法规定提供相应证明材料。</w:t>
      </w:r>
    </w:p>
    <w:p w14:paraId="0764B034" w14:textId="77777777" w:rsidR="00C235B5" w:rsidRPr="008E1BCC" w:rsidRDefault="00C235B5">
      <w:pPr>
        <w:rPr>
          <w:rFonts w:ascii="宋体" w:hAnsi="宋体" w:hint="eastAsia"/>
          <w:b/>
          <w:bCs/>
          <w:color w:val="auto"/>
          <w:sz w:val="21"/>
          <w:szCs w:val="21"/>
          <w:lang w:val="zh-CN"/>
        </w:rPr>
      </w:pPr>
    </w:p>
    <w:p w14:paraId="3CC86B4B" w14:textId="77777777" w:rsidR="00C235B5" w:rsidRPr="008E1BCC" w:rsidRDefault="00C235B5">
      <w:pPr>
        <w:rPr>
          <w:rFonts w:ascii="宋体" w:hAnsi="宋体" w:hint="eastAsia"/>
          <w:b/>
          <w:bCs/>
          <w:color w:val="auto"/>
          <w:sz w:val="21"/>
          <w:szCs w:val="21"/>
          <w:lang w:val="zh-CN"/>
        </w:rPr>
      </w:pPr>
    </w:p>
    <w:p w14:paraId="6FC9031F" w14:textId="77777777" w:rsidR="00C235B5" w:rsidRPr="008E1BCC" w:rsidRDefault="00C235B5">
      <w:pPr>
        <w:rPr>
          <w:rFonts w:ascii="宋体" w:hAnsi="宋体" w:hint="eastAsia"/>
          <w:b/>
          <w:bCs/>
          <w:color w:val="auto"/>
          <w:sz w:val="21"/>
          <w:szCs w:val="21"/>
          <w:lang w:val="zh-CN"/>
        </w:rPr>
      </w:pPr>
    </w:p>
    <w:p w14:paraId="0D89A52A"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7491FB1F"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1F5BBD50"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w:t>
      </w:r>
    </w:p>
    <w:p w14:paraId="1D7A7304" w14:textId="77777777" w:rsidR="00C235B5" w:rsidRPr="008E1BCC" w:rsidRDefault="00832FB7">
      <w:pPr>
        <w:rPr>
          <w:rFonts w:ascii="宋体" w:hAnsi="宋体" w:cs="宋体" w:hint="eastAsia"/>
          <w:color w:val="auto"/>
          <w:sz w:val="28"/>
          <w:szCs w:val="28"/>
        </w:rPr>
      </w:pPr>
      <w:r w:rsidRPr="008E1BCC">
        <w:rPr>
          <w:rFonts w:ascii="宋体" w:hAnsi="宋体" w:cs="宋体"/>
          <w:color w:val="auto"/>
          <w:sz w:val="28"/>
          <w:szCs w:val="28"/>
        </w:rPr>
        <w:br w:type="page" w:clear="all"/>
      </w:r>
    </w:p>
    <w:p w14:paraId="7D9B28D5" w14:textId="77777777" w:rsidR="00C235B5" w:rsidRPr="008E1BCC" w:rsidRDefault="00832FB7">
      <w:pPr>
        <w:widowControl w:val="0"/>
        <w:spacing w:line="360" w:lineRule="auto"/>
        <w:jc w:val="both"/>
        <w:rPr>
          <w:rFonts w:ascii="宋体" w:hAnsi="宋体" w:cs="宋体" w:hint="eastAsia"/>
          <w:color w:val="auto"/>
          <w:sz w:val="21"/>
          <w:szCs w:val="21"/>
        </w:rPr>
      </w:pPr>
      <w:r w:rsidRPr="008E1BCC">
        <w:rPr>
          <w:rFonts w:ascii="宋体" w:hAnsi="宋体" w:cs="宋体" w:hint="eastAsia"/>
          <w:color w:val="auto"/>
          <w:sz w:val="21"/>
          <w:szCs w:val="21"/>
        </w:rPr>
        <w:lastRenderedPageBreak/>
        <w:t>附表15</w:t>
      </w:r>
      <w:r w:rsidRPr="008E1BCC">
        <w:rPr>
          <w:rFonts w:ascii="宋体" w:hAnsi="宋体" w:cs="宋体"/>
          <w:color w:val="auto"/>
          <w:sz w:val="21"/>
          <w:szCs w:val="21"/>
        </w:rPr>
        <w:t xml:space="preserve"> </w:t>
      </w:r>
      <w:r w:rsidRPr="008E1BCC">
        <w:rPr>
          <w:rFonts w:ascii="宋体" w:hAnsi="宋体" w:cs="宋体" w:hint="eastAsia"/>
          <w:color w:val="auto"/>
          <w:sz w:val="21"/>
          <w:szCs w:val="21"/>
        </w:rPr>
        <w:t>拟投</w:t>
      </w:r>
      <w:bookmarkStart w:id="51" w:name="_Hlk75509865"/>
      <w:r w:rsidRPr="008E1BCC">
        <w:rPr>
          <w:rFonts w:ascii="宋体" w:hAnsi="宋体" w:cs="宋体" w:hint="eastAsia"/>
          <w:color w:val="auto"/>
          <w:sz w:val="21"/>
          <w:szCs w:val="21"/>
        </w:rPr>
        <w:t>入本项目设备、工具</w:t>
      </w:r>
      <w:bookmarkEnd w:id="51"/>
      <w:r w:rsidRPr="008E1BCC">
        <w:rPr>
          <w:rFonts w:ascii="宋体" w:hAnsi="宋体" w:cs="宋体" w:hint="eastAsia"/>
          <w:color w:val="auto"/>
          <w:sz w:val="21"/>
          <w:szCs w:val="21"/>
        </w:rPr>
        <w:t>一览表</w:t>
      </w:r>
    </w:p>
    <w:p w14:paraId="447A5F0D" w14:textId="77777777" w:rsidR="00C235B5" w:rsidRPr="008E1BCC" w:rsidRDefault="00C235B5">
      <w:pPr>
        <w:rPr>
          <w:rFonts w:ascii="仿宋_GB2312" w:eastAsia="仿宋_GB2312" w:hAnsi="等线" w:hint="eastAsia"/>
          <w:b/>
          <w:bCs/>
          <w:color w:val="auto"/>
          <w:sz w:val="22"/>
          <w:szCs w:val="22"/>
          <w:lang w:val="zh-CN"/>
        </w:rPr>
      </w:pPr>
    </w:p>
    <w:p w14:paraId="259D5050" w14:textId="77777777" w:rsidR="00C235B5" w:rsidRPr="008E1BCC" w:rsidRDefault="00832FB7">
      <w:pPr>
        <w:jc w:val="center"/>
        <w:rPr>
          <w:rFonts w:ascii="宋体" w:hAnsi="宋体" w:hint="eastAsia"/>
          <w:b/>
          <w:bCs/>
          <w:color w:val="auto"/>
          <w:sz w:val="36"/>
          <w:szCs w:val="36"/>
        </w:rPr>
      </w:pPr>
      <w:r w:rsidRPr="008E1BCC">
        <w:rPr>
          <w:rFonts w:ascii="宋体" w:hAnsi="宋体" w:hint="eastAsia"/>
          <w:b/>
          <w:bCs/>
          <w:color w:val="auto"/>
          <w:sz w:val="36"/>
          <w:szCs w:val="36"/>
        </w:rPr>
        <w:t>拟投入本项目设备、工具一览表</w:t>
      </w:r>
    </w:p>
    <w:p w14:paraId="1F1ED7B2" w14:textId="77777777" w:rsidR="00C235B5" w:rsidRPr="008E1BCC" w:rsidRDefault="00C235B5">
      <w:pPr>
        <w:rPr>
          <w:rFonts w:ascii="宋体" w:hAnsi="宋体" w:hint="eastAsia"/>
          <w:color w:val="auto"/>
          <w:sz w:val="21"/>
          <w:szCs w:val="21"/>
          <w:lang w:val="zh-CN"/>
        </w:rPr>
      </w:pPr>
    </w:p>
    <w:p w14:paraId="7D4577D7" w14:textId="77777777" w:rsidR="00C235B5" w:rsidRPr="008E1BCC" w:rsidRDefault="00832FB7">
      <w:pPr>
        <w:spacing w:line="360" w:lineRule="auto"/>
        <w:rPr>
          <w:rFonts w:ascii="宋体" w:hAnsi="宋体" w:hint="eastAsia"/>
          <w:b/>
          <w:bCs/>
          <w:color w:val="auto"/>
          <w:sz w:val="36"/>
          <w:szCs w:val="36"/>
        </w:rPr>
      </w:pPr>
      <w:r w:rsidRPr="008E1BCC">
        <w:rPr>
          <w:rFonts w:ascii="宋体" w:hAnsi="宋体" w:hint="eastAsia"/>
          <w:color w:val="auto"/>
          <w:sz w:val="21"/>
          <w:szCs w:val="21"/>
          <w:lang w:val="zh-CN"/>
        </w:rPr>
        <w:t xml:space="preserve">项目名称：              </w:t>
      </w:r>
      <w:r w:rsidRPr="008E1BCC">
        <w:rPr>
          <w:rFonts w:ascii="宋体" w:hAnsi="宋体"/>
          <w:color w:val="auto"/>
          <w:sz w:val="21"/>
          <w:szCs w:val="21"/>
          <w:lang w:val="zh-CN"/>
        </w:rPr>
        <w:t xml:space="preserve">                                      </w:t>
      </w:r>
      <w:r w:rsidRPr="008E1BCC">
        <w:rPr>
          <w:rFonts w:ascii="宋体" w:hAnsi="宋体" w:hint="eastAsia"/>
          <w:color w:val="auto"/>
          <w:sz w:val="21"/>
          <w:szCs w:val="21"/>
          <w:lang w:val="zh-CN"/>
        </w:rPr>
        <w:t>项目编号：</w:t>
      </w:r>
    </w:p>
    <w:tbl>
      <w:tblPr>
        <w:tblStyle w:val="120"/>
        <w:tblW w:w="9067" w:type="dxa"/>
        <w:tblLook w:val="04A0" w:firstRow="1" w:lastRow="0" w:firstColumn="1" w:lastColumn="0" w:noHBand="0" w:noVBand="1"/>
      </w:tblPr>
      <w:tblGrid>
        <w:gridCol w:w="846"/>
        <w:gridCol w:w="2410"/>
        <w:gridCol w:w="1559"/>
        <w:gridCol w:w="1560"/>
        <w:gridCol w:w="1294"/>
        <w:gridCol w:w="1398"/>
      </w:tblGrid>
      <w:tr w:rsidR="00C235B5" w:rsidRPr="008E1BCC" w14:paraId="185F07ED" w14:textId="77777777">
        <w:trPr>
          <w:trHeight w:val="454"/>
        </w:trPr>
        <w:tc>
          <w:tcPr>
            <w:tcW w:w="846" w:type="dxa"/>
            <w:vAlign w:val="center"/>
          </w:tcPr>
          <w:p w14:paraId="6D136B70"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序号</w:t>
            </w:r>
          </w:p>
        </w:tc>
        <w:tc>
          <w:tcPr>
            <w:tcW w:w="2410" w:type="dxa"/>
            <w:vAlign w:val="center"/>
          </w:tcPr>
          <w:p w14:paraId="1D0D9D1A"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设备、工具名称</w:t>
            </w:r>
          </w:p>
        </w:tc>
        <w:tc>
          <w:tcPr>
            <w:tcW w:w="1559" w:type="dxa"/>
            <w:vAlign w:val="center"/>
          </w:tcPr>
          <w:p w14:paraId="2E50BA33"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品牌/产地</w:t>
            </w:r>
          </w:p>
        </w:tc>
        <w:tc>
          <w:tcPr>
            <w:tcW w:w="1560" w:type="dxa"/>
            <w:vAlign w:val="center"/>
          </w:tcPr>
          <w:p w14:paraId="6A040281"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规格型号</w:t>
            </w:r>
          </w:p>
        </w:tc>
        <w:tc>
          <w:tcPr>
            <w:tcW w:w="1294" w:type="dxa"/>
            <w:vAlign w:val="center"/>
          </w:tcPr>
          <w:p w14:paraId="36E0EFBF"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用途</w:t>
            </w:r>
          </w:p>
        </w:tc>
        <w:tc>
          <w:tcPr>
            <w:tcW w:w="1398" w:type="dxa"/>
            <w:vAlign w:val="center"/>
          </w:tcPr>
          <w:p w14:paraId="6E5A46E7"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备注</w:t>
            </w:r>
          </w:p>
        </w:tc>
      </w:tr>
      <w:tr w:rsidR="00C235B5" w:rsidRPr="008E1BCC" w14:paraId="44A0A969" w14:textId="77777777">
        <w:trPr>
          <w:trHeight w:val="454"/>
        </w:trPr>
        <w:tc>
          <w:tcPr>
            <w:tcW w:w="846" w:type="dxa"/>
            <w:vAlign w:val="center"/>
          </w:tcPr>
          <w:p w14:paraId="10BFDA41"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2B24AA35"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38A28EBE"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4F4AE08B"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06952651"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22EBA188" w14:textId="77777777" w:rsidR="00C235B5" w:rsidRPr="008E1BCC" w:rsidRDefault="00C235B5">
            <w:pPr>
              <w:jc w:val="center"/>
              <w:rPr>
                <w:rFonts w:ascii="宋体" w:hAnsi="宋体" w:hint="eastAsia"/>
                <w:b/>
                <w:bCs/>
                <w:color w:val="auto"/>
                <w:sz w:val="21"/>
                <w:szCs w:val="21"/>
                <w:lang w:val="zh-CN"/>
              </w:rPr>
            </w:pPr>
          </w:p>
        </w:tc>
      </w:tr>
      <w:tr w:rsidR="00C235B5" w:rsidRPr="008E1BCC" w14:paraId="3E82E3F8" w14:textId="77777777">
        <w:trPr>
          <w:trHeight w:val="454"/>
        </w:trPr>
        <w:tc>
          <w:tcPr>
            <w:tcW w:w="846" w:type="dxa"/>
            <w:vAlign w:val="center"/>
          </w:tcPr>
          <w:p w14:paraId="628FF42A"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4796D2FD"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002904B0"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40A58012"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282F0BDB"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2FE6A634" w14:textId="77777777" w:rsidR="00C235B5" w:rsidRPr="008E1BCC" w:rsidRDefault="00C235B5">
            <w:pPr>
              <w:jc w:val="center"/>
              <w:rPr>
                <w:rFonts w:ascii="宋体" w:hAnsi="宋体" w:hint="eastAsia"/>
                <w:b/>
                <w:bCs/>
                <w:color w:val="auto"/>
                <w:sz w:val="21"/>
                <w:szCs w:val="21"/>
                <w:lang w:val="zh-CN"/>
              </w:rPr>
            </w:pPr>
          </w:p>
        </w:tc>
      </w:tr>
      <w:tr w:rsidR="00C235B5" w:rsidRPr="008E1BCC" w14:paraId="7457C9D6" w14:textId="77777777">
        <w:trPr>
          <w:trHeight w:val="454"/>
        </w:trPr>
        <w:tc>
          <w:tcPr>
            <w:tcW w:w="846" w:type="dxa"/>
            <w:vAlign w:val="center"/>
          </w:tcPr>
          <w:p w14:paraId="3E707B15"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7C2EB43C"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26C5594F"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7BFFFABF"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2643636E"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024A3820" w14:textId="77777777" w:rsidR="00C235B5" w:rsidRPr="008E1BCC" w:rsidRDefault="00C235B5">
            <w:pPr>
              <w:jc w:val="center"/>
              <w:rPr>
                <w:rFonts w:ascii="宋体" w:hAnsi="宋体" w:hint="eastAsia"/>
                <w:b/>
                <w:bCs/>
                <w:color w:val="auto"/>
                <w:sz w:val="21"/>
                <w:szCs w:val="21"/>
                <w:lang w:val="zh-CN"/>
              </w:rPr>
            </w:pPr>
          </w:p>
        </w:tc>
      </w:tr>
      <w:tr w:rsidR="00C235B5" w:rsidRPr="008E1BCC" w14:paraId="129ACF31" w14:textId="77777777">
        <w:trPr>
          <w:trHeight w:val="454"/>
        </w:trPr>
        <w:tc>
          <w:tcPr>
            <w:tcW w:w="846" w:type="dxa"/>
            <w:vAlign w:val="center"/>
          </w:tcPr>
          <w:p w14:paraId="66E70902"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485182A5"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7A0DC383"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7D12750B"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48211BF6"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393A74AC" w14:textId="77777777" w:rsidR="00C235B5" w:rsidRPr="008E1BCC" w:rsidRDefault="00C235B5">
            <w:pPr>
              <w:jc w:val="center"/>
              <w:rPr>
                <w:rFonts w:ascii="宋体" w:hAnsi="宋体" w:hint="eastAsia"/>
                <w:b/>
                <w:bCs/>
                <w:color w:val="auto"/>
                <w:sz w:val="21"/>
                <w:szCs w:val="21"/>
                <w:lang w:val="zh-CN"/>
              </w:rPr>
            </w:pPr>
          </w:p>
        </w:tc>
      </w:tr>
      <w:tr w:rsidR="00C235B5" w:rsidRPr="008E1BCC" w14:paraId="1B98D711" w14:textId="77777777">
        <w:trPr>
          <w:trHeight w:val="454"/>
        </w:trPr>
        <w:tc>
          <w:tcPr>
            <w:tcW w:w="846" w:type="dxa"/>
            <w:vAlign w:val="center"/>
          </w:tcPr>
          <w:p w14:paraId="580B4312"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4318F330"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2F3656A0"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52A5F7F7"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44268F47"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16537AC0" w14:textId="77777777" w:rsidR="00C235B5" w:rsidRPr="008E1BCC" w:rsidRDefault="00C235B5">
            <w:pPr>
              <w:jc w:val="center"/>
              <w:rPr>
                <w:rFonts w:ascii="宋体" w:hAnsi="宋体" w:hint="eastAsia"/>
                <w:b/>
                <w:bCs/>
                <w:color w:val="auto"/>
                <w:sz w:val="21"/>
                <w:szCs w:val="21"/>
                <w:lang w:val="zh-CN"/>
              </w:rPr>
            </w:pPr>
          </w:p>
        </w:tc>
      </w:tr>
      <w:tr w:rsidR="00C235B5" w:rsidRPr="008E1BCC" w14:paraId="0095B52B" w14:textId="77777777">
        <w:trPr>
          <w:trHeight w:val="454"/>
        </w:trPr>
        <w:tc>
          <w:tcPr>
            <w:tcW w:w="846" w:type="dxa"/>
            <w:vAlign w:val="center"/>
          </w:tcPr>
          <w:p w14:paraId="517F6D4F"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20914A24"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00D603C6"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2D5B7B5A"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2997FCEC"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46CEA4D1" w14:textId="77777777" w:rsidR="00C235B5" w:rsidRPr="008E1BCC" w:rsidRDefault="00C235B5">
            <w:pPr>
              <w:jc w:val="center"/>
              <w:rPr>
                <w:rFonts w:ascii="宋体" w:hAnsi="宋体" w:hint="eastAsia"/>
                <w:b/>
                <w:bCs/>
                <w:color w:val="auto"/>
                <w:sz w:val="21"/>
                <w:szCs w:val="21"/>
                <w:lang w:val="zh-CN"/>
              </w:rPr>
            </w:pPr>
          </w:p>
        </w:tc>
      </w:tr>
      <w:tr w:rsidR="00C235B5" w:rsidRPr="008E1BCC" w14:paraId="1F7CEAD4" w14:textId="77777777">
        <w:trPr>
          <w:trHeight w:val="454"/>
        </w:trPr>
        <w:tc>
          <w:tcPr>
            <w:tcW w:w="846" w:type="dxa"/>
            <w:vAlign w:val="center"/>
          </w:tcPr>
          <w:p w14:paraId="0A53D624"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4D4ADA4D"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4BA59C4B"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2B69C303"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136B14CC"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0E098D43" w14:textId="77777777" w:rsidR="00C235B5" w:rsidRPr="008E1BCC" w:rsidRDefault="00C235B5">
            <w:pPr>
              <w:jc w:val="center"/>
              <w:rPr>
                <w:rFonts w:ascii="宋体" w:hAnsi="宋体" w:hint="eastAsia"/>
                <w:b/>
                <w:bCs/>
                <w:color w:val="auto"/>
                <w:sz w:val="21"/>
                <w:szCs w:val="21"/>
                <w:lang w:val="zh-CN"/>
              </w:rPr>
            </w:pPr>
          </w:p>
        </w:tc>
      </w:tr>
      <w:tr w:rsidR="00C235B5" w:rsidRPr="008E1BCC" w14:paraId="770ED7DA" w14:textId="77777777">
        <w:trPr>
          <w:trHeight w:val="454"/>
        </w:trPr>
        <w:tc>
          <w:tcPr>
            <w:tcW w:w="846" w:type="dxa"/>
            <w:vAlign w:val="center"/>
          </w:tcPr>
          <w:p w14:paraId="1649964B" w14:textId="77777777" w:rsidR="00C235B5" w:rsidRPr="008E1BCC" w:rsidRDefault="00C235B5">
            <w:pPr>
              <w:jc w:val="center"/>
              <w:rPr>
                <w:rFonts w:ascii="宋体" w:hAnsi="宋体" w:hint="eastAsia"/>
                <w:b/>
                <w:bCs/>
                <w:color w:val="auto"/>
                <w:sz w:val="21"/>
                <w:szCs w:val="21"/>
                <w:lang w:val="zh-CN"/>
              </w:rPr>
            </w:pPr>
          </w:p>
        </w:tc>
        <w:tc>
          <w:tcPr>
            <w:tcW w:w="2410" w:type="dxa"/>
            <w:vAlign w:val="center"/>
          </w:tcPr>
          <w:p w14:paraId="20177578"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3F02353D"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52C14B49" w14:textId="77777777" w:rsidR="00C235B5" w:rsidRPr="008E1BCC" w:rsidRDefault="00C235B5">
            <w:pPr>
              <w:jc w:val="center"/>
              <w:rPr>
                <w:rFonts w:ascii="宋体" w:hAnsi="宋体" w:hint="eastAsia"/>
                <w:b/>
                <w:bCs/>
                <w:color w:val="auto"/>
                <w:sz w:val="21"/>
                <w:szCs w:val="21"/>
                <w:lang w:val="zh-CN"/>
              </w:rPr>
            </w:pPr>
          </w:p>
        </w:tc>
        <w:tc>
          <w:tcPr>
            <w:tcW w:w="1294" w:type="dxa"/>
            <w:vAlign w:val="center"/>
          </w:tcPr>
          <w:p w14:paraId="5C721F76"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212DD9F2" w14:textId="77777777" w:rsidR="00C235B5" w:rsidRPr="008E1BCC" w:rsidRDefault="00C235B5">
            <w:pPr>
              <w:jc w:val="center"/>
              <w:rPr>
                <w:rFonts w:ascii="宋体" w:hAnsi="宋体" w:hint="eastAsia"/>
                <w:b/>
                <w:bCs/>
                <w:color w:val="auto"/>
                <w:sz w:val="21"/>
                <w:szCs w:val="21"/>
                <w:lang w:val="zh-CN"/>
              </w:rPr>
            </w:pPr>
          </w:p>
        </w:tc>
      </w:tr>
    </w:tbl>
    <w:p w14:paraId="0F7BB637" w14:textId="77777777" w:rsidR="00C235B5" w:rsidRPr="008E1BCC" w:rsidRDefault="00C235B5">
      <w:pPr>
        <w:rPr>
          <w:rFonts w:ascii="宋体" w:hAnsi="宋体" w:hint="eastAsia"/>
          <w:b/>
          <w:bCs/>
          <w:color w:val="auto"/>
          <w:sz w:val="21"/>
          <w:szCs w:val="21"/>
          <w:lang w:val="zh-CN"/>
        </w:rPr>
      </w:pPr>
    </w:p>
    <w:p w14:paraId="180A24BD" w14:textId="77777777" w:rsidR="00C235B5" w:rsidRPr="008E1BCC" w:rsidRDefault="00C235B5">
      <w:pPr>
        <w:rPr>
          <w:rFonts w:ascii="宋体" w:hAnsi="宋体" w:hint="eastAsia"/>
          <w:b/>
          <w:bCs/>
          <w:color w:val="auto"/>
          <w:sz w:val="21"/>
          <w:szCs w:val="21"/>
          <w:lang w:val="zh-CN"/>
        </w:rPr>
      </w:pPr>
    </w:p>
    <w:p w14:paraId="58302872" w14:textId="77777777" w:rsidR="00C235B5" w:rsidRPr="008E1BCC" w:rsidRDefault="00C235B5">
      <w:pPr>
        <w:rPr>
          <w:rFonts w:ascii="宋体" w:hAnsi="宋体" w:hint="eastAsia"/>
          <w:b/>
          <w:bCs/>
          <w:color w:val="auto"/>
          <w:sz w:val="21"/>
          <w:szCs w:val="21"/>
          <w:lang w:val="zh-CN"/>
        </w:rPr>
      </w:pPr>
    </w:p>
    <w:p w14:paraId="4A8C89AF"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0C8AEA79"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4851ED03"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w:t>
      </w:r>
    </w:p>
    <w:p w14:paraId="09FE69C1" w14:textId="77777777" w:rsidR="00C235B5" w:rsidRPr="008E1BCC" w:rsidRDefault="00832FB7">
      <w:pPr>
        <w:rPr>
          <w:rFonts w:ascii="宋体" w:hAnsi="宋体" w:cs="宋体" w:hint="eastAsia"/>
          <w:color w:val="auto"/>
          <w:sz w:val="28"/>
          <w:szCs w:val="28"/>
        </w:rPr>
      </w:pPr>
      <w:r w:rsidRPr="008E1BCC">
        <w:rPr>
          <w:rFonts w:ascii="宋体" w:hAnsi="宋体" w:cs="宋体"/>
          <w:color w:val="auto"/>
          <w:sz w:val="28"/>
          <w:szCs w:val="28"/>
        </w:rPr>
        <w:br w:type="page" w:clear="all"/>
      </w:r>
    </w:p>
    <w:p w14:paraId="002BC68B" w14:textId="77777777" w:rsidR="00C235B5" w:rsidRPr="008E1BCC" w:rsidRDefault="00832FB7">
      <w:pPr>
        <w:widowControl w:val="0"/>
        <w:spacing w:line="360" w:lineRule="auto"/>
        <w:jc w:val="both"/>
        <w:rPr>
          <w:rFonts w:ascii="宋体" w:hAnsi="宋体" w:cs="宋体" w:hint="eastAsia"/>
          <w:color w:val="auto"/>
          <w:sz w:val="21"/>
          <w:szCs w:val="21"/>
        </w:rPr>
      </w:pPr>
      <w:r w:rsidRPr="008E1BCC">
        <w:rPr>
          <w:rFonts w:ascii="宋体" w:hAnsi="宋体" w:cs="宋体" w:hint="eastAsia"/>
          <w:color w:val="auto"/>
          <w:sz w:val="21"/>
          <w:szCs w:val="21"/>
        </w:rPr>
        <w:lastRenderedPageBreak/>
        <w:t>附表</w:t>
      </w:r>
      <w:r w:rsidRPr="008E1BCC">
        <w:rPr>
          <w:rFonts w:ascii="宋体" w:hAnsi="宋体" w:cs="宋体"/>
          <w:color w:val="auto"/>
          <w:sz w:val="21"/>
          <w:szCs w:val="21"/>
        </w:rPr>
        <w:t>1</w:t>
      </w:r>
      <w:r w:rsidRPr="008E1BCC">
        <w:rPr>
          <w:rFonts w:ascii="宋体" w:hAnsi="宋体" w:cs="宋体" w:hint="eastAsia"/>
          <w:color w:val="auto"/>
          <w:sz w:val="21"/>
          <w:szCs w:val="21"/>
        </w:rPr>
        <w:t>6</w:t>
      </w:r>
      <w:r w:rsidRPr="008E1BCC">
        <w:rPr>
          <w:rFonts w:ascii="宋体" w:hAnsi="宋体" w:cs="宋体"/>
          <w:color w:val="auto"/>
          <w:sz w:val="21"/>
          <w:szCs w:val="21"/>
        </w:rPr>
        <w:t xml:space="preserve"> </w:t>
      </w:r>
      <w:r w:rsidRPr="008E1BCC">
        <w:rPr>
          <w:rFonts w:ascii="宋体" w:hAnsi="宋体" w:cs="宋体" w:hint="eastAsia"/>
          <w:color w:val="auto"/>
          <w:sz w:val="21"/>
          <w:szCs w:val="21"/>
        </w:rPr>
        <w:t>类似业绩一览表</w:t>
      </w:r>
    </w:p>
    <w:p w14:paraId="2A6C632B" w14:textId="77777777" w:rsidR="00C235B5" w:rsidRPr="008E1BCC" w:rsidRDefault="00C235B5">
      <w:pPr>
        <w:rPr>
          <w:rFonts w:ascii="仿宋_GB2312" w:eastAsia="仿宋_GB2312" w:hAnsi="等线" w:hint="eastAsia"/>
          <w:b/>
          <w:bCs/>
          <w:color w:val="auto"/>
          <w:sz w:val="22"/>
          <w:szCs w:val="22"/>
          <w:lang w:val="zh-CN"/>
        </w:rPr>
      </w:pPr>
    </w:p>
    <w:p w14:paraId="1B252398" w14:textId="77777777" w:rsidR="00C235B5" w:rsidRPr="008E1BCC" w:rsidRDefault="00832FB7">
      <w:pPr>
        <w:jc w:val="center"/>
        <w:rPr>
          <w:rFonts w:ascii="宋体" w:hAnsi="宋体" w:hint="eastAsia"/>
          <w:b/>
          <w:bCs/>
          <w:color w:val="auto"/>
          <w:sz w:val="36"/>
          <w:szCs w:val="36"/>
        </w:rPr>
      </w:pPr>
      <w:r w:rsidRPr="008E1BCC">
        <w:rPr>
          <w:rFonts w:ascii="宋体" w:hAnsi="宋体" w:hint="eastAsia"/>
          <w:b/>
          <w:bCs/>
          <w:color w:val="auto"/>
          <w:sz w:val="36"/>
          <w:szCs w:val="36"/>
        </w:rPr>
        <w:t>类似业绩一览表</w:t>
      </w:r>
    </w:p>
    <w:p w14:paraId="7AD33E34" w14:textId="77777777" w:rsidR="00C235B5" w:rsidRPr="008E1BCC" w:rsidRDefault="00C235B5">
      <w:pPr>
        <w:rPr>
          <w:rFonts w:ascii="宋体" w:hAnsi="宋体" w:hint="eastAsia"/>
          <w:color w:val="auto"/>
          <w:sz w:val="21"/>
          <w:szCs w:val="21"/>
          <w:lang w:val="zh-CN"/>
        </w:rPr>
      </w:pPr>
    </w:p>
    <w:p w14:paraId="150655BE" w14:textId="77777777" w:rsidR="00C235B5" w:rsidRPr="008E1BCC" w:rsidRDefault="00832FB7">
      <w:pPr>
        <w:rPr>
          <w:rFonts w:ascii="宋体" w:hAnsi="宋体" w:hint="eastAsia"/>
          <w:b/>
          <w:bCs/>
          <w:color w:val="auto"/>
          <w:sz w:val="36"/>
          <w:szCs w:val="36"/>
        </w:rPr>
      </w:pPr>
      <w:r w:rsidRPr="008E1BCC">
        <w:rPr>
          <w:rFonts w:ascii="宋体" w:hAnsi="宋体" w:hint="eastAsia"/>
          <w:color w:val="auto"/>
          <w:sz w:val="21"/>
          <w:szCs w:val="21"/>
          <w:lang w:val="zh-CN"/>
        </w:rPr>
        <w:t xml:space="preserve">项目名称：              </w:t>
      </w:r>
      <w:r w:rsidRPr="008E1BCC">
        <w:rPr>
          <w:rFonts w:ascii="宋体" w:hAnsi="宋体"/>
          <w:color w:val="auto"/>
          <w:sz w:val="21"/>
          <w:szCs w:val="21"/>
          <w:lang w:val="zh-CN"/>
        </w:rPr>
        <w:t xml:space="preserve">                                      </w:t>
      </w:r>
      <w:r w:rsidRPr="008E1BCC">
        <w:rPr>
          <w:rFonts w:ascii="宋体" w:hAnsi="宋体" w:hint="eastAsia"/>
          <w:color w:val="auto"/>
          <w:sz w:val="21"/>
          <w:szCs w:val="21"/>
          <w:lang w:val="zh-CN"/>
        </w:rPr>
        <w:t>项目编号：</w:t>
      </w:r>
    </w:p>
    <w:tbl>
      <w:tblPr>
        <w:tblStyle w:val="120"/>
        <w:tblW w:w="9190" w:type="dxa"/>
        <w:tblLook w:val="04A0" w:firstRow="1" w:lastRow="0" w:firstColumn="1" w:lastColumn="0" w:noHBand="0" w:noVBand="1"/>
      </w:tblPr>
      <w:tblGrid>
        <w:gridCol w:w="846"/>
        <w:gridCol w:w="1843"/>
        <w:gridCol w:w="1984"/>
        <w:gridCol w:w="1560"/>
        <w:gridCol w:w="1559"/>
        <w:gridCol w:w="1398"/>
      </w:tblGrid>
      <w:tr w:rsidR="00C235B5" w:rsidRPr="008E1BCC" w14:paraId="135BDDC4" w14:textId="77777777">
        <w:trPr>
          <w:trHeight w:val="454"/>
        </w:trPr>
        <w:tc>
          <w:tcPr>
            <w:tcW w:w="846" w:type="dxa"/>
            <w:vAlign w:val="center"/>
          </w:tcPr>
          <w:p w14:paraId="2F140F73"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序号</w:t>
            </w:r>
          </w:p>
        </w:tc>
        <w:tc>
          <w:tcPr>
            <w:tcW w:w="1843" w:type="dxa"/>
            <w:vAlign w:val="center"/>
          </w:tcPr>
          <w:p w14:paraId="2FA175D0"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项目名称</w:t>
            </w:r>
          </w:p>
        </w:tc>
        <w:tc>
          <w:tcPr>
            <w:tcW w:w="1984" w:type="dxa"/>
            <w:vAlign w:val="center"/>
          </w:tcPr>
          <w:p w14:paraId="60316788"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合同金额/期限</w:t>
            </w:r>
          </w:p>
        </w:tc>
        <w:tc>
          <w:tcPr>
            <w:tcW w:w="1560" w:type="dxa"/>
            <w:vAlign w:val="center"/>
          </w:tcPr>
          <w:p w14:paraId="625DA45F"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完成时间</w:t>
            </w:r>
          </w:p>
        </w:tc>
        <w:tc>
          <w:tcPr>
            <w:tcW w:w="1559" w:type="dxa"/>
            <w:vAlign w:val="center"/>
          </w:tcPr>
          <w:p w14:paraId="3D77B3CB"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采购人</w:t>
            </w:r>
          </w:p>
        </w:tc>
        <w:tc>
          <w:tcPr>
            <w:tcW w:w="1398" w:type="dxa"/>
            <w:vAlign w:val="center"/>
          </w:tcPr>
          <w:p w14:paraId="34394013" w14:textId="77777777" w:rsidR="00C235B5" w:rsidRPr="008E1BCC" w:rsidRDefault="00832FB7">
            <w:pPr>
              <w:jc w:val="center"/>
              <w:rPr>
                <w:rFonts w:ascii="宋体" w:hAnsi="宋体" w:hint="eastAsia"/>
                <w:b/>
                <w:bCs/>
                <w:color w:val="auto"/>
                <w:sz w:val="21"/>
                <w:szCs w:val="21"/>
                <w:lang w:val="zh-CN"/>
              </w:rPr>
            </w:pPr>
            <w:r w:rsidRPr="008E1BCC">
              <w:rPr>
                <w:rFonts w:ascii="宋体" w:hAnsi="宋体" w:hint="eastAsia"/>
                <w:b/>
                <w:bCs/>
                <w:color w:val="auto"/>
                <w:sz w:val="21"/>
                <w:szCs w:val="21"/>
                <w:lang w:val="zh-CN"/>
              </w:rPr>
              <w:t>备注</w:t>
            </w:r>
          </w:p>
        </w:tc>
      </w:tr>
      <w:tr w:rsidR="00C235B5" w:rsidRPr="008E1BCC" w14:paraId="72850069" w14:textId="77777777">
        <w:trPr>
          <w:trHeight w:val="454"/>
        </w:trPr>
        <w:tc>
          <w:tcPr>
            <w:tcW w:w="846" w:type="dxa"/>
            <w:vAlign w:val="center"/>
          </w:tcPr>
          <w:p w14:paraId="465758E8"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1FFA98AC"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6BBFB089"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33E45E7F"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5B0A092C"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2B0ED16D" w14:textId="77777777" w:rsidR="00C235B5" w:rsidRPr="008E1BCC" w:rsidRDefault="00C235B5">
            <w:pPr>
              <w:jc w:val="center"/>
              <w:rPr>
                <w:rFonts w:ascii="宋体" w:hAnsi="宋体" w:hint="eastAsia"/>
                <w:b/>
                <w:bCs/>
                <w:color w:val="auto"/>
                <w:sz w:val="21"/>
                <w:szCs w:val="21"/>
                <w:lang w:val="zh-CN"/>
              </w:rPr>
            </w:pPr>
          </w:p>
        </w:tc>
      </w:tr>
      <w:tr w:rsidR="00C235B5" w:rsidRPr="008E1BCC" w14:paraId="34E91C81" w14:textId="77777777">
        <w:trPr>
          <w:trHeight w:val="454"/>
        </w:trPr>
        <w:tc>
          <w:tcPr>
            <w:tcW w:w="846" w:type="dxa"/>
            <w:vAlign w:val="center"/>
          </w:tcPr>
          <w:p w14:paraId="736DB6B9"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5307DDB4"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6FD11E06"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4479D200"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107A33BA"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3B1F255C" w14:textId="77777777" w:rsidR="00C235B5" w:rsidRPr="008E1BCC" w:rsidRDefault="00C235B5">
            <w:pPr>
              <w:jc w:val="center"/>
              <w:rPr>
                <w:rFonts w:ascii="宋体" w:hAnsi="宋体" w:hint="eastAsia"/>
                <w:b/>
                <w:bCs/>
                <w:color w:val="auto"/>
                <w:sz w:val="21"/>
                <w:szCs w:val="21"/>
                <w:lang w:val="zh-CN"/>
              </w:rPr>
            </w:pPr>
          </w:p>
        </w:tc>
      </w:tr>
      <w:tr w:rsidR="00C235B5" w:rsidRPr="008E1BCC" w14:paraId="422CA8D0" w14:textId="77777777">
        <w:trPr>
          <w:trHeight w:val="454"/>
        </w:trPr>
        <w:tc>
          <w:tcPr>
            <w:tcW w:w="846" w:type="dxa"/>
            <w:vAlign w:val="center"/>
          </w:tcPr>
          <w:p w14:paraId="6DF751C9"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44096C74"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38926F4A"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64C438DB"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56C614A1"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081253FC" w14:textId="77777777" w:rsidR="00C235B5" w:rsidRPr="008E1BCC" w:rsidRDefault="00C235B5">
            <w:pPr>
              <w:jc w:val="center"/>
              <w:rPr>
                <w:rFonts w:ascii="宋体" w:hAnsi="宋体" w:hint="eastAsia"/>
                <w:b/>
                <w:bCs/>
                <w:color w:val="auto"/>
                <w:sz w:val="21"/>
                <w:szCs w:val="21"/>
                <w:lang w:val="zh-CN"/>
              </w:rPr>
            </w:pPr>
          </w:p>
        </w:tc>
      </w:tr>
      <w:tr w:rsidR="00C235B5" w:rsidRPr="008E1BCC" w14:paraId="3E2E42D3" w14:textId="77777777">
        <w:trPr>
          <w:trHeight w:val="454"/>
        </w:trPr>
        <w:tc>
          <w:tcPr>
            <w:tcW w:w="846" w:type="dxa"/>
            <w:vAlign w:val="center"/>
          </w:tcPr>
          <w:p w14:paraId="46550B3B"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479C9DD7"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5E601EEA"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288EE0BC"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0C504B17"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7F5D6D12" w14:textId="77777777" w:rsidR="00C235B5" w:rsidRPr="008E1BCC" w:rsidRDefault="00C235B5">
            <w:pPr>
              <w:jc w:val="center"/>
              <w:rPr>
                <w:rFonts w:ascii="宋体" w:hAnsi="宋体" w:hint="eastAsia"/>
                <w:b/>
                <w:bCs/>
                <w:color w:val="auto"/>
                <w:sz w:val="21"/>
                <w:szCs w:val="21"/>
                <w:lang w:val="zh-CN"/>
              </w:rPr>
            </w:pPr>
          </w:p>
        </w:tc>
      </w:tr>
      <w:tr w:rsidR="00C235B5" w:rsidRPr="008E1BCC" w14:paraId="25D2A44B" w14:textId="77777777">
        <w:trPr>
          <w:trHeight w:val="454"/>
        </w:trPr>
        <w:tc>
          <w:tcPr>
            <w:tcW w:w="846" w:type="dxa"/>
            <w:vAlign w:val="center"/>
          </w:tcPr>
          <w:p w14:paraId="0FC67917"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4C201210"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0561DE30"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169579E8"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7F728208"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66F37B6B" w14:textId="77777777" w:rsidR="00C235B5" w:rsidRPr="008E1BCC" w:rsidRDefault="00C235B5">
            <w:pPr>
              <w:jc w:val="center"/>
              <w:rPr>
                <w:rFonts w:ascii="宋体" w:hAnsi="宋体" w:hint="eastAsia"/>
                <w:b/>
                <w:bCs/>
                <w:color w:val="auto"/>
                <w:sz w:val="21"/>
                <w:szCs w:val="21"/>
                <w:lang w:val="zh-CN"/>
              </w:rPr>
            </w:pPr>
          </w:p>
        </w:tc>
      </w:tr>
      <w:tr w:rsidR="00C235B5" w:rsidRPr="008E1BCC" w14:paraId="275CD044" w14:textId="77777777">
        <w:trPr>
          <w:trHeight w:val="454"/>
        </w:trPr>
        <w:tc>
          <w:tcPr>
            <w:tcW w:w="846" w:type="dxa"/>
            <w:vAlign w:val="center"/>
          </w:tcPr>
          <w:p w14:paraId="1CF5A4B8"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16BCE7A9"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680FF670"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476E21CB"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6713534B"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6B6F4952" w14:textId="77777777" w:rsidR="00C235B5" w:rsidRPr="008E1BCC" w:rsidRDefault="00C235B5">
            <w:pPr>
              <w:jc w:val="center"/>
              <w:rPr>
                <w:rFonts w:ascii="宋体" w:hAnsi="宋体" w:hint="eastAsia"/>
                <w:b/>
                <w:bCs/>
                <w:color w:val="auto"/>
                <w:sz w:val="21"/>
                <w:szCs w:val="21"/>
                <w:lang w:val="zh-CN"/>
              </w:rPr>
            </w:pPr>
          </w:p>
        </w:tc>
      </w:tr>
      <w:tr w:rsidR="00C235B5" w:rsidRPr="008E1BCC" w14:paraId="64C45636" w14:textId="77777777">
        <w:trPr>
          <w:trHeight w:val="454"/>
        </w:trPr>
        <w:tc>
          <w:tcPr>
            <w:tcW w:w="846" w:type="dxa"/>
            <w:vAlign w:val="center"/>
          </w:tcPr>
          <w:p w14:paraId="2EAE95C0"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7AB3A071"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581F0A02"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39CFCB6A"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73BB6F6E"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78AECB90" w14:textId="77777777" w:rsidR="00C235B5" w:rsidRPr="008E1BCC" w:rsidRDefault="00C235B5">
            <w:pPr>
              <w:jc w:val="center"/>
              <w:rPr>
                <w:rFonts w:ascii="宋体" w:hAnsi="宋体" w:hint="eastAsia"/>
                <w:b/>
                <w:bCs/>
                <w:color w:val="auto"/>
                <w:sz w:val="21"/>
                <w:szCs w:val="21"/>
                <w:lang w:val="zh-CN"/>
              </w:rPr>
            </w:pPr>
          </w:p>
        </w:tc>
      </w:tr>
      <w:tr w:rsidR="00C235B5" w:rsidRPr="008E1BCC" w14:paraId="2319D49F" w14:textId="77777777">
        <w:trPr>
          <w:trHeight w:val="454"/>
        </w:trPr>
        <w:tc>
          <w:tcPr>
            <w:tcW w:w="846" w:type="dxa"/>
            <w:vAlign w:val="center"/>
          </w:tcPr>
          <w:p w14:paraId="5B2C3C0B" w14:textId="77777777" w:rsidR="00C235B5" w:rsidRPr="008E1BCC" w:rsidRDefault="00C235B5">
            <w:pPr>
              <w:jc w:val="center"/>
              <w:rPr>
                <w:rFonts w:ascii="宋体" w:hAnsi="宋体" w:hint="eastAsia"/>
                <w:b/>
                <w:bCs/>
                <w:color w:val="auto"/>
                <w:sz w:val="21"/>
                <w:szCs w:val="21"/>
                <w:lang w:val="zh-CN"/>
              </w:rPr>
            </w:pPr>
          </w:p>
        </w:tc>
        <w:tc>
          <w:tcPr>
            <w:tcW w:w="1843" w:type="dxa"/>
            <w:vAlign w:val="center"/>
          </w:tcPr>
          <w:p w14:paraId="4B085773" w14:textId="77777777" w:rsidR="00C235B5" w:rsidRPr="008E1BCC" w:rsidRDefault="00C235B5">
            <w:pPr>
              <w:jc w:val="center"/>
              <w:rPr>
                <w:rFonts w:ascii="宋体" w:hAnsi="宋体" w:hint="eastAsia"/>
                <w:b/>
                <w:bCs/>
                <w:color w:val="auto"/>
                <w:sz w:val="21"/>
                <w:szCs w:val="21"/>
                <w:lang w:val="zh-CN"/>
              </w:rPr>
            </w:pPr>
          </w:p>
        </w:tc>
        <w:tc>
          <w:tcPr>
            <w:tcW w:w="1984" w:type="dxa"/>
            <w:vAlign w:val="center"/>
          </w:tcPr>
          <w:p w14:paraId="1A0FAE5F" w14:textId="77777777" w:rsidR="00C235B5" w:rsidRPr="008E1BCC" w:rsidRDefault="00C235B5">
            <w:pPr>
              <w:jc w:val="center"/>
              <w:rPr>
                <w:rFonts w:ascii="宋体" w:hAnsi="宋体" w:hint="eastAsia"/>
                <w:b/>
                <w:bCs/>
                <w:color w:val="auto"/>
                <w:sz w:val="21"/>
                <w:szCs w:val="21"/>
                <w:lang w:val="zh-CN"/>
              </w:rPr>
            </w:pPr>
          </w:p>
        </w:tc>
        <w:tc>
          <w:tcPr>
            <w:tcW w:w="1560" w:type="dxa"/>
            <w:vAlign w:val="center"/>
          </w:tcPr>
          <w:p w14:paraId="66A132F3" w14:textId="77777777" w:rsidR="00C235B5" w:rsidRPr="008E1BCC" w:rsidRDefault="00C235B5">
            <w:pPr>
              <w:jc w:val="center"/>
              <w:rPr>
                <w:rFonts w:ascii="宋体" w:hAnsi="宋体" w:hint="eastAsia"/>
                <w:b/>
                <w:bCs/>
                <w:color w:val="auto"/>
                <w:sz w:val="21"/>
                <w:szCs w:val="21"/>
                <w:lang w:val="zh-CN"/>
              </w:rPr>
            </w:pPr>
          </w:p>
        </w:tc>
        <w:tc>
          <w:tcPr>
            <w:tcW w:w="1559" w:type="dxa"/>
            <w:vAlign w:val="center"/>
          </w:tcPr>
          <w:p w14:paraId="512C7635" w14:textId="77777777" w:rsidR="00C235B5" w:rsidRPr="008E1BCC" w:rsidRDefault="00C235B5">
            <w:pPr>
              <w:jc w:val="center"/>
              <w:rPr>
                <w:rFonts w:ascii="宋体" w:hAnsi="宋体" w:hint="eastAsia"/>
                <w:b/>
                <w:bCs/>
                <w:color w:val="auto"/>
                <w:sz w:val="21"/>
                <w:szCs w:val="21"/>
                <w:lang w:val="zh-CN"/>
              </w:rPr>
            </w:pPr>
          </w:p>
        </w:tc>
        <w:tc>
          <w:tcPr>
            <w:tcW w:w="1398" w:type="dxa"/>
            <w:vAlign w:val="center"/>
          </w:tcPr>
          <w:p w14:paraId="31BFB89B" w14:textId="77777777" w:rsidR="00C235B5" w:rsidRPr="008E1BCC" w:rsidRDefault="00C235B5">
            <w:pPr>
              <w:jc w:val="center"/>
              <w:rPr>
                <w:rFonts w:ascii="宋体" w:hAnsi="宋体" w:hint="eastAsia"/>
                <w:b/>
                <w:bCs/>
                <w:color w:val="auto"/>
                <w:sz w:val="21"/>
                <w:szCs w:val="21"/>
                <w:lang w:val="zh-CN"/>
              </w:rPr>
            </w:pPr>
          </w:p>
        </w:tc>
      </w:tr>
    </w:tbl>
    <w:p w14:paraId="30FEA816" w14:textId="77777777" w:rsidR="00C235B5" w:rsidRPr="008E1BCC" w:rsidRDefault="00832FB7">
      <w:pPr>
        <w:rPr>
          <w:rFonts w:ascii="宋体" w:hAnsi="宋体" w:hint="eastAsia"/>
          <w:b/>
          <w:bCs/>
          <w:color w:val="auto"/>
          <w:sz w:val="21"/>
          <w:szCs w:val="21"/>
          <w:lang w:val="zh-CN"/>
        </w:rPr>
      </w:pPr>
      <w:r w:rsidRPr="008E1BCC">
        <w:rPr>
          <w:rFonts w:ascii="宋体" w:hAnsi="宋体" w:hint="eastAsia"/>
          <w:b/>
          <w:bCs/>
          <w:color w:val="auto"/>
          <w:sz w:val="21"/>
          <w:szCs w:val="21"/>
          <w:lang w:val="zh-CN"/>
        </w:rPr>
        <w:t>注：本表应按招标文件要求和评审办法规定提供相应证明材料。</w:t>
      </w:r>
    </w:p>
    <w:p w14:paraId="3483230B" w14:textId="77777777" w:rsidR="00C235B5" w:rsidRPr="008E1BCC" w:rsidRDefault="00C235B5">
      <w:pPr>
        <w:rPr>
          <w:rFonts w:ascii="宋体" w:hAnsi="宋体" w:hint="eastAsia"/>
          <w:b/>
          <w:bCs/>
          <w:color w:val="auto"/>
          <w:sz w:val="21"/>
          <w:szCs w:val="21"/>
          <w:lang w:val="zh-CN"/>
        </w:rPr>
      </w:pPr>
    </w:p>
    <w:p w14:paraId="25E428AD" w14:textId="77777777" w:rsidR="00C235B5" w:rsidRPr="008E1BCC" w:rsidRDefault="00C235B5">
      <w:pPr>
        <w:rPr>
          <w:rFonts w:ascii="宋体" w:hAnsi="宋体" w:hint="eastAsia"/>
          <w:b/>
          <w:bCs/>
          <w:color w:val="auto"/>
          <w:sz w:val="21"/>
          <w:szCs w:val="21"/>
          <w:lang w:val="zh-CN"/>
        </w:rPr>
      </w:pPr>
    </w:p>
    <w:p w14:paraId="3CF939DB" w14:textId="77777777" w:rsidR="00C235B5" w:rsidRPr="008E1BCC" w:rsidRDefault="00C235B5">
      <w:pPr>
        <w:rPr>
          <w:rFonts w:ascii="宋体" w:hAnsi="宋体" w:hint="eastAsia"/>
          <w:b/>
          <w:bCs/>
          <w:color w:val="auto"/>
          <w:sz w:val="21"/>
          <w:szCs w:val="21"/>
          <w:lang w:val="zh-CN"/>
        </w:rPr>
      </w:pPr>
    </w:p>
    <w:p w14:paraId="402D6B90"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投标人：（盖章）</w:t>
      </w:r>
    </w:p>
    <w:p w14:paraId="29844775" w14:textId="77777777" w:rsidR="00C235B5" w:rsidRPr="008E1BCC" w:rsidRDefault="00832FB7">
      <w:pPr>
        <w:widowControl w:val="0"/>
        <w:spacing w:line="480" w:lineRule="auto"/>
        <w:jc w:val="both"/>
        <w:rPr>
          <w:rFonts w:ascii="宋体" w:hAnsi="宋体" w:cs="宋体" w:hint="eastAsia"/>
          <w:color w:val="auto"/>
          <w:sz w:val="28"/>
          <w:szCs w:val="28"/>
        </w:rPr>
      </w:pPr>
      <w:r w:rsidRPr="008E1BCC">
        <w:rPr>
          <w:rFonts w:ascii="宋体" w:hAnsi="宋体" w:cs="宋体" w:hint="eastAsia"/>
          <w:color w:val="auto"/>
          <w:sz w:val="28"/>
          <w:szCs w:val="28"/>
        </w:rPr>
        <w:t>法定代表人或委托代理人：（签字或盖章）</w:t>
      </w:r>
    </w:p>
    <w:p w14:paraId="52B62CAB" w14:textId="77777777" w:rsidR="00C235B5" w:rsidRPr="008E1BCC" w:rsidRDefault="00832FB7">
      <w:pPr>
        <w:spacing w:line="480" w:lineRule="auto"/>
        <w:rPr>
          <w:rFonts w:ascii="宋体" w:hAnsi="宋体" w:cs="宋体" w:hint="eastAsia"/>
          <w:color w:val="auto"/>
          <w:sz w:val="28"/>
          <w:szCs w:val="28"/>
        </w:rPr>
      </w:pPr>
      <w:r w:rsidRPr="008E1BCC">
        <w:rPr>
          <w:rFonts w:ascii="宋体" w:hAnsi="宋体" w:cs="宋体" w:hint="eastAsia"/>
          <w:color w:val="auto"/>
          <w:sz w:val="28"/>
          <w:szCs w:val="28"/>
        </w:rPr>
        <w:t>日期:</w:t>
      </w:r>
    </w:p>
    <w:p w14:paraId="31DC7BCE" w14:textId="77777777" w:rsidR="00C235B5" w:rsidRPr="008E1BCC" w:rsidRDefault="00832FB7">
      <w:pPr>
        <w:widowControl w:val="0"/>
        <w:spacing w:line="360" w:lineRule="auto"/>
        <w:jc w:val="both"/>
        <w:rPr>
          <w:rFonts w:ascii="宋体" w:hAnsi="宋体" w:cs="宋体" w:hint="eastAsia"/>
          <w:color w:val="auto"/>
          <w:sz w:val="21"/>
          <w:szCs w:val="21"/>
        </w:rPr>
      </w:pPr>
      <w:r w:rsidRPr="008E1BCC">
        <w:rPr>
          <w:color w:val="auto"/>
        </w:rPr>
        <w:br w:type="page" w:clear="all"/>
      </w:r>
      <w:r w:rsidRPr="008E1BCC">
        <w:rPr>
          <w:rFonts w:ascii="宋体" w:hAnsi="宋体" w:cs="宋体" w:hint="eastAsia"/>
          <w:color w:val="auto"/>
          <w:sz w:val="21"/>
          <w:szCs w:val="21"/>
        </w:rPr>
        <w:lastRenderedPageBreak/>
        <w:t>附表17</w:t>
      </w:r>
      <w:r w:rsidRPr="008E1BCC">
        <w:rPr>
          <w:rFonts w:ascii="宋体" w:hAnsi="宋体" w:cs="宋体"/>
          <w:color w:val="auto"/>
          <w:sz w:val="21"/>
          <w:szCs w:val="21"/>
        </w:rPr>
        <w:t xml:space="preserve"> </w:t>
      </w:r>
      <w:r w:rsidRPr="008E1BCC">
        <w:rPr>
          <w:rFonts w:ascii="宋体" w:hAnsi="宋体" w:cs="宋体" w:hint="eastAsia"/>
          <w:color w:val="auto"/>
          <w:sz w:val="21"/>
          <w:szCs w:val="21"/>
        </w:rPr>
        <w:t>关于符合本国产品标准的声明函</w:t>
      </w:r>
    </w:p>
    <w:p w14:paraId="728665F3" w14:textId="77777777" w:rsidR="00C235B5" w:rsidRPr="008E1BCC" w:rsidRDefault="00832FB7">
      <w:pPr>
        <w:shd w:val="clear" w:color="auto" w:fill="FFFFFF"/>
        <w:spacing w:before="15" w:after="15"/>
        <w:jc w:val="center"/>
        <w:rPr>
          <w:rFonts w:ascii="宋体" w:hAnsi="宋体" w:cs="宋体" w:hint="eastAsia"/>
          <w:color w:val="auto"/>
          <w:szCs w:val="24"/>
        </w:rPr>
      </w:pPr>
      <w:r w:rsidRPr="008E1BCC">
        <w:rPr>
          <w:rFonts w:ascii="宋体" w:hAnsi="宋体" w:cs="宋体" w:hint="eastAsia"/>
          <w:b/>
          <w:bCs/>
          <w:color w:val="333333"/>
          <w:sz w:val="30"/>
          <w:szCs w:val="30"/>
          <w:shd w:val="clear" w:color="auto" w:fill="FFFFFF"/>
        </w:rPr>
        <w:t>关于符合本国产品标准的声明函</w:t>
      </w:r>
    </w:p>
    <w:p w14:paraId="29020C7F" w14:textId="77777777" w:rsidR="00C235B5" w:rsidRPr="008E1BCC" w:rsidRDefault="00832FB7">
      <w:pPr>
        <w:shd w:val="clear" w:color="auto" w:fill="FFFFFF"/>
        <w:spacing w:before="15" w:after="15"/>
        <w:ind w:firstLine="420"/>
        <w:rPr>
          <w:rFonts w:ascii="宋体" w:hAnsi="宋体" w:cs="宋体" w:hint="eastAsia"/>
          <w:color w:val="auto"/>
          <w:szCs w:val="24"/>
        </w:rPr>
      </w:pPr>
      <w:r w:rsidRPr="008E1BCC">
        <w:rPr>
          <w:rFonts w:ascii="宋体" w:hAnsi="宋体" w:cs="宋体"/>
          <w:color w:val="auto"/>
          <w:szCs w:val="24"/>
        </w:rPr>
        <w:t> </w:t>
      </w:r>
    </w:p>
    <w:p w14:paraId="4EA6294C" w14:textId="77777777" w:rsidR="00C235B5" w:rsidRPr="008E1BCC" w:rsidRDefault="00832FB7">
      <w:pPr>
        <w:spacing w:line="360" w:lineRule="auto"/>
        <w:ind w:firstLine="420"/>
        <w:rPr>
          <w:rFonts w:ascii="宋体" w:hAnsi="宋体" w:cs="宋体" w:hint="eastAsia"/>
          <w:color w:val="auto"/>
          <w:szCs w:val="24"/>
        </w:rPr>
      </w:pPr>
      <w:r w:rsidRPr="008E1BCC">
        <w:rPr>
          <w:rFonts w:ascii="宋体" w:hAnsi="宋体" w:cs="宋体" w:hint="eastAsia"/>
          <w:szCs w:val="24"/>
        </w:rPr>
        <w:t>本公司（单位）郑重声明，根据《国务院办公厅关于在政府采购中实施本国产品标准及相关政策的通知》（国办发〔2025〕34号）的规定，本公司（单位）提供的以下产品属于本国产品。具体情况如下：</w:t>
      </w:r>
    </w:p>
    <w:p w14:paraId="578B152F" w14:textId="77777777" w:rsidR="00C235B5" w:rsidRPr="008E1BCC" w:rsidRDefault="00832FB7">
      <w:pPr>
        <w:shd w:val="clear" w:color="auto" w:fill="FFFFFF"/>
        <w:spacing w:before="30" w:after="30" w:line="360" w:lineRule="auto"/>
        <w:ind w:firstLine="420"/>
        <w:rPr>
          <w:rFonts w:ascii="宋体" w:hAnsi="宋体" w:cs="宋体" w:hint="eastAsia"/>
          <w:color w:val="auto"/>
          <w:szCs w:val="24"/>
        </w:rPr>
      </w:pPr>
      <w:r w:rsidRPr="008E1BCC">
        <w:rPr>
          <w:rFonts w:ascii="宋体" w:hAnsi="宋体" w:cs="宋体" w:hint="eastAsia"/>
          <w:szCs w:val="24"/>
          <w:shd w:val="clear" w:color="auto" w:fill="FFFFFF"/>
        </w:rPr>
        <w:t>1.</w:t>
      </w:r>
      <w:r w:rsidRPr="008E1BCC">
        <w:rPr>
          <w:rFonts w:ascii="宋体" w:hAnsi="宋体" w:cs="宋体" w:hint="eastAsia"/>
          <w:szCs w:val="24"/>
          <w:u w:val="single"/>
          <w:shd w:val="clear" w:color="auto" w:fill="FFFFFF"/>
        </w:rPr>
        <w:t>（产品名称1）</w:t>
      </w:r>
      <w:r w:rsidRPr="008E1BCC">
        <w:rPr>
          <w:rFonts w:ascii="宋体" w:hAnsi="宋体" w:cs="宋体" w:hint="eastAsia"/>
          <w:szCs w:val="24"/>
          <w:shd w:val="clear" w:color="auto" w:fill="FFFFFF"/>
          <w:vertAlign w:val="superscript"/>
        </w:rPr>
        <w:t>1</w:t>
      </w:r>
      <w:r w:rsidRPr="008E1BCC">
        <w:rPr>
          <w:rFonts w:ascii="宋体" w:hAnsi="宋体" w:cs="宋体" w:hint="eastAsia"/>
          <w:szCs w:val="24"/>
          <w:shd w:val="clear" w:color="auto" w:fill="FFFFFF"/>
        </w:rPr>
        <w:t>，生产厂为</w:t>
      </w:r>
      <w:r w:rsidRPr="008E1BCC">
        <w:rPr>
          <w:rFonts w:ascii="宋体" w:hAnsi="宋体" w:cs="宋体" w:hint="eastAsia"/>
          <w:szCs w:val="24"/>
          <w:u w:val="single"/>
          <w:shd w:val="clear" w:color="auto" w:fill="FFFFFF"/>
        </w:rPr>
        <w:t>（厂名）</w:t>
      </w:r>
      <w:r w:rsidRPr="008E1BCC">
        <w:rPr>
          <w:rFonts w:ascii="宋体" w:hAnsi="宋体" w:cs="宋体" w:hint="eastAsia"/>
          <w:szCs w:val="24"/>
          <w:shd w:val="clear" w:color="auto" w:fill="FFFFFF"/>
          <w:vertAlign w:val="superscript"/>
        </w:rPr>
        <w:t>2</w:t>
      </w:r>
      <w:r w:rsidRPr="008E1BCC">
        <w:rPr>
          <w:rFonts w:ascii="宋体" w:hAnsi="宋体" w:cs="宋体" w:hint="eastAsia"/>
          <w:szCs w:val="24"/>
          <w:shd w:val="clear" w:color="auto" w:fill="FFFFFF"/>
        </w:rPr>
        <w:t>，厂址为</w:t>
      </w:r>
      <w:r w:rsidRPr="008E1BCC">
        <w:rPr>
          <w:rFonts w:ascii="宋体" w:hAnsi="宋体" w:cs="宋体" w:hint="eastAsia"/>
          <w:szCs w:val="24"/>
          <w:u w:val="single"/>
          <w:shd w:val="clear" w:color="auto" w:fill="FFFFFF"/>
        </w:rPr>
        <w:t>（生产厂址）</w:t>
      </w:r>
      <w:r w:rsidRPr="008E1BCC">
        <w:rPr>
          <w:rFonts w:ascii="宋体" w:hAnsi="宋体" w:cs="宋体" w:hint="eastAsia"/>
          <w:szCs w:val="24"/>
          <w:shd w:val="clear" w:color="auto" w:fill="FFFFFF"/>
        </w:rPr>
        <w:t>。</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的中国境内生产的组件成本占比≥</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vertAlign w:val="superscript"/>
        </w:rPr>
        <w:t>3</w:t>
      </w:r>
      <w:r w:rsidRPr="008E1BCC">
        <w:rPr>
          <w:rFonts w:ascii="宋体" w:hAnsi="宋体" w:cs="宋体" w:hint="eastAsia"/>
          <w:szCs w:val="24"/>
          <w:shd w:val="clear" w:color="auto" w:fill="FFFFFF"/>
        </w:rPr>
        <w:t>。</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vertAlign w:val="superscript"/>
        </w:rPr>
        <w:t>4</w:t>
      </w:r>
      <w:r w:rsidRPr="008E1BCC">
        <w:rPr>
          <w:rFonts w:ascii="宋体" w:hAnsi="宋体" w:cs="宋体" w:hint="eastAsia"/>
          <w:szCs w:val="24"/>
          <w:shd w:val="clear" w:color="auto" w:fill="FFFFFF"/>
        </w:rPr>
        <w:t>在中国境内生产。</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vertAlign w:val="superscript"/>
        </w:rPr>
        <w:t>5</w:t>
      </w:r>
      <w:r w:rsidRPr="008E1BCC">
        <w:rPr>
          <w:rFonts w:ascii="宋体" w:hAnsi="宋体" w:cs="宋体" w:hint="eastAsia"/>
          <w:szCs w:val="24"/>
          <w:shd w:val="clear" w:color="auto" w:fill="FFFFFF"/>
        </w:rPr>
        <w:t>在中国境内完成。</w:t>
      </w:r>
    </w:p>
    <w:p w14:paraId="0DB89E58" w14:textId="77777777" w:rsidR="00C235B5" w:rsidRPr="008E1BCC" w:rsidRDefault="00832FB7">
      <w:pPr>
        <w:shd w:val="clear" w:color="auto" w:fill="FFFFFF"/>
        <w:spacing w:before="30" w:after="30" w:line="360" w:lineRule="auto"/>
        <w:ind w:firstLine="420"/>
        <w:rPr>
          <w:rFonts w:ascii="宋体" w:hAnsi="宋体" w:cs="宋体" w:hint="eastAsia"/>
          <w:color w:val="auto"/>
          <w:szCs w:val="24"/>
        </w:rPr>
      </w:pPr>
      <w:r w:rsidRPr="008E1BCC">
        <w:rPr>
          <w:rFonts w:ascii="宋体" w:hAnsi="宋体" w:cs="宋体" w:hint="eastAsia"/>
          <w:szCs w:val="24"/>
          <w:shd w:val="clear" w:color="auto" w:fill="FFFFFF"/>
        </w:rPr>
        <w:t>2.</w:t>
      </w:r>
      <w:r w:rsidRPr="008E1BCC">
        <w:rPr>
          <w:rFonts w:ascii="宋体" w:hAnsi="宋体" w:cs="宋体" w:hint="eastAsia"/>
          <w:szCs w:val="24"/>
          <w:u w:val="single"/>
          <w:shd w:val="clear" w:color="auto" w:fill="FFFFFF"/>
        </w:rPr>
        <w:t>（产品名称2）</w:t>
      </w:r>
      <w:r w:rsidRPr="008E1BCC">
        <w:rPr>
          <w:rFonts w:ascii="宋体" w:hAnsi="宋体" w:cs="宋体" w:hint="eastAsia"/>
          <w:szCs w:val="24"/>
          <w:shd w:val="clear" w:color="auto" w:fill="FFFFFF"/>
        </w:rPr>
        <w:t>，生产厂为</w:t>
      </w:r>
      <w:r w:rsidRPr="008E1BCC">
        <w:rPr>
          <w:rFonts w:ascii="宋体" w:hAnsi="宋体" w:cs="宋体" w:hint="eastAsia"/>
          <w:szCs w:val="24"/>
          <w:u w:val="single"/>
          <w:shd w:val="clear" w:color="auto" w:fill="FFFFFF"/>
        </w:rPr>
        <w:t>（厂名）</w:t>
      </w:r>
      <w:r w:rsidRPr="008E1BCC">
        <w:rPr>
          <w:rFonts w:ascii="宋体" w:hAnsi="宋体" w:cs="宋体" w:hint="eastAsia"/>
          <w:szCs w:val="24"/>
          <w:shd w:val="clear" w:color="auto" w:fill="FFFFFF"/>
        </w:rPr>
        <w:t>，厂址为</w:t>
      </w:r>
      <w:r w:rsidRPr="008E1BCC">
        <w:rPr>
          <w:rFonts w:ascii="宋体" w:hAnsi="宋体" w:cs="宋体" w:hint="eastAsia"/>
          <w:szCs w:val="24"/>
          <w:u w:val="single"/>
          <w:shd w:val="clear" w:color="auto" w:fill="FFFFFF"/>
        </w:rPr>
        <w:t>（生产厂址）</w:t>
      </w:r>
      <w:r w:rsidRPr="008E1BCC">
        <w:rPr>
          <w:rFonts w:ascii="宋体" w:hAnsi="宋体" w:cs="宋体" w:hint="eastAsia"/>
          <w:szCs w:val="24"/>
          <w:shd w:val="clear" w:color="auto" w:fill="FFFFFF"/>
        </w:rPr>
        <w:t>。</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的中国境内生产的组件成本占比≥</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在中国境内生产。</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在中国境内完成。</w:t>
      </w:r>
    </w:p>
    <w:p w14:paraId="7E9F4984" w14:textId="77777777" w:rsidR="00C235B5" w:rsidRPr="008E1BCC" w:rsidRDefault="00832FB7">
      <w:pPr>
        <w:shd w:val="clear" w:color="auto" w:fill="FFFFFF"/>
        <w:spacing w:before="30" w:after="30" w:line="360" w:lineRule="auto"/>
        <w:ind w:firstLine="420"/>
        <w:rPr>
          <w:rFonts w:ascii="宋体" w:hAnsi="宋体" w:cs="宋体" w:hint="eastAsia"/>
          <w:color w:val="auto"/>
          <w:szCs w:val="24"/>
        </w:rPr>
      </w:pPr>
      <w:r w:rsidRPr="008E1BCC">
        <w:rPr>
          <w:rFonts w:ascii="宋体" w:hAnsi="宋体" w:cs="宋体" w:hint="eastAsia"/>
          <w:szCs w:val="24"/>
          <w:shd w:val="clear" w:color="auto" w:fill="FFFFFF"/>
        </w:rPr>
        <w:t>……</w:t>
      </w:r>
    </w:p>
    <w:p w14:paraId="3FD44BF5" w14:textId="77777777" w:rsidR="00C235B5" w:rsidRPr="008E1BCC" w:rsidRDefault="00832FB7">
      <w:pPr>
        <w:shd w:val="clear" w:color="auto" w:fill="FFFFFF"/>
        <w:spacing w:before="30" w:after="30" w:line="360" w:lineRule="auto"/>
        <w:ind w:firstLine="420"/>
        <w:rPr>
          <w:rFonts w:ascii="宋体" w:hAnsi="宋体" w:cs="宋体" w:hint="eastAsia"/>
          <w:color w:val="auto"/>
          <w:szCs w:val="24"/>
        </w:rPr>
      </w:pPr>
      <w:r w:rsidRPr="008E1BCC">
        <w:rPr>
          <w:rFonts w:ascii="宋体" w:hAnsi="宋体" w:cs="宋体" w:hint="eastAsia"/>
          <w:szCs w:val="24"/>
          <w:shd w:val="clear" w:color="auto" w:fill="FFFFFF"/>
        </w:rPr>
        <w:t>本公司（单位）对上述声明内容的真实性负责。如有虚假，愿承担相应法律责任。</w:t>
      </w:r>
    </w:p>
    <w:p w14:paraId="4E72CB59" w14:textId="77777777" w:rsidR="00C235B5" w:rsidRPr="008E1BCC" w:rsidRDefault="00832FB7">
      <w:pPr>
        <w:shd w:val="clear" w:color="auto" w:fill="FFFFFF"/>
        <w:spacing w:before="30" w:after="30" w:line="0" w:lineRule="atLeast"/>
        <w:rPr>
          <w:rFonts w:ascii="宋体" w:hAnsi="宋体" w:cs="宋体" w:hint="eastAsia"/>
          <w:color w:val="auto"/>
          <w:szCs w:val="24"/>
        </w:rPr>
      </w:pPr>
      <w:r w:rsidRPr="008E1BCC">
        <w:rPr>
          <w:rFonts w:ascii="宋体" w:hAnsi="宋体" w:cs="宋体"/>
          <w:color w:val="auto"/>
          <w:szCs w:val="24"/>
        </w:rPr>
        <w:t> </w:t>
      </w:r>
    </w:p>
    <w:p w14:paraId="24EFEAE7" w14:textId="77777777" w:rsidR="00C235B5" w:rsidRPr="008E1BCC" w:rsidRDefault="00832FB7">
      <w:pPr>
        <w:shd w:val="clear" w:color="auto" w:fill="FFFFFF"/>
        <w:spacing w:before="30" w:after="30" w:line="360" w:lineRule="auto"/>
        <w:jc w:val="right"/>
        <w:rPr>
          <w:rFonts w:ascii="宋体" w:hAnsi="宋体" w:cs="宋体" w:hint="eastAsia"/>
          <w:color w:val="auto"/>
          <w:szCs w:val="24"/>
        </w:rPr>
      </w:pPr>
      <w:r w:rsidRPr="008E1BCC">
        <w:rPr>
          <w:rFonts w:ascii="宋体" w:hAnsi="宋体" w:cs="宋体" w:hint="eastAsia"/>
          <w:szCs w:val="24"/>
          <w:shd w:val="clear" w:color="auto" w:fill="FFFFFF"/>
        </w:rPr>
        <w:t xml:space="preserve">   公司（单位）名称（加盖CA电子公章）：         </w:t>
      </w:r>
    </w:p>
    <w:p w14:paraId="23136408" w14:textId="77777777" w:rsidR="00C235B5" w:rsidRPr="008E1BCC" w:rsidRDefault="00832FB7">
      <w:pPr>
        <w:shd w:val="clear" w:color="auto" w:fill="FFFFFF"/>
        <w:spacing w:before="30" w:after="30" w:line="360" w:lineRule="auto"/>
        <w:jc w:val="center"/>
        <w:rPr>
          <w:rFonts w:ascii="宋体" w:hAnsi="宋体" w:cs="宋体" w:hint="eastAsia"/>
          <w:color w:val="auto"/>
          <w:szCs w:val="24"/>
        </w:rPr>
      </w:pPr>
      <w:r w:rsidRPr="008E1BCC">
        <w:rPr>
          <w:rFonts w:ascii="宋体" w:hAnsi="宋体" w:cs="宋体" w:hint="eastAsia"/>
          <w:szCs w:val="24"/>
          <w:shd w:val="clear" w:color="auto" w:fill="FFFFFF"/>
        </w:rPr>
        <w:t xml:space="preserve">           日期：      年   月   日         </w:t>
      </w:r>
    </w:p>
    <w:p w14:paraId="39F13EA7" w14:textId="77777777" w:rsidR="00C235B5" w:rsidRPr="008E1BCC" w:rsidRDefault="00832FB7">
      <w:pPr>
        <w:shd w:val="clear" w:color="auto" w:fill="FFFFFF"/>
        <w:spacing w:before="30" w:after="30" w:line="0" w:lineRule="atLeast"/>
        <w:rPr>
          <w:rFonts w:ascii="宋体" w:hAnsi="宋体" w:cs="宋体" w:hint="eastAsia"/>
          <w:color w:val="auto"/>
          <w:szCs w:val="24"/>
        </w:rPr>
      </w:pPr>
      <w:r w:rsidRPr="008E1BCC">
        <w:rPr>
          <w:rFonts w:ascii="宋体" w:hAnsi="宋体" w:cs="宋体"/>
          <w:color w:val="auto"/>
          <w:szCs w:val="24"/>
        </w:rPr>
        <w:t> </w:t>
      </w:r>
    </w:p>
    <w:p w14:paraId="76FD6BE6" w14:textId="77777777" w:rsidR="00C235B5" w:rsidRPr="008E1BCC" w:rsidRDefault="00832FB7">
      <w:pPr>
        <w:shd w:val="clear" w:color="auto" w:fill="FFFFFF"/>
        <w:spacing w:before="30" w:after="30" w:line="0" w:lineRule="atLeast"/>
        <w:rPr>
          <w:rFonts w:ascii="宋体" w:hAnsi="宋体" w:cs="宋体" w:hint="eastAsia"/>
          <w:color w:val="auto"/>
          <w:szCs w:val="24"/>
        </w:rPr>
      </w:pPr>
      <w:r w:rsidRPr="008E1BCC">
        <w:rPr>
          <w:rFonts w:ascii="宋体" w:hAnsi="宋体" w:cs="宋体"/>
          <w:color w:val="auto"/>
          <w:szCs w:val="24"/>
        </w:rPr>
        <w:t> </w:t>
      </w:r>
    </w:p>
    <w:p w14:paraId="73215196" w14:textId="77777777" w:rsidR="00C235B5" w:rsidRPr="008E1BCC" w:rsidRDefault="00832FB7">
      <w:pPr>
        <w:shd w:val="clear" w:color="auto" w:fill="FFFFFF"/>
        <w:spacing w:before="30" w:after="30" w:line="0" w:lineRule="atLeast"/>
        <w:rPr>
          <w:rFonts w:ascii="宋体" w:hAnsi="宋体" w:cs="宋体" w:hint="eastAsia"/>
          <w:color w:val="auto"/>
          <w:szCs w:val="24"/>
        </w:rPr>
      </w:pPr>
      <w:r w:rsidRPr="008E1BCC">
        <w:rPr>
          <w:rFonts w:ascii="宋体" w:hAnsi="宋体" w:cs="宋体" w:hint="eastAsia"/>
          <w:szCs w:val="24"/>
          <w:shd w:val="clear" w:color="auto" w:fill="FFFFFF"/>
        </w:rPr>
        <w:t>_________________</w:t>
      </w:r>
    </w:p>
    <w:p w14:paraId="6043CB38" w14:textId="77777777" w:rsidR="00C235B5" w:rsidRPr="008E1BCC" w:rsidRDefault="00832FB7">
      <w:pPr>
        <w:shd w:val="clear" w:color="auto" w:fill="FFFFFF"/>
        <w:spacing w:before="30" w:after="30" w:line="360" w:lineRule="auto"/>
        <w:rPr>
          <w:rFonts w:ascii="宋体" w:hAnsi="宋体" w:cs="宋体" w:hint="eastAsia"/>
          <w:color w:val="auto"/>
          <w:szCs w:val="24"/>
        </w:rPr>
      </w:pPr>
      <w:r w:rsidRPr="008E1BCC">
        <w:rPr>
          <w:rFonts w:ascii="宋体" w:hAnsi="宋体" w:cs="宋体" w:hint="eastAsia"/>
          <w:szCs w:val="24"/>
          <w:shd w:val="clear" w:color="auto" w:fill="FFFFFF"/>
        </w:rPr>
        <w:t>1.产品如有型号，请在“产品名称”栏一并填写。</w:t>
      </w:r>
    </w:p>
    <w:p w14:paraId="23D81A8F" w14:textId="77777777" w:rsidR="00C235B5" w:rsidRPr="008E1BCC" w:rsidRDefault="00832FB7">
      <w:pPr>
        <w:shd w:val="clear" w:color="auto" w:fill="FFFFFF"/>
        <w:spacing w:before="30" w:after="30" w:line="360" w:lineRule="auto"/>
        <w:rPr>
          <w:rFonts w:ascii="宋体" w:hAnsi="宋体" w:cs="宋体" w:hint="eastAsia"/>
          <w:color w:val="auto"/>
          <w:szCs w:val="24"/>
        </w:rPr>
      </w:pPr>
      <w:r w:rsidRPr="008E1BCC">
        <w:rPr>
          <w:rFonts w:ascii="宋体" w:hAnsi="宋体" w:cs="宋体" w:hint="eastAsia"/>
          <w:szCs w:val="24"/>
          <w:shd w:val="clear" w:color="auto" w:fill="FFFFFF"/>
        </w:rPr>
        <w:t>2.生产厂名与厂址应与生产厂营业执照载明的相关信息保持一致。</w:t>
      </w:r>
    </w:p>
    <w:p w14:paraId="347F930D" w14:textId="77777777" w:rsidR="00C235B5" w:rsidRPr="008E1BCC" w:rsidRDefault="00832FB7">
      <w:pPr>
        <w:shd w:val="clear" w:color="auto" w:fill="FFFFFF"/>
        <w:spacing w:before="30" w:after="30" w:line="360" w:lineRule="auto"/>
        <w:rPr>
          <w:rFonts w:ascii="宋体" w:hAnsi="宋体" w:cs="宋体" w:hint="eastAsia"/>
          <w:color w:val="auto"/>
          <w:szCs w:val="24"/>
        </w:rPr>
      </w:pPr>
      <w:r w:rsidRPr="008E1BCC">
        <w:rPr>
          <w:rFonts w:ascii="宋体" w:hAnsi="宋体" w:cs="宋体" w:hint="eastAsia"/>
          <w:szCs w:val="24"/>
          <w:shd w:val="clear" w:color="auto" w:fill="FFFFFF"/>
        </w:rPr>
        <w:t>3.该产品的中国境内生产的组件成本占比相关要求实施前，“规定比例”栏可不填，下同。</w:t>
      </w:r>
    </w:p>
    <w:p w14:paraId="1D392EEB" w14:textId="77777777" w:rsidR="00C235B5" w:rsidRPr="008E1BCC" w:rsidRDefault="00832FB7">
      <w:pPr>
        <w:shd w:val="clear" w:color="auto" w:fill="FFFFFF"/>
        <w:spacing w:before="30" w:after="30" w:line="360" w:lineRule="auto"/>
        <w:rPr>
          <w:rFonts w:ascii="宋体" w:hAnsi="宋体" w:cs="宋体" w:hint="eastAsia"/>
          <w:color w:val="auto"/>
          <w:szCs w:val="24"/>
        </w:rPr>
      </w:pPr>
      <w:r w:rsidRPr="008E1BCC">
        <w:rPr>
          <w:rFonts w:ascii="宋体" w:hAnsi="宋体" w:cs="宋体" w:hint="eastAsia"/>
          <w:szCs w:val="24"/>
          <w:shd w:val="clear" w:color="auto" w:fill="FFFFFF"/>
        </w:rPr>
        <w:t>4.该产品的关键组件要求实施前，“关键组件”栏可不填，下同。</w:t>
      </w:r>
    </w:p>
    <w:p w14:paraId="35C9B501" w14:textId="77777777" w:rsidR="00C235B5" w:rsidRPr="008E1BCC" w:rsidRDefault="00832FB7">
      <w:pPr>
        <w:shd w:val="clear" w:color="auto" w:fill="FFFFFF"/>
        <w:spacing w:before="30" w:after="30" w:line="360" w:lineRule="auto"/>
        <w:rPr>
          <w:rFonts w:ascii="宋体" w:hAnsi="宋体" w:cs="宋体" w:hint="eastAsia"/>
          <w:color w:val="auto"/>
          <w:szCs w:val="24"/>
        </w:rPr>
      </w:pPr>
      <w:r w:rsidRPr="008E1BCC">
        <w:rPr>
          <w:rFonts w:ascii="宋体" w:hAnsi="宋体" w:cs="宋体" w:hint="eastAsia"/>
          <w:szCs w:val="24"/>
          <w:shd w:val="clear" w:color="auto" w:fill="FFFFFF"/>
        </w:rPr>
        <w:t>5.该产品的关键工序要求实施前，“关键工序”栏可不填，下同。</w:t>
      </w:r>
    </w:p>
    <w:p w14:paraId="1631B3B8" w14:textId="77777777" w:rsidR="00C235B5" w:rsidRPr="008E1BCC" w:rsidRDefault="00832FB7">
      <w:pPr>
        <w:shd w:val="clear" w:color="auto" w:fill="FFFFFF"/>
        <w:spacing w:before="30" w:after="30" w:line="360" w:lineRule="auto"/>
        <w:rPr>
          <w:rFonts w:ascii="宋体" w:hAnsi="宋体" w:cs="宋体" w:hint="eastAsia"/>
          <w:color w:val="auto"/>
          <w:szCs w:val="24"/>
        </w:rPr>
      </w:pPr>
      <w:r w:rsidRPr="008E1BCC">
        <w:rPr>
          <w:rFonts w:ascii="宋体" w:hAnsi="宋体" w:cs="宋体" w:hint="eastAsia"/>
          <w:szCs w:val="24"/>
          <w:shd w:val="clear" w:color="auto" w:fill="FFFFFF"/>
        </w:rPr>
        <w:t>6.《声明函》中标注“</w:t>
      </w:r>
      <w:r w:rsidRPr="008E1BCC">
        <w:rPr>
          <w:rFonts w:ascii="宋体" w:hAnsi="宋体" w:cs="宋体" w:hint="eastAsia"/>
          <w:szCs w:val="24"/>
          <w:u w:val="single"/>
          <w:shd w:val="clear" w:color="auto" w:fill="FFFFFF"/>
        </w:rPr>
        <w:t xml:space="preserve">  /  </w:t>
      </w:r>
      <w:r w:rsidRPr="008E1BCC">
        <w:rPr>
          <w:rFonts w:ascii="宋体" w:hAnsi="宋体" w:cs="宋体" w:hint="eastAsia"/>
          <w:szCs w:val="24"/>
          <w:shd w:val="clear" w:color="auto" w:fill="FFFFFF"/>
        </w:rPr>
        <w:t>”的地方无需填写。</w:t>
      </w:r>
    </w:p>
    <w:p w14:paraId="0BC850D8" w14:textId="77777777" w:rsidR="00C235B5" w:rsidRPr="008E1BCC" w:rsidRDefault="00832FB7">
      <w:pPr>
        <w:widowControl w:val="0"/>
        <w:jc w:val="both"/>
        <w:rPr>
          <w:rFonts w:ascii="宋体" w:hAnsi="宋体" w:cs="宋体" w:hint="eastAsia"/>
          <w:color w:val="auto"/>
          <w:szCs w:val="24"/>
        </w:rPr>
      </w:pPr>
      <w:r w:rsidRPr="008E1BCC">
        <w:rPr>
          <w:rFonts w:ascii="宋体" w:hAnsi="宋体" w:cs="宋体"/>
          <w:color w:val="auto"/>
          <w:szCs w:val="24"/>
        </w:rPr>
        <w:t> </w:t>
      </w:r>
    </w:p>
    <w:p w14:paraId="1ED22E63" w14:textId="77777777" w:rsidR="00C235B5" w:rsidRPr="008E1BCC" w:rsidRDefault="00832FB7">
      <w:pPr>
        <w:widowControl w:val="0"/>
        <w:spacing w:line="360" w:lineRule="auto"/>
        <w:jc w:val="both"/>
        <w:rPr>
          <w:rFonts w:ascii="宋体" w:hAnsi="宋体" w:cs="宋体" w:hint="eastAsia"/>
          <w:color w:val="auto"/>
          <w:sz w:val="21"/>
          <w:szCs w:val="21"/>
        </w:rPr>
      </w:pPr>
      <w:r w:rsidRPr="008E1BCC">
        <w:rPr>
          <w:rFonts w:ascii="宋体" w:hAnsi="宋体" w:cs="宋体" w:hint="eastAsia"/>
          <w:color w:val="auto"/>
          <w:sz w:val="21"/>
          <w:szCs w:val="21"/>
        </w:rPr>
        <w:t>注：本表适用于货物类采购，非货物类采购苏</w:t>
      </w:r>
      <w:proofErr w:type="gramStart"/>
      <w:r w:rsidRPr="008E1BCC">
        <w:rPr>
          <w:rFonts w:ascii="宋体" w:hAnsi="宋体" w:cs="宋体" w:hint="eastAsia"/>
          <w:color w:val="auto"/>
          <w:sz w:val="21"/>
          <w:szCs w:val="21"/>
        </w:rPr>
        <w:t>采云</w:t>
      </w:r>
      <w:proofErr w:type="gramEnd"/>
      <w:r w:rsidRPr="008E1BCC">
        <w:rPr>
          <w:rFonts w:ascii="宋体" w:hAnsi="宋体" w:cs="宋体" w:hint="eastAsia"/>
          <w:color w:val="auto"/>
          <w:sz w:val="21"/>
          <w:szCs w:val="21"/>
        </w:rPr>
        <w:t>必须提供的，无需填写，直接签章上传</w:t>
      </w:r>
    </w:p>
    <w:p w14:paraId="004A3D1F" w14:textId="77777777" w:rsidR="00C235B5" w:rsidRPr="008E1BCC" w:rsidRDefault="00832FB7">
      <w:pPr>
        <w:rPr>
          <w:color w:val="auto"/>
        </w:rPr>
      </w:pPr>
      <w:r w:rsidRPr="008E1BCC">
        <w:rPr>
          <w:color w:val="auto"/>
        </w:rPr>
        <w:br w:type="page"/>
      </w:r>
    </w:p>
    <w:p w14:paraId="3B1787BB" w14:textId="77777777" w:rsidR="00C235B5" w:rsidRPr="008E1BCC" w:rsidRDefault="00C235B5">
      <w:pPr>
        <w:rPr>
          <w:rFonts w:ascii="仿宋_GB2312" w:eastAsia="仿宋_GB2312" w:hAnsi="方正小标宋简体" w:cs="Arial" w:hint="eastAsia"/>
          <w:b/>
          <w:color w:val="auto"/>
          <w:sz w:val="40"/>
          <w:szCs w:val="40"/>
          <w:lang w:val="zh-CN"/>
        </w:rPr>
      </w:pPr>
    </w:p>
    <w:p w14:paraId="10BEF6FE" w14:textId="77777777" w:rsidR="00C235B5" w:rsidRPr="008E1BCC" w:rsidRDefault="00832FB7">
      <w:pPr>
        <w:pStyle w:val="10"/>
        <w:rPr>
          <w:rFonts w:ascii="仿宋" w:eastAsia="仿宋" w:hAnsi="仿宋" w:hint="eastAsia"/>
        </w:rPr>
      </w:pPr>
      <w:bookmarkStart w:id="52" w:name="_Toc155263080"/>
      <w:r w:rsidRPr="008E1BCC">
        <w:rPr>
          <w:rFonts w:ascii="仿宋" w:eastAsia="仿宋" w:hAnsi="仿宋"/>
        </w:rPr>
        <w:t>第</w:t>
      </w:r>
      <w:r w:rsidRPr="008E1BCC">
        <w:rPr>
          <w:rFonts w:ascii="仿宋" w:eastAsia="仿宋" w:hAnsi="仿宋" w:hint="eastAsia"/>
        </w:rPr>
        <w:t>四</w:t>
      </w:r>
      <w:r w:rsidRPr="008E1BCC">
        <w:rPr>
          <w:rFonts w:ascii="仿宋" w:eastAsia="仿宋" w:hAnsi="仿宋"/>
        </w:rPr>
        <w:t>章  合同</w:t>
      </w:r>
      <w:bookmarkEnd w:id="34"/>
      <w:bookmarkEnd w:id="35"/>
      <w:r w:rsidRPr="008E1BCC">
        <w:rPr>
          <w:rFonts w:ascii="仿宋" w:eastAsia="仿宋" w:hAnsi="仿宋" w:hint="eastAsia"/>
        </w:rPr>
        <w:t>格式</w:t>
      </w:r>
      <w:bookmarkEnd w:id="52"/>
      <w:r w:rsidRPr="008E1BCC">
        <w:rPr>
          <w:rFonts w:ascii="仿宋" w:eastAsia="仿宋" w:hAnsi="仿宋" w:hint="eastAsia"/>
        </w:rPr>
        <w:t>（参考）</w:t>
      </w:r>
    </w:p>
    <w:p w14:paraId="091618E9" w14:textId="77777777" w:rsidR="00C235B5" w:rsidRPr="008E1BCC" w:rsidRDefault="00C235B5">
      <w:pPr>
        <w:jc w:val="center"/>
        <w:rPr>
          <w:rFonts w:ascii="黑体" w:eastAsia="黑体" w:hAnsi="黑体" w:cs="宋体" w:hint="eastAsia"/>
          <w:color w:val="auto"/>
          <w:sz w:val="84"/>
          <w:szCs w:val="84"/>
        </w:rPr>
      </w:pPr>
    </w:p>
    <w:p w14:paraId="2FC663AF" w14:textId="77777777" w:rsidR="00C235B5" w:rsidRPr="008E1BCC" w:rsidRDefault="00C235B5">
      <w:pPr>
        <w:jc w:val="center"/>
        <w:rPr>
          <w:rFonts w:ascii="黑体" w:eastAsia="黑体" w:hAnsi="黑体" w:cs="宋体" w:hint="eastAsia"/>
          <w:color w:val="auto"/>
          <w:sz w:val="84"/>
          <w:szCs w:val="84"/>
        </w:rPr>
      </w:pPr>
    </w:p>
    <w:p w14:paraId="68EAFD86" w14:textId="77777777" w:rsidR="00C235B5" w:rsidRPr="008E1BCC" w:rsidRDefault="00C235B5">
      <w:pPr>
        <w:jc w:val="center"/>
        <w:rPr>
          <w:rFonts w:ascii="黑体" w:eastAsia="黑体" w:hAnsi="黑体" w:cs="宋体" w:hint="eastAsia"/>
          <w:color w:val="auto"/>
          <w:sz w:val="84"/>
          <w:szCs w:val="84"/>
        </w:rPr>
      </w:pPr>
    </w:p>
    <w:p w14:paraId="1A0CEC6D" w14:textId="77777777" w:rsidR="00C235B5" w:rsidRPr="008E1BCC" w:rsidRDefault="00832FB7">
      <w:pPr>
        <w:jc w:val="center"/>
        <w:rPr>
          <w:rFonts w:ascii="黑体" w:eastAsia="黑体" w:hAnsi="黑体" w:cs="宋体" w:hint="eastAsia"/>
          <w:color w:val="auto"/>
          <w:sz w:val="84"/>
          <w:szCs w:val="84"/>
        </w:rPr>
      </w:pPr>
      <w:r w:rsidRPr="008E1BCC">
        <w:rPr>
          <w:rFonts w:ascii="黑体" w:eastAsia="黑体" w:hAnsi="黑体" w:cs="宋体" w:hint="eastAsia"/>
          <w:color w:val="auto"/>
          <w:sz w:val="84"/>
          <w:szCs w:val="84"/>
        </w:rPr>
        <w:t>政府采购合同</w:t>
      </w:r>
    </w:p>
    <w:p w14:paraId="7CD6D6E7" w14:textId="77777777" w:rsidR="00C235B5" w:rsidRPr="008E1BCC" w:rsidRDefault="00C235B5">
      <w:pPr>
        <w:ind w:firstLine="562"/>
        <w:rPr>
          <w:rFonts w:ascii="仿宋" w:eastAsia="仿宋" w:hAnsi="仿宋" w:cs="宋体" w:hint="eastAsia"/>
          <w:b/>
          <w:bCs/>
          <w:color w:val="auto"/>
          <w:sz w:val="28"/>
          <w:szCs w:val="28"/>
          <w:u w:val="single"/>
        </w:rPr>
      </w:pPr>
    </w:p>
    <w:p w14:paraId="58FF5CCB" w14:textId="77777777" w:rsidR="00C235B5" w:rsidRPr="008E1BCC" w:rsidRDefault="00C235B5">
      <w:pPr>
        <w:spacing w:after="120" w:line="360" w:lineRule="auto"/>
        <w:ind w:left="480" w:firstLine="480"/>
        <w:rPr>
          <w:color w:val="auto"/>
        </w:rPr>
      </w:pPr>
    </w:p>
    <w:p w14:paraId="5797C1C5" w14:textId="77777777" w:rsidR="00C235B5" w:rsidRPr="008E1BCC" w:rsidRDefault="00C235B5">
      <w:pPr>
        <w:rPr>
          <w:color w:val="auto"/>
        </w:rPr>
      </w:pPr>
    </w:p>
    <w:p w14:paraId="73F17D3A" w14:textId="77777777" w:rsidR="00C235B5" w:rsidRPr="008E1BCC" w:rsidRDefault="00C235B5">
      <w:pPr>
        <w:ind w:firstLine="562"/>
        <w:rPr>
          <w:rFonts w:ascii="仿宋" w:eastAsia="仿宋" w:hAnsi="仿宋" w:cs="宋体" w:hint="eastAsia"/>
          <w:b/>
          <w:bCs/>
          <w:color w:val="auto"/>
          <w:sz w:val="28"/>
          <w:szCs w:val="28"/>
          <w:u w:val="single"/>
        </w:rPr>
      </w:pPr>
    </w:p>
    <w:p w14:paraId="125E1209" w14:textId="77777777" w:rsidR="00C235B5" w:rsidRPr="008E1BCC" w:rsidRDefault="00C235B5">
      <w:pPr>
        <w:ind w:firstLine="562"/>
        <w:rPr>
          <w:rFonts w:ascii="仿宋" w:eastAsia="仿宋" w:hAnsi="仿宋" w:cs="宋体" w:hint="eastAsia"/>
          <w:b/>
          <w:bCs/>
          <w:color w:val="auto"/>
          <w:sz w:val="28"/>
          <w:szCs w:val="28"/>
          <w:u w:val="single"/>
        </w:rPr>
      </w:pPr>
    </w:p>
    <w:p w14:paraId="3DE68F67" w14:textId="77777777" w:rsidR="00C235B5" w:rsidRPr="008E1BCC" w:rsidRDefault="00C235B5">
      <w:pPr>
        <w:ind w:firstLine="562"/>
        <w:rPr>
          <w:rFonts w:ascii="仿宋" w:eastAsia="仿宋" w:hAnsi="仿宋" w:cs="宋体" w:hint="eastAsia"/>
          <w:b/>
          <w:bCs/>
          <w:color w:val="auto"/>
          <w:sz w:val="28"/>
          <w:szCs w:val="28"/>
          <w:u w:val="single"/>
        </w:rPr>
      </w:pPr>
    </w:p>
    <w:p w14:paraId="51183BBB" w14:textId="77777777" w:rsidR="00C235B5" w:rsidRPr="008E1BCC" w:rsidRDefault="00C235B5">
      <w:pPr>
        <w:rPr>
          <w:rFonts w:ascii="仿宋" w:eastAsia="仿宋" w:hAnsi="仿宋" w:cs="宋体" w:hint="eastAsia"/>
          <w:b/>
          <w:bCs/>
          <w:color w:val="auto"/>
          <w:sz w:val="28"/>
          <w:szCs w:val="28"/>
          <w:u w:val="single"/>
        </w:rPr>
      </w:pP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4536"/>
      </w:tblGrid>
      <w:tr w:rsidR="00C235B5" w:rsidRPr="008E1BCC" w14:paraId="0609C779" w14:textId="77777777">
        <w:trPr>
          <w:trHeight w:val="567"/>
          <w:jc w:val="center"/>
        </w:trPr>
        <w:tc>
          <w:tcPr>
            <w:tcW w:w="1985" w:type="dxa"/>
            <w:tcBorders>
              <w:top w:val="nil"/>
              <w:left w:val="nil"/>
              <w:bottom w:val="nil"/>
              <w:right w:val="nil"/>
            </w:tcBorders>
            <w:vAlign w:val="bottom"/>
          </w:tcPr>
          <w:p w14:paraId="29B8628E" w14:textId="77777777" w:rsidR="00C235B5" w:rsidRPr="008E1BCC" w:rsidRDefault="00832FB7">
            <w:pPr>
              <w:widowControl w:val="0"/>
              <w:jc w:val="both"/>
              <w:rPr>
                <w:rFonts w:ascii="仿宋" w:eastAsia="仿宋" w:hAnsi="仿宋" w:hint="eastAsia"/>
                <w:color w:val="auto"/>
                <w:sz w:val="32"/>
                <w:szCs w:val="32"/>
              </w:rPr>
            </w:pPr>
            <w:r w:rsidRPr="008E1BCC">
              <w:rPr>
                <w:rFonts w:ascii="仿宋" w:eastAsia="仿宋" w:hAnsi="仿宋" w:hint="eastAsia"/>
                <w:color w:val="auto"/>
                <w:sz w:val="32"/>
                <w:szCs w:val="32"/>
              </w:rPr>
              <w:t>合同编号：</w:t>
            </w:r>
          </w:p>
        </w:tc>
        <w:tc>
          <w:tcPr>
            <w:tcW w:w="4536" w:type="dxa"/>
            <w:tcBorders>
              <w:top w:val="nil"/>
              <w:left w:val="nil"/>
              <w:bottom w:val="single" w:sz="4" w:space="0" w:color="auto"/>
              <w:right w:val="nil"/>
            </w:tcBorders>
            <w:vAlign w:val="bottom"/>
          </w:tcPr>
          <w:p w14:paraId="21A9B176" w14:textId="77777777" w:rsidR="00C235B5" w:rsidRPr="008E1BCC" w:rsidRDefault="00C235B5">
            <w:pPr>
              <w:widowControl w:val="0"/>
              <w:ind w:firstLine="640"/>
              <w:jc w:val="both"/>
              <w:rPr>
                <w:rFonts w:ascii="仿宋" w:eastAsia="仿宋" w:hAnsi="仿宋" w:hint="eastAsia"/>
                <w:color w:val="auto"/>
                <w:sz w:val="32"/>
                <w:szCs w:val="32"/>
              </w:rPr>
            </w:pPr>
          </w:p>
        </w:tc>
      </w:tr>
      <w:tr w:rsidR="00C235B5" w:rsidRPr="008E1BCC" w14:paraId="50DF499C" w14:textId="77777777">
        <w:trPr>
          <w:trHeight w:val="567"/>
          <w:jc w:val="center"/>
        </w:trPr>
        <w:tc>
          <w:tcPr>
            <w:tcW w:w="1985" w:type="dxa"/>
            <w:tcBorders>
              <w:top w:val="nil"/>
              <w:left w:val="nil"/>
              <w:bottom w:val="nil"/>
              <w:right w:val="nil"/>
            </w:tcBorders>
            <w:vAlign w:val="bottom"/>
          </w:tcPr>
          <w:p w14:paraId="40362AFF" w14:textId="77777777" w:rsidR="00C235B5" w:rsidRPr="008E1BCC" w:rsidRDefault="00832FB7">
            <w:pPr>
              <w:widowControl w:val="0"/>
              <w:jc w:val="both"/>
              <w:rPr>
                <w:rFonts w:ascii="仿宋" w:eastAsia="仿宋" w:hAnsi="仿宋" w:hint="eastAsia"/>
                <w:color w:val="auto"/>
                <w:sz w:val="32"/>
                <w:szCs w:val="32"/>
              </w:rPr>
            </w:pPr>
            <w:r w:rsidRPr="008E1BCC">
              <w:rPr>
                <w:rFonts w:ascii="仿宋" w:eastAsia="仿宋" w:hAnsi="仿宋" w:hint="eastAsia"/>
                <w:color w:val="auto"/>
                <w:sz w:val="32"/>
                <w:szCs w:val="32"/>
              </w:rPr>
              <w:t>项目名称：</w:t>
            </w:r>
          </w:p>
        </w:tc>
        <w:tc>
          <w:tcPr>
            <w:tcW w:w="4536" w:type="dxa"/>
            <w:tcBorders>
              <w:top w:val="single" w:sz="4" w:space="0" w:color="auto"/>
              <w:left w:val="nil"/>
              <w:bottom w:val="single" w:sz="4" w:space="0" w:color="auto"/>
              <w:right w:val="nil"/>
            </w:tcBorders>
            <w:vAlign w:val="bottom"/>
          </w:tcPr>
          <w:p w14:paraId="791C61C2" w14:textId="77777777" w:rsidR="00C235B5" w:rsidRPr="008E1BCC" w:rsidRDefault="00832FB7">
            <w:pPr>
              <w:widowControl w:val="0"/>
              <w:ind w:firstLine="640"/>
              <w:jc w:val="both"/>
              <w:rPr>
                <w:rFonts w:ascii="仿宋" w:eastAsia="仿宋" w:hAnsi="仿宋" w:hint="eastAsia"/>
                <w:color w:val="auto"/>
                <w:sz w:val="32"/>
                <w:szCs w:val="32"/>
              </w:rPr>
            </w:pPr>
            <w:r w:rsidRPr="008E1BCC">
              <w:rPr>
                <w:rFonts w:ascii="仿宋" w:eastAsia="仿宋" w:hAnsi="仿宋" w:hint="eastAsia"/>
                <w:color w:val="auto"/>
                <w:sz w:val="32"/>
                <w:szCs w:val="32"/>
              </w:rPr>
              <w:t>（项目名称）（标段）</w:t>
            </w:r>
          </w:p>
        </w:tc>
      </w:tr>
      <w:tr w:rsidR="00C235B5" w:rsidRPr="008E1BCC" w14:paraId="069B2D5C" w14:textId="77777777">
        <w:trPr>
          <w:trHeight w:val="567"/>
          <w:jc w:val="center"/>
        </w:trPr>
        <w:tc>
          <w:tcPr>
            <w:tcW w:w="1985" w:type="dxa"/>
            <w:tcBorders>
              <w:top w:val="nil"/>
              <w:left w:val="nil"/>
              <w:bottom w:val="nil"/>
              <w:right w:val="nil"/>
            </w:tcBorders>
            <w:vAlign w:val="bottom"/>
          </w:tcPr>
          <w:p w14:paraId="2117C283" w14:textId="77777777" w:rsidR="00C235B5" w:rsidRPr="008E1BCC" w:rsidRDefault="00832FB7">
            <w:pPr>
              <w:widowControl w:val="0"/>
              <w:jc w:val="both"/>
              <w:rPr>
                <w:rFonts w:ascii="仿宋" w:eastAsia="仿宋" w:hAnsi="仿宋" w:hint="eastAsia"/>
                <w:color w:val="auto"/>
                <w:sz w:val="32"/>
                <w:szCs w:val="32"/>
              </w:rPr>
            </w:pPr>
            <w:r w:rsidRPr="008E1BCC">
              <w:rPr>
                <w:rFonts w:ascii="仿宋" w:eastAsia="仿宋" w:hAnsi="仿宋" w:hint="eastAsia"/>
                <w:color w:val="auto"/>
                <w:sz w:val="32"/>
                <w:szCs w:val="32"/>
              </w:rPr>
              <w:t>采购人：</w:t>
            </w:r>
          </w:p>
        </w:tc>
        <w:tc>
          <w:tcPr>
            <w:tcW w:w="4536" w:type="dxa"/>
            <w:tcBorders>
              <w:top w:val="single" w:sz="4" w:space="0" w:color="auto"/>
              <w:left w:val="nil"/>
              <w:bottom w:val="single" w:sz="4" w:space="0" w:color="auto"/>
              <w:right w:val="nil"/>
            </w:tcBorders>
            <w:vAlign w:val="bottom"/>
          </w:tcPr>
          <w:p w14:paraId="278DD117" w14:textId="77777777" w:rsidR="00C235B5" w:rsidRPr="008E1BCC" w:rsidRDefault="00C235B5">
            <w:pPr>
              <w:widowControl w:val="0"/>
              <w:ind w:firstLine="640"/>
              <w:jc w:val="both"/>
              <w:rPr>
                <w:rFonts w:ascii="仿宋" w:eastAsia="仿宋" w:hAnsi="仿宋" w:hint="eastAsia"/>
                <w:color w:val="auto"/>
                <w:sz w:val="32"/>
                <w:szCs w:val="32"/>
              </w:rPr>
            </w:pPr>
          </w:p>
        </w:tc>
      </w:tr>
      <w:tr w:rsidR="00C235B5" w:rsidRPr="008E1BCC" w14:paraId="2F00E98A" w14:textId="77777777">
        <w:trPr>
          <w:trHeight w:val="567"/>
          <w:jc w:val="center"/>
        </w:trPr>
        <w:tc>
          <w:tcPr>
            <w:tcW w:w="1985" w:type="dxa"/>
            <w:tcBorders>
              <w:top w:val="nil"/>
              <w:left w:val="nil"/>
              <w:bottom w:val="nil"/>
              <w:right w:val="nil"/>
            </w:tcBorders>
            <w:vAlign w:val="bottom"/>
          </w:tcPr>
          <w:p w14:paraId="0A27D946" w14:textId="77777777" w:rsidR="00C235B5" w:rsidRPr="008E1BCC" w:rsidRDefault="00832FB7">
            <w:pPr>
              <w:widowControl w:val="0"/>
              <w:jc w:val="both"/>
              <w:rPr>
                <w:rFonts w:ascii="仿宋" w:eastAsia="仿宋" w:hAnsi="仿宋" w:hint="eastAsia"/>
                <w:color w:val="auto"/>
                <w:sz w:val="32"/>
                <w:szCs w:val="32"/>
              </w:rPr>
            </w:pPr>
            <w:r w:rsidRPr="008E1BCC">
              <w:rPr>
                <w:rFonts w:ascii="仿宋" w:eastAsia="仿宋" w:hAnsi="仿宋" w:hint="eastAsia"/>
                <w:color w:val="auto"/>
                <w:sz w:val="32"/>
                <w:szCs w:val="32"/>
              </w:rPr>
              <w:t>供应商：</w:t>
            </w:r>
          </w:p>
        </w:tc>
        <w:tc>
          <w:tcPr>
            <w:tcW w:w="4536" w:type="dxa"/>
            <w:tcBorders>
              <w:top w:val="single" w:sz="4" w:space="0" w:color="auto"/>
              <w:left w:val="nil"/>
              <w:bottom w:val="single" w:sz="4" w:space="0" w:color="auto"/>
              <w:right w:val="nil"/>
            </w:tcBorders>
            <w:vAlign w:val="bottom"/>
          </w:tcPr>
          <w:p w14:paraId="35C70468" w14:textId="77777777" w:rsidR="00C235B5" w:rsidRPr="008E1BCC" w:rsidRDefault="00C235B5">
            <w:pPr>
              <w:widowControl w:val="0"/>
              <w:ind w:firstLine="640"/>
              <w:jc w:val="both"/>
              <w:rPr>
                <w:rFonts w:ascii="仿宋" w:eastAsia="仿宋" w:hAnsi="仿宋" w:hint="eastAsia"/>
                <w:color w:val="auto"/>
                <w:sz w:val="32"/>
                <w:szCs w:val="32"/>
              </w:rPr>
            </w:pPr>
          </w:p>
        </w:tc>
      </w:tr>
    </w:tbl>
    <w:p w14:paraId="510C3237" w14:textId="77777777" w:rsidR="00C235B5" w:rsidRPr="008E1BCC" w:rsidRDefault="00C235B5">
      <w:pPr>
        <w:ind w:firstLine="562"/>
        <w:rPr>
          <w:rFonts w:ascii="仿宋" w:eastAsia="仿宋" w:hAnsi="仿宋" w:cs="宋体" w:hint="eastAsia"/>
          <w:b/>
          <w:bCs/>
          <w:color w:val="auto"/>
          <w:sz w:val="28"/>
          <w:szCs w:val="28"/>
          <w:u w:val="single"/>
        </w:rPr>
      </w:pPr>
    </w:p>
    <w:p w14:paraId="5BEF5513" w14:textId="77777777" w:rsidR="00C235B5" w:rsidRPr="008E1BCC" w:rsidRDefault="00832FB7">
      <w:pPr>
        <w:spacing w:line="520" w:lineRule="exact"/>
        <w:jc w:val="center"/>
        <w:rPr>
          <w:rFonts w:ascii="仿宋" w:eastAsia="仿宋" w:hAnsi="仿宋" w:cs="宋体" w:hint="eastAsia"/>
          <w:b/>
          <w:bCs/>
          <w:color w:val="auto"/>
          <w:sz w:val="32"/>
          <w:szCs w:val="32"/>
        </w:rPr>
      </w:pPr>
      <w:r w:rsidRPr="008E1BCC">
        <w:rPr>
          <w:rFonts w:ascii="仿宋" w:eastAsia="仿宋" w:hAnsi="仿宋"/>
          <w:bCs/>
          <w:color w:val="auto"/>
          <w:sz w:val="32"/>
          <w:szCs w:val="22"/>
        </w:rPr>
        <w:t>二</w:t>
      </w:r>
      <w:r w:rsidRPr="008E1BCC">
        <w:rPr>
          <w:rFonts w:ascii="仿宋" w:eastAsia="仿宋" w:hAnsi="仿宋" w:hint="eastAsia"/>
          <w:bCs/>
          <w:color w:val="auto"/>
          <w:sz w:val="32"/>
          <w:szCs w:val="22"/>
        </w:rPr>
        <w:t>○</w:t>
      </w:r>
      <w:r w:rsidRPr="008E1BCC">
        <w:rPr>
          <w:rFonts w:ascii="仿宋" w:eastAsia="仿宋" w:hAnsi="仿宋"/>
          <w:bCs/>
          <w:color w:val="auto"/>
          <w:sz w:val="32"/>
          <w:szCs w:val="22"/>
        </w:rPr>
        <w:t>二</w:t>
      </w:r>
      <w:r w:rsidRPr="008E1BCC">
        <w:rPr>
          <w:rFonts w:ascii="仿宋" w:eastAsia="仿宋" w:hAnsi="仿宋" w:hint="eastAsia"/>
          <w:bCs/>
          <w:color w:val="auto"/>
          <w:sz w:val="32"/>
          <w:szCs w:val="22"/>
        </w:rPr>
        <w:t>六</w:t>
      </w:r>
      <w:r w:rsidRPr="008E1BCC">
        <w:rPr>
          <w:rFonts w:ascii="仿宋" w:eastAsia="仿宋" w:hAnsi="仿宋"/>
          <w:bCs/>
          <w:color w:val="auto"/>
          <w:sz w:val="32"/>
          <w:szCs w:val="22"/>
        </w:rPr>
        <w:t>年</w:t>
      </w:r>
      <w:r w:rsidRPr="008E1BCC">
        <w:rPr>
          <w:rFonts w:ascii="仿宋" w:eastAsia="仿宋" w:hAnsi="仿宋" w:hint="eastAsia"/>
          <w:bCs/>
          <w:color w:val="auto"/>
          <w:sz w:val="32"/>
          <w:szCs w:val="22"/>
        </w:rPr>
        <w:t xml:space="preserve"> </w:t>
      </w:r>
      <w:r w:rsidRPr="008E1BCC">
        <w:rPr>
          <w:rFonts w:ascii="仿宋" w:eastAsia="仿宋" w:hAnsi="仿宋"/>
          <w:bCs/>
          <w:color w:val="auto"/>
          <w:sz w:val="32"/>
          <w:szCs w:val="22"/>
        </w:rPr>
        <w:t>月</w:t>
      </w:r>
    </w:p>
    <w:p w14:paraId="079FA5BA" w14:textId="77777777" w:rsidR="00C235B5" w:rsidRPr="008E1BCC" w:rsidRDefault="00832FB7">
      <w:pPr>
        <w:spacing w:line="360" w:lineRule="auto"/>
        <w:rPr>
          <w:rFonts w:ascii="仿宋" w:eastAsia="仿宋" w:hAnsi="仿宋" w:cs="宋体" w:hint="eastAsia"/>
          <w:b/>
          <w:bCs/>
          <w:color w:val="auto"/>
          <w:sz w:val="28"/>
          <w:szCs w:val="28"/>
        </w:rPr>
      </w:pPr>
      <w:r w:rsidRPr="008E1BCC">
        <w:rPr>
          <w:rFonts w:ascii="仿宋" w:eastAsia="仿宋" w:hAnsi="仿宋" w:cs="宋体"/>
          <w:b/>
          <w:bCs/>
          <w:color w:val="auto"/>
          <w:sz w:val="28"/>
          <w:szCs w:val="28"/>
        </w:rPr>
        <w:br w:type="page" w:clear="all"/>
      </w:r>
    </w:p>
    <w:p w14:paraId="12A592A9" w14:textId="77777777" w:rsidR="00C235B5" w:rsidRPr="008E1BCC" w:rsidRDefault="00832FB7">
      <w:pPr>
        <w:spacing w:line="360" w:lineRule="auto"/>
        <w:rPr>
          <w:rFonts w:ascii="仿宋" w:eastAsia="仿宋" w:hAnsi="仿宋" w:cs="宋体" w:hint="eastAsia"/>
          <w:b/>
          <w:bCs/>
          <w:color w:val="auto"/>
          <w:sz w:val="32"/>
          <w:szCs w:val="32"/>
        </w:rPr>
      </w:pPr>
      <w:r w:rsidRPr="008E1BCC">
        <w:rPr>
          <w:rFonts w:ascii="仿宋" w:eastAsia="仿宋" w:hAnsi="仿宋" w:cs="宋体" w:hint="eastAsia"/>
          <w:b/>
          <w:bCs/>
          <w:color w:val="auto"/>
          <w:sz w:val="32"/>
          <w:szCs w:val="32"/>
        </w:rPr>
        <w:lastRenderedPageBreak/>
        <w:t>采购人（以下简称甲方）：</w:t>
      </w:r>
      <w:r w:rsidRPr="008E1BCC">
        <w:rPr>
          <w:rFonts w:ascii="仿宋" w:eastAsia="仿宋" w:hAnsi="仿宋" w:cs="宋体" w:hint="eastAsia"/>
          <w:b/>
          <w:bCs/>
          <w:color w:val="auto"/>
          <w:sz w:val="32"/>
          <w:szCs w:val="32"/>
          <w:u w:val="single"/>
        </w:rPr>
        <w:t xml:space="preserve"> </w:t>
      </w:r>
      <w:r w:rsidRPr="008E1BCC">
        <w:rPr>
          <w:rFonts w:ascii="仿宋" w:eastAsia="仿宋" w:hAnsi="仿宋" w:cs="宋体"/>
          <w:b/>
          <w:bCs/>
          <w:color w:val="auto"/>
          <w:sz w:val="32"/>
          <w:szCs w:val="32"/>
          <w:u w:val="single"/>
        </w:rPr>
        <w:t xml:space="preserve">                  </w:t>
      </w:r>
      <w:r w:rsidRPr="008E1BCC">
        <w:rPr>
          <w:rFonts w:ascii="仿宋" w:eastAsia="仿宋" w:hAnsi="仿宋" w:cs="宋体" w:hint="eastAsia"/>
          <w:b/>
          <w:bCs/>
          <w:color w:val="auto"/>
          <w:sz w:val="32"/>
          <w:szCs w:val="32"/>
          <w:u w:val="single"/>
        </w:rPr>
        <w:t xml:space="preserve">     </w:t>
      </w:r>
    </w:p>
    <w:p w14:paraId="74F818CF" w14:textId="77777777" w:rsidR="00C235B5" w:rsidRPr="008E1BCC" w:rsidRDefault="00832FB7">
      <w:pPr>
        <w:widowControl w:val="0"/>
        <w:spacing w:line="360" w:lineRule="auto"/>
        <w:jc w:val="both"/>
        <w:rPr>
          <w:rFonts w:ascii="仿宋" w:eastAsia="仿宋" w:hAnsi="仿宋" w:cs="宋体" w:hint="eastAsia"/>
          <w:b/>
          <w:bCs/>
          <w:color w:val="auto"/>
          <w:sz w:val="32"/>
          <w:szCs w:val="32"/>
        </w:rPr>
      </w:pPr>
      <w:r w:rsidRPr="008E1BCC">
        <w:rPr>
          <w:rFonts w:ascii="仿宋" w:eastAsia="仿宋" w:hAnsi="仿宋" w:cs="宋体" w:hint="eastAsia"/>
          <w:b/>
          <w:bCs/>
          <w:color w:val="auto"/>
          <w:sz w:val="32"/>
          <w:szCs w:val="32"/>
        </w:rPr>
        <w:t>供应商（以下简称乙方）：</w:t>
      </w:r>
      <w:r w:rsidRPr="008E1BCC">
        <w:rPr>
          <w:rFonts w:ascii="仿宋" w:eastAsia="仿宋" w:hAnsi="仿宋" w:cs="宋体" w:hint="eastAsia"/>
          <w:b/>
          <w:bCs/>
          <w:color w:val="auto"/>
          <w:sz w:val="32"/>
          <w:szCs w:val="32"/>
          <w:u w:val="single"/>
        </w:rPr>
        <w:t xml:space="preserve"> </w:t>
      </w:r>
      <w:r w:rsidRPr="008E1BCC">
        <w:rPr>
          <w:rFonts w:ascii="仿宋" w:eastAsia="仿宋" w:hAnsi="仿宋" w:cs="宋体"/>
          <w:b/>
          <w:bCs/>
          <w:color w:val="auto"/>
          <w:sz w:val="32"/>
          <w:szCs w:val="32"/>
          <w:u w:val="single"/>
        </w:rPr>
        <w:t xml:space="preserve">                       </w:t>
      </w:r>
    </w:p>
    <w:p w14:paraId="6CDCBEF9" w14:textId="77777777" w:rsidR="00C235B5" w:rsidRPr="008E1BCC" w:rsidRDefault="00C235B5">
      <w:pPr>
        <w:widowControl w:val="0"/>
        <w:spacing w:line="360" w:lineRule="auto"/>
        <w:ind w:firstLine="560"/>
        <w:rPr>
          <w:rFonts w:ascii="仿宋" w:eastAsia="仿宋" w:hAnsi="仿宋" w:cs="宋体" w:hint="eastAsia"/>
          <w:color w:val="auto"/>
          <w:sz w:val="28"/>
          <w:szCs w:val="28"/>
        </w:rPr>
      </w:pPr>
    </w:p>
    <w:p w14:paraId="6B97475F" w14:textId="77777777" w:rsidR="00C235B5" w:rsidRPr="008E1BCC" w:rsidRDefault="00832FB7">
      <w:pPr>
        <w:widowControl w:val="0"/>
        <w:spacing w:line="360" w:lineRule="auto"/>
        <w:ind w:firstLine="560"/>
        <w:jc w:val="both"/>
        <w:rPr>
          <w:rFonts w:ascii="仿宋" w:eastAsia="仿宋" w:hAnsi="仿宋" w:cs="宋体" w:hint="eastAsia"/>
          <w:color w:val="auto"/>
          <w:sz w:val="28"/>
          <w:szCs w:val="28"/>
        </w:rPr>
      </w:pPr>
      <w:bookmarkStart w:id="53" w:name="_Hlk148539092"/>
      <w:r w:rsidRPr="008E1BCC">
        <w:rPr>
          <w:rFonts w:ascii="仿宋" w:eastAsia="仿宋" w:hAnsi="仿宋" w:cs="宋体" w:hint="eastAsia"/>
          <w:color w:val="auto"/>
          <w:sz w:val="28"/>
          <w:szCs w:val="28"/>
        </w:rPr>
        <w:t>依据《中华人民共和国民法典》、《中华人民共和国政府采购法》和</w:t>
      </w:r>
      <w:r w:rsidRPr="008E1BCC">
        <w:rPr>
          <w:rFonts w:ascii="仿宋" w:eastAsia="仿宋" w:hAnsi="仿宋" w:cs="宋体" w:hint="eastAsia"/>
          <w:b/>
          <w:bCs/>
          <w:color w:val="auto"/>
          <w:sz w:val="28"/>
          <w:szCs w:val="28"/>
          <w:u w:val="single"/>
        </w:rPr>
        <w:t>（采购项目名称）（标段）（项目编号：）</w:t>
      </w:r>
      <w:r w:rsidRPr="008E1BCC">
        <w:rPr>
          <w:rFonts w:ascii="仿宋" w:eastAsia="仿宋" w:hAnsi="仿宋" w:cs="宋体" w:hint="eastAsia"/>
          <w:color w:val="auto"/>
          <w:sz w:val="28"/>
          <w:szCs w:val="28"/>
        </w:rPr>
        <w:t>的中标（成交）结果及有关法律法规，双方遵循平等、自愿、公平和诚实信用原则，同意按照下面的条款和条件订立本合同，共同信守。</w:t>
      </w:r>
      <w:bookmarkEnd w:id="53"/>
    </w:p>
    <w:p w14:paraId="2599FD87" w14:textId="77777777" w:rsidR="00C235B5" w:rsidRPr="008E1BCC" w:rsidRDefault="00C235B5">
      <w:pPr>
        <w:widowControl w:val="0"/>
        <w:adjustRightInd w:val="0"/>
        <w:snapToGrid w:val="0"/>
        <w:spacing w:line="360" w:lineRule="auto"/>
        <w:jc w:val="both"/>
        <w:rPr>
          <w:rFonts w:ascii="仿宋" w:eastAsia="仿宋" w:hAnsi="仿宋" w:cs="宋体" w:hint="eastAsia"/>
          <w:b/>
          <w:bCs/>
          <w:kern w:val="2"/>
          <w:sz w:val="28"/>
          <w:szCs w:val="28"/>
        </w:rPr>
      </w:pPr>
    </w:p>
    <w:p w14:paraId="1F9FDAD1" w14:textId="77777777" w:rsidR="00C235B5" w:rsidRPr="008E1BCC" w:rsidRDefault="00832FB7">
      <w:pPr>
        <w:widowControl w:val="0"/>
        <w:adjustRightInd w:val="0"/>
        <w:snapToGrid w:val="0"/>
        <w:spacing w:line="360" w:lineRule="auto"/>
        <w:jc w:val="both"/>
        <w:rPr>
          <w:rFonts w:ascii="仿宋" w:eastAsia="仿宋" w:hAnsi="仿宋" w:cs="宋体" w:hint="eastAsia"/>
          <w:b/>
          <w:bCs/>
          <w:kern w:val="2"/>
          <w:sz w:val="28"/>
          <w:szCs w:val="28"/>
        </w:rPr>
      </w:pPr>
      <w:r w:rsidRPr="008E1BCC">
        <w:rPr>
          <w:rFonts w:ascii="仿宋" w:eastAsia="仿宋" w:hAnsi="仿宋" w:cs="宋体" w:hint="eastAsia"/>
          <w:b/>
          <w:bCs/>
          <w:kern w:val="2"/>
          <w:sz w:val="28"/>
          <w:szCs w:val="28"/>
        </w:rPr>
        <w:t>第一条 合同内容</w:t>
      </w:r>
    </w:p>
    <w:p w14:paraId="529A554C"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1.项目名称：</w:t>
      </w:r>
      <w:r w:rsidRPr="008E1BCC">
        <w:rPr>
          <w:rFonts w:ascii="仿宋" w:eastAsia="仿宋" w:hAnsi="仿宋" w:cs="宋体" w:hint="eastAsia"/>
          <w:kern w:val="2"/>
          <w:sz w:val="28"/>
          <w:szCs w:val="28"/>
          <w:u w:val="single"/>
        </w:rPr>
        <w:t xml:space="preserve">      </w:t>
      </w:r>
      <w:r w:rsidRPr="008E1BCC">
        <w:rPr>
          <w:rFonts w:ascii="仿宋" w:eastAsia="仿宋" w:hAnsi="仿宋" w:cs="宋体"/>
          <w:kern w:val="2"/>
          <w:sz w:val="28"/>
          <w:szCs w:val="28"/>
          <w:u w:val="single"/>
        </w:rPr>
        <w:t xml:space="preserve">    </w:t>
      </w:r>
      <w:r w:rsidRPr="008E1BCC">
        <w:rPr>
          <w:rFonts w:ascii="仿宋" w:eastAsia="仿宋" w:hAnsi="仿宋" w:cs="宋体" w:hint="eastAsia"/>
          <w:kern w:val="2"/>
          <w:sz w:val="28"/>
          <w:szCs w:val="28"/>
          <w:u w:val="single"/>
        </w:rPr>
        <w:t xml:space="preserve">     </w:t>
      </w:r>
      <w:r w:rsidRPr="008E1BCC">
        <w:rPr>
          <w:rFonts w:ascii="仿宋" w:eastAsia="仿宋" w:hAnsi="仿宋" w:cs="宋体" w:hint="eastAsia"/>
          <w:kern w:val="2"/>
          <w:sz w:val="28"/>
          <w:szCs w:val="28"/>
        </w:rPr>
        <w:t>。</w:t>
      </w:r>
    </w:p>
    <w:p w14:paraId="05C7287E"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2.服务内容：</w:t>
      </w:r>
      <w:r w:rsidRPr="008E1BCC">
        <w:rPr>
          <w:rFonts w:ascii="仿宋" w:eastAsia="仿宋" w:hAnsi="仿宋" w:cs="宋体" w:hint="eastAsia"/>
          <w:kern w:val="2"/>
          <w:sz w:val="28"/>
          <w:szCs w:val="28"/>
          <w:u w:val="single"/>
        </w:rPr>
        <w:t xml:space="preserve">               </w:t>
      </w:r>
      <w:r w:rsidRPr="008E1BCC">
        <w:rPr>
          <w:rFonts w:ascii="仿宋" w:eastAsia="仿宋" w:hAnsi="仿宋" w:cs="宋体" w:hint="eastAsia"/>
          <w:kern w:val="2"/>
          <w:sz w:val="28"/>
          <w:szCs w:val="28"/>
        </w:rPr>
        <w:t>。</w:t>
      </w:r>
    </w:p>
    <w:p w14:paraId="4469221F"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3</w:t>
      </w:r>
      <w:r w:rsidRPr="008E1BCC">
        <w:rPr>
          <w:rFonts w:ascii="仿宋" w:eastAsia="仿宋" w:hAnsi="仿宋" w:cs="宋体"/>
          <w:kern w:val="2"/>
          <w:sz w:val="28"/>
          <w:szCs w:val="28"/>
        </w:rPr>
        <w:t>.</w:t>
      </w:r>
      <w:r w:rsidRPr="008E1BCC">
        <w:rPr>
          <w:rFonts w:ascii="仿宋" w:eastAsia="仿宋" w:hAnsi="仿宋" w:cs="宋体" w:hint="eastAsia"/>
          <w:kern w:val="2"/>
          <w:sz w:val="28"/>
          <w:szCs w:val="28"/>
        </w:rPr>
        <w:t>服务地点：</w:t>
      </w:r>
      <w:r w:rsidRPr="008E1BCC">
        <w:rPr>
          <w:rFonts w:ascii="仿宋" w:eastAsia="仿宋" w:hAnsi="仿宋" w:cs="宋体" w:hint="eastAsia"/>
          <w:kern w:val="2"/>
          <w:sz w:val="28"/>
          <w:szCs w:val="28"/>
          <w:u w:val="single"/>
        </w:rPr>
        <w:t xml:space="preserve">               </w:t>
      </w:r>
      <w:r w:rsidRPr="008E1BCC">
        <w:rPr>
          <w:rFonts w:ascii="仿宋" w:eastAsia="仿宋" w:hAnsi="仿宋" w:cs="宋体" w:hint="eastAsia"/>
          <w:kern w:val="2"/>
          <w:sz w:val="28"/>
          <w:szCs w:val="28"/>
        </w:rPr>
        <w:t>。</w:t>
      </w:r>
    </w:p>
    <w:p w14:paraId="104EC985"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kern w:val="2"/>
          <w:sz w:val="28"/>
          <w:szCs w:val="28"/>
        </w:rPr>
        <w:t>4</w:t>
      </w:r>
      <w:r w:rsidRPr="008E1BCC">
        <w:rPr>
          <w:rFonts w:ascii="仿宋" w:eastAsia="仿宋" w:hAnsi="仿宋" w:cs="宋体" w:hint="eastAsia"/>
          <w:kern w:val="2"/>
          <w:sz w:val="28"/>
          <w:szCs w:val="28"/>
        </w:rPr>
        <w:t>.合同履行期限：</w:t>
      </w:r>
      <w:r w:rsidRPr="008E1BCC">
        <w:rPr>
          <w:rFonts w:ascii="仿宋" w:eastAsia="仿宋" w:hAnsi="仿宋" w:cs="宋体" w:hint="eastAsia"/>
          <w:kern w:val="2"/>
          <w:sz w:val="28"/>
          <w:szCs w:val="28"/>
          <w:u w:val="single"/>
        </w:rPr>
        <w:t xml:space="preserve">         </w:t>
      </w:r>
      <w:r w:rsidRPr="008E1BCC">
        <w:rPr>
          <w:rFonts w:ascii="仿宋" w:eastAsia="仿宋" w:hAnsi="仿宋" w:cs="宋体"/>
          <w:kern w:val="2"/>
          <w:sz w:val="28"/>
          <w:szCs w:val="28"/>
          <w:u w:val="single"/>
        </w:rPr>
        <w:t xml:space="preserve"> </w:t>
      </w:r>
      <w:r w:rsidRPr="008E1BCC">
        <w:rPr>
          <w:rFonts w:ascii="仿宋" w:eastAsia="仿宋" w:hAnsi="仿宋" w:cs="宋体" w:hint="eastAsia"/>
          <w:kern w:val="2"/>
          <w:sz w:val="28"/>
          <w:szCs w:val="28"/>
          <w:u w:val="single"/>
        </w:rPr>
        <w:t xml:space="preserve">   </w:t>
      </w:r>
      <w:r w:rsidRPr="008E1BCC">
        <w:rPr>
          <w:rFonts w:ascii="仿宋" w:eastAsia="仿宋" w:hAnsi="仿宋" w:cs="宋体" w:hint="eastAsia"/>
          <w:kern w:val="2"/>
          <w:sz w:val="28"/>
          <w:szCs w:val="28"/>
        </w:rPr>
        <w:t>。</w:t>
      </w:r>
    </w:p>
    <w:p w14:paraId="3995A705"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kern w:val="2"/>
          <w:sz w:val="28"/>
          <w:szCs w:val="28"/>
        </w:rPr>
        <w:t>5</w:t>
      </w:r>
      <w:r w:rsidRPr="008E1BCC">
        <w:rPr>
          <w:rFonts w:ascii="仿宋" w:eastAsia="仿宋" w:hAnsi="仿宋" w:cs="宋体" w:hint="eastAsia"/>
          <w:kern w:val="2"/>
          <w:sz w:val="28"/>
          <w:szCs w:val="28"/>
        </w:rPr>
        <w:t>.下列文件为本合同不可分割部分：</w:t>
      </w:r>
    </w:p>
    <w:p w14:paraId="3D352B08"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u w:val="single"/>
        </w:rPr>
        <w:t>①中标（成交）通知书；②乙方的投标（响应）文件；③本项目采购文件；④乙方在投标（响应）过程中所作的其他承诺、声明、书面澄清等</w:t>
      </w:r>
      <w:r w:rsidRPr="008E1BCC">
        <w:rPr>
          <w:rFonts w:ascii="仿宋" w:eastAsia="仿宋" w:hAnsi="仿宋" w:cs="宋体" w:hint="eastAsia"/>
          <w:kern w:val="2"/>
          <w:sz w:val="28"/>
          <w:szCs w:val="28"/>
        </w:rPr>
        <w:t>。</w:t>
      </w:r>
    </w:p>
    <w:p w14:paraId="3BC09EEF" w14:textId="77777777" w:rsidR="00C235B5" w:rsidRPr="008E1BCC" w:rsidRDefault="00C235B5">
      <w:pPr>
        <w:widowControl w:val="0"/>
        <w:adjustRightInd w:val="0"/>
        <w:snapToGrid w:val="0"/>
        <w:spacing w:line="360" w:lineRule="auto"/>
        <w:jc w:val="both"/>
        <w:rPr>
          <w:rFonts w:ascii="仿宋" w:eastAsia="仿宋" w:hAnsi="仿宋" w:cs="宋体" w:hint="eastAsia"/>
          <w:b/>
          <w:bCs/>
          <w:kern w:val="2"/>
          <w:sz w:val="28"/>
          <w:szCs w:val="28"/>
        </w:rPr>
      </w:pPr>
    </w:p>
    <w:p w14:paraId="679E062C" w14:textId="77777777" w:rsidR="00C235B5" w:rsidRPr="008E1BCC" w:rsidRDefault="00832FB7">
      <w:pPr>
        <w:widowControl w:val="0"/>
        <w:adjustRightInd w:val="0"/>
        <w:snapToGrid w:val="0"/>
        <w:spacing w:line="360" w:lineRule="auto"/>
        <w:jc w:val="both"/>
        <w:rPr>
          <w:rFonts w:ascii="仿宋" w:eastAsia="仿宋" w:hAnsi="仿宋" w:cs="宋体" w:hint="eastAsia"/>
          <w:b/>
          <w:bCs/>
          <w:kern w:val="2"/>
          <w:sz w:val="28"/>
          <w:szCs w:val="28"/>
        </w:rPr>
      </w:pPr>
      <w:r w:rsidRPr="008E1BCC">
        <w:rPr>
          <w:rFonts w:ascii="仿宋" w:eastAsia="仿宋" w:hAnsi="仿宋" w:cs="宋体" w:hint="eastAsia"/>
          <w:b/>
          <w:bCs/>
          <w:kern w:val="2"/>
          <w:sz w:val="28"/>
          <w:szCs w:val="28"/>
        </w:rPr>
        <w:t>第二条 合同价格及费用结算</w:t>
      </w:r>
    </w:p>
    <w:p w14:paraId="345FAD89"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1、合同价格按此次成交价格执行，合同总价：</w:t>
      </w:r>
      <w:r w:rsidRPr="008E1BCC">
        <w:rPr>
          <w:rFonts w:ascii="仿宋" w:eastAsia="仿宋" w:hAnsi="仿宋" w:cs="宋体" w:hint="eastAsia"/>
          <w:kern w:val="2"/>
          <w:sz w:val="28"/>
          <w:szCs w:val="28"/>
          <w:u w:val="single"/>
        </w:rPr>
        <w:t xml:space="preserve">                </w:t>
      </w:r>
      <w:r w:rsidRPr="008E1BCC">
        <w:rPr>
          <w:rFonts w:ascii="仿宋" w:eastAsia="仿宋" w:hAnsi="仿宋" w:cs="宋体" w:hint="eastAsia"/>
          <w:kern w:val="2"/>
          <w:sz w:val="28"/>
          <w:szCs w:val="28"/>
        </w:rPr>
        <w:t>。</w:t>
      </w:r>
    </w:p>
    <w:tbl>
      <w:tblPr>
        <w:tblStyle w:val="aff1"/>
        <w:tblW w:w="9067" w:type="dxa"/>
        <w:tblLook w:val="04A0" w:firstRow="1" w:lastRow="0" w:firstColumn="1" w:lastColumn="0" w:noHBand="0" w:noVBand="1"/>
      </w:tblPr>
      <w:tblGrid>
        <w:gridCol w:w="936"/>
        <w:gridCol w:w="1511"/>
        <w:gridCol w:w="3644"/>
        <w:gridCol w:w="2976"/>
      </w:tblGrid>
      <w:tr w:rsidR="00C235B5" w:rsidRPr="008E1BCC" w14:paraId="448DA37C" w14:textId="77777777">
        <w:tc>
          <w:tcPr>
            <w:tcW w:w="936" w:type="dxa"/>
            <w:vAlign w:val="center"/>
          </w:tcPr>
          <w:p w14:paraId="55913BA8"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序号</w:t>
            </w:r>
          </w:p>
        </w:tc>
        <w:tc>
          <w:tcPr>
            <w:tcW w:w="5155" w:type="dxa"/>
            <w:gridSpan w:val="2"/>
            <w:vAlign w:val="center"/>
          </w:tcPr>
          <w:p w14:paraId="3FAA828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系统名称</w:t>
            </w:r>
          </w:p>
        </w:tc>
        <w:tc>
          <w:tcPr>
            <w:tcW w:w="2976" w:type="dxa"/>
            <w:vAlign w:val="center"/>
          </w:tcPr>
          <w:p w14:paraId="0B5E87D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金额（元）</w:t>
            </w:r>
          </w:p>
        </w:tc>
      </w:tr>
      <w:tr w:rsidR="00C235B5" w:rsidRPr="008E1BCC" w14:paraId="14CB9521" w14:textId="77777777">
        <w:tc>
          <w:tcPr>
            <w:tcW w:w="936" w:type="dxa"/>
            <w:vAlign w:val="center"/>
          </w:tcPr>
          <w:p w14:paraId="08C5B33A"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1</w:t>
            </w:r>
          </w:p>
        </w:tc>
        <w:tc>
          <w:tcPr>
            <w:tcW w:w="5155" w:type="dxa"/>
            <w:gridSpan w:val="2"/>
            <w:vAlign w:val="center"/>
          </w:tcPr>
          <w:p w14:paraId="2379701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2026年度大交通数据与信息服务平台运维</w:t>
            </w:r>
          </w:p>
        </w:tc>
        <w:tc>
          <w:tcPr>
            <w:tcW w:w="2976" w:type="dxa"/>
            <w:vAlign w:val="center"/>
          </w:tcPr>
          <w:p w14:paraId="04CF03A5"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0DBE1258" w14:textId="77777777">
        <w:tc>
          <w:tcPr>
            <w:tcW w:w="936" w:type="dxa"/>
            <w:vAlign w:val="center"/>
          </w:tcPr>
          <w:p w14:paraId="6124D1B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2</w:t>
            </w:r>
          </w:p>
        </w:tc>
        <w:tc>
          <w:tcPr>
            <w:tcW w:w="5155" w:type="dxa"/>
            <w:gridSpan w:val="2"/>
            <w:vAlign w:val="center"/>
          </w:tcPr>
          <w:p w14:paraId="5C8DC18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2026年度执法一体化平台运维</w:t>
            </w:r>
          </w:p>
        </w:tc>
        <w:tc>
          <w:tcPr>
            <w:tcW w:w="2976" w:type="dxa"/>
            <w:vAlign w:val="center"/>
          </w:tcPr>
          <w:p w14:paraId="454546E8"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70E280A1" w14:textId="77777777">
        <w:tc>
          <w:tcPr>
            <w:tcW w:w="936" w:type="dxa"/>
            <w:vAlign w:val="center"/>
          </w:tcPr>
          <w:p w14:paraId="4FD2683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hint="eastAsia"/>
                <w:color w:val="auto"/>
                <w:szCs w:val="24"/>
              </w:rPr>
              <w:t>3</w:t>
            </w:r>
          </w:p>
        </w:tc>
        <w:tc>
          <w:tcPr>
            <w:tcW w:w="5155" w:type="dxa"/>
            <w:gridSpan w:val="2"/>
            <w:vAlign w:val="center"/>
          </w:tcPr>
          <w:p w14:paraId="55F44923"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2026年度太仓公交智能排班系统运维</w:t>
            </w:r>
          </w:p>
        </w:tc>
        <w:tc>
          <w:tcPr>
            <w:tcW w:w="2976" w:type="dxa"/>
            <w:vAlign w:val="center"/>
          </w:tcPr>
          <w:p w14:paraId="17A6B10A"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38F67708" w14:textId="77777777">
        <w:tc>
          <w:tcPr>
            <w:tcW w:w="936" w:type="dxa"/>
            <w:vAlign w:val="center"/>
          </w:tcPr>
          <w:p w14:paraId="3C6DA2F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4</w:t>
            </w:r>
          </w:p>
        </w:tc>
        <w:tc>
          <w:tcPr>
            <w:tcW w:w="5155" w:type="dxa"/>
            <w:gridSpan w:val="2"/>
            <w:vAlign w:val="center"/>
          </w:tcPr>
          <w:p w14:paraId="5510B42B"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2026年度视频联网监控平台运维</w:t>
            </w:r>
          </w:p>
        </w:tc>
        <w:tc>
          <w:tcPr>
            <w:tcW w:w="2976" w:type="dxa"/>
            <w:vAlign w:val="center"/>
          </w:tcPr>
          <w:p w14:paraId="7CDCAD6F"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1F3C4F0E" w14:textId="77777777">
        <w:tc>
          <w:tcPr>
            <w:tcW w:w="936" w:type="dxa"/>
            <w:vAlign w:val="center"/>
          </w:tcPr>
          <w:p w14:paraId="6241438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5</w:t>
            </w:r>
          </w:p>
        </w:tc>
        <w:tc>
          <w:tcPr>
            <w:tcW w:w="5155" w:type="dxa"/>
            <w:gridSpan w:val="2"/>
            <w:vAlign w:val="center"/>
          </w:tcPr>
          <w:p w14:paraId="7CC9434C"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2026年度出租车视频监控系统运维</w:t>
            </w:r>
          </w:p>
        </w:tc>
        <w:tc>
          <w:tcPr>
            <w:tcW w:w="2976" w:type="dxa"/>
            <w:vAlign w:val="center"/>
          </w:tcPr>
          <w:p w14:paraId="5027BAF6"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202204C0" w14:textId="77777777">
        <w:tc>
          <w:tcPr>
            <w:tcW w:w="936" w:type="dxa"/>
            <w:vAlign w:val="center"/>
          </w:tcPr>
          <w:p w14:paraId="67B17DD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6</w:t>
            </w:r>
          </w:p>
        </w:tc>
        <w:tc>
          <w:tcPr>
            <w:tcW w:w="5155" w:type="dxa"/>
            <w:gridSpan w:val="2"/>
            <w:vAlign w:val="center"/>
          </w:tcPr>
          <w:p w14:paraId="1F356BF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2026年度公交站台视频平台运维</w:t>
            </w:r>
          </w:p>
        </w:tc>
        <w:tc>
          <w:tcPr>
            <w:tcW w:w="2976" w:type="dxa"/>
            <w:vAlign w:val="center"/>
          </w:tcPr>
          <w:p w14:paraId="5F7B8173"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010A9875" w14:textId="77777777">
        <w:tc>
          <w:tcPr>
            <w:tcW w:w="936" w:type="dxa"/>
            <w:vMerge w:val="restart"/>
            <w:vAlign w:val="center"/>
          </w:tcPr>
          <w:p w14:paraId="541D09C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7</w:t>
            </w:r>
          </w:p>
        </w:tc>
        <w:tc>
          <w:tcPr>
            <w:tcW w:w="1511" w:type="dxa"/>
            <w:vMerge w:val="restart"/>
            <w:tcBorders>
              <w:right w:val="single" w:sz="4" w:space="0" w:color="auto"/>
            </w:tcBorders>
            <w:vAlign w:val="center"/>
          </w:tcPr>
          <w:p w14:paraId="790CCA77"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2026年度交通卡、市民卡、三代社</w:t>
            </w:r>
            <w:r w:rsidRPr="008E1BCC">
              <w:rPr>
                <w:rFonts w:ascii="仿宋" w:eastAsia="仿宋" w:hAnsi="仿宋" w:hint="eastAsia"/>
              </w:rPr>
              <w:lastRenderedPageBreak/>
              <w:t>保卡积分清算系统运维</w:t>
            </w:r>
          </w:p>
        </w:tc>
        <w:tc>
          <w:tcPr>
            <w:tcW w:w="3644" w:type="dxa"/>
            <w:tcBorders>
              <w:left w:val="single" w:sz="4" w:space="0" w:color="auto"/>
            </w:tcBorders>
            <w:vAlign w:val="center"/>
          </w:tcPr>
          <w:p w14:paraId="7AC039C1"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lastRenderedPageBreak/>
              <w:t>公交刷卡运维</w:t>
            </w:r>
          </w:p>
        </w:tc>
        <w:tc>
          <w:tcPr>
            <w:tcW w:w="2976" w:type="dxa"/>
            <w:vAlign w:val="center"/>
          </w:tcPr>
          <w:p w14:paraId="3B748B23"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2FFF9C7F" w14:textId="77777777">
        <w:tc>
          <w:tcPr>
            <w:tcW w:w="936" w:type="dxa"/>
            <w:vMerge/>
            <w:vAlign w:val="center"/>
          </w:tcPr>
          <w:p w14:paraId="0E8772B6"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7D48580D"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5B66EF4F" w14:textId="77777777" w:rsidR="00C235B5" w:rsidRPr="008E1BCC" w:rsidRDefault="00832FB7">
            <w:pPr>
              <w:snapToGrid w:val="0"/>
              <w:jc w:val="center"/>
              <w:rPr>
                <w:rFonts w:ascii="仿宋" w:eastAsia="仿宋" w:hAnsi="仿宋" w:hint="eastAsia"/>
              </w:rPr>
            </w:pPr>
            <w:r w:rsidRPr="008E1BCC">
              <w:rPr>
                <w:rFonts w:ascii="仿宋" w:eastAsia="仿宋" w:hAnsi="仿宋"/>
              </w:rPr>
              <w:t>对接苏周到运维</w:t>
            </w:r>
          </w:p>
        </w:tc>
        <w:tc>
          <w:tcPr>
            <w:tcW w:w="2976" w:type="dxa"/>
            <w:vAlign w:val="center"/>
          </w:tcPr>
          <w:p w14:paraId="16F7803F"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2C02D9E0" w14:textId="77777777">
        <w:tc>
          <w:tcPr>
            <w:tcW w:w="936" w:type="dxa"/>
            <w:vMerge/>
            <w:vAlign w:val="center"/>
          </w:tcPr>
          <w:p w14:paraId="7C238308"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7966D45F"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78EE341F" w14:textId="77777777" w:rsidR="00C235B5" w:rsidRPr="008E1BCC" w:rsidRDefault="00832FB7">
            <w:pPr>
              <w:snapToGrid w:val="0"/>
              <w:jc w:val="center"/>
              <w:rPr>
                <w:rFonts w:ascii="仿宋" w:eastAsia="仿宋" w:hAnsi="仿宋" w:hint="eastAsia"/>
              </w:rPr>
            </w:pPr>
            <w:r w:rsidRPr="008E1BCC">
              <w:rPr>
                <w:rFonts w:ascii="仿宋" w:eastAsia="仿宋" w:hAnsi="仿宋"/>
              </w:rPr>
              <w:t>上下车刷卡（码）运维</w:t>
            </w:r>
          </w:p>
        </w:tc>
        <w:tc>
          <w:tcPr>
            <w:tcW w:w="2976" w:type="dxa"/>
            <w:vAlign w:val="center"/>
          </w:tcPr>
          <w:p w14:paraId="655293F4"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77257D65" w14:textId="77777777">
        <w:tc>
          <w:tcPr>
            <w:tcW w:w="936" w:type="dxa"/>
            <w:vMerge/>
            <w:vAlign w:val="center"/>
          </w:tcPr>
          <w:p w14:paraId="046D1EE0"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69462933"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43A781B6" w14:textId="77777777" w:rsidR="00C235B5" w:rsidRPr="008E1BCC" w:rsidRDefault="00832FB7">
            <w:pPr>
              <w:snapToGrid w:val="0"/>
              <w:jc w:val="center"/>
              <w:rPr>
                <w:rFonts w:ascii="仿宋" w:eastAsia="仿宋" w:hAnsi="仿宋" w:hint="eastAsia"/>
              </w:rPr>
            </w:pPr>
            <w:r w:rsidRPr="008E1BCC">
              <w:rPr>
                <w:rFonts w:ascii="仿宋" w:eastAsia="仿宋" w:hAnsi="仿宋"/>
              </w:rPr>
              <w:t>沪苏“一码通行”、</w:t>
            </w:r>
            <w:proofErr w:type="gramStart"/>
            <w:r w:rsidRPr="008E1BCC">
              <w:rPr>
                <w:rFonts w:ascii="仿宋" w:eastAsia="仿宋" w:hAnsi="仿宋"/>
              </w:rPr>
              <w:t>扫码换乘</w:t>
            </w:r>
            <w:proofErr w:type="gramEnd"/>
            <w:r w:rsidRPr="008E1BCC">
              <w:rPr>
                <w:rFonts w:ascii="仿宋" w:eastAsia="仿宋" w:hAnsi="仿宋"/>
              </w:rPr>
              <w:t>运维</w:t>
            </w:r>
          </w:p>
        </w:tc>
        <w:tc>
          <w:tcPr>
            <w:tcW w:w="2976" w:type="dxa"/>
            <w:vAlign w:val="center"/>
          </w:tcPr>
          <w:p w14:paraId="0C280A72"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75DB64BD" w14:textId="77777777">
        <w:tc>
          <w:tcPr>
            <w:tcW w:w="936" w:type="dxa"/>
            <w:vAlign w:val="center"/>
          </w:tcPr>
          <w:p w14:paraId="74487E8E"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8</w:t>
            </w:r>
          </w:p>
        </w:tc>
        <w:tc>
          <w:tcPr>
            <w:tcW w:w="5155" w:type="dxa"/>
            <w:gridSpan w:val="2"/>
            <w:vAlign w:val="center"/>
          </w:tcPr>
          <w:p w14:paraId="1C2BF8F6"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2026年度太仓公交主动安全智能防控系统运维</w:t>
            </w:r>
          </w:p>
        </w:tc>
        <w:tc>
          <w:tcPr>
            <w:tcW w:w="2976" w:type="dxa"/>
            <w:vAlign w:val="center"/>
          </w:tcPr>
          <w:p w14:paraId="5DFAB415"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676D62B3" w14:textId="77777777">
        <w:tc>
          <w:tcPr>
            <w:tcW w:w="936" w:type="dxa"/>
            <w:vAlign w:val="center"/>
          </w:tcPr>
          <w:p w14:paraId="7CB4A21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9</w:t>
            </w:r>
          </w:p>
        </w:tc>
        <w:tc>
          <w:tcPr>
            <w:tcW w:w="5155" w:type="dxa"/>
            <w:gridSpan w:val="2"/>
            <w:vAlign w:val="center"/>
          </w:tcPr>
          <w:p w14:paraId="38BA464F"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2026年度太仓公路智慧工区运维</w:t>
            </w:r>
          </w:p>
        </w:tc>
        <w:tc>
          <w:tcPr>
            <w:tcW w:w="2976" w:type="dxa"/>
            <w:vAlign w:val="center"/>
          </w:tcPr>
          <w:p w14:paraId="5D282056"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274FD898" w14:textId="77777777">
        <w:tc>
          <w:tcPr>
            <w:tcW w:w="936" w:type="dxa"/>
            <w:vAlign w:val="center"/>
          </w:tcPr>
          <w:p w14:paraId="6A70569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10</w:t>
            </w:r>
          </w:p>
        </w:tc>
        <w:tc>
          <w:tcPr>
            <w:tcW w:w="5155" w:type="dxa"/>
            <w:gridSpan w:val="2"/>
            <w:vAlign w:val="center"/>
          </w:tcPr>
          <w:p w14:paraId="72B72929"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2026年度太仓执法水上电子卡口监管平台运维</w:t>
            </w:r>
          </w:p>
        </w:tc>
        <w:tc>
          <w:tcPr>
            <w:tcW w:w="2976" w:type="dxa"/>
            <w:vAlign w:val="center"/>
          </w:tcPr>
          <w:p w14:paraId="77B2F437"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6ADC41DC" w14:textId="77777777">
        <w:tc>
          <w:tcPr>
            <w:tcW w:w="936" w:type="dxa"/>
            <w:vMerge w:val="restart"/>
            <w:vAlign w:val="center"/>
          </w:tcPr>
          <w:p w14:paraId="3D350760"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11</w:t>
            </w:r>
          </w:p>
        </w:tc>
        <w:tc>
          <w:tcPr>
            <w:tcW w:w="1511" w:type="dxa"/>
            <w:vMerge w:val="restart"/>
            <w:tcBorders>
              <w:right w:val="single" w:sz="4" w:space="0" w:color="auto"/>
            </w:tcBorders>
            <w:vAlign w:val="center"/>
          </w:tcPr>
          <w:p w14:paraId="3668C4A5"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hint="eastAsia"/>
              </w:rPr>
              <w:t>2026年度交通系统网络</w:t>
            </w:r>
            <w:proofErr w:type="gramStart"/>
            <w:r w:rsidRPr="008E1BCC">
              <w:rPr>
                <w:rFonts w:ascii="仿宋" w:eastAsia="仿宋" w:hAnsi="仿宋" w:hint="eastAsia"/>
              </w:rPr>
              <w:t>安全运维项目</w:t>
            </w:r>
            <w:proofErr w:type="gramEnd"/>
          </w:p>
        </w:tc>
        <w:tc>
          <w:tcPr>
            <w:tcW w:w="3644" w:type="dxa"/>
            <w:tcBorders>
              <w:left w:val="single" w:sz="4" w:space="0" w:color="auto"/>
            </w:tcBorders>
            <w:vAlign w:val="center"/>
          </w:tcPr>
          <w:p w14:paraId="6C4CAE74" w14:textId="77777777" w:rsidR="00C235B5" w:rsidRPr="008E1BCC" w:rsidRDefault="00832FB7">
            <w:pPr>
              <w:snapToGrid w:val="0"/>
              <w:jc w:val="center"/>
              <w:rPr>
                <w:rFonts w:ascii="仿宋" w:eastAsia="仿宋" w:hAnsi="仿宋" w:cs="宋体" w:hint="eastAsia"/>
                <w:color w:val="auto"/>
                <w:szCs w:val="24"/>
              </w:rPr>
            </w:pPr>
            <w:r w:rsidRPr="008E1BCC">
              <w:rPr>
                <w:rFonts w:ascii="仿宋" w:eastAsia="仿宋" w:hAnsi="仿宋" w:cs="宋体"/>
                <w:color w:val="auto"/>
                <w:szCs w:val="24"/>
              </w:rPr>
              <w:t>交通运输系统网络安全服务运维</w:t>
            </w:r>
          </w:p>
        </w:tc>
        <w:tc>
          <w:tcPr>
            <w:tcW w:w="2976" w:type="dxa"/>
            <w:vAlign w:val="center"/>
          </w:tcPr>
          <w:p w14:paraId="54CD810A"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45C99949" w14:textId="77777777">
        <w:tc>
          <w:tcPr>
            <w:tcW w:w="936" w:type="dxa"/>
            <w:vMerge/>
            <w:vAlign w:val="center"/>
          </w:tcPr>
          <w:p w14:paraId="1ED77DF9"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4C088668"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7E193286" w14:textId="77777777" w:rsidR="00C235B5" w:rsidRPr="008E1BCC" w:rsidRDefault="00832FB7">
            <w:pPr>
              <w:snapToGrid w:val="0"/>
              <w:jc w:val="center"/>
              <w:rPr>
                <w:rFonts w:ascii="仿宋" w:eastAsia="仿宋" w:hAnsi="仿宋" w:hint="eastAsia"/>
              </w:rPr>
            </w:pPr>
            <w:r w:rsidRPr="008E1BCC">
              <w:rPr>
                <w:rFonts w:ascii="仿宋" w:eastAsia="仿宋" w:hAnsi="仿宋"/>
              </w:rPr>
              <w:t>APT攻击预警平台服务</w:t>
            </w:r>
          </w:p>
        </w:tc>
        <w:tc>
          <w:tcPr>
            <w:tcW w:w="2976" w:type="dxa"/>
            <w:vAlign w:val="center"/>
          </w:tcPr>
          <w:p w14:paraId="27B42A5A"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4F1F64FA" w14:textId="77777777">
        <w:tc>
          <w:tcPr>
            <w:tcW w:w="936" w:type="dxa"/>
            <w:vMerge/>
            <w:vAlign w:val="center"/>
          </w:tcPr>
          <w:p w14:paraId="620A5025" w14:textId="77777777" w:rsidR="00C235B5" w:rsidRPr="008E1BCC" w:rsidRDefault="00C235B5">
            <w:pPr>
              <w:snapToGrid w:val="0"/>
              <w:ind w:firstLine="480"/>
              <w:jc w:val="center"/>
              <w:rPr>
                <w:rFonts w:ascii="仿宋" w:eastAsia="仿宋" w:hAnsi="仿宋" w:hint="eastAsia"/>
              </w:rPr>
            </w:pPr>
          </w:p>
        </w:tc>
        <w:tc>
          <w:tcPr>
            <w:tcW w:w="1511" w:type="dxa"/>
            <w:vMerge/>
            <w:tcBorders>
              <w:right w:val="single" w:sz="4" w:space="0" w:color="auto"/>
            </w:tcBorders>
            <w:vAlign w:val="center"/>
          </w:tcPr>
          <w:p w14:paraId="40B19859" w14:textId="77777777" w:rsidR="00C235B5" w:rsidRPr="008E1BCC" w:rsidRDefault="00C235B5">
            <w:pPr>
              <w:snapToGrid w:val="0"/>
              <w:ind w:firstLine="480"/>
              <w:jc w:val="center"/>
              <w:rPr>
                <w:rFonts w:ascii="仿宋" w:eastAsia="仿宋" w:hAnsi="仿宋" w:hint="eastAsia"/>
              </w:rPr>
            </w:pPr>
          </w:p>
        </w:tc>
        <w:tc>
          <w:tcPr>
            <w:tcW w:w="3644" w:type="dxa"/>
            <w:tcBorders>
              <w:left w:val="single" w:sz="4" w:space="0" w:color="auto"/>
            </w:tcBorders>
            <w:vAlign w:val="center"/>
          </w:tcPr>
          <w:p w14:paraId="782E604D" w14:textId="77777777" w:rsidR="00C235B5" w:rsidRPr="008E1BCC" w:rsidRDefault="00832FB7">
            <w:pPr>
              <w:snapToGrid w:val="0"/>
              <w:jc w:val="center"/>
              <w:rPr>
                <w:rFonts w:ascii="仿宋" w:eastAsia="仿宋" w:hAnsi="仿宋" w:hint="eastAsia"/>
              </w:rPr>
            </w:pPr>
            <w:r w:rsidRPr="008E1BCC">
              <w:rPr>
                <w:rFonts w:ascii="仿宋" w:eastAsia="仿宋" w:hAnsi="仿宋"/>
              </w:rPr>
              <w:t>公路中心骨干网络安全提升及整改项目</w:t>
            </w:r>
          </w:p>
        </w:tc>
        <w:tc>
          <w:tcPr>
            <w:tcW w:w="2976" w:type="dxa"/>
            <w:vAlign w:val="center"/>
          </w:tcPr>
          <w:p w14:paraId="26315F3D" w14:textId="77777777" w:rsidR="00C235B5" w:rsidRPr="008E1BCC" w:rsidRDefault="00C235B5">
            <w:pPr>
              <w:snapToGrid w:val="0"/>
              <w:jc w:val="center"/>
              <w:rPr>
                <w:rFonts w:ascii="仿宋" w:eastAsia="仿宋" w:hAnsi="仿宋" w:cs="宋体" w:hint="eastAsia"/>
                <w:color w:val="auto"/>
                <w:szCs w:val="24"/>
              </w:rPr>
            </w:pPr>
          </w:p>
        </w:tc>
      </w:tr>
      <w:tr w:rsidR="00C235B5" w:rsidRPr="008E1BCC" w14:paraId="001594C6" w14:textId="77777777">
        <w:tc>
          <w:tcPr>
            <w:tcW w:w="6091" w:type="dxa"/>
            <w:gridSpan w:val="3"/>
            <w:vAlign w:val="center"/>
          </w:tcPr>
          <w:p w14:paraId="02719F0B" w14:textId="77777777" w:rsidR="00C235B5" w:rsidRPr="008E1BCC" w:rsidRDefault="00832FB7">
            <w:pPr>
              <w:snapToGrid w:val="0"/>
              <w:jc w:val="center"/>
              <w:rPr>
                <w:rFonts w:ascii="仿宋" w:eastAsia="仿宋" w:hAnsi="仿宋" w:hint="eastAsia"/>
              </w:rPr>
            </w:pPr>
            <w:r w:rsidRPr="008E1BCC">
              <w:rPr>
                <w:rFonts w:ascii="仿宋" w:eastAsia="仿宋" w:hAnsi="仿宋" w:hint="eastAsia"/>
              </w:rPr>
              <w:t>合计</w:t>
            </w:r>
          </w:p>
        </w:tc>
        <w:tc>
          <w:tcPr>
            <w:tcW w:w="2976" w:type="dxa"/>
            <w:vAlign w:val="center"/>
          </w:tcPr>
          <w:p w14:paraId="5BEF22C4" w14:textId="77777777" w:rsidR="00C235B5" w:rsidRPr="008E1BCC" w:rsidRDefault="00C235B5">
            <w:pPr>
              <w:snapToGrid w:val="0"/>
              <w:jc w:val="center"/>
              <w:rPr>
                <w:rFonts w:ascii="仿宋" w:eastAsia="仿宋" w:hAnsi="仿宋" w:cs="宋体" w:hint="eastAsia"/>
                <w:color w:val="auto"/>
                <w:szCs w:val="24"/>
              </w:rPr>
            </w:pPr>
          </w:p>
        </w:tc>
      </w:tr>
    </w:tbl>
    <w:p w14:paraId="56F912B2"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 xml:space="preserve">   </w:t>
      </w:r>
    </w:p>
    <w:p w14:paraId="2C4F1B4C"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2.合同价格形式：</w:t>
      </w:r>
      <w:r w:rsidRPr="008E1BCC">
        <w:rPr>
          <w:rFonts w:ascii="仿宋" w:eastAsia="仿宋" w:hAnsi="仿宋" w:cs="宋体" w:hint="eastAsia"/>
          <w:kern w:val="2"/>
          <w:sz w:val="28"/>
          <w:szCs w:val="28"/>
          <w:u w:val="single"/>
        </w:rPr>
        <w:t xml:space="preserve"> </w:t>
      </w:r>
      <w:r w:rsidRPr="008E1BCC">
        <w:rPr>
          <w:rFonts w:ascii="仿宋" w:eastAsia="仿宋" w:hAnsi="仿宋" w:cs="宋体"/>
          <w:kern w:val="2"/>
          <w:sz w:val="28"/>
          <w:szCs w:val="28"/>
          <w:u w:val="single"/>
        </w:rPr>
        <w:t xml:space="preserve">              </w:t>
      </w:r>
      <w:r w:rsidRPr="008E1BCC">
        <w:rPr>
          <w:rFonts w:ascii="仿宋" w:eastAsia="仿宋" w:hAnsi="仿宋" w:cs="宋体" w:hint="eastAsia"/>
          <w:kern w:val="2"/>
          <w:sz w:val="28"/>
          <w:szCs w:val="28"/>
        </w:rPr>
        <w:t>。</w:t>
      </w:r>
    </w:p>
    <w:p w14:paraId="71D6F18C"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3.合同价格内容：</w:t>
      </w:r>
      <w:r w:rsidRPr="008E1BCC">
        <w:rPr>
          <w:rFonts w:ascii="仿宋" w:eastAsia="仿宋" w:hAnsi="仿宋" w:cs="宋体" w:hint="eastAsia"/>
          <w:b/>
          <w:bCs/>
          <w:sz w:val="28"/>
          <w:szCs w:val="28"/>
          <w:u w:val="single"/>
        </w:rPr>
        <w:t>完成本项目所有全部费用以及政策性文件规定及合同包含的所有风险、责任等各项应有费用</w:t>
      </w:r>
      <w:r w:rsidRPr="008E1BCC">
        <w:rPr>
          <w:rFonts w:ascii="仿宋" w:eastAsia="仿宋" w:hAnsi="仿宋" w:cs="宋体" w:hint="eastAsia"/>
          <w:sz w:val="28"/>
          <w:szCs w:val="28"/>
        </w:rPr>
        <w:t>。</w:t>
      </w:r>
    </w:p>
    <w:p w14:paraId="5DFD77E0"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u w:val="single"/>
        </w:rPr>
      </w:pPr>
      <w:r w:rsidRPr="008E1BCC">
        <w:rPr>
          <w:rFonts w:ascii="仿宋" w:eastAsia="仿宋" w:hAnsi="仿宋" w:cs="宋体" w:hint="eastAsia"/>
          <w:kern w:val="2"/>
          <w:sz w:val="28"/>
          <w:szCs w:val="28"/>
        </w:rPr>
        <w:t>4.结算方式：</w:t>
      </w:r>
      <w:r w:rsidRPr="008E1BCC">
        <w:rPr>
          <w:rFonts w:ascii="仿宋" w:eastAsia="仿宋" w:hAnsi="仿宋" w:cs="宋体" w:hint="eastAsia"/>
          <w:b/>
          <w:bCs/>
          <w:kern w:val="2"/>
          <w:sz w:val="28"/>
          <w:szCs w:val="28"/>
          <w:u w:val="single"/>
        </w:rPr>
        <w:t>按系统固定总价</w:t>
      </w:r>
      <w:r w:rsidRPr="008E1BCC">
        <w:rPr>
          <w:rFonts w:ascii="仿宋" w:eastAsia="仿宋" w:hAnsi="仿宋" w:cs="宋体" w:hint="eastAsia"/>
          <w:kern w:val="2"/>
          <w:sz w:val="28"/>
          <w:szCs w:val="28"/>
        </w:rPr>
        <w:t>。</w:t>
      </w:r>
    </w:p>
    <w:p w14:paraId="5FECBB7E" w14:textId="77777777" w:rsidR="00C235B5" w:rsidRPr="008E1BCC" w:rsidRDefault="00832FB7">
      <w:pPr>
        <w:widowControl w:val="0"/>
        <w:adjustRightInd w:val="0"/>
        <w:snapToGrid w:val="0"/>
        <w:spacing w:line="360" w:lineRule="auto"/>
        <w:ind w:firstLineChars="200" w:firstLine="560"/>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5.付款方式：</w:t>
      </w:r>
      <w:r w:rsidRPr="008E1BCC">
        <w:rPr>
          <w:rFonts w:ascii="仿宋" w:eastAsia="仿宋" w:hAnsi="仿宋" w:cs="宋体" w:hint="eastAsia"/>
          <w:kern w:val="2"/>
          <w:sz w:val="28"/>
          <w:szCs w:val="28"/>
          <w:u w:val="single"/>
        </w:rPr>
        <w:t xml:space="preserve">            </w:t>
      </w:r>
      <w:r w:rsidRPr="008E1BCC">
        <w:rPr>
          <w:rFonts w:ascii="仿宋" w:eastAsia="仿宋" w:hAnsi="仿宋" w:cs="宋体" w:hint="eastAsia"/>
          <w:kern w:val="2"/>
          <w:sz w:val="28"/>
          <w:szCs w:val="28"/>
        </w:rPr>
        <w:t>。</w:t>
      </w:r>
    </w:p>
    <w:p w14:paraId="17E1B8ED" w14:textId="77777777" w:rsidR="00C235B5" w:rsidRPr="008E1BCC" w:rsidRDefault="00C235B5">
      <w:pPr>
        <w:widowControl w:val="0"/>
        <w:adjustRightInd w:val="0"/>
        <w:snapToGrid w:val="0"/>
        <w:spacing w:line="360" w:lineRule="auto"/>
        <w:ind w:firstLineChars="200" w:firstLine="560"/>
        <w:jc w:val="both"/>
        <w:rPr>
          <w:rFonts w:ascii="仿宋" w:eastAsia="仿宋" w:hAnsi="仿宋" w:cs="宋体" w:hint="eastAsia"/>
          <w:kern w:val="2"/>
          <w:sz w:val="28"/>
          <w:szCs w:val="28"/>
        </w:rPr>
      </w:pPr>
    </w:p>
    <w:p w14:paraId="49802201"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第三条 服务内容及质量</w:t>
      </w:r>
    </w:p>
    <w:p w14:paraId="53A56C42"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bookmarkStart w:id="54" w:name="_Hlk73610128"/>
      <w:r w:rsidRPr="008E1BCC">
        <w:rPr>
          <w:rFonts w:ascii="仿宋" w:eastAsia="仿宋" w:hAnsi="仿宋" w:cs="宋体" w:hint="eastAsia"/>
          <w:sz w:val="28"/>
          <w:szCs w:val="28"/>
        </w:rPr>
        <w:t>1.服务内容：详见本项目采购文件</w:t>
      </w:r>
    </w:p>
    <w:p w14:paraId="0C370F66"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2.质量要求：乙方应按采购文件要求和其响应承诺提供合格服务。</w:t>
      </w:r>
    </w:p>
    <w:p w14:paraId="3756735A"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3.项目验收：甲方根据本合同约定和采购文件要求及国家相关的规范标准对乙方的服务质量进行监督检查和验收，乙方应无条件给予配合。验收方案</w:t>
      </w:r>
      <w:proofErr w:type="gramStart"/>
      <w:r w:rsidRPr="008E1BCC">
        <w:rPr>
          <w:rFonts w:ascii="仿宋" w:eastAsia="仿宋" w:hAnsi="仿宋" w:cs="宋体" w:hint="eastAsia"/>
          <w:sz w:val="28"/>
          <w:szCs w:val="28"/>
        </w:rPr>
        <w:t>见合同</w:t>
      </w:r>
      <w:proofErr w:type="gramEnd"/>
      <w:r w:rsidRPr="008E1BCC">
        <w:rPr>
          <w:rFonts w:ascii="仿宋" w:eastAsia="仿宋" w:hAnsi="仿宋" w:cs="宋体" w:hint="eastAsia"/>
          <w:sz w:val="28"/>
          <w:szCs w:val="28"/>
        </w:rPr>
        <w:t>附件2。</w:t>
      </w:r>
    </w:p>
    <w:bookmarkEnd w:id="54"/>
    <w:p w14:paraId="0A941F7C" w14:textId="77777777" w:rsidR="00C235B5" w:rsidRPr="008E1BCC" w:rsidRDefault="00C235B5">
      <w:pPr>
        <w:widowControl w:val="0"/>
        <w:spacing w:line="360" w:lineRule="auto"/>
        <w:rPr>
          <w:rFonts w:ascii="仿宋" w:eastAsia="仿宋" w:hAnsi="仿宋" w:cs="宋体" w:hint="eastAsia"/>
          <w:b/>
          <w:bCs/>
          <w:sz w:val="28"/>
          <w:szCs w:val="28"/>
        </w:rPr>
      </w:pPr>
    </w:p>
    <w:p w14:paraId="6F889F14"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第四条 甲、乙双方的责任</w:t>
      </w:r>
    </w:p>
    <w:p w14:paraId="674BA398"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（一）甲方责任：</w:t>
      </w:r>
    </w:p>
    <w:p w14:paraId="5BCFFC9F"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1、甲方应为乙方提供必要的服务条件；并指定专人作为甲方联系人予以协调工作。加强与乙方沟通，交流情况，互通信息。</w:t>
      </w:r>
    </w:p>
    <w:p w14:paraId="551B4A02"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2、甲方应教育所属人员尊重乙方工作人员的劳动成果，积极配合乙方工作人员履行好合同所规定的职责和义务。</w:t>
      </w:r>
    </w:p>
    <w:p w14:paraId="12F31E4C"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lastRenderedPageBreak/>
        <w:t>3、甲方应按合同约定按时支付合同款项。</w:t>
      </w:r>
    </w:p>
    <w:p w14:paraId="13DE0ED9"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4、监督检查乙方依本合同和采购文件要求提供的服务质量、服务人员数量，对于不满足规定的，提出整改要求。</w:t>
      </w:r>
    </w:p>
    <w:p w14:paraId="48EC4803"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5、组织对乙方提供服务的考核和验收工作。</w:t>
      </w:r>
    </w:p>
    <w:p w14:paraId="2B93893C"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（二）乙方责任：</w:t>
      </w:r>
    </w:p>
    <w:p w14:paraId="56049D16"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1、乙方须按采购文件要求和其响应承诺提供优质服务，并无条件配合甲方的考核工作。</w:t>
      </w:r>
    </w:p>
    <w:p w14:paraId="0A0B2A1D"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2、乙方在合同履行期间应严格遵守国家相关法律法规和项目所在地的相关规定，所有产生的一切纠纷由乙方承担，采购人不承担任何责任。</w:t>
      </w:r>
    </w:p>
    <w:p w14:paraId="695B5B32"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3、乙方在合同履行期间应严格遵守甲方的廉政、保密等相关制度，如有违反，甲方有权无条件终止合同，情节严重的，移交纪委、司法部门处理。</w:t>
      </w:r>
    </w:p>
    <w:p w14:paraId="70C683FF"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4、乙方应及时调整不适应工作需求的服务人员及其员工。如甲方认为该员工不能胜任本职工作的，必须调整。</w:t>
      </w:r>
    </w:p>
    <w:p w14:paraId="0AC2D0FD"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sz w:val="28"/>
          <w:szCs w:val="28"/>
        </w:rPr>
        <w:t>5</w:t>
      </w:r>
      <w:r w:rsidRPr="008E1BCC">
        <w:rPr>
          <w:rFonts w:ascii="仿宋" w:eastAsia="仿宋" w:hAnsi="仿宋" w:cs="宋体" w:hint="eastAsia"/>
          <w:sz w:val="28"/>
          <w:szCs w:val="28"/>
        </w:rPr>
        <w:t>、乙方应经常对员工进行岗位职责和安全教育，加强岗位责任考核。因管理不当发生的安全事故，由乙方负责处理解决。</w:t>
      </w:r>
    </w:p>
    <w:p w14:paraId="6ED83D6B"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sz w:val="28"/>
          <w:szCs w:val="28"/>
        </w:rPr>
        <w:t>6</w:t>
      </w:r>
      <w:r w:rsidRPr="008E1BCC">
        <w:rPr>
          <w:rFonts w:ascii="仿宋" w:eastAsia="仿宋" w:hAnsi="仿宋" w:cs="宋体" w:hint="eastAsia"/>
          <w:sz w:val="28"/>
          <w:szCs w:val="28"/>
        </w:rPr>
        <w:t>、乙方在合同期内如因未诚信履约等其他原因提前退场的，则须无条件配合采甲方做好交接工作。</w:t>
      </w:r>
    </w:p>
    <w:p w14:paraId="78B924F5" w14:textId="77777777" w:rsidR="00C235B5" w:rsidRPr="008E1BCC" w:rsidRDefault="00C235B5">
      <w:pPr>
        <w:widowControl w:val="0"/>
        <w:spacing w:line="360" w:lineRule="auto"/>
        <w:rPr>
          <w:rFonts w:ascii="仿宋" w:eastAsia="仿宋" w:hAnsi="仿宋" w:cs="宋体" w:hint="eastAsia"/>
          <w:b/>
          <w:bCs/>
          <w:sz w:val="28"/>
          <w:szCs w:val="28"/>
        </w:rPr>
      </w:pPr>
    </w:p>
    <w:p w14:paraId="71CBCB34"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第五条 知识产权</w:t>
      </w:r>
    </w:p>
    <w:p w14:paraId="323F8200" w14:textId="77777777" w:rsidR="00C235B5" w:rsidRPr="008E1BCC" w:rsidRDefault="00832FB7">
      <w:pPr>
        <w:widowControl w:val="0"/>
        <w:spacing w:line="360" w:lineRule="auto"/>
        <w:rPr>
          <w:rFonts w:ascii="仿宋" w:eastAsia="仿宋" w:hAnsi="仿宋" w:cs="宋体" w:hint="eastAsia"/>
          <w:sz w:val="28"/>
          <w:szCs w:val="28"/>
        </w:rPr>
      </w:pPr>
      <w:r w:rsidRPr="008E1BCC">
        <w:rPr>
          <w:rFonts w:ascii="仿宋" w:eastAsia="仿宋" w:hAnsi="仿宋" w:cs="宋体" w:hint="eastAsia"/>
          <w:b/>
          <w:bCs/>
          <w:sz w:val="28"/>
          <w:szCs w:val="28"/>
        </w:rPr>
        <w:t xml:space="preserve">    </w:t>
      </w:r>
      <w:r w:rsidRPr="008E1BCC">
        <w:rPr>
          <w:rFonts w:ascii="仿宋" w:eastAsia="仿宋" w:hAnsi="仿宋" w:cs="宋体" w:hint="eastAsia"/>
          <w:sz w:val="28"/>
          <w:szCs w:val="28"/>
        </w:rPr>
        <w:t>乙方要充分考虑知识产权问题，应保证甲方免除且承担由于乙方在使用该项目所需的服务和设计或其任何一部分时而引起第三方提出的侵犯专利权、商标权或工业设计权的起诉、行动、行政程序索赔、请求等，以及甲方为此而产生的损失和损害、费用和支出（包括律师费）。</w:t>
      </w:r>
    </w:p>
    <w:p w14:paraId="496B1A6F" w14:textId="77777777" w:rsidR="00C235B5" w:rsidRPr="008E1BCC" w:rsidRDefault="00C235B5">
      <w:pPr>
        <w:widowControl w:val="0"/>
        <w:spacing w:line="360" w:lineRule="auto"/>
        <w:rPr>
          <w:rFonts w:ascii="仿宋" w:eastAsia="仿宋" w:hAnsi="仿宋" w:cs="宋体" w:hint="eastAsia"/>
          <w:b/>
          <w:bCs/>
          <w:sz w:val="28"/>
          <w:szCs w:val="28"/>
        </w:rPr>
      </w:pPr>
    </w:p>
    <w:p w14:paraId="2CE1E566"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lastRenderedPageBreak/>
        <w:t>第六条 保密条款</w:t>
      </w:r>
    </w:p>
    <w:p w14:paraId="712A420F"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1、乙方负责对甲方所提供的所有资料保密，乙方及其工作人员需遵守甲方的保密规定，不以任何形式将收集的所有资料、数据等进行泄漏、传播。</w:t>
      </w:r>
    </w:p>
    <w:p w14:paraId="7D3528A4"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2、乙方项目服务人员需签署相关保密协议，承担工作中接触相关内容的保密义务。</w:t>
      </w:r>
    </w:p>
    <w:p w14:paraId="7B650AB2"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3、以上保密规定如有违反，甲方有权追究乙方相关法律责任。</w:t>
      </w:r>
    </w:p>
    <w:p w14:paraId="6E5836E3" w14:textId="77777777" w:rsidR="00C235B5" w:rsidRPr="008E1BCC" w:rsidRDefault="00C235B5">
      <w:pPr>
        <w:widowControl w:val="0"/>
        <w:spacing w:line="360" w:lineRule="auto"/>
        <w:rPr>
          <w:rFonts w:ascii="仿宋" w:eastAsia="仿宋" w:hAnsi="仿宋" w:cs="宋体" w:hint="eastAsia"/>
          <w:b/>
          <w:bCs/>
          <w:sz w:val="28"/>
          <w:szCs w:val="28"/>
        </w:rPr>
      </w:pPr>
    </w:p>
    <w:p w14:paraId="493E95C7"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第七条 风险责任</w:t>
      </w:r>
    </w:p>
    <w:p w14:paraId="0104E21E"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1、乙方在合同履行过程中应对本项目的安全生产负全责，项目实施过程中发生的任何安全生产事故均由乙方负责，甲方不承担任何法律和经济上的责任。</w:t>
      </w:r>
    </w:p>
    <w:p w14:paraId="33633ED0"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2、因乙方原因，给甲方及第三人造成的一切后果及损失，由乙方承担，后果严重的采购方有权解除合同。</w:t>
      </w:r>
    </w:p>
    <w:p w14:paraId="016D87F6" w14:textId="77777777" w:rsidR="00C235B5" w:rsidRPr="008E1BCC" w:rsidRDefault="00C235B5">
      <w:pPr>
        <w:widowControl w:val="0"/>
        <w:spacing w:line="360" w:lineRule="auto"/>
        <w:rPr>
          <w:rFonts w:ascii="仿宋" w:eastAsia="仿宋" w:hAnsi="仿宋" w:cs="宋体" w:hint="eastAsia"/>
          <w:b/>
          <w:bCs/>
          <w:sz w:val="28"/>
          <w:szCs w:val="28"/>
        </w:rPr>
      </w:pPr>
    </w:p>
    <w:p w14:paraId="6205918A"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第八条 不可抗力</w:t>
      </w:r>
    </w:p>
    <w:p w14:paraId="0AAD40ED"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1、因不可抗力不能履行合同的，根据不可抗力的影响，部分或者全部免除责任。但合同一方迟延履行后发生不可抗力的，不能免除责任。</w:t>
      </w:r>
    </w:p>
    <w:p w14:paraId="33A08D01"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2、合同一方因不可抗力不能履行合同的，应当及时通知对方，以减轻可能给对方造成的损失，并应当在合理期限内提供证明。</w:t>
      </w:r>
    </w:p>
    <w:p w14:paraId="314E2F17" w14:textId="77777777" w:rsidR="00C235B5" w:rsidRPr="008E1BCC" w:rsidRDefault="00C235B5">
      <w:pPr>
        <w:widowControl w:val="0"/>
        <w:spacing w:line="360" w:lineRule="auto"/>
        <w:rPr>
          <w:rFonts w:ascii="仿宋" w:eastAsia="仿宋" w:hAnsi="仿宋" w:cs="宋体" w:hint="eastAsia"/>
          <w:b/>
          <w:bCs/>
          <w:sz w:val="28"/>
          <w:szCs w:val="28"/>
        </w:rPr>
      </w:pPr>
    </w:p>
    <w:p w14:paraId="1F714306"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第九条 索赔</w:t>
      </w:r>
    </w:p>
    <w:p w14:paraId="57250376" w14:textId="77777777" w:rsidR="00C235B5" w:rsidRPr="008E1BCC" w:rsidRDefault="00832FB7">
      <w:pPr>
        <w:widowControl w:val="0"/>
        <w:spacing w:line="360" w:lineRule="auto"/>
        <w:rPr>
          <w:rFonts w:ascii="仿宋" w:eastAsia="仿宋" w:hAnsi="仿宋" w:cs="宋体" w:hint="eastAsia"/>
          <w:sz w:val="28"/>
          <w:szCs w:val="28"/>
        </w:rPr>
      </w:pPr>
      <w:r w:rsidRPr="008E1BCC">
        <w:rPr>
          <w:rFonts w:ascii="仿宋" w:eastAsia="仿宋" w:hAnsi="仿宋" w:cs="宋体" w:hint="eastAsia"/>
          <w:b/>
          <w:bCs/>
          <w:sz w:val="28"/>
          <w:szCs w:val="28"/>
        </w:rPr>
        <w:t xml:space="preserve">    </w:t>
      </w:r>
      <w:r w:rsidRPr="008E1BCC">
        <w:rPr>
          <w:rFonts w:ascii="仿宋" w:eastAsia="仿宋" w:hAnsi="仿宋" w:cs="宋体" w:hint="eastAsia"/>
          <w:sz w:val="28"/>
          <w:szCs w:val="28"/>
        </w:rPr>
        <w:t>项目服务过程或结束后，甲方发现乙方提供的服务（或成果）有不符或不满足采购要求或响应承诺或国家标准或行业标准的，有权向乙方提出索赔，乙方在收到甲方索赔通知后3天内应免费进行补救或弥补相应的缺</w:t>
      </w:r>
      <w:r w:rsidRPr="008E1BCC">
        <w:rPr>
          <w:rFonts w:ascii="仿宋" w:eastAsia="仿宋" w:hAnsi="仿宋" w:cs="宋体" w:hint="eastAsia"/>
          <w:sz w:val="28"/>
          <w:szCs w:val="28"/>
        </w:rPr>
        <w:lastRenderedPageBreak/>
        <w:t>陷。如果乙方在收到通知后</w:t>
      </w:r>
      <w:r w:rsidRPr="008E1BCC">
        <w:rPr>
          <w:rFonts w:ascii="仿宋" w:eastAsia="仿宋" w:hAnsi="仿宋" w:cs="宋体" w:hint="eastAsia"/>
          <w:sz w:val="28"/>
          <w:szCs w:val="28"/>
          <w:u w:val="single"/>
        </w:rPr>
        <w:t>3</w:t>
      </w:r>
      <w:r w:rsidRPr="008E1BCC">
        <w:rPr>
          <w:rFonts w:ascii="仿宋" w:eastAsia="仿宋" w:hAnsi="仿宋" w:cs="宋体" w:hint="eastAsia"/>
          <w:sz w:val="28"/>
          <w:szCs w:val="28"/>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  </w:t>
      </w:r>
    </w:p>
    <w:p w14:paraId="4202AE3E" w14:textId="77777777" w:rsidR="00C235B5" w:rsidRPr="008E1BCC" w:rsidRDefault="00C235B5">
      <w:pPr>
        <w:widowControl w:val="0"/>
        <w:spacing w:line="360" w:lineRule="auto"/>
        <w:rPr>
          <w:rFonts w:ascii="仿宋" w:eastAsia="仿宋" w:hAnsi="仿宋" w:cs="宋体" w:hint="eastAsia"/>
          <w:b/>
          <w:bCs/>
          <w:sz w:val="28"/>
          <w:szCs w:val="28"/>
        </w:rPr>
      </w:pPr>
    </w:p>
    <w:p w14:paraId="7BE35B55"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第十条 合同的变更、终止和转让</w:t>
      </w:r>
    </w:p>
    <w:p w14:paraId="5C33D1C6"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（一）合同的变更、终止</w:t>
      </w:r>
    </w:p>
    <w:p w14:paraId="4B03898C"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p>
    <w:p w14:paraId="61C099EC"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2、合同的终止：因合同一方违反合同约定导致合同不能继续履行的或根据合同条约定可以终止合同的，另一方有权终止合同。有权终止合同的一方，应当在违约事实发生之后三十天内书面通知对方以主张终止合同，并由过错方承担赔偿责任。</w:t>
      </w:r>
    </w:p>
    <w:p w14:paraId="34DDD950"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（二）合同的转让</w:t>
      </w:r>
    </w:p>
    <w:p w14:paraId="3DE69F17"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1、合同的全部不得转让。</w:t>
      </w:r>
    </w:p>
    <w:p w14:paraId="537204B4"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sz w:val="28"/>
          <w:szCs w:val="28"/>
        </w:rPr>
        <w:t>2</w:t>
      </w:r>
      <w:r w:rsidRPr="008E1BCC">
        <w:rPr>
          <w:rFonts w:ascii="仿宋" w:eastAsia="仿宋" w:hAnsi="仿宋" w:cs="宋体" w:hint="eastAsia"/>
          <w:sz w:val="28"/>
          <w:szCs w:val="28"/>
        </w:rPr>
        <w:t>、依据</w:t>
      </w:r>
      <w:proofErr w:type="gramStart"/>
      <w:r w:rsidRPr="008E1BCC">
        <w:rPr>
          <w:rFonts w:ascii="仿宋" w:eastAsia="仿宋" w:hAnsi="仿宋" w:cs="宋体" w:hint="eastAsia"/>
          <w:sz w:val="28"/>
          <w:szCs w:val="28"/>
        </w:rPr>
        <w:t>《</w:t>
      </w:r>
      <w:proofErr w:type="gramEnd"/>
      <w:r w:rsidRPr="008E1BCC">
        <w:rPr>
          <w:rFonts w:ascii="仿宋" w:eastAsia="仿宋" w:hAnsi="仿宋" w:cs="宋体" w:hint="eastAsia"/>
          <w:sz w:val="28"/>
          <w:szCs w:val="28"/>
        </w:rPr>
        <w:t>政府采购促进中小企业发展管理办法（财库〔2020〕46号）规定享受扶持政策获得政府采购合同的，小微企业不得将合同分包给大中型企业，中型企业不得将合同分包给大型企业。</w:t>
      </w:r>
    </w:p>
    <w:p w14:paraId="582B54F1" w14:textId="77777777" w:rsidR="00C235B5" w:rsidRPr="008E1BCC" w:rsidRDefault="00C235B5">
      <w:pPr>
        <w:widowControl w:val="0"/>
        <w:spacing w:line="360" w:lineRule="auto"/>
        <w:rPr>
          <w:rFonts w:ascii="仿宋" w:eastAsia="仿宋" w:hAnsi="仿宋" w:cs="宋体" w:hint="eastAsia"/>
          <w:b/>
          <w:bCs/>
          <w:sz w:val="28"/>
          <w:szCs w:val="28"/>
        </w:rPr>
      </w:pPr>
    </w:p>
    <w:p w14:paraId="11667C71" w14:textId="77777777" w:rsidR="00C235B5" w:rsidRPr="008E1BCC" w:rsidRDefault="00832FB7">
      <w:pPr>
        <w:widowControl w:val="0"/>
        <w:spacing w:line="360" w:lineRule="auto"/>
        <w:rPr>
          <w:rFonts w:ascii="仿宋" w:eastAsia="仿宋" w:hAnsi="仿宋" w:cs="宋体" w:hint="eastAsia"/>
          <w:sz w:val="28"/>
          <w:szCs w:val="28"/>
        </w:rPr>
      </w:pPr>
      <w:r w:rsidRPr="008E1BCC">
        <w:rPr>
          <w:rFonts w:ascii="仿宋" w:eastAsia="仿宋" w:hAnsi="仿宋" w:cs="宋体" w:hint="eastAsia"/>
          <w:b/>
          <w:bCs/>
          <w:sz w:val="28"/>
          <w:szCs w:val="28"/>
        </w:rPr>
        <w:t>第十一条 合同生效及其它</w:t>
      </w:r>
    </w:p>
    <w:p w14:paraId="23C0BB31"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1、合同经甲乙双方代表签字并加盖公章（或合同章）后生效，同时须经采购代理机构备案。</w:t>
      </w:r>
    </w:p>
    <w:p w14:paraId="33DA0CDC"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lastRenderedPageBreak/>
        <w:t>2、合同在执行过程中出现的未尽事宜，双方在不违背本合同和采购文件的原则下协商解决，协商结果以书面形式盖章记录在案，作为本合同的附件，与本合同具有同等效力，但需向采购代理机构提交一份备存。</w:t>
      </w:r>
    </w:p>
    <w:p w14:paraId="4F2C2764" w14:textId="77777777" w:rsidR="00C235B5" w:rsidRPr="008E1BCC" w:rsidRDefault="00C235B5">
      <w:pPr>
        <w:widowControl w:val="0"/>
        <w:spacing w:line="360" w:lineRule="auto"/>
        <w:rPr>
          <w:rFonts w:ascii="仿宋" w:eastAsia="仿宋" w:hAnsi="仿宋" w:cs="宋体" w:hint="eastAsia"/>
          <w:b/>
          <w:bCs/>
          <w:sz w:val="28"/>
          <w:szCs w:val="28"/>
        </w:rPr>
      </w:pPr>
    </w:p>
    <w:p w14:paraId="6BF00E81" w14:textId="77777777" w:rsidR="00C235B5" w:rsidRPr="008E1BCC" w:rsidRDefault="00832FB7">
      <w:pPr>
        <w:widowControl w:val="0"/>
        <w:spacing w:line="360" w:lineRule="auto"/>
        <w:rPr>
          <w:rFonts w:ascii="仿宋" w:eastAsia="仿宋" w:hAnsi="仿宋" w:cs="宋体" w:hint="eastAsia"/>
          <w:b/>
          <w:bCs/>
          <w:sz w:val="28"/>
          <w:szCs w:val="28"/>
        </w:rPr>
      </w:pPr>
      <w:r w:rsidRPr="008E1BCC">
        <w:rPr>
          <w:rFonts w:ascii="仿宋" w:eastAsia="仿宋" w:hAnsi="仿宋" w:cs="宋体" w:hint="eastAsia"/>
          <w:b/>
          <w:bCs/>
          <w:sz w:val="28"/>
          <w:szCs w:val="28"/>
        </w:rPr>
        <w:t>第十二条 附则</w:t>
      </w:r>
    </w:p>
    <w:p w14:paraId="73694945"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1、合同份数</w:t>
      </w:r>
    </w:p>
    <w:p w14:paraId="292CD72D"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本合同一式伍份，甲乙双方各执二份，采购代理机构一份。</w:t>
      </w:r>
    </w:p>
    <w:p w14:paraId="38479D9C" w14:textId="77777777" w:rsidR="00C235B5" w:rsidRPr="008E1BCC" w:rsidRDefault="00832FB7">
      <w:pPr>
        <w:widowControl w:val="0"/>
        <w:spacing w:line="360" w:lineRule="auto"/>
        <w:ind w:firstLine="425"/>
        <w:rPr>
          <w:rFonts w:ascii="仿宋" w:eastAsia="仿宋" w:hAnsi="仿宋" w:cs="宋体" w:hint="eastAsia"/>
          <w:sz w:val="28"/>
          <w:szCs w:val="28"/>
        </w:rPr>
      </w:pPr>
      <w:r w:rsidRPr="008E1BCC">
        <w:rPr>
          <w:rFonts w:ascii="仿宋" w:eastAsia="仿宋" w:hAnsi="仿宋" w:cs="宋体" w:hint="eastAsia"/>
          <w:sz w:val="28"/>
          <w:szCs w:val="28"/>
        </w:rPr>
        <w:t>2、未尽事宜</w:t>
      </w:r>
    </w:p>
    <w:p w14:paraId="2E762F5B" w14:textId="77777777" w:rsidR="00C235B5" w:rsidRPr="008E1BCC" w:rsidRDefault="00832FB7">
      <w:pPr>
        <w:widowControl w:val="0"/>
        <w:spacing w:line="360" w:lineRule="auto"/>
        <w:ind w:firstLineChars="200" w:firstLine="560"/>
        <w:rPr>
          <w:rFonts w:ascii="仿宋" w:eastAsia="仿宋" w:hAnsi="仿宋" w:cs="宋体" w:hint="eastAsia"/>
          <w:sz w:val="28"/>
          <w:szCs w:val="28"/>
        </w:rPr>
      </w:pPr>
      <w:r w:rsidRPr="008E1BCC">
        <w:rPr>
          <w:rFonts w:ascii="仿宋" w:eastAsia="仿宋" w:hAnsi="仿宋" w:cs="宋体" w:hint="eastAsia"/>
          <w:sz w:val="28"/>
          <w:szCs w:val="28"/>
        </w:rPr>
        <w:t>本合同未尽事宜应按《中华人民共和国民法典》以及其同相关法律、法规之规定解释。</w:t>
      </w:r>
    </w:p>
    <w:p w14:paraId="07038D0E" w14:textId="77777777" w:rsidR="00C235B5" w:rsidRPr="008E1BCC" w:rsidRDefault="00C235B5">
      <w:pPr>
        <w:widowControl w:val="0"/>
        <w:spacing w:line="360" w:lineRule="auto"/>
        <w:rPr>
          <w:rFonts w:ascii="仿宋" w:eastAsia="仿宋" w:hAnsi="仿宋" w:cs="宋体" w:hint="eastAsia"/>
          <w:sz w:val="28"/>
          <w:szCs w:val="28"/>
        </w:rPr>
      </w:pPr>
    </w:p>
    <w:p w14:paraId="2E470124" w14:textId="77777777" w:rsidR="00C235B5" w:rsidRPr="008E1BCC" w:rsidRDefault="00832FB7">
      <w:pPr>
        <w:widowControl w:val="0"/>
        <w:spacing w:line="360" w:lineRule="auto"/>
        <w:rPr>
          <w:rFonts w:ascii="仿宋" w:eastAsia="仿宋" w:hAnsi="仿宋" w:cs="宋体" w:hint="eastAsia"/>
          <w:sz w:val="28"/>
          <w:szCs w:val="28"/>
        </w:rPr>
      </w:pPr>
      <w:r w:rsidRPr="008E1BCC">
        <w:rPr>
          <w:rFonts w:ascii="仿宋" w:eastAsia="仿宋" w:hAnsi="仿宋" w:cs="宋体" w:hint="eastAsia"/>
          <w:sz w:val="28"/>
          <w:szCs w:val="28"/>
        </w:rPr>
        <w:t>附件：1.拟投入本项目人员表 （都不放）</w:t>
      </w:r>
    </w:p>
    <w:p w14:paraId="75039E9D" w14:textId="77777777" w:rsidR="00C235B5" w:rsidRPr="008E1BCC" w:rsidRDefault="00832FB7">
      <w:pPr>
        <w:widowControl w:val="0"/>
        <w:spacing w:line="360" w:lineRule="auto"/>
        <w:ind w:firstLineChars="300" w:firstLine="840"/>
        <w:rPr>
          <w:rFonts w:ascii="仿宋" w:eastAsia="仿宋" w:hAnsi="仿宋" w:cs="宋体" w:hint="eastAsia"/>
          <w:sz w:val="28"/>
          <w:szCs w:val="28"/>
        </w:rPr>
      </w:pPr>
      <w:r w:rsidRPr="008E1BCC">
        <w:rPr>
          <w:rFonts w:ascii="仿宋" w:eastAsia="仿宋" w:hAnsi="仿宋" w:cs="宋体" w:hint="eastAsia"/>
          <w:sz w:val="28"/>
          <w:szCs w:val="28"/>
        </w:rPr>
        <w:t>2.服务类项目履约验收方案</w:t>
      </w:r>
    </w:p>
    <w:p w14:paraId="26E8D364" w14:textId="77777777" w:rsidR="00C235B5" w:rsidRPr="008E1BCC" w:rsidRDefault="00832FB7">
      <w:pPr>
        <w:widowControl w:val="0"/>
        <w:spacing w:line="360" w:lineRule="auto"/>
        <w:ind w:firstLineChars="300" w:firstLine="840"/>
        <w:rPr>
          <w:rFonts w:ascii="仿宋" w:eastAsia="仿宋" w:hAnsi="仿宋" w:cs="宋体" w:hint="eastAsia"/>
          <w:sz w:val="28"/>
          <w:szCs w:val="28"/>
        </w:rPr>
      </w:pPr>
      <w:r w:rsidRPr="008E1BCC">
        <w:rPr>
          <w:rFonts w:ascii="仿宋" w:eastAsia="仿宋" w:hAnsi="仿宋" w:cs="宋体" w:hint="eastAsia"/>
          <w:sz w:val="28"/>
          <w:szCs w:val="28"/>
        </w:rPr>
        <w:t>3.政府采购履约验收通知单</w:t>
      </w:r>
    </w:p>
    <w:p w14:paraId="4D025B99" w14:textId="77777777" w:rsidR="00C235B5" w:rsidRPr="008E1BCC" w:rsidRDefault="00832FB7">
      <w:pPr>
        <w:widowControl w:val="0"/>
        <w:spacing w:line="360" w:lineRule="auto"/>
        <w:ind w:firstLineChars="300" w:firstLine="840"/>
        <w:rPr>
          <w:rFonts w:ascii="仿宋" w:eastAsia="仿宋" w:hAnsi="仿宋" w:cs="宋体" w:hint="eastAsia"/>
          <w:sz w:val="28"/>
          <w:szCs w:val="28"/>
        </w:rPr>
      </w:pPr>
      <w:r w:rsidRPr="008E1BCC">
        <w:rPr>
          <w:rFonts w:ascii="仿宋" w:eastAsia="仿宋" w:hAnsi="仿宋" w:cs="宋体" w:hint="eastAsia"/>
          <w:sz w:val="28"/>
          <w:szCs w:val="28"/>
        </w:rPr>
        <w:t>4.政府采购履约验收书</w:t>
      </w:r>
    </w:p>
    <w:p w14:paraId="6E80E63A" w14:textId="77777777" w:rsidR="00C235B5" w:rsidRPr="008E1BCC" w:rsidRDefault="00C235B5">
      <w:pPr>
        <w:widowControl w:val="0"/>
        <w:spacing w:line="400" w:lineRule="exact"/>
        <w:jc w:val="both"/>
        <w:rPr>
          <w:rFonts w:ascii="仿宋" w:eastAsia="仿宋" w:hAnsi="仿宋" w:cs="宋体" w:hint="eastAsia"/>
          <w:color w:val="auto"/>
          <w:kern w:val="2"/>
          <w:sz w:val="28"/>
          <w:szCs w:val="28"/>
        </w:rPr>
      </w:pPr>
    </w:p>
    <w:p w14:paraId="620D439E" w14:textId="77777777" w:rsidR="00C235B5" w:rsidRPr="008E1BCC" w:rsidRDefault="00832FB7">
      <w:pPr>
        <w:widowControl w:val="0"/>
        <w:tabs>
          <w:tab w:val="left" w:pos="4536"/>
        </w:tabs>
        <w:spacing w:line="480" w:lineRule="auto"/>
        <w:jc w:val="both"/>
        <w:rPr>
          <w:rFonts w:ascii="仿宋" w:eastAsia="仿宋" w:hAnsi="仿宋" w:cs="宋体" w:hint="eastAsia"/>
          <w:color w:val="auto"/>
          <w:kern w:val="2"/>
          <w:sz w:val="28"/>
          <w:szCs w:val="28"/>
        </w:rPr>
      </w:pPr>
      <w:r w:rsidRPr="008E1BCC">
        <w:rPr>
          <w:rFonts w:ascii="仿宋" w:eastAsia="仿宋" w:hAnsi="仿宋" w:cs="宋体" w:hint="eastAsia"/>
          <w:color w:val="auto"/>
          <w:kern w:val="2"/>
          <w:sz w:val="28"/>
          <w:szCs w:val="28"/>
        </w:rPr>
        <w:t xml:space="preserve">甲方：            </w:t>
      </w:r>
      <w:r w:rsidRPr="008E1BCC">
        <w:rPr>
          <w:rFonts w:ascii="仿宋" w:eastAsia="仿宋" w:hAnsi="仿宋" w:cs="宋体"/>
          <w:color w:val="auto"/>
          <w:kern w:val="2"/>
          <w:sz w:val="28"/>
          <w:szCs w:val="28"/>
        </w:rPr>
        <w:tab/>
      </w:r>
      <w:r w:rsidRPr="008E1BCC">
        <w:rPr>
          <w:rFonts w:ascii="仿宋" w:eastAsia="仿宋" w:hAnsi="仿宋" w:cs="宋体" w:hint="eastAsia"/>
          <w:color w:val="auto"/>
          <w:kern w:val="2"/>
          <w:sz w:val="28"/>
          <w:szCs w:val="28"/>
        </w:rPr>
        <w:t>乙方：</w:t>
      </w:r>
    </w:p>
    <w:p w14:paraId="31E7EAAD" w14:textId="77777777" w:rsidR="00C235B5" w:rsidRPr="008E1BCC" w:rsidRDefault="00832FB7">
      <w:pPr>
        <w:widowControl w:val="0"/>
        <w:tabs>
          <w:tab w:val="left" w:pos="4536"/>
        </w:tabs>
        <w:jc w:val="both"/>
        <w:rPr>
          <w:rFonts w:ascii="仿宋" w:eastAsia="仿宋" w:hAnsi="仿宋" w:cs="宋体" w:hint="eastAsia"/>
          <w:color w:val="auto"/>
          <w:kern w:val="2"/>
          <w:sz w:val="28"/>
          <w:szCs w:val="28"/>
        </w:rPr>
      </w:pPr>
      <w:r w:rsidRPr="008E1BCC">
        <w:rPr>
          <w:rFonts w:ascii="仿宋" w:eastAsia="仿宋" w:hAnsi="仿宋" w:cs="宋体" w:hint="eastAsia"/>
          <w:color w:val="auto"/>
          <w:kern w:val="2"/>
          <w:sz w:val="28"/>
          <w:szCs w:val="28"/>
        </w:rPr>
        <w:t>法定代表人或</w:t>
      </w:r>
      <w:r w:rsidRPr="008E1BCC">
        <w:rPr>
          <w:rFonts w:ascii="仿宋" w:eastAsia="仿宋" w:hAnsi="仿宋" w:cs="宋体"/>
          <w:color w:val="auto"/>
          <w:kern w:val="2"/>
          <w:sz w:val="28"/>
          <w:szCs w:val="28"/>
        </w:rPr>
        <w:tab/>
      </w:r>
      <w:r w:rsidRPr="008E1BCC">
        <w:rPr>
          <w:rFonts w:ascii="仿宋" w:eastAsia="仿宋" w:hAnsi="仿宋" w:cs="宋体" w:hint="eastAsia"/>
          <w:color w:val="auto"/>
          <w:kern w:val="2"/>
          <w:sz w:val="28"/>
          <w:szCs w:val="28"/>
        </w:rPr>
        <w:t>法定代表人或</w:t>
      </w:r>
    </w:p>
    <w:p w14:paraId="2922C65E" w14:textId="77777777" w:rsidR="00C235B5" w:rsidRPr="008E1BCC" w:rsidRDefault="00832FB7">
      <w:pPr>
        <w:widowControl w:val="0"/>
        <w:tabs>
          <w:tab w:val="left" w:pos="4536"/>
        </w:tabs>
        <w:spacing w:line="480" w:lineRule="auto"/>
        <w:jc w:val="both"/>
        <w:rPr>
          <w:rFonts w:ascii="仿宋" w:eastAsia="仿宋" w:hAnsi="仿宋" w:cs="宋体" w:hint="eastAsia"/>
          <w:color w:val="auto"/>
          <w:kern w:val="2"/>
          <w:sz w:val="28"/>
          <w:szCs w:val="28"/>
        </w:rPr>
      </w:pPr>
      <w:r w:rsidRPr="008E1BCC">
        <w:rPr>
          <w:rFonts w:ascii="仿宋" w:eastAsia="仿宋" w:hAnsi="仿宋" w:cs="宋体" w:hint="eastAsia"/>
          <w:color w:val="auto"/>
          <w:kern w:val="2"/>
          <w:sz w:val="28"/>
          <w:szCs w:val="28"/>
        </w:rPr>
        <w:t>授权委托人（签字）：</w:t>
      </w:r>
      <w:r w:rsidRPr="008E1BCC">
        <w:rPr>
          <w:rFonts w:ascii="仿宋" w:eastAsia="仿宋" w:hAnsi="仿宋" w:cs="宋体"/>
          <w:color w:val="auto"/>
          <w:kern w:val="2"/>
          <w:sz w:val="28"/>
          <w:szCs w:val="28"/>
        </w:rPr>
        <w:tab/>
      </w:r>
      <w:r w:rsidRPr="008E1BCC">
        <w:rPr>
          <w:rFonts w:ascii="仿宋" w:eastAsia="仿宋" w:hAnsi="仿宋" w:cs="宋体" w:hint="eastAsia"/>
          <w:color w:val="auto"/>
          <w:kern w:val="2"/>
          <w:sz w:val="28"/>
          <w:szCs w:val="28"/>
        </w:rPr>
        <w:t>授权委托人（签字）：</w:t>
      </w:r>
    </w:p>
    <w:p w14:paraId="3620BD9F" w14:textId="77777777" w:rsidR="00C235B5" w:rsidRPr="008E1BCC" w:rsidRDefault="00832FB7">
      <w:pPr>
        <w:widowControl w:val="0"/>
        <w:tabs>
          <w:tab w:val="left" w:pos="4536"/>
        </w:tabs>
        <w:spacing w:line="480" w:lineRule="auto"/>
        <w:jc w:val="both"/>
        <w:rPr>
          <w:rFonts w:ascii="仿宋" w:eastAsia="仿宋" w:hAnsi="仿宋" w:cs="宋体" w:hint="eastAsia"/>
          <w:color w:val="auto"/>
          <w:kern w:val="2"/>
          <w:sz w:val="28"/>
          <w:szCs w:val="28"/>
        </w:rPr>
      </w:pPr>
      <w:r w:rsidRPr="008E1BCC">
        <w:rPr>
          <w:rFonts w:ascii="仿宋" w:eastAsia="仿宋" w:hAnsi="仿宋" w:cs="宋体" w:hint="eastAsia"/>
          <w:color w:val="auto"/>
          <w:kern w:val="2"/>
          <w:sz w:val="28"/>
          <w:szCs w:val="28"/>
        </w:rPr>
        <w:t xml:space="preserve">日期： 年 月 日    </w:t>
      </w:r>
      <w:r w:rsidRPr="008E1BCC">
        <w:rPr>
          <w:rFonts w:ascii="仿宋" w:eastAsia="仿宋" w:hAnsi="仿宋" w:cs="宋体"/>
          <w:color w:val="auto"/>
          <w:kern w:val="2"/>
          <w:sz w:val="28"/>
          <w:szCs w:val="28"/>
        </w:rPr>
        <w:tab/>
      </w:r>
      <w:r w:rsidRPr="008E1BCC">
        <w:rPr>
          <w:rFonts w:ascii="仿宋" w:eastAsia="仿宋" w:hAnsi="仿宋" w:cs="宋体" w:hint="eastAsia"/>
          <w:color w:val="auto"/>
          <w:kern w:val="2"/>
          <w:sz w:val="28"/>
          <w:szCs w:val="28"/>
        </w:rPr>
        <w:t>日期： 年 月 日</w:t>
      </w:r>
    </w:p>
    <w:p w14:paraId="21173C74" w14:textId="77777777" w:rsidR="00C235B5" w:rsidRPr="008E1BCC" w:rsidRDefault="00C235B5">
      <w:pPr>
        <w:widowControl w:val="0"/>
        <w:spacing w:line="400" w:lineRule="exact"/>
        <w:jc w:val="both"/>
        <w:rPr>
          <w:rFonts w:ascii="仿宋" w:eastAsia="仿宋" w:hAnsi="仿宋" w:cs="宋体" w:hint="eastAsia"/>
          <w:kern w:val="2"/>
          <w:sz w:val="28"/>
          <w:szCs w:val="28"/>
        </w:rPr>
      </w:pPr>
    </w:p>
    <w:p w14:paraId="1376F0C1" w14:textId="77777777" w:rsidR="00C235B5" w:rsidRPr="008E1BCC" w:rsidRDefault="00832FB7">
      <w:pPr>
        <w:widowControl w:val="0"/>
        <w:spacing w:line="400" w:lineRule="exact"/>
        <w:jc w:val="both"/>
        <w:rPr>
          <w:rFonts w:ascii="仿宋" w:eastAsia="仿宋" w:hAnsi="仿宋" w:cs="宋体" w:hint="eastAsia"/>
          <w:kern w:val="2"/>
          <w:sz w:val="28"/>
          <w:szCs w:val="28"/>
        </w:rPr>
      </w:pPr>
      <w:r w:rsidRPr="008E1BCC">
        <w:rPr>
          <w:rFonts w:ascii="仿宋" w:eastAsia="仿宋" w:hAnsi="仿宋" w:cs="宋体" w:hint="eastAsia"/>
          <w:kern w:val="2"/>
          <w:sz w:val="28"/>
          <w:szCs w:val="28"/>
        </w:rPr>
        <w:t>备案方：</w:t>
      </w:r>
    </w:p>
    <w:p w14:paraId="54FEE1F2" w14:textId="77777777" w:rsidR="00C235B5" w:rsidRPr="008E1BCC" w:rsidRDefault="00832FB7">
      <w:pPr>
        <w:widowControl w:val="0"/>
        <w:spacing w:line="400" w:lineRule="exact"/>
        <w:jc w:val="both"/>
        <w:rPr>
          <w:rFonts w:ascii="仿宋" w:eastAsia="仿宋" w:hAnsi="仿宋" w:cs="宋体" w:hint="eastAsia"/>
          <w:color w:val="auto"/>
          <w:kern w:val="2"/>
          <w:sz w:val="28"/>
          <w:szCs w:val="28"/>
        </w:rPr>
      </w:pPr>
      <w:r w:rsidRPr="008E1BCC">
        <w:rPr>
          <w:rFonts w:ascii="仿宋" w:eastAsia="仿宋" w:hAnsi="仿宋" w:cs="宋体" w:hint="eastAsia"/>
          <w:kern w:val="2"/>
          <w:sz w:val="28"/>
          <w:szCs w:val="28"/>
        </w:rPr>
        <w:t xml:space="preserve"> </w:t>
      </w:r>
      <w:r w:rsidRPr="008E1BCC">
        <w:rPr>
          <w:rFonts w:ascii="仿宋" w:eastAsia="仿宋" w:hAnsi="仿宋" w:cs="宋体"/>
          <w:kern w:val="2"/>
          <w:sz w:val="28"/>
          <w:szCs w:val="28"/>
        </w:rPr>
        <w:t xml:space="preserve">   </w:t>
      </w:r>
      <w:r w:rsidRPr="008E1BCC">
        <w:rPr>
          <w:rFonts w:ascii="仿宋" w:eastAsia="仿宋" w:hAnsi="仿宋" w:cs="宋体" w:hint="eastAsia"/>
          <w:kern w:val="2"/>
          <w:sz w:val="28"/>
          <w:szCs w:val="28"/>
        </w:rPr>
        <w:t xml:space="preserve">年 </w:t>
      </w:r>
      <w:r w:rsidRPr="008E1BCC">
        <w:rPr>
          <w:rFonts w:ascii="仿宋" w:eastAsia="仿宋" w:hAnsi="仿宋" w:cs="宋体"/>
          <w:kern w:val="2"/>
          <w:sz w:val="28"/>
          <w:szCs w:val="28"/>
        </w:rPr>
        <w:t xml:space="preserve"> </w:t>
      </w:r>
      <w:r w:rsidRPr="008E1BCC">
        <w:rPr>
          <w:rFonts w:ascii="仿宋" w:eastAsia="仿宋" w:hAnsi="仿宋" w:cs="宋体" w:hint="eastAsia"/>
          <w:kern w:val="2"/>
          <w:sz w:val="28"/>
          <w:szCs w:val="28"/>
        </w:rPr>
        <w:t xml:space="preserve">月 </w:t>
      </w:r>
      <w:r w:rsidRPr="008E1BCC">
        <w:rPr>
          <w:rFonts w:ascii="仿宋" w:eastAsia="仿宋" w:hAnsi="仿宋" w:cs="宋体"/>
          <w:kern w:val="2"/>
          <w:sz w:val="28"/>
          <w:szCs w:val="28"/>
        </w:rPr>
        <w:t xml:space="preserve"> </w:t>
      </w:r>
      <w:r w:rsidRPr="008E1BCC">
        <w:rPr>
          <w:rFonts w:ascii="仿宋" w:eastAsia="仿宋" w:hAnsi="仿宋" w:cs="宋体" w:hint="eastAsia"/>
          <w:kern w:val="2"/>
          <w:sz w:val="28"/>
          <w:szCs w:val="28"/>
        </w:rPr>
        <w:t xml:space="preserve">日 </w:t>
      </w:r>
    </w:p>
    <w:p w14:paraId="512EE5D7" w14:textId="77777777" w:rsidR="00C235B5" w:rsidRPr="008E1BCC" w:rsidRDefault="00832FB7">
      <w:pPr>
        <w:rPr>
          <w:rFonts w:ascii="仿宋" w:eastAsia="仿宋" w:hAnsi="仿宋" w:cs="宋体" w:hint="eastAsia"/>
          <w:color w:val="auto"/>
          <w:sz w:val="28"/>
          <w:szCs w:val="28"/>
        </w:rPr>
      </w:pPr>
      <w:r w:rsidRPr="008E1BCC">
        <w:rPr>
          <w:rFonts w:ascii="仿宋" w:eastAsia="仿宋" w:hAnsi="仿宋" w:cs="宋体" w:hint="eastAsia"/>
          <w:color w:val="auto"/>
          <w:sz w:val="28"/>
          <w:szCs w:val="28"/>
        </w:rPr>
        <w:br w:type="page"/>
      </w:r>
    </w:p>
    <w:p w14:paraId="0F345CA6" w14:textId="77777777" w:rsidR="00C235B5" w:rsidRPr="008E1BCC" w:rsidRDefault="00832FB7">
      <w:pPr>
        <w:widowControl w:val="0"/>
        <w:spacing w:line="360" w:lineRule="auto"/>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附件：1.拟投入人员表</w:t>
      </w:r>
    </w:p>
    <w:p w14:paraId="482FA761" w14:textId="77777777" w:rsidR="00C235B5" w:rsidRPr="008E1BCC" w:rsidRDefault="00C235B5">
      <w:pPr>
        <w:spacing w:after="120" w:line="360" w:lineRule="auto"/>
        <w:ind w:left="480" w:firstLine="480"/>
        <w:rPr>
          <w:color w:val="auto"/>
        </w:rPr>
      </w:pPr>
    </w:p>
    <w:p w14:paraId="67350FE0" w14:textId="77777777" w:rsidR="00C235B5" w:rsidRPr="008E1BCC" w:rsidRDefault="00C235B5">
      <w:pPr>
        <w:rPr>
          <w:color w:val="auto"/>
        </w:rPr>
      </w:pPr>
    </w:p>
    <w:p w14:paraId="79AEE3D5" w14:textId="77777777" w:rsidR="00C235B5" w:rsidRPr="008E1BCC" w:rsidRDefault="00C235B5">
      <w:pPr>
        <w:spacing w:after="120" w:line="360" w:lineRule="auto"/>
        <w:ind w:left="480" w:firstLine="480"/>
        <w:rPr>
          <w:color w:val="auto"/>
        </w:rPr>
      </w:pPr>
    </w:p>
    <w:p w14:paraId="45674BF4" w14:textId="77777777" w:rsidR="00C235B5" w:rsidRPr="008E1BCC" w:rsidRDefault="00C235B5">
      <w:pPr>
        <w:widowControl w:val="0"/>
        <w:tabs>
          <w:tab w:val="left" w:pos="312"/>
        </w:tabs>
        <w:jc w:val="both"/>
        <w:rPr>
          <w:rFonts w:ascii="仿宋" w:eastAsia="仿宋" w:hAnsi="仿宋" w:hint="eastAsia"/>
        </w:rPr>
      </w:pPr>
    </w:p>
    <w:p w14:paraId="26D9A6EF" w14:textId="77777777" w:rsidR="00C235B5" w:rsidRPr="008E1BCC" w:rsidRDefault="00832FB7">
      <w:pPr>
        <w:rPr>
          <w:rFonts w:ascii="仿宋" w:eastAsia="仿宋" w:hAnsi="仿宋" w:hint="eastAsia"/>
        </w:rPr>
      </w:pPr>
      <w:r w:rsidRPr="008E1BCC">
        <w:rPr>
          <w:rFonts w:ascii="仿宋" w:eastAsia="仿宋" w:hAnsi="仿宋" w:hint="eastAsia"/>
        </w:rPr>
        <w:br w:type="page"/>
      </w:r>
    </w:p>
    <w:p w14:paraId="06E5E9C2" w14:textId="77777777" w:rsidR="00C235B5" w:rsidRPr="008E1BCC" w:rsidRDefault="00832FB7">
      <w:pPr>
        <w:widowControl w:val="0"/>
        <w:spacing w:line="360" w:lineRule="auto"/>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附件：2.服务类项目履约验收方案</w:t>
      </w:r>
    </w:p>
    <w:p w14:paraId="3D455D2A"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一、项目概况</w:t>
      </w:r>
    </w:p>
    <w:p w14:paraId="2913FC1C"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项目编号：</w:t>
      </w:r>
    </w:p>
    <w:p w14:paraId="7EBB8E91"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项目名称：</w:t>
      </w:r>
    </w:p>
    <w:p w14:paraId="7C594D0E"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供应商名称：</w:t>
      </w:r>
    </w:p>
    <w:p w14:paraId="08EE0002"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合同金额：</w:t>
      </w:r>
    </w:p>
    <w:p w14:paraId="2D831230"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验收主体：</w:t>
      </w:r>
    </w:p>
    <w:p w14:paraId="185D7D87"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二、验收目的</w:t>
      </w:r>
    </w:p>
    <w:p w14:paraId="55A55F76"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政府采购项目履约验收是指采购人或其委托的采购代理机构，组织验收小组对供应</w:t>
      </w:r>
      <w:proofErr w:type="gramStart"/>
      <w:r w:rsidRPr="008E1BCC">
        <w:rPr>
          <w:rFonts w:ascii="仿宋" w:eastAsia="仿宋" w:hAnsi="仿宋" w:cs="宋体" w:hint="eastAsia"/>
          <w:color w:val="auto"/>
          <w:sz w:val="28"/>
          <w:szCs w:val="28"/>
        </w:rPr>
        <w:t>商履行</w:t>
      </w:r>
      <w:proofErr w:type="gramEnd"/>
      <w:r w:rsidRPr="008E1BCC">
        <w:rPr>
          <w:rFonts w:ascii="仿宋" w:eastAsia="仿宋" w:hAnsi="仿宋" w:cs="宋体" w:hint="eastAsia"/>
          <w:color w:val="auto"/>
          <w:sz w:val="28"/>
          <w:szCs w:val="28"/>
        </w:rPr>
        <w:t>政府采购合同情况及结果进行检查、核实和评估等，以确认其提供的货物或者服务是否符合政府采购合同约定要求的活动，验收结果是政府采购项目资金支付的重要依据。</w:t>
      </w:r>
    </w:p>
    <w:p w14:paraId="444C0D48"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三、验收依据</w:t>
      </w:r>
    </w:p>
    <w:p w14:paraId="34A64DB6"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采购人通过政府采购方式和程序确定供应商的货物和服务类政府采购项目应当按照《江苏省政府采购履约验收管理办法》的通知（苏财</w:t>
      </w:r>
      <w:proofErr w:type="gramStart"/>
      <w:r w:rsidRPr="008E1BCC">
        <w:rPr>
          <w:rFonts w:ascii="仿宋" w:eastAsia="仿宋" w:hAnsi="仿宋" w:cs="宋体" w:hint="eastAsia"/>
          <w:color w:val="auto"/>
          <w:sz w:val="28"/>
          <w:szCs w:val="28"/>
        </w:rPr>
        <w:t>规</w:t>
      </w:r>
      <w:proofErr w:type="gramEnd"/>
      <w:r w:rsidRPr="008E1BCC">
        <w:rPr>
          <w:rFonts w:ascii="仿宋" w:eastAsia="仿宋" w:hAnsi="仿宋" w:cs="宋体" w:hint="eastAsia"/>
          <w:color w:val="auto"/>
          <w:sz w:val="28"/>
          <w:szCs w:val="28"/>
        </w:rPr>
        <w:t>〔2024〕7号）进行履约验收，政府采购文件、供应商投标（响应）文件、政府采购合同是履约验收工作的基本依据。</w:t>
      </w:r>
    </w:p>
    <w:p w14:paraId="6B000EB0"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四、验收责任主体</w:t>
      </w:r>
    </w:p>
    <w:p w14:paraId="7C407264"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F715B4A"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五、验收方式(形式)</w:t>
      </w:r>
    </w:p>
    <w:p w14:paraId="4AC8148D"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5.1日常考核、分段验收</w:t>
      </w:r>
    </w:p>
    <w:p w14:paraId="78C949EC"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对于一次性整体验收不能反映履约情况的服务类项目，需要在服务期内对供应</w:t>
      </w:r>
      <w:proofErr w:type="gramStart"/>
      <w:r w:rsidRPr="008E1BCC">
        <w:rPr>
          <w:rFonts w:ascii="仿宋" w:eastAsia="仿宋" w:hAnsi="仿宋" w:cs="宋体" w:hint="eastAsia"/>
          <w:color w:val="auto"/>
          <w:sz w:val="28"/>
          <w:szCs w:val="28"/>
        </w:rPr>
        <w:t>商服务</w:t>
      </w:r>
      <w:proofErr w:type="gramEnd"/>
      <w:r w:rsidRPr="008E1BCC">
        <w:rPr>
          <w:rFonts w:ascii="仿宋" w:eastAsia="仿宋" w:hAnsi="仿宋" w:cs="宋体" w:hint="eastAsia"/>
          <w:color w:val="auto"/>
          <w:sz w:val="28"/>
          <w:szCs w:val="28"/>
        </w:rPr>
        <w:t>实施情况进行日常考核、分段验收，应科学确定检查周期或分段节点，指派具体考核人员，分别实施验收。</w:t>
      </w:r>
    </w:p>
    <w:p w14:paraId="5D25E7BB"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5.2最终验收</w:t>
      </w:r>
    </w:p>
    <w:p w14:paraId="1237DAA9"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六、验收内容：</w:t>
      </w:r>
    </w:p>
    <w:p w14:paraId="03CC4430"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4E60A128"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七、验收程序：</w:t>
      </w:r>
    </w:p>
    <w:p w14:paraId="6C134C74"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7.1验收准备</w:t>
      </w:r>
    </w:p>
    <w:p w14:paraId="3B68DE93"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p>
    <w:p w14:paraId="412F7E8D"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7.1.2供应商应当配合采购人、采购代理机构做好项目验收工作，及时提供与项目验收相关的生产、技术、服务、数量、质量、安全、合格证明及验收所必须具备的其他材料。</w:t>
      </w:r>
    </w:p>
    <w:p w14:paraId="5616B632"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7.1.3采购人应及时全面准备验收，自收到验收申请之日起五个工作日内做好通水、通电、准备验收工具等必要的验收准备工作、启动项目验收、通知供应商。</w:t>
      </w:r>
    </w:p>
    <w:p w14:paraId="4058873D"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7.2验收小组</w:t>
      </w:r>
    </w:p>
    <w:p w14:paraId="1F48F84B"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4D6A1383"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97B6041"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7.3参与验收人员</w:t>
      </w:r>
    </w:p>
    <w:p w14:paraId="0D288B63"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7.3.1技术复杂或专业性强的政府采购项目，可以邀请有资质的第三</w:t>
      </w:r>
      <w:proofErr w:type="gramStart"/>
      <w:r w:rsidRPr="008E1BCC">
        <w:rPr>
          <w:rFonts w:ascii="仿宋" w:eastAsia="仿宋" w:hAnsi="仿宋" w:cs="宋体" w:hint="eastAsia"/>
          <w:color w:val="auto"/>
          <w:sz w:val="28"/>
          <w:szCs w:val="28"/>
        </w:rPr>
        <w:t>方专业</w:t>
      </w:r>
      <w:proofErr w:type="gramEnd"/>
      <w:r w:rsidRPr="008E1BCC">
        <w:rPr>
          <w:rFonts w:ascii="仿宋" w:eastAsia="仿宋" w:hAnsi="仿宋" w:cs="宋体" w:hint="eastAsia"/>
          <w:color w:val="auto"/>
          <w:sz w:val="28"/>
          <w:szCs w:val="28"/>
        </w:rPr>
        <w:t>机构参加验收并出具专业意见。</w:t>
      </w:r>
    </w:p>
    <w:p w14:paraId="67780C7C"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7.3.2对于采购人和使用人分离的采购项目，采购人或其委托的采购代理机构应当邀请实际使用人参与验收</w:t>
      </w:r>
    </w:p>
    <w:p w14:paraId="0383E1BE"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7.3.3政府向社会公众提供的公共服务项目，验收时应当邀请服务对象进行公共服务项目满意度评价，评价结果作为履约验收的参考依据。</w:t>
      </w:r>
    </w:p>
    <w:p w14:paraId="7577F0B0"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7.4验收原则</w:t>
      </w:r>
    </w:p>
    <w:p w14:paraId="155998C2"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政府采购履约验收应当遵循全面完整、客观真实、诚实信用的原则，坚持公开透明、应验必验、验收必严、违约必究。担。</w:t>
      </w:r>
    </w:p>
    <w:p w14:paraId="29461807"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01149E50"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7.4.2项目验收范围应当完整，与采购合同一致，不得省略、遗漏和缺失，也不得擅自扩大范围。</w:t>
      </w:r>
    </w:p>
    <w:p w14:paraId="0F0A0768"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7.4.3项目验收方式应当符合项目特点，不能明确客观标准、涉及主观判断的，可以通过在采购人、使用人中开展问卷调查等方式予以客观、量化。</w:t>
      </w:r>
    </w:p>
    <w:p w14:paraId="0ECAD7EF"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7.4.4项目验收标准应包括所有客观、量化指标，符合采购合同约定，未进行相应约定的，应当符合法律法规、政策要求、国家标准、行业标准，地方标准或企业标准等有关标准。</w:t>
      </w:r>
    </w:p>
    <w:p w14:paraId="16CA9ED1"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7.4.5项目验收意见应当客观真实。验收小组成员意见不一致时，按照少数服从多数的原则</w:t>
      </w:r>
      <w:proofErr w:type="gramStart"/>
      <w:r w:rsidRPr="008E1BCC">
        <w:rPr>
          <w:rFonts w:ascii="仿宋" w:eastAsia="仿宋" w:hAnsi="仿宋" w:cs="宋体" w:hint="eastAsia"/>
          <w:color w:val="auto"/>
          <w:sz w:val="28"/>
          <w:szCs w:val="28"/>
        </w:rPr>
        <w:t>作出</w:t>
      </w:r>
      <w:proofErr w:type="gramEnd"/>
      <w:r w:rsidRPr="008E1BCC">
        <w:rPr>
          <w:rFonts w:ascii="仿宋" w:eastAsia="仿宋" w:hAnsi="仿宋" w:cs="宋体" w:hint="eastAsia"/>
          <w:color w:val="auto"/>
          <w:sz w:val="28"/>
          <w:szCs w:val="28"/>
        </w:rPr>
        <w:t>验收意见。</w:t>
      </w:r>
    </w:p>
    <w:p w14:paraId="763B6F7B"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7.4.6验收方法主要包括全部查验核对和抽查核对。</w:t>
      </w:r>
    </w:p>
    <w:p w14:paraId="6130C90A"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7.5验收记录</w:t>
      </w:r>
    </w:p>
    <w:p w14:paraId="279D76E6"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7.5.1验收小组应当要求参与验收的供应商、专业机构、专家和服务对象等出具书面意见，作为</w:t>
      </w:r>
      <w:proofErr w:type="gramStart"/>
      <w:r w:rsidRPr="008E1BCC">
        <w:rPr>
          <w:rFonts w:ascii="仿宋" w:eastAsia="仿宋" w:hAnsi="仿宋" w:cs="宋体" w:hint="eastAsia"/>
          <w:color w:val="auto"/>
          <w:sz w:val="28"/>
          <w:szCs w:val="28"/>
        </w:rPr>
        <w:t>验收书</w:t>
      </w:r>
      <w:proofErr w:type="gramEnd"/>
      <w:r w:rsidRPr="008E1BCC">
        <w:rPr>
          <w:rFonts w:ascii="仿宋" w:eastAsia="仿宋" w:hAnsi="仿宋" w:cs="宋体" w:hint="eastAsia"/>
          <w:color w:val="auto"/>
          <w:sz w:val="28"/>
          <w:szCs w:val="28"/>
        </w:rPr>
        <w:t>的重要组成部分。</w:t>
      </w:r>
    </w:p>
    <w:p w14:paraId="5EE72F78"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614E73B"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7.5.3验收结束后，验收小组应在</w:t>
      </w:r>
      <w:proofErr w:type="gramStart"/>
      <w:r w:rsidRPr="008E1BCC">
        <w:rPr>
          <w:rFonts w:ascii="仿宋" w:eastAsia="仿宋" w:hAnsi="仿宋" w:cs="宋体" w:hint="eastAsia"/>
          <w:color w:val="auto"/>
          <w:sz w:val="28"/>
          <w:szCs w:val="28"/>
        </w:rPr>
        <w:t>验收书</w:t>
      </w:r>
      <w:proofErr w:type="gramEnd"/>
      <w:r w:rsidRPr="008E1BCC">
        <w:rPr>
          <w:rFonts w:ascii="仿宋" w:eastAsia="仿宋" w:hAnsi="仿宋" w:cs="宋体" w:hint="eastAsia"/>
          <w:color w:val="auto"/>
          <w:sz w:val="28"/>
          <w:szCs w:val="28"/>
        </w:rPr>
        <w:t>中</w:t>
      </w:r>
      <w:proofErr w:type="gramStart"/>
      <w:r w:rsidRPr="008E1BCC">
        <w:rPr>
          <w:rFonts w:ascii="仿宋" w:eastAsia="仿宋" w:hAnsi="仿宋" w:cs="宋体" w:hint="eastAsia"/>
          <w:color w:val="auto"/>
          <w:sz w:val="28"/>
          <w:szCs w:val="28"/>
        </w:rPr>
        <w:t>作出</w:t>
      </w:r>
      <w:proofErr w:type="gramEnd"/>
      <w:r w:rsidRPr="008E1BCC">
        <w:rPr>
          <w:rFonts w:ascii="仿宋" w:eastAsia="仿宋" w:hAnsi="仿宋" w:cs="宋体" w:hint="eastAsia"/>
          <w:color w:val="auto"/>
          <w:sz w:val="28"/>
          <w:szCs w:val="28"/>
        </w:rPr>
        <w:t>最终验收意见，验收小组成员对验收意见有异议的，应当在验收意见</w:t>
      </w:r>
      <w:proofErr w:type="gramStart"/>
      <w:r w:rsidRPr="008E1BCC">
        <w:rPr>
          <w:rFonts w:ascii="仿宋" w:eastAsia="仿宋" w:hAnsi="仿宋" w:cs="宋体" w:hint="eastAsia"/>
          <w:color w:val="auto"/>
          <w:sz w:val="28"/>
          <w:szCs w:val="28"/>
        </w:rPr>
        <w:t>栏签署</w:t>
      </w:r>
      <w:proofErr w:type="gramEnd"/>
      <w:r w:rsidRPr="008E1BCC">
        <w:rPr>
          <w:rFonts w:ascii="仿宋" w:eastAsia="仿宋" w:hAnsi="仿宋" w:cs="宋体" w:hint="eastAsia"/>
          <w:color w:val="auto"/>
          <w:sz w:val="28"/>
          <w:szCs w:val="28"/>
        </w:rPr>
        <w:t>不同意见并说明理由，否则视为同意验收意见。验收意见由供应商盖章确认后报采购人。</w:t>
      </w:r>
    </w:p>
    <w:p w14:paraId="4AF7BE11"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八、验收结果</w:t>
      </w:r>
    </w:p>
    <w:p w14:paraId="1D4360C7"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8.1、采购人应当对验收小组的验收意见进行确认并盖章。确认验收合格的，采购人在验收书上加盖单位公章；验收结果与采购合同不一致</w:t>
      </w:r>
      <w:r w:rsidRPr="008E1BCC">
        <w:rPr>
          <w:rFonts w:ascii="仿宋" w:eastAsia="仿宋" w:hAnsi="仿宋" w:cs="宋体" w:hint="eastAsia"/>
          <w:color w:val="auto"/>
          <w:sz w:val="28"/>
          <w:szCs w:val="28"/>
        </w:rPr>
        <w:lastRenderedPageBreak/>
        <w:t>的，采购人应当根据验收意见中载明的具体偏差内容和处置建议，研究确定验收结论并加盖公章；验收小组成员意见存在分歧的，采购人应当对异议事项进行复核，妥善处置。</w:t>
      </w:r>
    </w:p>
    <w:p w14:paraId="3CE47A86"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243D446B"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5D767943"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九、验收资料归档</w:t>
      </w:r>
    </w:p>
    <w:p w14:paraId="2516E89E" w14:textId="77777777" w:rsidR="00C235B5" w:rsidRPr="008E1BCC" w:rsidRDefault="00832FB7">
      <w:pPr>
        <w:widowControl w:val="0"/>
        <w:spacing w:line="360" w:lineRule="auto"/>
        <w:ind w:firstLineChars="202" w:firstLine="566"/>
        <w:rPr>
          <w:rFonts w:ascii="仿宋" w:eastAsia="仿宋" w:hAnsi="仿宋" w:cs="宋体" w:hint="eastAsia"/>
          <w:color w:val="auto"/>
          <w:sz w:val="28"/>
          <w:szCs w:val="28"/>
        </w:rPr>
      </w:pPr>
      <w:r w:rsidRPr="008E1BCC">
        <w:rPr>
          <w:rFonts w:ascii="仿宋" w:eastAsia="仿宋" w:hAnsi="仿宋" w:cs="宋体" w:hint="eastAsia"/>
          <w:color w:val="auto"/>
          <w:sz w:val="28"/>
          <w:szCs w:val="28"/>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7AE6B0BD" w14:textId="77777777" w:rsidR="00C235B5" w:rsidRPr="008E1BCC" w:rsidRDefault="00832FB7">
      <w:pPr>
        <w:rPr>
          <w:rFonts w:ascii="仿宋" w:eastAsia="仿宋" w:hAnsi="仿宋" w:cs="宋体" w:hint="eastAsia"/>
          <w:color w:val="auto"/>
          <w:sz w:val="28"/>
          <w:szCs w:val="28"/>
        </w:rPr>
      </w:pPr>
      <w:r w:rsidRPr="008E1BCC">
        <w:rPr>
          <w:rFonts w:ascii="仿宋" w:eastAsia="仿宋" w:hAnsi="仿宋" w:cs="宋体" w:hint="eastAsia"/>
          <w:color w:val="auto"/>
          <w:sz w:val="28"/>
          <w:szCs w:val="28"/>
        </w:rPr>
        <w:br w:type="page"/>
      </w:r>
    </w:p>
    <w:p w14:paraId="7F173D77" w14:textId="77777777" w:rsidR="00C235B5" w:rsidRPr="008E1BCC" w:rsidRDefault="00832FB7">
      <w:pPr>
        <w:widowControl w:val="0"/>
        <w:spacing w:line="360" w:lineRule="auto"/>
        <w:rPr>
          <w:rFonts w:ascii="仿宋" w:eastAsia="仿宋" w:hAnsi="仿宋" w:cs="宋体" w:hint="eastAsia"/>
          <w:color w:val="auto"/>
          <w:sz w:val="28"/>
          <w:szCs w:val="28"/>
        </w:rPr>
      </w:pPr>
      <w:r w:rsidRPr="008E1BCC">
        <w:rPr>
          <w:rFonts w:ascii="仿宋" w:eastAsia="仿宋" w:hAnsi="仿宋" w:cs="宋体" w:hint="eastAsia"/>
          <w:color w:val="auto"/>
          <w:sz w:val="28"/>
          <w:szCs w:val="28"/>
        </w:rPr>
        <w:lastRenderedPageBreak/>
        <w:t>附件：3.政府采购履约验收通知单</w:t>
      </w:r>
    </w:p>
    <w:p w14:paraId="399DF358" w14:textId="77777777" w:rsidR="00C235B5" w:rsidRPr="008E1BCC" w:rsidRDefault="00C235B5">
      <w:pPr>
        <w:widowControl w:val="0"/>
        <w:spacing w:before="104" w:line="184" w:lineRule="auto"/>
        <w:jc w:val="center"/>
        <w:rPr>
          <w:rFonts w:ascii="仿宋" w:eastAsia="仿宋" w:hAnsi="仿宋" w:cs="宋体" w:hint="eastAsia"/>
          <w:color w:val="auto"/>
          <w:spacing w:val="19"/>
          <w:sz w:val="36"/>
          <w:szCs w:val="36"/>
        </w:rPr>
      </w:pPr>
    </w:p>
    <w:p w14:paraId="7B8D4D35" w14:textId="77777777" w:rsidR="00C235B5" w:rsidRPr="008E1BCC" w:rsidRDefault="00832FB7">
      <w:pPr>
        <w:widowControl w:val="0"/>
        <w:spacing w:before="104" w:line="184" w:lineRule="auto"/>
        <w:jc w:val="center"/>
        <w:rPr>
          <w:rFonts w:ascii="仿宋" w:eastAsia="仿宋" w:hAnsi="仿宋" w:cs="宋体" w:hint="eastAsia"/>
          <w:color w:val="auto"/>
          <w:sz w:val="22"/>
          <w:szCs w:val="22"/>
        </w:rPr>
      </w:pPr>
      <w:r w:rsidRPr="008E1BCC">
        <w:rPr>
          <w:rFonts w:ascii="仿宋" w:eastAsia="仿宋" w:hAnsi="仿宋" w:cs="宋体" w:hint="eastAsia"/>
          <w:color w:val="auto"/>
          <w:spacing w:val="19"/>
          <w:sz w:val="36"/>
          <w:szCs w:val="36"/>
        </w:rPr>
        <w:t>政府采购履约验收通知单（参考样本）</w:t>
      </w:r>
    </w:p>
    <w:p w14:paraId="76D7ED13" w14:textId="77777777" w:rsidR="00C235B5" w:rsidRPr="008E1BCC" w:rsidRDefault="00832FB7">
      <w:pPr>
        <w:widowControl w:val="0"/>
        <w:spacing w:before="216" w:line="213" w:lineRule="auto"/>
        <w:ind w:left="85"/>
        <w:rPr>
          <w:rFonts w:ascii="仿宋" w:eastAsia="仿宋" w:hAnsi="仿宋" w:cs="宋体" w:hint="eastAsia"/>
          <w:color w:val="auto"/>
          <w:sz w:val="22"/>
          <w:szCs w:val="22"/>
        </w:rPr>
      </w:pPr>
      <w:r w:rsidRPr="008E1BCC">
        <w:rPr>
          <w:rFonts w:ascii="仿宋" w:eastAsia="仿宋" w:hAnsi="仿宋" w:cs="宋体" w:hint="eastAsia"/>
          <w:color w:val="auto"/>
          <w:spacing w:val="9"/>
          <w:sz w:val="23"/>
          <w:szCs w:val="23"/>
        </w:rPr>
        <w:t>供应商：</w:t>
      </w:r>
    </w:p>
    <w:p w14:paraId="54AEF7CC" w14:textId="77777777" w:rsidR="00C235B5" w:rsidRPr="008E1BCC" w:rsidRDefault="00C235B5">
      <w:pPr>
        <w:widowControl w:val="0"/>
        <w:spacing w:line="44" w:lineRule="exact"/>
        <w:rPr>
          <w:rFonts w:ascii="仿宋" w:eastAsia="仿宋" w:hAnsi="仿宋" w:cs="宋体" w:hint="eastAsia"/>
          <w:color w:val="auto"/>
          <w:sz w:val="22"/>
          <w:szCs w:val="22"/>
        </w:rPr>
      </w:pPr>
    </w:p>
    <w:tbl>
      <w:tblPr>
        <w:tblW w:w="837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093"/>
        <w:gridCol w:w="2093"/>
        <w:gridCol w:w="2092"/>
        <w:gridCol w:w="2092"/>
      </w:tblGrid>
      <w:tr w:rsidR="00C235B5" w:rsidRPr="008E1BCC" w14:paraId="63EC476D" w14:textId="77777777">
        <w:trPr>
          <w:trHeight w:val="562"/>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57653DBA"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采购人</w:t>
            </w:r>
          </w:p>
        </w:tc>
        <w:tc>
          <w:tcPr>
            <w:tcW w:w="6282" w:type="dxa"/>
            <w:gridSpan w:val="3"/>
            <w:tcBorders>
              <w:top w:val="single" w:sz="2" w:space="0" w:color="000000"/>
              <w:left w:val="single" w:sz="2" w:space="0" w:color="000000"/>
              <w:bottom w:val="single" w:sz="2" w:space="0" w:color="000000"/>
              <w:right w:val="single" w:sz="2" w:space="0" w:color="000000"/>
            </w:tcBorders>
            <w:vAlign w:val="center"/>
          </w:tcPr>
          <w:p w14:paraId="61FDE2A2" w14:textId="77777777" w:rsidR="00C235B5" w:rsidRPr="008E1BCC" w:rsidRDefault="00C235B5">
            <w:pPr>
              <w:widowControl w:val="0"/>
              <w:jc w:val="center"/>
              <w:rPr>
                <w:rFonts w:ascii="仿宋" w:eastAsia="仿宋" w:hAnsi="仿宋" w:cs="宋体" w:hint="eastAsia"/>
                <w:color w:val="auto"/>
                <w:sz w:val="22"/>
                <w:szCs w:val="22"/>
                <w:lang w:eastAsia="en-US"/>
              </w:rPr>
            </w:pPr>
          </w:p>
        </w:tc>
      </w:tr>
      <w:tr w:rsidR="00C235B5" w:rsidRPr="008E1BCC" w14:paraId="3434EB9A" w14:textId="77777777">
        <w:trPr>
          <w:trHeight w:val="560"/>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7A7D13FC"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项目名称</w:t>
            </w:r>
          </w:p>
        </w:tc>
        <w:tc>
          <w:tcPr>
            <w:tcW w:w="6282" w:type="dxa"/>
            <w:gridSpan w:val="3"/>
            <w:tcBorders>
              <w:top w:val="single" w:sz="2" w:space="0" w:color="000000"/>
              <w:left w:val="single" w:sz="2" w:space="0" w:color="000000"/>
              <w:bottom w:val="single" w:sz="2" w:space="0" w:color="000000"/>
              <w:right w:val="single" w:sz="2" w:space="0" w:color="000000"/>
            </w:tcBorders>
            <w:vAlign w:val="center"/>
          </w:tcPr>
          <w:p w14:paraId="2B74A043" w14:textId="77777777" w:rsidR="00C235B5" w:rsidRPr="008E1BCC" w:rsidRDefault="00C235B5">
            <w:pPr>
              <w:widowControl w:val="0"/>
              <w:jc w:val="center"/>
              <w:rPr>
                <w:rFonts w:ascii="仿宋" w:eastAsia="仿宋" w:hAnsi="仿宋" w:cs="宋体" w:hint="eastAsia"/>
                <w:color w:val="auto"/>
                <w:sz w:val="22"/>
                <w:szCs w:val="22"/>
                <w:lang w:eastAsia="en-US"/>
              </w:rPr>
            </w:pPr>
          </w:p>
        </w:tc>
      </w:tr>
      <w:tr w:rsidR="00C235B5" w:rsidRPr="008E1BCC" w14:paraId="269D7E11" w14:textId="77777777">
        <w:trPr>
          <w:trHeight w:val="559"/>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6D3F54CD"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合同名称</w:t>
            </w:r>
          </w:p>
        </w:tc>
        <w:tc>
          <w:tcPr>
            <w:tcW w:w="6282" w:type="dxa"/>
            <w:gridSpan w:val="3"/>
            <w:tcBorders>
              <w:top w:val="single" w:sz="2" w:space="0" w:color="000000"/>
              <w:left w:val="single" w:sz="2" w:space="0" w:color="000000"/>
              <w:bottom w:val="single" w:sz="2" w:space="0" w:color="000000"/>
              <w:right w:val="single" w:sz="2" w:space="0" w:color="000000"/>
            </w:tcBorders>
            <w:vAlign w:val="center"/>
          </w:tcPr>
          <w:p w14:paraId="31A51EDB" w14:textId="77777777" w:rsidR="00C235B5" w:rsidRPr="008E1BCC" w:rsidRDefault="00C235B5">
            <w:pPr>
              <w:widowControl w:val="0"/>
              <w:jc w:val="center"/>
              <w:rPr>
                <w:rFonts w:ascii="仿宋" w:eastAsia="仿宋" w:hAnsi="仿宋" w:cs="宋体" w:hint="eastAsia"/>
                <w:color w:val="auto"/>
                <w:sz w:val="22"/>
                <w:szCs w:val="22"/>
                <w:lang w:eastAsia="en-US"/>
              </w:rPr>
            </w:pPr>
          </w:p>
        </w:tc>
      </w:tr>
      <w:tr w:rsidR="00C235B5" w:rsidRPr="008E1BCC" w14:paraId="19B982DF" w14:textId="77777777">
        <w:trPr>
          <w:trHeight w:val="560"/>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02FA2919"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合同编号</w:t>
            </w:r>
          </w:p>
        </w:tc>
        <w:tc>
          <w:tcPr>
            <w:tcW w:w="2094" w:type="dxa"/>
            <w:tcBorders>
              <w:top w:val="single" w:sz="2" w:space="0" w:color="000000"/>
              <w:left w:val="single" w:sz="2" w:space="0" w:color="000000"/>
              <w:bottom w:val="single" w:sz="2" w:space="0" w:color="000000"/>
              <w:right w:val="single" w:sz="2" w:space="0" w:color="000000"/>
            </w:tcBorders>
            <w:vAlign w:val="center"/>
          </w:tcPr>
          <w:p w14:paraId="52074C2B" w14:textId="77777777" w:rsidR="00C235B5" w:rsidRPr="008E1BCC" w:rsidRDefault="00C235B5">
            <w:pPr>
              <w:widowControl w:val="0"/>
              <w:jc w:val="center"/>
              <w:rPr>
                <w:rFonts w:ascii="仿宋" w:eastAsia="仿宋" w:hAnsi="仿宋" w:cs="宋体" w:hint="eastAsia"/>
                <w:color w:val="auto"/>
                <w:sz w:val="22"/>
                <w:szCs w:val="22"/>
                <w:lang w:eastAsia="en-US"/>
              </w:rPr>
            </w:pPr>
          </w:p>
        </w:tc>
        <w:tc>
          <w:tcPr>
            <w:tcW w:w="2094" w:type="dxa"/>
            <w:tcBorders>
              <w:top w:val="single" w:sz="2" w:space="0" w:color="000000"/>
              <w:left w:val="single" w:sz="2" w:space="0" w:color="000000"/>
              <w:bottom w:val="single" w:sz="2" w:space="0" w:color="000000"/>
              <w:right w:val="single" w:sz="2" w:space="0" w:color="000000"/>
            </w:tcBorders>
            <w:vAlign w:val="center"/>
          </w:tcPr>
          <w:p w14:paraId="7D01EE47"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合同金额</w:t>
            </w:r>
          </w:p>
        </w:tc>
        <w:tc>
          <w:tcPr>
            <w:tcW w:w="2094" w:type="dxa"/>
            <w:tcBorders>
              <w:top w:val="single" w:sz="2" w:space="0" w:color="000000"/>
              <w:left w:val="single" w:sz="2" w:space="0" w:color="000000"/>
              <w:bottom w:val="single" w:sz="2" w:space="0" w:color="000000"/>
              <w:right w:val="single" w:sz="2" w:space="0" w:color="000000"/>
            </w:tcBorders>
            <w:vAlign w:val="center"/>
          </w:tcPr>
          <w:p w14:paraId="4E1F16C6" w14:textId="77777777" w:rsidR="00C235B5" w:rsidRPr="008E1BCC" w:rsidRDefault="00C235B5">
            <w:pPr>
              <w:widowControl w:val="0"/>
              <w:jc w:val="center"/>
              <w:rPr>
                <w:rFonts w:ascii="仿宋" w:eastAsia="仿宋" w:hAnsi="仿宋" w:cs="宋体" w:hint="eastAsia"/>
                <w:color w:val="auto"/>
                <w:sz w:val="22"/>
                <w:szCs w:val="22"/>
                <w:lang w:eastAsia="en-US"/>
              </w:rPr>
            </w:pPr>
          </w:p>
        </w:tc>
      </w:tr>
      <w:tr w:rsidR="00C235B5" w:rsidRPr="008E1BCC" w14:paraId="0943C559" w14:textId="77777777">
        <w:trPr>
          <w:trHeight w:val="559"/>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7CDE6FC9"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4"/>
                <w:sz w:val="23"/>
                <w:szCs w:val="23"/>
              </w:rPr>
              <w:t>验收时间</w:t>
            </w:r>
          </w:p>
        </w:tc>
        <w:tc>
          <w:tcPr>
            <w:tcW w:w="2094" w:type="dxa"/>
            <w:tcBorders>
              <w:top w:val="single" w:sz="2" w:space="0" w:color="000000"/>
              <w:left w:val="single" w:sz="2" w:space="0" w:color="000000"/>
              <w:bottom w:val="single" w:sz="2" w:space="0" w:color="000000"/>
              <w:right w:val="single" w:sz="2" w:space="0" w:color="000000"/>
            </w:tcBorders>
            <w:vAlign w:val="center"/>
          </w:tcPr>
          <w:p w14:paraId="7C737CDC" w14:textId="77777777" w:rsidR="00C235B5" w:rsidRPr="008E1BCC" w:rsidRDefault="00C235B5">
            <w:pPr>
              <w:widowControl w:val="0"/>
              <w:jc w:val="center"/>
              <w:rPr>
                <w:rFonts w:ascii="仿宋" w:eastAsia="仿宋" w:hAnsi="仿宋" w:cs="宋体" w:hint="eastAsia"/>
                <w:color w:val="auto"/>
                <w:sz w:val="22"/>
                <w:szCs w:val="22"/>
                <w:lang w:eastAsia="en-US"/>
              </w:rPr>
            </w:pPr>
          </w:p>
        </w:tc>
        <w:tc>
          <w:tcPr>
            <w:tcW w:w="2094" w:type="dxa"/>
            <w:tcBorders>
              <w:top w:val="single" w:sz="2" w:space="0" w:color="000000"/>
              <w:left w:val="single" w:sz="2" w:space="0" w:color="000000"/>
              <w:bottom w:val="single" w:sz="2" w:space="0" w:color="000000"/>
              <w:right w:val="single" w:sz="2" w:space="0" w:color="000000"/>
            </w:tcBorders>
            <w:vAlign w:val="center"/>
          </w:tcPr>
          <w:p w14:paraId="7589F416"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验收地点</w:t>
            </w:r>
          </w:p>
        </w:tc>
        <w:tc>
          <w:tcPr>
            <w:tcW w:w="2094" w:type="dxa"/>
            <w:tcBorders>
              <w:top w:val="single" w:sz="2" w:space="0" w:color="000000"/>
              <w:left w:val="single" w:sz="2" w:space="0" w:color="000000"/>
              <w:bottom w:val="single" w:sz="2" w:space="0" w:color="000000"/>
              <w:right w:val="single" w:sz="2" w:space="0" w:color="000000"/>
            </w:tcBorders>
            <w:vAlign w:val="center"/>
          </w:tcPr>
          <w:p w14:paraId="4865ED0C" w14:textId="77777777" w:rsidR="00C235B5" w:rsidRPr="008E1BCC" w:rsidRDefault="00C235B5">
            <w:pPr>
              <w:widowControl w:val="0"/>
              <w:jc w:val="center"/>
              <w:rPr>
                <w:rFonts w:ascii="仿宋" w:eastAsia="仿宋" w:hAnsi="仿宋" w:cs="宋体" w:hint="eastAsia"/>
                <w:color w:val="auto"/>
                <w:sz w:val="22"/>
                <w:szCs w:val="22"/>
                <w:lang w:eastAsia="en-US"/>
              </w:rPr>
            </w:pPr>
          </w:p>
        </w:tc>
      </w:tr>
      <w:tr w:rsidR="00C235B5" w:rsidRPr="008E1BCC" w14:paraId="49E8D99F" w14:textId="77777777">
        <w:trPr>
          <w:trHeight w:val="560"/>
          <w:jc w:val="center"/>
        </w:trPr>
        <w:tc>
          <w:tcPr>
            <w:tcW w:w="2094" w:type="dxa"/>
            <w:tcBorders>
              <w:top w:val="single" w:sz="2" w:space="0" w:color="000000"/>
              <w:left w:val="single" w:sz="2" w:space="0" w:color="000000"/>
              <w:bottom w:val="single" w:sz="2" w:space="0" w:color="000000"/>
              <w:right w:val="single" w:sz="2" w:space="0" w:color="000000"/>
            </w:tcBorders>
            <w:vAlign w:val="center"/>
          </w:tcPr>
          <w:p w14:paraId="07F68E99"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1"/>
                <w:sz w:val="23"/>
                <w:szCs w:val="23"/>
              </w:rPr>
              <w:t>联系人</w:t>
            </w:r>
          </w:p>
        </w:tc>
        <w:tc>
          <w:tcPr>
            <w:tcW w:w="2094" w:type="dxa"/>
            <w:tcBorders>
              <w:top w:val="single" w:sz="2" w:space="0" w:color="000000"/>
              <w:left w:val="single" w:sz="2" w:space="0" w:color="000000"/>
              <w:bottom w:val="single" w:sz="2" w:space="0" w:color="000000"/>
              <w:right w:val="single" w:sz="2" w:space="0" w:color="000000"/>
            </w:tcBorders>
            <w:vAlign w:val="center"/>
          </w:tcPr>
          <w:p w14:paraId="18C93DF4" w14:textId="77777777" w:rsidR="00C235B5" w:rsidRPr="008E1BCC" w:rsidRDefault="00C235B5">
            <w:pPr>
              <w:widowControl w:val="0"/>
              <w:jc w:val="center"/>
              <w:rPr>
                <w:rFonts w:ascii="仿宋" w:eastAsia="仿宋" w:hAnsi="仿宋" w:cs="宋体" w:hint="eastAsia"/>
                <w:color w:val="auto"/>
                <w:sz w:val="22"/>
                <w:szCs w:val="22"/>
                <w:lang w:eastAsia="en-US"/>
              </w:rPr>
            </w:pPr>
          </w:p>
        </w:tc>
        <w:tc>
          <w:tcPr>
            <w:tcW w:w="2094" w:type="dxa"/>
            <w:tcBorders>
              <w:top w:val="single" w:sz="2" w:space="0" w:color="000000"/>
              <w:left w:val="single" w:sz="2" w:space="0" w:color="000000"/>
              <w:bottom w:val="single" w:sz="2" w:space="0" w:color="000000"/>
              <w:right w:val="single" w:sz="2" w:space="0" w:color="000000"/>
            </w:tcBorders>
            <w:vAlign w:val="center"/>
          </w:tcPr>
          <w:p w14:paraId="7B5A8038"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2"/>
                <w:sz w:val="23"/>
                <w:szCs w:val="23"/>
              </w:rPr>
              <w:t>联系电话</w:t>
            </w:r>
          </w:p>
        </w:tc>
        <w:tc>
          <w:tcPr>
            <w:tcW w:w="2094" w:type="dxa"/>
            <w:tcBorders>
              <w:top w:val="single" w:sz="2" w:space="0" w:color="000000"/>
              <w:left w:val="single" w:sz="2" w:space="0" w:color="000000"/>
              <w:bottom w:val="single" w:sz="2" w:space="0" w:color="000000"/>
              <w:right w:val="single" w:sz="2" w:space="0" w:color="000000"/>
            </w:tcBorders>
            <w:vAlign w:val="center"/>
          </w:tcPr>
          <w:p w14:paraId="59F5E897" w14:textId="77777777" w:rsidR="00C235B5" w:rsidRPr="008E1BCC" w:rsidRDefault="00C235B5">
            <w:pPr>
              <w:widowControl w:val="0"/>
              <w:jc w:val="center"/>
              <w:rPr>
                <w:rFonts w:ascii="仿宋" w:eastAsia="仿宋" w:hAnsi="仿宋" w:cs="宋体" w:hint="eastAsia"/>
                <w:color w:val="auto"/>
                <w:sz w:val="22"/>
                <w:szCs w:val="22"/>
                <w:lang w:eastAsia="en-US"/>
              </w:rPr>
            </w:pPr>
          </w:p>
        </w:tc>
      </w:tr>
      <w:tr w:rsidR="00C235B5" w:rsidRPr="008E1BCC" w14:paraId="424B672D" w14:textId="77777777">
        <w:trPr>
          <w:trHeight w:val="560"/>
          <w:jc w:val="center"/>
        </w:trPr>
        <w:tc>
          <w:tcPr>
            <w:tcW w:w="8376" w:type="dxa"/>
            <w:gridSpan w:val="4"/>
            <w:tcBorders>
              <w:top w:val="single" w:sz="2" w:space="0" w:color="000000"/>
              <w:left w:val="single" w:sz="2" w:space="0" w:color="000000"/>
              <w:bottom w:val="single" w:sz="2" w:space="0" w:color="000000"/>
              <w:right w:val="single" w:sz="2" w:space="0" w:color="000000"/>
            </w:tcBorders>
            <w:vAlign w:val="center"/>
          </w:tcPr>
          <w:p w14:paraId="04F190C4" w14:textId="77777777" w:rsidR="00C235B5" w:rsidRPr="008E1BCC" w:rsidRDefault="00832FB7">
            <w:pPr>
              <w:widowControl w:val="0"/>
              <w:jc w:val="center"/>
              <w:rPr>
                <w:rFonts w:ascii="仿宋" w:eastAsia="仿宋" w:hAnsi="仿宋" w:cs="宋体" w:hint="eastAsia"/>
                <w:color w:val="auto"/>
                <w:sz w:val="22"/>
                <w:szCs w:val="22"/>
              </w:rPr>
            </w:pPr>
            <w:r w:rsidRPr="008E1BCC">
              <w:rPr>
                <w:rFonts w:ascii="仿宋" w:eastAsia="仿宋" w:hAnsi="仿宋" w:cs="宋体" w:hint="eastAsia"/>
                <w:color w:val="auto"/>
                <w:spacing w:val="7"/>
                <w:sz w:val="23"/>
                <w:szCs w:val="23"/>
              </w:rPr>
              <w:t>履约验收方案及工作要求</w:t>
            </w:r>
          </w:p>
        </w:tc>
      </w:tr>
      <w:tr w:rsidR="00C235B5" w:rsidRPr="008E1BCC" w14:paraId="1D6448A7" w14:textId="77777777">
        <w:trPr>
          <w:trHeight w:val="7569"/>
          <w:jc w:val="center"/>
        </w:trPr>
        <w:tc>
          <w:tcPr>
            <w:tcW w:w="8376" w:type="dxa"/>
            <w:gridSpan w:val="4"/>
            <w:tcBorders>
              <w:top w:val="single" w:sz="2" w:space="0" w:color="000000"/>
              <w:left w:val="single" w:sz="2" w:space="0" w:color="000000"/>
              <w:bottom w:val="single" w:sz="2" w:space="0" w:color="000000"/>
              <w:right w:val="single" w:sz="2" w:space="0" w:color="000000"/>
            </w:tcBorders>
          </w:tcPr>
          <w:p w14:paraId="61C1F71F" w14:textId="77777777" w:rsidR="00C235B5" w:rsidRPr="008E1BCC" w:rsidRDefault="00C235B5">
            <w:pPr>
              <w:widowControl w:val="0"/>
              <w:rPr>
                <w:rFonts w:ascii="仿宋" w:eastAsia="仿宋" w:hAnsi="仿宋" w:cs="宋体" w:hint="eastAsia"/>
                <w:color w:val="auto"/>
                <w:sz w:val="22"/>
                <w:szCs w:val="22"/>
              </w:rPr>
            </w:pPr>
          </w:p>
          <w:p w14:paraId="69324EEE" w14:textId="77777777" w:rsidR="00C235B5" w:rsidRPr="008E1BCC" w:rsidRDefault="00C235B5">
            <w:pPr>
              <w:widowControl w:val="0"/>
              <w:rPr>
                <w:rFonts w:ascii="仿宋" w:eastAsia="仿宋" w:hAnsi="仿宋" w:cs="宋体" w:hint="eastAsia"/>
                <w:color w:val="auto"/>
                <w:sz w:val="22"/>
                <w:szCs w:val="22"/>
              </w:rPr>
            </w:pPr>
          </w:p>
          <w:p w14:paraId="4A0AE52A" w14:textId="77777777" w:rsidR="00C235B5" w:rsidRPr="008E1BCC" w:rsidRDefault="00C235B5">
            <w:pPr>
              <w:widowControl w:val="0"/>
              <w:rPr>
                <w:rFonts w:ascii="仿宋" w:eastAsia="仿宋" w:hAnsi="仿宋" w:cs="宋体" w:hint="eastAsia"/>
                <w:color w:val="auto"/>
                <w:sz w:val="22"/>
                <w:szCs w:val="22"/>
              </w:rPr>
            </w:pPr>
          </w:p>
          <w:p w14:paraId="1F065AE5" w14:textId="77777777" w:rsidR="00C235B5" w:rsidRPr="008E1BCC" w:rsidRDefault="00C235B5">
            <w:pPr>
              <w:widowControl w:val="0"/>
              <w:rPr>
                <w:rFonts w:ascii="仿宋" w:eastAsia="仿宋" w:hAnsi="仿宋" w:cs="宋体" w:hint="eastAsia"/>
                <w:color w:val="auto"/>
                <w:sz w:val="22"/>
                <w:szCs w:val="22"/>
              </w:rPr>
            </w:pPr>
          </w:p>
          <w:p w14:paraId="51D9C67A" w14:textId="77777777" w:rsidR="00C235B5" w:rsidRPr="008E1BCC" w:rsidRDefault="00C235B5">
            <w:pPr>
              <w:widowControl w:val="0"/>
              <w:rPr>
                <w:rFonts w:ascii="仿宋" w:eastAsia="仿宋" w:hAnsi="仿宋" w:cs="宋体" w:hint="eastAsia"/>
                <w:color w:val="auto"/>
                <w:sz w:val="22"/>
                <w:szCs w:val="22"/>
              </w:rPr>
            </w:pPr>
          </w:p>
          <w:p w14:paraId="2AA01482" w14:textId="77777777" w:rsidR="00C235B5" w:rsidRPr="008E1BCC" w:rsidRDefault="00C235B5">
            <w:pPr>
              <w:widowControl w:val="0"/>
              <w:rPr>
                <w:rFonts w:ascii="仿宋" w:eastAsia="仿宋" w:hAnsi="仿宋" w:cs="宋体" w:hint="eastAsia"/>
                <w:color w:val="auto"/>
                <w:sz w:val="22"/>
                <w:szCs w:val="22"/>
              </w:rPr>
            </w:pPr>
          </w:p>
          <w:p w14:paraId="5A3F7F10" w14:textId="77777777" w:rsidR="00C235B5" w:rsidRPr="008E1BCC" w:rsidRDefault="00C235B5">
            <w:pPr>
              <w:widowControl w:val="0"/>
              <w:rPr>
                <w:rFonts w:ascii="仿宋" w:eastAsia="仿宋" w:hAnsi="仿宋" w:cs="宋体" w:hint="eastAsia"/>
                <w:color w:val="auto"/>
                <w:sz w:val="22"/>
                <w:szCs w:val="22"/>
              </w:rPr>
            </w:pPr>
          </w:p>
          <w:p w14:paraId="50FA7FB9" w14:textId="77777777" w:rsidR="00C235B5" w:rsidRPr="008E1BCC" w:rsidRDefault="00C235B5">
            <w:pPr>
              <w:widowControl w:val="0"/>
              <w:rPr>
                <w:rFonts w:ascii="仿宋" w:eastAsia="仿宋" w:hAnsi="仿宋" w:cs="宋体" w:hint="eastAsia"/>
                <w:color w:val="auto"/>
                <w:sz w:val="22"/>
                <w:szCs w:val="22"/>
              </w:rPr>
            </w:pPr>
          </w:p>
          <w:p w14:paraId="3502C02A" w14:textId="77777777" w:rsidR="00C235B5" w:rsidRPr="008E1BCC" w:rsidRDefault="00C235B5">
            <w:pPr>
              <w:widowControl w:val="0"/>
              <w:rPr>
                <w:rFonts w:ascii="仿宋" w:eastAsia="仿宋" w:hAnsi="仿宋" w:cs="宋体" w:hint="eastAsia"/>
                <w:color w:val="auto"/>
                <w:sz w:val="22"/>
                <w:szCs w:val="22"/>
              </w:rPr>
            </w:pPr>
          </w:p>
          <w:p w14:paraId="4592CA92" w14:textId="77777777" w:rsidR="00C235B5" w:rsidRPr="008E1BCC" w:rsidRDefault="00C235B5">
            <w:pPr>
              <w:widowControl w:val="0"/>
              <w:rPr>
                <w:rFonts w:ascii="仿宋" w:eastAsia="仿宋" w:hAnsi="仿宋" w:cs="宋体" w:hint="eastAsia"/>
                <w:color w:val="auto"/>
                <w:sz w:val="22"/>
                <w:szCs w:val="22"/>
              </w:rPr>
            </w:pPr>
          </w:p>
          <w:p w14:paraId="2B722F89" w14:textId="77777777" w:rsidR="00C235B5" w:rsidRPr="008E1BCC" w:rsidRDefault="00C235B5">
            <w:pPr>
              <w:widowControl w:val="0"/>
              <w:rPr>
                <w:rFonts w:ascii="仿宋" w:eastAsia="仿宋" w:hAnsi="仿宋" w:cs="宋体" w:hint="eastAsia"/>
                <w:color w:val="auto"/>
                <w:sz w:val="22"/>
                <w:szCs w:val="22"/>
              </w:rPr>
            </w:pPr>
          </w:p>
          <w:p w14:paraId="56967535" w14:textId="77777777" w:rsidR="00C235B5" w:rsidRPr="008E1BCC" w:rsidRDefault="00C235B5">
            <w:pPr>
              <w:widowControl w:val="0"/>
              <w:rPr>
                <w:rFonts w:ascii="仿宋" w:eastAsia="仿宋" w:hAnsi="仿宋" w:cs="宋体" w:hint="eastAsia"/>
                <w:color w:val="auto"/>
                <w:sz w:val="22"/>
                <w:szCs w:val="22"/>
              </w:rPr>
            </w:pPr>
          </w:p>
          <w:p w14:paraId="651B554F" w14:textId="77777777" w:rsidR="00C235B5" w:rsidRPr="008E1BCC" w:rsidRDefault="00C235B5">
            <w:pPr>
              <w:widowControl w:val="0"/>
              <w:rPr>
                <w:rFonts w:ascii="仿宋" w:eastAsia="仿宋" w:hAnsi="仿宋" w:cs="宋体" w:hint="eastAsia"/>
                <w:color w:val="auto"/>
                <w:sz w:val="22"/>
                <w:szCs w:val="22"/>
              </w:rPr>
            </w:pPr>
          </w:p>
          <w:p w14:paraId="64A4967B" w14:textId="77777777" w:rsidR="00C235B5" w:rsidRPr="008E1BCC" w:rsidRDefault="00C235B5">
            <w:pPr>
              <w:widowControl w:val="0"/>
              <w:rPr>
                <w:rFonts w:ascii="仿宋" w:eastAsia="仿宋" w:hAnsi="仿宋" w:cs="宋体" w:hint="eastAsia"/>
                <w:color w:val="auto"/>
                <w:sz w:val="22"/>
                <w:szCs w:val="22"/>
              </w:rPr>
            </w:pPr>
          </w:p>
          <w:p w14:paraId="192DE446" w14:textId="77777777" w:rsidR="00C235B5" w:rsidRPr="008E1BCC" w:rsidRDefault="00C235B5">
            <w:pPr>
              <w:widowControl w:val="0"/>
              <w:rPr>
                <w:rFonts w:ascii="仿宋" w:eastAsia="仿宋" w:hAnsi="仿宋" w:cs="宋体" w:hint="eastAsia"/>
                <w:color w:val="auto"/>
                <w:sz w:val="22"/>
                <w:szCs w:val="22"/>
              </w:rPr>
            </w:pPr>
          </w:p>
          <w:p w14:paraId="109B0103" w14:textId="77777777" w:rsidR="00C235B5" w:rsidRPr="008E1BCC" w:rsidRDefault="00C235B5">
            <w:pPr>
              <w:widowControl w:val="0"/>
              <w:rPr>
                <w:rFonts w:ascii="仿宋" w:eastAsia="仿宋" w:hAnsi="仿宋" w:cs="宋体" w:hint="eastAsia"/>
                <w:color w:val="auto"/>
                <w:sz w:val="22"/>
                <w:szCs w:val="22"/>
              </w:rPr>
            </w:pPr>
          </w:p>
          <w:p w14:paraId="258290AE" w14:textId="77777777" w:rsidR="00C235B5" w:rsidRPr="008E1BCC" w:rsidRDefault="00C235B5">
            <w:pPr>
              <w:widowControl w:val="0"/>
              <w:rPr>
                <w:rFonts w:ascii="仿宋" w:eastAsia="仿宋" w:hAnsi="仿宋" w:cs="宋体" w:hint="eastAsia"/>
                <w:color w:val="auto"/>
                <w:sz w:val="22"/>
                <w:szCs w:val="22"/>
              </w:rPr>
            </w:pPr>
          </w:p>
          <w:p w14:paraId="1CF52CB8" w14:textId="77777777" w:rsidR="00C235B5" w:rsidRPr="008E1BCC" w:rsidRDefault="00C235B5">
            <w:pPr>
              <w:widowControl w:val="0"/>
              <w:rPr>
                <w:rFonts w:ascii="仿宋" w:eastAsia="仿宋" w:hAnsi="仿宋" w:cs="宋体" w:hint="eastAsia"/>
                <w:color w:val="auto"/>
                <w:sz w:val="22"/>
                <w:szCs w:val="22"/>
              </w:rPr>
            </w:pPr>
          </w:p>
          <w:p w14:paraId="04C14997" w14:textId="77777777" w:rsidR="00C235B5" w:rsidRPr="008E1BCC" w:rsidRDefault="00832FB7">
            <w:pPr>
              <w:widowControl w:val="0"/>
              <w:spacing w:before="75" w:line="506" w:lineRule="auto"/>
              <w:ind w:right="2893"/>
              <w:jc w:val="right"/>
              <w:rPr>
                <w:rFonts w:ascii="仿宋" w:eastAsia="仿宋" w:hAnsi="仿宋" w:cs="宋体" w:hint="eastAsia"/>
                <w:color w:val="auto"/>
                <w:sz w:val="22"/>
                <w:szCs w:val="22"/>
              </w:rPr>
            </w:pPr>
            <w:r w:rsidRPr="008E1BCC">
              <w:rPr>
                <w:rFonts w:ascii="仿宋" w:eastAsia="仿宋" w:hAnsi="仿宋" w:cs="宋体" w:hint="eastAsia"/>
                <w:color w:val="auto"/>
                <w:spacing w:val="3"/>
                <w:sz w:val="23"/>
                <w:szCs w:val="23"/>
              </w:rPr>
              <w:t>单位公章</w:t>
            </w:r>
          </w:p>
          <w:p w14:paraId="0630E8EC" w14:textId="77777777" w:rsidR="00C235B5" w:rsidRPr="008E1BCC" w:rsidRDefault="00832FB7">
            <w:pPr>
              <w:widowControl w:val="0"/>
              <w:spacing w:before="75" w:line="506" w:lineRule="auto"/>
              <w:ind w:right="2893" w:firstLine="4356"/>
              <w:jc w:val="right"/>
              <w:rPr>
                <w:rFonts w:ascii="仿宋" w:eastAsia="仿宋" w:hAnsi="仿宋" w:cs="宋体" w:hint="eastAsia"/>
                <w:color w:val="auto"/>
                <w:spacing w:val="3"/>
                <w:sz w:val="23"/>
                <w:szCs w:val="23"/>
              </w:rPr>
            </w:pPr>
            <w:r w:rsidRPr="008E1BCC">
              <w:rPr>
                <w:rFonts w:ascii="仿宋" w:eastAsia="仿宋" w:hAnsi="仿宋" w:cs="宋体" w:hint="eastAsia"/>
                <w:color w:val="auto"/>
                <w:spacing w:val="-16"/>
                <w:sz w:val="23"/>
                <w:szCs w:val="23"/>
              </w:rPr>
              <w:t>年</w:t>
            </w:r>
            <w:r w:rsidRPr="008E1BCC">
              <w:rPr>
                <w:rFonts w:ascii="仿宋" w:eastAsia="仿宋" w:hAnsi="仿宋" w:cs="宋体" w:hint="eastAsia"/>
                <w:color w:val="auto"/>
                <w:spacing w:val="18"/>
                <w:sz w:val="23"/>
                <w:szCs w:val="23"/>
              </w:rPr>
              <w:t xml:space="preserve"> </w:t>
            </w:r>
            <w:r w:rsidRPr="008E1BCC">
              <w:rPr>
                <w:rFonts w:ascii="仿宋" w:eastAsia="仿宋" w:hAnsi="仿宋" w:cs="宋体" w:hint="eastAsia"/>
                <w:color w:val="auto"/>
                <w:spacing w:val="-16"/>
                <w:sz w:val="23"/>
                <w:szCs w:val="23"/>
              </w:rPr>
              <w:t>月</w:t>
            </w:r>
            <w:r w:rsidRPr="008E1BCC">
              <w:rPr>
                <w:rFonts w:ascii="仿宋" w:eastAsia="仿宋" w:hAnsi="仿宋" w:cs="宋体" w:hint="eastAsia"/>
                <w:color w:val="auto"/>
                <w:spacing w:val="12"/>
                <w:sz w:val="23"/>
                <w:szCs w:val="23"/>
              </w:rPr>
              <w:t xml:space="preserve">  </w:t>
            </w:r>
            <w:r w:rsidRPr="008E1BCC">
              <w:rPr>
                <w:rFonts w:ascii="仿宋" w:eastAsia="仿宋" w:hAnsi="仿宋" w:cs="宋体" w:hint="eastAsia"/>
                <w:color w:val="auto"/>
                <w:spacing w:val="-16"/>
                <w:sz w:val="23"/>
                <w:szCs w:val="23"/>
              </w:rPr>
              <w:t>日</w:t>
            </w:r>
          </w:p>
        </w:tc>
      </w:tr>
    </w:tbl>
    <w:p w14:paraId="2B43FADF" w14:textId="77777777" w:rsidR="00C235B5" w:rsidRPr="008E1BCC" w:rsidRDefault="00C235B5">
      <w:pPr>
        <w:widowControl w:val="0"/>
        <w:jc w:val="both"/>
        <w:textAlignment w:val="baseline"/>
        <w:rPr>
          <w:rFonts w:ascii="仿宋" w:eastAsia="仿宋" w:hAnsi="仿宋" w:hint="eastAsia"/>
          <w:color w:val="auto"/>
          <w:kern w:val="2"/>
          <w:szCs w:val="32"/>
        </w:rPr>
        <w:sectPr w:rsidR="00C235B5" w:rsidRPr="008E1BCC">
          <w:footerReference w:type="default" r:id="rId19"/>
          <w:pgSz w:w="11906" w:h="16838"/>
          <w:pgMar w:top="1440" w:right="1418" w:bottom="1440" w:left="1418" w:header="851" w:footer="1134" w:gutter="0"/>
          <w:pgNumType w:start="1"/>
          <w:cols w:space="720"/>
          <w:docGrid w:linePitch="360"/>
        </w:sectPr>
      </w:pPr>
    </w:p>
    <w:p w14:paraId="69FC0C6F" w14:textId="77777777" w:rsidR="00C235B5" w:rsidRPr="008E1BCC" w:rsidRDefault="00832FB7">
      <w:pPr>
        <w:widowControl w:val="0"/>
        <w:spacing w:line="360" w:lineRule="auto"/>
        <w:rPr>
          <w:rFonts w:ascii="仿宋" w:eastAsia="仿宋" w:hAnsi="仿宋" w:cs="宋体" w:hint="eastAsia"/>
          <w:color w:val="auto"/>
          <w:sz w:val="28"/>
          <w:szCs w:val="28"/>
        </w:rPr>
      </w:pPr>
      <w:bookmarkStart w:id="55" w:name="_Toc155263081"/>
      <w:r w:rsidRPr="008E1BCC">
        <w:rPr>
          <w:rFonts w:ascii="仿宋" w:eastAsia="仿宋" w:hAnsi="仿宋" w:cs="宋体" w:hint="eastAsia"/>
          <w:color w:val="auto"/>
          <w:sz w:val="28"/>
          <w:szCs w:val="28"/>
        </w:rPr>
        <w:lastRenderedPageBreak/>
        <w:t>附件：4.政府采购履约验收书</w:t>
      </w:r>
    </w:p>
    <w:p w14:paraId="0575ECD9" w14:textId="77777777" w:rsidR="00C235B5" w:rsidRPr="008E1BCC" w:rsidRDefault="00832FB7">
      <w:pPr>
        <w:widowControl w:val="0"/>
        <w:spacing w:before="104" w:line="184" w:lineRule="auto"/>
        <w:jc w:val="center"/>
        <w:rPr>
          <w:rFonts w:ascii="仿宋" w:eastAsia="仿宋" w:hAnsi="仿宋" w:cs="宋体" w:hint="eastAsia"/>
          <w:color w:val="auto"/>
          <w:sz w:val="36"/>
          <w:szCs w:val="36"/>
        </w:rPr>
      </w:pPr>
      <w:r w:rsidRPr="008E1BCC">
        <w:rPr>
          <w:rFonts w:ascii="仿宋" w:eastAsia="仿宋" w:hAnsi="仿宋" w:cs="宋体" w:hint="eastAsia"/>
          <w:color w:val="auto"/>
          <w:spacing w:val="19"/>
          <w:sz w:val="36"/>
          <w:szCs w:val="36"/>
        </w:rPr>
        <w:t>政府采购履约</w:t>
      </w:r>
      <w:proofErr w:type="gramStart"/>
      <w:r w:rsidRPr="008E1BCC">
        <w:rPr>
          <w:rFonts w:ascii="仿宋" w:eastAsia="仿宋" w:hAnsi="仿宋" w:cs="宋体" w:hint="eastAsia"/>
          <w:color w:val="auto"/>
          <w:spacing w:val="19"/>
          <w:sz w:val="36"/>
          <w:szCs w:val="36"/>
        </w:rPr>
        <w:t>验收书</w:t>
      </w:r>
      <w:proofErr w:type="gramEnd"/>
      <w:r w:rsidRPr="008E1BCC">
        <w:rPr>
          <w:rFonts w:ascii="仿宋" w:eastAsia="仿宋" w:hAnsi="仿宋" w:cs="宋体" w:hint="eastAsia"/>
          <w:color w:val="auto"/>
          <w:spacing w:val="19"/>
          <w:sz w:val="36"/>
          <w:szCs w:val="36"/>
        </w:rPr>
        <w:t>(服务类)</w:t>
      </w:r>
    </w:p>
    <w:tbl>
      <w:tblPr>
        <w:tblW w:w="142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625"/>
        <w:gridCol w:w="1714"/>
        <w:gridCol w:w="1815"/>
        <w:gridCol w:w="2475"/>
        <w:gridCol w:w="1704"/>
        <w:gridCol w:w="2194"/>
        <w:gridCol w:w="2693"/>
      </w:tblGrid>
      <w:tr w:rsidR="00C235B5" w:rsidRPr="008E1BCC" w14:paraId="66364DA0"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180BF13D"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采购人</w:t>
            </w:r>
          </w:p>
        </w:tc>
        <w:tc>
          <w:tcPr>
            <w:tcW w:w="1714" w:type="dxa"/>
            <w:tcBorders>
              <w:top w:val="single" w:sz="2" w:space="0" w:color="000000"/>
              <w:left w:val="single" w:sz="2" w:space="0" w:color="000000"/>
              <w:bottom w:val="single" w:sz="2" w:space="0" w:color="000000"/>
              <w:right w:val="single" w:sz="2" w:space="0" w:color="000000"/>
            </w:tcBorders>
            <w:vAlign w:val="center"/>
          </w:tcPr>
          <w:p w14:paraId="1D3271AD" w14:textId="77777777" w:rsidR="00C235B5" w:rsidRPr="008E1BCC" w:rsidRDefault="00C235B5">
            <w:pPr>
              <w:spacing w:before="80" w:after="80"/>
              <w:jc w:val="center"/>
              <w:rPr>
                <w:rFonts w:ascii="仿宋" w:eastAsia="仿宋" w:hAnsi="仿宋" w:cs="宋体" w:hint="eastAsia"/>
                <w:color w:val="auto"/>
                <w:sz w:val="21"/>
                <w:szCs w:val="21"/>
              </w:rPr>
            </w:pPr>
          </w:p>
        </w:tc>
        <w:tc>
          <w:tcPr>
            <w:tcW w:w="1816" w:type="dxa"/>
            <w:tcBorders>
              <w:top w:val="single" w:sz="2" w:space="0" w:color="000000"/>
              <w:left w:val="single" w:sz="2" w:space="0" w:color="000000"/>
              <w:bottom w:val="single" w:sz="2" w:space="0" w:color="000000"/>
              <w:right w:val="single" w:sz="2" w:space="0" w:color="000000"/>
            </w:tcBorders>
            <w:vAlign w:val="center"/>
          </w:tcPr>
          <w:p w14:paraId="333FBC63"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项目名称</w:t>
            </w:r>
          </w:p>
        </w:tc>
        <w:tc>
          <w:tcPr>
            <w:tcW w:w="2476" w:type="dxa"/>
            <w:tcBorders>
              <w:top w:val="single" w:sz="2" w:space="0" w:color="000000"/>
              <w:left w:val="single" w:sz="2" w:space="0" w:color="000000"/>
              <w:bottom w:val="single" w:sz="2" w:space="0" w:color="000000"/>
              <w:right w:val="single" w:sz="2" w:space="0" w:color="000000"/>
            </w:tcBorders>
            <w:vAlign w:val="center"/>
          </w:tcPr>
          <w:p w14:paraId="2F2AE0D5" w14:textId="77777777" w:rsidR="00C235B5" w:rsidRPr="008E1BCC" w:rsidRDefault="00C235B5">
            <w:pPr>
              <w:spacing w:before="80" w:after="80"/>
              <w:jc w:val="center"/>
              <w:rPr>
                <w:rFonts w:ascii="仿宋" w:eastAsia="仿宋" w:hAnsi="仿宋" w:cs="宋体" w:hint="eastAsia"/>
                <w:color w:val="auto"/>
                <w:sz w:val="21"/>
                <w:szCs w:val="21"/>
              </w:rPr>
            </w:pPr>
          </w:p>
        </w:tc>
        <w:tc>
          <w:tcPr>
            <w:tcW w:w="3900" w:type="dxa"/>
            <w:gridSpan w:val="2"/>
            <w:tcBorders>
              <w:top w:val="single" w:sz="2" w:space="0" w:color="000000"/>
              <w:left w:val="single" w:sz="2" w:space="0" w:color="000000"/>
              <w:bottom w:val="single" w:sz="2" w:space="0" w:color="000000"/>
              <w:right w:val="single" w:sz="2" w:space="0" w:color="000000"/>
            </w:tcBorders>
            <w:vAlign w:val="center"/>
          </w:tcPr>
          <w:p w14:paraId="1B000E11"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合同名称</w:t>
            </w:r>
          </w:p>
        </w:tc>
        <w:tc>
          <w:tcPr>
            <w:tcW w:w="2694" w:type="dxa"/>
            <w:tcBorders>
              <w:top w:val="single" w:sz="2" w:space="0" w:color="000000"/>
              <w:left w:val="single" w:sz="2" w:space="0" w:color="000000"/>
              <w:bottom w:val="single" w:sz="2" w:space="0" w:color="000000"/>
              <w:right w:val="single" w:sz="2" w:space="0" w:color="000000"/>
            </w:tcBorders>
            <w:vAlign w:val="center"/>
          </w:tcPr>
          <w:p w14:paraId="6C286EFA" w14:textId="77777777" w:rsidR="00C235B5" w:rsidRPr="008E1BCC" w:rsidRDefault="00C235B5">
            <w:pPr>
              <w:spacing w:before="80" w:after="80"/>
              <w:jc w:val="center"/>
              <w:rPr>
                <w:rFonts w:ascii="仿宋" w:eastAsia="仿宋" w:hAnsi="仿宋" w:cs="宋体" w:hint="eastAsia"/>
                <w:color w:val="auto"/>
                <w:sz w:val="21"/>
                <w:szCs w:val="21"/>
              </w:rPr>
            </w:pPr>
          </w:p>
        </w:tc>
      </w:tr>
      <w:tr w:rsidR="00C235B5" w:rsidRPr="008E1BCC" w14:paraId="2663F21F"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4C4CE70A"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供应商</w:t>
            </w:r>
          </w:p>
        </w:tc>
        <w:tc>
          <w:tcPr>
            <w:tcW w:w="1714" w:type="dxa"/>
            <w:tcBorders>
              <w:top w:val="single" w:sz="2" w:space="0" w:color="000000"/>
              <w:left w:val="single" w:sz="2" w:space="0" w:color="000000"/>
              <w:bottom w:val="single" w:sz="2" w:space="0" w:color="000000"/>
              <w:right w:val="single" w:sz="2" w:space="0" w:color="000000"/>
            </w:tcBorders>
            <w:vAlign w:val="center"/>
          </w:tcPr>
          <w:p w14:paraId="3D484466" w14:textId="77777777" w:rsidR="00C235B5" w:rsidRPr="008E1BCC" w:rsidRDefault="00C235B5">
            <w:pPr>
              <w:spacing w:before="80" w:after="80"/>
              <w:jc w:val="center"/>
              <w:rPr>
                <w:rFonts w:ascii="仿宋" w:eastAsia="仿宋" w:hAnsi="仿宋" w:cs="宋体" w:hint="eastAsia"/>
                <w:color w:val="auto"/>
                <w:sz w:val="21"/>
                <w:szCs w:val="21"/>
              </w:rPr>
            </w:pPr>
          </w:p>
        </w:tc>
        <w:tc>
          <w:tcPr>
            <w:tcW w:w="1816" w:type="dxa"/>
            <w:tcBorders>
              <w:top w:val="single" w:sz="2" w:space="0" w:color="000000"/>
              <w:left w:val="single" w:sz="2" w:space="0" w:color="000000"/>
              <w:bottom w:val="single" w:sz="2" w:space="0" w:color="000000"/>
              <w:right w:val="single" w:sz="2" w:space="0" w:color="000000"/>
            </w:tcBorders>
            <w:vAlign w:val="center"/>
          </w:tcPr>
          <w:p w14:paraId="1874C7C3"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项目及合同编号</w:t>
            </w:r>
          </w:p>
        </w:tc>
        <w:tc>
          <w:tcPr>
            <w:tcW w:w="2476" w:type="dxa"/>
            <w:tcBorders>
              <w:top w:val="single" w:sz="2" w:space="0" w:color="000000"/>
              <w:left w:val="single" w:sz="2" w:space="0" w:color="000000"/>
              <w:bottom w:val="single" w:sz="2" w:space="0" w:color="000000"/>
              <w:right w:val="single" w:sz="2" w:space="0" w:color="000000"/>
            </w:tcBorders>
            <w:vAlign w:val="center"/>
          </w:tcPr>
          <w:p w14:paraId="53203AFC" w14:textId="77777777" w:rsidR="00C235B5" w:rsidRPr="008E1BCC" w:rsidRDefault="00C235B5">
            <w:pPr>
              <w:spacing w:before="80" w:after="80"/>
              <w:jc w:val="center"/>
              <w:rPr>
                <w:rFonts w:ascii="仿宋" w:eastAsia="仿宋" w:hAnsi="仿宋" w:cs="宋体" w:hint="eastAsia"/>
                <w:color w:val="auto"/>
                <w:sz w:val="21"/>
                <w:szCs w:val="21"/>
              </w:rPr>
            </w:pPr>
          </w:p>
        </w:tc>
        <w:tc>
          <w:tcPr>
            <w:tcW w:w="3900" w:type="dxa"/>
            <w:gridSpan w:val="2"/>
            <w:tcBorders>
              <w:top w:val="single" w:sz="2" w:space="0" w:color="000000"/>
              <w:left w:val="single" w:sz="2" w:space="0" w:color="000000"/>
              <w:bottom w:val="single" w:sz="2" w:space="0" w:color="000000"/>
              <w:right w:val="single" w:sz="2" w:space="0" w:color="000000"/>
            </w:tcBorders>
            <w:vAlign w:val="center"/>
          </w:tcPr>
          <w:p w14:paraId="1683C9C3"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合同金额</w:t>
            </w:r>
          </w:p>
        </w:tc>
        <w:tc>
          <w:tcPr>
            <w:tcW w:w="2694" w:type="dxa"/>
            <w:tcBorders>
              <w:top w:val="single" w:sz="2" w:space="0" w:color="000000"/>
              <w:left w:val="single" w:sz="2" w:space="0" w:color="000000"/>
              <w:bottom w:val="single" w:sz="2" w:space="0" w:color="000000"/>
              <w:right w:val="single" w:sz="2" w:space="0" w:color="000000"/>
            </w:tcBorders>
            <w:vAlign w:val="center"/>
          </w:tcPr>
          <w:p w14:paraId="58E00D1D" w14:textId="77777777" w:rsidR="00C235B5" w:rsidRPr="008E1BCC" w:rsidRDefault="00C235B5">
            <w:pPr>
              <w:spacing w:before="80" w:after="80"/>
              <w:jc w:val="center"/>
              <w:rPr>
                <w:rFonts w:ascii="仿宋" w:eastAsia="仿宋" w:hAnsi="仿宋" w:cs="宋体" w:hint="eastAsia"/>
                <w:color w:val="auto"/>
                <w:sz w:val="21"/>
                <w:szCs w:val="21"/>
              </w:rPr>
            </w:pPr>
          </w:p>
        </w:tc>
      </w:tr>
      <w:tr w:rsidR="00C235B5" w:rsidRPr="008E1BCC" w14:paraId="17EAEDED"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634C47E8"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分期（段）验收</w:t>
            </w:r>
          </w:p>
        </w:tc>
        <w:tc>
          <w:tcPr>
            <w:tcW w:w="1714" w:type="dxa"/>
            <w:tcBorders>
              <w:top w:val="single" w:sz="2" w:space="0" w:color="000000"/>
              <w:left w:val="single" w:sz="2" w:space="0" w:color="000000"/>
              <w:bottom w:val="single" w:sz="2" w:space="0" w:color="000000"/>
              <w:right w:val="single" w:sz="2" w:space="0" w:color="000000"/>
            </w:tcBorders>
            <w:vAlign w:val="center"/>
          </w:tcPr>
          <w:p w14:paraId="006F756A"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是□   否□</w:t>
            </w:r>
          </w:p>
        </w:tc>
        <w:tc>
          <w:tcPr>
            <w:tcW w:w="1816" w:type="dxa"/>
            <w:tcBorders>
              <w:top w:val="single" w:sz="2" w:space="0" w:color="000000"/>
              <w:left w:val="single" w:sz="2" w:space="0" w:color="000000"/>
              <w:bottom w:val="single" w:sz="2" w:space="0" w:color="000000"/>
              <w:right w:val="single" w:sz="2" w:space="0" w:color="000000"/>
            </w:tcBorders>
            <w:vAlign w:val="center"/>
          </w:tcPr>
          <w:p w14:paraId="4EF806B9"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分期（段）情况</w:t>
            </w:r>
          </w:p>
        </w:tc>
        <w:tc>
          <w:tcPr>
            <w:tcW w:w="9070" w:type="dxa"/>
            <w:gridSpan w:val="4"/>
            <w:tcBorders>
              <w:top w:val="single" w:sz="2" w:space="0" w:color="000000"/>
              <w:left w:val="single" w:sz="2" w:space="0" w:color="000000"/>
              <w:bottom w:val="single" w:sz="2" w:space="0" w:color="000000"/>
              <w:right w:val="single" w:sz="2" w:space="0" w:color="000000"/>
            </w:tcBorders>
            <w:vAlign w:val="center"/>
          </w:tcPr>
          <w:p w14:paraId="1C26CF49"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共分   期（段），此为第   期（段）验收</w:t>
            </w:r>
          </w:p>
        </w:tc>
      </w:tr>
      <w:tr w:rsidR="00C235B5" w:rsidRPr="008E1BCC" w14:paraId="6B6020A9"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2AB65EBD"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验收时间</w:t>
            </w:r>
          </w:p>
        </w:tc>
        <w:tc>
          <w:tcPr>
            <w:tcW w:w="1714" w:type="dxa"/>
            <w:tcBorders>
              <w:top w:val="single" w:sz="2" w:space="0" w:color="000000"/>
              <w:left w:val="single" w:sz="2" w:space="0" w:color="000000"/>
              <w:bottom w:val="single" w:sz="2" w:space="0" w:color="000000"/>
              <w:right w:val="single" w:sz="2" w:space="0" w:color="000000"/>
            </w:tcBorders>
            <w:vAlign w:val="center"/>
          </w:tcPr>
          <w:p w14:paraId="315D30A2" w14:textId="77777777" w:rsidR="00C235B5" w:rsidRPr="008E1BCC" w:rsidRDefault="00C235B5">
            <w:pPr>
              <w:spacing w:before="80" w:after="80"/>
              <w:jc w:val="center"/>
              <w:rPr>
                <w:rFonts w:ascii="仿宋" w:eastAsia="仿宋" w:hAnsi="仿宋" w:cs="宋体" w:hint="eastAsia"/>
                <w:color w:val="auto"/>
                <w:sz w:val="21"/>
                <w:szCs w:val="21"/>
              </w:rPr>
            </w:pPr>
          </w:p>
        </w:tc>
        <w:tc>
          <w:tcPr>
            <w:tcW w:w="1816" w:type="dxa"/>
            <w:tcBorders>
              <w:top w:val="single" w:sz="2" w:space="0" w:color="000000"/>
              <w:left w:val="single" w:sz="2" w:space="0" w:color="000000"/>
              <w:bottom w:val="single" w:sz="2" w:space="0" w:color="000000"/>
              <w:right w:val="single" w:sz="2" w:space="0" w:color="000000"/>
            </w:tcBorders>
            <w:vAlign w:val="center"/>
          </w:tcPr>
          <w:p w14:paraId="5F1F84A0"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验收地点</w:t>
            </w:r>
          </w:p>
        </w:tc>
        <w:tc>
          <w:tcPr>
            <w:tcW w:w="2476" w:type="dxa"/>
            <w:tcBorders>
              <w:top w:val="single" w:sz="2" w:space="0" w:color="000000"/>
              <w:left w:val="single" w:sz="2" w:space="0" w:color="000000"/>
              <w:bottom w:val="single" w:sz="2" w:space="0" w:color="000000"/>
              <w:right w:val="single" w:sz="2" w:space="0" w:color="000000"/>
            </w:tcBorders>
            <w:vAlign w:val="center"/>
          </w:tcPr>
          <w:p w14:paraId="572FDCCB" w14:textId="77777777" w:rsidR="00C235B5" w:rsidRPr="008E1BCC" w:rsidRDefault="00C235B5">
            <w:pPr>
              <w:spacing w:before="80" w:after="80"/>
              <w:jc w:val="center"/>
              <w:rPr>
                <w:rFonts w:ascii="仿宋" w:eastAsia="仿宋" w:hAnsi="仿宋" w:cs="宋体" w:hint="eastAsia"/>
                <w:color w:val="auto"/>
                <w:sz w:val="21"/>
                <w:szCs w:val="21"/>
              </w:rPr>
            </w:pPr>
          </w:p>
        </w:tc>
        <w:tc>
          <w:tcPr>
            <w:tcW w:w="3900" w:type="dxa"/>
            <w:gridSpan w:val="2"/>
            <w:tcBorders>
              <w:top w:val="single" w:sz="2" w:space="0" w:color="000000"/>
              <w:left w:val="single" w:sz="2" w:space="0" w:color="000000"/>
              <w:bottom w:val="single" w:sz="2" w:space="0" w:color="000000"/>
              <w:right w:val="single" w:sz="2" w:space="0" w:color="000000"/>
            </w:tcBorders>
            <w:vAlign w:val="center"/>
          </w:tcPr>
          <w:p w14:paraId="62363C73"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验收组织形式</w:t>
            </w:r>
          </w:p>
        </w:tc>
        <w:tc>
          <w:tcPr>
            <w:tcW w:w="2694" w:type="dxa"/>
            <w:tcBorders>
              <w:top w:val="single" w:sz="2" w:space="0" w:color="000000"/>
              <w:left w:val="single" w:sz="2" w:space="0" w:color="000000"/>
              <w:bottom w:val="single" w:sz="2" w:space="0" w:color="000000"/>
              <w:right w:val="single" w:sz="2" w:space="0" w:color="000000"/>
            </w:tcBorders>
            <w:vAlign w:val="center"/>
          </w:tcPr>
          <w:p w14:paraId="55B9E669" w14:textId="77777777" w:rsidR="00C235B5" w:rsidRPr="008E1BCC" w:rsidRDefault="00832FB7">
            <w:pPr>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□自行简易验收</w:t>
            </w:r>
          </w:p>
          <w:p w14:paraId="57C933CB" w14:textId="77777777" w:rsidR="00C235B5" w:rsidRPr="008E1BCC" w:rsidRDefault="00832FB7">
            <w:pPr>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□验收小组验收</w:t>
            </w:r>
          </w:p>
          <w:p w14:paraId="5CD4D0EE" w14:textId="77777777" w:rsidR="00C235B5" w:rsidRPr="008E1BCC" w:rsidRDefault="00832FB7">
            <w:pPr>
              <w:jc w:val="both"/>
              <w:rPr>
                <w:rFonts w:ascii="仿宋" w:eastAsia="仿宋" w:hAnsi="仿宋" w:cs="宋体" w:hint="eastAsia"/>
                <w:color w:val="auto"/>
                <w:sz w:val="21"/>
                <w:szCs w:val="21"/>
              </w:rPr>
            </w:pPr>
            <w:r w:rsidRPr="008E1BCC">
              <w:rPr>
                <w:rFonts w:ascii="仿宋" w:eastAsia="仿宋" w:hAnsi="仿宋" w:cs="宋体" w:hint="eastAsia"/>
                <w:color w:val="auto"/>
                <w:sz w:val="21"/>
                <w:szCs w:val="21"/>
              </w:rPr>
              <w:t>□采购代理机构验收</w:t>
            </w:r>
          </w:p>
        </w:tc>
      </w:tr>
      <w:tr w:rsidR="00C235B5" w:rsidRPr="008E1BCC" w14:paraId="1A9EADED" w14:textId="77777777">
        <w:trPr>
          <w:trHeight w:val="454"/>
          <w:jc w:val="center"/>
        </w:trPr>
        <w:tc>
          <w:tcPr>
            <w:tcW w:w="1625" w:type="dxa"/>
            <w:vMerge w:val="restart"/>
            <w:tcBorders>
              <w:top w:val="single" w:sz="2" w:space="0" w:color="000000"/>
              <w:left w:val="single" w:sz="2" w:space="0" w:color="000000"/>
              <w:bottom w:val="single" w:sz="2" w:space="0" w:color="000000"/>
              <w:right w:val="single" w:sz="2" w:space="0" w:color="000000"/>
            </w:tcBorders>
            <w:vAlign w:val="center"/>
          </w:tcPr>
          <w:p w14:paraId="61D1EA4E"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验收内容</w:t>
            </w:r>
          </w:p>
        </w:tc>
        <w:tc>
          <w:tcPr>
            <w:tcW w:w="1714" w:type="dxa"/>
            <w:tcBorders>
              <w:top w:val="single" w:sz="2" w:space="0" w:color="000000"/>
              <w:left w:val="single" w:sz="2" w:space="0" w:color="000000"/>
              <w:bottom w:val="single" w:sz="2" w:space="0" w:color="000000"/>
              <w:right w:val="single" w:sz="2" w:space="0" w:color="000000"/>
            </w:tcBorders>
            <w:vAlign w:val="center"/>
          </w:tcPr>
          <w:p w14:paraId="4D16965D"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服务质量</w:t>
            </w:r>
          </w:p>
        </w:tc>
        <w:tc>
          <w:tcPr>
            <w:tcW w:w="1816" w:type="dxa"/>
            <w:tcBorders>
              <w:top w:val="single" w:sz="2" w:space="0" w:color="000000"/>
              <w:left w:val="single" w:sz="2" w:space="0" w:color="000000"/>
              <w:bottom w:val="single" w:sz="2" w:space="0" w:color="000000"/>
              <w:right w:val="single" w:sz="2" w:space="0" w:color="000000"/>
            </w:tcBorders>
            <w:vAlign w:val="center"/>
          </w:tcPr>
          <w:p w14:paraId="76935A6E"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服务进度</w:t>
            </w:r>
          </w:p>
        </w:tc>
        <w:tc>
          <w:tcPr>
            <w:tcW w:w="2476" w:type="dxa"/>
            <w:tcBorders>
              <w:top w:val="single" w:sz="2" w:space="0" w:color="000000"/>
              <w:left w:val="single" w:sz="2" w:space="0" w:color="000000"/>
              <w:bottom w:val="single" w:sz="2" w:space="0" w:color="000000"/>
              <w:right w:val="single" w:sz="2" w:space="0" w:color="000000"/>
            </w:tcBorders>
            <w:vAlign w:val="center"/>
          </w:tcPr>
          <w:p w14:paraId="0E011657"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人员、设备 配备情况</w:t>
            </w:r>
          </w:p>
        </w:tc>
        <w:tc>
          <w:tcPr>
            <w:tcW w:w="1705" w:type="dxa"/>
            <w:tcBorders>
              <w:top w:val="single" w:sz="2" w:space="0" w:color="000000"/>
              <w:left w:val="single" w:sz="2" w:space="0" w:color="000000"/>
              <w:bottom w:val="single" w:sz="2" w:space="0" w:color="000000"/>
              <w:right w:val="single" w:sz="2" w:space="0" w:color="000000"/>
            </w:tcBorders>
            <w:vAlign w:val="center"/>
          </w:tcPr>
          <w:p w14:paraId="5AC2BC21"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行业、安全标准</w:t>
            </w:r>
          </w:p>
        </w:tc>
        <w:tc>
          <w:tcPr>
            <w:tcW w:w="2195" w:type="dxa"/>
            <w:tcBorders>
              <w:top w:val="single" w:sz="2" w:space="0" w:color="000000"/>
              <w:left w:val="single" w:sz="2" w:space="0" w:color="000000"/>
              <w:bottom w:val="single" w:sz="2" w:space="0" w:color="000000"/>
              <w:right w:val="single" w:sz="2" w:space="0" w:color="000000"/>
            </w:tcBorders>
            <w:vAlign w:val="center"/>
          </w:tcPr>
          <w:p w14:paraId="7BB8247D"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项目需求、服务承诺</w:t>
            </w:r>
          </w:p>
        </w:tc>
        <w:tc>
          <w:tcPr>
            <w:tcW w:w="2694" w:type="dxa"/>
            <w:tcBorders>
              <w:top w:val="single" w:sz="2" w:space="0" w:color="000000"/>
              <w:left w:val="single" w:sz="2" w:space="0" w:color="000000"/>
              <w:bottom w:val="single" w:sz="2" w:space="0" w:color="000000"/>
              <w:right w:val="single" w:sz="2" w:space="0" w:color="000000"/>
            </w:tcBorders>
            <w:vAlign w:val="center"/>
          </w:tcPr>
          <w:p w14:paraId="625CBBD4"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合同履约时间、 地点、方式</w:t>
            </w:r>
          </w:p>
        </w:tc>
      </w:tr>
      <w:tr w:rsidR="00C235B5" w:rsidRPr="008E1BCC" w14:paraId="7678C5B8" w14:textId="77777777">
        <w:trPr>
          <w:trHeight w:val="454"/>
          <w:jc w:val="center"/>
        </w:trPr>
        <w:tc>
          <w:tcPr>
            <w:tcW w:w="300" w:type="dxa"/>
            <w:vMerge/>
            <w:tcBorders>
              <w:top w:val="single" w:sz="2" w:space="0" w:color="000000"/>
              <w:left w:val="single" w:sz="2" w:space="0" w:color="000000"/>
              <w:bottom w:val="single" w:sz="2" w:space="0" w:color="000000"/>
              <w:right w:val="single" w:sz="2" w:space="0" w:color="000000"/>
            </w:tcBorders>
            <w:vAlign w:val="center"/>
          </w:tcPr>
          <w:p w14:paraId="548324E1" w14:textId="77777777" w:rsidR="00C235B5" w:rsidRPr="008E1BCC" w:rsidRDefault="00C235B5">
            <w:pPr>
              <w:rPr>
                <w:rFonts w:ascii="仿宋" w:eastAsia="仿宋" w:hAnsi="仿宋" w:cs="宋体" w:hint="eastAsia"/>
                <w:color w:val="auto"/>
                <w:sz w:val="21"/>
                <w:szCs w:val="21"/>
              </w:rPr>
            </w:pPr>
          </w:p>
        </w:tc>
        <w:tc>
          <w:tcPr>
            <w:tcW w:w="1714" w:type="dxa"/>
            <w:tcBorders>
              <w:top w:val="single" w:sz="2" w:space="0" w:color="000000"/>
              <w:left w:val="single" w:sz="2" w:space="0" w:color="000000"/>
              <w:bottom w:val="single" w:sz="2" w:space="0" w:color="000000"/>
              <w:right w:val="single" w:sz="2" w:space="0" w:color="000000"/>
            </w:tcBorders>
            <w:vAlign w:val="center"/>
          </w:tcPr>
          <w:p w14:paraId="462AA607"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 格□ 不合格□</w:t>
            </w:r>
          </w:p>
        </w:tc>
        <w:tc>
          <w:tcPr>
            <w:tcW w:w="1816" w:type="dxa"/>
            <w:tcBorders>
              <w:top w:val="single" w:sz="2" w:space="0" w:color="000000"/>
              <w:left w:val="single" w:sz="2" w:space="0" w:color="000000"/>
              <w:bottom w:val="single" w:sz="2" w:space="0" w:color="000000"/>
              <w:right w:val="single" w:sz="2" w:space="0" w:color="000000"/>
            </w:tcBorders>
            <w:vAlign w:val="center"/>
          </w:tcPr>
          <w:p w14:paraId="6D302FA9"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按 时□ 不按时□</w:t>
            </w:r>
          </w:p>
        </w:tc>
        <w:tc>
          <w:tcPr>
            <w:tcW w:w="2476" w:type="dxa"/>
            <w:tcBorders>
              <w:top w:val="single" w:sz="2" w:space="0" w:color="000000"/>
              <w:left w:val="single" w:sz="2" w:space="0" w:color="000000"/>
              <w:bottom w:val="single" w:sz="2" w:space="0" w:color="000000"/>
              <w:right w:val="single" w:sz="2" w:space="0" w:color="000000"/>
            </w:tcBorders>
            <w:vAlign w:val="center"/>
          </w:tcPr>
          <w:p w14:paraId="6CA14D6B"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 格□ 不合格□</w:t>
            </w:r>
          </w:p>
        </w:tc>
        <w:tc>
          <w:tcPr>
            <w:tcW w:w="1705" w:type="dxa"/>
            <w:tcBorders>
              <w:top w:val="single" w:sz="2" w:space="0" w:color="000000"/>
              <w:left w:val="single" w:sz="2" w:space="0" w:color="000000"/>
              <w:bottom w:val="single" w:sz="2" w:space="0" w:color="000000"/>
              <w:right w:val="single" w:sz="2" w:space="0" w:color="000000"/>
            </w:tcBorders>
            <w:vAlign w:val="center"/>
          </w:tcPr>
          <w:p w14:paraId="0323F8C9"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 格□ 不合格□</w:t>
            </w:r>
          </w:p>
        </w:tc>
        <w:tc>
          <w:tcPr>
            <w:tcW w:w="2195" w:type="dxa"/>
            <w:tcBorders>
              <w:top w:val="single" w:sz="2" w:space="0" w:color="000000"/>
              <w:left w:val="single" w:sz="2" w:space="0" w:color="000000"/>
              <w:bottom w:val="single" w:sz="2" w:space="0" w:color="000000"/>
              <w:right w:val="single" w:sz="2" w:space="0" w:color="000000"/>
            </w:tcBorders>
            <w:vAlign w:val="center"/>
          </w:tcPr>
          <w:p w14:paraId="160BF4B0"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 格□ 不合格□</w:t>
            </w:r>
          </w:p>
        </w:tc>
        <w:tc>
          <w:tcPr>
            <w:tcW w:w="2694" w:type="dxa"/>
            <w:tcBorders>
              <w:top w:val="single" w:sz="2" w:space="0" w:color="000000"/>
              <w:left w:val="single" w:sz="2" w:space="0" w:color="000000"/>
              <w:bottom w:val="single" w:sz="2" w:space="0" w:color="000000"/>
              <w:right w:val="single" w:sz="2" w:space="0" w:color="000000"/>
            </w:tcBorders>
            <w:vAlign w:val="center"/>
          </w:tcPr>
          <w:p w14:paraId="63B6CA39"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合 格□ 不合格□</w:t>
            </w:r>
          </w:p>
        </w:tc>
      </w:tr>
      <w:tr w:rsidR="00C235B5" w:rsidRPr="008E1BCC" w14:paraId="4DADE3D3" w14:textId="77777777">
        <w:trPr>
          <w:trHeight w:val="45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12461BF5"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存在问题</w:t>
            </w:r>
          </w:p>
          <w:p w14:paraId="26AB4013" w14:textId="77777777" w:rsidR="00C235B5" w:rsidRPr="008E1BCC" w:rsidRDefault="00832FB7">
            <w:pPr>
              <w:jc w:val="center"/>
              <w:rPr>
                <w:rFonts w:ascii="仿宋" w:eastAsia="仿宋" w:hAnsi="仿宋" w:cs="宋体" w:hint="eastAsia"/>
                <w:color w:val="auto"/>
                <w:sz w:val="21"/>
                <w:szCs w:val="21"/>
              </w:rPr>
            </w:pPr>
            <w:r w:rsidRPr="008E1BCC">
              <w:rPr>
                <w:rFonts w:ascii="仿宋" w:eastAsia="仿宋" w:hAnsi="仿宋" w:cs="宋体" w:hint="eastAsia"/>
                <w:color w:val="auto"/>
                <w:sz w:val="21"/>
                <w:szCs w:val="21"/>
              </w:rPr>
              <w:t>和改进意见</w:t>
            </w:r>
          </w:p>
        </w:tc>
        <w:tc>
          <w:tcPr>
            <w:tcW w:w="12600" w:type="dxa"/>
            <w:gridSpan w:val="6"/>
            <w:tcBorders>
              <w:top w:val="single" w:sz="2" w:space="0" w:color="000000"/>
              <w:left w:val="single" w:sz="2" w:space="0" w:color="000000"/>
              <w:bottom w:val="single" w:sz="2" w:space="0" w:color="000000"/>
              <w:right w:val="single" w:sz="2" w:space="0" w:color="000000"/>
            </w:tcBorders>
            <w:vAlign w:val="center"/>
          </w:tcPr>
          <w:p w14:paraId="12C5E9FA" w14:textId="77777777" w:rsidR="00C235B5" w:rsidRPr="008E1BCC" w:rsidRDefault="00C235B5">
            <w:pPr>
              <w:spacing w:before="80" w:after="80"/>
              <w:jc w:val="center"/>
              <w:rPr>
                <w:rFonts w:ascii="仿宋" w:eastAsia="仿宋" w:hAnsi="仿宋" w:cs="宋体" w:hint="eastAsia"/>
                <w:color w:val="auto"/>
                <w:sz w:val="21"/>
                <w:szCs w:val="21"/>
              </w:rPr>
            </w:pPr>
          </w:p>
        </w:tc>
      </w:tr>
      <w:tr w:rsidR="00C235B5" w:rsidRPr="008E1BCC" w14:paraId="17D77FA5" w14:textId="77777777">
        <w:trPr>
          <w:trHeight w:val="599"/>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230A04D9" w14:textId="77777777" w:rsidR="00C235B5" w:rsidRPr="008E1BCC" w:rsidRDefault="00832FB7">
            <w:pPr>
              <w:jc w:val="center"/>
              <w:rPr>
                <w:rFonts w:ascii="仿宋" w:eastAsia="仿宋" w:hAnsi="仿宋" w:cs="宋体" w:hint="eastAsia"/>
                <w:color w:val="auto"/>
                <w:sz w:val="21"/>
                <w:szCs w:val="21"/>
                <w:lang w:eastAsia="en-US"/>
              </w:rPr>
            </w:pPr>
            <w:r w:rsidRPr="008E1BCC">
              <w:rPr>
                <w:rFonts w:ascii="仿宋" w:eastAsia="仿宋" w:hAnsi="仿宋" w:cs="宋体" w:hint="eastAsia"/>
                <w:color w:val="auto"/>
                <w:sz w:val="21"/>
                <w:szCs w:val="21"/>
              </w:rPr>
              <w:t>最终结论</w:t>
            </w:r>
          </w:p>
        </w:tc>
        <w:tc>
          <w:tcPr>
            <w:tcW w:w="12600" w:type="dxa"/>
            <w:gridSpan w:val="6"/>
            <w:tcBorders>
              <w:top w:val="single" w:sz="2" w:space="0" w:color="000000"/>
              <w:left w:val="single" w:sz="2" w:space="0" w:color="000000"/>
              <w:bottom w:val="single" w:sz="2" w:space="0" w:color="000000"/>
              <w:right w:val="single" w:sz="2" w:space="0" w:color="000000"/>
            </w:tcBorders>
            <w:vAlign w:val="center"/>
          </w:tcPr>
          <w:p w14:paraId="5268C196" w14:textId="77777777" w:rsidR="00C235B5" w:rsidRPr="008E1BCC" w:rsidRDefault="00832FB7">
            <w:pPr>
              <w:jc w:val="center"/>
              <w:rPr>
                <w:rFonts w:ascii="仿宋" w:eastAsia="仿宋" w:hAnsi="仿宋" w:cs="宋体" w:hint="eastAsia"/>
                <w:color w:val="auto"/>
                <w:sz w:val="21"/>
                <w:szCs w:val="21"/>
                <w:lang w:eastAsia="en-US"/>
              </w:rPr>
            </w:pPr>
            <w:r w:rsidRPr="008E1BCC">
              <w:rPr>
                <w:rFonts w:ascii="仿宋" w:eastAsia="仿宋" w:hAnsi="仿宋" w:cs="宋体" w:hint="eastAsia"/>
                <w:color w:val="auto"/>
                <w:sz w:val="21"/>
                <w:szCs w:val="21"/>
              </w:rPr>
              <w:t>合  格□                              不合格□</w:t>
            </w:r>
          </w:p>
        </w:tc>
      </w:tr>
      <w:tr w:rsidR="00C235B5" w:rsidRPr="008E1BCC" w14:paraId="78EBB0FC" w14:textId="77777777">
        <w:trPr>
          <w:trHeight w:val="704"/>
          <w:jc w:val="center"/>
        </w:trPr>
        <w:tc>
          <w:tcPr>
            <w:tcW w:w="1625" w:type="dxa"/>
            <w:tcBorders>
              <w:top w:val="single" w:sz="2" w:space="0" w:color="000000"/>
              <w:left w:val="single" w:sz="2" w:space="0" w:color="000000"/>
              <w:bottom w:val="single" w:sz="2" w:space="0" w:color="000000"/>
              <w:right w:val="single" w:sz="2" w:space="0" w:color="000000"/>
            </w:tcBorders>
            <w:vAlign w:val="center"/>
          </w:tcPr>
          <w:p w14:paraId="4148A2DA" w14:textId="77777777" w:rsidR="00C235B5" w:rsidRPr="008E1BCC" w:rsidRDefault="00832FB7">
            <w:pPr>
              <w:jc w:val="center"/>
              <w:rPr>
                <w:rFonts w:ascii="仿宋" w:eastAsia="仿宋" w:hAnsi="仿宋" w:cs="宋体" w:hint="eastAsia"/>
                <w:color w:val="auto"/>
                <w:sz w:val="21"/>
                <w:szCs w:val="21"/>
                <w:lang w:eastAsia="en-US"/>
              </w:rPr>
            </w:pPr>
            <w:r w:rsidRPr="008E1BCC">
              <w:rPr>
                <w:rFonts w:ascii="仿宋" w:eastAsia="仿宋" w:hAnsi="仿宋" w:cs="宋体" w:hint="eastAsia"/>
                <w:color w:val="auto"/>
                <w:spacing w:val="-2"/>
                <w:sz w:val="21"/>
                <w:szCs w:val="21"/>
              </w:rPr>
              <w:t>验收小组成员</w:t>
            </w:r>
            <w:r w:rsidRPr="008E1BCC">
              <w:rPr>
                <w:rFonts w:ascii="仿宋" w:eastAsia="仿宋" w:hAnsi="仿宋" w:cs="宋体" w:hint="eastAsia"/>
                <w:color w:val="auto"/>
                <w:spacing w:val="-4"/>
                <w:sz w:val="21"/>
                <w:szCs w:val="21"/>
              </w:rPr>
              <w:t>签字</w:t>
            </w:r>
          </w:p>
        </w:tc>
        <w:tc>
          <w:tcPr>
            <w:tcW w:w="12600" w:type="dxa"/>
            <w:gridSpan w:val="6"/>
            <w:tcBorders>
              <w:top w:val="single" w:sz="2" w:space="0" w:color="000000"/>
              <w:left w:val="single" w:sz="2" w:space="0" w:color="000000"/>
              <w:bottom w:val="single" w:sz="2" w:space="0" w:color="000000"/>
              <w:right w:val="single" w:sz="2" w:space="0" w:color="000000"/>
            </w:tcBorders>
          </w:tcPr>
          <w:p w14:paraId="1A9C4ABB" w14:textId="77777777" w:rsidR="00C235B5" w:rsidRPr="008E1BCC" w:rsidRDefault="00C235B5">
            <w:pPr>
              <w:widowControl w:val="0"/>
              <w:spacing w:before="80" w:after="80"/>
              <w:rPr>
                <w:rFonts w:ascii="仿宋" w:eastAsia="仿宋" w:hAnsi="仿宋" w:cs="宋体" w:hint="eastAsia"/>
                <w:color w:val="auto"/>
                <w:sz w:val="21"/>
                <w:szCs w:val="21"/>
                <w:lang w:eastAsia="en-US"/>
              </w:rPr>
            </w:pPr>
          </w:p>
        </w:tc>
      </w:tr>
      <w:tr w:rsidR="00C235B5" w:rsidRPr="008E1BCC" w14:paraId="6F548C78" w14:textId="77777777">
        <w:trPr>
          <w:trHeight w:val="1105"/>
          <w:jc w:val="center"/>
        </w:trPr>
        <w:tc>
          <w:tcPr>
            <w:tcW w:w="14225" w:type="dxa"/>
            <w:gridSpan w:val="7"/>
            <w:tcBorders>
              <w:top w:val="single" w:sz="2" w:space="0" w:color="000000"/>
              <w:left w:val="single" w:sz="2" w:space="0" w:color="000000"/>
              <w:bottom w:val="single" w:sz="2" w:space="0" w:color="000000"/>
              <w:right w:val="single" w:sz="2" w:space="0" w:color="000000"/>
            </w:tcBorders>
          </w:tcPr>
          <w:p w14:paraId="04F1B793" w14:textId="77777777" w:rsidR="00C235B5" w:rsidRPr="008E1BCC" w:rsidRDefault="00832FB7">
            <w:pPr>
              <w:widowControl w:val="0"/>
              <w:spacing w:before="80" w:after="80" w:line="254" w:lineRule="auto"/>
              <w:ind w:firstLine="257"/>
              <w:rPr>
                <w:rFonts w:ascii="仿宋" w:eastAsia="仿宋" w:hAnsi="仿宋" w:cs="宋体" w:hint="eastAsia"/>
                <w:color w:val="auto"/>
                <w:sz w:val="21"/>
                <w:szCs w:val="21"/>
              </w:rPr>
            </w:pPr>
            <w:r w:rsidRPr="008E1BCC">
              <w:rPr>
                <w:rFonts w:ascii="仿宋" w:eastAsia="仿宋" w:hAnsi="仿宋" w:cs="宋体" w:hint="eastAsia"/>
                <w:color w:val="auto"/>
                <w:spacing w:val="-2"/>
                <w:sz w:val="21"/>
                <w:szCs w:val="21"/>
              </w:rPr>
              <w:t>采购人意见</w:t>
            </w:r>
          </w:p>
          <w:p w14:paraId="481C37FA" w14:textId="77777777" w:rsidR="00C235B5" w:rsidRPr="008E1BCC" w:rsidRDefault="00C235B5">
            <w:pPr>
              <w:widowControl w:val="0"/>
              <w:spacing w:before="80" w:after="80" w:line="254" w:lineRule="auto"/>
              <w:ind w:firstLine="262"/>
              <w:rPr>
                <w:rFonts w:ascii="仿宋" w:eastAsia="仿宋" w:hAnsi="仿宋" w:cs="宋体" w:hint="eastAsia"/>
                <w:color w:val="auto"/>
                <w:sz w:val="21"/>
                <w:szCs w:val="21"/>
              </w:rPr>
            </w:pPr>
          </w:p>
          <w:p w14:paraId="7D9C46C9" w14:textId="77777777" w:rsidR="00C235B5" w:rsidRPr="008E1BCC" w:rsidRDefault="00832FB7">
            <w:pPr>
              <w:widowControl w:val="0"/>
              <w:spacing w:before="59" w:line="238" w:lineRule="exact"/>
              <w:ind w:firstLine="265"/>
              <w:jc w:val="right"/>
              <w:rPr>
                <w:rFonts w:ascii="仿宋" w:eastAsia="仿宋" w:hAnsi="仿宋" w:cs="宋体" w:hint="eastAsia"/>
                <w:color w:val="auto"/>
                <w:sz w:val="21"/>
                <w:szCs w:val="21"/>
              </w:rPr>
            </w:pPr>
            <w:r w:rsidRPr="008E1BCC">
              <w:rPr>
                <w:rFonts w:ascii="仿宋" w:eastAsia="仿宋" w:hAnsi="仿宋" w:cs="宋体" w:hint="eastAsia"/>
                <w:color w:val="auto"/>
                <w:spacing w:val="1"/>
                <w:position w:val="1"/>
                <w:sz w:val="21"/>
                <w:szCs w:val="21"/>
              </w:rPr>
              <w:t>经办人：         负责人</w:t>
            </w:r>
            <w:r w:rsidRPr="008E1BCC">
              <w:rPr>
                <w:rFonts w:ascii="仿宋" w:eastAsia="仿宋" w:hAnsi="仿宋" w:cs="宋体" w:hint="eastAsia"/>
                <w:color w:val="auto"/>
                <w:spacing w:val="-17"/>
                <w:position w:val="1"/>
                <w:sz w:val="21"/>
                <w:szCs w:val="21"/>
              </w:rPr>
              <w:t>：</w:t>
            </w:r>
            <w:r w:rsidRPr="008E1BCC">
              <w:rPr>
                <w:rFonts w:ascii="仿宋" w:eastAsia="仿宋" w:hAnsi="仿宋" w:cs="宋体" w:hint="eastAsia"/>
                <w:color w:val="auto"/>
                <w:position w:val="1"/>
                <w:sz w:val="21"/>
                <w:szCs w:val="21"/>
              </w:rPr>
              <w:t xml:space="preserve">               </w:t>
            </w:r>
            <w:r w:rsidRPr="008E1BCC">
              <w:rPr>
                <w:rFonts w:ascii="仿宋" w:eastAsia="仿宋" w:hAnsi="仿宋" w:cs="宋体" w:hint="eastAsia"/>
                <w:color w:val="auto"/>
                <w:spacing w:val="-17"/>
                <w:position w:val="1"/>
                <w:sz w:val="21"/>
                <w:szCs w:val="21"/>
              </w:rPr>
              <w:t>（</w:t>
            </w:r>
            <w:r w:rsidRPr="008E1BCC">
              <w:rPr>
                <w:rFonts w:ascii="仿宋" w:eastAsia="仿宋" w:hAnsi="仿宋" w:cs="宋体" w:hint="eastAsia"/>
                <w:color w:val="auto"/>
                <w:spacing w:val="1"/>
                <w:position w:val="1"/>
                <w:sz w:val="21"/>
                <w:szCs w:val="21"/>
              </w:rPr>
              <w:t>采购人公章）</w:t>
            </w:r>
          </w:p>
        </w:tc>
      </w:tr>
      <w:tr w:rsidR="00C235B5" w:rsidRPr="008E1BCC" w14:paraId="5417D9A3" w14:textId="77777777">
        <w:trPr>
          <w:trHeight w:val="1325"/>
          <w:jc w:val="center"/>
        </w:trPr>
        <w:tc>
          <w:tcPr>
            <w:tcW w:w="14225" w:type="dxa"/>
            <w:gridSpan w:val="7"/>
            <w:tcBorders>
              <w:top w:val="single" w:sz="2" w:space="0" w:color="000000"/>
              <w:left w:val="single" w:sz="2" w:space="0" w:color="000000"/>
              <w:bottom w:val="single" w:sz="2" w:space="0" w:color="000000"/>
              <w:right w:val="single" w:sz="2" w:space="0" w:color="000000"/>
            </w:tcBorders>
          </w:tcPr>
          <w:p w14:paraId="199DD6C0" w14:textId="77777777" w:rsidR="00C235B5" w:rsidRPr="008E1BCC" w:rsidRDefault="00832FB7">
            <w:pPr>
              <w:widowControl w:val="0"/>
              <w:spacing w:before="299" w:line="206" w:lineRule="auto"/>
              <w:ind w:firstLine="257"/>
              <w:rPr>
                <w:rFonts w:ascii="仿宋" w:eastAsia="仿宋" w:hAnsi="仿宋" w:cs="宋体" w:hint="eastAsia"/>
                <w:color w:val="auto"/>
                <w:sz w:val="21"/>
                <w:szCs w:val="21"/>
              </w:rPr>
            </w:pPr>
            <w:r w:rsidRPr="008E1BCC">
              <w:rPr>
                <w:rFonts w:ascii="仿宋" w:eastAsia="仿宋" w:hAnsi="仿宋" w:cs="宋体" w:hint="eastAsia"/>
                <w:color w:val="auto"/>
                <w:spacing w:val="-2"/>
                <w:sz w:val="21"/>
                <w:szCs w:val="21"/>
              </w:rPr>
              <w:t>供应商确认：</w:t>
            </w:r>
          </w:p>
          <w:p w14:paraId="574440AA" w14:textId="77777777" w:rsidR="00C235B5" w:rsidRPr="008E1BCC" w:rsidRDefault="00C235B5">
            <w:pPr>
              <w:widowControl w:val="0"/>
              <w:spacing w:before="59" w:line="238" w:lineRule="exact"/>
              <w:ind w:firstLine="260"/>
              <w:rPr>
                <w:rFonts w:ascii="仿宋" w:eastAsia="仿宋" w:hAnsi="仿宋" w:cs="宋体" w:hint="eastAsia"/>
                <w:color w:val="auto"/>
                <w:spacing w:val="-1"/>
                <w:position w:val="1"/>
                <w:sz w:val="21"/>
                <w:szCs w:val="21"/>
              </w:rPr>
            </w:pPr>
          </w:p>
          <w:p w14:paraId="7071AD72" w14:textId="77777777" w:rsidR="00C235B5" w:rsidRPr="008E1BCC" w:rsidRDefault="00832FB7">
            <w:pPr>
              <w:widowControl w:val="0"/>
              <w:spacing w:before="59" w:line="238" w:lineRule="exact"/>
              <w:ind w:firstLine="260"/>
              <w:rPr>
                <w:rFonts w:ascii="仿宋" w:eastAsia="仿宋" w:hAnsi="仿宋" w:cs="宋体" w:hint="eastAsia"/>
                <w:color w:val="auto"/>
                <w:spacing w:val="1"/>
                <w:position w:val="1"/>
                <w:sz w:val="21"/>
                <w:szCs w:val="21"/>
              </w:rPr>
            </w:pPr>
            <w:r w:rsidRPr="008E1BCC">
              <w:rPr>
                <w:rFonts w:ascii="仿宋" w:eastAsia="仿宋" w:hAnsi="仿宋" w:cs="宋体" w:hint="eastAsia"/>
                <w:color w:val="auto"/>
                <w:spacing w:val="-1"/>
                <w:position w:val="1"/>
                <w:sz w:val="21"/>
                <w:szCs w:val="21"/>
              </w:rPr>
              <w:t>（单位公章或授权代表签字）</w:t>
            </w:r>
          </w:p>
        </w:tc>
      </w:tr>
    </w:tbl>
    <w:p w14:paraId="3205195C" w14:textId="77777777" w:rsidR="00C235B5" w:rsidRPr="008E1BCC" w:rsidRDefault="00832FB7">
      <w:pPr>
        <w:rPr>
          <w:rFonts w:ascii="黑体" w:eastAsia="黑体" w:hAnsi="黑体" w:cs="宋体" w:hint="eastAsia"/>
          <w:bCs/>
          <w:color w:val="auto"/>
          <w:sz w:val="44"/>
          <w:szCs w:val="44"/>
        </w:rPr>
      </w:pPr>
      <w:r w:rsidRPr="008E1BCC">
        <w:rPr>
          <w:rFonts w:ascii="黑体" w:eastAsia="黑体" w:hAnsi="黑体" w:cs="宋体"/>
          <w:bCs/>
          <w:color w:val="auto"/>
          <w:sz w:val="44"/>
          <w:szCs w:val="44"/>
        </w:rPr>
        <w:br w:type="page"/>
      </w:r>
    </w:p>
    <w:p w14:paraId="08AA9B6B" w14:textId="77777777" w:rsidR="00C235B5" w:rsidRPr="00ED7B27" w:rsidRDefault="00C235B5">
      <w:pPr>
        <w:pStyle w:val="10"/>
        <w:rPr>
          <w:rFonts w:hint="eastAsia"/>
          <w:lang w:val="en-US"/>
        </w:rPr>
        <w:sectPr w:rsidR="00C235B5" w:rsidRPr="00ED7B27">
          <w:pgSz w:w="16838" w:h="11906" w:orient="landscape"/>
          <w:pgMar w:top="1418" w:right="1440" w:bottom="1418" w:left="1440" w:header="851" w:footer="1134" w:gutter="0"/>
          <w:cols w:space="720"/>
          <w:docGrid w:linePitch="360"/>
        </w:sectPr>
      </w:pPr>
      <w:bookmarkStart w:id="56" w:name="_Toc155263082"/>
      <w:bookmarkEnd w:id="55"/>
    </w:p>
    <w:p w14:paraId="141905CE" w14:textId="77777777" w:rsidR="00C235B5" w:rsidRPr="008E1BCC" w:rsidRDefault="00832FB7">
      <w:pPr>
        <w:pStyle w:val="10"/>
        <w:rPr>
          <w:rFonts w:hint="eastAsia"/>
        </w:rPr>
      </w:pPr>
      <w:r w:rsidRPr="008E1BCC">
        <w:lastRenderedPageBreak/>
        <w:t>第</w:t>
      </w:r>
      <w:r w:rsidRPr="008E1BCC">
        <w:rPr>
          <w:rFonts w:hint="eastAsia"/>
        </w:rPr>
        <w:t>五</w:t>
      </w:r>
      <w:r w:rsidRPr="008E1BCC">
        <w:t>章 评标方法、评分标准</w:t>
      </w:r>
      <w:bookmarkEnd w:id="56"/>
    </w:p>
    <w:p w14:paraId="1F007094" w14:textId="77777777" w:rsidR="00C235B5" w:rsidRPr="008E1BCC" w:rsidRDefault="00832FB7">
      <w:pPr>
        <w:spacing w:line="360" w:lineRule="auto"/>
        <w:rPr>
          <w:rFonts w:ascii="仿宋_GB2312" w:eastAsia="仿宋_GB2312" w:hAnsi="仿宋" w:hint="eastAsia"/>
          <w:b/>
          <w:bCs/>
          <w:color w:val="auto"/>
          <w:sz w:val="28"/>
          <w:szCs w:val="21"/>
        </w:rPr>
      </w:pPr>
      <w:r w:rsidRPr="008E1BCC">
        <w:rPr>
          <w:rFonts w:ascii="仿宋_GB2312" w:eastAsia="仿宋_GB2312" w:hAnsi="仿宋" w:hint="eastAsia"/>
          <w:b/>
          <w:bCs/>
          <w:color w:val="auto"/>
          <w:sz w:val="28"/>
          <w:szCs w:val="21"/>
        </w:rPr>
        <w:t>一、评标方法</w:t>
      </w:r>
    </w:p>
    <w:p w14:paraId="6EEB8ED7" w14:textId="77777777" w:rsidR="00C235B5" w:rsidRPr="008E1BCC" w:rsidRDefault="00832FB7">
      <w:pPr>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1.本次招标评标采用为综合评分法，即在满足招标文件实质性要求前提下，评标委员会按招标文件规定的评标方法和标准进行详细评审后，确定得分最高的投标人为拟中标人。</w:t>
      </w:r>
    </w:p>
    <w:p w14:paraId="5DD3CD55" w14:textId="77777777" w:rsidR="00C235B5" w:rsidRPr="008E1BCC" w:rsidRDefault="00832FB7">
      <w:pPr>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2.评标委员会各成员独立对每个进入打分程序的有效投标人的标书综合标部分以打分的形式进行评审和评价（计算结果均四舍五入保留两位小数），对评委的评分进行统计汇总，直接算术平均计算综合标得分。综合标得分加上报价得分为投标人评标总得分。</w:t>
      </w:r>
    </w:p>
    <w:p w14:paraId="21792034" w14:textId="77777777" w:rsidR="00C235B5" w:rsidRPr="008E1BCC" w:rsidRDefault="00832FB7">
      <w:pPr>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3.如出现评标总得分最高的投标人有两个或两个以上的，以投标报价较低者优先作为中标候选人，如果投标报价也相同的，则以抽签方式确定中标候选人。</w:t>
      </w:r>
    </w:p>
    <w:p w14:paraId="3ED53B10" w14:textId="77777777" w:rsidR="00C235B5" w:rsidRPr="008E1BCC" w:rsidRDefault="00832FB7">
      <w:pPr>
        <w:spacing w:line="360" w:lineRule="auto"/>
        <w:ind w:firstLine="560"/>
        <w:rPr>
          <w:rFonts w:ascii="仿宋" w:eastAsia="仿宋" w:hAnsi="仿宋" w:hint="eastAsia"/>
          <w:color w:val="auto"/>
          <w:sz w:val="28"/>
          <w:szCs w:val="28"/>
        </w:rPr>
      </w:pPr>
      <w:r w:rsidRPr="008E1BCC">
        <w:rPr>
          <w:rFonts w:ascii="仿宋" w:eastAsia="仿宋" w:hAnsi="仿宋" w:hint="eastAsia"/>
          <w:color w:val="auto"/>
          <w:sz w:val="28"/>
          <w:szCs w:val="28"/>
        </w:rPr>
        <w:t>4.评审内容还包括</w:t>
      </w:r>
      <w:proofErr w:type="gramStart"/>
      <w:r w:rsidRPr="008E1BCC">
        <w:rPr>
          <w:rFonts w:ascii="仿宋" w:eastAsia="仿宋" w:hAnsi="仿宋" w:hint="eastAsia"/>
          <w:color w:val="auto"/>
          <w:sz w:val="28"/>
          <w:szCs w:val="28"/>
        </w:rPr>
        <w:t>分析总</w:t>
      </w:r>
      <w:proofErr w:type="gramEnd"/>
      <w:r w:rsidRPr="008E1BCC">
        <w:rPr>
          <w:rFonts w:ascii="仿宋" w:eastAsia="仿宋" w:hAnsi="仿宋" w:hint="eastAsia"/>
          <w:color w:val="auto"/>
          <w:sz w:val="28"/>
          <w:szCs w:val="28"/>
        </w:rPr>
        <w:t>报价及各个分项报价是否合理，报价范围是否完整，有否重大错漏项，如果某投标人的投标报价中有漏项，则该投标人的投标价格评审时需加上漏项部分，漏项部分的价格按所有参加投标的投标人中相应部分所报的最高价格计算，如果该投标人中标，则其中标总价不能调整，漏项部分的</w:t>
      </w:r>
      <w:proofErr w:type="gramStart"/>
      <w:r w:rsidRPr="008E1BCC">
        <w:rPr>
          <w:rFonts w:ascii="仿宋" w:eastAsia="仿宋" w:hAnsi="仿宋" w:hint="eastAsia"/>
          <w:color w:val="auto"/>
          <w:sz w:val="28"/>
          <w:szCs w:val="28"/>
        </w:rPr>
        <w:t>价格需该投标人</w:t>
      </w:r>
      <w:proofErr w:type="gramEnd"/>
      <w:r w:rsidRPr="008E1BCC">
        <w:rPr>
          <w:rFonts w:ascii="仿宋" w:eastAsia="仿宋" w:hAnsi="仿宋" w:hint="eastAsia"/>
          <w:color w:val="auto"/>
          <w:sz w:val="28"/>
          <w:szCs w:val="28"/>
        </w:rPr>
        <w:t>自行消化，如漏</w:t>
      </w:r>
      <w:proofErr w:type="gramStart"/>
      <w:r w:rsidRPr="008E1BCC">
        <w:rPr>
          <w:rFonts w:ascii="仿宋" w:eastAsia="仿宋" w:hAnsi="仿宋" w:hint="eastAsia"/>
          <w:color w:val="auto"/>
          <w:sz w:val="28"/>
          <w:szCs w:val="28"/>
        </w:rPr>
        <w:t>项构成未</w:t>
      </w:r>
      <w:proofErr w:type="gramEnd"/>
      <w:r w:rsidRPr="008E1BCC">
        <w:rPr>
          <w:rFonts w:ascii="仿宋" w:eastAsia="仿宋" w:hAnsi="仿宋" w:hint="eastAsia"/>
          <w:color w:val="auto"/>
          <w:sz w:val="28"/>
          <w:szCs w:val="28"/>
        </w:rPr>
        <w:t>实质性响应招标文件要求的，将不得中标。</w:t>
      </w:r>
    </w:p>
    <w:p w14:paraId="1547BC4B" w14:textId="77777777" w:rsidR="00C235B5" w:rsidRPr="008E1BCC" w:rsidRDefault="00832FB7">
      <w:pPr>
        <w:spacing w:line="360" w:lineRule="auto"/>
        <w:ind w:firstLine="480"/>
        <w:rPr>
          <w:rFonts w:ascii="仿宋" w:eastAsia="仿宋" w:hAnsi="仿宋" w:hint="eastAsia"/>
          <w:color w:val="auto"/>
          <w:sz w:val="28"/>
          <w:szCs w:val="28"/>
        </w:rPr>
      </w:pPr>
      <w:r w:rsidRPr="008E1BCC">
        <w:rPr>
          <w:rFonts w:ascii="仿宋" w:eastAsia="仿宋" w:hAnsi="仿宋" w:hint="eastAsia"/>
          <w:color w:val="auto"/>
          <w:sz w:val="28"/>
          <w:szCs w:val="28"/>
        </w:rPr>
        <w:t>5.政府采购评审优惠</w:t>
      </w:r>
    </w:p>
    <w:p w14:paraId="7C0F36CD" w14:textId="77777777" w:rsidR="00C235B5" w:rsidRPr="008E1BCC" w:rsidRDefault="00832FB7">
      <w:pPr>
        <w:spacing w:line="360" w:lineRule="auto"/>
        <w:ind w:firstLine="480"/>
        <w:rPr>
          <w:rFonts w:ascii="仿宋" w:eastAsia="仿宋" w:hAnsi="仿宋" w:hint="eastAsia"/>
          <w:color w:val="auto"/>
          <w:sz w:val="28"/>
          <w:szCs w:val="28"/>
        </w:rPr>
      </w:pPr>
      <w:r w:rsidRPr="008E1BCC">
        <w:rPr>
          <w:rFonts w:ascii="仿宋" w:eastAsia="仿宋" w:hAnsi="仿宋" w:hint="eastAsia"/>
          <w:color w:val="auto"/>
          <w:sz w:val="28"/>
          <w:szCs w:val="28"/>
        </w:rPr>
        <w:t>本项目面向中小企业采购，不再执行政府优惠政策。</w:t>
      </w:r>
    </w:p>
    <w:p w14:paraId="6EB64118" w14:textId="77777777" w:rsidR="00C235B5" w:rsidRPr="008E1BCC" w:rsidRDefault="00832FB7">
      <w:pPr>
        <w:spacing w:line="360" w:lineRule="auto"/>
        <w:ind w:firstLine="480"/>
        <w:jc w:val="both"/>
        <w:rPr>
          <w:rFonts w:ascii="仿宋" w:eastAsia="仿宋" w:hAnsi="仿宋" w:hint="eastAsia"/>
          <w:color w:val="auto"/>
          <w:sz w:val="28"/>
          <w:szCs w:val="28"/>
        </w:rPr>
      </w:pPr>
      <w:r w:rsidRPr="008E1BCC">
        <w:rPr>
          <w:rFonts w:ascii="仿宋" w:eastAsia="仿宋" w:hAnsi="仿宋" w:hint="eastAsia"/>
          <w:color w:val="auto"/>
          <w:sz w:val="28"/>
          <w:szCs w:val="28"/>
        </w:rPr>
        <w:t>中小企业划分标准详见“工信部联企业〔2011〕300号通知”。未在投标文件中提供相应声明函或证明文件的，视为无效投标。</w:t>
      </w:r>
    </w:p>
    <w:p w14:paraId="60EC21D7" w14:textId="77777777" w:rsidR="00C235B5" w:rsidRPr="008E1BCC" w:rsidRDefault="00832FB7">
      <w:pPr>
        <w:spacing w:line="360" w:lineRule="auto"/>
        <w:ind w:firstLine="480"/>
        <w:jc w:val="both"/>
        <w:rPr>
          <w:rFonts w:ascii="仿宋" w:eastAsia="仿宋" w:hAnsi="仿宋" w:hint="eastAsia"/>
          <w:color w:val="auto"/>
          <w:sz w:val="28"/>
          <w:szCs w:val="28"/>
        </w:rPr>
      </w:pPr>
      <w:r w:rsidRPr="008E1BCC">
        <w:rPr>
          <w:rFonts w:ascii="仿宋" w:eastAsia="仿宋" w:hAnsi="仿宋" w:hint="eastAsia"/>
          <w:color w:val="auto"/>
          <w:sz w:val="28"/>
          <w:szCs w:val="28"/>
        </w:rPr>
        <w:t>中标（成交）供应商的声明函或证明文件将随中标（成交）结果同时公告，接受社会监督。</w:t>
      </w:r>
    </w:p>
    <w:p w14:paraId="5DDB1324" w14:textId="77777777" w:rsidR="00C235B5" w:rsidRPr="008E1BCC" w:rsidRDefault="00832FB7">
      <w:pPr>
        <w:spacing w:line="360" w:lineRule="auto"/>
        <w:ind w:firstLine="480"/>
        <w:jc w:val="both"/>
        <w:rPr>
          <w:rFonts w:ascii="仿宋" w:eastAsia="仿宋" w:hAnsi="仿宋" w:hint="eastAsia"/>
          <w:color w:val="auto"/>
          <w:sz w:val="28"/>
          <w:szCs w:val="28"/>
        </w:rPr>
      </w:pPr>
      <w:r w:rsidRPr="008E1BCC">
        <w:rPr>
          <w:rFonts w:ascii="仿宋" w:eastAsia="仿宋" w:hAnsi="仿宋" w:hint="eastAsia"/>
          <w:color w:val="auto"/>
          <w:sz w:val="28"/>
          <w:szCs w:val="28"/>
        </w:rPr>
        <w:lastRenderedPageBreak/>
        <w:t>6、本次招标采购人授权评标委员会直接确定中标人。</w:t>
      </w:r>
    </w:p>
    <w:p w14:paraId="387A2458" w14:textId="77777777" w:rsidR="00C235B5" w:rsidRPr="008E1BCC" w:rsidRDefault="00832FB7">
      <w:pPr>
        <w:spacing w:line="360" w:lineRule="auto"/>
        <w:rPr>
          <w:rFonts w:ascii="仿宋" w:eastAsia="仿宋" w:hAnsi="仿宋" w:hint="eastAsia"/>
          <w:b/>
          <w:color w:val="auto"/>
          <w:sz w:val="28"/>
          <w:szCs w:val="21"/>
        </w:rPr>
      </w:pPr>
      <w:r w:rsidRPr="008E1BCC">
        <w:rPr>
          <w:rFonts w:ascii="仿宋" w:eastAsia="仿宋" w:hAnsi="仿宋" w:hint="eastAsia"/>
          <w:color w:val="auto"/>
          <w:sz w:val="28"/>
          <w:szCs w:val="21"/>
        </w:rPr>
        <w:t>二、</w:t>
      </w:r>
      <w:r w:rsidRPr="008E1BCC">
        <w:rPr>
          <w:rFonts w:ascii="仿宋" w:eastAsia="仿宋" w:hAnsi="仿宋"/>
          <w:b/>
          <w:color w:val="auto"/>
          <w:sz w:val="28"/>
          <w:szCs w:val="21"/>
        </w:rPr>
        <w:t>评分标准：</w:t>
      </w:r>
    </w:p>
    <w:tbl>
      <w:tblPr>
        <w:tblW w:w="49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1282"/>
        <w:gridCol w:w="937"/>
        <w:gridCol w:w="5160"/>
        <w:gridCol w:w="879"/>
      </w:tblGrid>
      <w:tr w:rsidR="00C235B5" w:rsidRPr="008E1BCC" w14:paraId="4CF2E8F3" w14:textId="77777777" w:rsidTr="00D56A54">
        <w:trPr>
          <w:tblHeader/>
          <w:jc w:val="center"/>
        </w:trPr>
        <w:tc>
          <w:tcPr>
            <w:tcW w:w="389" w:type="pct"/>
            <w:vAlign w:val="center"/>
          </w:tcPr>
          <w:p w14:paraId="40D11CC2"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序号</w:t>
            </w:r>
          </w:p>
        </w:tc>
        <w:tc>
          <w:tcPr>
            <w:tcW w:w="716" w:type="pct"/>
            <w:vAlign w:val="center"/>
          </w:tcPr>
          <w:p w14:paraId="314921AF"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项目</w:t>
            </w:r>
          </w:p>
        </w:tc>
        <w:tc>
          <w:tcPr>
            <w:tcW w:w="523" w:type="pct"/>
            <w:vAlign w:val="center"/>
          </w:tcPr>
          <w:p w14:paraId="5D9DFCEE"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总分</w:t>
            </w:r>
          </w:p>
        </w:tc>
        <w:tc>
          <w:tcPr>
            <w:tcW w:w="2881" w:type="pct"/>
            <w:vAlign w:val="center"/>
          </w:tcPr>
          <w:p w14:paraId="10FD25CF"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评分标准</w:t>
            </w:r>
          </w:p>
        </w:tc>
        <w:tc>
          <w:tcPr>
            <w:tcW w:w="491" w:type="pct"/>
            <w:vAlign w:val="center"/>
          </w:tcPr>
          <w:p w14:paraId="5AA02687"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分值</w:t>
            </w:r>
          </w:p>
        </w:tc>
      </w:tr>
      <w:tr w:rsidR="00C235B5" w:rsidRPr="008E1BCC" w14:paraId="26EF0B77" w14:textId="77777777">
        <w:trPr>
          <w:jc w:val="center"/>
        </w:trPr>
        <w:tc>
          <w:tcPr>
            <w:tcW w:w="5000" w:type="pct"/>
            <w:gridSpan w:val="5"/>
            <w:vAlign w:val="center"/>
          </w:tcPr>
          <w:p w14:paraId="1DDF9F4D"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一、报价部分（20分）</w:t>
            </w:r>
          </w:p>
        </w:tc>
      </w:tr>
      <w:tr w:rsidR="00C235B5" w:rsidRPr="008E1BCC" w14:paraId="1CC06464" w14:textId="77777777" w:rsidTr="00D56A54">
        <w:trPr>
          <w:trHeight w:val="804"/>
          <w:jc w:val="center"/>
        </w:trPr>
        <w:tc>
          <w:tcPr>
            <w:tcW w:w="389" w:type="pct"/>
            <w:vAlign w:val="center"/>
          </w:tcPr>
          <w:p w14:paraId="3B979A70"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1</w:t>
            </w:r>
          </w:p>
        </w:tc>
        <w:tc>
          <w:tcPr>
            <w:tcW w:w="716" w:type="pct"/>
            <w:vAlign w:val="center"/>
          </w:tcPr>
          <w:p w14:paraId="420C9C18"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投标报价</w:t>
            </w:r>
          </w:p>
        </w:tc>
        <w:tc>
          <w:tcPr>
            <w:tcW w:w="523" w:type="pct"/>
            <w:vAlign w:val="center"/>
          </w:tcPr>
          <w:p w14:paraId="78CD23A6"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20</w:t>
            </w:r>
          </w:p>
        </w:tc>
        <w:tc>
          <w:tcPr>
            <w:tcW w:w="2881" w:type="pct"/>
            <w:vAlign w:val="center"/>
          </w:tcPr>
          <w:p w14:paraId="70DD9CD3"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1.异常低价审查</w:t>
            </w:r>
          </w:p>
          <w:p w14:paraId="00D63EDF"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评审过程中出现下列情形之一的，评审委员会应当启动异常低价投标审查程序：</w:t>
            </w:r>
          </w:p>
          <w:p w14:paraId="36369A00"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（1）投标报价低</w:t>
            </w:r>
            <w:r w:rsidRPr="008E1BCC">
              <w:rPr>
                <w:rFonts w:ascii="仿宋" w:eastAsia="仿宋" w:hAnsi="仿宋"/>
                <w:color w:val="auto"/>
                <w:szCs w:val="24"/>
              </w:rPr>
              <w:t>于全部通过符合性审查供应商投标报价平均值50%的，即投标报价</w:t>
            </w:r>
            <w:r w:rsidRPr="008E1BCC">
              <w:rPr>
                <w:rFonts w:ascii="仿宋" w:eastAsia="仿宋" w:hAnsi="仿宋" w:hint="eastAsia"/>
                <w:color w:val="auto"/>
                <w:szCs w:val="24"/>
              </w:rPr>
              <w:t>&lt;</w:t>
            </w:r>
            <w:r w:rsidRPr="008E1BCC">
              <w:rPr>
                <w:rFonts w:ascii="仿宋" w:eastAsia="仿宋" w:hAnsi="仿宋"/>
                <w:color w:val="auto"/>
                <w:szCs w:val="24"/>
              </w:rPr>
              <w:t>全部通过符合性审查供应商投标报价平均值</w:t>
            </w:r>
            <w:r w:rsidRPr="008E1BCC">
              <w:rPr>
                <w:rFonts w:ascii="仿宋" w:eastAsia="仿宋" w:hAnsi="仿宋" w:hint="eastAsia"/>
                <w:color w:val="auto"/>
                <w:szCs w:val="24"/>
              </w:rPr>
              <w:t>×</w:t>
            </w:r>
            <w:r w:rsidRPr="008E1BCC">
              <w:rPr>
                <w:rFonts w:ascii="仿宋" w:eastAsia="仿宋" w:hAnsi="仿宋"/>
                <w:color w:val="auto"/>
                <w:szCs w:val="24"/>
              </w:rPr>
              <w:t>50%</w:t>
            </w:r>
            <w:r w:rsidRPr="008E1BCC">
              <w:rPr>
                <w:rFonts w:ascii="仿宋" w:eastAsia="仿宋" w:hAnsi="仿宋" w:hint="eastAsia"/>
                <w:color w:val="auto"/>
                <w:szCs w:val="24"/>
              </w:rPr>
              <w:t>；</w:t>
            </w:r>
          </w:p>
          <w:p w14:paraId="67BEB330"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（2）</w:t>
            </w:r>
            <w:r w:rsidRPr="008E1BCC">
              <w:rPr>
                <w:rFonts w:ascii="仿宋" w:eastAsia="仿宋" w:hAnsi="仿宋"/>
                <w:color w:val="auto"/>
                <w:szCs w:val="24"/>
              </w:rPr>
              <w:t>投标报价低于通过符合性审查的次低报价供应商投标报价50%的，即投标报价</w:t>
            </w:r>
            <w:r w:rsidRPr="008E1BCC">
              <w:rPr>
                <w:rFonts w:ascii="仿宋" w:eastAsia="仿宋" w:hAnsi="仿宋" w:hint="eastAsia"/>
                <w:color w:val="auto"/>
                <w:szCs w:val="24"/>
              </w:rPr>
              <w:t>&lt;</w:t>
            </w:r>
            <w:r w:rsidRPr="008E1BCC">
              <w:rPr>
                <w:rFonts w:ascii="仿宋" w:eastAsia="仿宋" w:hAnsi="仿宋"/>
                <w:color w:val="auto"/>
                <w:szCs w:val="24"/>
              </w:rPr>
              <w:t>通过符合性审查的次低报价供应商投标报价</w:t>
            </w:r>
            <w:r w:rsidRPr="008E1BCC">
              <w:rPr>
                <w:rFonts w:ascii="仿宋" w:eastAsia="仿宋" w:hAnsi="仿宋" w:hint="eastAsia"/>
                <w:color w:val="auto"/>
                <w:szCs w:val="24"/>
              </w:rPr>
              <w:t>×</w:t>
            </w:r>
            <w:r w:rsidRPr="008E1BCC">
              <w:rPr>
                <w:rFonts w:ascii="仿宋" w:eastAsia="仿宋" w:hAnsi="仿宋"/>
                <w:color w:val="auto"/>
                <w:szCs w:val="24"/>
              </w:rPr>
              <w:t>50%;</w:t>
            </w:r>
          </w:p>
          <w:p w14:paraId="19ED1ECB"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（3）</w:t>
            </w:r>
            <w:r w:rsidRPr="008E1BCC">
              <w:rPr>
                <w:rFonts w:ascii="仿宋" w:eastAsia="仿宋" w:hAnsi="仿宋"/>
                <w:color w:val="auto"/>
                <w:szCs w:val="24"/>
              </w:rPr>
              <w:t>投标报价低于采购项目最高限价45%的，即投标报价</w:t>
            </w:r>
            <w:r w:rsidRPr="008E1BCC">
              <w:rPr>
                <w:rFonts w:ascii="仿宋" w:eastAsia="仿宋" w:hAnsi="仿宋" w:hint="eastAsia"/>
                <w:color w:val="auto"/>
                <w:szCs w:val="24"/>
              </w:rPr>
              <w:t>&lt;</w:t>
            </w:r>
            <w:r w:rsidRPr="008E1BCC">
              <w:rPr>
                <w:rFonts w:ascii="仿宋" w:eastAsia="仿宋" w:hAnsi="仿宋"/>
                <w:color w:val="auto"/>
                <w:szCs w:val="24"/>
              </w:rPr>
              <w:t>采购项目最高限价</w:t>
            </w:r>
            <w:r w:rsidRPr="008E1BCC">
              <w:rPr>
                <w:rFonts w:ascii="仿宋" w:eastAsia="仿宋" w:hAnsi="仿宋" w:hint="eastAsia"/>
                <w:color w:val="auto"/>
                <w:szCs w:val="24"/>
              </w:rPr>
              <w:t>×</w:t>
            </w:r>
            <w:r w:rsidRPr="008E1BCC">
              <w:rPr>
                <w:rFonts w:ascii="仿宋" w:eastAsia="仿宋" w:hAnsi="仿宋"/>
                <w:color w:val="auto"/>
                <w:szCs w:val="24"/>
              </w:rPr>
              <w:t>45%;</w:t>
            </w:r>
          </w:p>
          <w:p w14:paraId="38C309DE"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（4）评审委员会基于专业判断，认为供应商报价过价，有可能影响产品质量或者不能诚信履约的其他情形。</w:t>
            </w:r>
          </w:p>
          <w:p w14:paraId="2D5E655D"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评标委员会启动异常低价投标审查后，属于前述第（1）至第（4）项情形的，应当要求相关供应商在评审现场合理的时间内对投标价格</w:t>
            </w:r>
            <w:proofErr w:type="gramStart"/>
            <w:r w:rsidRPr="008E1BCC">
              <w:rPr>
                <w:rFonts w:ascii="仿宋" w:eastAsia="仿宋" w:hAnsi="仿宋" w:hint="eastAsia"/>
                <w:color w:val="auto"/>
                <w:szCs w:val="24"/>
              </w:rPr>
              <w:t>作出</w:t>
            </w:r>
            <w:proofErr w:type="gramEnd"/>
            <w:r w:rsidRPr="008E1BCC">
              <w:rPr>
                <w:rFonts w:ascii="仿宋" w:eastAsia="仿宋" w:hAnsi="仿宋" w:hint="eastAsia"/>
                <w:color w:val="auto"/>
                <w:szCs w:val="24"/>
              </w:rPr>
              <w:t>解释，提供项目具体成本测算等与报价合理性相关的书面说明及相关证明材料，</w:t>
            </w:r>
            <w:r w:rsidRPr="008E1BCC">
              <w:rPr>
                <w:rFonts w:ascii="仿宋" w:eastAsia="仿宋" w:hAnsi="仿宋"/>
                <w:color w:val="auto"/>
                <w:szCs w:val="24"/>
              </w:rPr>
              <w:t>包括但不限于原材料成本、人工成本、制造费用等。其中，属于第(3)项情形，供应商已随投标文件一并提交相关书面说明及必要的证明材料的，在评审现场可不再重复提交。投标供应商不提供书面说明、证明材料，或者提供的书面说明、证明材料不能证明其报价合理性的，评审委员会应当将其作为无效投标处理。审查相关情况应当在评审报告中进行记录</w:t>
            </w:r>
            <w:r w:rsidRPr="008E1BCC">
              <w:rPr>
                <w:rFonts w:ascii="仿宋" w:eastAsia="仿宋" w:hAnsi="仿宋" w:hint="eastAsia"/>
                <w:color w:val="auto"/>
                <w:szCs w:val="24"/>
              </w:rPr>
              <w:t>（异常低价审查的相关要求，以财库【2026】2号为准）。</w:t>
            </w:r>
          </w:p>
          <w:p w14:paraId="196360DA"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2.投标报价超过最高限价的投标文件或按招标文件规定判定为无效投标的或因异常低价被判定为无效投标的投标文件视为无效投标文件。无效投标文件不进行评审，也</w:t>
            </w:r>
            <w:proofErr w:type="gramStart"/>
            <w:r w:rsidRPr="008E1BCC">
              <w:rPr>
                <w:rFonts w:ascii="仿宋" w:eastAsia="仿宋" w:hAnsi="仿宋" w:hint="eastAsia"/>
                <w:color w:val="auto"/>
                <w:szCs w:val="24"/>
              </w:rPr>
              <w:t>不</w:t>
            </w:r>
            <w:proofErr w:type="gramEnd"/>
            <w:r w:rsidRPr="008E1BCC">
              <w:rPr>
                <w:rFonts w:ascii="仿宋" w:eastAsia="仿宋" w:hAnsi="仿宋" w:hint="eastAsia"/>
                <w:color w:val="auto"/>
                <w:szCs w:val="24"/>
              </w:rPr>
              <w:t>得标。</w:t>
            </w:r>
          </w:p>
          <w:p w14:paraId="14874A4A"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3.在所有有效投标报价中满足招标文件要求，且投标价格最低的投标报价为评标基准价，其价格分为满分。其他投标人的价格</w:t>
            </w:r>
            <w:proofErr w:type="gramStart"/>
            <w:r w:rsidRPr="008E1BCC">
              <w:rPr>
                <w:rFonts w:ascii="仿宋" w:eastAsia="仿宋" w:hAnsi="仿宋" w:hint="eastAsia"/>
                <w:color w:val="auto"/>
                <w:szCs w:val="24"/>
              </w:rPr>
              <w:t>分统一</w:t>
            </w:r>
            <w:proofErr w:type="gramEnd"/>
            <w:r w:rsidRPr="008E1BCC">
              <w:rPr>
                <w:rFonts w:ascii="仿宋" w:eastAsia="仿宋" w:hAnsi="仿宋" w:hint="eastAsia"/>
                <w:color w:val="auto"/>
                <w:szCs w:val="24"/>
              </w:rPr>
              <w:t>按照下列公式计算（计算结果四舍五入保留两位小数）：</w:t>
            </w:r>
          </w:p>
          <w:p w14:paraId="2539AA1D"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报价得分=（评审基准价/投标报价）*</w:t>
            </w:r>
            <w:proofErr w:type="gramStart"/>
            <w:r w:rsidRPr="008E1BCC">
              <w:rPr>
                <w:rFonts w:ascii="仿宋" w:eastAsia="仿宋" w:hAnsi="仿宋" w:hint="eastAsia"/>
                <w:color w:val="auto"/>
                <w:szCs w:val="24"/>
              </w:rPr>
              <w:t>价格权</w:t>
            </w:r>
            <w:proofErr w:type="gramEnd"/>
            <w:r w:rsidRPr="008E1BCC">
              <w:rPr>
                <w:rFonts w:ascii="仿宋" w:eastAsia="仿宋" w:hAnsi="仿宋" w:hint="eastAsia"/>
                <w:color w:val="auto"/>
                <w:szCs w:val="24"/>
              </w:rPr>
              <w:t>值*100（本次采购</w:t>
            </w:r>
            <w:proofErr w:type="gramStart"/>
            <w:r w:rsidRPr="008E1BCC">
              <w:rPr>
                <w:rFonts w:ascii="仿宋" w:eastAsia="仿宋" w:hAnsi="仿宋" w:hint="eastAsia"/>
                <w:color w:val="auto"/>
                <w:szCs w:val="24"/>
              </w:rPr>
              <w:t>价格权</w:t>
            </w:r>
            <w:proofErr w:type="gramEnd"/>
            <w:r w:rsidRPr="008E1BCC">
              <w:rPr>
                <w:rFonts w:ascii="仿宋" w:eastAsia="仿宋" w:hAnsi="仿宋" w:hint="eastAsia"/>
                <w:color w:val="auto"/>
                <w:szCs w:val="24"/>
              </w:rPr>
              <w:t>值为20%）。</w:t>
            </w:r>
          </w:p>
        </w:tc>
        <w:tc>
          <w:tcPr>
            <w:tcW w:w="491" w:type="pct"/>
            <w:vAlign w:val="center"/>
          </w:tcPr>
          <w:p w14:paraId="303FDAFA" w14:textId="77777777"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20</w:t>
            </w:r>
          </w:p>
        </w:tc>
      </w:tr>
      <w:tr w:rsidR="00C235B5" w:rsidRPr="008E1BCC" w14:paraId="4B69CCBD" w14:textId="77777777">
        <w:trPr>
          <w:jc w:val="center"/>
        </w:trPr>
        <w:tc>
          <w:tcPr>
            <w:tcW w:w="5000" w:type="pct"/>
            <w:gridSpan w:val="5"/>
            <w:vAlign w:val="center"/>
          </w:tcPr>
          <w:p w14:paraId="1BD81351" w14:textId="77777777" w:rsidR="00C235B5" w:rsidRPr="008E1BCC" w:rsidRDefault="00832FB7">
            <w:pPr>
              <w:widowControl w:val="0"/>
              <w:jc w:val="both"/>
              <w:rPr>
                <w:rFonts w:ascii="仿宋" w:eastAsia="仿宋" w:hAnsi="仿宋" w:hint="eastAsia"/>
                <w:color w:val="auto"/>
                <w:szCs w:val="24"/>
              </w:rPr>
            </w:pPr>
            <w:r w:rsidRPr="008E1BCC">
              <w:rPr>
                <w:rFonts w:ascii="仿宋" w:eastAsia="仿宋" w:hAnsi="仿宋" w:hint="eastAsia"/>
                <w:color w:val="auto"/>
                <w:szCs w:val="24"/>
              </w:rPr>
              <w:t>二、综合标部分（80分）</w:t>
            </w:r>
          </w:p>
        </w:tc>
      </w:tr>
      <w:tr w:rsidR="00160B0D" w:rsidRPr="008E1BCC" w14:paraId="077B5EC1" w14:textId="77777777" w:rsidTr="00D56A54">
        <w:trPr>
          <w:trHeight w:val="2363"/>
          <w:jc w:val="center"/>
        </w:trPr>
        <w:tc>
          <w:tcPr>
            <w:tcW w:w="389" w:type="pct"/>
            <w:vMerge w:val="restart"/>
            <w:vAlign w:val="center"/>
          </w:tcPr>
          <w:p w14:paraId="377CE463" w14:textId="33CEB45C" w:rsidR="00160B0D" w:rsidRPr="008E1BCC" w:rsidRDefault="00160B0D" w:rsidP="00D56A54">
            <w:pPr>
              <w:jc w:val="center"/>
              <w:rPr>
                <w:rFonts w:ascii="仿宋" w:eastAsia="仿宋" w:hAnsi="仿宋" w:hint="eastAsia"/>
                <w:color w:val="auto"/>
                <w:szCs w:val="24"/>
              </w:rPr>
            </w:pPr>
            <w:r w:rsidRPr="008E1BCC">
              <w:rPr>
                <w:rFonts w:ascii="仿宋" w:eastAsia="仿宋" w:hAnsi="仿宋" w:hint="eastAsia"/>
                <w:color w:val="auto"/>
                <w:szCs w:val="24"/>
              </w:rPr>
              <w:lastRenderedPageBreak/>
              <w:t>2.1</w:t>
            </w:r>
          </w:p>
        </w:tc>
        <w:tc>
          <w:tcPr>
            <w:tcW w:w="716" w:type="pct"/>
            <w:vMerge w:val="restart"/>
            <w:vAlign w:val="center"/>
          </w:tcPr>
          <w:p w14:paraId="4D528095" w14:textId="70D275BC" w:rsidR="00160B0D" w:rsidRPr="008E1BCC" w:rsidRDefault="00160B0D" w:rsidP="005D7852">
            <w:pPr>
              <w:jc w:val="center"/>
              <w:rPr>
                <w:rFonts w:ascii="仿宋" w:eastAsia="仿宋" w:hAnsi="仿宋" w:hint="eastAsia"/>
                <w:color w:val="auto"/>
                <w:szCs w:val="24"/>
              </w:rPr>
            </w:pPr>
            <w:r w:rsidRPr="008E1BCC">
              <w:rPr>
                <w:rFonts w:ascii="仿宋" w:eastAsia="仿宋" w:hAnsi="仿宋" w:hint="eastAsia"/>
                <w:color w:val="auto"/>
                <w:szCs w:val="24"/>
              </w:rPr>
              <w:t>服务方案</w:t>
            </w:r>
          </w:p>
        </w:tc>
        <w:tc>
          <w:tcPr>
            <w:tcW w:w="523" w:type="pct"/>
            <w:vMerge w:val="restart"/>
            <w:vAlign w:val="center"/>
          </w:tcPr>
          <w:p w14:paraId="711BAD11" w14:textId="4EFB5150" w:rsidR="00160B0D" w:rsidRPr="008E1BCC" w:rsidRDefault="00160B0D" w:rsidP="005D7852">
            <w:pPr>
              <w:jc w:val="center"/>
              <w:rPr>
                <w:rFonts w:ascii="仿宋" w:eastAsia="仿宋" w:hAnsi="仿宋" w:hint="eastAsia"/>
                <w:color w:val="auto"/>
                <w:szCs w:val="24"/>
              </w:rPr>
            </w:pPr>
            <w:r w:rsidRPr="008E1BCC">
              <w:rPr>
                <w:rFonts w:ascii="仿宋" w:eastAsia="仿宋" w:hAnsi="仿宋" w:hint="eastAsia"/>
                <w:color w:val="auto"/>
                <w:szCs w:val="24"/>
              </w:rPr>
              <w:t>57</w:t>
            </w:r>
          </w:p>
        </w:tc>
        <w:tc>
          <w:tcPr>
            <w:tcW w:w="2881" w:type="pct"/>
            <w:vAlign w:val="center"/>
          </w:tcPr>
          <w:p w14:paraId="03AFC401"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1、软件运维方案：</w:t>
            </w:r>
          </w:p>
          <w:p w14:paraId="08FF1BA1"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根据本项目实际情况，提供软件运维方案，内容至少包括：①软件平台运行方案；②软件问题处理方案；③软件扩展方案等三项。</w:t>
            </w:r>
          </w:p>
          <w:p w14:paraId="4DCB5651" w14:textId="7AC06C85"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方案内容完善、符合本项目服务内容</w:t>
            </w:r>
            <w:r w:rsidR="00F4564E">
              <w:rPr>
                <w:rFonts w:ascii="仿宋" w:eastAsia="仿宋" w:hAnsi="仿宋" w:hint="eastAsia"/>
                <w:color w:val="auto"/>
                <w:szCs w:val="24"/>
              </w:rPr>
              <w:t>，每有一项得1分，满分3分</w:t>
            </w:r>
            <w:r w:rsidRPr="008E1BCC">
              <w:rPr>
                <w:rFonts w:ascii="仿宋" w:eastAsia="仿宋" w:hAnsi="仿宋" w:hint="eastAsia"/>
                <w:color w:val="auto"/>
                <w:szCs w:val="24"/>
              </w:rPr>
              <w:t>。</w:t>
            </w:r>
            <w:r w:rsidR="00F4564E" w:rsidRPr="00F4564E">
              <w:rPr>
                <w:rFonts w:ascii="仿宋" w:eastAsia="仿宋" w:hAnsi="仿宋" w:hint="eastAsia"/>
                <w:color w:val="auto"/>
                <w:szCs w:val="24"/>
              </w:rPr>
              <w:t>每缺少一项内容，或内容非专门针对本项目，或内容不能满足本项目实际需求的，不得分。</w:t>
            </w:r>
          </w:p>
        </w:tc>
        <w:tc>
          <w:tcPr>
            <w:tcW w:w="491" w:type="pct"/>
            <w:vAlign w:val="center"/>
          </w:tcPr>
          <w:p w14:paraId="0CBB460F" w14:textId="6499023F" w:rsidR="00160B0D" w:rsidRPr="008E1BCC" w:rsidRDefault="00160B0D" w:rsidP="005D7852">
            <w:pPr>
              <w:jc w:val="center"/>
              <w:rPr>
                <w:rFonts w:ascii="仿宋" w:eastAsia="仿宋" w:hAnsi="仿宋" w:hint="eastAsia"/>
                <w:color w:val="auto"/>
                <w:szCs w:val="24"/>
              </w:rPr>
            </w:pPr>
            <w:r w:rsidRPr="008E1BCC">
              <w:rPr>
                <w:rFonts w:ascii="仿宋" w:eastAsia="仿宋" w:hAnsi="仿宋" w:hint="eastAsia"/>
                <w:color w:val="auto"/>
                <w:szCs w:val="24"/>
              </w:rPr>
              <w:t>3</w:t>
            </w:r>
          </w:p>
        </w:tc>
      </w:tr>
      <w:tr w:rsidR="00160B0D" w:rsidRPr="008E1BCC" w14:paraId="0AAE5C9B" w14:textId="77777777" w:rsidTr="00D56A54">
        <w:trPr>
          <w:trHeight w:val="131"/>
          <w:jc w:val="center"/>
        </w:trPr>
        <w:tc>
          <w:tcPr>
            <w:tcW w:w="389" w:type="pct"/>
            <w:vMerge/>
            <w:vAlign w:val="center"/>
          </w:tcPr>
          <w:p w14:paraId="19DD1899" w14:textId="77777777" w:rsidR="00160B0D" w:rsidRPr="008E1BCC" w:rsidRDefault="00160B0D" w:rsidP="005D7852">
            <w:pPr>
              <w:jc w:val="center"/>
              <w:rPr>
                <w:rFonts w:ascii="仿宋" w:eastAsia="仿宋" w:hAnsi="仿宋" w:hint="eastAsia"/>
                <w:color w:val="auto"/>
                <w:szCs w:val="24"/>
              </w:rPr>
            </w:pPr>
          </w:p>
        </w:tc>
        <w:tc>
          <w:tcPr>
            <w:tcW w:w="716" w:type="pct"/>
            <w:vMerge/>
            <w:vAlign w:val="center"/>
          </w:tcPr>
          <w:p w14:paraId="52057142" w14:textId="788954CD" w:rsidR="00160B0D" w:rsidRPr="008E1BCC" w:rsidRDefault="00160B0D" w:rsidP="005D7852">
            <w:pPr>
              <w:jc w:val="center"/>
              <w:rPr>
                <w:rFonts w:ascii="仿宋" w:eastAsia="仿宋" w:hAnsi="仿宋" w:hint="eastAsia"/>
                <w:color w:val="auto"/>
                <w:szCs w:val="24"/>
              </w:rPr>
            </w:pPr>
          </w:p>
        </w:tc>
        <w:tc>
          <w:tcPr>
            <w:tcW w:w="523" w:type="pct"/>
            <w:vMerge/>
            <w:vAlign w:val="center"/>
          </w:tcPr>
          <w:p w14:paraId="35D6DC5A" w14:textId="558F6101" w:rsidR="00160B0D" w:rsidRPr="008E1BCC" w:rsidRDefault="00160B0D" w:rsidP="005D7852">
            <w:pPr>
              <w:jc w:val="center"/>
              <w:rPr>
                <w:rFonts w:ascii="仿宋" w:eastAsia="仿宋" w:hAnsi="仿宋" w:hint="eastAsia"/>
                <w:color w:val="auto"/>
                <w:szCs w:val="24"/>
              </w:rPr>
            </w:pPr>
          </w:p>
        </w:tc>
        <w:tc>
          <w:tcPr>
            <w:tcW w:w="2881" w:type="pct"/>
            <w:vAlign w:val="center"/>
          </w:tcPr>
          <w:p w14:paraId="21071E1C"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2、网络安全保障方案：</w:t>
            </w:r>
          </w:p>
          <w:p w14:paraId="291AE81F"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根据本项目实际情况，提供网络安全保障方案，内容至少包括：①网络安全防护；②网络安全自查；③针对网络安全通报针对性措施；④网络安全扫描方式等四项。</w:t>
            </w:r>
          </w:p>
          <w:p w14:paraId="2BD6C922" w14:textId="13B68206"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方案内容完善、完全针对本项目且符合本项目实际需求的</w:t>
            </w:r>
            <w:r w:rsidR="00F4564E">
              <w:rPr>
                <w:rFonts w:ascii="仿宋" w:eastAsia="仿宋" w:hAnsi="仿宋" w:hint="eastAsia"/>
                <w:color w:val="auto"/>
                <w:szCs w:val="24"/>
              </w:rPr>
              <w:t>，每有一项</w:t>
            </w:r>
            <w:r w:rsidRPr="008E1BCC">
              <w:rPr>
                <w:rFonts w:ascii="仿宋" w:eastAsia="仿宋" w:hAnsi="仿宋" w:hint="eastAsia"/>
                <w:color w:val="auto"/>
                <w:szCs w:val="24"/>
              </w:rPr>
              <w:t>得</w:t>
            </w:r>
            <w:r w:rsidR="00F4564E">
              <w:rPr>
                <w:rFonts w:ascii="仿宋" w:eastAsia="仿宋" w:hAnsi="仿宋" w:hint="eastAsia"/>
                <w:color w:val="auto"/>
                <w:szCs w:val="24"/>
              </w:rPr>
              <w:t>3</w:t>
            </w:r>
            <w:r w:rsidRPr="008E1BCC">
              <w:rPr>
                <w:rFonts w:ascii="仿宋" w:eastAsia="仿宋" w:hAnsi="仿宋" w:hint="eastAsia"/>
                <w:color w:val="auto"/>
                <w:szCs w:val="24"/>
              </w:rPr>
              <w:t>分</w:t>
            </w:r>
            <w:r w:rsidR="00F4564E">
              <w:rPr>
                <w:rFonts w:ascii="仿宋" w:eastAsia="仿宋" w:hAnsi="仿宋" w:hint="eastAsia"/>
                <w:color w:val="auto"/>
                <w:szCs w:val="24"/>
              </w:rPr>
              <w:t>，满分12分</w:t>
            </w:r>
            <w:r w:rsidRPr="008E1BCC">
              <w:rPr>
                <w:rFonts w:ascii="仿宋" w:eastAsia="仿宋" w:hAnsi="仿宋" w:hint="eastAsia"/>
                <w:color w:val="auto"/>
                <w:szCs w:val="24"/>
              </w:rPr>
              <w:t>；每缺少一项内容，或内容非专门针对本项目，或内容不能满足本项目实际需求的，不得分。</w:t>
            </w:r>
          </w:p>
        </w:tc>
        <w:tc>
          <w:tcPr>
            <w:tcW w:w="491" w:type="pct"/>
            <w:vAlign w:val="center"/>
          </w:tcPr>
          <w:p w14:paraId="69EED6AB" w14:textId="31EDF7A4" w:rsidR="00160B0D" w:rsidRPr="008E1BCC" w:rsidRDefault="00160B0D" w:rsidP="005D7852">
            <w:pPr>
              <w:jc w:val="center"/>
              <w:rPr>
                <w:rFonts w:ascii="仿宋" w:eastAsia="仿宋" w:hAnsi="仿宋" w:hint="eastAsia"/>
                <w:color w:val="auto"/>
                <w:szCs w:val="24"/>
              </w:rPr>
            </w:pPr>
            <w:r w:rsidRPr="008E1BCC">
              <w:rPr>
                <w:rFonts w:ascii="仿宋" w:eastAsia="仿宋" w:hAnsi="仿宋" w:hint="eastAsia"/>
                <w:color w:val="auto"/>
                <w:szCs w:val="24"/>
              </w:rPr>
              <w:t>12</w:t>
            </w:r>
          </w:p>
        </w:tc>
      </w:tr>
      <w:tr w:rsidR="00160B0D" w:rsidRPr="008E1BCC" w14:paraId="6CD23916" w14:textId="77777777" w:rsidTr="00D56A54">
        <w:trPr>
          <w:trHeight w:val="58"/>
          <w:jc w:val="center"/>
        </w:trPr>
        <w:tc>
          <w:tcPr>
            <w:tcW w:w="389" w:type="pct"/>
            <w:vMerge/>
            <w:vAlign w:val="center"/>
          </w:tcPr>
          <w:p w14:paraId="5E234ACC" w14:textId="77777777" w:rsidR="00160B0D" w:rsidRPr="008E1BCC" w:rsidRDefault="00160B0D" w:rsidP="005D7852">
            <w:pPr>
              <w:jc w:val="center"/>
              <w:rPr>
                <w:rFonts w:ascii="仿宋" w:eastAsia="仿宋" w:hAnsi="仿宋" w:hint="eastAsia"/>
                <w:color w:val="auto"/>
                <w:szCs w:val="24"/>
              </w:rPr>
            </w:pPr>
          </w:p>
        </w:tc>
        <w:tc>
          <w:tcPr>
            <w:tcW w:w="716" w:type="pct"/>
            <w:vMerge/>
            <w:vAlign w:val="center"/>
          </w:tcPr>
          <w:p w14:paraId="0AF95F8F" w14:textId="77777777" w:rsidR="00160B0D" w:rsidRPr="008E1BCC" w:rsidRDefault="00160B0D" w:rsidP="005D7852">
            <w:pPr>
              <w:jc w:val="both"/>
              <w:rPr>
                <w:rFonts w:ascii="仿宋" w:eastAsia="仿宋" w:hAnsi="仿宋" w:hint="eastAsia"/>
                <w:color w:val="auto"/>
                <w:szCs w:val="24"/>
              </w:rPr>
            </w:pPr>
          </w:p>
        </w:tc>
        <w:tc>
          <w:tcPr>
            <w:tcW w:w="523" w:type="pct"/>
            <w:vMerge/>
            <w:vAlign w:val="center"/>
          </w:tcPr>
          <w:p w14:paraId="1BD3B68F" w14:textId="77777777" w:rsidR="00160B0D" w:rsidRPr="008E1BCC" w:rsidRDefault="00160B0D" w:rsidP="005D7852">
            <w:pPr>
              <w:jc w:val="both"/>
              <w:rPr>
                <w:rFonts w:ascii="仿宋" w:eastAsia="仿宋" w:hAnsi="仿宋" w:hint="eastAsia"/>
                <w:color w:val="auto"/>
                <w:szCs w:val="24"/>
              </w:rPr>
            </w:pPr>
          </w:p>
        </w:tc>
        <w:tc>
          <w:tcPr>
            <w:tcW w:w="2881" w:type="pct"/>
            <w:vAlign w:val="center"/>
          </w:tcPr>
          <w:p w14:paraId="19E5F2E5"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3、服务质量保证保障措施：</w:t>
            </w:r>
          </w:p>
          <w:p w14:paraId="25A40B71"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根据本项目实际情况，提供服务质量保证保障措施，内容至少包括：①服务保证保障措施；②服务质量反馈机制；③提供服务质量标准等三项。</w:t>
            </w:r>
          </w:p>
          <w:p w14:paraId="79BF6ACC" w14:textId="05089BC0"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方案内容完善、完全针对本项目且符合本项目实际需求的</w:t>
            </w:r>
            <w:r w:rsidR="00F4564E">
              <w:rPr>
                <w:rFonts w:ascii="仿宋" w:eastAsia="仿宋" w:hAnsi="仿宋" w:hint="eastAsia"/>
                <w:color w:val="auto"/>
                <w:szCs w:val="24"/>
              </w:rPr>
              <w:t>，每有一项</w:t>
            </w:r>
            <w:r w:rsidRPr="008E1BCC">
              <w:rPr>
                <w:rFonts w:ascii="仿宋" w:eastAsia="仿宋" w:hAnsi="仿宋" w:hint="eastAsia"/>
                <w:color w:val="auto"/>
                <w:szCs w:val="24"/>
              </w:rPr>
              <w:t>得</w:t>
            </w:r>
            <w:r w:rsidR="00F4564E">
              <w:rPr>
                <w:rFonts w:ascii="仿宋" w:eastAsia="仿宋" w:hAnsi="仿宋" w:hint="eastAsia"/>
                <w:color w:val="auto"/>
                <w:szCs w:val="24"/>
              </w:rPr>
              <w:t>2</w:t>
            </w:r>
            <w:r w:rsidRPr="008E1BCC">
              <w:rPr>
                <w:rFonts w:ascii="仿宋" w:eastAsia="仿宋" w:hAnsi="仿宋" w:hint="eastAsia"/>
                <w:color w:val="auto"/>
                <w:szCs w:val="24"/>
              </w:rPr>
              <w:t>分</w:t>
            </w:r>
            <w:r w:rsidR="00F4564E">
              <w:rPr>
                <w:rFonts w:ascii="仿宋" w:eastAsia="仿宋" w:hAnsi="仿宋" w:hint="eastAsia"/>
                <w:color w:val="auto"/>
                <w:szCs w:val="24"/>
              </w:rPr>
              <w:t>，满分6分</w:t>
            </w:r>
            <w:r w:rsidRPr="008E1BCC">
              <w:rPr>
                <w:rFonts w:ascii="仿宋" w:eastAsia="仿宋" w:hAnsi="仿宋" w:hint="eastAsia"/>
                <w:color w:val="auto"/>
                <w:szCs w:val="24"/>
              </w:rPr>
              <w:t>；</w:t>
            </w:r>
            <w:r w:rsidR="00F4564E" w:rsidRPr="00F4564E">
              <w:rPr>
                <w:rFonts w:ascii="仿宋" w:eastAsia="仿宋" w:hAnsi="仿宋" w:hint="eastAsia"/>
                <w:color w:val="auto"/>
                <w:szCs w:val="24"/>
              </w:rPr>
              <w:t>每缺少一项内容，或内容非专门针对本项目，或内容不能满足本项目实际需求的，不得分。</w:t>
            </w:r>
          </w:p>
        </w:tc>
        <w:tc>
          <w:tcPr>
            <w:tcW w:w="491" w:type="pct"/>
            <w:vAlign w:val="center"/>
          </w:tcPr>
          <w:p w14:paraId="3F70FE22" w14:textId="31F0043A" w:rsidR="00160B0D" w:rsidRPr="008E1BCC" w:rsidRDefault="00160B0D" w:rsidP="005D7852">
            <w:pPr>
              <w:tabs>
                <w:tab w:val="left" w:pos="3351"/>
              </w:tabs>
              <w:jc w:val="center"/>
              <w:rPr>
                <w:rFonts w:ascii="仿宋" w:eastAsia="仿宋" w:hAnsi="仿宋" w:hint="eastAsia"/>
                <w:color w:val="auto"/>
                <w:szCs w:val="24"/>
              </w:rPr>
            </w:pPr>
            <w:r w:rsidRPr="008E1BCC">
              <w:rPr>
                <w:rFonts w:ascii="仿宋" w:eastAsia="仿宋" w:hAnsi="仿宋" w:hint="eastAsia"/>
                <w:color w:val="auto"/>
                <w:szCs w:val="24"/>
              </w:rPr>
              <w:t>6</w:t>
            </w:r>
          </w:p>
        </w:tc>
      </w:tr>
      <w:tr w:rsidR="00160B0D" w:rsidRPr="008E1BCC" w14:paraId="41C97338" w14:textId="77777777" w:rsidTr="00D56A54">
        <w:trPr>
          <w:trHeight w:val="520"/>
          <w:jc w:val="center"/>
        </w:trPr>
        <w:tc>
          <w:tcPr>
            <w:tcW w:w="389" w:type="pct"/>
            <w:vMerge/>
            <w:vAlign w:val="center"/>
          </w:tcPr>
          <w:p w14:paraId="57E4FFEB" w14:textId="77777777" w:rsidR="00160B0D" w:rsidRPr="008E1BCC" w:rsidRDefault="00160B0D" w:rsidP="005D7852">
            <w:pPr>
              <w:jc w:val="center"/>
              <w:rPr>
                <w:rFonts w:ascii="仿宋" w:eastAsia="仿宋" w:hAnsi="仿宋" w:hint="eastAsia"/>
                <w:color w:val="auto"/>
                <w:szCs w:val="24"/>
              </w:rPr>
            </w:pPr>
          </w:p>
        </w:tc>
        <w:tc>
          <w:tcPr>
            <w:tcW w:w="716" w:type="pct"/>
            <w:vMerge/>
            <w:vAlign w:val="center"/>
          </w:tcPr>
          <w:p w14:paraId="073ACF30" w14:textId="77777777" w:rsidR="00160B0D" w:rsidRPr="008E1BCC" w:rsidRDefault="00160B0D" w:rsidP="005D7852">
            <w:pPr>
              <w:jc w:val="both"/>
              <w:rPr>
                <w:rFonts w:ascii="仿宋" w:eastAsia="仿宋" w:hAnsi="仿宋" w:hint="eastAsia"/>
                <w:color w:val="auto"/>
                <w:szCs w:val="24"/>
              </w:rPr>
            </w:pPr>
          </w:p>
        </w:tc>
        <w:tc>
          <w:tcPr>
            <w:tcW w:w="523" w:type="pct"/>
            <w:vMerge/>
            <w:vAlign w:val="center"/>
          </w:tcPr>
          <w:p w14:paraId="762B1EBB" w14:textId="77777777" w:rsidR="00160B0D" w:rsidRPr="008E1BCC" w:rsidRDefault="00160B0D" w:rsidP="005D7852">
            <w:pPr>
              <w:jc w:val="both"/>
              <w:rPr>
                <w:rFonts w:ascii="仿宋" w:eastAsia="仿宋" w:hAnsi="仿宋" w:hint="eastAsia"/>
                <w:color w:val="auto"/>
                <w:szCs w:val="24"/>
              </w:rPr>
            </w:pPr>
          </w:p>
        </w:tc>
        <w:tc>
          <w:tcPr>
            <w:tcW w:w="2881" w:type="pct"/>
            <w:vAlign w:val="center"/>
          </w:tcPr>
          <w:p w14:paraId="523FCACD"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4、设施设备日常巡查、维护保养方案：</w:t>
            </w:r>
          </w:p>
          <w:p w14:paraId="745402FF"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根据本项目实际情况，提供设施设备日常巡查、维护保养方案，内容至少包括：①硬件设备的巡查方案；②设备的维护、校准与调试；③设备运行方案；④设备运行问题处理等四项。</w:t>
            </w:r>
          </w:p>
          <w:p w14:paraId="29B4E592" w14:textId="5E4A7F14"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方案内容完善、完全针对本项目且符合本项目实际需求的</w:t>
            </w:r>
            <w:r w:rsidR="00F4564E">
              <w:rPr>
                <w:rFonts w:ascii="仿宋" w:eastAsia="仿宋" w:hAnsi="仿宋" w:hint="eastAsia"/>
                <w:color w:val="auto"/>
                <w:szCs w:val="24"/>
              </w:rPr>
              <w:t>，每有一项</w:t>
            </w:r>
            <w:r w:rsidRPr="008E1BCC">
              <w:rPr>
                <w:rFonts w:ascii="仿宋" w:eastAsia="仿宋" w:hAnsi="仿宋" w:hint="eastAsia"/>
                <w:color w:val="auto"/>
                <w:szCs w:val="24"/>
              </w:rPr>
              <w:t>得</w:t>
            </w:r>
            <w:r w:rsidR="00F4564E">
              <w:rPr>
                <w:rFonts w:ascii="仿宋" w:eastAsia="仿宋" w:hAnsi="仿宋" w:hint="eastAsia"/>
                <w:color w:val="auto"/>
                <w:szCs w:val="24"/>
              </w:rPr>
              <w:t>3</w:t>
            </w:r>
            <w:r w:rsidRPr="008E1BCC">
              <w:rPr>
                <w:rFonts w:ascii="仿宋" w:eastAsia="仿宋" w:hAnsi="仿宋" w:hint="eastAsia"/>
                <w:color w:val="auto"/>
                <w:szCs w:val="24"/>
              </w:rPr>
              <w:t>分</w:t>
            </w:r>
            <w:r w:rsidR="00F4564E">
              <w:rPr>
                <w:rFonts w:ascii="仿宋" w:eastAsia="仿宋" w:hAnsi="仿宋" w:hint="eastAsia"/>
                <w:color w:val="auto"/>
                <w:szCs w:val="24"/>
              </w:rPr>
              <w:t>，满分12分</w:t>
            </w:r>
            <w:r w:rsidRPr="008E1BCC">
              <w:rPr>
                <w:rFonts w:ascii="仿宋" w:eastAsia="仿宋" w:hAnsi="仿宋" w:hint="eastAsia"/>
                <w:color w:val="auto"/>
                <w:szCs w:val="24"/>
              </w:rPr>
              <w:t>；</w:t>
            </w:r>
            <w:r w:rsidR="00F4564E" w:rsidRPr="00F4564E">
              <w:rPr>
                <w:rFonts w:ascii="仿宋" w:eastAsia="仿宋" w:hAnsi="仿宋" w:hint="eastAsia"/>
                <w:color w:val="auto"/>
                <w:szCs w:val="24"/>
              </w:rPr>
              <w:t>每缺少一项内容，或内容非专门针对本项目，或内容不能满足本项目实际需求的，不得分。</w:t>
            </w:r>
          </w:p>
        </w:tc>
        <w:tc>
          <w:tcPr>
            <w:tcW w:w="491" w:type="pct"/>
            <w:vAlign w:val="center"/>
          </w:tcPr>
          <w:p w14:paraId="1BD7D314" w14:textId="055C8B0F" w:rsidR="00160B0D" w:rsidRPr="008E1BCC" w:rsidRDefault="00160B0D" w:rsidP="005D7852">
            <w:pPr>
              <w:tabs>
                <w:tab w:val="left" w:pos="3351"/>
              </w:tabs>
              <w:jc w:val="center"/>
              <w:rPr>
                <w:rFonts w:ascii="仿宋" w:eastAsia="仿宋" w:hAnsi="仿宋" w:hint="eastAsia"/>
                <w:color w:val="auto"/>
                <w:szCs w:val="24"/>
              </w:rPr>
            </w:pPr>
            <w:r w:rsidRPr="008E1BCC">
              <w:rPr>
                <w:rFonts w:ascii="仿宋" w:eastAsia="仿宋" w:hAnsi="仿宋" w:hint="eastAsia"/>
                <w:color w:val="auto"/>
                <w:szCs w:val="24"/>
              </w:rPr>
              <w:t>12</w:t>
            </w:r>
          </w:p>
        </w:tc>
      </w:tr>
      <w:tr w:rsidR="00160B0D" w:rsidRPr="008E1BCC" w14:paraId="41D3B82E" w14:textId="77777777" w:rsidTr="00D56A54">
        <w:trPr>
          <w:trHeight w:val="520"/>
          <w:jc w:val="center"/>
        </w:trPr>
        <w:tc>
          <w:tcPr>
            <w:tcW w:w="389" w:type="pct"/>
            <w:vMerge/>
            <w:vAlign w:val="center"/>
          </w:tcPr>
          <w:p w14:paraId="6855F3B9" w14:textId="77777777" w:rsidR="00160B0D" w:rsidRPr="008E1BCC" w:rsidRDefault="00160B0D" w:rsidP="005D7852">
            <w:pPr>
              <w:jc w:val="center"/>
              <w:rPr>
                <w:rFonts w:ascii="仿宋" w:eastAsia="仿宋" w:hAnsi="仿宋" w:hint="eastAsia"/>
                <w:color w:val="auto"/>
                <w:szCs w:val="24"/>
              </w:rPr>
            </w:pPr>
          </w:p>
        </w:tc>
        <w:tc>
          <w:tcPr>
            <w:tcW w:w="716" w:type="pct"/>
            <w:vMerge/>
            <w:vAlign w:val="center"/>
          </w:tcPr>
          <w:p w14:paraId="4473EBE1" w14:textId="77777777" w:rsidR="00160B0D" w:rsidRPr="008E1BCC" w:rsidRDefault="00160B0D" w:rsidP="005D7852">
            <w:pPr>
              <w:jc w:val="both"/>
              <w:rPr>
                <w:rFonts w:ascii="仿宋" w:eastAsia="仿宋" w:hAnsi="仿宋" w:hint="eastAsia"/>
                <w:color w:val="auto"/>
                <w:szCs w:val="24"/>
              </w:rPr>
            </w:pPr>
          </w:p>
        </w:tc>
        <w:tc>
          <w:tcPr>
            <w:tcW w:w="523" w:type="pct"/>
            <w:vMerge/>
            <w:vAlign w:val="center"/>
          </w:tcPr>
          <w:p w14:paraId="2E2CF141" w14:textId="77777777" w:rsidR="00160B0D" w:rsidRPr="008E1BCC" w:rsidRDefault="00160B0D" w:rsidP="005D7852">
            <w:pPr>
              <w:jc w:val="both"/>
              <w:rPr>
                <w:rFonts w:ascii="仿宋" w:eastAsia="仿宋" w:hAnsi="仿宋" w:hint="eastAsia"/>
                <w:color w:val="auto"/>
                <w:szCs w:val="24"/>
              </w:rPr>
            </w:pPr>
          </w:p>
        </w:tc>
        <w:tc>
          <w:tcPr>
            <w:tcW w:w="2881" w:type="pct"/>
            <w:vAlign w:val="center"/>
          </w:tcPr>
          <w:p w14:paraId="5712A8A5" w14:textId="61BBA928"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5、应急响应保障方案</w:t>
            </w:r>
          </w:p>
          <w:p w14:paraId="01DCAC45" w14:textId="77777777"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根据本项目实际情况，提供应急响应保障方案，内容至少包括：①本地化服务方案；②应急处置方案；③排除故障时间及承诺；④响应保障方案的完善性等四项。</w:t>
            </w:r>
          </w:p>
          <w:p w14:paraId="30AC6051" w14:textId="0F649BE8" w:rsidR="00160B0D" w:rsidRPr="008E1BCC" w:rsidRDefault="00160B0D" w:rsidP="005D7852">
            <w:pPr>
              <w:jc w:val="both"/>
              <w:rPr>
                <w:rFonts w:ascii="仿宋" w:eastAsia="仿宋" w:hAnsi="仿宋" w:hint="eastAsia"/>
                <w:color w:val="auto"/>
                <w:szCs w:val="24"/>
              </w:rPr>
            </w:pPr>
            <w:r w:rsidRPr="008E1BCC">
              <w:rPr>
                <w:rFonts w:ascii="仿宋" w:eastAsia="仿宋" w:hAnsi="仿宋" w:hint="eastAsia"/>
                <w:color w:val="auto"/>
                <w:szCs w:val="24"/>
              </w:rPr>
              <w:t>方案内容完善、完全针对本项目且符合本项目实际需求的</w:t>
            </w:r>
            <w:r w:rsidR="00F4564E">
              <w:rPr>
                <w:rFonts w:ascii="仿宋" w:eastAsia="仿宋" w:hAnsi="仿宋" w:hint="eastAsia"/>
                <w:color w:val="auto"/>
                <w:szCs w:val="24"/>
              </w:rPr>
              <w:t>，每有一项</w:t>
            </w:r>
            <w:r w:rsidRPr="008E1BCC">
              <w:rPr>
                <w:rFonts w:ascii="仿宋" w:eastAsia="仿宋" w:hAnsi="仿宋" w:hint="eastAsia"/>
                <w:color w:val="auto"/>
                <w:szCs w:val="24"/>
              </w:rPr>
              <w:t>得</w:t>
            </w:r>
            <w:r w:rsidR="00F4564E">
              <w:rPr>
                <w:rFonts w:ascii="仿宋" w:eastAsia="仿宋" w:hAnsi="仿宋" w:hint="eastAsia"/>
                <w:color w:val="auto"/>
                <w:szCs w:val="24"/>
              </w:rPr>
              <w:t>2</w:t>
            </w:r>
            <w:r w:rsidRPr="008E1BCC">
              <w:rPr>
                <w:rFonts w:ascii="仿宋" w:eastAsia="仿宋" w:hAnsi="仿宋" w:hint="eastAsia"/>
                <w:color w:val="auto"/>
                <w:szCs w:val="24"/>
              </w:rPr>
              <w:t>分</w:t>
            </w:r>
            <w:r w:rsidR="00F4564E">
              <w:rPr>
                <w:rFonts w:ascii="仿宋" w:eastAsia="仿宋" w:hAnsi="仿宋" w:hint="eastAsia"/>
                <w:color w:val="auto"/>
                <w:szCs w:val="24"/>
              </w:rPr>
              <w:t>，满分8分</w:t>
            </w:r>
            <w:r w:rsidRPr="008E1BCC">
              <w:rPr>
                <w:rFonts w:ascii="仿宋" w:eastAsia="仿宋" w:hAnsi="仿宋" w:hint="eastAsia"/>
                <w:color w:val="auto"/>
                <w:szCs w:val="24"/>
              </w:rPr>
              <w:t>；</w:t>
            </w:r>
            <w:r w:rsidR="00F4564E" w:rsidRPr="00F4564E">
              <w:rPr>
                <w:rFonts w:ascii="仿宋" w:eastAsia="仿宋" w:hAnsi="仿宋" w:hint="eastAsia"/>
                <w:color w:val="auto"/>
                <w:szCs w:val="24"/>
              </w:rPr>
              <w:t>每缺少一项内容，或内容非专门针对本项目，或内容不能满足本项目实际需求的，不得分。</w:t>
            </w:r>
          </w:p>
        </w:tc>
        <w:tc>
          <w:tcPr>
            <w:tcW w:w="491" w:type="pct"/>
            <w:vAlign w:val="center"/>
          </w:tcPr>
          <w:p w14:paraId="5FF7D5D8" w14:textId="63D28E47" w:rsidR="00160B0D" w:rsidRPr="008E1BCC" w:rsidRDefault="00160B0D" w:rsidP="005D7852">
            <w:pPr>
              <w:tabs>
                <w:tab w:val="left" w:pos="3351"/>
              </w:tabs>
              <w:jc w:val="center"/>
              <w:rPr>
                <w:rFonts w:ascii="仿宋" w:eastAsia="仿宋" w:hAnsi="仿宋" w:hint="eastAsia"/>
                <w:color w:val="auto"/>
                <w:szCs w:val="24"/>
              </w:rPr>
            </w:pPr>
            <w:r w:rsidRPr="008E1BCC">
              <w:rPr>
                <w:rFonts w:ascii="仿宋" w:eastAsia="仿宋" w:hAnsi="仿宋" w:hint="eastAsia"/>
                <w:color w:val="auto"/>
                <w:szCs w:val="24"/>
              </w:rPr>
              <w:t>8</w:t>
            </w:r>
          </w:p>
        </w:tc>
      </w:tr>
      <w:tr w:rsidR="00160B0D" w:rsidRPr="008E1BCC" w14:paraId="783F78BA" w14:textId="77777777" w:rsidTr="00D56A54">
        <w:trPr>
          <w:trHeight w:val="1986"/>
          <w:jc w:val="center"/>
        </w:trPr>
        <w:tc>
          <w:tcPr>
            <w:tcW w:w="389" w:type="pct"/>
            <w:vMerge/>
            <w:vAlign w:val="center"/>
          </w:tcPr>
          <w:p w14:paraId="3CD841E7" w14:textId="227E8D73" w:rsidR="00160B0D" w:rsidRPr="008E1BCC" w:rsidRDefault="00160B0D">
            <w:pPr>
              <w:jc w:val="center"/>
              <w:rPr>
                <w:rFonts w:ascii="仿宋" w:eastAsia="仿宋" w:hAnsi="仿宋" w:hint="eastAsia"/>
                <w:color w:val="auto"/>
                <w:szCs w:val="24"/>
              </w:rPr>
            </w:pPr>
          </w:p>
        </w:tc>
        <w:tc>
          <w:tcPr>
            <w:tcW w:w="716" w:type="pct"/>
            <w:vMerge/>
            <w:vAlign w:val="center"/>
          </w:tcPr>
          <w:p w14:paraId="4F6520E5" w14:textId="05442650" w:rsidR="00160B0D" w:rsidRPr="008E1BCC" w:rsidRDefault="00160B0D">
            <w:pPr>
              <w:jc w:val="both"/>
              <w:rPr>
                <w:rFonts w:ascii="仿宋" w:eastAsia="仿宋" w:hAnsi="仿宋" w:hint="eastAsia"/>
                <w:color w:val="auto"/>
                <w:szCs w:val="24"/>
              </w:rPr>
            </w:pPr>
          </w:p>
        </w:tc>
        <w:tc>
          <w:tcPr>
            <w:tcW w:w="523" w:type="pct"/>
            <w:vMerge/>
            <w:vAlign w:val="center"/>
          </w:tcPr>
          <w:p w14:paraId="75ABD332" w14:textId="4FDDA65D" w:rsidR="00160B0D" w:rsidRPr="008E1BCC" w:rsidRDefault="00160B0D" w:rsidP="00965DC9">
            <w:pPr>
              <w:jc w:val="center"/>
              <w:rPr>
                <w:rFonts w:ascii="仿宋" w:eastAsia="仿宋" w:hAnsi="仿宋" w:hint="eastAsia"/>
                <w:color w:val="auto"/>
                <w:szCs w:val="24"/>
              </w:rPr>
            </w:pPr>
          </w:p>
        </w:tc>
        <w:tc>
          <w:tcPr>
            <w:tcW w:w="2881" w:type="pct"/>
            <w:vAlign w:val="center"/>
          </w:tcPr>
          <w:p w14:paraId="0BD76F0E" w14:textId="0683A8DC" w:rsidR="00160B0D" w:rsidRPr="008E1BCC" w:rsidRDefault="00160B0D">
            <w:pPr>
              <w:jc w:val="both"/>
              <w:rPr>
                <w:rFonts w:ascii="仿宋" w:eastAsia="仿宋" w:hAnsi="仿宋" w:hint="eastAsia"/>
                <w:color w:val="auto"/>
                <w:szCs w:val="24"/>
              </w:rPr>
            </w:pPr>
            <w:r w:rsidRPr="008E1BCC">
              <w:rPr>
                <w:rFonts w:ascii="仿宋" w:eastAsia="仿宋" w:hAnsi="仿宋" w:hint="eastAsia"/>
                <w:color w:val="auto"/>
                <w:szCs w:val="24"/>
              </w:rPr>
              <w:t>6、根据</w:t>
            </w:r>
            <w:r w:rsidRPr="008E1BCC">
              <w:rPr>
                <w:rFonts w:ascii="仿宋" w:eastAsia="仿宋" w:hAnsi="仿宋" w:hint="eastAsia"/>
              </w:rPr>
              <w:t>2026年度交通卡、市民卡、三代社保卡积分清算系统</w:t>
            </w:r>
            <w:r w:rsidRPr="008E1BCC">
              <w:rPr>
                <w:rFonts w:ascii="仿宋" w:eastAsia="仿宋" w:hAnsi="仿宋" w:hint="eastAsia"/>
                <w:color w:val="auto"/>
                <w:szCs w:val="24"/>
              </w:rPr>
              <w:t>制定运维方案</w:t>
            </w:r>
          </w:p>
          <w:p w14:paraId="49518747" w14:textId="443374C7" w:rsidR="00160B0D" w:rsidRPr="008E1BCC" w:rsidRDefault="00160B0D" w:rsidP="00965DC9">
            <w:pPr>
              <w:jc w:val="both"/>
              <w:rPr>
                <w:rFonts w:ascii="仿宋" w:eastAsia="仿宋" w:hAnsi="仿宋" w:hint="eastAsia"/>
                <w:color w:val="auto"/>
                <w:szCs w:val="24"/>
              </w:rPr>
            </w:pPr>
            <w:r w:rsidRPr="008E1BCC">
              <w:rPr>
                <w:rFonts w:ascii="仿宋" w:eastAsia="仿宋" w:hAnsi="仿宋" w:hint="eastAsia"/>
                <w:color w:val="auto"/>
                <w:szCs w:val="24"/>
              </w:rPr>
              <w:t>①</w:t>
            </w:r>
            <w:r w:rsidRPr="008E1BCC">
              <w:rPr>
                <w:rFonts w:ascii="仿宋" w:eastAsia="仿宋" w:hAnsi="仿宋"/>
                <w:color w:val="auto"/>
                <w:szCs w:val="24"/>
              </w:rPr>
              <w:t>公交刷卡运维</w:t>
            </w:r>
            <w:r w:rsidRPr="008E1BCC">
              <w:rPr>
                <w:rFonts w:ascii="仿宋" w:eastAsia="仿宋" w:hAnsi="仿宋" w:hint="eastAsia"/>
                <w:color w:val="auto"/>
                <w:szCs w:val="24"/>
              </w:rPr>
              <w:t>方案；②</w:t>
            </w:r>
            <w:r w:rsidRPr="008E1BCC">
              <w:rPr>
                <w:rFonts w:ascii="仿宋" w:eastAsia="仿宋" w:hAnsi="仿宋"/>
                <w:color w:val="auto"/>
                <w:szCs w:val="24"/>
              </w:rPr>
              <w:t>对接苏周到运维</w:t>
            </w:r>
            <w:r w:rsidRPr="008E1BCC">
              <w:rPr>
                <w:rFonts w:ascii="仿宋" w:eastAsia="仿宋" w:hAnsi="仿宋" w:hint="eastAsia"/>
                <w:color w:val="auto"/>
                <w:szCs w:val="24"/>
              </w:rPr>
              <w:t>方案；③</w:t>
            </w:r>
            <w:r w:rsidRPr="008E1BCC">
              <w:rPr>
                <w:rFonts w:ascii="仿宋" w:eastAsia="仿宋" w:hAnsi="仿宋"/>
                <w:color w:val="auto"/>
                <w:szCs w:val="24"/>
              </w:rPr>
              <w:t>上下车刷卡（码）运维</w:t>
            </w:r>
            <w:r w:rsidRPr="008E1BCC">
              <w:rPr>
                <w:rFonts w:ascii="仿宋" w:eastAsia="仿宋" w:hAnsi="仿宋" w:hint="eastAsia"/>
                <w:color w:val="auto"/>
                <w:szCs w:val="24"/>
              </w:rPr>
              <w:t>方案；④</w:t>
            </w:r>
            <w:r w:rsidRPr="008E1BCC">
              <w:rPr>
                <w:rFonts w:ascii="仿宋" w:eastAsia="仿宋" w:hAnsi="仿宋"/>
                <w:color w:val="auto"/>
                <w:szCs w:val="24"/>
              </w:rPr>
              <w:t>沪苏“一码通行”、</w:t>
            </w:r>
            <w:proofErr w:type="gramStart"/>
            <w:r w:rsidRPr="008E1BCC">
              <w:rPr>
                <w:rFonts w:ascii="仿宋" w:eastAsia="仿宋" w:hAnsi="仿宋"/>
                <w:color w:val="auto"/>
                <w:szCs w:val="24"/>
              </w:rPr>
              <w:t>扫码换乘</w:t>
            </w:r>
            <w:proofErr w:type="gramEnd"/>
            <w:r w:rsidRPr="008E1BCC">
              <w:rPr>
                <w:rFonts w:ascii="仿宋" w:eastAsia="仿宋" w:hAnsi="仿宋"/>
                <w:color w:val="auto"/>
                <w:szCs w:val="24"/>
              </w:rPr>
              <w:t>运维</w:t>
            </w:r>
            <w:r w:rsidRPr="008E1BCC">
              <w:rPr>
                <w:rFonts w:ascii="仿宋" w:eastAsia="仿宋" w:hAnsi="仿宋" w:hint="eastAsia"/>
                <w:color w:val="auto"/>
                <w:szCs w:val="24"/>
              </w:rPr>
              <w:t>方案</w:t>
            </w:r>
          </w:p>
          <w:p w14:paraId="5BD2157B" w14:textId="3A8A87F5" w:rsidR="00160B0D" w:rsidRPr="008E1BCC" w:rsidRDefault="00160B0D" w:rsidP="00965DC9">
            <w:pPr>
              <w:jc w:val="both"/>
              <w:rPr>
                <w:rFonts w:ascii="仿宋" w:eastAsia="仿宋" w:hAnsi="仿宋" w:hint="eastAsia"/>
                <w:color w:val="auto"/>
                <w:szCs w:val="24"/>
              </w:rPr>
            </w:pPr>
            <w:r w:rsidRPr="008E1BCC">
              <w:rPr>
                <w:rFonts w:ascii="仿宋" w:eastAsia="仿宋" w:hAnsi="仿宋" w:hint="eastAsia"/>
                <w:color w:val="auto"/>
                <w:szCs w:val="24"/>
              </w:rPr>
              <w:t>方案内容完善、完全针对本项目且符合本项目实际需求的</w:t>
            </w:r>
            <w:r w:rsidR="00F4564E">
              <w:rPr>
                <w:rFonts w:ascii="仿宋" w:eastAsia="仿宋" w:hAnsi="仿宋" w:hint="eastAsia"/>
                <w:color w:val="auto"/>
                <w:szCs w:val="24"/>
              </w:rPr>
              <w:t>，每有一项</w:t>
            </w:r>
            <w:r w:rsidRPr="008E1BCC">
              <w:rPr>
                <w:rFonts w:ascii="仿宋" w:eastAsia="仿宋" w:hAnsi="仿宋" w:hint="eastAsia"/>
                <w:color w:val="auto"/>
                <w:szCs w:val="24"/>
              </w:rPr>
              <w:t>得</w:t>
            </w:r>
            <w:r w:rsidR="00F4564E">
              <w:rPr>
                <w:rFonts w:ascii="仿宋" w:eastAsia="仿宋" w:hAnsi="仿宋" w:hint="eastAsia"/>
                <w:color w:val="auto"/>
                <w:szCs w:val="24"/>
              </w:rPr>
              <w:t>4</w:t>
            </w:r>
            <w:r w:rsidRPr="008E1BCC">
              <w:rPr>
                <w:rFonts w:ascii="仿宋" w:eastAsia="仿宋" w:hAnsi="仿宋" w:hint="eastAsia"/>
                <w:color w:val="auto"/>
                <w:szCs w:val="24"/>
              </w:rPr>
              <w:t>分</w:t>
            </w:r>
            <w:r w:rsidR="00F4564E">
              <w:rPr>
                <w:rFonts w:ascii="仿宋" w:eastAsia="仿宋" w:hAnsi="仿宋" w:hint="eastAsia"/>
                <w:color w:val="auto"/>
                <w:szCs w:val="24"/>
              </w:rPr>
              <w:t>，满分16分</w:t>
            </w:r>
            <w:r w:rsidRPr="008E1BCC">
              <w:rPr>
                <w:rFonts w:ascii="仿宋" w:eastAsia="仿宋" w:hAnsi="仿宋" w:hint="eastAsia"/>
                <w:color w:val="auto"/>
                <w:szCs w:val="24"/>
              </w:rPr>
              <w:t>；</w:t>
            </w:r>
            <w:r w:rsidR="00F4564E" w:rsidRPr="00F4564E">
              <w:rPr>
                <w:rFonts w:ascii="仿宋" w:eastAsia="仿宋" w:hAnsi="仿宋" w:hint="eastAsia"/>
                <w:color w:val="auto"/>
                <w:szCs w:val="24"/>
              </w:rPr>
              <w:t>每缺少一项内容，或内容非专门针对本项目，或内容不能满足本项目实际需求的，不得分。</w:t>
            </w:r>
          </w:p>
        </w:tc>
        <w:tc>
          <w:tcPr>
            <w:tcW w:w="491" w:type="pct"/>
            <w:vAlign w:val="center"/>
          </w:tcPr>
          <w:p w14:paraId="258EF450" w14:textId="3AE4F5CD" w:rsidR="00160B0D" w:rsidRPr="008E1BCC" w:rsidRDefault="00160B0D">
            <w:pPr>
              <w:tabs>
                <w:tab w:val="left" w:pos="3351"/>
              </w:tabs>
              <w:jc w:val="center"/>
              <w:rPr>
                <w:rFonts w:ascii="仿宋" w:eastAsia="仿宋" w:hAnsi="仿宋" w:hint="eastAsia"/>
                <w:color w:val="auto"/>
                <w:szCs w:val="24"/>
              </w:rPr>
            </w:pPr>
            <w:r w:rsidRPr="008E1BCC">
              <w:rPr>
                <w:rFonts w:ascii="仿宋" w:eastAsia="仿宋" w:hAnsi="仿宋" w:hint="eastAsia"/>
                <w:color w:val="auto"/>
                <w:szCs w:val="24"/>
              </w:rPr>
              <w:t>16</w:t>
            </w:r>
          </w:p>
        </w:tc>
      </w:tr>
      <w:tr w:rsidR="00C235B5" w:rsidRPr="008E1BCC" w14:paraId="1C8928FB" w14:textId="77777777" w:rsidTr="00D56A54">
        <w:trPr>
          <w:trHeight w:val="662"/>
          <w:jc w:val="center"/>
        </w:trPr>
        <w:tc>
          <w:tcPr>
            <w:tcW w:w="389" w:type="pct"/>
            <w:vMerge w:val="restart"/>
            <w:vAlign w:val="center"/>
          </w:tcPr>
          <w:p w14:paraId="4EEDEC46" w14:textId="4E1B1CC7" w:rsidR="00C235B5" w:rsidRPr="008E1BCC" w:rsidRDefault="00832FB7">
            <w:pPr>
              <w:jc w:val="center"/>
              <w:rPr>
                <w:rFonts w:ascii="仿宋" w:eastAsia="仿宋" w:hAnsi="仿宋" w:hint="eastAsia"/>
                <w:color w:val="auto"/>
                <w:szCs w:val="24"/>
              </w:rPr>
            </w:pPr>
            <w:bookmarkStart w:id="57" w:name="_Hlk164765450"/>
            <w:r w:rsidRPr="008E1BCC">
              <w:rPr>
                <w:rFonts w:ascii="仿宋" w:eastAsia="仿宋" w:hAnsi="仿宋" w:hint="eastAsia"/>
                <w:color w:val="auto"/>
                <w:szCs w:val="24"/>
              </w:rPr>
              <w:t>2.</w:t>
            </w:r>
            <w:r w:rsidR="00965DC9" w:rsidRPr="008E1BCC">
              <w:rPr>
                <w:rFonts w:ascii="仿宋" w:eastAsia="仿宋" w:hAnsi="仿宋" w:hint="eastAsia"/>
                <w:color w:val="auto"/>
                <w:szCs w:val="24"/>
              </w:rPr>
              <w:t>3</w:t>
            </w:r>
          </w:p>
        </w:tc>
        <w:tc>
          <w:tcPr>
            <w:tcW w:w="716" w:type="pct"/>
            <w:vMerge w:val="restart"/>
            <w:vAlign w:val="center"/>
          </w:tcPr>
          <w:p w14:paraId="188E14B2" w14:textId="77777777" w:rsidR="00C235B5" w:rsidRPr="008E1BCC" w:rsidRDefault="00832FB7">
            <w:pPr>
              <w:tabs>
                <w:tab w:val="left" w:pos="360"/>
              </w:tabs>
              <w:jc w:val="center"/>
              <w:rPr>
                <w:rFonts w:ascii="仿宋" w:eastAsia="仿宋" w:hAnsi="仿宋" w:cs="宋体" w:hint="eastAsia"/>
                <w:color w:val="auto"/>
                <w:szCs w:val="24"/>
              </w:rPr>
            </w:pPr>
            <w:r w:rsidRPr="008E1BCC">
              <w:rPr>
                <w:rFonts w:ascii="仿宋" w:eastAsia="仿宋" w:hAnsi="仿宋" w:cs="宋体" w:hint="eastAsia"/>
                <w:color w:val="auto"/>
                <w:szCs w:val="24"/>
              </w:rPr>
              <w:t>人员配备</w:t>
            </w:r>
          </w:p>
        </w:tc>
        <w:tc>
          <w:tcPr>
            <w:tcW w:w="523" w:type="pct"/>
            <w:vMerge w:val="restart"/>
            <w:vAlign w:val="center"/>
          </w:tcPr>
          <w:p w14:paraId="1DBCAD49" w14:textId="178E4588" w:rsidR="00C235B5" w:rsidRPr="008E1BCC" w:rsidRDefault="00D56A54">
            <w:pPr>
              <w:jc w:val="center"/>
              <w:rPr>
                <w:rFonts w:ascii="仿宋" w:eastAsia="仿宋" w:hAnsi="仿宋" w:hint="eastAsia"/>
                <w:color w:val="auto"/>
                <w:szCs w:val="24"/>
              </w:rPr>
            </w:pPr>
            <w:r w:rsidRPr="008E1BCC">
              <w:rPr>
                <w:rFonts w:ascii="仿宋" w:eastAsia="仿宋" w:hAnsi="仿宋" w:hint="eastAsia"/>
                <w:color w:val="auto"/>
                <w:szCs w:val="24"/>
              </w:rPr>
              <w:t>14</w:t>
            </w:r>
          </w:p>
        </w:tc>
        <w:tc>
          <w:tcPr>
            <w:tcW w:w="2881" w:type="pct"/>
            <w:vAlign w:val="center"/>
          </w:tcPr>
          <w:p w14:paraId="22BE3CEC" w14:textId="63A8CDE3" w:rsidR="00C235B5" w:rsidRPr="008E1BCC" w:rsidRDefault="005D7852">
            <w:pPr>
              <w:jc w:val="both"/>
              <w:rPr>
                <w:rFonts w:ascii="仿宋" w:eastAsia="仿宋" w:hAnsi="仿宋" w:hint="eastAsia"/>
                <w:color w:val="auto"/>
                <w:szCs w:val="24"/>
              </w:rPr>
            </w:pPr>
            <w:r w:rsidRPr="008E1BCC">
              <w:rPr>
                <w:rFonts w:ascii="仿宋" w:eastAsia="仿宋" w:hAnsi="仿宋" w:hint="eastAsia"/>
              </w:rPr>
              <w:t>投标人拟派项目负责人具有电子、信息类高级工程师及以上职称得3分。（提供相应证书和本单位缴纳的最近一个月（已到账）的</w:t>
            </w:r>
            <w:proofErr w:type="gramStart"/>
            <w:r w:rsidRPr="008E1BCC">
              <w:rPr>
                <w:rFonts w:ascii="仿宋" w:eastAsia="仿宋" w:hAnsi="仿宋" w:hint="eastAsia"/>
              </w:rPr>
              <w:t>社保证明</w:t>
            </w:r>
            <w:proofErr w:type="gramEnd"/>
            <w:r w:rsidRPr="008E1BCC">
              <w:rPr>
                <w:rFonts w:ascii="仿宋" w:eastAsia="仿宋" w:hAnsi="仿宋" w:hint="eastAsia"/>
              </w:rPr>
              <w:t>）</w:t>
            </w:r>
            <w:r w:rsidR="00832FB7" w:rsidRPr="008E1BCC">
              <w:rPr>
                <w:rFonts w:ascii="仿宋" w:eastAsia="仿宋" w:hAnsi="仿宋" w:hint="eastAsia"/>
                <w:color w:val="auto"/>
                <w:szCs w:val="24"/>
              </w:rPr>
              <w:t xml:space="preserve"> </w:t>
            </w:r>
          </w:p>
        </w:tc>
        <w:tc>
          <w:tcPr>
            <w:tcW w:w="491" w:type="pct"/>
            <w:vAlign w:val="center"/>
          </w:tcPr>
          <w:p w14:paraId="7733E29A" w14:textId="76D5BED6" w:rsidR="00C235B5" w:rsidRPr="008E1BCC" w:rsidRDefault="005D7852">
            <w:pPr>
              <w:tabs>
                <w:tab w:val="left" w:pos="360"/>
              </w:tabs>
              <w:jc w:val="center"/>
              <w:rPr>
                <w:rFonts w:ascii="仿宋" w:eastAsia="仿宋" w:hAnsi="仿宋" w:hint="eastAsia"/>
                <w:color w:val="auto"/>
                <w:szCs w:val="24"/>
              </w:rPr>
            </w:pPr>
            <w:r w:rsidRPr="008E1BCC">
              <w:rPr>
                <w:rFonts w:ascii="仿宋" w:eastAsia="仿宋" w:hAnsi="仿宋" w:hint="eastAsia"/>
                <w:color w:val="auto"/>
                <w:szCs w:val="24"/>
              </w:rPr>
              <w:t>3</w:t>
            </w:r>
          </w:p>
        </w:tc>
      </w:tr>
      <w:tr w:rsidR="00C235B5" w:rsidRPr="008E1BCC" w14:paraId="66CA59C1" w14:textId="77777777" w:rsidTr="00D56A54">
        <w:trPr>
          <w:trHeight w:val="1461"/>
          <w:jc w:val="center"/>
        </w:trPr>
        <w:tc>
          <w:tcPr>
            <w:tcW w:w="389" w:type="pct"/>
            <w:vMerge/>
            <w:vAlign w:val="center"/>
          </w:tcPr>
          <w:p w14:paraId="54F5E28D" w14:textId="77777777" w:rsidR="00C235B5" w:rsidRPr="008E1BCC" w:rsidRDefault="00C235B5">
            <w:pPr>
              <w:jc w:val="center"/>
              <w:rPr>
                <w:rFonts w:ascii="仿宋" w:eastAsia="仿宋" w:hAnsi="仿宋" w:hint="eastAsia"/>
                <w:color w:val="auto"/>
                <w:szCs w:val="24"/>
              </w:rPr>
            </w:pPr>
          </w:p>
        </w:tc>
        <w:tc>
          <w:tcPr>
            <w:tcW w:w="716" w:type="pct"/>
            <w:vMerge/>
            <w:vAlign w:val="center"/>
          </w:tcPr>
          <w:p w14:paraId="78010BFE" w14:textId="77777777" w:rsidR="00C235B5" w:rsidRPr="008E1BCC" w:rsidRDefault="00C235B5">
            <w:pPr>
              <w:tabs>
                <w:tab w:val="left" w:pos="360"/>
              </w:tabs>
              <w:jc w:val="center"/>
              <w:rPr>
                <w:rFonts w:ascii="仿宋" w:eastAsia="仿宋" w:hAnsi="仿宋" w:cs="宋体" w:hint="eastAsia"/>
                <w:color w:val="auto"/>
                <w:szCs w:val="24"/>
              </w:rPr>
            </w:pPr>
          </w:p>
        </w:tc>
        <w:tc>
          <w:tcPr>
            <w:tcW w:w="523" w:type="pct"/>
            <w:vMerge/>
            <w:vAlign w:val="center"/>
          </w:tcPr>
          <w:p w14:paraId="5B360822" w14:textId="77777777" w:rsidR="00C235B5" w:rsidRPr="008E1BCC" w:rsidRDefault="00C235B5">
            <w:pPr>
              <w:jc w:val="center"/>
              <w:rPr>
                <w:rFonts w:ascii="仿宋" w:eastAsia="仿宋" w:hAnsi="仿宋" w:hint="eastAsia"/>
                <w:color w:val="auto"/>
                <w:szCs w:val="24"/>
              </w:rPr>
            </w:pPr>
          </w:p>
        </w:tc>
        <w:tc>
          <w:tcPr>
            <w:tcW w:w="2881" w:type="pct"/>
            <w:vAlign w:val="center"/>
          </w:tcPr>
          <w:p w14:paraId="502D1BA3" w14:textId="7E1F9ACF" w:rsidR="00C235B5" w:rsidRPr="008E1BCC" w:rsidRDefault="005D7852">
            <w:pPr>
              <w:jc w:val="both"/>
              <w:rPr>
                <w:rFonts w:ascii="仿宋" w:eastAsia="仿宋" w:hAnsi="仿宋" w:hint="eastAsia"/>
                <w:color w:val="auto"/>
                <w:szCs w:val="24"/>
              </w:rPr>
            </w:pPr>
            <w:r w:rsidRPr="008E1BCC">
              <w:rPr>
                <w:rFonts w:ascii="仿宋" w:eastAsia="仿宋" w:hAnsi="仿宋" w:hint="eastAsia"/>
              </w:rPr>
              <w:t>投标人拟派团队人员（不含项目负责人）具有电子、信息类中级工程师及以上职称得3分（提供相应证书和本单位缴纳的最近一个月（已到账）的</w:t>
            </w:r>
            <w:proofErr w:type="gramStart"/>
            <w:r w:rsidRPr="008E1BCC">
              <w:rPr>
                <w:rFonts w:ascii="仿宋" w:eastAsia="仿宋" w:hAnsi="仿宋" w:hint="eastAsia"/>
              </w:rPr>
              <w:t>社保证明</w:t>
            </w:r>
            <w:proofErr w:type="gramEnd"/>
            <w:r w:rsidRPr="008E1BCC">
              <w:rPr>
                <w:rFonts w:ascii="仿宋" w:eastAsia="仿宋" w:hAnsi="仿宋" w:hint="eastAsia"/>
              </w:rPr>
              <w:t>）</w:t>
            </w:r>
          </w:p>
        </w:tc>
        <w:tc>
          <w:tcPr>
            <w:tcW w:w="491" w:type="pct"/>
            <w:vAlign w:val="center"/>
          </w:tcPr>
          <w:p w14:paraId="6D8A1EBE" w14:textId="2D4060FB" w:rsidR="00C235B5" w:rsidRPr="008E1BCC" w:rsidRDefault="005D7852">
            <w:pPr>
              <w:tabs>
                <w:tab w:val="left" w:pos="360"/>
              </w:tabs>
              <w:jc w:val="center"/>
              <w:rPr>
                <w:rFonts w:ascii="仿宋" w:eastAsia="仿宋" w:hAnsi="仿宋" w:hint="eastAsia"/>
                <w:color w:val="auto"/>
                <w:szCs w:val="24"/>
              </w:rPr>
            </w:pPr>
            <w:r w:rsidRPr="008E1BCC">
              <w:rPr>
                <w:rFonts w:ascii="仿宋" w:eastAsia="仿宋" w:hAnsi="仿宋" w:hint="eastAsia"/>
                <w:color w:val="auto"/>
                <w:szCs w:val="24"/>
              </w:rPr>
              <w:t>3</w:t>
            </w:r>
          </w:p>
        </w:tc>
      </w:tr>
      <w:tr w:rsidR="00C235B5" w:rsidRPr="008E1BCC" w14:paraId="3EDFC2D3" w14:textId="77777777" w:rsidTr="00D56A54">
        <w:trPr>
          <w:trHeight w:val="1553"/>
          <w:jc w:val="center"/>
        </w:trPr>
        <w:tc>
          <w:tcPr>
            <w:tcW w:w="389" w:type="pct"/>
            <w:vMerge/>
            <w:vAlign w:val="center"/>
          </w:tcPr>
          <w:p w14:paraId="7BE22F54" w14:textId="77777777" w:rsidR="00C235B5" w:rsidRPr="008E1BCC" w:rsidRDefault="00C235B5">
            <w:pPr>
              <w:jc w:val="center"/>
              <w:rPr>
                <w:rFonts w:ascii="仿宋" w:eastAsia="仿宋" w:hAnsi="仿宋" w:hint="eastAsia"/>
                <w:color w:val="auto"/>
                <w:szCs w:val="24"/>
              </w:rPr>
            </w:pPr>
          </w:p>
        </w:tc>
        <w:tc>
          <w:tcPr>
            <w:tcW w:w="716" w:type="pct"/>
            <w:vMerge/>
            <w:vAlign w:val="center"/>
          </w:tcPr>
          <w:p w14:paraId="2F3EB123" w14:textId="77777777" w:rsidR="00C235B5" w:rsidRPr="008E1BCC" w:rsidRDefault="00C235B5">
            <w:pPr>
              <w:tabs>
                <w:tab w:val="left" w:pos="360"/>
              </w:tabs>
              <w:jc w:val="center"/>
              <w:rPr>
                <w:rFonts w:ascii="仿宋" w:eastAsia="仿宋" w:hAnsi="仿宋" w:cs="宋体" w:hint="eastAsia"/>
                <w:color w:val="auto"/>
                <w:szCs w:val="24"/>
              </w:rPr>
            </w:pPr>
          </w:p>
        </w:tc>
        <w:tc>
          <w:tcPr>
            <w:tcW w:w="523" w:type="pct"/>
            <w:vMerge/>
            <w:vAlign w:val="center"/>
          </w:tcPr>
          <w:p w14:paraId="131E5CDE" w14:textId="77777777" w:rsidR="00C235B5" w:rsidRPr="008E1BCC" w:rsidRDefault="00C235B5">
            <w:pPr>
              <w:jc w:val="center"/>
              <w:rPr>
                <w:rFonts w:ascii="仿宋" w:eastAsia="仿宋" w:hAnsi="仿宋" w:hint="eastAsia"/>
                <w:color w:val="auto"/>
                <w:szCs w:val="24"/>
              </w:rPr>
            </w:pPr>
          </w:p>
        </w:tc>
        <w:tc>
          <w:tcPr>
            <w:tcW w:w="2881" w:type="pct"/>
            <w:vAlign w:val="center"/>
          </w:tcPr>
          <w:p w14:paraId="5CB6240C" w14:textId="01FBA94A" w:rsidR="00C235B5" w:rsidRPr="008E1BCC" w:rsidRDefault="005D7852">
            <w:pPr>
              <w:jc w:val="both"/>
              <w:rPr>
                <w:rFonts w:ascii="仿宋" w:eastAsia="仿宋" w:hAnsi="仿宋" w:hint="eastAsia"/>
                <w:color w:val="auto"/>
                <w:szCs w:val="24"/>
              </w:rPr>
            </w:pPr>
            <w:r w:rsidRPr="008E1BCC">
              <w:rPr>
                <w:rFonts w:ascii="仿宋" w:eastAsia="仿宋" w:hAnsi="仿宋" w:hint="eastAsia"/>
              </w:rPr>
              <w:t>团队人员（不含项目负责人）具有注册信息安全专业人员证书（CISP）的每有1人得</w:t>
            </w:r>
            <w:r w:rsidR="00D56A54" w:rsidRPr="008E1BCC">
              <w:rPr>
                <w:rFonts w:ascii="仿宋" w:eastAsia="仿宋" w:hAnsi="仿宋" w:hint="eastAsia"/>
              </w:rPr>
              <w:t>4</w:t>
            </w:r>
            <w:r w:rsidRPr="008E1BCC">
              <w:rPr>
                <w:rFonts w:ascii="仿宋" w:eastAsia="仿宋" w:hAnsi="仿宋" w:hint="eastAsia"/>
              </w:rPr>
              <w:t>分，</w:t>
            </w:r>
            <w:proofErr w:type="gramStart"/>
            <w:r w:rsidRPr="008E1BCC">
              <w:rPr>
                <w:rFonts w:ascii="仿宋" w:eastAsia="仿宋" w:hAnsi="仿宋" w:hint="eastAsia"/>
              </w:rPr>
              <w:t>限评两</w:t>
            </w:r>
            <w:proofErr w:type="gramEnd"/>
            <w:r w:rsidRPr="008E1BCC">
              <w:rPr>
                <w:rFonts w:ascii="仿宋" w:eastAsia="仿宋" w:hAnsi="仿宋" w:hint="eastAsia"/>
              </w:rPr>
              <w:t>人。最高得</w:t>
            </w:r>
            <w:r w:rsidR="00D56A54" w:rsidRPr="008E1BCC">
              <w:rPr>
                <w:rFonts w:ascii="仿宋" w:eastAsia="仿宋" w:hAnsi="仿宋" w:hint="eastAsia"/>
              </w:rPr>
              <w:t>8</w:t>
            </w:r>
            <w:r w:rsidRPr="008E1BCC">
              <w:rPr>
                <w:rFonts w:ascii="仿宋" w:eastAsia="仿宋" w:hAnsi="仿宋" w:hint="eastAsia"/>
              </w:rPr>
              <w:t>分。（提供相应证书和本单位缴纳的最近一个月（已到账）的</w:t>
            </w:r>
            <w:proofErr w:type="gramStart"/>
            <w:r w:rsidRPr="008E1BCC">
              <w:rPr>
                <w:rFonts w:ascii="仿宋" w:eastAsia="仿宋" w:hAnsi="仿宋" w:hint="eastAsia"/>
              </w:rPr>
              <w:t>社保证明</w:t>
            </w:r>
            <w:proofErr w:type="gramEnd"/>
            <w:r w:rsidRPr="008E1BCC">
              <w:rPr>
                <w:rFonts w:ascii="仿宋" w:eastAsia="仿宋" w:hAnsi="仿宋" w:hint="eastAsia"/>
              </w:rPr>
              <w:t>）</w:t>
            </w:r>
            <w:r w:rsidR="00832FB7" w:rsidRPr="008E1BCC">
              <w:rPr>
                <w:rFonts w:ascii="仿宋" w:eastAsia="仿宋" w:hAnsi="仿宋" w:hint="eastAsia"/>
                <w:color w:val="auto"/>
                <w:szCs w:val="24"/>
              </w:rPr>
              <w:t>。</w:t>
            </w:r>
          </w:p>
        </w:tc>
        <w:tc>
          <w:tcPr>
            <w:tcW w:w="491" w:type="pct"/>
            <w:vAlign w:val="center"/>
          </w:tcPr>
          <w:p w14:paraId="5291CFDA" w14:textId="69742C7C" w:rsidR="00C235B5" w:rsidRPr="008E1BCC" w:rsidRDefault="00D56A54">
            <w:pPr>
              <w:tabs>
                <w:tab w:val="left" w:pos="360"/>
              </w:tabs>
              <w:jc w:val="center"/>
              <w:rPr>
                <w:rFonts w:ascii="仿宋" w:eastAsia="仿宋" w:hAnsi="仿宋" w:hint="eastAsia"/>
                <w:color w:val="auto"/>
                <w:szCs w:val="24"/>
              </w:rPr>
            </w:pPr>
            <w:r w:rsidRPr="008E1BCC">
              <w:rPr>
                <w:rFonts w:ascii="仿宋" w:eastAsia="仿宋" w:hAnsi="仿宋" w:hint="eastAsia"/>
                <w:color w:val="auto"/>
                <w:szCs w:val="24"/>
              </w:rPr>
              <w:t>8</w:t>
            </w:r>
          </w:p>
        </w:tc>
      </w:tr>
      <w:tr w:rsidR="00C235B5" w:rsidRPr="008E1BCC" w14:paraId="3A665226" w14:textId="77777777" w:rsidTr="00D56A54">
        <w:trPr>
          <w:trHeight w:val="1382"/>
          <w:jc w:val="center"/>
        </w:trPr>
        <w:tc>
          <w:tcPr>
            <w:tcW w:w="389" w:type="pct"/>
            <w:vAlign w:val="center"/>
          </w:tcPr>
          <w:p w14:paraId="2941F052" w14:textId="0837F73D" w:rsidR="00C235B5" w:rsidRPr="008E1BCC" w:rsidRDefault="00832FB7">
            <w:pPr>
              <w:jc w:val="center"/>
              <w:rPr>
                <w:rFonts w:ascii="仿宋" w:eastAsia="仿宋" w:hAnsi="仿宋" w:hint="eastAsia"/>
                <w:color w:val="auto"/>
                <w:szCs w:val="24"/>
              </w:rPr>
            </w:pPr>
            <w:r w:rsidRPr="008E1BCC">
              <w:rPr>
                <w:rFonts w:ascii="仿宋" w:eastAsia="仿宋" w:hAnsi="仿宋" w:hint="eastAsia"/>
                <w:color w:val="auto"/>
                <w:szCs w:val="24"/>
              </w:rPr>
              <w:t>2.</w:t>
            </w:r>
            <w:r w:rsidR="00965DC9" w:rsidRPr="008E1BCC">
              <w:rPr>
                <w:rFonts w:ascii="仿宋" w:eastAsia="仿宋" w:hAnsi="仿宋" w:hint="eastAsia"/>
                <w:color w:val="auto"/>
                <w:szCs w:val="24"/>
              </w:rPr>
              <w:t>4</w:t>
            </w:r>
          </w:p>
        </w:tc>
        <w:tc>
          <w:tcPr>
            <w:tcW w:w="716" w:type="pct"/>
            <w:vAlign w:val="center"/>
          </w:tcPr>
          <w:p w14:paraId="61AD4132" w14:textId="77777777" w:rsidR="00C235B5" w:rsidRPr="008E1BCC" w:rsidRDefault="00832FB7">
            <w:pPr>
              <w:tabs>
                <w:tab w:val="left" w:pos="360"/>
              </w:tabs>
              <w:jc w:val="center"/>
              <w:rPr>
                <w:rFonts w:ascii="仿宋" w:eastAsia="仿宋" w:hAnsi="仿宋" w:cs="宋体" w:hint="eastAsia"/>
                <w:color w:val="auto"/>
                <w:szCs w:val="24"/>
              </w:rPr>
            </w:pPr>
            <w:r w:rsidRPr="008E1BCC">
              <w:rPr>
                <w:rFonts w:ascii="仿宋" w:eastAsia="仿宋" w:hAnsi="仿宋" w:cs="宋体" w:hint="eastAsia"/>
                <w:color w:val="auto"/>
                <w:szCs w:val="24"/>
              </w:rPr>
              <w:t>类似业绩</w:t>
            </w:r>
          </w:p>
        </w:tc>
        <w:tc>
          <w:tcPr>
            <w:tcW w:w="523" w:type="pct"/>
            <w:vAlign w:val="center"/>
          </w:tcPr>
          <w:p w14:paraId="4EAAF8F9" w14:textId="10651EB2" w:rsidR="00C235B5" w:rsidRPr="008E1BCC" w:rsidRDefault="005D7852">
            <w:pPr>
              <w:jc w:val="center"/>
              <w:rPr>
                <w:rFonts w:ascii="仿宋" w:eastAsia="仿宋" w:hAnsi="仿宋" w:hint="eastAsia"/>
                <w:color w:val="auto"/>
                <w:szCs w:val="24"/>
              </w:rPr>
            </w:pPr>
            <w:r w:rsidRPr="008E1BCC">
              <w:rPr>
                <w:rFonts w:ascii="仿宋" w:eastAsia="仿宋" w:hAnsi="仿宋" w:hint="eastAsia"/>
                <w:color w:val="auto"/>
                <w:szCs w:val="24"/>
              </w:rPr>
              <w:t>9</w:t>
            </w:r>
          </w:p>
        </w:tc>
        <w:tc>
          <w:tcPr>
            <w:tcW w:w="2881" w:type="pct"/>
            <w:vAlign w:val="center"/>
          </w:tcPr>
          <w:p w14:paraId="101E522F" w14:textId="3B94A8F2"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投标人近三年内（以开标当前往前推算，以合同签订日期为准）有类似项目业绩的每有一个得</w:t>
            </w:r>
            <w:r w:rsidR="005D7852" w:rsidRPr="008E1BCC">
              <w:rPr>
                <w:rFonts w:ascii="仿宋" w:eastAsia="仿宋" w:hAnsi="仿宋" w:hint="eastAsia"/>
                <w:color w:val="auto"/>
                <w:szCs w:val="24"/>
              </w:rPr>
              <w:t>3</w:t>
            </w:r>
            <w:r w:rsidRPr="008E1BCC">
              <w:rPr>
                <w:rFonts w:ascii="仿宋" w:eastAsia="仿宋" w:hAnsi="仿宋" w:hint="eastAsia"/>
                <w:color w:val="auto"/>
                <w:szCs w:val="24"/>
              </w:rPr>
              <w:t>分，最多得</w:t>
            </w:r>
            <w:r w:rsidR="005D7852" w:rsidRPr="008E1BCC">
              <w:rPr>
                <w:rFonts w:ascii="仿宋" w:eastAsia="仿宋" w:hAnsi="仿宋" w:hint="eastAsia"/>
                <w:color w:val="auto"/>
                <w:szCs w:val="24"/>
              </w:rPr>
              <w:t>9</w:t>
            </w:r>
            <w:r w:rsidRPr="008E1BCC">
              <w:rPr>
                <w:rFonts w:ascii="仿宋" w:eastAsia="仿宋" w:hAnsi="仿宋" w:hint="eastAsia"/>
                <w:color w:val="auto"/>
                <w:szCs w:val="24"/>
              </w:rPr>
              <w:t>分。以履约完成日期为准。同一项目只计一次，不重复计算。</w:t>
            </w:r>
          </w:p>
          <w:p w14:paraId="764393DC" w14:textId="77777777" w:rsidR="00C235B5" w:rsidRPr="008E1BCC" w:rsidRDefault="00832FB7">
            <w:pPr>
              <w:jc w:val="both"/>
              <w:rPr>
                <w:rFonts w:ascii="仿宋" w:eastAsia="仿宋" w:hAnsi="仿宋" w:hint="eastAsia"/>
                <w:color w:val="auto"/>
                <w:szCs w:val="24"/>
              </w:rPr>
            </w:pPr>
            <w:r w:rsidRPr="008E1BCC">
              <w:rPr>
                <w:rFonts w:ascii="仿宋" w:eastAsia="仿宋" w:hAnsi="仿宋" w:hint="eastAsia"/>
                <w:color w:val="auto"/>
                <w:szCs w:val="24"/>
              </w:rPr>
              <w:t>（提供合同，否则不得分）</w:t>
            </w:r>
          </w:p>
        </w:tc>
        <w:tc>
          <w:tcPr>
            <w:tcW w:w="491" w:type="pct"/>
            <w:vAlign w:val="center"/>
          </w:tcPr>
          <w:p w14:paraId="198C675E" w14:textId="7ADE0CAB" w:rsidR="00C235B5" w:rsidRPr="008E1BCC" w:rsidRDefault="005D7852">
            <w:pPr>
              <w:tabs>
                <w:tab w:val="left" w:pos="360"/>
              </w:tabs>
              <w:jc w:val="center"/>
              <w:rPr>
                <w:rFonts w:ascii="仿宋" w:eastAsia="仿宋" w:hAnsi="仿宋" w:hint="eastAsia"/>
                <w:color w:val="auto"/>
                <w:szCs w:val="24"/>
              </w:rPr>
            </w:pPr>
            <w:r w:rsidRPr="008E1BCC">
              <w:rPr>
                <w:rFonts w:ascii="仿宋" w:eastAsia="仿宋" w:hAnsi="仿宋" w:hint="eastAsia"/>
                <w:color w:val="auto"/>
                <w:szCs w:val="24"/>
              </w:rPr>
              <w:t>9</w:t>
            </w:r>
          </w:p>
        </w:tc>
      </w:tr>
    </w:tbl>
    <w:p w14:paraId="026A3CD9" w14:textId="77777777" w:rsidR="00C235B5" w:rsidRPr="008E1BCC" w:rsidRDefault="00832FB7">
      <w:pPr>
        <w:ind w:right="-2" w:firstLine="482"/>
        <w:rPr>
          <w:rFonts w:ascii="仿宋_GB2312" w:eastAsia="仿宋_GB2312" w:hAnsi="仿宋" w:hint="eastAsia"/>
          <w:color w:val="auto"/>
          <w:szCs w:val="24"/>
        </w:rPr>
      </w:pPr>
      <w:bookmarkStart w:id="58" w:name="_Hlk51751492"/>
      <w:r w:rsidRPr="008E1BCC">
        <w:rPr>
          <w:rFonts w:ascii="仿宋" w:eastAsia="仿宋" w:hAnsi="仿宋" w:hint="eastAsia"/>
          <w:b/>
          <w:bCs/>
          <w:color w:val="auto"/>
          <w:szCs w:val="24"/>
        </w:rPr>
        <w:t>注：以上得分项均要求投标人在投标文件中提供相应证明材料的原件扫描件或复印件并加盖投标人公章扫描（或电子签章）后上传，否则该项不得分。</w:t>
      </w:r>
      <w:bookmarkEnd w:id="58"/>
    </w:p>
    <w:p w14:paraId="40ACF76C" w14:textId="77777777" w:rsidR="00C235B5" w:rsidRPr="008E1BCC" w:rsidRDefault="00C235B5">
      <w:pPr>
        <w:jc w:val="right"/>
        <w:rPr>
          <w:rFonts w:ascii="仿宋_GB2312" w:eastAsia="仿宋_GB2312" w:hAnsi="仿宋" w:hint="eastAsia"/>
          <w:color w:val="auto"/>
          <w:szCs w:val="24"/>
        </w:rPr>
      </w:pPr>
    </w:p>
    <w:p w14:paraId="469CB29E" w14:textId="77777777" w:rsidR="00C235B5" w:rsidRPr="008E1BCC" w:rsidRDefault="00C235B5">
      <w:pPr>
        <w:jc w:val="right"/>
        <w:rPr>
          <w:rFonts w:ascii="仿宋_GB2312" w:eastAsia="仿宋_GB2312" w:hAnsi="仿宋" w:hint="eastAsia"/>
          <w:color w:val="auto"/>
          <w:szCs w:val="24"/>
        </w:rPr>
      </w:pPr>
    </w:p>
    <w:p w14:paraId="047D33B7" w14:textId="77777777" w:rsidR="00C235B5" w:rsidRDefault="00832FB7">
      <w:pPr>
        <w:jc w:val="right"/>
        <w:rPr>
          <w:rFonts w:ascii="仿宋" w:eastAsia="仿宋" w:hAnsi="仿宋" w:hint="eastAsia"/>
          <w:b/>
          <w:bCs/>
          <w:color w:val="auto"/>
          <w:sz w:val="28"/>
          <w:szCs w:val="28"/>
        </w:rPr>
      </w:pPr>
      <w:r w:rsidRPr="008E1BCC">
        <w:rPr>
          <w:rFonts w:ascii="仿宋" w:eastAsia="仿宋" w:hAnsi="仿宋" w:hint="eastAsia"/>
          <w:b/>
          <w:bCs/>
          <w:color w:val="auto"/>
          <w:sz w:val="28"/>
          <w:szCs w:val="28"/>
        </w:rPr>
        <w:t>（全文完）</w:t>
      </w:r>
      <w:bookmarkEnd w:id="57"/>
    </w:p>
    <w:p w14:paraId="52359E90" w14:textId="77777777" w:rsidR="00C235B5" w:rsidRDefault="00C235B5"/>
    <w:sectPr w:rsidR="00C235B5">
      <w:pgSz w:w="11906" w:h="16838"/>
      <w:pgMar w:top="1440" w:right="1418" w:bottom="1440" w:left="1418" w:header="851"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1A734" w14:textId="77777777" w:rsidR="005E6C7F" w:rsidRDefault="005E6C7F">
      <w:r>
        <w:separator/>
      </w:r>
    </w:p>
  </w:endnote>
  <w:endnote w:type="continuationSeparator" w:id="0">
    <w:p w14:paraId="09546005" w14:textId="77777777" w:rsidR="005E6C7F" w:rsidRDefault="005E6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charset w:val="86"/>
    <w:family w:val="modern"/>
    <w:pitch w:val="fixed"/>
    <w:sig w:usb0="00000001" w:usb1="080E0000" w:usb2="00000010" w:usb3="00000000" w:csb0="00040000" w:csb1="00000000"/>
    <w:embedRegular r:id="rId1" w:subsetted="1" w:fontKey="{361FFF2F-146F-459F-8B04-8EB489D836A0}"/>
    <w:embedBold r:id="rId2" w:subsetted="1" w:fontKey="{811B8D71-D149-4A99-9124-19F27432B4BC}"/>
    <w:embedItalic r:id="rId3" w:subsetted="1" w:fontKey="{9016C640-AC0B-4B69-ABD8-7896F6A1634D}"/>
  </w:font>
  <w:font w:name="方正小标宋简体">
    <w:charset w:val="86"/>
    <w:family w:val="script"/>
    <w:pitch w:val="fixed"/>
    <w:sig w:usb0="00000001" w:usb1="080E0000" w:usb2="00000010" w:usb3="00000000" w:csb0="00040000" w:csb1="00000000"/>
    <w:embedRegular r:id="rId4" w:subsetted="1" w:fontKey="{570A7BB4-584F-4408-9C66-3746A8A4E175}"/>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5" w:subsetted="1" w:fontKey="{A52EF02B-2DEC-4EE0-AB2C-4B9BDFD11FB2}"/>
    <w:embedBold r:id="rId6" w:subsetted="1" w:fontKey="{F08528F2-AD3A-4462-8367-877FFD9FDFDD}"/>
  </w:font>
  <w:font w:name="Calibri">
    <w:panose1 w:val="020F0502020204030204"/>
    <w:charset w:val="00"/>
    <w:family w:val="swiss"/>
    <w:pitch w:val="variable"/>
    <w:sig w:usb0="E4002EFF" w:usb1="C200247B" w:usb2="00000009" w:usb3="00000000" w:csb0="000001FF" w:csb1="00000000"/>
    <w:embedRegular r:id="rId7" w:subsetted="1" w:fontKey="{C573B796-266B-40A7-A1ED-BEC03C92039E}"/>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modern"/>
    <w:pitch w:val="default"/>
    <w:sig w:usb0="00000000" w:usb1="00000000" w:usb2="0000003F" w:usb3="00000000" w:csb0="603F01FF" w:csb1="FFFF0000"/>
  </w:font>
  <w:font w:name="Verdana">
    <w:panose1 w:val="020B0604030504040204"/>
    <w:charset w:val="00"/>
    <w:family w:val="swiss"/>
    <w:pitch w:val="variable"/>
    <w:sig w:usb0="A00006FF" w:usb1="4000205B" w:usb2="00000010" w:usb3="00000000" w:csb0="0000019F" w:csb1="00000000"/>
  </w:font>
  <w:font w:name="Futura Bk">
    <w:altName w:val="微软雅黑"/>
    <w:charset w:val="00"/>
    <w:family w:val="auto"/>
    <w:pitch w:val="default"/>
    <w:sig w:usb0="00000000" w:usb1="00000000" w:usb2="00000000" w:usb3="00000000" w:csb0="000001FB" w:csb1="00000000"/>
  </w:font>
  <w:font w:name="仿宋">
    <w:panose1 w:val="02010609060101010101"/>
    <w:charset w:val="86"/>
    <w:family w:val="modern"/>
    <w:pitch w:val="fixed"/>
    <w:sig w:usb0="800002BF" w:usb1="38CF7CFA" w:usb2="00000016" w:usb3="00000000" w:csb0="00040001" w:csb1="00000000"/>
    <w:embedRegular r:id="rId8" w:subsetted="1" w:fontKey="{0DE204FE-0F7A-4387-92B8-D7141E75DD67}"/>
    <w:embedBold r:id="rId9" w:subsetted="1" w:fontKey="{3E2F2F10-2B30-4D7C-A227-F83A3D8C52DE}"/>
  </w:font>
  <w:font w:name="幼圆">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embedRegular r:id="rId10" w:subsetted="1" w:fontKey="{556CE35C-2ED5-4DC8-94F2-07D3A47717F3}"/>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embedRegular r:id="rId11" w:subsetted="1" w:fontKey="{48BC767F-47B9-4F3C-86E1-5DE62E02B2E6}"/>
  </w:font>
  <w:font w:name="隶书">
    <w:panose1 w:val="02010509060101010101"/>
    <w:charset w:val="86"/>
    <w:family w:val="modern"/>
    <w:pitch w:val="fixed"/>
    <w:sig w:usb0="00000001" w:usb1="080E0000" w:usb2="00000010" w:usb3="00000000" w:csb0="00040000" w:csb1="00000000"/>
    <w:embedRegular r:id="rId12" w:subsetted="1" w:fontKey="{B2BBD3D2-2995-4080-8960-B1B273427B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9776" w14:textId="77777777" w:rsidR="00401B02" w:rsidRDefault="00401B02">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92AC1" w14:textId="77777777" w:rsidR="00401B02" w:rsidRDefault="00401B02">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CF27C" w14:textId="77777777" w:rsidR="00401B02" w:rsidRDefault="00401B02">
    <w:pPr>
      <w:pStyle w:val="af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F5DC2" w14:textId="77777777" w:rsidR="00C235B5" w:rsidRDefault="00832FB7">
    <w:pPr>
      <w:pStyle w:val="af4"/>
    </w:pPr>
    <w:r>
      <w:rPr>
        <w:noProof/>
      </w:rPr>
      <mc:AlternateContent>
        <mc:Choice Requires="wps">
          <w:drawing>
            <wp:anchor distT="0" distB="0" distL="114300" distR="114300" simplePos="0" relativeHeight="251656704" behindDoc="0" locked="0" layoutInCell="0" allowOverlap="1" wp14:anchorId="13EAFDAA" wp14:editId="39121BC7">
              <wp:simplePos x="0" y="0"/>
              <wp:positionH relativeFrom="margin">
                <wp:posOffset>4770120</wp:posOffset>
              </wp:positionH>
              <wp:positionV relativeFrom="paragraph">
                <wp:posOffset>128905</wp:posOffset>
              </wp:positionV>
              <wp:extent cx="991235" cy="220980"/>
              <wp:effectExtent l="0" t="0" r="18415" b="762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235" cy="220980"/>
                      </a:xfrm>
                      <a:prstGeom prst="rect">
                        <a:avLst/>
                      </a:prstGeom>
                      <a:noFill/>
                      <a:ln>
                        <a:noFill/>
                      </a:ln>
                      <a:effectLst/>
                    </wps:spPr>
                    <wps:txbx>
                      <w:txbxContent>
                        <w:p w14:paraId="09D080A4" w14:textId="77777777" w:rsidR="00C235B5" w:rsidRDefault="00C235B5">
                          <w:pPr>
                            <w:rPr>
                              <w:rFonts w:ascii="华文仿宋" w:eastAsia="华文仿宋" w:hAnsi="华文仿宋" w:hint="eastAsia"/>
                            </w:rPr>
                          </w:pPr>
                        </w:p>
                      </w:txbxContent>
                    </wps:txbx>
                    <wps:bodyPr rot="0" vert="horz" wrap="square" lIns="0" tIns="0" rIns="0" bIns="0" anchor="t" anchorCtr="0" upright="1">
                      <a:noAutofit/>
                    </wps:bodyPr>
                  </wps:wsp>
                </a:graphicData>
              </a:graphic>
            </wp:anchor>
          </w:drawing>
        </mc:Choice>
        <mc:Fallback>
          <w:pict>
            <v:shapetype w14:anchorId="13EAFDAA" id="_x0000_t202" coordsize="21600,21600" o:spt="202" path="m,l,21600r21600,l21600,xe">
              <v:stroke joinstyle="miter"/>
              <v:path gradientshapeok="t" o:connecttype="rect"/>
            </v:shapetype>
            <v:shape id="文本框 2" o:spid="_x0000_s1026" type="#_x0000_t202" style="position:absolute;margin-left:375.6pt;margin-top:10.15pt;width:78.05pt;height:17.4pt;z-index:2516567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" o:allowincell="f" filled="f" stroked="f">
              <v:textbox inset="0,0,0,0">
                <w:txbxContent>
                  <w:p w14:paraId="09D080A4" w14:textId="77777777" w:rsidR="00C235B5" w:rsidRDefault="00C235B5">
                    <w:pPr>
                      <w:rPr>
                        <w:rFonts w:ascii="华文仿宋" w:eastAsia="华文仿宋" w:hAnsi="华文仿宋" w:hint="eastAsia"/>
                      </w:rPr>
                    </w:pP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2A7A" w14:textId="77777777" w:rsidR="00C235B5" w:rsidRDefault="00832FB7">
    <w:pPr>
      <w:pStyle w:val="af4"/>
    </w:pPr>
    <w:r>
      <w:rPr>
        <w:noProof/>
      </w:rPr>
      <mc:AlternateContent>
        <mc:Choice Requires="wps">
          <w:drawing>
            <wp:anchor distT="0" distB="0" distL="114300" distR="114300" simplePos="0" relativeHeight="251657728" behindDoc="0" locked="0" layoutInCell="0" allowOverlap="1" wp14:anchorId="06C083E7" wp14:editId="2290E9E5">
              <wp:simplePos x="0" y="0"/>
              <wp:positionH relativeFrom="margin">
                <wp:align>center</wp:align>
              </wp:positionH>
              <wp:positionV relativeFrom="paragraph">
                <wp:posOffset>0</wp:posOffset>
              </wp:positionV>
              <wp:extent cx="914400" cy="130175"/>
              <wp:effectExtent l="0" t="0" r="18415" b="4445"/>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30175"/>
                      </a:xfrm>
                      <a:prstGeom prst="rect">
                        <a:avLst/>
                      </a:prstGeom>
                      <a:noFill/>
                      <a:ln>
                        <a:noFill/>
                      </a:ln>
                      <a:effectLst/>
                    </wps:spPr>
                    <wps:txbx>
                      <w:txbxContent>
                        <w:p w14:paraId="41C5F1A1" w14:textId="77777777" w:rsidR="00C235B5" w:rsidRDefault="00832FB7">
                          <w:r>
                            <w:rPr>
                              <w:sz w:val="18"/>
                            </w:rPr>
                            <w:t>第</w:t>
                          </w:r>
                          <w:r>
                            <w:rPr>
                              <w:sz w:val="18"/>
                            </w:rPr>
                            <w:fldChar w:fldCharType="begin"/>
                          </w:r>
                          <w:r>
                            <w:rPr>
                              <w:sz w:val="18"/>
                            </w:rPr>
                            <w:instrText xml:space="preserve"> PAGE \* Arabic </w:instrText>
                          </w:r>
                          <w:r>
                            <w:rPr>
                              <w:sz w:val="18"/>
                            </w:rPr>
                            <w:fldChar w:fldCharType="separate"/>
                          </w:r>
                          <w:r>
                            <w:rPr>
                              <w:sz w:val="18"/>
                            </w:rPr>
                            <w:t>1</w:t>
                          </w:r>
                          <w:r>
                            <w:rPr>
                              <w:sz w:val="18"/>
                            </w:rPr>
                            <w:fldChar w:fldCharType="end"/>
                          </w:r>
                          <w:proofErr w:type="gramStart"/>
                          <w:r>
                            <w:rPr>
                              <w:sz w:val="18"/>
                            </w:rPr>
                            <w:t>页共</w:t>
                          </w:r>
                          <w:proofErr w:type="gramEnd"/>
                          <w:r>
                            <w:rPr>
                              <w:sz w:val="18"/>
                            </w:rPr>
                            <w:fldChar w:fldCharType="begin"/>
                          </w:r>
                          <w:r>
                            <w:rPr>
                              <w:sz w:val="18"/>
                            </w:rPr>
                            <w:instrText xml:space="preserve"> NUMPAGES \* Arabic </w:instrText>
                          </w:r>
                          <w:r>
                            <w:rPr>
                              <w:sz w:val="18"/>
                            </w:rPr>
                            <w:fldChar w:fldCharType="separate"/>
                          </w:r>
                          <w:r>
                            <w:rPr>
                              <w:sz w:val="18"/>
                            </w:rPr>
                            <w:t>56</w:t>
                          </w:r>
                          <w:r>
                            <w:rPr>
                              <w:sz w:val="18"/>
                            </w:rPr>
                            <w:fldChar w:fldCharType="end"/>
                          </w:r>
                          <w:r>
                            <w:rPr>
                              <w:sz w:val="18"/>
                            </w:rPr>
                            <w:t>页</w:t>
                          </w:r>
                        </w:p>
                      </w:txbxContent>
                    </wps:txbx>
                    <wps:bodyPr rot="0" vert="horz" wrap="none" lIns="0" tIns="0" rIns="0" bIns="0" anchor="t" anchorCtr="0" upright="1">
                      <a:spAutoFit/>
                    </wps:bodyPr>
                  </wps:wsp>
                </a:graphicData>
              </a:graphic>
            </wp:anchor>
          </w:drawing>
        </mc:Choice>
        <mc:Fallback>
          <w:pict>
            <v:shapetype w14:anchorId="06C083E7" id="_x0000_t202" coordsize="21600,21600" o:spt="202" path="m,l,21600r21600,l21600,xe">
              <v:stroke joinstyle="miter"/>
              <v:path gradientshapeok="t" o:connecttype="rect"/>
            </v:shapetype>
            <v:shape id="文本框 4" o:spid="_x0000_s1027" type="#_x0000_t202" style="position:absolute;margin-left:0;margin-top:0;width:1in;height:10.25pt;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" o:allowincell="f" filled="f" stroked="f">
              <v:textbox style="mso-fit-shape-to-text:t" inset="0,0,0,0">
                <w:txbxContent>
                  <w:p w14:paraId="41C5F1A1" w14:textId="77777777" w:rsidR="00C235B5" w:rsidRDefault="00832FB7">
                    <w:r>
                      <w:rPr>
                        <w:sz w:val="18"/>
                      </w:rPr>
                      <w:t>第</w:t>
                    </w:r>
                    <w:r>
                      <w:rPr>
                        <w:sz w:val="18"/>
                      </w:rPr>
                      <w:fldChar w:fldCharType="begin"/>
                    </w:r>
                    <w:r>
                      <w:rPr>
                        <w:sz w:val="18"/>
                      </w:rPr>
                      <w:instrText xml:space="preserve"> PAGE \* Arabic </w:instrText>
                    </w:r>
                    <w:r>
                      <w:rPr>
                        <w:sz w:val="18"/>
                      </w:rPr>
                      <w:fldChar w:fldCharType="separate"/>
                    </w:r>
                    <w:r>
                      <w:rPr>
                        <w:sz w:val="18"/>
                      </w:rPr>
                      <w:t>1</w:t>
                    </w:r>
                    <w:r>
                      <w:rPr>
                        <w:sz w:val="18"/>
                      </w:rPr>
                      <w:fldChar w:fldCharType="end"/>
                    </w:r>
                    <w:proofErr w:type="gramStart"/>
                    <w:r>
                      <w:rPr>
                        <w:sz w:val="18"/>
                      </w:rPr>
                      <w:t>页共</w:t>
                    </w:r>
                    <w:proofErr w:type="gramEnd"/>
                    <w:r>
                      <w:rPr>
                        <w:sz w:val="18"/>
                      </w:rPr>
                      <w:fldChar w:fldCharType="begin"/>
                    </w:r>
                    <w:r>
                      <w:rPr>
                        <w:sz w:val="18"/>
                      </w:rPr>
                      <w:instrText xml:space="preserve"> NUMPAGES \* Arabic </w:instrText>
                    </w:r>
                    <w:r>
                      <w:rPr>
                        <w:sz w:val="18"/>
                      </w:rPr>
                      <w:fldChar w:fldCharType="separate"/>
                    </w:r>
                    <w:r>
                      <w:rPr>
                        <w:sz w:val="18"/>
                      </w:rPr>
                      <w:t>56</w:t>
                    </w:r>
                    <w:r>
                      <w:rPr>
                        <w:sz w:val="18"/>
                      </w:rPr>
                      <w:fldChar w:fldCharType="end"/>
                    </w:r>
                    <w:r>
                      <w:rPr>
                        <w:sz w:val="18"/>
                      </w:rPr>
                      <w:t>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8A7D9" w14:textId="77777777" w:rsidR="00C235B5" w:rsidRDefault="00832FB7">
    <w:pPr>
      <w:pStyle w:val="af4"/>
      <w:rPr>
        <w:rFonts w:ascii="隶书" w:eastAsia="隶书"/>
      </w:rPr>
    </w:pPr>
    <w:r>
      <w:rPr>
        <w:rFonts w:ascii="隶书" w:eastAsia="隶书"/>
        <w:noProof/>
      </w:rPr>
      <mc:AlternateContent>
        <mc:Choice Requires="wps">
          <w:drawing>
            <wp:anchor distT="0" distB="0" distL="114300" distR="114300" simplePos="0" relativeHeight="251658752" behindDoc="0" locked="0" layoutInCell="0" allowOverlap="1" wp14:anchorId="2C69B9C7" wp14:editId="6F08DAFC">
              <wp:simplePos x="0" y="0"/>
              <wp:positionH relativeFrom="margin">
                <wp:posOffset>4770120</wp:posOffset>
              </wp:positionH>
              <wp:positionV relativeFrom="paragraph">
                <wp:posOffset>128905</wp:posOffset>
              </wp:positionV>
              <wp:extent cx="1076960" cy="220980"/>
              <wp:effectExtent l="0" t="0" r="8890" b="7620"/>
              <wp:wrapNone/>
              <wp:docPr id="3"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220980"/>
                      </a:xfrm>
                      <a:prstGeom prst="rect">
                        <a:avLst/>
                      </a:prstGeom>
                      <a:noFill/>
                      <a:ln>
                        <a:noFill/>
                      </a:ln>
                      <a:effectLst/>
                    </wps:spPr>
                    <wps:txbx>
                      <w:txbxContent>
                        <w:p w14:paraId="2443EB28" w14:textId="77777777" w:rsidR="00C235B5" w:rsidRDefault="00832FB7">
                          <w:pPr>
                            <w:rPr>
                              <w:rFonts w:ascii="隶书" w:eastAsia="隶书" w:hAnsi="华文仿宋" w:hint="eastAsia"/>
                              <w:sz w:val="18"/>
                              <w:szCs w:val="18"/>
                            </w:rPr>
                          </w:pPr>
                          <w:r>
                            <w:rPr>
                              <w:rFonts w:ascii="隶书" w:eastAsia="隶书" w:hAnsi="华文仿宋" w:hint="eastAsia"/>
                              <w:sz w:val="18"/>
                              <w:szCs w:val="18"/>
                            </w:rPr>
                            <w:t xml:space="preserve">第 </w:t>
                          </w:r>
                          <w:r>
                            <w:rPr>
                              <w:rFonts w:ascii="隶书" w:eastAsia="隶书" w:hAnsi="华文仿宋" w:hint="eastAsia"/>
                              <w:sz w:val="18"/>
                              <w:szCs w:val="18"/>
                            </w:rPr>
                            <w:fldChar w:fldCharType="begin"/>
                          </w:r>
                          <w:r>
                            <w:rPr>
                              <w:rFonts w:ascii="隶书" w:eastAsia="隶书" w:hAnsi="华文仿宋" w:hint="eastAsia"/>
                              <w:sz w:val="18"/>
                              <w:szCs w:val="18"/>
                            </w:rPr>
                            <w:instrText xml:space="preserve"> PAGE \* Arabic </w:instrText>
                          </w:r>
                          <w:r>
                            <w:rPr>
                              <w:rFonts w:ascii="隶书" w:eastAsia="隶书" w:hAnsi="华文仿宋" w:hint="eastAsia"/>
                              <w:sz w:val="18"/>
                              <w:szCs w:val="18"/>
                            </w:rPr>
                            <w:fldChar w:fldCharType="separate"/>
                          </w:r>
                          <w:r>
                            <w:rPr>
                              <w:rFonts w:ascii="隶书" w:eastAsia="隶书" w:hAnsi="华文仿宋"/>
                              <w:sz w:val="18"/>
                              <w:szCs w:val="18"/>
                            </w:rPr>
                            <w:t>1</w:t>
                          </w:r>
                          <w:r>
                            <w:rPr>
                              <w:rFonts w:ascii="隶书" w:eastAsia="隶书" w:hAnsi="华文仿宋" w:hint="eastAsia"/>
                              <w:sz w:val="18"/>
                              <w:szCs w:val="18"/>
                            </w:rPr>
                            <w:fldChar w:fldCharType="end"/>
                          </w:r>
                          <w:r>
                            <w:rPr>
                              <w:rFonts w:ascii="隶书" w:eastAsia="隶书" w:hAnsi="华文仿宋" w:hint="eastAsia"/>
                              <w:sz w:val="18"/>
                              <w:szCs w:val="18"/>
                            </w:rPr>
                            <w:t xml:space="preserve"> </w:t>
                          </w:r>
                          <w:r>
                            <w:rPr>
                              <w:rFonts w:ascii="隶书" w:eastAsia="隶书" w:hAnsi="华文仿宋" w:hint="eastAsia"/>
                              <w:sz w:val="18"/>
                              <w:szCs w:val="18"/>
                            </w:rPr>
                            <w:t>页 共 80页</w:t>
                          </w:r>
                        </w:p>
                      </w:txbxContent>
                    </wps:txbx>
                    <wps:bodyPr rot="0" vert="horz" wrap="square" lIns="0" tIns="0" rIns="0" bIns="0" anchor="t" anchorCtr="0" upright="1">
                      <a:noAutofit/>
                    </wps:bodyPr>
                  </wps:wsp>
                </a:graphicData>
              </a:graphic>
            </wp:anchor>
          </w:drawing>
        </mc:Choice>
        <mc:Fallback>
          <w:pict>
            <v:shapetype w14:anchorId="2C69B9C7" id="_x0000_t202" coordsize="21600,21600" o:spt="202" path="m,l,21600r21600,l21600,xe">
              <v:stroke joinstyle="miter"/>
              <v:path gradientshapeok="t" o:connecttype="rect"/>
            </v:shapetype>
            <v:shape id="文本框 6" o:spid="_x0000_s1028" type="#_x0000_t202" style="position:absolute;margin-left:375.6pt;margin-top:10.15pt;width:84.8pt;height:17.4pt;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" o:allowincell="f" filled="f" stroked="f">
              <v:textbox inset="0,0,0,0">
                <w:txbxContent>
                  <w:p w14:paraId="2443EB28" w14:textId="77777777" w:rsidR="00C235B5" w:rsidRDefault="00832FB7">
                    <w:pPr>
                      <w:rPr>
                        <w:rFonts w:ascii="隶书" w:eastAsia="隶书" w:hAnsi="华文仿宋" w:hint="eastAsia"/>
                        <w:sz w:val="18"/>
                        <w:szCs w:val="18"/>
                      </w:rPr>
                    </w:pPr>
                    <w:r>
                      <w:rPr>
                        <w:rFonts w:ascii="隶书" w:eastAsia="隶书" w:hAnsi="华文仿宋" w:hint="eastAsia"/>
                        <w:sz w:val="18"/>
                        <w:szCs w:val="18"/>
                      </w:rPr>
                      <w:t xml:space="preserve">第 </w:t>
                    </w:r>
                    <w:r>
                      <w:rPr>
                        <w:rFonts w:ascii="隶书" w:eastAsia="隶书" w:hAnsi="华文仿宋" w:hint="eastAsia"/>
                        <w:sz w:val="18"/>
                        <w:szCs w:val="18"/>
                      </w:rPr>
                      <w:fldChar w:fldCharType="begin"/>
                    </w:r>
                    <w:r>
                      <w:rPr>
                        <w:rFonts w:ascii="隶书" w:eastAsia="隶书" w:hAnsi="华文仿宋" w:hint="eastAsia"/>
                        <w:sz w:val="18"/>
                        <w:szCs w:val="18"/>
                      </w:rPr>
                      <w:instrText xml:space="preserve"> PAGE \* Arabic </w:instrText>
                    </w:r>
                    <w:r>
                      <w:rPr>
                        <w:rFonts w:ascii="隶书" w:eastAsia="隶书" w:hAnsi="华文仿宋" w:hint="eastAsia"/>
                        <w:sz w:val="18"/>
                        <w:szCs w:val="18"/>
                      </w:rPr>
                      <w:fldChar w:fldCharType="separate"/>
                    </w:r>
                    <w:r>
                      <w:rPr>
                        <w:rFonts w:ascii="隶书" w:eastAsia="隶书" w:hAnsi="华文仿宋"/>
                        <w:sz w:val="18"/>
                        <w:szCs w:val="18"/>
                      </w:rPr>
                      <w:t>1</w:t>
                    </w:r>
                    <w:r>
                      <w:rPr>
                        <w:rFonts w:ascii="隶书" w:eastAsia="隶书" w:hAnsi="华文仿宋" w:hint="eastAsia"/>
                        <w:sz w:val="18"/>
                        <w:szCs w:val="18"/>
                      </w:rPr>
                      <w:fldChar w:fldCharType="end"/>
                    </w:r>
                    <w:r>
                      <w:rPr>
                        <w:rFonts w:ascii="隶书" w:eastAsia="隶书" w:hAnsi="华文仿宋" w:hint="eastAsia"/>
                        <w:sz w:val="18"/>
                        <w:szCs w:val="18"/>
                      </w:rPr>
                      <w:t xml:space="preserve"> 页 共 80页</w:t>
                    </w:r>
                  </w:p>
                </w:txbxContent>
              </v:textbox>
              <w10:wrap anchorx="margin"/>
            </v:shape>
          </w:pict>
        </mc:Fallback>
      </mc:AlternateContent>
    </w:r>
    <w:r>
      <w:rPr>
        <w:rFonts w:ascii="隶书" w:eastAsia="隶书"/>
      </w:rPr>
      <w:t>涵熙（</w:t>
    </w:r>
    <w:r>
      <w:rPr>
        <w:rFonts w:ascii="隶书" w:eastAsia="隶书"/>
      </w:rPr>
      <w:t>苏州）工程顾问有限公司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BA2BF" w14:textId="77777777" w:rsidR="005E6C7F" w:rsidRDefault="005E6C7F">
      <w:r>
        <w:separator/>
      </w:r>
    </w:p>
  </w:footnote>
  <w:footnote w:type="continuationSeparator" w:id="0">
    <w:p w14:paraId="432A508B" w14:textId="77777777" w:rsidR="005E6C7F" w:rsidRDefault="005E6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5A7D9" w14:textId="77777777" w:rsidR="00401B02" w:rsidRDefault="00401B02">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FD2C" w14:textId="77777777" w:rsidR="00401B02" w:rsidRDefault="00401B02">
    <w:pPr>
      <w:pStyle w:val="af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F381" w14:textId="77777777" w:rsidR="00C235B5" w:rsidRDefault="00C235B5">
    <w:pPr>
      <w:pStyle w:val="af5"/>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DD0A2" w14:textId="47341685" w:rsidR="00C235B5" w:rsidRDefault="001D4185">
    <w:pPr>
      <w:pStyle w:val="af5"/>
      <w:jc w:val="left"/>
      <w:rPr>
        <w:rFonts w:ascii="仿宋" w:eastAsia="仿宋" w:hAnsi="仿宋" w:hint="eastAsia"/>
      </w:rPr>
    </w:pPr>
    <w:r w:rsidRPr="001D4185">
      <w:rPr>
        <w:rFonts w:ascii="仿宋" w:eastAsia="仿宋" w:hAnsi="仿宋"/>
        <w:color w:val="000000" w:themeColor="text1"/>
      </w:rPr>
      <w:t>JSZC-320585-HXGW-G2026-002</w:t>
    </w:r>
    <w:r w:rsidR="00401B02">
      <w:rPr>
        <w:rFonts w:ascii="仿宋" w:eastAsia="仿宋" w:hAnsi="仿宋" w:hint="eastAsia"/>
        <w:color w:val="000000" w:themeColor="text1"/>
      </w:rPr>
      <w:t>8</w:t>
    </w:r>
    <w:r w:rsidR="00832FB7">
      <w:rPr>
        <w:rFonts w:ascii="仿宋" w:eastAsia="仿宋" w:hAnsi="仿宋" w:hint="eastAsia"/>
        <w:color w:val="auto"/>
      </w:rPr>
      <w:t xml:space="preserve"> 2026</w:t>
    </w:r>
    <w:r w:rsidR="00832FB7">
      <w:rPr>
        <w:rFonts w:ascii="仿宋" w:eastAsia="仿宋" w:hAnsi="仿宋" w:hint="eastAsia"/>
        <w:color w:val="auto"/>
      </w:rPr>
      <w:t>年</w:t>
    </w:r>
    <w:r w:rsidR="00832FB7">
      <w:rPr>
        <w:rFonts w:ascii="仿宋" w:eastAsia="仿宋" w:hAnsi="仿宋"/>
        <w:color w:val="auto"/>
      </w:rPr>
      <w:t>度太仓市交通运输信息化系统运</w:t>
    </w:r>
    <w:proofErr w:type="gramStart"/>
    <w:r w:rsidR="00832FB7">
      <w:rPr>
        <w:rFonts w:ascii="仿宋" w:eastAsia="仿宋" w:hAnsi="仿宋"/>
        <w:color w:val="auto"/>
      </w:rPr>
      <w:t>维项目</w:t>
    </w:r>
    <w:proofErr w:type="gramEnd"/>
    <w:r w:rsidR="00832FB7">
      <w:rPr>
        <w:rFonts w:ascii="仿宋" w:eastAsia="仿宋" w:hAnsi="仿宋" w:hint="eastAsia"/>
      </w:rPr>
      <w:t>招标文件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B713" w14:textId="69918038" w:rsidR="00C235B5" w:rsidRDefault="003271F9">
    <w:pPr>
      <w:pBdr>
        <w:bottom w:val="single" w:sz="4" w:space="1" w:color="auto"/>
      </w:pBdr>
      <w:rPr>
        <w:rFonts w:ascii="华文仿宋" w:eastAsia="华文仿宋" w:hAnsi="华文仿宋" w:hint="eastAsia"/>
        <w:sz w:val="21"/>
        <w:szCs w:val="21"/>
      </w:rPr>
    </w:pPr>
    <w:r>
      <w:rPr>
        <w:rFonts w:ascii="华文仿宋" w:eastAsia="华文仿宋" w:hAnsi="华文仿宋"/>
        <w:sz w:val="21"/>
        <w:szCs w:val="21"/>
      </w:rPr>
      <w:t xml:space="preserve"> </w:t>
    </w:r>
    <w:r w:rsidR="00832FB7">
      <w:rPr>
        <w:rFonts w:ascii="华文仿宋" w:eastAsia="华文仿宋" w:hAnsi="华文仿宋"/>
        <w:sz w:val="21"/>
        <w:szCs w:val="21"/>
      </w:rPr>
      <w:t>2020-TC-G-035</w:t>
    </w:r>
    <w:r w:rsidR="00832FB7">
      <w:rPr>
        <w:rFonts w:ascii="华文仿宋" w:eastAsia="华文仿宋" w:hAnsi="华文仿宋" w:hint="eastAsia"/>
        <w:sz w:val="21"/>
        <w:szCs w:val="21"/>
      </w:rPr>
      <w:t>计算机设备采购招标文件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B5252"/>
    <w:multiLevelType w:val="multilevel"/>
    <w:tmpl w:val="0D7B5252"/>
    <w:lvl w:ilvl="0">
      <w:start w:val="1"/>
      <w:numFmt w:val="decimal"/>
      <w:pStyle w:val="a"/>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 w15:restartNumberingAfterBreak="0">
    <w:nsid w:val="0E0B7426"/>
    <w:multiLevelType w:val="multilevel"/>
    <w:tmpl w:val="0E0B7426"/>
    <w:lvl w:ilvl="0">
      <w:start w:val="2"/>
      <w:numFmt w:val="decimal"/>
      <w:pStyle w:va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6BC6ED3"/>
    <w:multiLevelType w:val="multilevel"/>
    <w:tmpl w:val="16BC6ED3"/>
    <w:lvl w:ilvl="0">
      <w:start w:val="1"/>
      <w:numFmt w:val="lowerLetter"/>
      <w:lvlText w:val="%1."/>
      <w:lvlJc w:val="left"/>
      <w:rPr>
        <w:b w:val="0"/>
      </w:rPr>
    </w:lvl>
    <w:lvl w:ilvl="1">
      <w:start w:val="1"/>
      <w:numFmt w:val="decimal"/>
      <w:pStyle w:val="260"/>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1F6816C2"/>
    <w:multiLevelType w:val="multilevel"/>
    <w:tmpl w:val="1F6816C2"/>
    <w:lvl w:ilvl="0">
      <w:start w:val="1"/>
      <w:numFmt w:val="bullet"/>
      <w:pStyle w:val="CharChar1CharCharCharCharCharCharChar"/>
      <w:lvlText w:val=""/>
      <w:lvlJc w:val="left"/>
      <w:rPr>
        <w:rFonts w:ascii="Wingdings" w:hAnsi="Wingdings"/>
      </w:rPr>
    </w:lvl>
    <w:lvl w:ilvl="1">
      <w:start w:val="1"/>
      <w:numFmt w:val="bullet"/>
      <w:lvlText w:val=""/>
      <w:lvlJc w:val="left"/>
      <w:rPr>
        <w:rFonts w:ascii="Wingdings" w:hAnsi="Wingdings"/>
      </w:rPr>
    </w:lvl>
    <w:lvl w:ilvl="2">
      <w:start w:val="1"/>
      <w:numFmt w:val="bullet"/>
      <w:lvlText w:val=""/>
      <w:lvlJc w:val="left"/>
      <w:rPr>
        <w:rFonts w:ascii="Wingdings" w:hAnsi="Wingdings"/>
      </w:rPr>
    </w:lvl>
    <w:lvl w:ilvl="3">
      <w:start w:val="1"/>
      <w:numFmt w:val="bullet"/>
      <w:lvlText w:val=""/>
      <w:lvlJc w:val="left"/>
      <w:rPr>
        <w:rFonts w:ascii="Wingdings" w:hAnsi="Wingdings"/>
      </w:rPr>
    </w:lvl>
    <w:lvl w:ilvl="4">
      <w:start w:val="1"/>
      <w:numFmt w:val="bullet"/>
      <w:lvlText w:val=""/>
      <w:lvlJc w:val="left"/>
      <w:rPr>
        <w:rFonts w:ascii="Wingdings" w:hAnsi="Wingdings"/>
      </w:rPr>
    </w:lvl>
    <w:lvl w:ilvl="5">
      <w:start w:val="1"/>
      <w:numFmt w:val="bullet"/>
      <w:lvlText w:val=""/>
      <w:lvlJc w:val="left"/>
      <w:rPr>
        <w:rFonts w:ascii="Wingdings" w:hAnsi="Wingdings"/>
      </w:rPr>
    </w:lvl>
    <w:lvl w:ilvl="6">
      <w:start w:val="1"/>
      <w:numFmt w:val="bullet"/>
      <w:lvlText w:val=""/>
      <w:lvlJc w:val="left"/>
      <w:rPr>
        <w:rFonts w:ascii="Wingdings" w:hAnsi="Wingdings"/>
      </w:rPr>
    </w:lvl>
    <w:lvl w:ilvl="7">
      <w:start w:val="1"/>
      <w:numFmt w:val="bullet"/>
      <w:lvlText w:val=""/>
      <w:lvlJc w:val="left"/>
      <w:rPr>
        <w:rFonts w:ascii="Wingdings" w:hAnsi="Wingdings"/>
      </w:rPr>
    </w:lvl>
    <w:lvl w:ilvl="8">
      <w:start w:val="1"/>
      <w:numFmt w:val="bullet"/>
      <w:lvlText w:val=""/>
      <w:lvlJc w:val="left"/>
      <w:rPr>
        <w:rFonts w:ascii="Wingdings" w:hAnsi="Wingdings"/>
      </w:rPr>
    </w:lvl>
  </w:abstractNum>
  <w:abstractNum w:abstractNumId="4" w15:restartNumberingAfterBreak="0">
    <w:nsid w:val="3E365026"/>
    <w:multiLevelType w:val="multilevel"/>
    <w:tmpl w:val="3E365026"/>
    <w:lvl w:ilvl="0">
      <w:start w:val="12"/>
      <w:numFmt w:val="decimal"/>
      <w:pStyle w:val="CharCharCharCharCharCharCharCharCharChar"/>
      <w:lvlText w:val=""/>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696518E6"/>
    <w:multiLevelType w:val="multilevel"/>
    <w:tmpl w:val="696518E6"/>
    <w:lvl w:ilvl="0">
      <w:start w:val="1"/>
      <w:numFmt w:val="lowerLetter"/>
      <w:pStyle w:val="a0"/>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70984F94"/>
    <w:multiLevelType w:val="hybridMultilevel"/>
    <w:tmpl w:val="E5A0CA34"/>
    <w:lvl w:ilvl="0" w:tplc="CF0ECA14">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727132B3"/>
    <w:multiLevelType w:val="multilevel"/>
    <w:tmpl w:val="727132B3"/>
    <w:lvl w:ilvl="0">
      <w:start w:val="1"/>
      <w:numFmt w:val="decimal"/>
      <w:pStyle w:val="a1"/>
      <w:lvlText w:val="13.%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8" w15:restartNumberingAfterBreak="0">
    <w:nsid w:val="7AA01EBE"/>
    <w:multiLevelType w:val="hybridMultilevel"/>
    <w:tmpl w:val="DCEE1C5C"/>
    <w:lvl w:ilvl="0" w:tplc="86C83872">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871841">
    <w:abstractNumId w:val="4"/>
  </w:num>
  <w:num w:numId="2" w16cid:durableId="42100384">
    <w:abstractNumId w:val="5"/>
  </w:num>
  <w:num w:numId="3" w16cid:durableId="1863082752">
    <w:abstractNumId w:val="1"/>
  </w:num>
  <w:num w:numId="4" w16cid:durableId="207231263">
    <w:abstractNumId w:val="2"/>
  </w:num>
  <w:num w:numId="5" w16cid:durableId="1329988100">
    <w:abstractNumId w:val="3"/>
  </w:num>
  <w:num w:numId="6" w16cid:durableId="710106758">
    <w:abstractNumId w:val="7"/>
  </w:num>
  <w:num w:numId="7" w16cid:durableId="540165936">
    <w:abstractNumId w:val="0"/>
  </w:num>
  <w:num w:numId="8" w16cid:durableId="1202088915">
    <w:abstractNumId w:val="8"/>
  </w:num>
  <w:num w:numId="9" w16cid:durableId="21440362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ljYzg3MjY2MTU4NmRlMDczZTc5M2FiNzE4MjBjMjEifQ=="/>
  </w:docVars>
  <w:rsids>
    <w:rsidRoot w:val="00FB12A4"/>
    <w:rsid w:val="00000CE4"/>
    <w:rsid w:val="00011FEF"/>
    <w:rsid w:val="00013A58"/>
    <w:rsid w:val="00020ED2"/>
    <w:rsid w:val="000210E3"/>
    <w:rsid w:val="000232DC"/>
    <w:rsid w:val="00024AE5"/>
    <w:rsid w:val="00024E65"/>
    <w:rsid w:val="00030F5E"/>
    <w:rsid w:val="00031248"/>
    <w:rsid w:val="0003124D"/>
    <w:rsid w:val="00033EDD"/>
    <w:rsid w:val="000357EE"/>
    <w:rsid w:val="00040931"/>
    <w:rsid w:val="00042285"/>
    <w:rsid w:val="000425D6"/>
    <w:rsid w:val="000474B0"/>
    <w:rsid w:val="0005267E"/>
    <w:rsid w:val="00053E59"/>
    <w:rsid w:val="0005706B"/>
    <w:rsid w:val="00062759"/>
    <w:rsid w:val="000630C9"/>
    <w:rsid w:val="00063D81"/>
    <w:rsid w:val="000668C6"/>
    <w:rsid w:val="0007365A"/>
    <w:rsid w:val="0007507D"/>
    <w:rsid w:val="0008075A"/>
    <w:rsid w:val="00081509"/>
    <w:rsid w:val="000834B6"/>
    <w:rsid w:val="0008465C"/>
    <w:rsid w:val="000A26CD"/>
    <w:rsid w:val="000A2B42"/>
    <w:rsid w:val="000A670F"/>
    <w:rsid w:val="000B0B56"/>
    <w:rsid w:val="000B2136"/>
    <w:rsid w:val="000B2E00"/>
    <w:rsid w:val="000B36EC"/>
    <w:rsid w:val="000B38E0"/>
    <w:rsid w:val="000B7248"/>
    <w:rsid w:val="000C2D12"/>
    <w:rsid w:val="000C5DEB"/>
    <w:rsid w:val="000C7099"/>
    <w:rsid w:val="000D0977"/>
    <w:rsid w:val="000D275B"/>
    <w:rsid w:val="000D4EDB"/>
    <w:rsid w:val="000E1493"/>
    <w:rsid w:val="000E5976"/>
    <w:rsid w:val="000E6D9C"/>
    <w:rsid w:val="000F0F80"/>
    <w:rsid w:val="000F4474"/>
    <w:rsid w:val="000F6219"/>
    <w:rsid w:val="0010015B"/>
    <w:rsid w:val="00101F1D"/>
    <w:rsid w:val="00102429"/>
    <w:rsid w:val="001032A6"/>
    <w:rsid w:val="00111B71"/>
    <w:rsid w:val="00116610"/>
    <w:rsid w:val="00120A55"/>
    <w:rsid w:val="00125669"/>
    <w:rsid w:val="00131647"/>
    <w:rsid w:val="00132E23"/>
    <w:rsid w:val="001375AB"/>
    <w:rsid w:val="001445F0"/>
    <w:rsid w:val="001446BE"/>
    <w:rsid w:val="00145440"/>
    <w:rsid w:val="00145F72"/>
    <w:rsid w:val="001516C7"/>
    <w:rsid w:val="00152FAF"/>
    <w:rsid w:val="00160B0D"/>
    <w:rsid w:val="00160E83"/>
    <w:rsid w:val="00163C82"/>
    <w:rsid w:val="00172739"/>
    <w:rsid w:val="00174DCB"/>
    <w:rsid w:val="00182749"/>
    <w:rsid w:val="00182CB0"/>
    <w:rsid w:val="0019282D"/>
    <w:rsid w:val="00197D42"/>
    <w:rsid w:val="001A5DCE"/>
    <w:rsid w:val="001A6EE6"/>
    <w:rsid w:val="001B03C4"/>
    <w:rsid w:val="001B5F00"/>
    <w:rsid w:val="001B7FA0"/>
    <w:rsid w:val="001C2E27"/>
    <w:rsid w:val="001C6030"/>
    <w:rsid w:val="001D09D1"/>
    <w:rsid w:val="001D0DCC"/>
    <w:rsid w:val="001D1029"/>
    <w:rsid w:val="001D1B75"/>
    <w:rsid w:val="001D4185"/>
    <w:rsid w:val="001E13C7"/>
    <w:rsid w:val="001E5BDF"/>
    <w:rsid w:val="001F2831"/>
    <w:rsid w:val="001F2A42"/>
    <w:rsid w:val="001F2FF2"/>
    <w:rsid w:val="001F48D6"/>
    <w:rsid w:val="002038C2"/>
    <w:rsid w:val="00205AA0"/>
    <w:rsid w:val="00205AAD"/>
    <w:rsid w:val="0020609A"/>
    <w:rsid w:val="0021484C"/>
    <w:rsid w:val="0021488A"/>
    <w:rsid w:val="00214BCC"/>
    <w:rsid w:val="00214E55"/>
    <w:rsid w:val="0021576B"/>
    <w:rsid w:val="00215C50"/>
    <w:rsid w:val="002170FD"/>
    <w:rsid w:val="00220E6D"/>
    <w:rsid w:val="002251EB"/>
    <w:rsid w:val="0022656D"/>
    <w:rsid w:val="00231DC2"/>
    <w:rsid w:val="0023515B"/>
    <w:rsid w:val="00237664"/>
    <w:rsid w:val="0024718F"/>
    <w:rsid w:val="002509E6"/>
    <w:rsid w:val="00251DF1"/>
    <w:rsid w:val="0025312F"/>
    <w:rsid w:val="00253383"/>
    <w:rsid w:val="00256D12"/>
    <w:rsid w:val="00260BEA"/>
    <w:rsid w:val="0026167D"/>
    <w:rsid w:val="002627E2"/>
    <w:rsid w:val="00263213"/>
    <w:rsid w:val="00263F75"/>
    <w:rsid w:val="002640C2"/>
    <w:rsid w:val="002719F4"/>
    <w:rsid w:val="00274561"/>
    <w:rsid w:val="00274EF0"/>
    <w:rsid w:val="0027506A"/>
    <w:rsid w:val="00275ED4"/>
    <w:rsid w:val="00280403"/>
    <w:rsid w:val="002862F0"/>
    <w:rsid w:val="002920F6"/>
    <w:rsid w:val="002928D7"/>
    <w:rsid w:val="00295CB8"/>
    <w:rsid w:val="0029667F"/>
    <w:rsid w:val="002A6DA0"/>
    <w:rsid w:val="002A7DB2"/>
    <w:rsid w:val="002B6621"/>
    <w:rsid w:val="002C08BC"/>
    <w:rsid w:val="002C2C3C"/>
    <w:rsid w:val="002C52BB"/>
    <w:rsid w:val="002C77C6"/>
    <w:rsid w:val="002D5AD1"/>
    <w:rsid w:val="002D6274"/>
    <w:rsid w:val="002E1218"/>
    <w:rsid w:val="002E31C7"/>
    <w:rsid w:val="002E3D5B"/>
    <w:rsid w:val="002E5B35"/>
    <w:rsid w:val="002F1490"/>
    <w:rsid w:val="002F3C7D"/>
    <w:rsid w:val="002F46D3"/>
    <w:rsid w:val="002F52DD"/>
    <w:rsid w:val="002F58A6"/>
    <w:rsid w:val="002F5C7D"/>
    <w:rsid w:val="002F7BD3"/>
    <w:rsid w:val="002F7E8E"/>
    <w:rsid w:val="00307539"/>
    <w:rsid w:val="003110EF"/>
    <w:rsid w:val="0031182F"/>
    <w:rsid w:val="003124B8"/>
    <w:rsid w:val="00316F9C"/>
    <w:rsid w:val="00317D1C"/>
    <w:rsid w:val="00322598"/>
    <w:rsid w:val="003230C8"/>
    <w:rsid w:val="00323523"/>
    <w:rsid w:val="00326C08"/>
    <w:rsid w:val="003271F9"/>
    <w:rsid w:val="00327AB2"/>
    <w:rsid w:val="003314CC"/>
    <w:rsid w:val="00331D5E"/>
    <w:rsid w:val="003342DE"/>
    <w:rsid w:val="003347B6"/>
    <w:rsid w:val="003463F0"/>
    <w:rsid w:val="00347D2C"/>
    <w:rsid w:val="0035303B"/>
    <w:rsid w:val="00354733"/>
    <w:rsid w:val="003615A1"/>
    <w:rsid w:val="003702D5"/>
    <w:rsid w:val="003721B4"/>
    <w:rsid w:val="003724A9"/>
    <w:rsid w:val="00374EF3"/>
    <w:rsid w:val="0037533F"/>
    <w:rsid w:val="003806FA"/>
    <w:rsid w:val="003818B1"/>
    <w:rsid w:val="003827CD"/>
    <w:rsid w:val="003869C8"/>
    <w:rsid w:val="0038765F"/>
    <w:rsid w:val="00393534"/>
    <w:rsid w:val="00395696"/>
    <w:rsid w:val="00396BAD"/>
    <w:rsid w:val="003A30F9"/>
    <w:rsid w:val="003A4B24"/>
    <w:rsid w:val="003A4E8D"/>
    <w:rsid w:val="003A69EC"/>
    <w:rsid w:val="003B16DB"/>
    <w:rsid w:val="003B239C"/>
    <w:rsid w:val="003B293E"/>
    <w:rsid w:val="003B5CE9"/>
    <w:rsid w:val="003C1B87"/>
    <w:rsid w:val="003C2D31"/>
    <w:rsid w:val="003C4A80"/>
    <w:rsid w:val="003C58C9"/>
    <w:rsid w:val="003C59B9"/>
    <w:rsid w:val="003C7464"/>
    <w:rsid w:val="003D67B1"/>
    <w:rsid w:val="003E2EF5"/>
    <w:rsid w:val="00401B02"/>
    <w:rsid w:val="004025FF"/>
    <w:rsid w:val="004057DF"/>
    <w:rsid w:val="0041263C"/>
    <w:rsid w:val="004148FA"/>
    <w:rsid w:val="0041674B"/>
    <w:rsid w:val="00424DA7"/>
    <w:rsid w:val="0042695D"/>
    <w:rsid w:val="00434489"/>
    <w:rsid w:val="0043568F"/>
    <w:rsid w:val="004368BE"/>
    <w:rsid w:val="00441B1A"/>
    <w:rsid w:val="004431E3"/>
    <w:rsid w:val="00446EE4"/>
    <w:rsid w:val="00450055"/>
    <w:rsid w:val="00450972"/>
    <w:rsid w:val="004528F6"/>
    <w:rsid w:val="00456DF7"/>
    <w:rsid w:val="00460E21"/>
    <w:rsid w:val="00460F5E"/>
    <w:rsid w:val="00464A96"/>
    <w:rsid w:val="00464AE3"/>
    <w:rsid w:val="00482AA8"/>
    <w:rsid w:val="004B09CD"/>
    <w:rsid w:val="004B1E29"/>
    <w:rsid w:val="004B27D3"/>
    <w:rsid w:val="004B3978"/>
    <w:rsid w:val="004B3CA8"/>
    <w:rsid w:val="004B5254"/>
    <w:rsid w:val="004C0B08"/>
    <w:rsid w:val="004C187A"/>
    <w:rsid w:val="004C5EAE"/>
    <w:rsid w:val="004C6C5D"/>
    <w:rsid w:val="004D38A7"/>
    <w:rsid w:val="004E22E6"/>
    <w:rsid w:val="004E5898"/>
    <w:rsid w:val="004E7F1B"/>
    <w:rsid w:val="004F3BD6"/>
    <w:rsid w:val="004F4D8C"/>
    <w:rsid w:val="004F760A"/>
    <w:rsid w:val="004F7B61"/>
    <w:rsid w:val="00513D30"/>
    <w:rsid w:val="00514C57"/>
    <w:rsid w:val="00516BA6"/>
    <w:rsid w:val="00517F17"/>
    <w:rsid w:val="0052004E"/>
    <w:rsid w:val="00526856"/>
    <w:rsid w:val="00526F97"/>
    <w:rsid w:val="00532460"/>
    <w:rsid w:val="005337BC"/>
    <w:rsid w:val="005361AE"/>
    <w:rsid w:val="005426CC"/>
    <w:rsid w:val="005440D9"/>
    <w:rsid w:val="00552BB1"/>
    <w:rsid w:val="00554685"/>
    <w:rsid w:val="0055539B"/>
    <w:rsid w:val="00556A2C"/>
    <w:rsid w:val="00563CB8"/>
    <w:rsid w:val="00563F06"/>
    <w:rsid w:val="0056543E"/>
    <w:rsid w:val="00570A1F"/>
    <w:rsid w:val="00570CE1"/>
    <w:rsid w:val="00576636"/>
    <w:rsid w:val="00581198"/>
    <w:rsid w:val="00582C46"/>
    <w:rsid w:val="00584676"/>
    <w:rsid w:val="00584911"/>
    <w:rsid w:val="005862D8"/>
    <w:rsid w:val="00586EA9"/>
    <w:rsid w:val="00587C24"/>
    <w:rsid w:val="00591229"/>
    <w:rsid w:val="005922B9"/>
    <w:rsid w:val="00595498"/>
    <w:rsid w:val="005961D4"/>
    <w:rsid w:val="005973A6"/>
    <w:rsid w:val="00597CA6"/>
    <w:rsid w:val="005A3EC1"/>
    <w:rsid w:val="005A41AB"/>
    <w:rsid w:val="005A4420"/>
    <w:rsid w:val="005B0521"/>
    <w:rsid w:val="005B2098"/>
    <w:rsid w:val="005B619F"/>
    <w:rsid w:val="005C2862"/>
    <w:rsid w:val="005C59EA"/>
    <w:rsid w:val="005C758C"/>
    <w:rsid w:val="005D34F7"/>
    <w:rsid w:val="005D4545"/>
    <w:rsid w:val="005D7852"/>
    <w:rsid w:val="005D78AE"/>
    <w:rsid w:val="005E079E"/>
    <w:rsid w:val="005E1244"/>
    <w:rsid w:val="005E2D49"/>
    <w:rsid w:val="005E379B"/>
    <w:rsid w:val="005E6C7F"/>
    <w:rsid w:val="005F0C35"/>
    <w:rsid w:val="005F56D0"/>
    <w:rsid w:val="00610060"/>
    <w:rsid w:val="00611C6C"/>
    <w:rsid w:val="00614646"/>
    <w:rsid w:val="00615D16"/>
    <w:rsid w:val="00620814"/>
    <w:rsid w:val="00621584"/>
    <w:rsid w:val="006235AF"/>
    <w:rsid w:val="00624FEA"/>
    <w:rsid w:val="0062562D"/>
    <w:rsid w:val="00630887"/>
    <w:rsid w:val="00631CC5"/>
    <w:rsid w:val="0063712B"/>
    <w:rsid w:val="00644F9D"/>
    <w:rsid w:val="00646B88"/>
    <w:rsid w:val="00646F12"/>
    <w:rsid w:val="00650DFF"/>
    <w:rsid w:val="0065186C"/>
    <w:rsid w:val="006528C5"/>
    <w:rsid w:val="0065322E"/>
    <w:rsid w:val="00653315"/>
    <w:rsid w:val="00653EAE"/>
    <w:rsid w:val="00654921"/>
    <w:rsid w:val="00654EF9"/>
    <w:rsid w:val="00673A0B"/>
    <w:rsid w:val="006846E1"/>
    <w:rsid w:val="00687DB9"/>
    <w:rsid w:val="00691AA7"/>
    <w:rsid w:val="00693363"/>
    <w:rsid w:val="006A48E4"/>
    <w:rsid w:val="006A57A5"/>
    <w:rsid w:val="006A651F"/>
    <w:rsid w:val="006B2202"/>
    <w:rsid w:val="006B48F4"/>
    <w:rsid w:val="006B4E06"/>
    <w:rsid w:val="006C2BCE"/>
    <w:rsid w:val="006C547F"/>
    <w:rsid w:val="006D442C"/>
    <w:rsid w:val="006D5857"/>
    <w:rsid w:val="006E2C2E"/>
    <w:rsid w:val="006E4C49"/>
    <w:rsid w:val="006E640A"/>
    <w:rsid w:val="006F426F"/>
    <w:rsid w:val="006F4D57"/>
    <w:rsid w:val="00700E60"/>
    <w:rsid w:val="00703B86"/>
    <w:rsid w:val="00704B82"/>
    <w:rsid w:val="00705C67"/>
    <w:rsid w:val="00705E6C"/>
    <w:rsid w:val="00706F1E"/>
    <w:rsid w:val="00712AE2"/>
    <w:rsid w:val="007152E9"/>
    <w:rsid w:val="007224A7"/>
    <w:rsid w:val="00723BB7"/>
    <w:rsid w:val="00724F07"/>
    <w:rsid w:val="00730236"/>
    <w:rsid w:val="00732E8D"/>
    <w:rsid w:val="007349AC"/>
    <w:rsid w:val="00737D31"/>
    <w:rsid w:val="0074236B"/>
    <w:rsid w:val="00751064"/>
    <w:rsid w:val="0075405F"/>
    <w:rsid w:val="0075516B"/>
    <w:rsid w:val="00760FEA"/>
    <w:rsid w:val="00770032"/>
    <w:rsid w:val="007703F5"/>
    <w:rsid w:val="00773AE3"/>
    <w:rsid w:val="007806B2"/>
    <w:rsid w:val="00781E8D"/>
    <w:rsid w:val="007836D5"/>
    <w:rsid w:val="007844F5"/>
    <w:rsid w:val="00785A9F"/>
    <w:rsid w:val="00785EA0"/>
    <w:rsid w:val="007944D3"/>
    <w:rsid w:val="00796B57"/>
    <w:rsid w:val="00796DC8"/>
    <w:rsid w:val="007A009C"/>
    <w:rsid w:val="007A0DFA"/>
    <w:rsid w:val="007A33E2"/>
    <w:rsid w:val="007A3628"/>
    <w:rsid w:val="007A7BE4"/>
    <w:rsid w:val="007B447E"/>
    <w:rsid w:val="007B6AA9"/>
    <w:rsid w:val="007B7568"/>
    <w:rsid w:val="007C13DA"/>
    <w:rsid w:val="007C1D5E"/>
    <w:rsid w:val="007C379B"/>
    <w:rsid w:val="007D293D"/>
    <w:rsid w:val="007D2BB0"/>
    <w:rsid w:val="007D38D2"/>
    <w:rsid w:val="007D518D"/>
    <w:rsid w:val="007E6D28"/>
    <w:rsid w:val="007F0A4B"/>
    <w:rsid w:val="007F1E30"/>
    <w:rsid w:val="007F1EDD"/>
    <w:rsid w:val="007F2536"/>
    <w:rsid w:val="007F2B47"/>
    <w:rsid w:val="0080454A"/>
    <w:rsid w:val="00804E1F"/>
    <w:rsid w:val="0080503A"/>
    <w:rsid w:val="00805D9B"/>
    <w:rsid w:val="008061A9"/>
    <w:rsid w:val="008061CC"/>
    <w:rsid w:val="008224C7"/>
    <w:rsid w:val="008266D2"/>
    <w:rsid w:val="00826FD2"/>
    <w:rsid w:val="0082743F"/>
    <w:rsid w:val="00832FB7"/>
    <w:rsid w:val="008479E8"/>
    <w:rsid w:val="008526CB"/>
    <w:rsid w:val="00853E39"/>
    <w:rsid w:val="008558B0"/>
    <w:rsid w:val="00865579"/>
    <w:rsid w:val="0086582B"/>
    <w:rsid w:val="00866E8C"/>
    <w:rsid w:val="008717FA"/>
    <w:rsid w:val="00873F55"/>
    <w:rsid w:val="00881290"/>
    <w:rsid w:val="00883724"/>
    <w:rsid w:val="00884BD2"/>
    <w:rsid w:val="00890896"/>
    <w:rsid w:val="00893592"/>
    <w:rsid w:val="008956CA"/>
    <w:rsid w:val="008A383F"/>
    <w:rsid w:val="008B0A54"/>
    <w:rsid w:val="008B1935"/>
    <w:rsid w:val="008B44CC"/>
    <w:rsid w:val="008B640D"/>
    <w:rsid w:val="008C02B1"/>
    <w:rsid w:val="008C4422"/>
    <w:rsid w:val="008D06B6"/>
    <w:rsid w:val="008D27E7"/>
    <w:rsid w:val="008D3000"/>
    <w:rsid w:val="008E02D2"/>
    <w:rsid w:val="008E1BCC"/>
    <w:rsid w:val="008F0B44"/>
    <w:rsid w:val="008F4AFA"/>
    <w:rsid w:val="008F511E"/>
    <w:rsid w:val="008F760F"/>
    <w:rsid w:val="008F7CE3"/>
    <w:rsid w:val="0090190E"/>
    <w:rsid w:val="0090475E"/>
    <w:rsid w:val="0091372D"/>
    <w:rsid w:val="00915465"/>
    <w:rsid w:val="00917187"/>
    <w:rsid w:val="00931004"/>
    <w:rsid w:val="00944C2C"/>
    <w:rsid w:val="0094606E"/>
    <w:rsid w:val="00947FEF"/>
    <w:rsid w:val="00950A17"/>
    <w:rsid w:val="00953DCF"/>
    <w:rsid w:val="009545FB"/>
    <w:rsid w:val="00965DC9"/>
    <w:rsid w:val="00971F5C"/>
    <w:rsid w:val="00972754"/>
    <w:rsid w:val="00974F46"/>
    <w:rsid w:val="009830E0"/>
    <w:rsid w:val="0098411D"/>
    <w:rsid w:val="00985D27"/>
    <w:rsid w:val="0098653F"/>
    <w:rsid w:val="009876F5"/>
    <w:rsid w:val="0099633A"/>
    <w:rsid w:val="009A1B99"/>
    <w:rsid w:val="009A4B66"/>
    <w:rsid w:val="009A7EDF"/>
    <w:rsid w:val="009B020A"/>
    <w:rsid w:val="009B1448"/>
    <w:rsid w:val="009B4A3D"/>
    <w:rsid w:val="009B75B3"/>
    <w:rsid w:val="009C0258"/>
    <w:rsid w:val="009C077B"/>
    <w:rsid w:val="009C40B4"/>
    <w:rsid w:val="009C62E1"/>
    <w:rsid w:val="009C6868"/>
    <w:rsid w:val="009C75B5"/>
    <w:rsid w:val="009E5415"/>
    <w:rsid w:val="009E5B71"/>
    <w:rsid w:val="009E68A9"/>
    <w:rsid w:val="009F0FB5"/>
    <w:rsid w:val="009F3515"/>
    <w:rsid w:val="009F7277"/>
    <w:rsid w:val="00A01514"/>
    <w:rsid w:val="00A072A3"/>
    <w:rsid w:val="00A11174"/>
    <w:rsid w:val="00A17329"/>
    <w:rsid w:val="00A21855"/>
    <w:rsid w:val="00A24504"/>
    <w:rsid w:val="00A27500"/>
    <w:rsid w:val="00A27AE7"/>
    <w:rsid w:val="00A30BF4"/>
    <w:rsid w:val="00A3131B"/>
    <w:rsid w:val="00A35C1F"/>
    <w:rsid w:val="00A3782C"/>
    <w:rsid w:val="00A432B9"/>
    <w:rsid w:val="00A43790"/>
    <w:rsid w:val="00A55739"/>
    <w:rsid w:val="00A56108"/>
    <w:rsid w:val="00A56983"/>
    <w:rsid w:val="00A571E8"/>
    <w:rsid w:val="00A6037E"/>
    <w:rsid w:val="00A612DD"/>
    <w:rsid w:val="00A64642"/>
    <w:rsid w:val="00A662A6"/>
    <w:rsid w:val="00A70318"/>
    <w:rsid w:val="00A819FB"/>
    <w:rsid w:val="00A8538E"/>
    <w:rsid w:val="00A85A50"/>
    <w:rsid w:val="00A90BF9"/>
    <w:rsid w:val="00A90CE0"/>
    <w:rsid w:val="00A919DE"/>
    <w:rsid w:val="00A91EDC"/>
    <w:rsid w:val="00A92646"/>
    <w:rsid w:val="00AA1B3A"/>
    <w:rsid w:val="00AA283E"/>
    <w:rsid w:val="00AA6DC8"/>
    <w:rsid w:val="00AB03E8"/>
    <w:rsid w:val="00AB2253"/>
    <w:rsid w:val="00AC25DA"/>
    <w:rsid w:val="00AD0797"/>
    <w:rsid w:val="00AD24DE"/>
    <w:rsid w:val="00AD40BA"/>
    <w:rsid w:val="00AE3BC0"/>
    <w:rsid w:val="00AE4048"/>
    <w:rsid w:val="00AE614F"/>
    <w:rsid w:val="00AE7F6B"/>
    <w:rsid w:val="00AF5B61"/>
    <w:rsid w:val="00B0522C"/>
    <w:rsid w:val="00B07D37"/>
    <w:rsid w:val="00B1092A"/>
    <w:rsid w:val="00B1130C"/>
    <w:rsid w:val="00B160F8"/>
    <w:rsid w:val="00B165D6"/>
    <w:rsid w:val="00B25087"/>
    <w:rsid w:val="00B250D5"/>
    <w:rsid w:val="00B335CE"/>
    <w:rsid w:val="00B3381B"/>
    <w:rsid w:val="00B407C1"/>
    <w:rsid w:val="00B4674C"/>
    <w:rsid w:val="00B46AEE"/>
    <w:rsid w:val="00B54B62"/>
    <w:rsid w:val="00B54B92"/>
    <w:rsid w:val="00B61605"/>
    <w:rsid w:val="00B646FD"/>
    <w:rsid w:val="00B65389"/>
    <w:rsid w:val="00B66906"/>
    <w:rsid w:val="00B74EE0"/>
    <w:rsid w:val="00B75BD2"/>
    <w:rsid w:val="00B75FCA"/>
    <w:rsid w:val="00B77896"/>
    <w:rsid w:val="00B77EF9"/>
    <w:rsid w:val="00B810AA"/>
    <w:rsid w:val="00B82799"/>
    <w:rsid w:val="00B830DF"/>
    <w:rsid w:val="00B833BC"/>
    <w:rsid w:val="00B94225"/>
    <w:rsid w:val="00B979B7"/>
    <w:rsid w:val="00BA1A3A"/>
    <w:rsid w:val="00BA2A84"/>
    <w:rsid w:val="00BA2D54"/>
    <w:rsid w:val="00BA48A2"/>
    <w:rsid w:val="00BA503E"/>
    <w:rsid w:val="00BA62A6"/>
    <w:rsid w:val="00BA7808"/>
    <w:rsid w:val="00BA7EE5"/>
    <w:rsid w:val="00BB516E"/>
    <w:rsid w:val="00BB5863"/>
    <w:rsid w:val="00BC26C5"/>
    <w:rsid w:val="00BC2C3C"/>
    <w:rsid w:val="00BC54AF"/>
    <w:rsid w:val="00BC55E1"/>
    <w:rsid w:val="00BD21BD"/>
    <w:rsid w:val="00BE0091"/>
    <w:rsid w:val="00BE0E83"/>
    <w:rsid w:val="00BE6438"/>
    <w:rsid w:val="00BE6B28"/>
    <w:rsid w:val="00BE7101"/>
    <w:rsid w:val="00BF06F8"/>
    <w:rsid w:val="00BF4F0F"/>
    <w:rsid w:val="00BF5C6B"/>
    <w:rsid w:val="00C02F9A"/>
    <w:rsid w:val="00C06908"/>
    <w:rsid w:val="00C121F3"/>
    <w:rsid w:val="00C15B88"/>
    <w:rsid w:val="00C22EF2"/>
    <w:rsid w:val="00C235B5"/>
    <w:rsid w:val="00C238ED"/>
    <w:rsid w:val="00C26F7C"/>
    <w:rsid w:val="00C27EC9"/>
    <w:rsid w:val="00C34034"/>
    <w:rsid w:val="00C361AF"/>
    <w:rsid w:val="00C36545"/>
    <w:rsid w:val="00C42150"/>
    <w:rsid w:val="00C427E9"/>
    <w:rsid w:val="00C43D08"/>
    <w:rsid w:val="00C46CA4"/>
    <w:rsid w:val="00C4702E"/>
    <w:rsid w:val="00C515EC"/>
    <w:rsid w:val="00C516E5"/>
    <w:rsid w:val="00C531EB"/>
    <w:rsid w:val="00C57C8B"/>
    <w:rsid w:val="00C60EB6"/>
    <w:rsid w:val="00C64ABA"/>
    <w:rsid w:val="00C66D58"/>
    <w:rsid w:val="00C72217"/>
    <w:rsid w:val="00C7260A"/>
    <w:rsid w:val="00C74C8F"/>
    <w:rsid w:val="00C75318"/>
    <w:rsid w:val="00C76135"/>
    <w:rsid w:val="00C82537"/>
    <w:rsid w:val="00C82DB3"/>
    <w:rsid w:val="00C849F6"/>
    <w:rsid w:val="00C85858"/>
    <w:rsid w:val="00C90A74"/>
    <w:rsid w:val="00C96715"/>
    <w:rsid w:val="00CA1A5D"/>
    <w:rsid w:val="00CA1C09"/>
    <w:rsid w:val="00CA21F6"/>
    <w:rsid w:val="00CA6AB8"/>
    <w:rsid w:val="00CB0769"/>
    <w:rsid w:val="00CB2CF9"/>
    <w:rsid w:val="00CB3B4F"/>
    <w:rsid w:val="00CB49C5"/>
    <w:rsid w:val="00CB6872"/>
    <w:rsid w:val="00CB7A88"/>
    <w:rsid w:val="00CC574E"/>
    <w:rsid w:val="00CC63F3"/>
    <w:rsid w:val="00CD205A"/>
    <w:rsid w:val="00CD3BDA"/>
    <w:rsid w:val="00CE093E"/>
    <w:rsid w:val="00CE480B"/>
    <w:rsid w:val="00CE50A7"/>
    <w:rsid w:val="00CF1714"/>
    <w:rsid w:val="00CF2B95"/>
    <w:rsid w:val="00CF57EC"/>
    <w:rsid w:val="00CF7DFF"/>
    <w:rsid w:val="00D048AF"/>
    <w:rsid w:val="00D0508E"/>
    <w:rsid w:val="00D05C9D"/>
    <w:rsid w:val="00D072C5"/>
    <w:rsid w:val="00D10F8B"/>
    <w:rsid w:val="00D14471"/>
    <w:rsid w:val="00D146B6"/>
    <w:rsid w:val="00D229AF"/>
    <w:rsid w:val="00D4588B"/>
    <w:rsid w:val="00D47262"/>
    <w:rsid w:val="00D56A54"/>
    <w:rsid w:val="00D60F6D"/>
    <w:rsid w:val="00D61541"/>
    <w:rsid w:val="00D6398D"/>
    <w:rsid w:val="00D650BE"/>
    <w:rsid w:val="00D65BD2"/>
    <w:rsid w:val="00D72563"/>
    <w:rsid w:val="00D73BC4"/>
    <w:rsid w:val="00D771B3"/>
    <w:rsid w:val="00D87673"/>
    <w:rsid w:val="00D93BFD"/>
    <w:rsid w:val="00DA0BED"/>
    <w:rsid w:val="00DA42D7"/>
    <w:rsid w:val="00DA6CC6"/>
    <w:rsid w:val="00DB0946"/>
    <w:rsid w:val="00DB4538"/>
    <w:rsid w:val="00DB6154"/>
    <w:rsid w:val="00DC5128"/>
    <w:rsid w:val="00DC5C87"/>
    <w:rsid w:val="00DD0209"/>
    <w:rsid w:val="00DD4598"/>
    <w:rsid w:val="00DE1C9B"/>
    <w:rsid w:val="00DE1DEF"/>
    <w:rsid w:val="00DE3782"/>
    <w:rsid w:val="00DE495A"/>
    <w:rsid w:val="00DF05AC"/>
    <w:rsid w:val="00DF0687"/>
    <w:rsid w:val="00DF2CF6"/>
    <w:rsid w:val="00DF3497"/>
    <w:rsid w:val="00DF3F01"/>
    <w:rsid w:val="00DF45D9"/>
    <w:rsid w:val="00DF62A6"/>
    <w:rsid w:val="00E00A41"/>
    <w:rsid w:val="00E00C91"/>
    <w:rsid w:val="00E01C1B"/>
    <w:rsid w:val="00E03A27"/>
    <w:rsid w:val="00E104BB"/>
    <w:rsid w:val="00E11D52"/>
    <w:rsid w:val="00E13588"/>
    <w:rsid w:val="00E255EF"/>
    <w:rsid w:val="00E26958"/>
    <w:rsid w:val="00E32257"/>
    <w:rsid w:val="00E353A2"/>
    <w:rsid w:val="00E361C3"/>
    <w:rsid w:val="00E407F9"/>
    <w:rsid w:val="00E408FB"/>
    <w:rsid w:val="00E414A6"/>
    <w:rsid w:val="00E418CE"/>
    <w:rsid w:val="00E41AED"/>
    <w:rsid w:val="00E43153"/>
    <w:rsid w:val="00E52541"/>
    <w:rsid w:val="00E5281C"/>
    <w:rsid w:val="00E547B6"/>
    <w:rsid w:val="00E55D32"/>
    <w:rsid w:val="00E5685F"/>
    <w:rsid w:val="00E60DB1"/>
    <w:rsid w:val="00E61D17"/>
    <w:rsid w:val="00E6497E"/>
    <w:rsid w:val="00E64F6C"/>
    <w:rsid w:val="00E80452"/>
    <w:rsid w:val="00E852A5"/>
    <w:rsid w:val="00E85E0E"/>
    <w:rsid w:val="00E85E1D"/>
    <w:rsid w:val="00E95708"/>
    <w:rsid w:val="00E9667F"/>
    <w:rsid w:val="00EA0E80"/>
    <w:rsid w:val="00EA1CC8"/>
    <w:rsid w:val="00EA3675"/>
    <w:rsid w:val="00EA4129"/>
    <w:rsid w:val="00EA4624"/>
    <w:rsid w:val="00EA4CF2"/>
    <w:rsid w:val="00EB0BCF"/>
    <w:rsid w:val="00EB2F4D"/>
    <w:rsid w:val="00EB5D0D"/>
    <w:rsid w:val="00EC170A"/>
    <w:rsid w:val="00EC51C3"/>
    <w:rsid w:val="00ED44F8"/>
    <w:rsid w:val="00ED7B27"/>
    <w:rsid w:val="00EE59F9"/>
    <w:rsid w:val="00EE7D68"/>
    <w:rsid w:val="00EF5F20"/>
    <w:rsid w:val="00F00EA4"/>
    <w:rsid w:val="00F03DAD"/>
    <w:rsid w:val="00F0451F"/>
    <w:rsid w:val="00F04ACC"/>
    <w:rsid w:val="00F05633"/>
    <w:rsid w:val="00F1157F"/>
    <w:rsid w:val="00F1192C"/>
    <w:rsid w:val="00F13772"/>
    <w:rsid w:val="00F159AE"/>
    <w:rsid w:val="00F15E4F"/>
    <w:rsid w:val="00F16425"/>
    <w:rsid w:val="00F213F1"/>
    <w:rsid w:val="00F268B0"/>
    <w:rsid w:val="00F42ED0"/>
    <w:rsid w:val="00F4564E"/>
    <w:rsid w:val="00F471BA"/>
    <w:rsid w:val="00F52713"/>
    <w:rsid w:val="00F567C0"/>
    <w:rsid w:val="00F56842"/>
    <w:rsid w:val="00F60730"/>
    <w:rsid w:val="00F63613"/>
    <w:rsid w:val="00F65AF1"/>
    <w:rsid w:val="00F661EE"/>
    <w:rsid w:val="00F732A0"/>
    <w:rsid w:val="00F76883"/>
    <w:rsid w:val="00F82088"/>
    <w:rsid w:val="00F86D68"/>
    <w:rsid w:val="00F90149"/>
    <w:rsid w:val="00F9493F"/>
    <w:rsid w:val="00F97A24"/>
    <w:rsid w:val="00FA0287"/>
    <w:rsid w:val="00FA7DD1"/>
    <w:rsid w:val="00FB12A4"/>
    <w:rsid w:val="00FB1D20"/>
    <w:rsid w:val="00FB60F4"/>
    <w:rsid w:val="00FC1D94"/>
    <w:rsid w:val="00FD27A0"/>
    <w:rsid w:val="00FE30CB"/>
    <w:rsid w:val="00FE34AC"/>
    <w:rsid w:val="00FE781A"/>
    <w:rsid w:val="00FF22E6"/>
    <w:rsid w:val="00FF48BA"/>
    <w:rsid w:val="00FF4B24"/>
    <w:rsid w:val="00FF4CCF"/>
    <w:rsid w:val="00FF6A99"/>
    <w:rsid w:val="00FF75A9"/>
    <w:rsid w:val="01D90CF6"/>
    <w:rsid w:val="0ACA5A42"/>
    <w:rsid w:val="0AE6699C"/>
    <w:rsid w:val="0B59622C"/>
    <w:rsid w:val="0C264805"/>
    <w:rsid w:val="16426169"/>
    <w:rsid w:val="29832529"/>
    <w:rsid w:val="2EF71406"/>
    <w:rsid w:val="33E85E1E"/>
    <w:rsid w:val="36AF2AB6"/>
    <w:rsid w:val="3A8172EE"/>
    <w:rsid w:val="44BC4DC6"/>
    <w:rsid w:val="537E42B5"/>
    <w:rsid w:val="69EA352F"/>
    <w:rsid w:val="6D07284F"/>
    <w:rsid w:val="77EE4E6B"/>
    <w:rsid w:val="79003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2373F"/>
  <w15:docId w15:val="{009F21C1-5E30-49E5-9AE6-A458E7CF5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iPriority="0" w:qFormat="1"/>
    <w:lsdException w:name="annotation text" w:uiPriority="0" w:qFormat="1"/>
    <w:lsdException w:name="header" w:uiPriority="0" w:qFormat="1"/>
    <w:lsdException w:name="footer" w:qFormat="1"/>
    <w:lsdException w:name="index heading" w:semiHidden="1" w:uiPriority="0" w:qFormat="1"/>
    <w:lsdException w:name="caption" w:uiPriority="0" w:qFormat="1"/>
    <w:lsdException w:name="table of figures" w:semiHidden="1" w:uiPriority="0" w:qFormat="1"/>
    <w:lsdException w:name="envelope address" w:semiHidden="1" w:unhideWhenUsed="1"/>
    <w:lsdException w:name="envelope return" w:semiHidden="1" w:unhideWhenUsed="1"/>
    <w:lsdException w:name="footnote reference" w:semiHidden="1" w:uiPriority="0"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Pr>
      <w:color w:val="000000"/>
      <w:sz w:val="24"/>
    </w:rPr>
  </w:style>
  <w:style w:type="paragraph" w:styleId="10">
    <w:name w:val="heading 1"/>
    <w:basedOn w:val="2"/>
    <w:next w:val="a2"/>
    <w:link w:val="11"/>
    <w:qFormat/>
    <w:pPr>
      <w:jc w:val="center"/>
      <w:outlineLvl w:val="0"/>
    </w:pPr>
    <w:rPr>
      <w:sz w:val="40"/>
      <w:szCs w:val="40"/>
    </w:rPr>
  </w:style>
  <w:style w:type="paragraph" w:styleId="2">
    <w:name w:val="heading 2"/>
    <w:basedOn w:val="a2"/>
    <w:next w:val="a2"/>
    <w:link w:val="21"/>
    <w:qFormat/>
    <w:pPr>
      <w:keepNext/>
      <w:keepLines/>
      <w:widowControl w:val="0"/>
      <w:spacing w:before="260" w:after="260" w:line="416" w:lineRule="atLeast"/>
      <w:outlineLvl w:val="1"/>
    </w:pPr>
    <w:rPr>
      <w:rFonts w:ascii="仿宋_GB2312" w:eastAsia="仿宋_GB2312" w:hAnsi="方正小标宋简体" w:cs="Arial"/>
      <w:b/>
      <w:color w:val="auto"/>
      <w:sz w:val="32"/>
      <w:szCs w:val="32"/>
      <w:lang w:val="zh-CN"/>
    </w:rPr>
  </w:style>
  <w:style w:type="paragraph" w:styleId="3">
    <w:name w:val="heading 3"/>
    <w:basedOn w:val="a2"/>
    <w:next w:val="a2"/>
    <w:link w:val="31"/>
    <w:qFormat/>
    <w:pPr>
      <w:outlineLvl w:val="2"/>
    </w:pPr>
    <w:rPr>
      <w:rFonts w:ascii="仿宋_GB2312" w:eastAsia="仿宋_GB2312"/>
      <w:b/>
      <w:bCs/>
      <w:lang w:val="zh-CN"/>
    </w:rPr>
  </w:style>
  <w:style w:type="paragraph" w:styleId="4">
    <w:name w:val="heading 4"/>
    <w:basedOn w:val="a2"/>
    <w:next w:val="a2"/>
    <w:link w:val="41"/>
    <w:qFormat/>
    <w:pPr>
      <w:keepNext/>
      <w:keepLines/>
      <w:widowControl w:val="0"/>
      <w:spacing w:before="280" w:after="290" w:line="376" w:lineRule="atLeast"/>
      <w:ind w:left="120"/>
      <w:outlineLvl w:val="3"/>
    </w:pPr>
    <w:rPr>
      <w:rFonts w:ascii="Arial" w:eastAsia="黑体" w:hAnsi="Arial" w:cs="Arial"/>
      <w:b/>
      <w:sz w:val="28"/>
      <w:szCs w:val="28"/>
    </w:rPr>
  </w:style>
  <w:style w:type="paragraph" w:styleId="5">
    <w:name w:val="heading 5"/>
    <w:basedOn w:val="a2"/>
    <w:next w:val="a2"/>
    <w:link w:val="51"/>
    <w:qFormat/>
    <w:pPr>
      <w:keepNext/>
      <w:keepLines/>
      <w:widowControl w:val="0"/>
      <w:spacing w:before="280" w:after="290" w:line="376" w:lineRule="atLeast"/>
      <w:ind w:left="284"/>
      <w:outlineLvl w:val="4"/>
    </w:pPr>
    <w:rPr>
      <w:b/>
      <w:sz w:val="28"/>
      <w:szCs w:val="28"/>
    </w:rPr>
  </w:style>
  <w:style w:type="paragraph" w:styleId="6">
    <w:name w:val="heading 6"/>
    <w:basedOn w:val="a2"/>
    <w:next w:val="a2"/>
    <w:link w:val="61"/>
    <w:qFormat/>
    <w:pPr>
      <w:keepNext/>
      <w:keepLines/>
      <w:widowControl w:val="0"/>
      <w:spacing w:before="240" w:after="64" w:line="320" w:lineRule="atLeast"/>
      <w:outlineLvl w:val="5"/>
    </w:pPr>
    <w:rPr>
      <w:rFonts w:ascii="Arial" w:eastAsia="黑体" w:hAnsi="Arial" w:cs="Arial"/>
      <w:b/>
      <w:szCs w:val="24"/>
    </w:rPr>
  </w:style>
  <w:style w:type="paragraph" w:styleId="7">
    <w:name w:val="heading 7"/>
    <w:basedOn w:val="a2"/>
    <w:next w:val="a2"/>
    <w:link w:val="71"/>
    <w:qFormat/>
    <w:pPr>
      <w:keepNext/>
      <w:keepLines/>
      <w:widowControl w:val="0"/>
      <w:spacing w:before="240" w:after="64" w:line="320" w:lineRule="atLeast"/>
      <w:outlineLvl w:val="6"/>
    </w:pPr>
    <w:rPr>
      <w:b/>
      <w:szCs w:val="24"/>
    </w:rPr>
  </w:style>
  <w:style w:type="paragraph" w:styleId="8">
    <w:name w:val="heading 8"/>
    <w:basedOn w:val="a2"/>
    <w:next w:val="a2"/>
    <w:link w:val="82"/>
    <w:qFormat/>
    <w:pPr>
      <w:keepNext/>
      <w:keepLines/>
      <w:widowControl w:val="0"/>
      <w:spacing w:before="240" w:after="64" w:line="320" w:lineRule="atLeast"/>
      <w:outlineLvl w:val="7"/>
    </w:pPr>
    <w:rPr>
      <w:rFonts w:ascii="Arial" w:eastAsia="黑体" w:hAnsi="Arial"/>
      <w:szCs w:val="24"/>
    </w:rPr>
  </w:style>
  <w:style w:type="paragraph" w:styleId="9">
    <w:name w:val="heading 9"/>
    <w:basedOn w:val="a2"/>
    <w:next w:val="a2"/>
    <w:link w:val="91"/>
    <w:qFormat/>
    <w:pPr>
      <w:keepNext/>
      <w:keepLines/>
      <w:widowControl w:val="0"/>
      <w:spacing w:before="240" w:after="64" w:line="320" w:lineRule="atLeast"/>
      <w:outlineLvl w:val="8"/>
    </w:pPr>
    <w:rPr>
      <w:rFonts w:ascii="Arial" w:eastAsia="黑体" w:hAnsi="Arial" w:cs="Arial"/>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30">
    <w:name w:val="List 3"/>
    <w:basedOn w:val="a2"/>
    <w:qFormat/>
    <w:pPr>
      <w:widowControl w:val="0"/>
      <w:ind w:left="100" w:hanging="200"/>
      <w:jc w:val="both"/>
    </w:pPr>
    <w:rPr>
      <w:sz w:val="21"/>
      <w:szCs w:val="24"/>
    </w:rPr>
  </w:style>
  <w:style w:type="paragraph" w:styleId="TOC7">
    <w:name w:val="toc 7"/>
    <w:basedOn w:val="a2"/>
    <w:next w:val="a2"/>
    <w:qFormat/>
    <w:pPr>
      <w:widowControl w:val="0"/>
      <w:ind w:left="2520"/>
      <w:jc w:val="both"/>
    </w:pPr>
    <w:rPr>
      <w:sz w:val="21"/>
      <w:szCs w:val="24"/>
    </w:rPr>
  </w:style>
  <w:style w:type="paragraph" w:styleId="80">
    <w:name w:val="index 8"/>
    <w:basedOn w:val="a2"/>
    <w:next w:val="a2"/>
    <w:semiHidden/>
    <w:qFormat/>
    <w:pPr>
      <w:spacing w:line="360" w:lineRule="auto"/>
      <w:ind w:left="2940" w:firstLine="200"/>
      <w:jc w:val="both"/>
    </w:pPr>
    <w:rPr>
      <w:rFonts w:ascii="Calibri" w:eastAsia="楷体_GB2312" w:hAnsi="Calibri"/>
      <w:color w:val="auto"/>
      <w:sz w:val="26"/>
    </w:rPr>
  </w:style>
  <w:style w:type="paragraph" w:styleId="a6">
    <w:name w:val="List Number"/>
    <w:basedOn w:val="a2"/>
    <w:qFormat/>
    <w:pPr>
      <w:tabs>
        <w:tab w:val="left" w:pos="1125"/>
      </w:tabs>
      <w:spacing w:line="360" w:lineRule="auto"/>
      <w:ind w:left="1125" w:hanging="555"/>
      <w:jc w:val="both"/>
    </w:pPr>
    <w:rPr>
      <w:rFonts w:ascii="Calibri" w:hAnsi="Calibri"/>
      <w:color w:val="auto"/>
      <w:sz w:val="21"/>
      <w:szCs w:val="24"/>
    </w:rPr>
  </w:style>
  <w:style w:type="paragraph" w:styleId="a7">
    <w:name w:val="Normal Indent"/>
    <w:basedOn w:val="a2"/>
    <w:qFormat/>
    <w:pPr>
      <w:ind w:firstLine="420"/>
    </w:pPr>
  </w:style>
  <w:style w:type="paragraph" w:styleId="a8">
    <w:name w:val="caption"/>
    <w:basedOn w:val="a2"/>
    <w:next w:val="a2"/>
    <w:link w:val="a9"/>
    <w:qFormat/>
    <w:pPr>
      <w:spacing w:line="360" w:lineRule="auto"/>
      <w:ind w:firstLine="200"/>
      <w:jc w:val="both"/>
    </w:pPr>
    <w:rPr>
      <w:rFonts w:ascii="Cambria" w:eastAsia="黑体" w:hAnsi="Cambria"/>
      <w:color w:val="auto"/>
      <w:sz w:val="20"/>
    </w:rPr>
  </w:style>
  <w:style w:type="paragraph" w:styleId="50">
    <w:name w:val="index 5"/>
    <w:basedOn w:val="a2"/>
    <w:next w:val="a2"/>
    <w:semiHidden/>
    <w:qFormat/>
    <w:pPr>
      <w:spacing w:line="360" w:lineRule="auto"/>
      <w:ind w:left="1680" w:firstLine="200"/>
      <w:jc w:val="both"/>
    </w:pPr>
    <w:rPr>
      <w:rFonts w:ascii="Calibri" w:eastAsia="楷体_GB2312" w:hAnsi="Calibri"/>
      <w:color w:val="auto"/>
      <w:sz w:val="26"/>
    </w:rPr>
  </w:style>
  <w:style w:type="paragraph" w:styleId="aa">
    <w:name w:val="Document Map"/>
    <w:basedOn w:val="a2"/>
    <w:link w:val="20"/>
    <w:qFormat/>
    <w:pPr>
      <w:shd w:val="clear" w:color="000000" w:fill="00007F"/>
    </w:pPr>
  </w:style>
  <w:style w:type="paragraph" w:styleId="ab">
    <w:name w:val="annotation text"/>
    <w:basedOn w:val="a2"/>
    <w:link w:val="12"/>
    <w:qFormat/>
    <w:rPr>
      <w:lang w:val="zh-CN"/>
    </w:rPr>
  </w:style>
  <w:style w:type="paragraph" w:styleId="60">
    <w:name w:val="index 6"/>
    <w:basedOn w:val="a2"/>
    <w:next w:val="a2"/>
    <w:semiHidden/>
    <w:qFormat/>
    <w:pPr>
      <w:spacing w:line="360" w:lineRule="auto"/>
      <w:ind w:left="2100" w:firstLine="200"/>
      <w:jc w:val="both"/>
    </w:pPr>
    <w:rPr>
      <w:rFonts w:ascii="Calibri" w:eastAsia="楷体_GB2312" w:hAnsi="Calibri"/>
      <w:color w:val="auto"/>
      <w:sz w:val="26"/>
    </w:rPr>
  </w:style>
  <w:style w:type="paragraph" w:styleId="32">
    <w:name w:val="Body Text 3"/>
    <w:basedOn w:val="a2"/>
    <w:link w:val="310"/>
    <w:qFormat/>
    <w:pPr>
      <w:widowControl w:val="0"/>
      <w:spacing w:after="120"/>
      <w:jc w:val="both"/>
    </w:pPr>
    <w:rPr>
      <w:sz w:val="16"/>
      <w:szCs w:val="16"/>
      <w:lang w:val="zh-CN"/>
    </w:rPr>
  </w:style>
  <w:style w:type="paragraph" w:styleId="ac">
    <w:name w:val="Body Text"/>
    <w:basedOn w:val="a2"/>
    <w:link w:val="13"/>
    <w:qFormat/>
  </w:style>
  <w:style w:type="paragraph" w:styleId="ad">
    <w:name w:val="Body Text Indent"/>
    <w:basedOn w:val="a2"/>
    <w:link w:val="14"/>
    <w:uiPriority w:val="99"/>
    <w:qFormat/>
    <w:pPr>
      <w:spacing w:line="360" w:lineRule="auto"/>
      <w:ind w:firstLine="425"/>
    </w:pPr>
  </w:style>
  <w:style w:type="paragraph" w:styleId="ae">
    <w:name w:val="Block Text"/>
    <w:basedOn w:val="a2"/>
    <w:qFormat/>
    <w:pPr>
      <w:spacing w:line="360" w:lineRule="auto"/>
      <w:ind w:left="630" w:right="-609" w:firstLine="420"/>
    </w:pPr>
    <w:rPr>
      <w:rFonts w:ascii="仿宋_GB2312" w:hAnsi="仿宋_GB2312"/>
    </w:rPr>
  </w:style>
  <w:style w:type="paragraph" w:styleId="40">
    <w:name w:val="index 4"/>
    <w:basedOn w:val="a2"/>
    <w:next w:val="a2"/>
    <w:semiHidden/>
    <w:qFormat/>
    <w:pPr>
      <w:spacing w:line="360" w:lineRule="auto"/>
      <w:ind w:left="1260" w:firstLine="200"/>
      <w:jc w:val="both"/>
    </w:pPr>
    <w:rPr>
      <w:rFonts w:ascii="Calibri" w:eastAsia="楷体_GB2312" w:hAnsi="Calibri"/>
      <w:color w:val="auto"/>
      <w:sz w:val="26"/>
    </w:rPr>
  </w:style>
  <w:style w:type="paragraph" w:styleId="TOC5">
    <w:name w:val="toc 5"/>
    <w:basedOn w:val="a2"/>
    <w:next w:val="a2"/>
    <w:qFormat/>
    <w:pPr>
      <w:widowControl w:val="0"/>
      <w:ind w:left="1680"/>
      <w:jc w:val="both"/>
    </w:pPr>
    <w:rPr>
      <w:sz w:val="21"/>
      <w:szCs w:val="24"/>
    </w:rPr>
  </w:style>
  <w:style w:type="paragraph" w:styleId="TOC3">
    <w:name w:val="toc 3"/>
    <w:basedOn w:val="a2"/>
    <w:next w:val="a2"/>
    <w:qFormat/>
    <w:pPr>
      <w:widowControl w:val="0"/>
      <w:ind w:left="840"/>
      <w:jc w:val="both"/>
    </w:pPr>
    <w:rPr>
      <w:sz w:val="21"/>
      <w:szCs w:val="24"/>
    </w:rPr>
  </w:style>
  <w:style w:type="paragraph" w:styleId="af">
    <w:name w:val="Plain Text"/>
    <w:basedOn w:val="a2"/>
    <w:link w:val="15"/>
    <w:qFormat/>
    <w:rPr>
      <w:rFonts w:ascii="宋体" w:hAnsi="宋体" w:cs="Courier New"/>
      <w:sz w:val="26"/>
    </w:rPr>
  </w:style>
  <w:style w:type="paragraph" w:styleId="TOC8">
    <w:name w:val="toc 8"/>
    <w:basedOn w:val="a2"/>
    <w:next w:val="a2"/>
    <w:qFormat/>
    <w:pPr>
      <w:widowControl w:val="0"/>
      <w:ind w:left="2940"/>
      <w:jc w:val="both"/>
    </w:pPr>
    <w:rPr>
      <w:sz w:val="21"/>
      <w:szCs w:val="24"/>
    </w:rPr>
  </w:style>
  <w:style w:type="paragraph" w:styleId="33">
    <w:name w:val="index 3"/>
    <w:basedOn w:val="a2"/>
    <w:next w:val="a2"/>
    <w:semiHidden/>
    <w:qFormat/>
    <w:pPr>
      <w:spacing w:line="360" w:lineRule="auto"/>
      <w:ind w:left="840" w:firstLine="200"/>
      <w:jc w:val="both"/>
    </w:pPr>
    <w:rPr>
      <w:rFonts w:ascii="Calibri" w:eastAsia="楷体_GB2312" w:hAnsi="Calibri"/>
      <w:color w:val="auto"/>
      <w:sz w:val="26"/>
    </w:rPr>
  </w:style>
  <w:style w:type="paragraph" w:styleId="af0">
    <w:name w:val="Date"/>
    <w:basedOn w:val="a2"/>
    <w:next w:val="a2"/>
    <w:link w:val="16"/>
    <w:qFormat/>
    <w:rPr>
      <w:rFonts w:ascii="宋体" w:hAnsi="宋体" w:cs="宋体"/>
    </w:rPr>
  </w:style>
  <w:style w:type="paragraph" w:styleId="22">
    <w:name w:val="Body Text Indent 2"/>
    <w:basedOn w:val="a2"/>
    <w:link w:val="210"/>
    <w:qFormat/>
    <w:pPr>
      <w:spacing w:after="120" w:line="480" w:lineRule="auto"/>
      <w:ind w:left="420"/>
    </w:pPr>
  </w:style>
  <w:style w:type="paragraph" w:styleId="af1">
    <w:name w:val="endnote text"/>
    <w:basedOn w:val="a2"/>
    <w:link w:val="af2"/>
    <w:uiPriority w:val="99"/>
    <w:semiHidden/>
    <w:unhideWhenUsed/>
    <w:qFormat/>
    <w:rPr>
      <w:sz w:val="20"/>
    </w:rPr>
  </w:style>
  <w:style w:type="paragraph" w:styleId="af3">
    <w:name w:val="Balloon Text"/>
    <w:basedOn w:val="a2"/>
    <w:link w:val="17"/>
    <w:qFormat/>
    <w:rPr>
      <w:sz w:val="18"/>
    </w:rPr>
  </w:style>
  <w:style w:type="paragraph" w:styleId="af4">
    <w:name w:val="footer"/>
    <w:basedOn w:val="a2"/>
    <w:link w:val="18"/>
    <w:uiPriority w:val="99"/>
    <w:qFormat/>
    <w:pPr>
      <w:tabs>
        <w:tab w:val="center" w:pos="4153"/>
        <w:tab w:val="right" w:pos="8306"/>
      </w:tabs>
    </w:pPr>
    <w:rPr>
      <w:sz w:val="18"/>
      <w:szCs w:val="18"/>
    </w:rPr>
  </w:style>
  <w:style w:type="paragraph" w:styleId="af5">
    <w:name w:val="header"/>
    <w:basedOn w:val="a2"/>
    <w:link w:val="19"/>
    <w:qFormat/>
    <w:pPr>
      <w:pBdr>
        <w:bottom w:val="single" w:sz="6" w:space="1" w:color="000000"/>
      </w:pBdr>
      <w:tabs>
        <w:tab w:val="center" w:pos="4153"/>
        <w:tab w:val="right" w:pos="8306"/>
      </w:tabs>
      <w:jc w:val="center"/>
    </w:pPr>
    <w:rPr>
      <w:sz w:val="18"/>
      <w:szCs w:val="18"/>
    </w:rPr>
  </w:style>
  <w:style w:type="paragraph" w:styleId="TOC1">
    <w:name w:val="toc 1"/>
    <w:basedOn w:val="a2"/>
    <w:next w:val="a2"/>
    <w:uiPriority w:val="39"/>
    <w:qFormat/>
  </w:style>
  <w:style w:type="paragraph" w:styleId="TOC4">
    <w:name w:val="toc 4"/>
    <w:basedOn w:val="a2"/>
    <w:next w:val="a2"/>
    <w:qFormat/>
    <w:pPr>
      <w:widowControl w:val="0"/>
      <w:ind w:left="1260"/>
      <w:jc w:val="both"/>
    </w:pPr>
    <w:rPr>
      <w:sz w:val="21"/>
      <w:szCs w:val="24"/>
    </w:rPr>
  </w:style>
  <w:style w:type="paragraph" w:styleId="af6">
    <w:name w:val="index heading"/>
    <w:basedOn w:val="a2"/>
    <w:next w:val="1a"/>
    <w:semiHidden/>
    <w:qFormat/>
    <w:pPr>
      <w:spacing w:line="360" w:lineRule="auto"/>
      <w:ind w:firstLine="200"/>
      <w:jc w:val="both"/>
    </w:pPr>
    <w:rPr>
      <w:rFonts w:ascii="Calibri" w:eastAsia="楷体_GB2312" w:hAnsi="Calibri"/>
      <w:color w:val="auto"/>
      <w:sz w:val="26"/>
    </w:rPr>
  </w:style>
  <w:style w:type="paragraph" w:styleId="1a">
    <w:name w:val="index 1"/>
    <w:basedOn w:val="a2"/>
    <w:next w:val="a2"/>
    <w:autoRedefine/>
    <w:unhideWhenUsed/>
    <w:qFormat/>
  </w:style>
  <w:style w:type="paragraph" w:styleId="af7">
    <w:name w:val="Subtitle"/>
    <w:basedOn w:val="a2"/>
    <w:next w:val="a2"/>
    <w:link w:val="af8"/>
    <w:uiPriority w:val="11"/>
    <w:qFormat/>
    <w:pPr>
      <w:spacing w:before="200" w:after="200"/>
    </w:pPr>
    <w:rPr>
      <w:szCs w:val="24"/>
    </w:rPr>
  </w:style>
  <w:style w:type="paragraph" w:styleId="af9">
    <w:name w:val="footnote text"/>
    <w:basedOn w:val="a2"/>
    <w:link w:val="afa"/>
    <w:semiHidden/>
    <w:qFormat/>
    <w:pPr>
      <w:spacing w:line="360" w:lineRule="auto"/>
      <w:ind w:firstLine="200"/>
    </w:pPr>
    <w:rPr>
      <w:rFonts w:eastAsia="楷体_GB2312"/>
      <w:color w:val="auto"/>
      <w:sz w:val="18"/>
    </w:rPr>
  </w:style>
  <w:style w:type="paragraph" w:styleId="TOC6">
    <w:name w:val="toc 6"/>
    <w:basedOn w:val="a2"/>
    <w:next w:val="a2"/>
    <w:qFormat/>
    <w:pPr>
      <w:widowControl w:val="0"/>
      <w:ind w:left="2100"/>
      <w:jc w:val="both"/>
    </w:pPr>
    <w:rPr>
      <w:sz w:val="21"/>
      <w:szCs w:val="24"/>
    </w:rPr>
  </w:style>
  <w:style w:type="paragraph" w:styleId="34">
    <w:name w:val="Body Text Indent 3"/>
    <w:basedOn w:val="a2"/>
    <w:link w:val="311"/>
    <w:qFormat/>
    <w:pPr>
      <w:spacing w:after="120"/>
      <w:ind w:left="420"/>
    </w:pPr>
    <w:rPr>
      <w:sz w:val="16"/>
    </w:rPr>
  </w:style>
  <w:style w:type="paragraph" w:styleId="70">
    <w:name w:val="index 7"/>
    <w:basedOn w:val="a2"/>
    <w:next w:val="a2"/>
    <w:semiHidden/>
    <w:qFormat/>
    <w:pPr>
      <w:spacing w:line="360" w:lineRule="auto"/>
      <w:ind w:left="2520" w:firstLine="200"/>
      <w:jc w:val="both"/>
    </w:pPr>
    <w:rPr>
      <w:rFonts w:ascii="Calibri" w:eastAsia="楷体_GB2312" w:hAnsi="Calibri"/>
      <w:color w:val="auto"/>
      <w:sz w:val="26"/>
    </w:rPr>
  </w:style>
  <w:style w:type="paragraph" w:styleId="90">
    <w:name w:val="index 9"/>
    <w:basedOn w:val="a2"/>
    <w:next w:val="a2"/>
    <w:semiHidden/>
    <w:qFormat/>
    <w:pPr>
      <w:spacing w:line="360" w:lineRule="auto"/>
      <w:ind w:left="3360" w:firstLine="200"/>
      <w:jc w:val="both"/>
    </w:pPr>
    <w:rPr>
      <w:rFonts w:ascii="Calibri" w:eastAsia="楷体_GB2312" w:hAnsi="Calibri"/>
      <w:color w:val="auto"/>
      <w:sz w:val="26"/>
    </w:rPr>
  </w:style>
  <w:style w:type="paragraph" w:styleId="afb">
    <w:name w:val="table of figures"/>
    <w:basedOn w:val="a2"/>
    <w:next w:val="a2"/>
    <w:semiHidden/>
    <w:qFormat/>
    <w:pPr>
      <w:spacing w:line="360" w:lineRule="auto"/>
      <w:ind w:left="420" w:hanging="420"/>
    </w:pPr>
    <w:rPr>
      <w:rFonts w:ascii="Calibri" w:eastAsia="楷体_GB2312" w:hAnsi="Calibri"/>
      <w:smallCaps/>
      <w:color w:val="auto"/>
    </w:rPr>
  </w:style>
  <w:style w:type="paragraph" w:styleId="TOC2">
    <w:name w:val="toc 2"/>
    <w:basedOn w:val="a2"/>
    <w:next w:val="a2"/>
    <w:uiPriority w:val="39"/>
    <w:qFormat/>
    <w:pPr>
      <w:widowControl w:val="0"/>
      <w:ind w:left="210"/>
    </w:pPr>
    <w:rPr>
      <w:sz w:val="21"/>
      <w:szCs w:val="24"/>
    </w:rPr>
  </w:style>
  <w:style w:type="paragraph" w:styleId="TOC9">
    <w:name w:val="toc 9"/>
    <w:basedOn w:val="a2"/>
    <w:next w:val="a2"/>
    <w:qFormat/>
    <w:pPr>
      <w:widowControl w:val="0"/>
      <w:ind w:left="3360"/>
      <w:jc w:val="both"/>
    </w:pPr>
    <w:rPr>
      <w:sz w:val="21"/>
      <w:szCs w:val="24"/>
    </w:rPr>
  </w:style>
  <w:style w:type="paragraph" w:styleId="23">
    <w:name w:val="Body Text 2"/>
    <w:basedOn w:val="a2"/>
    <w:link w:val="211"/>
    <w:qFormat/>
    <w:pPr>
      <w:spacing w:after="120" w:line="480" w:lineRule="auto"/>
    </w:pPr>
  </w:style>
  <w:style w:type="paragraph" w:styleId="HTML">
    <w:name w:val="HTML Preformatted"/>
    <w:basedOn w:val="a2"/>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00"/>
    </w:pPr>
    <w:rPr>
      <w:rFonts w:ascii="黑体" w:eastAsia="黑体" w:hAnsi="Courier New" w:cs="楷体_GB2312"/>
      <w:color w:val="auto"/>
      <w:sz w:val="20"/>
    </w:rPr>
  </w:style>
  <w:style w:type="paragraph" w:styleId="afc">
    <w:name w:val="Normal (Web)"/>
    <w:basedOn w:val="a2"/>
    <w:uiPriority w:val="99"/>
    <w:qFormat/>
    <w:pPr>
      <w:spacing w:before="100" w:beforeAutospacing="1" w:after="100" w:afterAutospacing="1"/>
    </w:pPr>
    <w:rPr>
      <w:rFonts w:ascii="宋体" w:hAnsi="宋体" w:cs="宋体"/>
    </w:rPr>
  </w:style>
  <w:style w:type="paragraph" w:styleId="24">
    <w:name w:val="index 2"/>
    <w:basedOn w:val="a2"/>
    <w:next w:val="a2"/>
    <w:semiHidden/>
    <w:qFormat/>
    <w:pPr>
      <w:spacing w:line="360" w:lineRule="auto"/>
      <w:ind w:left="420" w:firstLine="200"/>
      <w:jc w:val="both"/>
    </w:pPr>
    <w:rPr>
      <w:rFonts w:ascii="Calibri" w:eastAsia="楷体_GB2312" w:hAnsi="Calibri"/>
      <w:color w:val="auto"/>
      <w:sz w:val="26"/>
    </w:rPr>
  </w:style>
  <w:style w:type="paragraph" w:styleId="afd">
    <w:name w:val="Title"/>
    <w:basedOn w:val="a2"/>
    <w:link w:val="1b"/>
    <w:uiPriority w:val="10"/>
    <w:qFormat/>
    <w:pPr>
      <w:ind w:firstLine="480"/>
      <w:jc w:val="center"/>
    </w:pPr>
    <w:rPr>
      <w:rFonts w:ascii="黑体" w:hAnsi="黑体"/>
      <w:color w:val="FF0000"/>
      <w:sz w:val="32"/>
      <w:lang w:val="zh-CN" w:eastAsia="en-US"/>
    </w:rPr>
  </w:style>
  <w:style w:type="paragraph" w:styleId="afe">
    <w:name w:val="annotation subject"/>
    <w:basedOn w:val="ab"/>
    <w:next w:val="ab"/>
    <w:link w:val="1c"/>
    <w:qFormat/>
    <w:rPr>
      <w:b/>
    </w:rPr>
  </w:style>
  <w:style w:type="paragraph" w:styleId="aff">
    <w:name w:val="Body Text First Indent"/>
    <w:basedOn w:val="ac"/>
    <w:link w:val="aff0"/>
    <w:qFormat/>
    <w:pPr>
      <w:spacing w:after="120"/>
      <w:ind w:firstLine="420"/>
    </w:pPr>
    <w:rPr>
      <w:szCs w:val="24"/>
      <w:lang w:val="zh-CN"/>
    </w:rPr>
  </w:style>
  <w:style w:type="paragraph" w:styleId="25">
    <w:name w:val="Body Text First Indent 2"/>
    <w:basedOn w:val="ad"/>
    <w:link w:val="26"/>
    <w:uiPriority w:val="99"/>
    <w:unhideWhenUsed/>
    <w:qFormat/>
    <w:pPr>
      <w:spacing w:after="120" w:line="240" w:lineRule="auto"/>
      <w:ind w:left="420" w:firstLine="420"/>
    </w:pPr>
  </w:style>
  <w:style w:type="table" w:styleId="aff1">
    <w:name w:val="Table Grid"/>
    <w:basedOn w:val="a4"/>
    <w:uiPriority w:val="59"/>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2">
    <w:name w:val="Table Theme"/>
    <w:basedOn w:val="a4"/>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uiPriority w:val="22"/>
    <w:qFormat/>
    <w:rPr>
      <w:rFonts w:eastAsia="宋体"/>
      <w:b/>
      <w:sz w:val="24"/>
      <w:szCs w:val="24"/>
      <w:lang w:val="en-US" w:eastAsia="zh-CN" w:bidi="ar-SA"/>
    </w:rPr>
  </w:style>
  <w:style w:type="character" w:styleId="aff4">
    <w:name w:val="endnote reference"/>
    <w:basedOn w:val="a3"/>
    <w:uiPriority w:val="99"/>
    <w:semiHidden/>
    <w:unhideWhenUsed/>
    <w:qFormat/>
    <w:rPr>
      <w:vertAlign w:val="superscript"/>
    </w:rPr>
  </w:style>
  <w:style w:type="character" w:styleId="aff5">
    <w:name w:val="page number"/>
    <w:basedOn w:val="a3"/>
    <w:qFormat/>
  </w:style>
  <w:style w:type="character" w:styleId="aff6">
    <w:name w:val="FollowedHyperlink"/>
    <w:uiPriority w:val="99"/>
    <w:qFormat/>
    <w:rPr>
      <w:color w:val="7F007F"/>
      <w:u w:val="single"/>
    </w:rPr>
  </w:style>
  <w:style w:type="character" w:styleId="aff7">
    <w:name w:val="Hyperlink"/>
    <w:uiPriority w:val="99"/>
    <w:qFormat/>
    <w:rPr>
      <w:color w:val="0000FF"/>
      <w:u w:val="single"/>
    </w:rPr>
  </w:style>
  <w:style w:type="character" w:styleId="aff8">
    <w:name w:val="annotation reference"/>
    <w:qFormat/>
    <w:rPr>
      <w:sz w:val="21"/>
      <w:szCs w:val="21"/>
    </w:rPr>
  </w:style>
  <w:style w:type="character" w:styleId="aff9">
    <w:name w:val="footnote reference"/>
    <w:semiHidden/>
    <w:qFormat/>
    <w:rPr>
      <w:vertAlign w:val="superscript"/>
    </w:rPr>
  </w:style>
  <w:style w:type="character" w:customStyle="1" w:styleId="1d">
    <w:name w:val="标题 1 字符"/>
    <w:basedOn w:val="a3"/>
    <w:qFormat/>
    <w:rPr>
      <w:rFonts w:ascii="Times New Roman" w:eastAsia="宋体" w:hAnsi="Times New Roman" w:cs="Times New Roman"/>
      <w:b/>
      <w:bCs/>
      <w:color w:val="000000"/>
      <w:kern w:val="44"/>
      <w:sz w:val="44"/>
      <w:szCs w:val="44"/>
    </w:rPr>
  </w:style>
  <w:style w:type="character" w:customStyle="1" w:styleId="27">
    <w:name w:val="标题 2 字符"/>
    <w:basedOn w:val="a3"/>
    <w:qFormat/>
    <w:rPr>
      <w:rFonts w:asciiTheme="majorHAnsi" w:eastAsiaTheme="majorEastAsia" w:hAnsiTheme="majorHAnsi" w:cstheme="majorBidi"/>
      <w:b/>
      <w:bCs/>
      <w:color w:val="000000"/>
      <w:kern w:val="0"/>
      <w:sz w:val="32"/>
      <w:szCs w:val="32"/>
    </w:rPr>
  </w:style>
  <w:style w:type="character" w:customStyle="1" w:styleId="35">
    <w:name w:val="标题 3 字符"/>
    <w:basedOn w:val="a3"/>
    <w:qFormat/>
    <w:rPr>
      <w:rFonts w:ascii="Times New Roman" w:eastAsia="宋体" w:hAnsi="Times New Roman" w:cs="Times New Roman"/>
      <w:b/>
      <w:bCs/>
      <w:color w:val="000000"/>
      <w:kern w:val="0"/>
      <w:sz w:val="32"/>
      <w:szCs w:val="32"/>
    </w:rPr>
  </w:style>
  <w:style w:type="character" w:customStyle="1" w:styleId="42">
    <w:name w:val="标题 4 字符"/>
    <w:basedOn w:val="a3"/>
    <w:qFormat/>
    <w:rPr>
      <w:rFonts w:asciiTheme="majorHAnsi" w:eastAsiaTheme="majorEastAsia" w:hAnsiTheme="majorHAnsi" w:cstheme="majorBidi"/>
      <w:b/>
      <w:bCs/>
      <w:color w:val="000000"/>
      <w:kern w:val="0"/>
      <w:sz w:val="28"/>
      <w:szCs w:val="28"/>
    </w:rPr>
  </w:style>
  <w:style w:type="character" w:customStyle="1" w:styleId="52">
    <w:name w:val="标题 5 字符"/>
    <w:basedOn w:val="a3"/>
    <w:qFormat/>
    <w:rPr>
      <w:rFonts w:ascii="Times New Roman" w:eastAsia="宋体" w:hAnsi="Times New Roman" w:cs="Times New Roman"/>
      <w:b/>
      <w:bCs/>
      <w:color w:val="000000"/>
      <w:kern w:val="0"/>
      <w:sz w:val="28"/>
      <w:szCs w:val="28"/>
    </w:rPr>
  </w:style>
  <w:style w:type="character" w:customStyle="1" w:styleId="62">
    <w:name w:val="标题 6 字符"/>
    <w:basedOn w:val="a3"/>
    <w:qFormat/>
    <w:rPr>
      <w:rFonts w:asciiTheme="majorHAnsi" w:eastAsiaTheme="majorEastAsia" w:hAnsiTheme="majorHAnsi" w:cstheme="majorBidi"/>
      <w:b/>
      <w:bCs/>
      <w:color w:val="000000"/>
      <w:kern w:val="0"/>
      <w:sz w:val="24"/>
      <w:szCs w:val="24"/>
    </w:rPr>
  </w:style>
  <w:style w:type="character" w:customStyle="1" w:styleId="72">
    <w:name w:val="标题 7 字符"/>
    <w:basedOn w:val="a3"/>
    <w:qFormat/>
    <w:rPr>
      <w:rFonts w:ascii="Times New Roman" w:eastAsia="宋体" w:hAnsi="Times New Roman" w:cs="Times New Roman"/>
      <w:b/>
      <w:bCs/>
      <w:color w:val="000000"/>
      <w:kern w:val="0"/>
      <w:sz w:val="24"/>
      <w:szCs w:val="24"/>
    </w:rPr>
  </w:style>
  <w:style w:type="character" w:customStyle="1" w:styleId="81">
    <w:name w:val="标题 8 字符"/>
    <w:basedOn w:val="a3"/>
    <w:qFormat/>
    <w:rPr>
      <w:rFonts w:asciiTheme="majorHAnsi" w:eastAsiaTheme="majorEastAsia" w:hAnsiTheme="majorHAnsi" w:cstheme="majorBidi"/>
      <w:color w:val="000000"/>
      <w:kern w:val="0"/>
      <w:sz w:val="24"/>
      <w:szCs w:val="24"/>
    </w:rPr>
  </w:style>
  <w:style w:type="character" w:customStyle="1" w:styleId="92">
    <w:name w:val="标题 9 字符"/>
    <w:basedOn w:val="a3"/>
    <w:qFormat/>
    <w:rPr>
      <w:rFonts w:asciiTheme="majorHAnsi" w:eastAsiaTheme="majorEastAsia" w:hAnsiTheme="majorHAnsi" w:cstheme="majorBidi"/>
      <w:color w:val="000000"/>
      <w:kern w:val="0"/>
      <w:szCs w:val="21"/>
    </w:rPr>
  </w:style>
  <w:style w:type="character" w:customStyle="1" w:styleId="affa">
    <w:name w:val="文档结构图 字符"/>
    <w:basedOn w:val="a3"/>
    <w:qFormat/>
    <w:rPr>
      <w:rFonts w:ascii="Microsoft YaHei UI" w:eastAsia="Microsoft YaHei UI" w:hAnsi="Times New Roman" w:cs="Times New Roman"/>
      <w:color w:val="000000"/>
      <w:kern w:val="0"/>
      <w:sz w:val="18"/>
      <w:szCs w:val="18"/>
    </w:rPr>
  </w:style>
  <w:style w:type="character" w:customStyle="1" w:styleId="affb">
    <w:name w:val="批注文字 字符"/>
    <w:basedOn w:val="a3"/>
    <w:qFormat/>
    <w:rPr>
      <w:rFonts w:ascii="Times New Roman" w:eastAsia="宋体" w:hAnsi="Times New Roman" w:cs="Times New Roman"/>
      <w:color w:val="000000"/>
      <w:kern w:val="0"/>
      <w:sz w:val="24"/>
      <w:szCs w:val="20"/>
    </w:rPr>
  </w:style>
  <w:style w:type="character" w:customStyle="1" w:styleId="36">
    <w:name w:val="正文文本 3 字符"/>
    <w:basedOn w:val="a3"/>
    <w:qFormat/>
    <w:rPr>
      <w:rFonts w:ascii="Times New Roman" w:eastAsia="宋体" w:hAnsi="Times New Roman" w:cs="Times New Roman"/>
      <w:color w:val="000000"/>
      <w:kern w:val="0"/>
      <w:sz w:val="16"/>
      <w:szCs w:val="16"/>
    </w:rPr>
  </w:style>
  <w:style w:type="character" w:customStyle="1" w:styleId="affc">
    <w:name w:val="正文文本 字符"/>
    <w:basedOn w:val="a3"/>
    <w:qFormat/>
    <w:rPr>
      <w:rFonts w:ascii="Times New Roman" w:eastAsia="宋体" w:hAnsi="Times New Roman" w:cs="Times New Roman"/>
      <w:color w:val="000000"/>
      <w:kern w:val="0"/>
      <w:sz w:val="24"/>
      <w:szCs w:val="20"/>
    </w:rPr>
  </w:style>
  <w:style w:type="character" w:customStyle="1" w:styleId="affd">
    <w:name w:val="正文文本缩进 字符"/>
    <w:basedOn w:val="a3"/>
    <w:uiPriority w:val="99"/>
    <w:qFormat/>
    <w:rPr>
      <w:rFonts w:ascii="Times New Roman" w:eastAsia="宋体" w:hAnsi="Times New Roman" w:cs="Times New Roman"/>
      <w:color w:val="000000"/>
      <w:kern w:val="0"/>
      <w:sz w:val="24"/>
      <w:szCs w:val="20"/>
    </w:rPr>
  </w:style>
  <w:style w:type="character" w:customStyle="1" w:styleId="affe">
    <w:name w:val="纯文本 字符"/>
    <w:basedOn w:val="a3"/>
    <w:qFormat/>
    <w:rPr>
      <w:rFonts w:asciiTheme="minorEastAsia" w:hAnsi="Courier New" w:cs="Courier New"/>
      <w:color w:val="000000"/>
      <w:kern w:val="0"/>
      <w:sz w:val="24"/>
      <w:szCs w:val="20"/>
    </w:rPr>
  </w:style>
  <w:style w:type="character" w:customStyle="1" w:styleId="afff">
    <w:name w:val="日期 字符"/>
    <w:basedOn w:val="a3"/>
    <w:qFormat/>
    <w:rPr>
      <w:rFonts w:ascii="Times New Roman" w:eastAsia="宋体" w:hAnsi="Times New Roman" w:cs="Times New Roman"/>
      <w:color w:val="000000"/>
      <w:kern w:val="0"/>
      <w:sz w:val="24"/>
      <w:szCs w:val="20"/>
    </w:rPr>
  </w:style>
  <w:style w:type="character" w:customStyle="1" w:styleId="28">
    <w:name w:val="正文文本缩进 2 字符"/>
    <w:basedOn w:val="a3"/>
    <w:qFormat/>
    <w:rPr>
      <w:rFonts w:ascii="Times New Roman" w:eastAsia="宋体" w:hAnsi="Times New Roman" w:cs="Times New Roman"/>
      <w:color w:val="000000"/>
      <w:kern w:val="0"/>
      <w:sz w:val="24"/>
      <w:szCs w:val="20"/>
    </w:rPr>
  </w:style>
  <w:style w:type="character" w:customStyle="1" w:styleId="af2">
    <w:name w:val="尾注文本 字符"/>
    <w:basedOn w:val="a3"/>
    <w:link w:val="af1"/>
    <w:uiPriority w:val="99"/>
    <w:semiHidden/>
    <w:qFormat/>
    <w:rPr>
      <w:rFonts w:ascii="Times New Roman" w:eastAsia="宋体" w:hAnsi="Times New Roman" w:cs="Times New Roman"/>
      <w:color w:val="000000"/>
      <w:kern w:val="0"/>
      <w:sz w:val="20"/>
      <w:szCs w:val="20"/>
    </w:rPr>
  </w:style>
  <w:style w:type="character" w:customStyle="1" w:styleId="afff0">
    <w:name w:val="批注框文本 字符"/>
    <w:basedOn w:val="a3"/>
    <w:qFormat/>
    <w:rPr>
      <w:rFonts w:ascii="Times New Roman" w:eastAsia="宋体" w:hAnsi="Times New Roman" w:cs="Times New Roman"/>
      <w:color w:val="000000"/>
      <w:kern w:val="0"/>
      <w:sz w:val="18"/>
      <w:szCs w:val="18"/>
    </w:rPr>
  </w:style>
  <w:style w:type="character" w:customStyle="1" w:styleId="afff1">
    <w:name w:val="页脚 字符"/>
    <w:basedOn w:val="a3"/>
    <w:qFormat/>
    <w:rPr>
      <w:rFonts w:ascii="Times New Roman" w:eastAsia="宋体" w:hAnsi="Times New Roman" w:cs="Times New Roman"/>
      <w:color w:val="000000"/>
      <w:kern w:val="0"/>
      <w:sz w:val="18"/>
      <w:szCs w:val="18"/>
    </w:rPr>
  </w:style>
  <w:style w:type="character" w:customStyle="1" w:styleId="afff2">
    <w:name w:val="页眉 字符"/>
    <w:basedOn w:val="a3"/>
    <w:qFormat/>
    <w:rPr>
      <w:rFonts w:ascii="Times New Roman" w:eastAsia="宋体" w:hAnsi="Times New Roman" w:cs="Times New Roman"/>
      <w:color w:val="000000"/>
      <w:kern w:val="0"/>
      <w:sz w:val="18"/>
      <w:szCs w:val="18"/>
    </w:rPr>
  </w:style>
  <w:style w:type="character" w:customStyle="1" w:styleId="af8">
    <w:name w:val="副标题 字符"/>
    <w:basedOn w:val="a3"/>
    <w:link w:val="af7"/>
    <w:uiPriority w:val="11"/>
    <w:qFormat/>
    <w:rPr>
      <w:rFonts w:ascii="Times New Roman" w:eastAsia="宋体" w:hAnsi="Times New Roman" w:cs="Times New Roman"/>
      <w:color w:val="000000"/>
      <w:kern w:val="0"/>
      <w:sz w:val="24"/>
      <w:szCs w:val="24"/>
    </w:rPr>
  </w:style>
  <w:style w:type="character" w:customStyle="1" w:styleId="afa">
    <w:name w:val="脚注文本 字符"/>
    <w:basedOn w:val="a3"/>
    <w:link w:val="af9"/>
    <w:semiHidden/>
    <w:qFormat/>
    <w:rPr>
      <w:rFonts w:ascii="Times New Roman" w:eastAsia="楷体_GB2312" w:hAnsi="Times New Roman" w:cs="Times New Roman"/>
      <w:kern w:val="0"/>
      <w:sz w:val="18"/>
      <w:szCs w:val="20"/>
    </w:rPr>
  </w:style>
  <w:style w:type="character" w:customStyle="1" w:styleId="37">
    <w:name w:val="正文文本缩进 3 字符"/>
    <w:basedOn w:val="a3"/>
    <w:qFormat/>
    <w:rPr>
      <w:rFonts w:ascii="Times New Roman" w:eastAsia="宋体" w:hAnsi="Times New Roman" w:cs="Times New Roman"/>
      <w:color w:val="000000"/>
      <w:kern w:val="0"/>
      <w:sz w:val="16"/>
      <w:szCs w:val="16"/>
    </w:rPr>
  </w:style>
  <w:style w:type="character" w:customStyle="1" w:styleId="29">
    <w:name w:val="正文文本 2 字符"/>
    <w:basedOn w:val="a3"/>
    <w:qFormat/>
    <w:rPr>
      <w:rFonts w:ascii="Times New Roman" w:eastAsia="宋体" w:hAnsi="Times New Roman" w:cs="Times New Roman"/>
      <w:color w:val="000000"/>
      <w:kern w:val="0"/>
      <w:sz w:val="24"/>
      <w:szCs w:val="20"/>
    </w:rPr>
  </w:style>
  <w:style w:type="character" w:customStyle="1" w:styleId="HTML0">
    <w:name w:val="HTML 预设格式 字符"/>
    <w:basedOn w:val="a3"/>
    <w:link w:val="HTML"/>
    <w:qFormat/>
    <w:rPr>
      <w:rFonts w:ascii="黑体" w:eastAsia="黑体" w:hAnsi="Courier New" w:cs="楷体_GB2312"/>
      <w:kern w:val="0"/>
      <w:sz w:val="20"/>
      <w:szCs w:val="20"/>
    </w:rPr>
  </w:style>
  <w:style w:type="character" w:customStyle="1" w:styleId="afff3">
    <w:name w:val="标题 字符"/>
    <w:basedOn w:val="a3"/>
    <w:uiPriority w:val="10"/>
    <w:qFormat/>
    <w:rPr>
      <w:rFonts w:asciiTheme="majorHAnsi" w:eastAsiaTheme="majorEastAsia" w:hAnsiTheme="majorHAnsi" w:cstheme="majorBidi"/>
      <w:b/>
      <w:bCs/>
      <w:color w:val="000000"/>
      <w:kern w:val="0"/>
      <w:sz w:val="32"/>
      <w:szCs w:val="32"/>
    </w:rPr>
  </w:style>
  <w:style w:type="character" w:customStyle="1" w:styleId="afff4">
    <w:name w:val="批注主题 字符"/>
    <w:basedOn w:val="affb"/>
    <w:qFormat/>
    <w:rPr>
      <w:rFonts w:ascii="Times New Roman" w:eastAsia="宋体" w:hAnsi="Times New Roman" w:cs="Times New Roman"/>
      <w:b/>
      <w:bCs/>
      <w:color w:val="000000"/>
      <w:kern w:val="0"/>
      <w:sz w:val="24"/>
      <w:szCs w:val="20"/>
    </w:rPr>
  </w:style>
  <w:style w:type="character" w:customStyle="1" w:styleId="aff0">
    <w:name w:val="正文文本首行缩进 字符"/>
    <w:basedOn w:val="affc"/>
    <w:link w:val="aff"/>
    <w:qFormat/>
    <w:rPr>
      <w:rFonts w:ascii="Times New Roman" w:eastAsia="宋体" w:hAnsi="Times New Roman" w:cs="Times New Roman"/>
      <w:color w:val="000000"/>
      <w:kern w:val="0"/>
      <w:sz w:val="24"/>
      <w:szCs w:val="24"/>
      <w:lang w:val="zh-CN"/>
    </w:rPr>
  </w:style>
  <w:style w:type="character" w:customStyle="1" w:styleId="26">
    <w:name w:val="正文文本首行缩进 2 字符"/>
    <w:basedOn w:val="affd"/>
    <w:link w:val="25"/>
    <w:uiPriority w:val="99"/>
    <w:qFormat/>
    <w:rPr>
      <w:rFonts w:ascii="Times New Roman" w:eastAsia="宋体" w:hAnsi="Times New Roman" w:cs="Times New Roman"/>
      <w:color w:val="000000"/>
      <w:kern w:val="0"/>
      <w:sz w:val="24"/>
      <w:szCs w:val="20"/>
    </w:rPr>
  </w:style>
  <w:style w:type="paragraph" w:customStyle="1" w:styleId="Default">
    <w:name w:val="Default"/>
    <w:qFormat/>
    <w:pPr>
      <w:widowControl w:val="0"/>
    </w:pPr>
    <w:rPr>
      <w:rFonts w:ascii="宋体" w:hAnsi="宋体" w:cs="宋体"/>
      <w:color w:val="000000"/>
      <w:sz w:val="24"/>
      <w:szCs w:val="24"/>
    </w:rPr>
  </w:style>
  <w:style w:type="character" w:customStyle="1" w:styleId="11">
    <w:name w:val="标题 1 字符1"/>
    <w:basedOn w:val="a3"/>
    <w:link w:val="10"/>
    <w:qFormat/>
    <w:rPr>
      <w:rFonts w:ascii="仿宋_GB2312" w:eastAsia="仿宋_GB2312" w:hAnsi="方正小标宋简体" w:cs="Arial"/>
      <w:b/>
      <w:kern w:val="0"/>
      <w:sz w:val="40"/>
      <w:szCs w:val="40"/>
      <w:lang w:val="zh-CN"/>
    </w:rPr>
  </w:style>
  <w:style w:type="character" w:customStyle="1" w:styleId="21">
    <w:name w:val="标题 2 字符1"/>
    <w:basedOn w:val="a3"/>
    <w:link w:val="2"/>
    <w:qFormat/>
    <w:rPr>
      <w:rFonts w:ascii="仿宋_GB2312" w:eastAsia="仿宋_GB2312" w:hAnsi="方正小标宋简体" w:cs="Arial"/>
      <w:b/>
      <w:kern w:val="0"/>
      <w:sz w:val="32"/>
      <w:szCs w:val="32"/>
      <w:lang w:val="zh-CN"/>
    </w:rPr>
  </w:style>
  <w:style w:type="character" w:customStyle="1" w:styleId="31">
    <w:name w:val="标题 3 字符1"/>
    <w:basedOn w:val="a3"/>
    <w:link w:val="3"/>
    <w:qFormat/>
    <w:rPr>
      <w:rFonts w:ascii="仿宋_GB2312" w:eastAsia="仿宋_GB2312" w:hAnsi="Times New Roman" w:cs="Times New Roman"/>
      <w:b/>
      <w:bCs/>
      <w:color w:val="000000"/>
      <w:kern w:val="0"/>
      <w:sz w:val="24"/>
      <w:szCs w:val="20"/>
      <w:lang w:val="zh-CN"/>
    </w:rPr>
  </w:style>
  <w:style w:type="character" w:customStyle="1" w:styleId="41">
    <w:name w:val="标题 4 字符1"/>
    <w:basedOn w:val="a3"/>
    <w:link w:val="4"/>
    <w:qFormat/>
    <w:rPr>
      <w:rFonts w:ascii="Arial" w:eastAsia="黑体" w:hAnsi="Arial" w:cs="Arial"/>
      <w:b/>
      <w:color w:val="000000"/>
      <w:kern w:val="0"/>
      <w:sz w:val="28"/>
      <w:szCs w:val="28"/>
    </w:rPr>
  </w:style>
  <w:style w:type="character" w:customStyle="1" w:styleId="51">
    <w:name w:val="标题 5 字符1"/>
    <w:basedOn w:val="a3"/>
    <w:link w:val="5"/>
    <w:qFormat/>
    <w:rPr>
      <w:rFonts w:ascii="Times New Roman" w:eastAsia="宋体" w:hAnsi="Times New Roman" w:cs="Times New Roman"/>
      <w:b/>
      <w:color w:val="000000"/>
      <w:kern w:val="0"/>
      <w:sz w:val="28"/>
      <w:szCs w:val="28"/>
    </w:rPr>
  </w:style>
  <w:style w:type="character" w:customStyle="1" w:styleId="61">
    <w:name w:val="标题 6 字符1"/>
    <w:basedOn w:val="a3"/>
    <w:link w:val="6"/>
    <w:qFormat/>
    <w:rPr>
      <w:rFonts w:ascii="Arial" w:eastAsia="黑体" w:hAnsi="Arial" w:cs="Arial"/>
      <w:b/>
      <w:color w:val="000000"/>
      <w:kern w:val="0"/>
      <w:sz w:val="24"/>
      <w:szCs w:val="24"/>
    </w:rPr>
  </w:style>
  <w:style w:type="character" w:customStyle="1" w:styleId="71">
    <w:name w:val="标题 7 字符1"/>
    <w:basedOn w:val="a3"/>
    <w:link w:val="7"/>
    <w:qFormat/>
    <w:rPr>
      <w:rFonts w:ascii="Times New Roman" w:eastAsia="宋体" w:hAnsi="Times New Roman" w:cs="Times New Roman"/>
      <w:b/>
      <w:color w:val="000000"/>
      <w:kern w:val="0"/>
      <w:sz w:val="24"/>
      <w:szCs w:val="24"/>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91">
    <w:name w:val="标题 9 字符1"/>
    <w:basedOn w:val="a3"/>
    <w:link w:val="9"/>
    <w:qFormat/>
    <w:rPr>
      <w:rFonts w:ascii="Arial" w:eastAsia="黑体" w:hAnsi="Arial" w:cs="Arial"/>
      <w:color w:val="000000"/>
      <w:kern w:val="0"/>
      <w:szCs w:val="21"/>
    </w:rPr>
  </w:style>
  <w:style w:type="paragraph" w:styleId="afff5">
    <w:name w:val="No Spacing"/>
    <w:uiPriority w:val="1"/>
    <w:qFormat/>
    <w:rPr>
      <w:rFonts w:eastAsia="等线"/>
    </w:rPr>
  </w:style>
  <w:style w:type="character" w:customStyle="1" w:styleId="TitleChar">
    <w:name w:val="Title Char"/>
    <w:basedOn w:val="a3"/>
    <w:uiPriority w:val="10"/>
    <w:qFormat/>
    <w:rPr>
      <w:sz w:val="48"/>
      <w:szCs w:val="48"/>
    </w:rPr>
  </w:style>
  <w:style w:type="paragraph" w:styleId="afff6">
    <w:name w:val="Quote"/>
    <w:basedOn w:val="a2"/>
    <w:next w:val="a2"/>
    <w:link w:val="afff7"/>
    <w:uiPriority w:val="29"/>
    <w:qFormat/>
    <w:pPr>
      <w:ind w:left="720" w:right="720"/>
    </w:pPr>
    <w:rPr>
      <w:i/>
    </w:rPr>
  </w:style>
  <w:style w:type="character" w:customStyle="1" w:styleId="afff7">
    <w:name w:val="引用 字符"/>
    <w:basedOn w:val="a3"/>
    <w:link w:val="afff6"/>
    <w:uiPriority w:val="29"/>
    <w:qFormat/>
    <w:rPr>
      <w:rFonts w:ascii="Times New Roman" w:eastAsia="宋体" w:hAnsi="Times New Roman" w:cs="Times New Roman"/>
      <w:i/>
      <w:color w:val="000000"/>
      <w:kern w:val="0"/>
      <w:sz w:val="24"/>
      <w:szCs w:val="20"/>
    </w:rPr>
  </w:style>
  <w:style w:type="paragraph" w:styleId="afff8">
    <w:name w:val="Intense Quote"/>
    <w:basedOn w:val="a2"/>
    <w:next w:val="a2"/>
    <w:link w:val="afff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9">
    <w:name w:val="明显引用 字符"/>
    <w:basedOn w:val="a3"/>
    <w:link w:val="afff8"/>
    <w:uiPriority w:val="30"/>
    <w:qFormat/>
    <w:rPr>
      <w:rFonts w:ascii="Times New Roman" w:eastAsia="宋体" w:hAnsi="Times New Roman" w:cs="Times New Roman"/>
      <w:i/>
      <w:color w:val="000000"/>
      <w:kern w:val="0"/>
      <w:sz w:val="24"/>
      <w:szCs w:val="20"/>
      <w:shd w:val="clear" w:color="auto" w:fill="F2F2F2"/>
    </w:rPr>
  </w:style>
  <w:style w:type="character" w:customStyle="1" w:styleId="HeaderChar">
    <w:name w:val="Header Char"/>
    <w:basedOn w:val="a3"/>
    <w:uiPriority w:val="99"/>
    <w:qFormat/>
  </w:style>
  <w:style w:type="character" w:customStyle="1" w:styleId="FooterChar">
    <w:name w:val="Footer Char"/>
    <w:basedOn w:val="a3"/>
    <w:uiPriority w:val="99"/>
    <w:qFormat/>
  </w:style>
  <w:style w:type="character" w:customStyle="1" w:styleId="CaptionChar">
    <w:name w:val="Caption Char"/>
    <w:uiPriority w:val="99"/>
    <w:qFormat/>
  </w:style>
  <w:style w:type="table" w:customStyle="1" w:styleId="TableGridLight">
    <w:name w:val="Table Grid Light"/>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4"/>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4"/>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4"/>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4"/>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4"/>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3">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4"/>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4"/>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4"/>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4"/>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4"/>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3">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4"/>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4"/>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4"/>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4"/>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4"/>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1">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4"/>
    <w:uiPriority w:val="5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4"/>
    <w:uiPriority w:val="5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4"/>
    <w:uiPriority w:val="5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4"/>
    <w:uiPriority w:val="5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4"/>
    <w:uiPriority w:val="5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1">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4"/>
    <w:uiPriority w:val="99"/>
    <w:qFormat/>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4"/>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4"/>
    <w:uiPriority w:val="99"/>
    <w:qFormat/>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4"/>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4"/>
    <w:uiPriority w:val="99"/>
    <w:qFormat/>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4"/>
    <w:uiPriority w:val="99"/>
    <w:qFormat/>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4"/>
    <w:uiPriority w:val="99"/>
    <w:qFormat/>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4"/>
    <w:uiPriority w:val="99"/>
    <w:qFormat/>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4"/>
    <w:uiPriority w:val="99"/>
    <w:qFormat/>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4"/>
    <w:uiPriority w:val="99"/>
    <w:qFormat/>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4"/>
    <w:uiPriority w:val="99"/>
    <w:qFormat/>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4"/>
    <w:uiPriority w:val="99"/>
    <w:qFormat/>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2">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qFormat/>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4"/>
    <w:uiPriority w:val="99"/>
    <w:qFormat/>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4"/>
    <w:uiPriority w:val="99"/>
    <w:qFormat/>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4"/>
    <w:uiPriority w:val="99"/>
    <w:qFormat/>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4"/>
    <w:uiPriority w:val="99"/>
    <w:qFormat/>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4"/>
    <w:uiPriority w:val="99"/>
    <w:qFormat/>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4">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4"/>
    <w:uiPriority w:val="99"/>
    <w:qFormat/>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4"/>
    <w:uiPriority w:val="99"/>
    <w:qFormat/>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4"/>
    <w:uiPriority w:val="99"/>
    <w:qFormat/>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4"/>
    <w:uiPriority w:val="99"/>
    <w:qFormat/>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4"/>
    <w:uiPriority w:val="99"/>
    <w:qFormat/>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4">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4"/>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4"/>
    <w:uiPriority w:val="99"/>
    <w:qFormat/>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4"/>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4"/>
    <w:uiPriority w:val="99"/>
    <w:qFormat/>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4"/>
    <w:uiPriority w:val="99"/>
    <w:qFormat/>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2">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4"/>
    <w:uiPriority w:val="9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4"/>
    <w:uiPriority w:val="9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4"/>
    <w:uiPriority w:val="9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4"/>
    <w:uiPriority w:val="9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4"/>
    <w:uiPriority w:val="9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2">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qFormat/>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4"/>
    <w:uiPriority w:val="99"/>
    <w:qFormat/>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4"/>
    <w:uiPriority w:val="99"/>
    <w:qFormat/>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4"/>
    <w:uiPriority w:val="99"/>
    <w:qFormat/>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4"/>
    <w:uiPriority w:val="99"/>
    <w:qFormat/>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4"/>
    <w:uiPriority w:val="99"/>
    <w:qFormat/>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qFormat/>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4"/>
    <w:uiPriority w:val="99"/>
    <w:qFormat/>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4"/>
    <w:uiPriority w:val="99"/>
    <w:qFormat/>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4"/>
    <w:uiPriority w:val="99"/>
    <w:qFormat/>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4"/>
    <w:uiPriority w:val="99"/>
    <w:qFormat/>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4"/>
    <w:uiPriority w:val="99"/>
    <w:qFormat/>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1">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4"/>
    <w:uiPriority w:val="99"/>
    <w:qFormat/>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4"/>
    <w:uiPriority w:val="99"/>
    <w:qFormat/>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4"/>
    <w:uiPriority w:val="99"/>
    <w:qFormat/>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4"/>
    <w:uiPriority w:val="99"/>
    <w:qFormat/>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4"/>
    <w:uiPriority w:val="99"/>
    <w:qFormat/>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4"/>
    <w:uiPriority w:val="99"/>
    <w:qFormat/>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4"/>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4"/>
    <w:uiPriority w:val="99"/>
    <w:qFormat/>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4"/>
    <w:uiPriority w:val="99"/>
    <w:qFormat/>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4"/>
    <w:uiPriority w:val="99"/>
    <w:qFormat/>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4"/>
    <w:uiPriority w:val="99"/>
    <w:qFormat/>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4"/>
    <w:uiPriority w:val="99"/>
    <w:qFormat/>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4"/>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4"/>
    <w:uiPriority w:val="99"/>
    <w:qFormat/>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4"/>
    <w:uiPriority w:val="99"/>
    <w:qFormat/>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4"/>
    <w:uiPriority w:val="99"/>
    <w:qFormat/>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4"/>
    <w:uiPriority w:val="99"/>
    <w:qFormat/>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4"/>
    <w:uiPriority w:val="99"/>
    <w:qFormat/>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4"/>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4"/>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4"/>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4"/>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4"/>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4"/>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FootnoteTextChar">
    <w:name w:val="Footnote Text Char"/>
    <w:uiPriority w:val="99"/>
    <w:qFormat/>
    <w:rPr>
      <w:sz w:val="18"/>
    </w:rPr>
  </w:style>
  <w:style w:type="paragraph" w:customStyle="1" w:styleId="TOC10">
    <w:name w:val="TOC 标题1"/>
    <w:uiPriority w:val="39"/>
    <w:unhideWhenUsed/>
    <w:qFormat/>
    <w:rPr>
      <w:rFonts w:eastAsia="等线"/>
    </w:rPr>
  </w:style>
  <w:style w:type="paragraph" w:customStyle="1" w:styleId="Char1CharCharChar">
    <w:name w:val="Char1 Char Char Char"/>
    <w:basedOn w:val="a2"/>
    <w:qFormat/>
    <w:pPr>
      <w:widowControl w:val="0"/>
      <w:jc w:val="both"/>
    </w:pPr>
    <w:rPr>
      <w:sz w:val="21"/>
      <w:szCs w:val="24"/>
    </w:rPr>
  </w:style>
  <w:style w:type="paragraph" w:customStyle="1" w:styleId="ParaCharCharCharCharCharCharCharCharChar1CharCharCharChar">
    <w:name w:val="默认段落字体 Para Char Char Char Char Char Char Char Char Char1 Char Char Char Char"/>
    <w:basedOn w:val="a2"/>
    <w:qFormat/>
    <w:pPr>
      <w:widowControl w:val="0"/>
      <w:jc w:val="both"/>
    </w:pPr>
    <w:rPr>
      <w:rFonts w:ascii="Tahoma" w:hAnsi="Tahoma" w:cs="Tahoma"/>
    </w:rPr>
  </w:style>
  <w:style w:type="paragraph" w:customStyle="1" w:styleId="afffa">
    <w:name w:val="普通正文"/>
    <w:basedOn w:val="a2"/>
    <w:qFormat/>
    <w:pPr>
      <w:widowControl w:val="0"/>
      <w:ind w:firstLine="425"/>
    </w:pPr>
    <w:rPr>
      <w:rFonts w:ascii="宋体" w:hAnsi="宋体"/>
    </w:rPr>
  </w:style>
  <w:style w:type="paragraph" w:customStyle="1" w:styleId="afffb">
    <w:name w:val="表格"/>
    <w:basedOn w:val="a2"/>
    <w:qFormat/>
    <w:pPr>
      <w:widowControl w:val="0"/>
      <w:ind w:firstLine="42"/>
      <w:jc w:val="both"/>
    </w:pPr>
    <w:rPr>
      <w:rFonts w:ascii="宋体" w:hAnsi="宋体" w:cs="宋体"/>
      <w:szCs w:val="24"/>
      <w:lang w:val="zh-CN"/>
    </w:rPr>
  </w:style>
  <w:style w:type="paragraph" w:customStyle="1" w:styleId="NRSection">
    <w:name w:val="NRSection"/>
    <w:basedOn w:val="a2"/>
    <w:qFormat/>
    <w:pPr>
      <w:outlineLvl w:val="4"/>
    </w:pPr>
    <w:rPr>
      <w:b/>
    </w:rPr>
  </w:style>
  <w:style w:type="paragraph" w:customStyle="1" w:styleId="xl31">
    <w:name w:val="xl31"/>
    <w:basedOn w:val="a2"/>
    <w:qFormat/>
    <w:pPr>
      <w:pBdr>
        <w:bottom w:val="single" w:sz="4" w:space="0" w:color="000000"/>
        <w:right w:val="single" w:sz="4" w:space="0" w:color="000000"/>
      </w:pBdr>
      <w:spacing w:before="100" w:beforeAutospacing="1" w:after="100" w:afterAutospacing="1"/>
      <w:jc w:val="center"/>
    </w:pPr>
    <w:rPr>
      <w:rFonts w:ascii="宋体" w:hAnsi="宋体" w:cs="宋体"/>
      <w:sz w:val="21"/>
    </w:rPr>
  </w:style>
  <w:style w:type="paragraph" w:customStyle="1" w:styleId="my">
    <w:name w:val="my正文"/>
    <w:basedOn w:val="a2"/>
    <w:qFormat/>
    <w:pPr>
      <w:widowControl w:val="0"/>
      <w:spacing w:line="360" w:lineRule="auto"/>
      <w:ind w:firstLine="480"/>
      <w:jc w:val="both"/>
    </w:pPr>
    <w:rPr>
      <w:szCs w:val="24"/>
    </w:rPr>
  </w:style>
  <w:style w:type="paragraph" w:customStyle="1" w:styleId="38">
    <w:name w:val="标题3"/>
    <w:basedOn w:val="3"/>
    <w:qFormat/>
    <w:pPr>
      <w:spacing w:line="360" w:lineRule="auto"/>
    </w:pPr>
    <w:rPr>
      <w:b w:val="0"/>
      <w:sz w:val="30"/>
      <w:szCs w:val="32"/>
    </w:rPr>
  </w:style>
  <w:style w:type="paragraph" w:customStyle="1" w:styleId="Style41">
    <w:name w:val="_Style 41"/>
    <w:basedOn w:val="a2"/>
    <w:qFormat/>
    <w:pPr>
      <w:widowControl w:val="0"/>
      <w:spacing w:line="360" w:lineRule="auto"/>
      <w:jc w:val="both"/>
    </w:pPr>
    <w:rPr>
      <w:rFonts w:ascii="Tahoma" w:hAnsi="Tahoma" w:cs="Tahoma"/>
    </w:rPr>
  </w:style>
  <w:style w:type="paragraph" w:customStyle="1" w:styleId="3h3H3sect12366">
    <w:name w:val="样式 标题 3h3H3sect1.2.3 + 五号 段前: 6 磅 段后: 6 磅 行距: 单倍行距"/>
    <w:basedOn w:val="3"/>
    <w:qFormat/>
    <w:pPr>
      <w:spacing w:before="120" w:after="120"/>
    </w:pPr>
    <w:rPr>
      <w:rFonts w:cs="宋体"/>
      <w:sz w:val="21"/>
    </w:rPr>
  </w:style>
  <w:style w:type="paragraph" w:customStyle="1" w:styleId="1e">
    <w:name w:val="列表段落1"/>
    <w:basedOn w:val="a2"/>
    <w:link w:val="1f"/>
    <w:uiPriority w:val="34"/>
    <w:qFormat/>
    <w:pPr>
      <w:widowControl w:val="0"/>
      <w:ind w:firstLine="420"/>
      <w:jc w:val="both"/>
    </w:pPr>
    <w:rPr>
      <w:rFonts w:ascii="Calibri" w:hAnsi="Calibri" w:cs="Calibri"/>
      <w:sz w:val="21"/>
      <w:szCs w:val="22"/>
    </w:rPr>
  </w:style>
  <w:style w:type="paragraph" w:customStyle="1" w:styleId="p0">
    <w:name w:val="p0"/>
    <w:basedOn w:val="a2"/>
    <w:qFormat/>
    <w:rPr>
      <w:szCs w:val="24"/>
    </w:rPr>
  </w:style>
  <w:style w:type="paragraph" w:customStyle="1" w:styleId="Char">
    <w:name w:val="Char"/>
    <w:basedOn w:val="a2"/>
    <w:qFormat/>
    <w:pPr>
      <w:widowControl w:val="0"/>
      <w:tabs>
        <w:tab w:val="left" w:pos="840"/>
      </w:tabs>
      <w:ind w:left="840" w:hanging="420"/>
      <w:jc w:val="both"/>
    </w:pPr>
    <w:rPr>
      <w:szCs w:val="24"/>
    </w:rPr>
  </w:style>
  <w:style w:type="paragraph" w:customStyle="1" w:styleId="Style12">
    <w:name w:val="_Style 12"/>
    <w:basedOn w:val="aa"/>
    <w:qFormat/>
    <w:pPr>
      <w:spacing w:line="360" w:lineRule="auto"/>
    </w:pPr>
    <w:rPr>
      <w:szCs w:val="24"/>
    </w:rPr>
  </w:style>
  <w:style w:type="paragraph" w:customStyle="1" w:styleId="CharCharCharCharCharCharCharCharCharChar">
    <w:name w:val="Char Char Char Char Char Char Char Char Char Char"/>
    <w:basedOn w:val="a2"/>
    <w:qFormat/>
    <w:pPr>
      <w:widowControl w:val="0"/>
      <w:numPr>
        <w:numId w:val="1"/>
      </w:numPr>
      <w:tabs>
        <w:tab w:val="left" w:pos="360"/>
      </w:tabs>
      <w:ind w:left="360" w:hanging="360"/>
      <w:jc w:val="both"/>
    </w:pPr>
    <w:rPr>
      <w:szCs w:val="24"/>
    </w:rPr>
  </w:style>
  <w:style w:type="paragraph" w:customStyle="1" w:styleId="Char1CharCharChar11">
    <w:name w:val="Char1 Char Char Char11"/>
    <w:basedOn w:val="a2"/>
    <w:qFormat/>
    <w:rPr>
      <w:szCs w:val="24"/>
    </w:rPr>
  </w:style>
  <w:style w:type="paragraph" w:customStyle="1" w:styleId="IBM">
    <w:name w:val="IBM 正文"/>
    <w:basedOn w:val="a2"/>
    <w:qFormat/>
    <w:pPr>
      <w:widowControl w:val="0"/>
      <w:spacing w:line="360" w:lineRule="exact"/>
      <w:jc w:val="both"/>
    </w:pPr>
  </w:style>
  <w:style w:type="paragraph" w:customStyle="1" w:styleId="CharCharChar1CharCharCharChar">
    <w:name w:val="Char Char Char1 Char Char Char Char"/>
    <w:basedOn w:val="a2"/>
    <w:qFormat/>
    <w:pPr>
      <w:spacing w:after="160" w:line="240" w:lineRule="exact"/>
    </w:pPr>
    <w:rPr>
      <w:szCs w:val="24"/>
    </w:rPr>
  </w:style>
  <w:style w:type="paragraph" w:customStyle="1" w:styleId="p15">
    <w:name w:val="p15"/>
    <w:qFormat/>
    <w:rPr>
      <w:color w:val="000000"/>
      <w:szCs w:val="21"/>
    </w:rPr>
  </w:style>
  <w:style w:type="paragraph" w:customStyle="1" w:styleId="CharChar">
    <w:name w:val="Char Char"/>
    <w:basedOn w:val="a2"/>
    <w:qFormat/>
    <w:pPr>
      <w:spacing w:after="160" w:line="240" w:lineRule="exact"/>
    </w:pPr>
    <w:rPr>
      <w:sz w:val="21"/>
    </w:rPr>
  </w:style>
  <w:style w:type="paragraph" w:customStyle="1" w:styleId="DefaultText1">
    <w:name w:val="Default Text:1"/>
    <w:basedOn w:val="a2"/>
    <w:qFormat/>
    <w:rPr>
      <w:lang w:eastAsia="en-US"/>
    </w:rPr>
  </w:style>
  <w:style w:type="paragraph" w:customStyle="1" w:styleId="CharCharCharCharCharCharCharCharChar1Char">
    <w:name w:val="Char Char Char Char Char Char Char Char Char1 Char"/>
    <w:basedOn w:val="aa"/>
    <w:qFormat/>
    <w:pPr>
      <w:widowControl w:val="0"/>
      <w:spacing w:line="360" w:lineRule="auto"/>
      <w:jc w:val="both"/>
    </w:pPr>
    <w:rPr>
      <w:sz w:val="28"/>
    </w:rPr>
  </w:style>
  <w:style w:type="paragraph" w:customStyle="1" w:styleId="a0">
    <w:name w:val="样式 宋体 五号 两端对齐 行距: 单倍行距"/>
    <w:basedOn w:val="a2"/>
    <w:qFormat/>
    <w:pPr>
      <w:widowControl w:val="0"/>
      <w:numPr>
        <w:numId w:val="2"/>
      </w:numPr>
      <w:tabs>
        <w:tab w:val="left" w:pos="791"/>
      </w:tabs>
      <w:jc w:val="both"/>
    </w:pPr>
    <w:rPr>
      <w:rFonts w:ascii="宋体" w:hAnsi="宋体" w:cs="宋体"/>
      <w:sz w:val="21"/>
    </w:rPr>
  </w:style>
  <w:style w:type="paragraph" w:customStyle="1" w:styleId="455">
    <w:name w:val="样式 标题 4 + 段前: 5 磅 段后: 5 磅 行距: 单倍行距"/>
    <w:basedOn w:val="4"/>
    <w:qFormat/>
    <w:pPr>
      <w:spacing w:before="100" w:after="100" w:line="240" w:lineRule="auto"/>
    </w:pPr>
    <w:rPr>
      <w:rFonts w:cs="宋体"/>
      <w:szCs w:val="20"/>
      <w:lang w:val="zh-CN"/>
    </w:rPr>
  </w:style>
  <w:style w:type="paragraph" w:customStyle="1" w:styleId="1f0">
    <w:name w:val="纯文本1"/>
    <w:basedOn w:val="a2"/>
    <w:qFormat/>
    <w:rPr>
      <w:rFonts w:ascii="宋体" w:hAnsi="宋体" w:cs="Courier New"/>
      <w:sz w:val="26"/>
    </w:rPr>
  </w:style>
  <w:style w:type="paragraph" w:customStyle="1" w:styleId="CharCharCharCharCharChar">
    <w:name w:val="Char Char Char Char Char Char"/>
    <w:basedOn w:val="aa"/>
    <w:qFormat/>
    <w:pPr>
      <w:widowControl w:val="0"/>
      <w:spacing w:line="360" w:lineRule="auto"/>
      <w:jc w:val="both"/>
    </w:pPr>
    <w:rPr>
      <w:rFonts w:ascii="Tahoma" w:hAnsi="Tahoma" w:cs="Tahoma"/>
    </w:rPr>
  </w:style>
  <w:style w:type="paragraph" w:customStyle="1" w:styleId="CharCharChar1CharCharCharChar11">
    <w:name w:val="Char Char Char1 Char Char Char Char11"/>
    <w:basedOn w:val="a2"/>
    <w:qFormat/>
    <w:pPr>
      <w:spacing w:after="160" w:line="240" w:lineRule="exact"/>
    </w:pPr>
  </w:style>
  <w:style w:type="paragraph" w:customStyle="1" w:styleId="CharCharCharCharCharCharCharCharChar1Char11">
    <w:name w:val="Char Char Char Char Char Char Char Char Char1 Char11"/>
    <w:basedOn w:val="aa"/>
    <w:qFormat/>
    <w:pPr>
      <w:spacing w:line="360" w:lineRule="auto"/>
    </w:pPr>
  </w:style>
  <w:style w:type="paragraph" w:customStyle="1" w:styleId="1">
    <w:name w:val="样式1"/>
    <w:basedOn w:val="a2"/>
    <w:link w:val="1f1"/>
    <w:qFormat/>
    <w:pPr>
      <w:widowControl w:val="0"/>
      <w:numPr>
        <w:numId w:val="3"/>
      </w:numPr>
      <w:jc w:val="both"/>
    </w:pPr>
    <w:rPr>
      <w:rFonts w:ascii="宋体" w:hAnsi="宋体" w:cs="宋体"/>
      <w:sz w:val="21"/>
      <w:szCs w:val="21"/>
    </w:rPr>
  </w:style>
  <w:style w:type="paragraph" w:customStyle="1" w:styleId="xl24">
    <w:name w:val="xl24"/>
    <w:basedOn w:val="a2"/>
    <w:qFormat/>
    <w:pPr>
      <w:spacing w:before="100" w:beforeAutospacing="1" w:after="100" w:afterAutospacing="1"/>
      <w:jc w:val="center"/>
    </w:pPr>
    <w:rPr>
      <w:rFonts w:ascii="宋体" w:hAnsi="宋体" w:cs="宋体"/>
      <w:szCs w:val="24"/>
    </w:rPr>
  </w:style>
  <w:style w:type="paragraph" w:customStyle="1" w:styleId="font6">
    <w:name w:val="font6"/>
    <w:basedOn w:val="a2"/>
    <w:qFormat/>
    <w:pPr>
      <w:spacing w:before="100" w:beforeAutospacing="1" w:after="100" w:afterAutospacing="1"/>
    </w:pPr>
    <w:rPr>
      <w:rFonts w:eastAsia="Arial Unicode MS"/>
      <w:szCs w:val="24"/>
    </w:rPr>
  </w:style>
  <w:style w:type="paragraph" w:customStyle="1" w:styleId="CharChar2">
    <w:name w:val="Char Char2"/>
    <w:basedOn w:val="aa"/>
    <w:qFormat/>
    <w:pPr>
      <w:spacing w:line="360" w:lineRule="auto"/>
    </w:pPr>
    <w:rPr>
      <w:szCs w:val="24"/>
    </w:rPr>
  </w:style>
  <w:style w:type="paragraph" w:customStyle="1" w:styleId="2a">
    <w:name w:val="样式 标题 2 + 宋体 五号 行距: 单倍行距"/>
    <w:basedOn w:val="2"/>
    <w:qFormat/>
    <w:pPr>
      <w:spacing w:line="240" w:lineRule="auto"/>
    </w:pPr>
    <w:rPr>
      <w:rFonts w:ascii="宋体" w:eastAsia="宋体" w:hAnsi="宋体" w:cs="宋体"/>
      <w:sz w:val="21"/>
      <w:szCs w:val="20"/>
    </w:rPr>
  </w:style>
  <w:style w:type="paragraph" w:customStyle="1" w:styleId="xl35">
    <w:name w:val="xl35"/>
    <w:basedOn w:val="a2"/>
    <w:qFormat/>
    <w:pPr>
      <w:spacing w:before="100" w:beforeAutospacing="1" w:after="100" w:afterAutospacing="1"/>
      <w:jc w:val="right"/>
    </w:pPr>
    <w:rPr>
      <w:rFonts w:ascii="宋体" w:hAnsi="宋体" w:cs="宋体"/>
      <w:sz w:val="18"/>
    </w:rPr>
  </w:style>
  <w:style w:type="paragraph" w:customStyle="1" w:styleId="Char1">
    <w:name w:val="Char1"/>
    <w:basedOn w:val="a2"/>
    <w:qFormat/>
    <w:pPr>
      <w:widowControl w:val="0"/>
      <w:tabs>
        <w:tab w:val="left" w:pos="360"/>
      </w:tabs>
      <w:ind w:left="360" w:hanging="360"/>
      <w:jc w:val="both"/>
    </w:pPr>
  </w:style>
  <w:style w:type="paragraph" w:customStyle="1" w:styleId="small1">
    <w:name w:val="small1"/>
    <w:basedOn w:val="a2"/>
    <w:qFormat/>
    <w:pPr>
      <w:spacing w:before="100" w:beforeAutospacing="1" w:after="100" w:afterAutospacing="1"/>
    </w:pPr>
    <w:rPr>
      <w:rFonts w:ascii="宋体" w:hAnsi="宋体" w:cs="宋体"/>
      <w:szCs w:val="24"/>
    </w:rPr>
  </w:style>
  <w:style w:type="paragraph" w:customStyle="1" w:styleId="2b">
    <w:name w:val="正文2"/>
    <w:basedOn w:val="a2"/>
    <w:qFormat/>
    <w:pPr>
      <w:widowControl w:val="0"/>
      <w:spacing w:after="160" w:line="360" w:lineRule="auto"/>
      <w:ind w:firstLine="200"/>
      <w:jc w:val="both"/>
    </w:pPr>
    <w:rPr>
      <w:rFonts w:ascii="Verdana" w:eastAsia="黑体" w:hAnsi="Verdana" w:cs="Verdana"/>
      <w:sz w:val="21"/>
      <w:szCs w:val="24"/>
      <w:lang w:eastAsia="en-US"/>
    </w:rPr>
  </w:style>
  <w:style w:type="paragraph" w:customStyle="1" w:styleId="1f2">
    <w:name w:val="1"/>
    <w:basedOn w:val="a2"/>
    <w:qFormat/>
    <w:pPr>
      <w:widowControl w:val="0"/>
      <w:tabs>
        <w:tab w:val="left" w:pos="425"/>
      </w:tabs>
      <w:ind w:left="420" w:firstLine="270"/>
      <w:jc w:val="both"/>
    </w:pPr>
    <w:rPr>
      <w:sz w:val="21"/>
    </w:rPr>
  </w:style>
  <w:style w:type="paragraph" w:customStyle="1" w:styleId="DefaultText">
    <w:name w:val="Default Text"/>
    <w:basedOn w:val="a2"/>
    <w:qFormat/>
    <w:rPr>
      <w:lang w:eastAsia="en-US"/>
    </w:rPr>
  </w:style>
  <w:style w:type="paragraph" w:customStyle="1" w:styleId="font5">
    <w:name w:val="font5"/>
    <w:basedOn w:val="a2"/>
    <w:qFormat/>
    <w:pPr>
      <w:spacing w:before="100" w:beforeAutospacing="1" w:after="100" w:afterAutospacing="1"/>
    </w:pPr>
    <w:rPr>
      <w:rFonts w:ascii="宋体" w:hAnsi="宋体" w:cs="宋体"/>
      <w:sz w:val="18"/>
    </w:rPr>
  </w:style>
  <w:style w:type="paragraph" w:customStyle="1" w:styleId="afffc">
    <w:name w:val="图"/>
    <w:basedOn w:val="a2"/>
    <w:qFormat/>
    <w:pPr>
      <w:keepNext/>
      <w:widowControl w:val="0"/>
      <w:spacing w:before="60" w:after="60" w:line="300" w:lineRule="auto"/>
      <w:jc w:val="center"/>
    </w:pPr>
    <w:rPr>
      <w:spacing w:val="20"/>
    </w:rPr>
  </w:style>
  <w:style w:type="paragraph" w:customStyle="1" w:styleId="Style55">
    <w:name w:val="_Style 55"/>
    <w:next w:val="a2"/>
    <w:qFormat/>
    <w:rPr>
      <w:color w:val="000000"/>
      <w:sz w:val="24"/>
    </w:rPr>
  </w:style>
  <w:style w:type="paragraph" w:customStyle="1" w:styleId="Char21">
    <w:name w:val="Char21"/>
    <w:basedOn w:val="a2"/>
    <w:qFormat/>
    <w:pPr>
      <w:widowControl w:val="0"/>
      <w:tabs>
        <w:tab w:val="left" w:pos="360"/>
      </w:tabs>
      <w:jc w:val="both"/>
    </w:pPr>
    <w:rPr>
      <w:szCs w:val="24"/>
    </w:rPr>
  </w:style>
  <w:style w:type="paragraph" w:customStyle="1" w:styleId="H-TextFormat">
    <w:name w:val="H-TextFormat"/>
    <w:qFormat/>
    <w:rPr>
      <w:rFonts w:ascii="Arial" w:hAnsi="Arial" w:cs="Arial"/>
      <w:color w:val="000000"/>
      <w:sz w:val="22"/>
      <w:lang w:val="en-GB" w:eastAsia="en-US"/>
    </w:rPr>
  </w:style>
  <w:style w:type="paragraph" w:customStyle="1" w:styleId="P1">
    <w:name w:val="P1"/>
    <w:qFormat/>
    <w:pPr>
      <w:widowControl w:val="0"/>
      <w:spacing w:after="240" w:line="0" w:lineRule="atLeast"/>
      <w:ind w:left="2304" w:hanging="576"/>
      <w:jc w:val="both"/>
    </w:pPr>
    <w:rPr>
      <w:color w:val="000000"/>
      <w:spacing w:val="30"/>
      <w:sz w:val="24"/>
      <w:lang w:val="en-GB" w:eastAsia="zh-TW"/>
    </w:rPr>
  </w:style>
  <w:style w:type="paragraph" w:customStyle="1" w:styleId="260">
    <w:name w:val="样式 样式 样式 样式 标题 2 + 宋体 五号 非加粗 黑色 + 段前: 6 磅 段后: 0 磅 行距: 单倍行距 + 段前:..."/>
    <w:basedOn w:val="a2"/>
    <w:qFormat/>
    <w:pPr>
      <w:keepNext/>
      <w:keepLines/>
      <w:widowControl w:val="0"/>
      <w:numPr>
        <w:ilvl w:val="1"/>
        <w:numId w:val="4"/>
      </w:numPr>
      <w:tabs>
        <w:tab w:val="left" w:pos="1440"/>
      </w:tabs>
      <w:spacing w:before="240"/>
      <w:ind w:left="1440" w:hanging="360"/>
      <w:outlineLvl w:val="1"/>
    </w:pPr>
    <w:rPr>
      <w:rFonts w:ascii="宋体" w:hAnsi="宋体" w:cs="宋体"/>
      <w:b/>
      <w:sz w:val="21"/>
    </w:rPr>
  </w:style>
  <w:style w:type="paragraph" w:customStyle="1" w:styleId="2c">
    <w:name w:val="样式 标题 2 + 宋体 五号 非加粗 黑色"/>
    <w:basedOn w:val="2"/>
    <w:qFormat/>
    <w:rPr>
      <w:rFonts w:ascii="宋体" w:eastAsia="宋体" w:hAnsi="宋体" w:cs="宋体"/>
      <w:b w:val="0"/>
      <w:sz w:val="21"/>
    </w:rPr>
  </w:style>
  <w:style w:type="paragraph" w:customStyle="1" w:styleId="PlainText1">
    <w:name w:val="Plain Text1"/>
    <w:basedOn w:val="a2"/>
    <w:qFormat/>
    <w:rPr>
      <w:rFonts w:ascii="宋体" w:hAnsi="宋体" w:cs="Courier New"/>
      <w:sz w:val="26"/>
    </w:rPr>
  </w:style>
  <w:style w:type="paragraph" w:customStyle="1" w:styleId="CharChar1">
    <w:name w:val="Char Char1"/>
    <w:basedOn w:val="a2"/>
    <w:qFormat/>
    <w:pPr>
      <w:spacing w:after="160" w:line="240" w:lineRule="exact"/>
    </w:pPr>
    <w:rPr>
      <w:rFonts w:ascii="Verdana" w:hAnsi="Verdana" w:cs="Verdana"/>
      <w:sz w:val="20"/>
      <w:lang w:eastAsia="en-US"/>
    </w:rPr>
  </w:style>
  <w:style w:type="paragraph" w:customStyle="1" w:styleId="2d">
    <w:name w:val="纯文本2"/>
    <w:basedOn w:val="a2"/>
    <w:qFormat/>
    <w:pPr>
      <w:widowControl w:val="0"/>
      <w:jc w:val="both"/>
    </w:pPr>
    <w:rPr>
      <w:rFonts w:ascii="宋体" w:hAnsi="宋体" w:cs="Courier New"/>
      <w:sz w:val="28"/>
    </w:rPr>
  </w:style>
  <w:style w:type="paragraph" w:customStyle="1" w:styleId="p17">
    <w:name w:val="p17"/>
    <w:basedOn w:val="a2"/>
    <w:qFormat/>
    <w:pPr>
      <w:jc w:val="both"/>
    </w:pPr>
    <w:rPr>
      <w:rFonts w:ascii="宋体" w:hAnsi="宋体" w:cs="宋体"/>
      <w:sz w:val="26"/>
      <w:szCs w:val="26"/>
    </w:rPr>
  </w:style>
  <w:style w:type="paragraph" w:customStyle="1" w:styleId="CharCharCharChar">
    <w:name w:val="Char Char Char Char"/>
    <w:basedOn w:val="aa"/>
    <w:qFormat/>
    <w:pPr>
      <w:widowControl w:val="0"/>
      <w:spacing w:line="360" w:lineRule="auto"/>
      <w:jc w:val="both"/>
    </w:pPr>
    <w:rPr>
      <w:rFonts w:ascii="Tahoma" w:hAnsi="Tahoma" w:cs="Tahoma"/>
      <w:szCs w:val="24"/>
    </w:rPr>
  </w:style>
  <w:style w:type="paragraph" w:customStyle="1" w:styleId="ListParagraph">
    <w:name w:val="List Paragraph*"/>
    <w:basedOn w:val="a2"/>
    <w:qFormat/>
    <w:pPr>
      <w:widowControl w:val="0"/>
      <w:ind w:firstLine="420"/>
      <w:jc w:val="both"/>
    </w:pPr>
    <w:rPr>
      <w:sz w:val="21"/>
      <w:szCs w:val="21"/>
    </w:rPr>
  </w:style>
  <w:style w:type="paragraph" w:customStyle="1" w:styleId="a10">
    <w:name w:val="a1"/>
    <w:basedOn w:val="1f3"/>
    <w:qFormat/>
    <w:pPr>
      <w:spacing w:before="120" w:after="120" w:line="240" w:lineRule="auto"/>
    </w:pPr>
  </w:style>
  <w:style w:type="paragraph" w:customStyle="1" w:styleId="1f3">
    <w:name w:val="正文1"/>
    <w:basedOn w:val="a2"/>
    <w:qFormat/>
    <w:pPr>
      <w:spacing w:before="156" w:after="156" w:line="300" w:lineRule="auto"/>
      <w:ind w:left="420"/>
      <w:jc w:val="both"/>
    </w:pPr>
    <w:rPr>
      <w:sz w:val="21"/>
      <w:szCs w:val="24"/>
    </w:rPr>
  </w:style>
  <w:style w:type="paragraph" w:customStyle="1" w:styleId="CharChar1CharCharCharCharCharCharChar">
    <w:name w:val="Char Char1 Char Char Char Char Char Char Char"/>
    <w:basedOn w:val="a2"/>
    <w:qFormat/>
    <w:pPr>
      <w:widowControl w:val="0"/>
      <w:numPr>
        <w:numId w:val="5"/>
      </w:numPr>
      <w:jc w:val="both"/>
    </w:pPr>
    <w:rPr>
      <w:rFonts w:ascii="Tahoma" w:hAnsi="Tahoma" w:cs="Tahoma"/>
    </w:rPr>
  </w:style>
  <w:style w:type="paragraph" w:customStyle="1" w:styleId="PlainText">
    <w:name w:val="Plain Text*"/>
    <w:basedOn w:val="a2"/>
    <w:qFormat/>
    <w:rPr>
      <w:rFonts w:ascii="宋体" w:hAnsi="宋体" w:cs="Courier New"/>
      <w:sz w:val="26"/>
    </w:rPr>
  </w:style>
  <w:style w:type="paragraph" w:customStyle="1" w:styleId="1f4">
    <w:name w:val="项目1"/>
    <w:basedOn w:val="a2"/>
    <w:qFormat/>
    <w:pPr>
      <w:tabs>
        <w:tab w:val="left" w:pos="360"/>
      </w:tabs>
      <w:spacing w:line="360" w:lineRule="auto"/>
      <w:ind w:left="360" w:hanging="360"/>
    </w:pPr>
    <w:rPr>
      <w:b/>
      <w:sz w:val="21"/>
      <w:szCs w:val="22"/>
      <w:lang w:eastAsia="he-IL" w:bidi="he-IL"/>
    </w:rPr>
  </w:style>
  <w:style w:type="paragraph" w:customStyle="1" w:styleId="11212">
    <w:name w:val="样式 标题 1 + 四号 居中 段前: 12 磅 段后: 12 磅 行距: 单倍行距"/>
    <w:basedOn w:val="10"/>
    <w:qFormat/>
    <w:pPr>
      <w:spacing w:before="240" w:after="240" w:line="240" w:lineRule="auto"/>
      <w:ind w:firstLine="288"/>
    </w:pPr>
    <w:rPr>
      <w:rFonts w:cs="宋体"/>
      <w:bCs/>
      <w:sz w:val="28"/>
    </w:rPr>
  </w:style>
  <w:style w:type="paragraph" w:customStyle="1" w:styleId="a1">
    <w:name w:val="列表内容"/>
    <w:basedOn w:val="a2"/>
    <w:next w:val="a2"/>
    <w:qFormat/>
    <w:pPr>
      <w:numPr>
        <w:numId w:val="6"/>
      </w:numPr>
      <w:tabs>
        <w:tab w:val="left" w:pos="680"/>
      </w:tabs>
      <w:ind w:left="680" w:hanging="680"/>
    </w:pPr>
    <w:rPr>
      <w:sz w:val="18"/>
      <w:szCs w:val="24"/>
    </w:rPr>
  </w:style>
  <w:style w:type="paragraph" w:customStyle="1" w:styleId="p16">
    <w:name w:val="p16"/>
    <w:basedOn w:val="a2"/>
    <w:qFormat/>
    <w:pPr>
      <w:ind w:firstLine="420"/>
    </w:pPr>
    <w:rPr>
      <w:szCs w:val="24"/>
    </w:rPr>
  </w:style>
  <w:style w:type="character" w:customStyle="1" w:styleId="afffd">
    <w:name w:val="正文首行缩进 字符"/>
    <w:qFormat/>
    <w:rPr>
      <w:sz w:val="24"/>
      <w:szCs w:val="24"/>
      <w:lang w:bidi="ar-SA"/>
    </w:rPr>
  </w:style>
  <w:style w:type="character" w:customStyle="1" w:styleId="font21">
    <w:name w:val="font21"/>
    <w:qFormat/>
    <w:rPr>
      <w:rFonts w:ascii="宋体" w:eastAsia="宋体" w:hAnsi="宋体" w:cs="宋体"/>
      <w:color w:val="000000"/>
      <w:position w:val="-2"/>
      <w:sz w:val="24"/>
      <w:szCs w:val="24"/>
      <w:u w:val="none"/>
      <w:vertAlign w:val="superscript"/>
    </w:rPr>
  </w:style>
  <w:style w:type="character" w:customStyle="1" w:styleId="font11">
    <w:name w:val="font11"/>
    <w:qFormat/>
    <w:rPr>
      <w:rFonts w:ascii="宋体" w:eastAsia="宋体" w:hAnsi="宋体" w:cs="宋体"/>
      <w:color w:val="000000"/>
      <w:position w:val="-2"/>
      <w:sz w:val="24"/>
      <w:szCs w:val="24"/>
      <w:u w:val="none"/>
      <w:vertAlign w:val="superscript"/>
    </w:rPr>
  </w:style>
  <w:style w:type="character" w:customStyle="1" w:styleId="small">
    <w:name w:val="small"/>
    <w:qFormat/>
    <w:rPr>
      <w:rFonts w:eastAsia="宋体"/>
      <w:sz w:val="24"/>
      <w:szCs w:val="24"/>
      <w:lang w:val="en-US" w:eastAsia="zh-CN" w:bidi="ar-SA"/>
    </w:rPr>
  </w:style>
  <w:style w:type="character" w:customStyle="1" w:styleId="ppx-71">
    <w:name w:val="ppx-71"/>
    <w:qFormat/>
    <w:rPr>
      <w:rFonts w:ascii="Verdana" w:eastAsia="宋体" w:hAnsi="Verdana"/>
      <w:color w:val="000000"/>
      <w:sz w:val="20"/>
      <w:szCs w:val="20"/>
      <w:u w:val="none"/>
      <w:lang w:val="en-US" w:eastAsia="zh-CN" w:bidi="ar-SA"/>
    </w:rPr>
  </w:style>
  <w:style w:type="character" w:customStyle="1" w:styleId="afffe">
    <w:name w:val="正文缩进 字符"/>
    <w:qFormat/>
    <w:rPr>
      <w:rFonts w:eastAsia="宋体"/>
      <w:sz w:val="24"/>
      <w:lang w:val="en-US" w:eastAsia="zh-CN" w:bidi="ar-SA"/>
    </w:rPr>
  </w:style>
  <w:style w:type="character" w:customStyle="1" w:styleId="3Char1">
    <w:name w:val="正文文本 3 Char1"/>
    <w:qFormat/>
    <w:rPr>
      <w:sz w:val="16"/>
      <w:szCs w:val="16"/>
    </w:rPr>
  </w:style>
  <w:style w:type="character" w:customStyle="1" w:styleId="first-child7">
    <w:name w:val="first-child7"/>
    <w:basedOn w:val="a3"/>
    <w:qFormat/>
  </w:style>
  <w:style w:type="character" w:customStyle="1" w:styleId="PlainTextCharChar">
    <w:name w:val="Plain Text Char Char"/>
    <w:link w:val="39"/>
    <w:qFormat/>
    <w:rPr>
      <w:rFonts w:ascii="宋体" w:eastAsia="宋体" w:hAnsi="宋体"/>
      <w:sz w:val="26"/>
    </w:rPr>
  </w:style>
  <w:style w:type="paragraph" w:customStyle="1" w:styleId="39">
    <w:name w:val="纯文本3"/>
    <w:basedOn w:val="a2"/>
    <w:link w:val="PlainTextCharChar"/>
    <w:qFormat/>
    <w:rPr>
      <w:rFonts w:ascii="宋体" w:hAnsi="宋体" w:cstheme="minorBidi"/>
      <w:color w:val="auto"/>
      <w:kern w:val="2"/>
      <w:sz w:val="26"/>
      <w:szCs w:val="22"/>
    </w:rPr>
  </w:style>
  <w:style w:type="character" w:customStyle="1" w:styleId="font01">
    <w:name w:val="font01"/>
    <w:qFormat/>
    <w:rPr>
      <w:rFonts w:ascii="宋体" w:eastAsia="宋体" w:hAnsi="宋体" w:cs="宋体"/>
      <w:color w:val="000000"/>
      <w:position w:val="-2"/>
      <w:sz w:val="20"/>
      <w:szCs w:val="20"/>
      <w:u w:val="none"/>
      <w:vertAlign w:val="superscript"/>
    </w:rPr>
  </w:style>
  <w:style w:type="character" w:customStyle="1" w:styleId="before">
    <w:name w:val="before"/>
    <w:basedOn w:val="a3"/>
    <w:qFormat/>
  </w:style>
  <w:style w:type="character" w:customStyle="1" w:styleId="Char10">
    <w:name w:val="正文首行缩进 Char1"/>
    <w:basedOn w:val="a3"/>
    <w:qFormat/>
  </w:style>
  <w:style w:type="character" w:customStyle="1" w:styleId="CharChar0">
    <w:name w:val="表格 Char Char"/>
    <w:qFormat/>
    <w:rPr>
      <w:rFonts w:ascii="宋体" w:hAnsi="宋体"/>
      <w:sz w:val="24"/>
      <w:szCs w:val="24"/>
    </w:rPr>
  </w:style>
  <w:style w:type="character" w:customStyle="1" w:styleId="Char0">
    <w:name w:val="正文（首行缩进两字） Char"/>
    <w:qFormat/>
    <w:rPr>
      <w:rFonts w:eastAsia="宋体"/>
      <w:sz w:val="24"/>
      <w:lang w:val="en-US" w:eastAsia="zh-CN" w:bidi="ar-SA"/>
    </w:rPr>
  </w:style>
  <w:style w:type="character" w:customStyle="1" w:styleId="p12">
    <w:name w:val="p12"/>
    <w:basedOn w:val="a3"/>
    <w:qFormat/>
  </w:style>
  <w:style w:type="character" w:customStyle="1" w:styleId="font51">
    <w:name w:val="font51"/>
    <w:qFormat/>
    <w:rPr>
      <w:rFonts w:ascii="宋体" w:eastAsia="宋体" w:hAnsi="宋体" w:cs="宋体"/>
      <w:color w:val="000000"/>
      <w:sz w:val="24"/>
      <w:szCs w:val="24"/>
      <w:u w:val="none"/>
    </w:rPr>
  </w:style>
  <w:style w:type="character" w:customStyle="1" w:styleId="82">
    <w:name w:val="标题 8 字符2"/>
    <w:link w:val="8"/>
    <w:qFormat/>
    <w:rPr>
      <w:rFonts w:ascii="Arial" w:eastAsia="黑体" w:hAnsi="Arial" w:cs="Times New Roman"/>
      <w:color w:val="000000"/>
      <w:kern w:val="0"/>
      <w:sz w:val="24"/>
      <w:szCs w:val="24"/>
    </w:rPr>
  </w:style>
  <w:style w:type="character" w:customStyle="1" w:styleId="1f5">
    <w:name w:val="未处理的提及1"/>
    <w:uiPriority w:val="99"/>
    <w:unhideWhenUsed/>
    <w:qFormat/>
    <w:rPr>
      <w:color w:val="605E5C"/>
      <w:shd w:val="clear" w:color="auto" w:fill="E1DFDD"/>
    </w:rPr>
  </w:style>
  <w:style w:type="character" w:customStyle="1" w:styleId="20">
    <w:name w:val="文档结构图 字符2"/>
    <w:link w:val="aa"/>
    <w:qFormat/>
    <w:rPr>
      <w:rFonts w:ascii="Times New Roman" w:eastAsia="宋体" w:hAnsi="Times New Roman" w:cs="Times New Roman"/>
      <w:color w:val="000000"/>
      <w:kern w:val="0"/>
      <w:sz w:val="24"/>
      <w:szCs w:val="20"/>
      <w:shd w:val="clear" w:color="000000" w:fill="00007F"/>
    </w:rPr>
  </w:style>
  <w:style w:type="character" w:customStyle="1" w:styleId="Char2">
    <w:name w:val="表格非标题文字 Char"/>
    <w:link w:val="affff"/>
    <w:qFormat/>
    <w:rPr>
      <w:rFonts w:ascii="Futura Bk" w:hAnsi="Futura Bk"/>
      <w:sz w:val="18"/>
      <w:szCs w:val="21"/>
    </w:rPr>
  </w:style>
  <w:style w:type="paragraph" w:customStyle="1" w:styleId="affff">
    <w:name w:val="表格非标题文字"/>
    <w:link w:val="Char2"/>
    <w:qFormat/>
    <w:pPr>
      <w:spacing w:before="80" w:after="40"/>
    </w:pPr>
    <w:rPr>
      <w:rFonts w:ascii="Futura Bk" w:eastAsiaTheme="minorEastAsia" w:hAnsi="Futura Bk" w:cstheme="minorBidi"/>
      <w:kern w:val="2"/>
      <w:sz w:val="18"/>
      <w:szCs w:val="21"/>
    </w:rPr>
  </w:style>
  <w:style w:type="character" w:customStyle="1" w:styleId="1f1">
    <w:name w:val="样式1 字符"/>
    <w:link w:val="1"/>
    <w:qFormat/>
    <w:rPr>
      <w:rFonts w:ascii="宋体" w:eastAsia="宋体" w:hAnsi="宋体" w:cs="宋体"/>
      <w:color w:val="000000"/>
      <w:kern w:val="0"/>
      <w:szCs w:val="21"/>
    </w:rPr>
  </w:style>
  <w:style w:type="character" w:customStyle="1" w:styleId="ca-3">
    <w:name w:val="ca-3"/>
    <w:qFormat/>
  </w:style>
  <w:style w:type="character" w:customStyle="1" w:styleId="1f">
    <w:name w:val="列表段落 字符1"/>
    <w:link w:val="1e"/>
    <w:uiPriority w:val="34"/>
    <w:qFormat/>
    <w:rPr>
      <w:rFonts w:ascii="Calibri" w:eastAsia="宋体" w:hAnsi="Calibri" w:cs="Calibri"/>
      <w:color w:val="000000"/>
      <w:kern w:val="0"/>
    </w:rPr>
  </w:style>
  <w:style w:type="character" w:customStyle="1" w:styleId="para1">
    <w:name w:val="para1"/>
    <w:qFormat/>
    <w:rPr>
      <w:rFonts w:ascii="Arial" w:hAnsi="Arial" w:cs="Arial" w:hint="default"/>
      <w:sz w:val="18"/>
      <w:szCs w:val="18"/>
    </w:rPr>
  </w:style>
  <w:style w:type="character" w:customStyle="1" w:styleId="titleemph1">
    <w:name w:val="title_emph1"/>
    <w:qFormat/>
    <w:rPr>
      <w:rFonts w:ascii="Arial" w:hAnsi="Arial" w:cs="Arial" w:hint="default"/>
      <w:b/>
      <w:bCs/>
      <w:sz w:val="20"/>
      <w:szCs w:val="20"/>
    </w:rPr>
  </w:style>
  <w:style w:type="character" w:customStyle="1" w:styleId="Char11">
    <w:name w:val="标题 Char1"/>
    <w:uiPriority w:val="10"/>
    <w:qFormat/>
    <w:rPr>
      <w:rFonts w:ascii="Cambria" w:hAnsi="Cambria" w:cs="Times New Roman"/>
      <w:b/>
      <w:bCs/>
      <w:sz w:val="32"/>
      <w:szCs w:val="32"/>
    </w:rPr>
  </w:style>
  <w:style w:type="character" w:customStyle="1" w:styleId="ItemListinTableCharChar">
    <w:name w:val="Item List in Table Char Char"/>
    <w:link w:val="ItemListinTable"/>
    <w:qFormat/>
    <w:rPr>
      <w:rFonts w:ascii="Tahoma" w:hAnsi="Tahoma"/>
      <w:szCs w:val="21"/>
    </w:rPr>
  </w:style>
  <w:style w:type="paragraph" w:customStyle="1" w:styleId="ItemListinTable">
    <w:name w:val="Item List in Table"/>
    <w:basedOn w:val="a2"/>
    <w:link w:val="ItemListinTableCharChar"/>
    <w:qFormat/>
    <w:pPr>
      <w:widowControl w:val="0"/>
      <w:tabs>
        <w:tab w:val="left" w:pos="840"/>
      </w:tabs>
    </w:pPr>
    <w:rPr>
      <w:rFonts w:ascii="Tahoma" w:eastAsiaTheme="minorEastAsia" w:hAnsi="Tahoma" w:cstheme="minorBidi"/>
      <w:color w:val="auto"/>
      <w:kern w:val="2"/>
      <w:sz w:val="21"/>
      <w:szCs w:val="21"/>
    </w:rPr>
  </w:style>
  <w:style w:type="character" w:customStyle="1" w:styleId="a9">
    <w:name w:val="题注 字符"/>
    <w:link w:val="a8"/>
    <w:qFormat/>
    <w:rPr>
      <w:rFonts w:ascii="Cambria" w:eastAsia="黑体" w:hAnsi="Cambria" w:cs="Times New Roman"/>
      <w:kern w:val="0"/>
      <w:sz w:val="20"/>
      <w:szCs w:val="20"/>
    </w:rPr>
  </w:style>
  <w:style w:type="character" w:customStyle="1" w:styleId="810">
    <w:name w:val="标题 8 字符1"/>
    <w:qFormat/>
    <w:rPr>
      <w:rFonts w:ascii="Arial" w:eastAsia="黑体" w:hAnsi="Arial" w:cs="Arial"/>
      <w:color w:val="000000"/>
      <w:sz w:val="24"/>
      <w:szCs w:val="24"/>
      <w:lang w:val="en-US" w:eastAsia="zh-CN"/>
    </w:rPr>
  </w:style>
  <w:style w:type="character" w:customStyle="1" w:styleId="PlainTextChar">
    <w:name w:val="Plain Text Char"/>
    <w:qFormat/>
    <w:rPr>
      <w:rFonts w:ascii="宋体" w:eastAsia="楷体_GB2312" w:hAnsi="Courier New"/>
      <w:sz w:val="26"/>
    </w:rPr>
  </w:style>
  <w:style w:type="character" w:customStyle="1" w:styleId="TableTextChar1">
    <w:name w:val="Table Text Char1"/>
    <w:link w:val="TableText"/>
    <w:qFormat/>
    <w:rPr>
      <w:sz w:val="18"/>
      <w:szCs w:val="24"/>
    </w:rPr>
  </w:style>
  <w:style w:type="paragraph" w:customStyle="1" w:styleId="TableText">
    <w:name w:val="Table Text"/>
    <w:basedOn w:val="a2"/>
    <w:link w:val="TableTextChar1"/>
    <w:qFormat/>
    <w:pPr>
      <w:widowControl w:val="0"/>
      <w:jc w:val="both"/>
    </w:pPr>
    <w:rPr>
      <w:rFonts w:asciiTheme="minorHAnsi" w:eastAsiaTheme="minorEastAsia" w:hAnsiTheme="minorHAnsi" w:cstheme="minorBidi"/>
      <w:color w:val="auto"/>
      <w:kern w:val="2"/>
      <w:sz w:val="18"/>
      <w:szCs w:val="24"/>
    </w:rPr>
  </w:style>
  <w:style w:type="character" w:customStyle="1" w:styleId="affff0">
    <w:name w:val="列表段落 字符"/>
    <w:uiPriority w:val="99"/>
    <w:qFormat/>
    <w:rPr>
      <w:rFonts w:ascii="Calibri" w:eastAsia="宋体" w:hAnsi="Calibri" w:cs="Calibri"/>
      <w:color w:val="000000"/>
    </w:rPr>
  </w:style>
  <w:style w:type="character" w:customStyle="1" w:styleId="a-size-large1">
    <w:name w:val="a-size-large1"/>
    <w:qFormat/>
    <w:rPr>
      <w:rFonts w:ascii="Arial" w:hAnsi="Arial" w:cs="Arial" w:hint="default"/>
    </w:rPr>
  </w:style>
  <w:style w:type="character" w:customStyle="1" w:styleId="18">
    <w:name w:val="页脚 字符1"/>
    <w:link w:val="af4"/>
    <w:uiPriority w:val="99"/>
    <w:qFormat/>
    <w:rPr>
      <w:rFonts w:ascii="Times New Roman" w:eastAsia="宋体" w:hAnsi="Times New Roman" w:cs="Times New Roman"/>
      <w:color w:val="000000"/>
      <w:kern w:val="0"/>
      <w:sz w:val="18"/>
      <w:szCs w:val="18"/>
    </w:rPr>
  </w:style>
  <w:style w:type="character" w:customStyle="1" w:styleId="font61">
    <w:name w:val="font61"/>
    <w:qFormat/>
    <w:rPr>
      <w:rFonts w:ascii="宋体" w:eastAsia="宋体" w:hAnsi="宋体" w:cs="宋体" w:hint="eastAsia"/>
      <w:color w:val="000000"/>
      <w:sz w:val="20"/>
      <w:szCs w:val="20"/>
      <w:u w:val="none"/>
      <w:vertAlign w:val="superscript"/>
    </w:rPr>
  </w:style>
  <w:style w:type="character" w:customStyle="1" w:styleId="font41">
    <w:name w:val="font41"/>
    <w:qFormat/>
    <w:rPr>
      <w:rFonts w:ascii="宋体" w:eastAsia="宋体" w:hAnsi="宋体" w:cs="宋体" w:hint="eastAsia"/>
      <w:color w:val="000000"/>
      <w:sz w:val="20"/>
      <w:szCs w:val="20"/>
      <w:u w:val="none"/>
    </w:rPr>
  </w:style>
  <w:style w:type="character" w:customStyle="1" w:styleId="17">
    <w:name w:val="批注框文本 字符1"/>
    <w:link w:val="af3"/>
    <w:qFormat/>
    <w:rPr>
      <w:rFonts w:ascii="Times New Roman" w:eastAsia="宋体" w:hAnsi="Times New Roman" w:cs="Times New Roman"/>
      <w:color w:val="000000"/>
      <w:kern w:val="0"/>
      <w:sz w:val="18"/>
      <w:szCs w:val="20"/>
    </w:rPr>
  </w:style>
  <w:style w:type="character" w:customStyle="1" w:styleId="12">
    <w:name w:val="批注文字 字符1"/>
    <w:link w:val="ab"/>
    <w:qFormat/>
    <w:rPr>
      <w:rFonts w:ascii="Times New Roman" w:eastAsia="宋体" w:hAnsi="Times New Roman" w:cs="Times New Roman"/>
      <w:color w:val="000000"/>
      <w:kern w:val="0"/>
      <w:sz w:val="24"/>
      <w:szCs w:val="20"/>
      <w:lang w:val="zh-CN"/>
    </w:rPr>
  </w:style>
  <w:style w:type="character" w:customStyle="1" w:styleId="1c">
    <w:name w:val="批注主题 字符1"/>
    <w:link w:val="afe"/>
    <w:qFormat/>
    <w:rPr>
      <w:rFonts w:ascii="Times New Roman" w:eastAsia="宋体" w:hAnsi="Times New Roman" w:cs="Times New Roman"/>
      <w:b/>
      <w:color w:val="000000"/>
      <w:kern w:val="0"/>
      <w:sz w:val="24"/>
      <w:szCs w:val="20"/>
      <w:lang w:val="zh-CN"/>
    </w:rPr>
  </w:style>
  <w:style w:type="character" w:customStyle="1" w:styleId="13">
    <w:name w:val="正文文本 字符1"/>
    <w:link w:val="ac"/>
    <w:qFormat/>
    <w:rPr>
      <w:rFonts w:ascii="Times New Roman" w:eastAsia="宋体" w:hAnsi="Times New Roman" w:cs="Times New Roman"/>
      <w:color w:val="000000"/>
      <w:kern w:val="0"/>
      <w:sz w:val="24"/>
      <w:szCs w:val="20"/>
    </w:rPr>
  </w:style>
  <w:style w:type="character" w:customStyle="1" w:styleId="1f6">
    <w:name w:val="正文文本首行缩进 字符1"/>
    <w:uiPriority w:val="99"/>
    <w:semiHidden/>
    <w:qFormat/>
  </w:style>
  <w:style w:type="character" w:customStyle="1" w:styleId="16">
    <w:name w:val="日期 字符1"/>
    <w:link w:val="af0"/>
    <w:qFormat/>
    <w:rPr>
      <w:rFonts w:ascii="宋体" w:eastAsia="宋体" w:hAnsi="宋体" w:cs="宋体"/>
      <w:color w:val="000000"/>
      <w:kern w:val="0"/>
      <w:sz w:val="24"/>
      <w:szCs w:val="20"/>
    </w:rPr>
  </w:style>
  <w:style w:type="character" w:customStyle="1" w:styleId="HTML1">
    <w:name w:val="HTML 预设格式 字符1"/>
    <w:uiPriority w:val="99"/>
    <w:semiHidden/>
    <w:qFormat/>
    <w:rPr>
      <w:rFonts w:ascii="Courier New" w:eastAsia="宋体" w:hAnsi="Courier New" w:cs="Courier New"/>
      <w:color w:val="000000"/>
    </w:rPr>
  </w:style>
  <w:style w:type="character" w:customStyle="1" w:styleId="19">
    <w:name w:val="页眉 字符1"/>
    <w:link w:val="af5"/>
    <w:qFormat/>
    <w:rPr>
      <w:rFonts w:ascii="Times New Roman" w:eastAsia="宋体" w:hAnsi="Times New Roman" w:cs="Times New Roman"/>
      <w:color w:val="000000"/>
      <w:kern w:val="0"/>
      <w:sz w:val="18"/>
      <w:szCs w:val="18"/>
    </w:rPr>
  </w:style>
  <w:style w:type="character" w:customStyle="1" w:styleId="1b">
    <w:name w:val="标题 字符1"/>
    <w:link w:val="afd"/>
    <w:uiPriority w:val="10"/>
    <w:qFormat/>
    <w:rPr>
      <w:rFonts w:ascii="黑体" w:eastAsia="宋体" w:hAnsi="黑体" w:cs="Times New Roman"/>
      <w:color w:val="FF0000"/>
      <w:kern w:val="0"/>
      <w:sz w:val="32"/>
      <w:szCs w:val="20"/>
      <w:lang w:val="zh-CN" w:eastAsia="en-US"/>
    </w:rPr>
  </w:style>
  <w:style w:type="character" w:customStyle="1" w:styleId="2e">
    <w:name w:val="页脚 字符2"/>
    <w:uiPriority w:val="99"/>
    <w:semiHidden/>
    <w:qFormat/>
    <w:rPr>
      <w:color w:val="000000"/>
      <w:sz w:val="18"/>
      <w:szCs w:val="18"/>
    </w:rPr>
  </w:style>
  <w:style w:type="character" w:customStyle="1" w:styleId="311">
    <w:name w:val="正文文本缩进 3 字符1"/>
    <w:link w:val="34"/>
    <w:qFormat/>
    <w:rPr>
      <w:rFonts w:ascii="Times New Roman" w:eastAsia="宋体" w:hAnsi="Times New Roman" w:cs="Times New Roman"/>
      <w:color w:val="000000"/>
      <w:kern w:val="0"/>
      <w:sz w:val="16"/>
      <w:szCs w:val="20"/>
    </w:rPr>
  </w:style>
  <w:style w:type="character" w:customStyle="1" w:styleId="1f7">
    <w:name w:val="脚注文本 字符1"/>
    <w:uiPriority w:val="99"/>
    <w:semiHidden/>
    <w:qFormat/>
    <w:rPr>
      <w:rFonts w:eastAsia="宋体"/>
      <w:color w:val="000000"/>
      <w:sz w:val="18"/>
      <w:szCs w:val="18"/>
    </w:rPr>
  </w:style>
  <w:style w:type="character" w:customStyle="1" w:styleId="15">
    <w:name w:val="纯文本 字符1"/>
    <w:link w:val="af"/>
    <w:qFormat/>
    <w:rPr>
      <w:rFonts w:ascii="宋体" w:eastAsia="宋体" w:hAnsi="宋体" w:cs="Courier New"/>
      <w:color w:val="000000"/>
      <w:kern w:val="0"/>
      <w:sz w:val="26"/>
      <w:szCs w:val="20"/>
    </w:rPr>
  </w:style>
  <w:style w:type="character" w:customStyle="1" w:styleId="211">
    <w:name w:val="正文文本 2 字符1"/>
    <w:link w:val="23"/>
    <w:qFormat/>
    <w:rPr>
      <w:rFonts w:ascii="Times New Roman" w:eastAsia="宋体" w:hAnsi="Times New Roman" w:cs="Times New Roman"/>
      <w:color w:val="000000"/>
      <w:kern w:val="0"/>
      <w:sz w:val="24"/>
      <w:szCs w:val="20"/>
    </w:rPr>
  </w:style>
  <w:style w:type="character" w:customStyle="1" w:styleId="310">
    <w:name w:val="正文文本 3 字符1"/>
    <w:link w:val="32"/>
    <w:qFormat/>
    <w:rPr>
      <w:rFonts w:ascii="Times New Roman" w:eastAsia="宋体" w:hAnsi="Times New Roman" w:cs="Times New Roman"/>
      <w:color w:val="000000"/>
      <w:kern w:val="0"/>
      <w:sz w:val="16"/>
      <w:szCs w:val="16"/>
      <w:lang w:val="zh-CN"/>
    </w:rPr>
  </w:style>
  <w:style w:type="character" w:customStyle="1" w:styleId="14">
    <w:name w:val="正文文本缩进 字符1"/>
    <w:link w:val="ad"/>
    <w:uiPriority w:val="99"/>
    <w:qFormat/>
    <w:rPr>
      <w:rFonts w:ascii="Times New Roman" w:eastAsia="宋体" w:hAnsi="Times New Roman" w:cs="Times New Roman"/>
      <w:color w:val="000000"/>
      <w:kern w:val="0"/>
      <w:sz w:val="24"/>
      <w:szCs w:val="20"/>
    </w:rPr>
  </w:style>
  <w:style w:type="character" w:customStyle="1" w:styleId="1f8">
    <w:name w:val="文档结构图 字符1"/>
    <w:qFormat/>
    <w:rPr>
      <w:color w:val="000000"/>
      <w:sz w:val="24"/>
      <w:shd w:val="clear" w:color="000000" w:fill="00007F"/>
    </w:rPr>
  </w:style>
  <w:style w:type="character" w:customStyle="1" w:styleId="210">
    <w:name w:val="正文文本缩进 2 字符1"/>
    <w:link w:val="22"/>
    <w:qFormat/>
    <w:rPr>
      <w:rFonts w:ascii="Times New Roman" w:eastAsia="宋体" w:hAnsi="Times New Roman" w:cs="Times New Roman"/>
      <w:color w:val="000000"/>
      <w:kern w:val="0"/>
      <w:sz w:val="24"/>
      <w:szCs w:val="20"/>
    </w:rPr>
  </w:style>
  <w:style w:type="paragraph" w:customStyle="1" w:styleId="xl15515">
    <w:name w:val="xl15515"/>
    <w:basedOn w:val="a2"/>
    <w:qFormat/>
    <w:pPr>
      <w:pBdr>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xl57">
    <w:name w:val="xl5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both"/>
    </w:pPr>
    <w:rPr>
      <w:rFonts w:ascii="Arial Unicode MS" w:eastAsia="Arial Unicode MS" w:hAnsi="Arial Unicode MS" w:cs="Arial Unicode MS"/>
      <w:color w:val="auto"/>
      <w:sz w:val="18"/>
      <w:szCs w:val="18"/>
    </w:rPr>
  </w:style>
  <w:style w:type="paragraph" w:customStyle="1" w:styleId="xl15512">
    <w:name w:val="xl15512"/>
    <w:basedOn w:val="a2"/>
    <w:qFormat/>
    <w:pPr>
      <w:pBdr>
        <w:top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1110">
    <w:name w:val="列表段落111"/>
    <w:basedOn w:val="a2"/>
    <w:qFormat/>
    <w:pPr>
      <w:widowControl w:val="0"/>
      <w:ind w:firstLine="420"/>
      <w:jc w:val="both"/>
    </w:pPr>
    <w:rPr>
      <w:rFonts w:ascii="Calibri" w:hAnsi="Calibri"/>
      <w:color w:val="auto"/>
      <w:sz w:val="21"/>
      <w:szCs w:val="21"/>
    </w:rPr>
  </w:style>
  <w:style w:type="paragraph" w:customStyle="1" w:styleId="xl60">
    <w:name w:val="xl6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xl48">
    <w:name w:val="xl4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w:eastAsia="Arial Unicode MS" w:hAnsi="Arial" w:cs="Arial"/>
      <w:color w:val="auto"/>
      <w:sz w:val="18"/>
      <w:szCs w:val="18"/>
    </w:rPr>
  </w:style>
  <w:style w:type="paragraph" w:customStyle="1" w:styleId="xl49">
    <w:name w:val="xl49"/>
    <w:basedOn w:val="a2"/>
    <w:qFormat/>
    <w:pPr>
      <w:spacing w:before="100" w:beforeAutospacing="1" w:after="100" w:afterAutospacing="1" w:line="360" w:lineRule="auto"/>
      <w:ind w:firstLine="200"/>
      <w:jc w:val="center"/>
    </w:pPr>
    <w:rPr>
      <w:rFonts w:ascii="Arial Unicode MS" w:eastAsia="Arial Unicode MS" w:hAnsi="Arial Unicode MS" w:cs="Arial Unicode MS"/>
      <w:b/>
      <w:bCs/>
      <w:color w:val="auto"/>
      <w:sz w:val="32"/>
      <w:szCs w:val="32"/>
    </w:rPr>
  </w:style>
  <w:style w:type="paragraph" w:customStyle="1" w:styleId="xl55">
    <w:name w:val="xl5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right"/>
    </w:pPr>
    <w:rPr>
      <w:rFonts w:ascii="Arial Unicode MS" w:eastAsia="Arial Unicode MS" w:hAnsi="Arial Unicode MS" w:cs="Arial Unicode MS"/>
      <w:color w:val="auto"/>
      <w:sz w:val="18"/>
      <w:szCs w:val="18"/>
    </w:rPr>
  </w:style>
  <w:style w:type="paragraph" w:customStyle="1" w:styleId="xl50">
    <w:name w:val="xl5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auto"/>
      <w:sz w:val="18"/>
      <w:szCs w:val="18"/>
    </w:rPr>
  </w:style>
  <w:style w:type="paragraph" w:customStyle="1" w:styleId="affff1">
    <w:name w:val="表格正文 居中"/>
    <w:basedOn w:val="a2"/>
    <w:qFormat/>
    <w:pPr>
      <w:widowControl w:val="0"/>
      <w:jc w:val="center"/>
    </w:pPr>
    <w:rPr>
      <w:rFonts w:ascii="宋体" w:hAnsi="宋体" w:cs="宋体"/>
      <w:color w:val="auto"/>
      <w:sz w:val="21"/>
    </w:rPr>
  </w:style>
  <w:style w:type="paragraph" w:customStyle="1" w:styleId="CharCharCharCharCharChar0">
    <w:name w:val="小四 段落 宋体 Char Char Char Char Char Char"/>
    <w:basedOn w:val="CharCharCharCharCharCharChar"/>
    <w:qFormat/>
    <w:pPr>
      <w:ind w:firstLine="480"/>
    </w:pPr>
    <w:rPr>
      <w:rFonts w:ascii="宋体" w:hAnsi="宋体"/>
    </w:rPr>
  </w:style>
  <w:style w:type="paragraph" w:customStyle="1" w:styleId="CharCharCharCharCharCharChar">
    <w:name w:val="小四 段落 宋体 Char Char Char Char Char Char Char"/>
    <w:basedOn w:val="a6"/>
    <w:semiHidden/>
    <w:qFormat/>
    <w:pPr>
      <w:tabs>
        <w:tab w:val="clear" w:pos="1125"/>
      </w:tabs>
      <w:ind w:left="0" w:right="-33" w:firstLine="545"/>
      <w:jc w:val="left"/>
    </w:pPr>
    <w:rPr>
      <w:sz w:val="24"/>
    </w:rPr>
  </w:style>
  <w:style w:type="paragraph" w:customStyle="1" w:styleId="NewNewNew">
    <w:name w:val="正文 New New New"/>
    <w:qFormat/>
    <w:pPr>
      <w:widowControl w:val="0"/>
      <w:spacing w:line="360" w:lineRule="auto"/>
      <w:ind w:firstLine="200"/>
      <w:jc w:val="both"/>
    </w:pPr>
    <w:rPr>
      <w:rFonts w:ascii="Calibri" w:hAnsi="Calibri"/>
      <w:sz w:val="21"/>
      <w:szCs w:val="24"/>
    </w:rPr>
  </w:style>
  <w:style w:type="paragraph" w:customStyle="1" w:styleId="CharCharChar">
    <w:name w:val="Char Char Char"/>
    <w:basedOn w:val="a2"/>
    <w:qFormat/>
    <w:pPr>
      <w:widowControl w:val="0"/>
      <w:jc w:val="both"/>
    </w:pPr>
    <w:rPr>
      <w:rFonts w:ascii="Tahoma" w:hAnsi="Tahoma"/>
      <w:color w:val="auto"/>
    </w:rPr>
  </w:style>
  <w:style w:type="paragraph" w:customStyle="1" w:styleId="1f9">
    <w:name w:val="无间隔1"/>
    <w:uiPriority w:val="1"/>
    <w:qFormat/>
    <w:rPr>
      <w:rFonts w:ascii="Calibri" w:hAnsi="Calibri"/>
      <w:sz w:val="24"/>
    </w:rPr>
  </w:style>
  <w:style w:type="paragraph" w:customStyle="1" w:styleId="xl15513">
    <w:name w:val="xl15513"/>
    <w:basedOn w:val="a2"/>
    <w:qFormat/>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47">
    <w:name w:val="xl4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w:eastAsia="Arial Unicode MS" w:hAnsi="Arial" w:cs="Arial"/>
      <w:color w:val="auto"/>
      <w:sz w:val="18"/>
      <w:szCs w:val="18"/>
    </w:rPr>
  </w:style>
  <w:style w:type="paragraph" w:customStyle="1" w:styleId="xl62">
    <w:name w:val="xl6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b/>
      <w:bCs/>
      <w:color w:val="FFFF99"/>
      <w:sz w:val="18"/>
      <w:szCs w:val="18"/>
    </w:rPr>
  </w:style>
  <w:style w:type="paragraph" w:customStyle="1" w:styleId="xl56">
    <w:name w:val="xl5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xl54">
    <w:name w:val="xl5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CharChar4Char">
    <w:name w:val="Char Char4 Char"/>
    <w:basedOn w:val="a2"/>
    <w:qFormat/>
    <w:pPr>
      <w:widowControl w:val="0"/>
      <w:jc w:val="both"/>
    </w:pPr>
    <w:rPr>
      <w:rFonts w:ascii="Tahoma" w:hAnsi="Tahoma"/>
      <w:color w:val="auto"/>
    </w:rPr>
  </w:style>
  <w:style w:type="paragraph" w:customStyle="1" w:styleId="NewNewNewNewNewNewNewNew">
    <w:name w:val="正文 New New New New New New New New"/>
    <w:qFormat/>
    <w:pPr>
      <w:widowControl w:val="0"/>
      <w:spacing w:line="360" w:lineRule="auto"/>
      <w:ind w:firstLine="200"/>
      <w:jc w:val="both"/>
    </w:pPr>
    <w:rPr>
      <w:rFonts w:ascii="Calibri" w:hAnsi="Calibri"/>
      <w:sz w:val="21"/>
      <w:szCs w:val="24"/>
    </w:rPr>
  </w:style>
  <w:style w:type="paragraph" w:customStyle="1" w:styleId="xl45">
    <w:name w:val="xl4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xl66">
    <w:name w:val="xl6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affff2">
    <w:name w:val="+正文"/>
    <w:basedOn w:val="a2"/>
    <w:qFormat/>
    <w:pPr>
      <w:spacing w:line="360" w:lineRule="auto"/>
      <w:ind w:firstLine="200"/>
      <w:jc w:val="both"/>
    </w:pPr>
    <w:rPr>
      <w:rFonts w:ascii="Calibri" w:hAnsi="Calibri"/>
      <w:color w:val="auto"/>
      <w:szCs w:val="28"/>
    </w:rPr>
  </w:style>
  <w:style w:type="paragraph" w:customStyle="1" w:styleId="xl15514">
    <w:name w:val="xl15514"/>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xl53">
    <w:name w:val="xl5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TOC111">
    <w:name w:val="TOC 标题111"/>
    <w:basedOn w:val="10"/>
    <w:next w:val="a2"/>
    <w:uiPriority w:val="39"/>
    <w:qFormat/>
    <w:pPr>
      <w:keepNext w:val="0"/>
      <w:keepLines w:val="0"/>
      <w:spacing w:before="240" w:after="0" w:line="259" w:lineRule="auto"/>
      <w:outlineLvl w:val="9"/>
    </w:pPr>
    <w:rPr>
      <w:rFonts w:ascii="等线 Light" w:eastAsia="等线 Light" w:hAnsi="等线 Light"/>
      <w:b w:val="0"/>
      <w:color w:val="2F5496"/>
    </w:rPr>
  </w:style>
  <w:style w:type="paragraph" w:customStyle="1" w:styleId="1fa">
    <w:name w:val="列出段落1"/>
    <w:basedOn w:val="a2"/>
    <w:uiPriority w:val="99"/>
    <w:qFormat/>
    <w:pPr>
      <w:spacing w:line="360" w:lineRule="auto"/>
      <w:ind w:firstLine="420"/>
      <w:jc w:val="both"/>
    </w:pPr>
    <w:rPr>
      <w:rFonts w:ascii="Calibri" w:hAnsi="Calibri"/>
      <w:color w:val="auto"/>
      <w:sz w:val="21"/>
      <w:szCs w:val="22"/>
    </w:rPr>
  </w:style>
  <w:style w:type="paragraph" w:customStyle="1" w:styleId="xl65">
    <w:name w:val="xl6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59">
    <w:name w:val="xl5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58">
    <w:name w:val="xl5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color w:val="auto"/>
      <w:sz w:val="18"/>
      <w:szCs w:val="18"/>
    </w:rPr>
  </w:style>
  <w:style w:type="paragraph" w:customStyle="1" w:styleId="113">
    <w:name w:val="列出段落11"/>
    <w:basedOn w:val="a2"/>
    <w:qFormat/>
    <w:pPr>
      <w:spacing w:line="360" w:lineRule="auto"/>
      <w:ind w:firstLine="420"/>
      <w:jc w:val="both"/>
    </w:pPr>
    <w:rPr>
      <w:rFonts w:ascii="Calibri" w:hAnsi="Calibri"/>
      <w:color w:val="auto"/>
      <w:sz w:val="21"/>
      <w:szCs w:val="22"/>
    </w:rPr>
  </w:style>
  <w:style w:type="paragraph" w:customStyle="1" w:styleId="xl73">
    <w:name w:val="xl73"/>
    <w:basedOn w:val="a2"/>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QB">
    <w:name w:val="QB正文"/>
    <w:basedOn w:val="a2"/>
    <w:qFormat/>
    <w:pPr>
      <w:ind w:firstLine="200"/>
      <w:jc w:val="both"/>
    </w:pPr>
    <w:rPr>
      <w:rFonts w:ascii="宋体" w:hAnsi="宋体"/>
      <w:color w:val="auto"/>
      <w:sz w:val="21"/>
    </w:rPr>
  </w:style>
  <w:style w:type="paragraph" w:customStyle="1" w:styleId="xl15492">
    <w:name w:val="xl15492"/>
    <w:basedOn w:val="a2"/>
    <w:qFormat/>
    <w:pPr>
      <w:spacing w:before="100" w:beforeAutospacing="1" w:after="100" w:afterAutospacing="1"/>
      <w:jc w:val="center"/>
    </w:pPr>
    <w:rPr>
      <w:rFonts w:ascii="宋体" w:hAnsi="宋体" w:cs="宋体"/>
      <w:color w:val="auto"/>
      <w:sz w:val="20"/>
    </w:rPr>
  </w:style>
  <w:style w:type="paragraph" w:customStyle="1" w:styleId="315">
    <w:name w:val="纯文本31"/>
    <w:basedOn w:val="a2"/>
    <w:qFormat/>
    <w:rPr>
      <w:rFonts w:ascii="宋体" w:eastAsia="等线" w:hAnsi="宋体"/>
      <w:color w:val="auto"/>
      <w:sz w:val="26"/>
      <w:szCs w:val="22"/>
    </w:rPr>
  </w:style>
  <w:style w:type="paragraph" w:customStyle="1" w:styleId="xl72">
    <w:name w:val="xl72"/>
    <w:basedOn w:val="a2"/>
    <w:qFormat/>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63">
    <w:name w:val="xl6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FFFF99"/>
      <w:sz w:val="18"/>
      <w:szCs w:val="18"/>
    </w:rPr>
  </w:style>
  <w:style w:type="paragraph" w:customStyle="1" w:styleId="xl15493">
    <w:name w:val="xl15493"/>
    <w:basedOn w:val="a2"/>
    <w:qFormat/>
    <w:pPr>
      <w:spacing w:before="100" w:beforeAutospacing="1" w:after="100" w:afterAutospacing="1"/>
    </w:pPr>
    <w:rPr>
      <w:rFonts w:ascii="宋体" w:hAnsi="宋体" w:cs="宋体"/>
      <w:color w:val="auto"/>
      <w:sz w:val="20"/>
    </w:rPr>
  </w:style>
  <w:style w:type="paragraph" w:customStyle="1" w:styleId="ParaCharCharCharCharCharCharChar">
    <w:name w:val="默认段落字体 Para Char Char Char Char Char Char Char"/>
    <w:basedOn w:val="a2"/>
    <w:qFormat/>
    <w:pPr>
      <w:widowControl w:val="0"/>
      <w:spacing w:line="360" w:lineRule="auto"/>
      <w:jc w:val="both"/>
    </w:pPr>
    <w:rPr>
      <w:rFonts w:ascii="Tahoma" w:hAnsi="Tahoma"/>
      <w:color w:val="auto"/>
    </w:rPr>
  </w:style>
  <w:style w:type="paragraph" w:customStyle="1" w:styleId="CharChar4Char1">
    <w:name w:val="Char Char4 Char1"/>
    <w:basedOn w:val="a2"/>
    <w:qFormat/>
    <w:pPr>
      <w:widowControl w:val="0"/>
      <w:jc w:val="both"/>
    </w:pPr>
    <w:rPr>
      <w:rFonts w:ascii="Tahoma" w:hAnsi="Tahoma"/>
      <w:color w:val="auto"/>
    </w:rPr>
  </w:style>
  <w:style w:type="paragraph" w:customStyle="1" w:styleId="0">
    <w:name w:val="样式 首行缩进:  0 字符"/>
    <w:basedOn w:val="a2"/>
    <w:qFormat/>
    <w:pPr>
      <w:widowControl w:val="0"/>
      <w:ind w:firstLine="200"/>
      <w:jc w:val="both"/>
    </w:pPr>
    <w:rPr>
      <w:rFonts w:ascii="Verdana" w:eastAsia="仿宋" w:hAnsi="Verdana" w:cs="宋体"/>
      <w:color w:val="auto"/>
      <w:sz w:val="28"/>
    </w:rPr>
  </w:style>
  <w:style w:type="paragraph" w:customStyle="1" w:styleId="xl64">
    <w:name w:val="xl6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FFFF99"/>
      <w:sz w:val="18"/>
      <w:szCs w:val="18"/>
    </w:rPr>
  </w:style>
  <w:style w:type="paragraph" w:customStyle="1" w:styleId="xl15496">
    <w:name w:val="xl1549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Char3">
    <w:name w:val="小四 段落 宋体 Char"/>
    <w:basedOn w:val="a6"/>
    <w:qFormat/>
    <w:pPr>
      <w:tabs>
        <w:tab w:val="clear" w:pos="1125"/>
      </w:tabs>
      <w:ind w:left="0" w:right="-33" w:firstLine="480"/>
      <w:jc w:val="left"/>
    </w:pPr>
    <w:rPr>
      <w:sz w:val="24"/>
    </w:rPr>
  </w:style>
  <w:style w:type="paragraph" w:customStyle="1" w:styleId="xl15497">
    <w:name w:val="xl1549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黑体" w:cs="宋体"/>
      <w:sz w:val="20"/>
    </w:rPr>
  </w:style>
  <w:style w:type="paragraph" w:customStyle="1" w:styleId="1fb">
    <w:name w:val="修订1"/>
    <w:uiPriority w:val="99"/>
    <w:unhideWhenUsed/>
    <w:qFormat/>
    <w:pPr>
      <w:spacing w:line="360" w:lineRule="auto"/>
      <w:ind w:firstLine="200"/>
      <w:jc w:val="both"/>
    </w:pPr>
    <w:rPr>
      <w:rFonts w:ascii="Calibri" w:eastAsia="楷体_GB2312" w:hAnsi="Calibri"/>
      <w:sz w:val="26"/>
    </w:rPr>
  </w:style>
  <w:style w:type="paragraph" w:customStyle="1" w:styleId="affff3">
    <w:name w:val="表格标题"/>
    <w:basedOn w:val="a2"/>
    <w:qFormat/>
    <w:pPr>
      <w:widowControl w:val="0"/>
      <w:jc w:val="center"/>
    </w:pPr>
    <w:rPr>
      <w:rFonts w:ascii="宋体" w:hAnsi="宋体" w:cs="宋体"/>
      <w:b/>
      <w:bCs/>
      <w:color w:val="auto"/>
      <w:sz w:val="21"/>
    </w:rPr>
  </w:style>
  <w:style w:type="paragraph" w:customStyle="1" w:styleId="New">
    <w:name w:val="副标题 New"/>
    <w:basedOn w:val="a2"/>
    <w:next w:val="a2"/>
    <w:qFormat/>
    <w:pPr>
      <w:spacing w:before="240" w:after="60" w:line="312" w:lineRule="auto"/>
      <w:ind w:firstLine="200"/>
      <w:jc w:val="center"/>
      <w:outlineLvl w:val="1"/>
    </w:pPr>
    <w:rPr>
      <w:rFonts w:ascii="Cambria" w:hAnsi="Cambria"/>
      <w:b/>
      <w:bCs/>
      <w:color w:val="auto"/>
      <w:sz w:val="32"/>
      <w:szCs w:val="32"/>
    </w:rPr>
  </w:style>
  <w:style w:type="paragraph" w:customStyle="1" w:styleId="xl61">
    <w:name w:val="xl6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b/>
      <w:bCs/>
      <w:color w:val="auto"/>
      <w:sz w:val="18"/>
      <w:szCs w:val="18"/>
    </w:rPr>
  </w:style>
  <w:style w:type="paragraph" w:customStyle="1" w:styleId="xl51">
    <w:name w:val="xl5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pPr>
    <w:rPr>
      <w:rFonts w:ascii="Arial Unicode MS" w:eastAsia="Arial Unicode MS" w:hAnsi="Arial Unicode MS" w:cs="Arial Unicode MS"/>
      <w:b/>
      <w:bCs/>
      <w:color w:val="auto"/>
      <w:sz w:val="18"/>
      <w:szCs w:val="18"/>
    </w:rPr>
  </w:style>
  <w:style w:type="paragraph" w:customStyle="1" w:styleId="affff4">
    <w:name w:val="表格正文"/>
    <w:basedOn w:val="a2"/>
    <w:qFormat/>
    <w:pPr>
      <w:widowControl w:val="0"/>
    </w:pPr>
    <w:rPr>
      <w:rFonts w:ascii="宋体" w:hAnsi="宋体" w:cs="宋体"/>
      <w:sz w:val="22"/>
    </w:rPr>
  </w:style>
  <w:style w:type="paragraph" w:customStyle="1" w:styleId="xl15506">
    <w:name w:val="xl1550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2f">
    <w:name w:val="修订2"/>
    <w:uiPriority w:val="99"/>
    <w:unhideWhenUsed/>
    <w:qFormat/>
    <w:pPr>
      <w:spacing w:line="360" w:lineRule="auto"/>
      <w:ind w:firstLine="200"/>
      <w:jc w:val="both"/>
    </w:pPr>
    <w:rPr>
      <w:rFonts w:ascii="Calibri" w:eastAsia="楷体_GB2312" w:hAnsi="Calibri"/>
      <w:sz w:val="26"/>
    </w:rPr>
  </w:style>
  <w:style w:type="paragraph" w:customStyle="1" w:styleId="font8">
    <w:name w:val="font8"/>
    <w:basedOn w:val="a2"/>
    <w:qFormat/>
    <w:pPr>
      <w:spacing w:before="100" w:beforeAutospacing="1" w:after="100" w:afterAutospacing="1"/>
    </w:pPr>
    <w:rPr>
      <w:rFonts w:ascii="宋体" w:hAnsi="宋体" w:cs="宋体"/>
      <w:b/>
      <w:bCs/>
      <w:sz w:val="20"/>
    </w:rPr>
  </w:style>
  <w:style w:type="paragraph" w:customStyle="1" w:styleId="Char1CharCharChar1">
    <w:name w:val="Char1 Char Char Char1"/>
    <w:basedOn w:val="a2"/>
    <w:qFormat/>
    <w:rPr>
      <w:rFonts w:ascii="Calibri" w:hAnsi="Calibri"/>
      <w:szCs w:val="24"/>
    </w:rPr>
  </w:style>
  <w:style w:type="paragraph" w:customStyle="1" w:styleId="PlainTextNew">
    <w:name w:val="Plain Text New"/>
    <w:basedOn w:val="a2"/>
    <w:qFormat/>
    <w:pPr>
      <w:spacing w:line="360" w:lineRule="auto"/>
      <w:ind w:firstLine="200"/>
      <w:jc w:val="both"/>
    </w:pPr>
    <w:rPr>
      <w:rFonts w:ascii="宋体" w:eastAsia="楷体_GB2312" w:hAnsi="Courier New"/>
      <w:color w:val="auto"/>
      <w:sz w:val="26"/>
    </w:rPr>
  </w:style>
  <w:style w:type="paragraph" w:customStyle="1" w:styleId="xl15503">
    <w:name w:val="xl1550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114">
    <w:name w:val="纯文本11"/>
    <w:basedOn w:val="a2"/>
    <w:qFormat/>
    <w:pPr>
      <w:widowControl w:val="0"/>
      <w:jc w:val="both"/>
    </w:pPr>
    <w:rPr>
      <w:rFonts w:ascii="宋体" w:eastAsia="楷体_GB2312" w:hAnsi="Courier New"/>
      <w:color w:val="auto"/>
      <w:sz w:val="26"/>
      <w:szCs w:val="22"/>
    </w:rPr>
  </w:style>
  <w:style w:type="paragraph" w:customStyle="1" w:styleId="xl52">
    <w:name w:val="xl5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15505">
    <w:name w:val="xl1550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74">
    <w:name w:val="xl74"/>
    <w:basedOn w:val="a2"/>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sz w:val="21"/>
      <w:szCs w:val="21"/>
    </w:rPr>
  </w:style>
  <w:style w:type="paragraph" w:customStyle="1" w:styleId="CharCharChar1CharCharCharChar1">
    <w:name w:val="Char Char Char1 Char Char Char Char1"/>
    <w:basedOn w:val="a2"/>
    <w:qFormat/>
    <w:pPr>
      <w:spacing w:after="160" w:line="240" w:lineRule="exact"/>
    </w:pPr>
    <w:rPr>
      <w:rFonts w:ascii="Calibri" w:hAnsi="Calibri"/>
    </w:rPr>
  </w:style>
  <w:style w:type="paragraph" w:customStyle="1" w:styleId="Style18">
    <w:name w:val="_Style 18"/>
    <w:basedOn w:val="a2"/>
    <w:qFormat/>
    <w:pPr>
      <w:widowControl w:val="0"/>
      <w:jc w:val="both"/>
    </w:pPr>
    <w:rPr>
      <w:rFonts w:ascii="Tahoma" w:hAnsi="Tahoma"/>
      <w:color w:val="auto"/>
    </w:rPr>
  </w:style>
  <w:style w:type="paragraph" w:customStyle="1" w:styleId="CharCharCharCharCharCharCharCharChar1Char1">
    <w:name w:val="Char Char Char Char Char Char Char Char Char1 Char1"/>
    <w:basedOn w:val="aa"/>
    <w:qFormat/>
    <w:pPr>
      <w:spacing w:line="360" w:lineRule="auto"/>
    </w:pPr>
    <w:rPr>
      <w:rFonts w:ascii="Calibri" w:hAnsi="Calibri"/>
    </w:rPr>
  </w:style>
  <w:style w:type="paragraph" w:customStyle="1" w:styleId="xl46">
    <w:name w:val="xl46"/>
    <w:basedOn w:val="a2"/>
    <w:qFormat/>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200"/>
      <w:jc w:val="center"/>
    </w:pPr>
    <w:rPr>
      <w:rFonts w:ascii="Arial Unicode MS" w:eastAsia="Arial Unicode MS" w:hAnsi="Arial Unicode MS" w:cs="Arial Unicode MS"/>
      <w:color w:val="auto"/>
      <w:sz w:val="18"/>
      <w:szCs w:val="18"/>
    </w:rPr>
  </w:style>
  <w:style w:type="paragraph" w:customStyle="1" w:styleId="xl75">
    <w:name w:val="xl75"/>
    <w:basedOn w:val="a2"/>
    <w:qFormat/>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宋体" w:hAnsi="宋体" w:cs="宋体"/>
      <w:sz w:val="21"/>
      <w:szCs w:val="21"/>
    </w:rPr>
  </w:style>
  <w:style w:type="paragraph" w:customStyle="1" w:styleId="CharChar21">
    <w:name w:val="Char Char21"/>
    <w:basedOn w:val="aa"/>
    <w:qFormat/>
    <w:pPr>
      <w:spacing w:line="360" w:lineRule="auto"/>
    </w:pPr>
    <w:rPr>
      <w:rFonts w:ascii="Calibri" w:hAnsi="Calibri"/>
      <w:szCs w:val="24"/>
    </w:rPr>
  </w:style>
  <w:style w:type="paragraph" w:customStyle="1" w:styleId="affff5">
    <w:name w:val="规范正文"/>
    <w:basedOn w:val="a2"/>
    <w:qFormat/>
    <w:pPr>
      <w:widowControl w:val="0"/>
      <w:spacing w:line="360" w:lineRule="auto"/>
      <w:ind w:left="480"/>
      <w:jc w:val="both"/>
    </w:pPr>
    <w:rPr>
      <w:rFonts w:ascii="Calibri" w:hAnsi="Calibri"/>
      <w:color w:val="auto"/>
    </w:rPr>
  </w:style>
  <w:style w:type="paragraph" w:customStyle="1" w:styleId="xl15511">
    <w:name w:val="xl15511"/>
    <w:basedOn w:val="a2"/>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xl76">
    <w:name w:val="xl76"/>
    <w:basedOn w:val="a2"/>
    <w:qFormat/>
    <w:pPr>
      <w:spacing w:before="100" w:beforeAutospacing="1" w:after="100" w:afterAutospacing="1"/>
      <w:jc w:val="center"/>
    </w:pPr>
    <w:rPr>
      <w:rFonts w:ascii="宋体" w:hAnsi="宋体" w:cs="宋体"/>
      <w:b/>
      <w:bCs/>
      <w:sz w:val="32"/>
      <w:szCs w:val="32"/>
    </w:rPr>
  </w:style>
  <w:style w:type="paragraph" w:customStyle="1" w:styleId="CharCharChar11">
    <w:name w:val="Char Char Char11"/>
    <w:basedOn w:val="a2"/>
    <w:qFormat/>
    <w:pPr>
      <w:spacing w:line="360" w:lineRule="auto"/>
      <w:ind w:firstLine="200"/>
      <w:jc w:val="both"/>
    </w:pPr>
    <w:rPr>
      <w:rFonts w:ascii="Tahoma" w:hAnsi="Tahoma"/>
      <w:color w:val="auto"/>
    </w:rPr>
  </w:style>
  <w:style w:type="paragraph" w:customStyle="1" w:styleId="xl15508">
    <w:name w:val="xl15508"/>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Char20">
    <w:name w:val="Char2"/>
    <w:basedOn w:val="a2"/>
    <w:qFormat/>
    <w:pPr>
      <w:widowControl w:val="0"/>
      <w:tabs>
        <w:tab w:val="left" w:pos="360"/>
      </w:tabs>
      <w:jc w:val="both"/>
    </w:pPr>
    <w:rPr>
      <w:rFonts w:ascii="Calibri" w:hAnsi="Calibri"/>
      <w:szCs w:val="24"/>
    </w:rPr>
  </w:style>
  <w:style w:type="paragraph" w:customStyle="1" w:styleId="NewNew">
    <w:name w:val="正文 New New"/>
    <w:qFormat/>
    <w:pPr>
      <w:widowControl w:val="0"/>
      <w:spacing w:line="360" w:lineRule="auto"/>
      <w:ind w:firstLine="200"/>
      <w:jc w:val="both"/>
    </w:pPr>
    <w:rPr>
      <w:rFonts w:ascii="Calibri" w:hAnsi="Calibri"/>
      <w:sz w:val="21"/>
      <w:szCs w:val="24"/>
    </w:rPr>
  </w:style>
  <w:style w:type="paragraph" w:customStyle="1" w:styleId="xl15510">
    <w:name w:val="xl1551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xl79">
    <w:name w:val="xl79"/>
    <w:basedOn w:val="a2"/>
    <w:qFormat/>
    <w:pPr>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Style91">
    <w:name w:val="_Style 91"/>
    <w:next w:val="a2"/>
    <w:uiPriority w:val="99"/>
    <w:qFormat/>
    <w:pPr>
      <w:spacing w:line="360" w:lineRule="auto"/>
      <w:ind w:firstLine="200"/>
      <w:jc w:val="both"/>
    </w:pPr>
    <w:rPr>
      <w:rFonts w:ascii="Calibri" w:eastAsia="楷体_GB2312" w:hAnsi="Calibri"/>
      <w:sz w:val="26"/>
    </w:rPr>
  </w:style>
  <w:style w:type="paragraph" w:customStyle="1" w:styleId="CharChar11">
    <w:name w:val="Char Char11"/>
    <w:basedOn w:val="a2"/>
    <w:qFormat/>
    <w:pPr>
      <w:spacing w:after="160" w:line="240" w:lineRule="exact"/>
    </w:pPr>
    <w:rPr>
      <w:rFonts w:ascii="Verdana" w:hAnsi="Verdana" w:cs="Verdana"/>
      <w:sz w:val="20"/>
      <w:lang w:eastAsia="en-US"/>
    </w:rPr>
  </w:style>
  <w:style w:type="paragraph" w:customStyle="1" w:styleId="CharChar4CharChar">
    <w:name w:val="Char Char4 Char Char"/>
    <w:basedOn w:val="a2"/>
    <w:qFormat/>
    <w:pPr>
      <w:widowControl w:val="0"/>
      <w:jc w:val="both"/>
    </w:pPr>
    <w:rPr>
      <w:rFonts w:ascii="Tahoma" w:hAnsi="Tahoma"/>
      <w:color w:val="auto"/>
    </w:rPr>
  </w:style>
  <w:style w:type="paragraph" w:customStyle="1" w:styleId="xl81">
    <w:name w:val="xl81"/>
    <w:basedOn w:val="a2"/>
    <w:qFormat/>
    <w:pPr>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CharCharCharCharCharCharCharChar">
    <w:name w:val="Char Char Char Char Char Char Char Char"/>
    <w:basedOn w:val="a2"/>
    <w:qFormat/>
    <w:pPr>
      <w:widowControl w:val="0"/>
      <w:jc w:val="both"/>
    </w:pPr>
    <w:rPr>
      <w:rFonts w:ascii="Calibri" w:hAnsi="Calibri"/>
      <w:color w:val="auto"/>
      <w:sz w:val="21"/>
      <w:szCs w:val="24"/>
    </w:rPr>
  </w:style>
  <w:style w:type="paragraph" w:customStyle="1" w:styleId="xl67">
    <w:name w:val="xl6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68">
    <w:name w:val="xl6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84">
    <w:name w:val="xl84"/>
    <w:basedOn w:val="a2"/>
    <w:qFormat/>
    <w:pPr>
      <w:spacing w:before="100" w:beforeAutospacing="1" w:after="100" w:afterAutospacing="1"/>
      <w:jc w:val="right"/>
    </w:pPr>
    <w:rPr>
      <w:rFonts w:ascii="宋体" w:hAnsi="宋体" w:cs="宋体"/>
      <w:b/>
      <w:bCs/>
      <w:sz w:val="18"/>
      <w:szCs w:val="18"/>
    </w:rPr>
  </w:style>
  <w:style w:type="paragraph" w:customStyle="1" w:styleId="xl69">
    <w:name w:val="xl6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70">
    <w:name w:val="xl7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 w:val="20"/>
    </w:rPr>
  </w:style>
  <w:style w:type="paragraph" w:customStyle="1" w:styleId="xl71">
    <w:name w:val="xl7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15495">
    <w:name w:val="xl15495"/>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font9">
    <w:name w:val="font9"/>
    <w:basedOn w:val="a2"/>
    <w:qFormat/>
    <w:pPr>
      <w:spacing w:before="100" w:beforeAutospacing="1" w:after="100" w:afterAutospacing="1"/>
    </w:pPr>
    <w:rPr>
      <w:rFonts w:ascii="宋体" w:hAnsi="宋体" w:cs="宋体"/>
      <w:color w:val="FF0000"/>
      <w:sz w:val="20"/>
    </w:rPr>
  </w:style>
  <w:style w:type="paragraph" w:customStyle="1" w:styleId="xl15498">
    <w:name w:val="xl1549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ItemStepinTable">
    <w:name w:val="Item Step in Table"/>
    <w:basedOn w:val="a2"/>
    <w:qFormat/>
    <w:pPr>
      <w:widowControl w:val="0"/>
      <w:tabs>
        <w:tab w:val="left" w:pos="420"/>
        <w:tab w:val="left" w:pos="851"/>
      </w:tabs>
      <w:ind w:left="420" w:hanging="420"/>
    </w:pPr>
    <w:rPr>
      <w:rFonts w:ascii="Tahoma" w:hAnsi="Tahoma"/>
      <w:color w:val="auto"/>
      <w:sz w:val="21"/>
      <w:szCs w:val="21"/>
    </w:rPr>
  </w:style>
  <w:style w:type="paragraph" w:customStyle="1" w:styleId="xl15501">
    <w:name w:val="xl15501"/>
    <w:basedOn w:val="a2"/>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rPr>
  </w:style>
  <w:style w:type="paragraph" w:customStyle="1" w:styleId="115">
    <w:name w:val="列表段落11"/>
    <w:basedOn w:val="a2"/>
    <w:uiPriority w:val="34"/>
    <w:qFormat/>
    <w:pPr>
      <w:widowControl w:val="0"/>
      <w:ind w:firstLine="420"/>
      <w:jc w:val="both"/>
    </w:pPr>
    <w:rPr>
      <w:rFonts w:ascii="Calibri" w:hAnsi="Calibri"/>
      <w:color w:val="auto"/>
      <w:sz w:val="21"/>
      <w:szCs w:val="21"/>
    </w:rPr>
  </w:style>
  <w:style w:type="paragraph" w:customStyle="1" w:styleId="xl15502">
    <w:name w:val="xl1550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黑体" w:cs="宋体"/>
      <w:sz w:val="20"/>
    </w:rPr>
  </w:style>
  <w:style w:type="paragraph" w:customStyle="1" w:styleId="affff6">
    <w:name w:val="步骤"/>
    <w:basedOn w:val="a2"/>
    <w:qFormat/>
    <w:pPr>
      <w:widowControl w:val="0"/>
      <w:tabs>
        <w:tab w:val="left" w:pos="425"/>
      </w:tabs>
      <w:spacing w:line="360" w:lineRule="exact"/>
      <w:jc w:val="both"/>
    </w:pPr>
    <w:rPr>
      <w:rFonts w:ascii="Calibri" w:eastAsia="幼圆" w:hAnsi="Calibri"/>
      <w:color w:val="auto"/>
      <w:sz w:val="21"/>
      <w:szCs w:val="24"/>
    </w:rPr>
  </w:style>
  <w:style w:type="paragraph" w:customStyle="1" w:styleId="CharCharCharCharCharCharCharCharCharChar1">
    <w:name w:val="Char Char Char Char Char Char Char Char Char Char1"/>
    <w:basedOn w:val="a2"/>
    <w:qFormat/>
    <w:pPr>
      <w:widowControl w:val="0"/>
      <w:tabs>
        <w:tab w:val="left" w:pos="360"/>
      </w:tabs>
      <w:ind w:left="360" w:hanging="360"/>
      <w:jc w:val="both"/>
    </w:pPr>
    <w:rPr>
      <w:rFonts w:ascii="Calibri" w:hAnsi="Calibri"/>
      <w:szCs w:val="24"/>
    </w:rPr>
  </w:style>
  <w:style w:type="paragraph" w:customStyle="1" w:styleId="CharCharCharCharCharCharCharChar1">
    <w:name w:val="Char Char Char Char Char Char Char Char1"/>
    <w:basedOn w:val="a2"/>
    <w:qFormat/>
    <w:pPr>
      <w:widowControl w:val="0"/>
      <w:jc w:val="both"/>
    </w:pPr>
    <w:rPr>
      <w:rFonts w:ascii="Calibri" w:hAnsi="Calibri"/>
      <w:color w:val="auto"/>
      <w:sz w:val="21"/>
      <w:szCs w:val="24"/>
    </w:rPr>
  </w:style>
  <w:style w:type="paragraph" w:customStyle="1" w:styleId="CharChar3">
    <w:name w:val="Char Char3"/>
    <w:basedOn w:val="a2"/>
    <w:qFormat/>
    <w:pPr>
      <w:spacing w:after="160" w:line="240" w:lineRule="exact"/>
    </w:pPr>
    <w:rPr>
      <w:rFonts w:ascii="Calibri" w:hAnsi="Calibri"/>
      <w:sz w:val="21"/>
    </w:rPr>
  </w:style>
  <w:style w:type="paragraph" w:customStyle="1" w:styleId="CharCharCharCharCharChar1">
    <w:name w:val="Char Char Char Char Char Char1"/>
    <w:basedOn w:val="aa"/>
    <w:qFormat/>
    <w:pPr>
      <w:widowControl w:val="0"/>
      <w:spacing w:line="360" w:lineRule="auto"/>
      <w:jc w:val="both"/>
    </w:pPr>
    <w:rPr>
      <w:rFonts w:ascii="Tahoma" w:hAnsi="Tahoma" w:cs="Tahoma"/>
    </w:rPr>
  </w:style>
  <w:style w:type="paragraph" w:customStyle="1" w:styleId="font10">
    <w:name w:val="font10"/>
    <w:basedOn w:val="a2"/>
    <w:qFormat/>
    <w:pPr>
      <w:spacing w:before="100" w:beforeAutospacing="1" w:after="100" w:afterAutospacing="1"/>
    </w:pPr>
    <w:rPr>
      <w:rFonts w:ascii="宋体" w:hAnsi="宋体" w:cs="宋体"/>
      <w:b/>
      <w:bCs/>
      <w:color w:val="FF0000"/>
      <w:sz w:val="20"/>
    </w:rPr>
  </w:style>
  <w:style w:type="paragraph" w:customStyle="1" w:styleId="Char110">
    <w:name w:val="Char11"/>
    <w:basedOn w:val="a2"/>
    <w:qFormat/>
    <w:pPr>
      <w:widowControl w:val="0"/>
      <w:tabs>
        <w:tab w:val="left" w:pos="360"/>
      </w:tabs>
      <w:ind w:left="360" w:hanging="360"/>
      <w:jc w:val="both"/>
    </w:pPr>
    <w:rPr>
      <w:rFonts w:ascii="Calibri" w:hAnsi="Calibri"/>
    </w:rPr>
  </w:style>
  <w:style w:type="paragraph" w:customStyle="1" w:styleId="xl15509">
    <w:name w:val="xl15509"/>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xl78">
    <w:name w:val="xl78"/>
    <w:basedOn w:val="a2"/>
    <w:qFormat/>
    <w:pPr>
      <w:pBdr>
        <w:bottom w:val="single" w:sz="8" w:space="0" w:color="000000"/>
      </w:pBdr>
      <w:spacing w:before="100" w:beforeAutospacing="1" w:after="100" w:afterAutospacing="1"/>
      <w:jc w:val="right"/>
    </w:pPr>
    <w:rPr>
      <w:rFonts w:ascii="黑体" w:eastAsia="黑体" w:hAnsi="黑体" w:cs="宋体"/>
      <w:sz w:val="21"/>
      <w:szCs w:val="21"/>
    </w:rPr>
  </w:style>
  <w:style w:type="paragraph" w:customStyle="1" w:styleId="CharChar1CharCharCharCharCharCharChar1">
    <w:name w:val="Char Char1 Char Char Char Char Char Char Char1"/>
    <w:basedOn w:val="a2"/>
    <w:qFormat/>
    <w:pPr>
      <w:widowControl w:val="0"/>
      <w:jc w:val="both"/>
    </w:pPr>
    <w:rPr>
      <w:rFonts w:ascii="Tahoma" w:hAnsi="Tahoma" w:cs="Tahoma"/>
    </w:rPr>
  </w:style>
  <w:style w:type="paragraph" w:customStyle="1" w:styleId="TOC11">
    <w:name w:val="TOC 标题11"/>
    <w:basedOn w:val="10"/>
    <w:next w:val="a2"/>
    <w:uiPriority w:val="39"/>
    <w:unhideWhenUsed/>
    <w:qFormat/>
    <w:pPr>
      <w:keepNext w:val="0"/>
      <w:keepLines w:val="0"/>
      <w:spacing w:before="240" w:after="0" w:line="259" w:lineRule="auto"/>
      <w:outlineLvl w:val="9"/>
    </w:pPr>
    <w:rPr>
      <w:rFonts w:ascii="等线 Light" w:eastAsia="等线 Light" w:hAnsi="等线 Light"/>
      <w:b w:val="0"/>
      <w:color w:val="2F5496"/>
    </w:rPr>
  </w:style>
  <w:style w:type="paragraph" w:customStyle="1" w:styleId="CharCharChar1">
    <w:name w:val="Char Char Char1"/>
    <w:basedOn w:val="a2"/>
    <w:qFormat/>
    <w:pPr>
      <w:spacing w:line="360" w:lineRule="auto"/>
      <w:ind w:firstLine="200"/>
      <w:jc w:val="both"/>
    </w:pPr>
    <w:rPr>
      <w:rFonts w:ascii="Tahoma" w:hAnsi="Tahoma"/>
      <w:color w:val="auto"/>
    </w:rPr>
  </w:style>
  <w:style w:type="paragraph" w:customStyle="1" w:styleId="CharChar4CharChar1">
    <w:name w:val="Char Char4 Char Char1"/>
    <w:basedOn w:val="a2"/>
    <w:qFormat/>
    <w:pPr>
      <w:widowControl w:val="0"/>
      <w:jc w:val="both"/>
    </w:pPr>
    <w:rPr>
      <w:rFonts w:ascii="Tahoma" w:hAnsi="Tahoma"/>
      <w:color w:val="auto"/>
    </w:rPr>
  </w:style>
  <w:style w:type="paragraph" w:customStyle="1" w:styleId="xl15504">
    <w:name w:val="xl15504"/>
    <w:basedOn w:val="a2"/>
    <w:qFormat/>
    <w:pPr>
      <w:spacing w:before="100" w:beforeAutospacing="1" w:after="100" w:afterAutospacing="1"/>
      <w:jc w:val="center"/>
    </w:pPr>
    <w:rPr>
      <w:rFonts w:ascii="宋体" w:hAnsi="宋体" w:cs="宋体"/>
      <w:sz w:val="20"/>
    </w:rPr>
  </w:style>
  <w:style w:type="paragraph" w:customStyle="1" w:styleId="msonormal0">
    <w:name w:val="msonormal"/>
    <w:basedOn w:val="a2"/>
    <w:qFormat/>
    <w:pPr>
      <w:spacing w:before="100" w:beforeAutospacing="1" w:after="100" w:afterAutospacing="1"/>
    </w:pPr>
    <w:rPr>
      <w:rFonts w:ascii="宋体" w:hAnsi="宋体" w:cs="宋体"/>
      <w:color w:val="auto"/>
      <w:szCs w:val="24"/>
    </w:rPr>
  </w:style>
  <w:style w:type="paragraph" w:customStyle="1" w:styleId="xl77">
    <w:name w:val="xl77"/>
    <w:basedOn w:val="a2"/>
    <w:qFormat/>
    <w:pPr>
      <w:pBdr>
        <w:bottom w:val="single" w:sz="8" w:space="0" w:color="000000"/>
      </w:pBdr>
      <w:spacing w:before="100" w:beforeAutospacing="1" w:after="100" w:afterAutospacing="1"/>
    </w:pPr>
    <w:rPr>
      <w:rFonts w:ascii="黑体" w:eastAsia="黑体" w:hAnsi="黑体" w:cs="宋体"/>
      <w:sz w:val="21"/>
      <w:szCs w:val="21"/>
    </w:rPr>
  </w:style>
  <w:style w:type="paragraph" w:customStyle="1" w:styleId="xl80">
    <w:name w:val="xl80"/>
    <w:basedOn w:val="a2"/>
    <w:qFormat/>
    <w:pPr>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xl82">
    <w:name w:val="xl82"/>
    <w:basedOn w:val="a2"/>
    <w:qFormat/>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黑体" w:eastAsia="黑体" w:hAnsi="黑体" w:cs="宋体"/>
      <w:sz w:val="21"/>
      <w:szCs w:val="21"/>
    </w:rPr>
  </w:style>
  <w:style w:type="paragraph" w:customStyle="1" w:styleId="xl83">
    <w:name w:val="xl83"/>
    <w:basedOn w:val="a2"/>
    <w:qFormat/>
    <w:pPr>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宋体" w:hAnsi="宋体" w:cs="宋体"/>
      <w:sz w:val="21"/>
      <w:szCs w:val="21"/>
    </w:rPr>
  </w:style>
  <w:style w:type="paragraph" w:customStyle="1" w:styleId="xl85">
    <w:name w:val="xl85"/>
    <w:basedOn w:val="a2"/>
    <w:qFormat/>
    <w:pPr>
      <w:pBdr>
        <w:top w:val="single" w:sz="8" w:space="0" w:color="000000"/>
      </w:pBdr>
      <w:spacing w:before="100" w:beforeAutospacing="1" w:after="100" w:afterAutospacing="1"/>
      <w:jc w:val="right"/>
    </w:pPr>
    <w:rPr>
      <w:rFonts w:ascii="宋体" w:hAnsi="宋体" w:cs="宋体"/>
      <w:b/>
      <w:bCs/>
      <w:sz w:val="18"/>
      <w:szCs w:val="18"/>
    </w:rPr>
  </w:style>
  <w:style w:type="paragraph" w:customStyle="1" w:styleId="xl15494">
    <w:name w:val="xl15494"/>
    <w:basedOn w:val="a2"/>
    <w:qFormat/>
    <w:pPr>
      <w:spacing w:before="100" w:beforeAutospacing="1" w:after="100" w:afterAutospacing="1"/>
      <w:jc w:val="center"/>
    </w:pPr>
    <w:rPr>
      <w:rFonts w:ascii="宋体" w:hAnsi="宋体" w:cs="宋体"/>
      <w:color w:val="auto"/>
      <w:sz w:val="20"/>
    </w:rPr>
  </w:style>
  <w:style w:type="paragraph" w:customStyle="1" w:styleId="xl15499">
    <w:name w:val="xl15499"/>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5500">
    <w:name w:val="xl15500"/>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font7">
    <w:name w:val="font7"/>
    <w:basedOn w:val="a2"/>
    <w:qFormat/>
    <w:pPr>
      <w:spacing w:before="100" w:beforeAutospacing="1" w:after="100" w:afterAutospacing="1"/>
    </w:pPr>
    <w:rPr>
      <w:rFonts w:ascii="宋体" w:hAnsi="宋体" w:cs="宋体"/>
      <w:sz w:val="20"/>
    </w:rPr>
  </w:style>
  <w:style w:type="paragraph" w:customStyle="1" w:styleId="xl15507">
    <w:name w:val="xl1550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rPr>
  </w:style>
  <w:style w:type="paragraph" w:customStyle="1" w:styleId="xl15516">
    <w:name w:val="xl15516"/>
    <w:basedOn w:val="a2"/>
    <w:qFormat/>
    <w:pPr>
      <w:pBdr>
        <w:top w:val="single" w:sz="4" w:space="0" w:color="auto"/>
        <w:left w:val="single" w:sz="4" w:space="0" w:color="auto"/>
        <w:right w:val="single" w:sz="4" w:space="0" w:color="auto"/>
      </w:pBdr>
      <w:spacing w:before="100" w:beforeAutospacing="1" w:after="100" w:afterAutospacing="1"/>
    </w:pPr>
    <w:rPr>
      <w:rFonts w:ascii="宋体" w:hAnsi="宋体" w:cs="宋体"/>
      <w:sz w:val="20"/>
    </w:rPr>
  </w:style>
  <w:style w:type="paragraph" w:customStyle="1" w:styleId="xl15517">
    <w:name w:val="xl15517"/>
    <w:basedOn w:val="a2"/>
    <w:qFormat/>
    <w:pPr>
      <w:pBdr>
        <w:left w:val="single" w:sz="4" w:space="0" w:color="auto"/>
        <w:bottom w:val="single" w:sz="4" w:space="0" w:color="auto"/>
        <w:right w:val="single" w:sz="4" w:space="0" w:color="auto"/>
      </w:pBdr>
      <w:spacing w:before="100" w:beforeAutospacing="1" w:after="100" w:afterAutospacing="1"/>
    </w:pPr>
    <w:rPr>
      <w:rFonts w:ascii="宋体" w:hAnsi="宋体" w:cs="宋体"/>
      <w:sz w:val="20"/>
    </w:rPr>
  </w:style>
  <w:style w:type="paragraph" w:customStyle="1" w:styleId="a">
    <w:name w:val="编号正文"/>
    <w:basedOn w:val="a2"/>
    <w:next w:val="a2"/>
    <w:qFormat/>
    <w:pPr>
      <w:numPr>
        <w:numId w:val="7"/>
      </w:numPr>
      <w:spacing w:line="360" w:lineRule="auto"/>
    </w:pPr>
    <w:rPr>
      <w:rFonts w:ascii="Calibri" w:hAnsi="Calibri"/>
      <w:b/>
      <w:color w:val="auto"/>
      <w:lang w:val="en-GB"/>
    </w:rPr>
  </w:style>
  <w:style w:type="table" w:customStyle="1" w:styleId="2f0">
    <w:name w:val="网格型2"/>
    <w:basedOn w:val="a4"/>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网格型11"/>
    <w:basedOn w:val="a4"/>
    <w:uiPriority w:val="3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c">
    <w:name w:val="网格型1"/>
    <w:basedOn w:val="a4"/>
    <w:uiPriority w:val="3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d">
    <w:name w:val="表格主题1"/>
    <w:basedOn w:val="a4"/>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a">
    <w:name w:val="网格型3"/>
    <w:basedOn w:val="a4"/>
    <w:uiPriority w:val="39"/>
    <w:qFormat/>
    <w:rPr>
      <w:rFonts w:ascii="等线" w:hAnsi="等线"/>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7">
    <w:name w:val="附件栏"/>
    <w:basedOn w:val="a2"/>
    <w:qFormat/>
    <w:pPr>
      <w:widowControl w:val="0"/>
      <w:spacing w:line="590" w:lineRule="atLeast"/>
      <w:ind w:firstLine="624"/>
      <w:jc w:val="both"/>
    </w:pPr>
    <w:rPr>
      <w:rFonts w:eastAsia="仿宋"/>
      <w:color w:val="auto"/>
      <w:sz w:val="32"/>
    </w:rPr>
  </w:style>
  <w:style w:type="table" w:customStyle="1" w:styleId="43">
    <w:name w:val="网格型4"/>
    <w:basedOn w:val="a4"/>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网格型5"/>
    <w:basedOn w:val="a4"/>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网格型12"/>
    <w:basedOn w:val="a4"/>
    <w:uiPriority w:val="59"/>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4"/>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8">
    <w:name w:val="List Paragraph"/>
    <w:basedOn w:val="a2"/>
    <w:uiPriority w:val="99"/>
    <w:qFormat/>
    <w:pPr>
      <w:ind w:firstLine="420"/>
    </w:pPr>
  </w:style>
  <w:style w:type="paragraph" w:customStyle="1" w:styleId="3b">
    <w:name w:val="修订3"/>
    <w:hidden/>
    <w:uiPriority w:val="99"/>
    <w:unhideWhenUsed/>
    <w:qFormat/>
    <w:rPr>
      <w:color w:val="000000"/>
      <w:sz w:val="24"/>
    </w:rPr>
  </w:style>
  <w:style w:type="paragraph" w:customStyle="1" w:styleId="44">
    <w:name w:val="修订4"/>
    <w:hidden/>
    <w:uiPriority w:val="99"/>
    <w:unhideWhenUsed/>
    <w:qFormat/>
    <w:rPr>
      <w:color w:val="000000"/>
      <w:sz w:val="24"/>
    </w:rPr>
  </w:style>
  <w:style w:type="paragraph" w:customStyle="1" w:styleId="xl86">
    <w:name w:val="xl86"/>
    <w:basedOn w:val="a2"/>
    <w:qFormat/>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auto"/>
      <w:sz w:val="26"/>
      <w:szCs w:val="26"/>
    </w:rPr>
  </w:style>
  <w:style w:type="paragraph" w:customStyle="1" w:styleId="xl87">
    <w:name w:val="xl87"/>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88">
    <w:name w:val="xl88"/>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Cs w:val="24"/>
    </w:rPr>
  </w:style>
  <w:style w:type="paragraph" w:customStyle="1" w:styleId="xl89">
    <w:name w:val="xl89"/>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Cs w:val="24"/>
    </w:rPr>
  </w:style>
  <w:style w:type="paragraph" w:customStyle="1" w:styleId="xl90">
    <w:name w:val="xl90"/>
    <w:basedOn w:val="a2"/>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6"/>
      <w:szCs w:val="26"/>
    </w:rPr>
  </w:style>
  <w:style w:type="paragraph" w:customStyle="1" w:styleId="xl91">
    <w:name w:val="xl91"/>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92">
    <w:name w:val="xl92"/>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6"/>
      <w:szCs w:val="26"/>
    </w:rPr>
  </w:style>
  <w:style w:type="paragraph" w:customStyle="1" w:styleId="xl93">
    <w:name w:val="xl93"/>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paragraph" w:customStyle="1" w:styleId="xl94">
    <w:name w:val="xl94"/>
    <w:basedOn w:val="a2"/>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auto"/>
      <w:szCs w:val="24"/>
    </w:rPr>
  </w:style>
  <w:style w:type="table" w:customStyle="1" w:styleId="73">
    <w:name w:val="网格型7"/>
    <w:basedOn w:val="a4"/>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54">
    <w:name w:val="修订5"/>
    <w:hidden/>
    <w:uiPriority w:val="99"/>
    <w:unhideWhenUsed/>
    <w:qFormat/>
    <w:rPr>
      <w:color w:val="000000"/>
      <w:sz w:val="24"/>
    </w:rPr>
  </w:style>
  <w:style w:type="character" w:customStyle="1" w:styleId="font71">
    <w:name w:val="font71"/>
    <w:basedOn w:val="a3"/>
    <w:qFormat/>
    <w:rPr>
      <w:rFonts w:ascii="微软雅黑" w:eastAsia="微软雅黑" w:hAnsi="微软雅黑" w:cs="微软雅黑" w:hint="eastAsia"/>
      <w:color w:val="000000"/>
      <w:sz w:val="22"/>
      <w:szCs w:val="22"/>
      <w:u w:val="none"/>
      <w:vertAlign w:val="superscript"/>
    </w:rPr>
  </w:style>
  <w:style w:type="paragraph" w:customStyle="1" w:styleId="TableParagraph">
    <w:name w:val="Table Paragraph"/>
    <w:basedOn w:val="a2"/>
    <w:autoRedefine/>
    <w:uiPriority w:val="1"/>
    <w:qFormat/>
    <w:pPr>
      <w:widowControl w:val="0"/>
      <w:jc w:val="both"/>
    </w:pPr>
    <w:rPr>
      <w:rFonts w:ascii="Calibri" w:hAnsi="Calibri" w:cs="宋体"/>
      <w:color w:val="auto"/>
      <w:kern w:val="2"/>
      <w:sz w:val="21"/>
    </w:rPr>
  </w:style>
  <w:style w:type="character" w:customStyle="1" w:styleId="font31">
    <w:name w:val="font31"/>
    <w:basedOn w:val="a3"/>
    <w:qFormat/>
    <w:rPr>
      <w:rFonts w:ascii="微软雅黑" w:eastAsia="微软雅黑" w:hAnsi="微软雅黑" w:cs="微软雅黑" w:hint="eastAsia"/>
      <w:color w:val="000000"/>
      <w:sz w:val="22"/>
      <w:szCs w:val="22"/>
      <w:u w:val="none"/>
    </w:rPr>
  </w:style>
  <w:style w:type="paragraph" w:customStyle="1" w:styleId="64">
    <w:name w:val="修订6"/>
    <w:hidden/>
    <w:uiPriority w:val="99"/>
    <w:unhideWhenUsed/>
    <w:qFormat/>
    <w:rPr>
      <w:color w:val="000000"/>
      <w:sz w:val="24"/>
    </w:rPr>
  </w:style>
  <w:style w:type="paragraph" w:customStyle="1" w:styleId="Other1">
    <w:name w:val="Other|1"/>
    <w:basedOn w:val="a2"/>
    <w:qFormat/>
    <w:pPr>
      <w:spacing w:line="408" w:lineRule="auto"/>
      <w:ind w:firstLine="400"/>
    </w:pPr>
    <w:rPr>
      <w:rFonts w:ascii="宋体" w:hAnsi="宋体" w:cs="宋体"/>
      <w:sz w:val="26"/>
      <w:szCs w:val="26"/>
      <w:lang w:val="zh-TW" w:eastAsia="zh-TW" w:bidi="zh-TW"/>
    </w:rPr>
  </w:style>
  <w:style w:type="paragraph" w:styleId="affff9">
    <w:name w:val="Revision"/>
    <w:hidden/>
    <w:uiPriority w:val="99"/>
    <w:unhideWhenUsed/>
    <w:rsid w:val="002F7BD3"/>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0AB0C98-4077-4BC6-9635-5D3732FDF80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1536</TotalTime>
  <Pages>1</Pages>
  <Words>23381</Words>
  <Characters>24784</Characters>
  <Application>Microsoft Office Word</Application>
  <DocSecurity>0</DocSecurity>
  <Lines>1770</Lines>
  <Paragraphs>1605</Paragraphs>
  <ScaleCrop>false</ScaleCrop>
  <Company/>
  <LinksUpToDate>false</LinksUpToDate>
  <CharactersWithSpaces>46560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xuemei bo</cp:lastModifiedBy>
  <cp:revision>135</cp:revision>
  <cp:lastPrinted>2025-01-02T01:19:00Z</cp:lastPrinted>
  <dcterms:created xsi:type="dcterms:W3CDTF">2025-11-26T07:39:00Z</dcterms:created>
  <dcterms:modified xsi:type="dcterms:W3CDTF">2026-07-21T07:32:00Z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40C48CA55B604BB38BC05938DDD24CF3_13</vt:lpwstr>
  </property>
  <property fmtid="{D5CDD505-2E9C-101B-9397-08002B2CF9AE}" pid="4" name="KSOTemplateDocerSaveRecord">
    <vt:lpwstr>eyJoZGlkIjoiZWIzNjQ2N2ZlZWFjMjcwNTlhNDE4OThiNmY2MDY2ZDgiLCJ1c2VySWQiOiI2NjkwMjI5OTkifQ==</vt:lpwstr>
  </property>
</Properties>
</file>