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4860B">
      <w:r>
        <w:drawing>
          <wp:inline distT="0" distB="0" distL="114300" distR="114300">
            <wp:extent cx="5035550" cy="640715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640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65E00"/>
    <w:rsid w:val="0930647A"/>
    <w:rsid w:val="23785312"/>
    <w:rsid w:val="244704C8"/>
    <w:rsid w:val="27065E00"/>
    <w:rsid w:val="460F3FB6"/>
    <w:rsid w:val="4AF8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2026-08-14T02:05:00Z</dcterms:created>
  <dc:creator>南京南大尚诚软件科技有限公司</dc:creator>
  <cp:lastModifiedBy>南京南大尚诚软件科技有限公司</cp:lastModifiedBy>
  <dcterms:modified xsi:type="dcterms:W3CDTF">2026-08-14T02:06:20Z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31D580CA106547F580E2C3A8F1E027DD_11</vt:lpwstr>
  </property>
  <property fmtid="{D5CDD505-2E9C-101B-9397-08002B2CF9AE}" pid="4" name="KSOTemplateDocerSaveRecord">
    <vt:lpwstr>eyJoZGlkIjoiODU5NmM2OTllYTU5MmJjN2M5MGE2MDhiMDhhOTU1YTgifQ==</vt:lpwstr>
  </property>
</Properties>
</file>