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3758">
      <w:pPr>
        <w:jc w:val="center"/>
        <w:rPr>
          <w:b/>
          <w:color w:val="000000"/>
          <w:sz w:val="32"/>
          <w:szCs w:val="32"/>
        </w:rPr>
      </w:pPr>
      <w:r>
        <w:rPr>
          <w:rFonts w:hint="eastAsia"/>
          <w:b/>
          <w:color w:val="000000"/>
          <w:sz w:val="36"/>
          <w:szCs w:val="36"/>
        </w:rPr>
        <w:t>南京医科大学食堂大宗食材采购合同</w:t>
      </w:r>
    </w:p>
    <w:p w14:paraId="3F57F8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5446FE1C">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乙方：南京好蕴达商贸有限公司</w:t>
      </w:r>
    </w:p>
    <w:p w14:paraId="2FD9ADC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22522DE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2FD7350B">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rPr>
        <w:t>2025</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10</w:t>
      </w:r>
      <w:r>
        <w:rPr>
          <w:rFonts w:hint="eastAsia" w:ascii="宋体" w:hAnsi="宋体" w:cs="宋体"/>
          <w:color w:val="000000"/>
          <w:sz w:val="24"/>
        </w:rPr>
        <w:t>日起</w:t>
      </w:r>
      <w:bookmarkStart w:id="0" w:name="_GoBack"/>
      <w:bookmarkEnd w:id="0"/>
      <w:r>
        <w:rPr>
          <w:rFonts w:hint="eastAsia" w:ascii="宋体" w:hAnsi="宋体" w:cs="宋体"/>
          <w:color w:val="000000"/>
          <w:sz w:val="24"/>
        </w:rPr>
        <w:t>至</w:t>
      </w:r>
      <w:r>
        <w:rPr>
          <w:rFonts w:hint="eastAsia" w:ascii="宋体" w:hAnsi="宋体" w:cs="宋体"/>
          <w:color w:val="000000"/>
          <w:sz w:val="24"/>
          <w:u w:val="single"/>
        </w:rPr>
        <w:t>2026</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9</w:t>
      </w:r>
      <w:r>
        <w:rPr>
          <w:rFonts w:hint="eastAsia" w:ascii="宋体" w:hAnsi="宋体" w:cs="宋体"/>
          <w:color w:val="000000"/>
          <w:sz w:val="24"/>
        </w:rPr>
        <w:t>日。</w:t>
      </w:r>
    </w:p>
    <w:p w14:paraId="1089B703">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5CE29E66">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b/>
          <w:bCs/>
          <w:color w:val="000000"/>
          <w:kern w:val="0"/>
          <w:sz w:val="24"/>
          <w:u w:val="single"/>
          <w:lang w:val="en-US" w:eastAsia="zh-CN" w:bidi="ar"/>
        </w:rPr>
        <w:t>大米、面粉</w:t>
      </w:r>
      <w:r>
        <w:rPr>
          <w:rFonts w:hint="eastAsia" w:ascii="宋体" w:hAnsi="宋体" w:cs="宋体"/>
          <w:color w:val="000000"/>
          <w:sz w:val="24"/>
        </w:rPr>
        <w:t>等物资。（供货品种、价格及规格参照附件）</w:t>
      </w:r>
    </w:p>
    <w:p w14:paraId="08E6470B">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10C82BF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b/>
          <w:bCs/>
          <w:color w:val="000000"/>
          <w:sz w:val="24"/>
          <w:u w:val="single"/>
        </w:rPr>
        <w:t>3</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5BD743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3360BD2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01A70ED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0A401F7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D69DD07">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3296F3E0">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051F5F59">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56CD2CB9">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C1E713D">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乙方必须具备同时配送两个校区(五台、江宁)的能力，按照甲方规定时间和要求将所订货物送达指定地点。否则，甲方有权解除合同，并向乙方主张违约金。</w:t>
      </w:r>
    </w:p>
    <w:p w14:paraId="36FD1AC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5052AD72">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0A60077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45A666E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C0E298C">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6F12C7A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364BBF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6308B5C2">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096B544A">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2408D4E6">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4F8468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1F0B93E8">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79098F96">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1CAB266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3822041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63FBBCF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2C55DDB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2404831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62AA1961">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7618C9A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301CBF58">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6B03A6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636D1FD7">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650D842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2F9A87A7">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7AF763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659789C4">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1C6740DB">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2BDB8019">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600ADBC1">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5CC4D99B">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2小时的，处违约金500元/次；超过2小时的，处违约金1000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3E69A498">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08F3D5F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083E37A6">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45FAB4B6">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3124F61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3947615E">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219F726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7F9B5F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17B247B7">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EF1AF3B">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7BAF552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54499EC">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277DB03B">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w:t>
      </w:r>
    </w:p>
    <w:p w14:paraId="50E9D60A">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                                单位地址：</w:t>
      </w:r>
    </w:p>
    <w:p w14:paraId="4D2C5227">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 xml:space="preserve">江苏省南京市江宁区南京医科大学                        </w:t>
      </w:r>
    </w:p>
    <w:p w14:paraId="6A4F5432">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2DECF23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812B32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1E85F021"/>
    <w:p w14:paraId="3AE66EC4">
      <w:pPr>
        <w:pStyle w:val="2"/>
      </w:pPr>
    </w:p>
    <w:p w14:paraId="527B7A05"/>
    <w:p w14:paraId="689367C4">
      <w:pPr>
        <w:pStyle w:val="2"/>
      </w:pPr>
    </w:p>
    <w:p w14:paraId="67E999DE"/>
    <w:p w14:paraId="62158040">
      <w:pPr>
        <w:pStyle w:val="2"/>
      </w:pPr>
    </w:p>
    <w:p w14:paraId="66574F0F"/>
    <w:p w14:paraId="321EC5FA">
      <w:pPr>
        <w:pStyle w:val="2"/>
      </w:pPr>
    </w:p>
    <w:p w14:paraId="0E99F54E"/>
    <w:p w14:paraId="1F7A3AC4">
      <w:pPr>
        <w:pStyle w:val="2"/>
      </w:pPr>
    </w:p>
    <w:p w14:paraId="6FA16C57">
      <w:pPr>
        <w:rPr>
          <w:rFonts w:hint="eastAsia"/>
          <w:lang w:val="en-US" w:eastAsia="zh-CN"/>
        </w:rPr>
      </w:pPr>
      <w:r>
        <w:rPr>
          <w:rFonts w:hint="eastAsia"/>
          <w:lang w:val="en-US" w:eastAsia="zh-CN"/>
        </w:rPr>
        <w:t>附件：</w:t>
      </w:r>
    </w:p>
    <w:p w14:paraId="2BC00C99">
      <w:pPr>
        <w:pStyle w:val="2"/>
        <w:rPr>
          <w:rFonts w:hint="eastAsia"/>
          <w:lang w:val="en-US" w:eastAsia="zh-CN"/>
        </w:rPr>
      </w:pPr>
    </w:p>
    <w:tbl>
      <w:tblPr>
        <w:tblW w:w="831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705"/>
        <w:gridCol w:w="747"/>
        <w:gridCol w:w="2160"/>
        <w:gridCol w:w="2133"/>
        <w:gridCol w:w="1093"/>
        <w:gridCol w:w="644"/>
        <w:gridCol w:w="836"/>
      </w:tblGrid>
      <w:tr w14:paraId="6A7AF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8318" w:type="dxa"/>
            <w:gridSpan w:val="7"/>
            <w:tcBorders>
              <w:top w:val="nil"/>
              <w:left w:val="nil"/>
              <w:bottom w:val="nil"/>
              <w:right w:val="nil"/>
            </w:tcBorders>
            <w:shd w:val="clear"/>
            <w:noWrap/>
            <w:vAlign w:val="center"/>
          </w:tcPr>
          <w:p w14:paraId="09B4DEA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南京医科大学食堂大宗食材采购项目 包4：大米、面粉</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中标单价清单</w:t>
            </w:r>
          </w:p>
        </w:tc>
      </w:tr>
      <w:tr w14:paraId="63F8C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A01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7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DCF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品类</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20B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商品名称</w:t>
            </w:r>
          </w:p>
        </w:tc>
        <w:tc>
          <w:tcPr>
            <w:tcW w:w="21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CC1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投标品牌</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BC5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规格</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DF9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8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B8B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中标单价（元）</w:t>
            </w:r>
          </w:p>
        </w:tc>
      </w:tr>
      <w:tr w14:paraId="0E162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893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7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3963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面粉</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C98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特制一等高筋面粉</w:t>
            </w:r>
          </w:p>
        </w:tc>
        <w:tc>
          <w:tcPr>
            <w:tcW w:w="21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F6D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五得利六星</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A68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1*50斤</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49C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8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46B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1.72</w:t>
            </w:r>
          </w:p>
        </w:tc>
      </w:tr>
      <w:tr w14:paraId="5C195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A95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7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3B27C0">
            <w:pPr>
              <w:jc w:val="center"/>
              <w:rPr>
                <w:rFonts w:hint="eastAsia" w:ascii="宋体" w:hAnsi="宋体" w:eastAsia="宋体" w:cs="宋体"/>
                <w:i w:val="0"/>
                <w:iCs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791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特制一等中筋面粉</w:t>
            </w:r>
          </w:p>
        </w:tc>
        <w:tc>
          <w:tcPr>
            <w:tcW w:w="21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DEB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五得利三星</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DC7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1*50斤</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AB7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8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52F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00FDE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33C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7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734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大米</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4B3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一级粳米</w:t>
            </w:r>
          </w:p>
        </w:tc>
        <w:tc>
          <w:tcPr>
            <w:tcW w:w="21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979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宝应大米</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9CC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1*50斤</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74C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8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1AB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1.98</w:t>
            </w:r>
          </w:p>
        </w:tc>
      </w:tr>
    </w:tbl>
    <w:p w14:paraId="568C958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17F62"/>
    <w:rsid w:val="0003274F"/>
    <w:rsid w:val="000E622D"/>
    <w:rsid w:val="001807DB"/>
    <w:rsid w:val="003E4FAD"/>
    <w:rsid w:val="00526536"/>
    <w:rsid w:val="00570A9A"/>
    <w:rsid w:val="005B1381"/>
    <w:rsid w:val="00753011"/>
    <w:rsid w:val="00A651FB"/>
    <w:rsid w:val="00CC77D2"/>
    <w:rsid w:val="00DB0705"/>
    <w:rsid w:val="00EA3135"/>
    <w:rsid w:val="0ED32660"/>
    <w:rsid w:val="0F8C6010"/>
    <w:rsid w:val="111B7B9E"/>
    <w:rsid w:val="13C77D88"/>
    <w:rsid w:val="16BC7E7D"/>
    <w:rsid w:val="17984446"/>
    <w:rsid w:val="18333768"/>
    <w:rsid w:val="25010FCF"/>
    <w:rsid w:val="29512388"/>
    <w:rsid w:val="3DBA0E7D"/>
    <w:rsid w:val="3E9B4698"/>
    <w:rsid w:val="3F1E3C34"/>
    <w:rsid w:val="46000B9B"/>
    <w:rsid w:val="5D373386"/>
    <w:rsid w:val="61431A24"/>
    <w:rsid w:val="61A30588"/>
    <w:rsid w:val="659F6A49"/>
    <w:rsid w:val="680B78E9"/>
    <w:rsid w:val="6CE0585D"/>
    <w:rsid w:val="71257C6E"/>
    <w:rsid w:val="747D391D"/>
    <w:rsid w:val="7C2C72DA"/>
    <w:rsid w:val="7CB43C54"/>
    <w:rsid w:val="7F01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annotation text"/>
    <w:basedOn w:val="1"/>
    <w:link w:val="18"/>
    <w:qFormat/>
    <w:uiPriority w:val="0"/>
    <w:pPr>
      <w:jc w:val="left"/>
    </w:pPr>
  </w:style>
  <w:style w:type="paragraph" w:styleId="4">
    <w:name w:val="Body Text"/>
    <w:basedOn w:val="1"/>
    <w:qFormat/>
    <w:uiPriority w:val="0"/>
    <w:pPr>
      <w:spacing w:after="120"/>
    </w:pPr>
    <w:rPr>
      <w:sz w:val="24"/>
    </w:rPr>
  </w:style>
  <w:style w:type="paragraph" w:styleId="5">
    <w:name w:val="Body Text Indent"/>
    <w:basedOn w:val="1"/>
    <w:next w:val="1"/>
    <w:qFormat/>
    <w:uiPriority w:val="0"/>
    <w:pPr>
      <w:spacing w:after="120"/>
      <w:ind w:left="420"/>
    </w:pPr>
    <w:rPr>
      <w:sz w:val="24"/>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tabs>
        <w:tab w:val="center" w:pos="4153"/>
        <w:tab w:val="right" w:pos="8306"/>
      </w:tabs>
      <w:snapToGrid w:val="0"/>
      <w:jc w:val="center"/>
    </w:pPr>
    <w:rPr>
      <w:sz w:val="18"/>
      <w:szCs w:val="18"/>
    </w:rPr>
  </w:style>
  <w:style w:type="paragraph" w:styleId="8">
    <w:name w:val="annotation subject"/>
    <w:basedOn w:val="3"/>
    <w:next w:val="3"/>
    <w:link w:val="19"/>
    <w:qFormat/>
    <w:uiPriority w:val="0"/>
    <w:rPr>
      <w:b/>
      <w:bCs/>
    </w:rPr>
  </w:style>
  <w:style w:type="paragraph" w:styleId="9">
    <w:name w:val="Body Text First Indent"/>
    <w:basedOn w:val="4"/>
    <w:qFormat/>
    <w:uiPriority w:val="0"/>
    <w:pPr>
      <w:ind w:firstLine="420"/>
    </w:pPr>
    <w:rPr>
      <w:sz w:val="21"/>
    </w:rPr>
  </w:style>
  <w:style w:type="paragraph" w:styleId="10">
    <w:name w:val="Body Text First Indent 2"/>
    <w:basedOn w:val="5"/>
    <w:next w:val="9"/>
    <w:qFormat/>
    <w:uiPriority w:val="0"/>
    <w:pPr>
      <w:spacing w:line="360" w:lineRule="auto"/>
      <w:ind w:firstLine="420"/>
    </w:pPr>
    <w:rPr>
      <w:rFonts w:ascii="宋体" w:hAnsi="宋体"/>
    </w:rPr>
  </w:style>
  <w:style w:type="character" w:styleId="13">
    <w:name w:val="annotation reference"/>
    <w:basedOn w:val="12"/>
    <w:qFormat/>
    <w:uiPriority w:val="0"/>
    <w:rPr>
      <w:sz w:val="21"/>
      <w:szCs w:val="21"/>
    </w:rPr>
  </w:style>
  <w:style w:type="character" w:customStyle="1" w:styleId="14">
    <w:name w:val="font01"/>
    <w:basedOn w:val="12"/>
    <w:qFormat/>
    <w:uiPriority w:val="0"/>
    <w:rPr>
      <w:rFonts w:hint="eastAsia" w:ascii="宋体" w:hAnsi="宋体" w:eastAsia="宋体" w:cs="宋体"/>
      <w:color w:val="000000"/>
      <w:sz w:val="22"/>
      <w:szCs w:val="22"/>
      <w:u w:val="none"/>
    </w:rPr>
  </w:style>
  <w:style w:type="character" w:customStyle="1" w:styleId="15">
    <w:name w:val="页眉 字符"/>
    <w:basedOn w:val="12"/>
    <w:link w:val="7"/>
    <w:qFormat/>
    <w:uiPriority w:val="0"/>
    <w:rPr>
      <w:kern w:val="1"/>
      <w:sz w:val="18"/>
      <w:szCs w:val="18"/>
    </w:rPr>
  </w:style>
  <w:style w:type="character" w:customStyle="1" w:styleId="16">
    <w:name w:val="页脚 字符"/>
    <w:basedOn w:val="12"/>
    <w:link w:val="6"/>
    <w:qFormat/>
    <w:uiPriority w:val="0"/>
    <w:rPr>
      <w:kern w:val="1"/>
      <w:sz w:val="18"/>
      <w:szCs w:val="18"/>
    </w:rPr>
  </w:style>
  <w:style w:type="paragraph" w:customStyle="1" w:styleId="17">
    <w:name w:val="Revision"/>
    <w:hidden/>
    <w:unhideWhenUsed/>
    <w:qFormat/>
    <w:uiPriority w:val="99"/>
    <w:rPr>
      <w:rFonts w:ascii="Times New Roman" w:hAnsi="Times New Roman" w:eastAsia="宋体" w:cs="Times New Roman"/>
      <w:kern w:val="1"/>
      <w:sz w:val="21"/>
      <w:szCs w:val="24"/>
      <w:lang w:val="en-US" w:eastAsia="zh-CN" w:bidi="ar-SA"/>
    </w:rPr>
  </w:style>
  <w:style w:type="character" w:customStyle="1" w:styleId="18">
    <w:name w:val="批注文字 字符"/>
    <w:basedOn w:val="12"/>
    <w:link w:val="3"/>
    <w:qFormat/>
    <w:uiPriority w:val="0"/>
    <w:rPr>
      <w:kern w:val="1"/>
      <w:sz w:val="21"/>
      <w:szCs w:val="24"/>
    </w:rPr>
  </w:style>
  <w:style w:type="character" w:customStyle="1" w:styleId="19">
    <w:name w:val="批注主题 字符"/>
    <w:basedOn w:val="18"/>
    <w:link w:val="8"/>
    <w:qFormat/>
    <w:uiPriority w:val="0"/>
    <w:rPr>
      <w:b/>
      <w:bCs/>
      <w:kern w:val="1"/>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3348</Words>
  <Characters>3403</Characters>
  <Lines>41</Lines>
  <Paragraphs>11</Paragraphs>
  <TotalTime>1</TotalTime>
  <ScaleCrop>false</ScaleCrop>
  <LinksUpToDate>false</LinksUpToDate>
  <CharactersWithSpaces>3569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2025-03-26T00:55:00Z</dcterms:created>
  <dc:creator>吱屋猪</dc:creator>
  <cp:lastModifiedBy>吱屋猪</cp:lastModifiedBy>
  <cp:lastPrinted>2025-03-31T07:09:00Z</cp:lastPrinted>
  <dcterms:modified xsi:type="dcterms:W3CDTF">2025-04-01T01:29:37Z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5FE14741A710432D8A47B087C1418ABB_13</vt:lpwstr>
  </property>
  <property fmtid="{D5CDD505-2E9C-101B-9397-08002B2CF9AE}" pid="4" name="KSOTemplateDocerSaveRecord">
    <vt:lpwstr>eyJoZGlkIjoiYjU4ZWUzYWU0ZjNkYWYwM2QyYzcxZjE4ZWE3MTk0OTciLCJ1c2VySWQiOiIxMjYxMjAwNjM3In0=</vt:lpwstr>
  </property>
</Properties>
</file>