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color w:val="auto"/>
          <w:spacing w:val="20"/>
          <w:sz w:val="72"/>
          <w:szCs w:val="72"/>
          <w:highlight w:val="none"/>
        </w:rPr>
      </w:pPr>
      <w:r>
        <w:rPr>
          <w:rFonts w:ascii="宋体" w:hAnsi="宋体" w:cs="宋体"/>
          <w:bCs/>
          <w:color w:val="auto"/>
          <w:spacing w:val="20"/>
          <w:sz w:val="72"/>
          <w:szCs w:val="72"/>
          <w:highlight w:val="none"/>
        </w:rPr>
      </w:r>
      <w:r/>
    </w:p>
    <w:p>
      <w:pPr>
        <w:jc w:val="center"/>
        <w:spacing w:line="360" w:lineRule="auto"/>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 xml:space="preserve">无 锡 市 政 府 采 购</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   开</w:t>
      </w:r>
      <w:r/>
    </w:p>
    <w:p>
      <w:pPr>
        <w:jc w:val="center"/>
        <w:spacing w:line="360" w:lineRule="auto"/>
        <w:rPr>
          <w:rFonts w:hint="eastAsia" w:ascii="宋体" w:hAnsi="宋体" w:cs="宋体"/>
          <w:bCs/>
          <w:color w:val="auto"/>
          <w:spacing w:val="20"/>
          <w:sz w:val="52"/>
          <w:szCs w:val="52"/>
          <w:highlight w:val="none"/>
        </w:rPr>
      </w:pPr>
      <w:r>
        <w:rPr>
          <w:rFonts w:ascii="宋体" w:hAnsi="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Cs/>
          <w:color w:val="auto"/>
          <w:spacing w:val="20"/>
          <w:sz w:val="52"/>
          <w:szCs w:val="52"/>
          <w:highlight w:val="none"/>
        </w:rPr>
        <w:t xml:space="preserve">招  标  文  件</w:t>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p>
    <w:p>
      <w:pPr>
        <w:pStyle w:val="800"/>
      </w:pPr>
      <w:r/>
      <w:r/>
    </w:p>
    <w:p>
      <w:pPr>
        <w:jc w:val="left"/>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szCs w:val="30"/>
          <w:highlight w:val="none"/>
        </w:rPr>
      </w:pPr>
      <w:r>
        <w:rPr>
          <w:rFonts w:ascii="宋体" w:hAnsi="宋体" w:cs="宋体"/>
          <w:bCs/>
          <w:color w:val="auto"/>
          <w:sz w:val="30"/>
          <w:szCs w:val="30"/>
          <w:highlight w:val="none"/>
        </w:rPr>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JSZC-320211-JHCG-G2026-0009</w:t>
      </w:r>
      <w:r/>
    </w:p>
    <w:p>
      <w:pPr>
        <w:ind w:left="2995" w:hanging="2100"/>
        <w:spacing w:line="360" w:lineRule="auto"/>
        <w:rPr>
          <w:rFonts w:ascii="宋体" w:hAnsi="宋体" w:cs="宋体"/>
          <w:b/>
          <w:color w:val="auto"/>
          <w:sz w:val="24"/>
          <w:highlight w:val="none"/>
          <w:u w:val="single"/>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滨湖区委党校安全保卫服务</w:t>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中国共产党无锡市滨湖区委员会党校</w:t>
      </w:r>
      <w:r/>
    </w:p>
    <w:p>
      <w:pPr>
        <w:ind w:firstLine="900"/>
        <w:spacing w:line="360" w:lineRule="auto"/>
        <w:rPr>
          <w:rFonts w:hint="eastAsia" w:ascii="宋体" w:hAnsi="宋体" w:eastAsia="宋体" w:cs="宋体"/>
          <w:color w:val="auto"/>
          <w:highlight w:val="none"/>
          <w:lang w:eastAsia="zh-CN"/>
        </w:rPr>
      </w:pPr>
      <w:r>
        <w:rPr>
          <w:rFonts w:hint="eastAsia" w:ascii="宋体" w:hAnsi="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江苏钧华项目管理有限公司</w:t>
      </w:r>
      <w:r/>
    </w:p>
    <w:p>
      <w:pPr>
        <w:pStyle w:val="779"/>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79"/>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79"/>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Style w:val="804"/>
          <w:rFonts w:ascii="宋体" w:hAnsi="宋体" w:cs="宋体"/>
          <w:bCs/>
          <w:color w:val="auto"/>
          <w:sz w:val="48"/>
          <w:highlight w:val="none"/>
        </w:rPr>
      </w:pPr>
      <w:r>
        <w:rPr>
          <w:rFonts w:hint="eastAsia" w:ascii="宋体" w:hAnsi="宋体" w:cs="宋体"/>
          <w:bCs/>
          <w:color w:val="auto"/>
          <w:sz w:val="44"/>
          <w:szCs w:val="44"/>
          <w:highlight w:val="none"/>
        </w:rPr>
        <w:t xml:space="preserve">202</w:t>
      </w:r>
      <w:r>
        <w:rPr>
          <w:rFonts w:hint="eastAsia" w:ascii="宋体" w:hAnsi="宋体" w:cs="宋体"/>
          <w:bCs/>
          <w:color w:val="auto"/>
          <w:sz w:val="44"/>
          <w:szCs w:val="44"/>
          <w:highlight w:val="none"/>
          <w:lang w:val="en-US" w:eastAsia="zh-CN"/>
        </w:rPr>
        <w:t xml:space="preserve">6</w:t>
      </w:r>
      <w:r>
        <w:rPr>
          <w:rFonts w:hint="eastAsia" w:ascii="宋体" w:hAnsi="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8</w:t>
      </w:r>
      <w:r>
        <w:rPr>
          <w:rFonts w:hint="eastAsia" w:ascii="宋体" w:hAnsi="宋体" w:cs="宋体"/>
          <w:bCs/>
          <w:color w:val="auto"/>
          <w:sz w:val="44"/>
          <w:szCs w:val="44"/>
          <w:highlight w:val="none"/>
        </w:rPr>
        <w:t xml:space="preserve">月</w:t>
      </w:r>
      <w:r/>
    </w:p>
    <w:p>
      <w:pPr>
        <w:jc w:val="center"/>
        <w:spacing w:line="360" w:lineRule="auto"/>
        <w:rPr>
          <w:rStyle w:val="804"/>
          <w:rFonts w:ascii="宋体" w:hAnsi="宋体" w:cs="宋体"/>
          <w:bCs/>
          <w:color w:val="auto"/>
          <w:sz w:val="48"/>
          <w:highlight w:val="none"/>
        </w:rPr>
      </w:pPr>
      <w:r>
        <w:rPr>
          <w:rStyle w:val="804"/>
          <w:rFonts w:hint="eastAsia" w:ascii="宋体" w:hAnsi="宋体" w:cs="宋体"/>
          <w:bCs/>
          <w:color w:val="auto"/>
          <w:sz w:val="48"/>
          <w:highlight w:val="none"/>
        </w:rPr>
        <w:br w:type="page" w:clear="all"/>
      </w:r>
      <w:r>
        <w:rPr>
          <w:rStyle w:val="804"/>
          <w:rFonts w:hint="eastAsia" w:ascii="宋体" w:hAnsi="宋体" w:cs="宋体"/>
          <w:bCs/>
          <w:color w:val="auto"/>
          <w:sz w:val="48"/>
          <w:highlight w:val="none"/>
        </w:rPr>
        <w:t xml:space="preserve">目   录</w:t>
      </w:r>
      <w:r/>
    </w:p>
    <w:p>
      <w:pPr>
        <w:jc w:val="center"/>
        <w:spacing w:line="360" w:lineRule="auto"/>
        <w:rPr>
          <w:rFonts w:ascii="宋体" w:hAnsi="宋体" w:cs="宋体"/>
          <w:bCs/>
          <w:color w:val="auto"/>
          <w:sz w:val="30"/>
          <w:highlight w:val="none"/>
        </w:rPr>
      </w:pPr>
      <w:r>
        <w:rPr>
          <w:rFonts w:ascii="宋体" w:hAnsi="宋体" w:cs="宋体"/>
          <w:bCs/>
          <w:color w:val="auto"/>
          <w:sz w:val="30"/>
          <w:highlight w:val="none"/>
        </w:rPr>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一、</w:t>
      </w:r>
      <w:r>
        <w:rPr>
          <w:rFonts w:hint="eastAsia" w:ascii="宋体" w:hAnsi="宋体" w:cs="宋体"/>
          <w:bCs/>
          <w:color w:val="auto"/>
          <w:sz w:val="30"/>
          <w:szCs w:val="30"/>
          <w:highlight w:val="none"/>
        </w:rPr>
        <w:t xml:space="preserve">投标</w:t>
      </w:r>
      <w:bookmarkStart w:id="0" w:name="_Hlt529243434"/>
      <w:r/>
      <w:bookmarkEnd w:id="0"/>
      <w:r>
        <w:rPr>
          <w:rFonts w:hint="eastAsia" w:ascii="宋体" w:hAnsi="宋体" w:cs="宋体"/>
          <w:bCs/>
          <w:color w:val="auto"/>
          <w:sz w:val="30"/>
          <w:szCs w:val="30"/>
          <w:highlight w:val="none"/>
        </w:rPr>
        <w:t xml:space="preserve">邀请函</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二、</w:t>
      </w:r>
      <w:r>
        <w:rPr>
          <w:rFonts w:hint="eastAsia" w:ascii="宋体" w:hAnsi="宋体" w:cs="宋体"/>
          <w:bCs/>
          <w:color w:val="auto"/>
          <w:sz w:val="30"/>
          <w:szCs w:val="30"/>
          <w:highlight w:val="none"/>
        </w:rPr>
        <w:t xml:space="preserve">投标供应商须知</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三、</w:t>
      </w:r>
      <w:r>
        <w:rPr>
          <w:rFonts w:hint="eastAsia" w:ascii="宋体" w:hAnsi="宋体" w:cs="宋体"/>
          <w:bCs/>
          <w:color w:val="auto"/>
          <w:sz w:val="30"/>
          <w:szCs w:val="30"/>
          <w:highlight w:val="none"/>
        </w:rPr>
        <w:t xml:space="preserve">项目需求和有关说明</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四、</w:t>
      </w:r>
      <w:r>
        <w:rPr>
          <w:rFonts w:hint="eastAsia" w:ascii="宋体" w:hAnsi="宋体" w:cs="宋体"/>
          <w:bCs/>
          <w:color w:val="auto"/>
          <w:sz w:val="30"/>
          <w:szCs w:val="30"/>
          <w:highlight w:val="none"/>
        </w:rPr>
        <w:t xml:space="preserve">合同书（格式文本）</w:t>
      </w:r>
      <w:r/>
    </w:p>
    <w:p>
      <w:pPr>
        <w:ind w:firstLine="630"/>
        <w:spacing w:line="720" w:lineRule="auto"/>
        <w:rPr>
          <w:rFonts w:ascii="宋体" w:hAnsi="宋体" w:cs="宋体"/>
          <w:bCs/>
          <w:color w:val="auto"/>
          <w:sz w:val="28"/>
          <w:szCs w:val="28"/>
          <w:highlight w:val="none"/>
        </w:rPr>
      </w:pPr>
      <w:r>
        <w:rPr>
          <w:rFonts w:hint="eastAsia" w:ascii="宋体" w:hAnsi="宋体" w:cs="宋体"/>
          <w:bCs/>
          <w:color w:val="auto"/>
          <w:sz w:val="30"/>
          <w:szCs w:val="30"/>
          <w:highlight w:val="none"/>
          <w:lang w:eastAsia="zh-CN"/>
        </w:rPr>
        <w:t xml:space="preserve">五、</w:t>
      </w:r>
      <w:r>
        <w:rPr>
          <w:rFonts w:hint="eastAsia" w:ascii="宋体" w:hAnsi="宋体" w:cs="宋体"/>
          <w:bCs/>
          <w:color w:val="auto"/>
          <w:sz w:val="30"/>
          <w:szCs w:val="30"/>
          <w:highlight w:val="none"/>
        </w:rPr>
        <w:t xml:space="preserve">附件（投标文件格式）</w:t>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lang w:eastAsia="zh-CN"/>
        </w:rPr>
        <w:t xml:space="preserve">一、</w:t>
      </w:r>
      <w:r>
        <w:rPr>
          <w:rFonts w:hint="eastAsia" w:ascii="宋体" w:hAnsi="宋体" w:cs="宋体"/>
          <w:b/>
          <w:bCs/>
          <w:color w:val="auto"/>
          <w:sz w:val="32"/>
          <w:szCs w:val="32"/>
          <w:highlight w:val="none"/>
        </w:rPr>
        <w:t xml:space="preserve">投标邀请函</w:t>
      </w:r>
      <w:r/>
    </w:p>
    <w:p>
      <w:pPr>
        <w:ind w:firstLine="7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受</w:t>
      </w:r>
      <w:r>
        <w:rPr>
          <w:rFonts w:hint="eastAsia" w:ascii="宋体" w:hAnsi="宋体" w:cs="宋体"/>
          <w:bCs/>
          <w:color w:val="auto"/>
          <w:sz w:val="24"/>
          <w:highlight w:val="none"/>
          <w:lang w:eastAsia="zh-CN"/>
        </w:rPr>
        <w:t xml:space="preserve">中国共产党无锡市滨湖区委员会党校</w:t>
      </w:r>
      <w:r>
        <w:rPr>
          <w:rFonts w:hint="eastAsia" w:ascii="宋体" w:hAnsi="宋体" w:cs="宋体"/>
          <w:bCs/>
          <w:color w:val="auto"/>
          <w:sz w:val="24"/>
          <w:highlight w:val="none"/>
        </w:rPr>
        <w:t xml:space="preserve">的委托，</w:t>
      </w:r>
      <w:r>
        <w:rPr>
          <w:rFonts w:hint="eastAsia" w:ascii="宋体" w:hAnsi="宋体" w:cs="宋体"/>
          <w:bCs/>
          <w:color w:val="auto"/>
          <w:sz w:val="24"/>
          <w:highlight w:val="none"/>
          <w:lang w:eastAsia="zh-CN"/>
        </w:rPr>
        <w:t xml:space="preserve">就滨湖区委党校安全保卫服务</w:t>
      </w:r>
      <w:r>
        <w:rPr>
          <w:rFonts w:hint="eastAsia" w:ascii="宋体" w:hAnsi="宋体" w:cs="宋体"/>
          <w:bCs/>
          <w:color w:val="auto"/>
          <w:sz w:val="24"/>
          <w:highlight w:val="none"/>
        </w:rPr>
        <w:t xml:space="preserve">进行公开招标，欢迎你单位参加投标并提请注意下列附表中的相关事项：</w:t>
      </w:r>
      <w:r/>
    </w:p>
    <w:tbl>
      <w:tblPr>
        <w:tblStyle w:val="774"/>
        <w:tblW w:w="976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9030" w:type="dxa"/>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内    容</w:t>
            </w:r>
            <w:r/>
          </w:p>
        </w:tc>
      </w:tr>
      <w:tr>
        <w:trPr>
          <w:trHeight w:val="489"/>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9030" w:type="dxa"/>
            <w:textDirection w:val="lrTb"/>
            <w:noWrap/>
          </w:tcPr>
          <w:p>
            <w:pPr>
              <w:ind w:left="1680" w:hanging="16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采购项目名称：</w:t>
            </w:r>
            <w:r>
              <w:rPr>
                <w:rFonts w:hint="eastAsia" w:ascii="宋体" w:hAnsi="宋体" w:cs="宋体"/>
                <w:bCs/>
                <w:color w:val="auto"/>
                <w:sz w:val="24"/>
                <w:highlight w:val="none"/>
                <w:lang w:eastAsia="zh-CN"/>
              </w:rPr>
              <w:t xml:space="preserve">滨湖区委党校安全保卫服务</w:t>
            </w:r>
            <w:r/>
          </w:p>
          <w:p>
            <w:pPr>
              <w:ind w:left="120" w:hanging="12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采购项目编号：</w:t>
            </w:r>
            <w:r>
              <w:rPr>
                <w:rFonts w:hint="eastAsia" w:ascii="宋体" w:hAnsi="宋体" w:cs="宋体"/>
                <w:bCs/>
                <w:color w:val="auto"/>
                <w:sz w:val="24"/>
                <w:highlight w:val="none"/>
                <w:lang w:eastAsia="zh-CN"/>
              </w:rPr>
              <w:t xml:space="preserve">JSZC-320211-JHCG-G2026-0009</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 购 人：</w:t>
            </w:r>
            <w:r>
              <w:rPr>
                <w:rFonts w:hint="eastAsia" w:ascii="宋体" w:hAnsi="宋体" w:cs="宋体"/>
                <w:bCs/>
                <w:color w:val="auto"/>
                <w:sz w:val="24"/>
                <w:highlight w:val="none"/>
                <w:lang w:eastAsia="zh-CN"/>
              </w:rPr>
              <w:t xml:space="preserve">中国共产党无锡市滨湖区委员会党校</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采购方式：公开招标</w:t>
            </w:r>
            <w:r/>
          </w:p>
        </w:tc>
      </w:tr>
      <w:tr>
        <w:trPr>
          <w:trHeight w:val="9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9030" w:type="dxa"/>
            <w:textDirection w:val="lrTb"/>
            <w:noWrap/>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采购代理机构：</w:t>
            </w:r>
            <w:r>
              <w:rPr>
                <w:rFonts w:hint="eastAsia" w:ascii="宋体" w:hAnsi="宋体" w:cs="宋体"/>
                <w:bCs/>
                <w:color w:val="auto"/>
                <w:sz w:val="24"/>
                <w:highlight w:val="none"/>
                <w:lang w:eastAsia="zh-CN"/>
              </w:rPr>
              <w:t xml:space="preserve">江苏钧华项目管理有限公司</w:t>
            </w:r>
            <w:r/>
          </w:p>
          <w:p>
            <w:pP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地        址：</w:t>
            </w:r>
            <w:r>
              <w:rPr>
                <w:rFonts w:hint="eastAsia" w:ascii="宋体" w:hAnsi="宋体"/>
                <w:bCs/>
                <w:color w:val="auto"/>
                <w:sz w:val="24"/>
                <w:highlight w:val="none"/>
                <w:lang w:eastAsia="zh-CN"/>
              </w:rPr>
              <w:t xml:space="preserve">无锡市梁溪区南湖大道503号无锡传感设备产业园1号楼210室</w:t>
            </w:r>
            <w:r>
              <w:rPr>
                <w:rFonts w:hint="eastAsia" w:ascii="宋体" w:hAnsi="宋体"/>
                <w:bCs/>
                <w:color w:val="auto"/>
                <w:sz w:val="24"/>
                <w:highlight w:val="none"/>
                <w:lang w:val="en-US" w:eastAsia="zh-CN"/>
              </w:rPr>
              <w:t xml:space="preserve"> </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9030" w:type="dxa"/>
            <w:textDirection w:val="lrTb"/>
            <w:noWrap/>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采购项目概况、要求： </w:t>
            </w:r>
            <w:r/>
          </w:p>
          <w:p>
            <w:pPr>
              <w:numPr>
                <w:ilvl w:val="0"/>
                <w:numId w:val="4"/>
              </w:num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概况：负责中国共产党无锡市滨湖区委员会党校的安保工作。共配置10名保安人员，并按照中国共产党无锡市滨湖区委员会党校的管理模式对保安队员进行管理，依据双方确认的岗位职责要求，执行安全防范任务，承担相应的保安服务责任</w:t>
            </w:r>
            <w:r>
              <w:rPr>
                <w:rFonts w:hint="eastAsia" w:hAnsi="宋体" w:cs="宋体"/>
                <w:sz w:val="24"/>
                <w:highlight w:val="none"/>
              </w:rPr>
              <w:t xml:space="preserve">。</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（2）服务期：三年，采取“1+1+1”模式，合同一年一签，若上一年度服务未达到招标人要求，招标人有权拒签下一年度服务合同。</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（3）服务质量要求：满足采购文件及采购人需求。</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（4）本项目预算金额：</w:t>
            </w:r>
            <w:r>
              <w:rPr>
                <w:rFonts w:hint="eastAsia" w:ascii="宋体" w:hAnsi="宋体" w:cs="宋体"/>
                <w:b w:val="0"/>
                <w:bCs/>
                <w:color w:val="auto"/>
                <w:sz w:val="24"/>
                <w:szCs w:val="24"/>
                <w:highlight w:val="none"/>
                <w:lang w:val="en-US" w:eastAsia="zh-CN" w:bidi="ar-SA"/>
              </w:rPr>
              <w:t xml:space="preserve">1500000</w:t>
            </w:r>
            <w:r>
              <w:rPr>
                <w:rFonts w:hint="eastAsia" w:ascii="宋体" w:hAnsi="宋体" w:eastAsia="宋体" w:cs="宋体"/>
                <w:b w:val="0"/>
                <w:bCs/>
                <w:color w:val="auto"/>
                <w:sz w:val="24"/>
                <w:szCs w:val="24"/>
                <w:highlight w:val="none"/>
                <w:lang w:val="en-US" w:eastAsia="zh-CN" w:bidi="ar-SA"/>
              </w:rPr>
              <w:t xml:space="preserve">元。</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（5）本项目最高限价：</w:t>
            </w:r>
            <w:r>
              <w:rPr>
                <w:rFonts w:hint="eastAsia" w:ascii="宋体" w:hAnsi="宋体" w:cs="宋体"/>
                <w:b w:val="0"/>
                <w:bCs/>
                <w:color w:val="auto"/>
                <w:sz w:val="24"/>
                <w:szCs w:val="24"/>
                <w:highlight w:val="none"/>
                <w:lang w:val="en-US" w:eastAsia="zh-CN" w:bidi="ar-SA"/>
              </w:rPr>
              <w:t xml:space="preserve">1498356元，每年最高限价499452元</w:t>
            </w:r>
            <w:r>
              <w:rPr>
                <w:rFonts w:hint="eastAsia" w:ascii="宋体" w:hAnsi="宋体" w:eastAsia="宋体" w:cs="宋体"/>
                <w:b w:val="0"/>
                <w:bCs/>
                <w:color w:val="auto"/>
                <w:sz w:val="24"/>
                <w:szCs w:val="24"/>
                <w:highlight w:val="none"/>
                <w:lang w:val="en-US" w:eastAsia="zh-CN" w:bidi="ar-SA"/>
              </w:rPr>
              <w:t xml:space="preserve">。</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（6）本项目是否专门面向中小企业：是。</w:t>
            </w:r>
            <w:r/>
          </w:p>
          <w:p>
            <w:pPr>
              <w:spacing w:line="360" w:lineRule="auto"/>
              <w:rPr>
                <w:rFonts w:ascii="宋体" w:hAnsi="宋体" w:cs="宋体"/>
                <w:bCs/>
                <w:color w:val="auto"/>
                <w:sz w:val="24"/>
                <w:highlight w:val="none"/>
              </w:rPr>
            </w:pPr>
            <w:r>
              <w:rPr>
                <w:rFonts w:hint="eastAsia" w:ascii="宋体" w:hAnsi="宋体" w:eastAsia="宋体" w:cs="宋体"/>
                <w:b w:val="0"/>
                <w:bCs/>
                <w:color w:val="auto"/>
                <w:sz w:val="24"/>
                <w:szCs w:val="24"/>
                <w:highlight w:val="none"/>
                <w:lang w:val="en-US" w:eastAsia="zh-CN" w:bidi="ar-SA"/>
              </w:rPr>
              <w:t xml:space="preserve">（7）本项目标的所属行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w:t>
            </w:r>
            <w:r>
              <w:rPr>
                <w:rFonts w:hint="eastAsia" w:ascii="宋体" w:hAnsi="宋体" w:cs="宋体"/>
                <w:bCs/>
                <w:color w:val="auto"/>
                <w:sz w:val="24"/>
                <w:highlight w:val="none"/>
              </w:rPr>
              <w:t xml:space="preserve">0人以下或资产总额100万元以下的为微型企业。</w:t>
            </w:r>
            <w:r/>
          </w:p>
        </w:tc>
      </w:tr>
      <w:tr>
        <w:trPr>
          <w:trHeight w:val="416"/>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tcW w:w="9030" w:type="dxa"/>
            <w:textDirection w:val="lrTb"/>
            <w:noWrap/>
          </w:tcPr>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投标供应商条件： </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1.满足《中华人民共和国政府采购法》第二十二条规定；</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2.落实政府采购政策需满足的资格要求：本项目专门面向中小微企业，资格证明文件中必须提交《中小企业声明函》或《监狱企业证明文件》或《残疾人福利性单位声明函》；</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3.未被“信用中国”网站（www.creditchina.gov.cn）、中国政府采购网</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www.ccgp.gov.cn</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列入失信被执行人、重大税收违法失信主体、政府采购严重违法失信行为记录名单；</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4.本项目的特定资格要求：</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（1）供应商应在中华人民共和国境内注册；</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（2）供应商须具有江苏省公安厅核发的《保安服务许可证》资格证书</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外地企业须已在无锡市保安主管部门备案</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（3）被授权委托人为供应商在职职工；</w:t>
            </w:r>
            <w:r/>
          </w:p>
          <w:p>
            <w:pPr>
              <w:spacing w:line="360" w:lineRule="auto"/>
              <w:rPr>
                <w:rFonts w:hint="eastAsia"/>
                <w:color w:val="auto"/>
                <w:highlight w:val="none"/>
                <w:lang w:val="en-US" w:eastAsia="zh-CN"/>
              </w:rPr>
            </w:pPr>
            <w:r>
              <w:rPr>
                <w:rFonts w:hint="eastAsia" w:ascii="宋体" w:hAnsi="宋体" w:eastAsia="宋体" w:cs="宋体"/>
                <w:b w:val="0"/>
                <w:bCs/>
                <w:color w:val="auto"/>
                <w:sz w:val="24"/>
                <w:szCs w:val="24"/>
                <w:highlight w:val="none"/>
                <w:lang w:val="en-US" w:eastAsia="zh-CN" w:bidi="ar-SA"/>
              </w:rPr>
              <w:t xml:space="preserve">（4）本项目不接受联合投标。</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w:t>
            </w:r>
            <w:r/>
          </w:p>
        </w:tc>
        <w:tc>
          <w:tcPr>
            <w:tcW w:w="9030" w:type="dxa"/>
            <w:textDirection w:val="lrTb"/>
            <w:noWrap/>
          </w:tcPr>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val="en-US" w:eastAsia="zh-CN"/>
              </w:rPr>
              <w:t xml:space="preserve">采购</w:t>
            </w:r>
            <w:r>
              <w:rPr>
                <w:rFonts w:hint="eastAsia" w:ascii="宋体" w:hAnsi="宋体" w:eastAsia="宋体" w:cs="宋体"/>
                <w:b/>
                <w:bCs/>
                <w:color w:val="000000"/>
                <w:sz w:val="24"/>
                <w:highlight w:val="none"/>
              </w:rPr>
              <w:t xml:space="preserve">文件</w:t>
            </w:r>
            <w:r>
              <w:rPr>
                <w:rFonts w:hint="eastAsia" w:ascii="宋体" w:hAnsi="宋体" w:eastAsia="宋体" w:cs="宋体"/>
                <w:b/>
                <w:bCs/>
                <w:color w:val="000000"/>
                <w:sz w:val="24"/>
                <w:highlight w:val="none"/>
                <w:lang w:val="en-US" w:eastAsia="zh-CN"/>
              </w:rPr>
              <w:t xml:space="preserve">获取</w:t>
            </w:r>
            <w:r>
              <w:rPr>
                <w:rFonts w:hint="eastAsia" w:ascii="宋体" w:hAnsi="宋体" w:eastAsia="宋体" w:cs="宋体"/>
                <w:b/>
                <w:bCs/>
                <w:color w:val="000000"/>
                <w:sz w:val="24"/>
                <w:highlight w:val="none"/>
              </w:rPr>
              <w:t xml:space="preserve">时间</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自招标公告发布之日起五个工作日</w:t>
            </w:r>
            <w:r>
              <w:rPr>
                <w:rFonts w:hint="eastAsia" w:ascii="宋体" w:hAnsi="宋体" w:eastAsia="宋体" w:cs="宋体"/>
                <w:color w:val="000000"/>
                <w:sz w:val="24"/>
                <w:highlight w:val="none"/>
              </w:rPr>
              <w:t xml:space="preserve">，五个工作日后仍可下载招标文件，但不作为供应商权益受到损害的证明材料和依据</w:t>
            </w:r>
            <w:r>
              <w:rPr>
                <w:rFonts w:hint="eastAsia" w:ascii="宋体" w:hAnsi="宋体" w:eastAsia="宋体" w:cs="宋体"/>
                <w:color w:val="000000"/>
                <w:sz w:val="24"/>
                <w:highlight w:val="none"/>
                <w:lang w:eastAsia="zh-CN"/>
              </w:rPr>
              <w:t xml:space="preserve">。</w:t>
            </w:r>
            <w:r/>
          </w:p>
          <w:p>
            <w:pPr>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b/>
                <w:bCs/>
                <w:color w:val="000000"/>
                <w:sz w:val="24"/>
                <w:highlight w:val="none"/>
              </w:rPr>
              <w:t xml:space="preserve">招标文件获取地点</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highlight w:val="none"/>
              </w:rPr>
              <w:t xml:space="preserve">供应商登录苏采云http://iszfcg.isczt.cn进行获取。</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zh-CN"/>
              </w:rPr>
              <w:t xml:space="preserve">售价</w:t>
            </w:r>
            <w:r>
              <w:rPr>
                <w:rFonts w:hint="eastAsia" w:ascii="宋体" w:hAnsi="宋体" w:eastAsia="宋体" w:cs="宋体"/>
                <w:color w:val="000000"/>
                <w:sz w:val="24"/>
                <w:highlight w:val="none"/>
                <w:lang w:val="zh-CN"/>
              </w:rPr>
              <w:t xml:space="preserve">：0元。</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采购</w:t>
            </w:r>
            <w:r>
              <w:rPr>
                <w:rFonts w:hint="eastAsia" w:ascii="宋体" w:hAnsi="宋体" w:eastAsia="宋体" w:cs="宋体"/>
                <w:b/>
                <w:bCs/>
                <w:color w:val="000000"/>
                <w:sz w:val="24"/>
                <w:highlight w:val="none"/>
              </w:rPr>
              <w:t xml:space="preserve">文件获取方式</w:t>
            </w:r>
            <w:r>
              <w:rPr>
                <w:rFonts w:hint="eastAsia" w:ascii="宋体" w:hAnsi="宋体" w:eastAsia="宋体" w:cs="宋体"/>
                <w:color w:val="000000"/>
                <w:sz w:val="24"/>
                <w:highlight w:val="none"/>
              </w:rPr>
              <w:t xml:space="preserve">：网上获取，供应商登录苏采云http://jszfcg.jsczt.cn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从苏采云平台中免费下载文件（“项目参与”――“采购项目参与”找到本项目，点击“我要参与”――“参与投标”――“下载文件”），采购</w:t>
            </w:r>
            <w:r>
              <w:rPr>
                <w:rFonts w:hint="eastAsia" w:ascii="宋体" w:hAnsi="宋体" w:eastAsia="宋体" w:cs="宋体"/>
                <w:color w:val="000000"/>
                <w:sz w:val="24"/>
                <w:highlight w:val="none"/>
              </w:rPr>
              <w:t xml:space="preserve">文件后缀名为“.kedt”</w:t>
            </w:r>
            <w:r/>
          </w:p>
          <w:p>
            <w:pPr>
              <w:ind w:left="-59"/>
              <w:spacing w:line="360" w:lineRule="auto"/>
              <w:rPr>
                <w:rFonts w:hint="eastAsia" w:ascii="宋体" w:hAnsi="宋体" w:eastAsia="宋体" w:cs="宋体"/>
                <w:bCs/>
                <w:color w:val="auto"/>
                <w:sz w:val="24"/>
                <w:highlight w:val="none"/>
                <w:lang w:eastAsia="zh-CN"/>
              </w:rPr>
            </w:pPr>
            <w:r>
              <w:rPr>
                <w:rFonts w:hint="eastAsia" w:ascii="宋体" w:hAnsi="宋体" w:eastAsia="宋体" w:cs="宋体"/>
                <w:color w:val="000000"/>
                <w:sz w:val="24"/>
                <w:highlight w:val="none"/>
              </w:rPr>
              <w:t xml:space="preserve">供应商应承担其编制</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文件以及递交</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文件所涉及的一切费用。无论报价结果如何，采购人对上述费用不负任何责任</w:t>
            </w:r>
            <w:r>
              <w:rPr>
                <w:rFonts w:hint="eastAsia" w:ascii="宋体" w:hAnsi="宋体" w:cs="宋体"/>
                <w:color w:val="000000"/>
                <w:sz w:val="24"/>
                <w:highlight w:val="none"/>
                <w:lang w:eastAsia="zh-CN"/>
              </w:rPr>
              <w:t xml:space="preserve">。</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w:t>
            </w:r>
            <w:r/>
          </w:p>
        </w:tc>
        <w:tc>
          <w:tcPr>
            <w:tcW w:w="9030" w:type="dxa"/>
            <w:textDirection w:val="lrTb"/>
            <w:noWrap/>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sz w:val="24"/>
                <w:highlight w:val="none"/>
              </w:rPr>
              <w:t xml:space="preserve">提疑截止时间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19</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时，以书面形式或者电子邮件形式发送给采购代理机构。</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答疑时间：20</w:t>
            </w:r>
            <w:r>
              <w:rPr>
                <w:rFonts w:hint="eastAsia" w:ascii="宋体" w:hAnsi="宋体" w:eastAsia="宋体" w:cs="宋体"/>
                <w:color w:val="auto"/>
                <w:sz w:val="24"/>
                <w:highlight w:val="none"/>
                <w:lang w:val="en-US"/>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19</w:t>
            </w:r>
            <w:r>
              <w:rPr>
                <w:rFonts w:hint="eastAsia" w:ascii="宋体" w:hAnsi="宋体" w:eastAsia="宋体" w:cs="宋体"/>
                <w:color w:val="auto"/>
                <w:sz w:val="24"/>
                <w:highlight w:val="none"/>
              </w:rPr>
              <w:t xml:space="preserve">日17时前。</w:t>
            </w:r>
            <w:r/>
          </w:p>
          <w:p>
            <w:pPr>
              <w:spacing w:line="360" w:lineRule="auto"/>
              <w:rPr>
                <w:rFonts w:ascii="宋体" w:hAnsi="宋体" w:cs="宋体"/>
                <w:color w:val="auto"/>
                <w:sz w:val="24"/>
                <w:highlight w:val="none"/>
              </w:rPr>
            </w:pPr>
            <w:r>
              <w:rPr>
                <w:rFonts w:hint="eastAsia" w:ascii="宋体" w:hAnsi="宋体" w:eastAsia="宋体" w:cs="宋体"/>
                <w:sz w:val="24"/>
              </w:rPr>
              <w:t xml:space="preserve">现场踏勘：本次</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不统一组织标前答疑会议，</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自行踏勘现场。未踏勘现场或踏勘工作不详细的</w:t>
            </w:r>
            <w:r>
              <w:rPr>
                <w:rFonts w:hint="eastAsia" w:ascii="宋体" w:hAnsi="宋体" w:eastAsia="宋体" w:cs="宋体"/>
                <w:sz w:val="24"/>
                <w:lang w:val="en-US" w:eastAsia="zh-CN"/>
              </w:rPr>
              <w:t xml:space="preserve">投标人中标</w:t>
            </w:r>
            <w:r>
              <w:rPr>
                <w:rFonts w:hint="eastAsia" w:ascii="宋体" w:hAnsi="宋体" w:eastAsia="宋体" w:cs="宋体"/>
                <w:sz w:val="24"/>
              </w:rPr>
              <w:t xml:space="preserve">后，不得以不完全了解现场情况为理由而向采购人提出任何索赔或其他要求，对此采购人不承担任何责任并将不作任何答复。</w:t>
            </w:r>
            <w:r/>
          </w:p>
        </w:tc>
      </w:tr>
      <w:tr>
        <w:trPr>
          <w:trHeight w:val="458"/>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w:t>
            </w:r>
            <w:r/>
          </w:p>
        </w:tc>
        <w:tc>
          <w:tcPr>
            <w:tcW w:w="9030" w:type="dxa"/>
            <w:textDirection w:val="lrTb"/>
            <w:noWrap/>
          </w:tcPr>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本项目不收取投标保证金。</w:t>
            </w:r>
            <w:r/>
          </w:p>
        </w:tc>
      </w:tr>
      <w:tr>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w:t>
            </w:r>
            <w:r/>
          </w:p>
        </w:tc>
        <w:tc>
          <w:tcPr>
            <w:tcW w:w="9030" w:type="dxa"/>
            <w:textDirection w:val="lrTb"/>
            <w:noWrap/>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投标有效期：开标之日起90天。</w:t>
            </w:r>
            <w:r/>
          </w:p>
        </w:tc>
      </w:tr>
      <w:tr>
        <w:trPr>
          <w:trHeight w:val="492"/>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w:t>
            </w:r>
            <w:r/>
          </w:p>
        </w:tc>
        <w:tc>
          <w:tcPr>
            <w:tcW w:w="9030" w:type="dxa"/>
            <w:textDirection w:val="lrTb"/>
            <w:noWrap/>
          </w:tcPr>
          <w:p>
            <w:pPr>
              <w:jc w:val="left"/>
              <w:spacing w:line="360" w:lineRule="auto"/>
              <w:shd w:val="clear" w:color="auto" w:fill="ffffff"/>
              <w:widowControl/>
              <w:rPr>
                <w:rFonts w:hint="eastAsia" w:ascii="宋体" w:hAnsi="宋体" w:eastAsia="宋体" w:cs="宋体"/>
                <w:b w:val="0"/>
                <w:bCs w:val="0"/>
                <w:color w:val="000000"/>
                <w:sz w:val="24"/>
                <w:highlight w:val="none"/>
              </w:rPr>
              <w:outlineLvl w:val="1"/>
            </w:pPr>
            <w:r>
              <w:rPr>
                <w:rFonts w:hint="eastAsia" w:ascii="宋体" w:hAnsi="宋体" w:eastAsia="宋体" w:cs="宋体"/>
                <w:b w:val="0"/>
                <w:bCs w:val="0"/>
                <w:color w:val="000000"/>
                <w:sz w:val="24"/>
                <w:szCs w:val="24"/>
                <w:highlight w:val="none"/>
              </w:rPr>
              <w:t xml:space="preserve">网上投标及开标、定标时间、地点</w:t>
            </w:r>
            <w:r>
              <w:rPr>
                <w:rFonts w:hint="eastAsia" w:ascii="宋体" w:hAnsi="宋体" w:eastAsia="宋体" w:cs="宋体"/>
                <w:b w:val="0"/>
                <w:bCs w:val="0"/>
                <w:color w:val="000000"/>
                <w:sz w:val="24"/>
                <w:szCs w:val="24"/>
                <w:highlight w:val="none"/>
                <w:lang w:eastAsia="zh-CN"/>
              </w:rPr>
              <w:t xml:space="preserve">：</w:t>
            </w:r>
            <w:r/>
          </w:p>
          <w:p>
            <w:pPr>
              <w:spacing w:line="360" w:lineRule="auto"/>
              <w:widowControl/>
              <w:rPr>
                <w:rFonts w:hint="eastAsia" w:ascii="宋体" w:hAnsi="宋体" w:eastAsia="宋体" w:cs="宋体"/>
                <w:color w:val="auto"/>
                <w:sz w:val="24"/>
                <w:highlight w:val="none"/>
              </w:rPr>
            </w:pPr>
            <w:r>
              <w:rPr>
                <w:rFonts w:hint="eastAsia" w:ascii="宋体" w:hAnsi="宋体" w:cs="宋体"/>
                <w:color w:val="000000"/>
                <w:sz w:val="24"/>
                <w:szCs w:val="24"/>
                <w:highlight w:val="none"/>
              </w:rPr>
              <w:t xml:space="preserve">网上投标截止时间</w:t>
            </w:r>
            <w:r>
              <w:rPr>
                <w:rFonts w:hint="eastAsia" w:ascii="宋体" w:hAnsi="宋体" w:cs="宋体"/>
                <w:color w:val="auto"/>
                <w:sz w:val="24"/>
                <w:szCs w:val="24"/>
                <w:highlight w:val="none"/>
              </w:rPr>
              <w:t xml:space="preserve">：</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14:00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w:t>
            </w:r>
            <w:r>
              <w:rPr>
                <w:rFonts w:hint="eastAsia" w:ascii="宋体" w:hAnsi="宋体"/>
                <w:color w:val="auto"/>
                <w:sz w:val="24"/>
                <w:szCs w:val="24"/>
                <w:highlight w:val="none"/>
                <w:lang w:val="en-US" w:eastAsia="zh-CN"/>
              </w:rPr>
              <w:t xml:space="preserve">投标文件</w:t>
            </w:r>
            <w:r>
              <w:rPr>
                <w:rFonts w:hint="eastAsia" w:ascii="宋体" w:hAnsi="宋体"/>
                <w:color w:val="auto"/>
                <w:sz w:val="24"/>
                <w:szCs w:val="24"/>
                <w:highlight w:val="none"/>
              </w:rPr>
              <w:t xml:space="preserve">恕不</w:t>
            </w:r>
            <w:r>
              <w:rPr>
                <w:rFonts w:hint="eastAsia" w:ascii="宋体" w:hAnsi="宋体" w:eastAsia="宋体" w:cs="宋体"/>
                <w:color w:val="auto"/>
                <w:sz w:val="24"/>
                <w:highlight w:val="none"/>
              </w:rPr>
              <w:t xml:space="preserve">接受</w:t>
            </w:r>
            <w:r>
              <w:rPr>
                <w:rFonts w:hint="eastAsia" w:ascii="宋体" w:hAnsi="宋体" w:cs="宋体"/>
                <w:color w:val="auto"/>
                <w:sz w:val="24"/>
                <w:szCs w:val="24"/>
                <w:highlight w:val="none"/>
              </w:rPr>
              <w:t xml:space="preserve">）</w:t>
            </w:r>
            <w:r/>
          </w:p>
          <w:p>
            <w:pPr>
              <w:spacing w:line="360" w:lineRule="auto"/>
              <w:widowControl/>
              <w:rPr>
                <w:rFonts w:ascii="宋体" w:hAnsi="宋体" w:cs="宋体"/>
                <w:bCs/>
                <w:color w:val="auto"/>
                <w:sz w:val="24"/>
                <w:highlight w:val="none"/>
              </w:rPr>
            </w:pPr>
            <w:r>
              <w:rPr>
                <w:rFonts w:hint="eastAsia" w:ascii="宋体" w:hAnsi="宋体" w:cs="宋体"/>
                <w:color w:val="auto"/>
                <w:sz w:val="24"/>
                <w:szCs w:val="24"/>
                <w:highlight w:val="none"/>
              </w:rPr>
              <w:t xml:space="preserve">网上投标解密时间：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日</w:t>
            </w:r>
            <w:r>
              <w:rPr>
                <w:rFonts w:hint="eastAsia" w:ascii="宋体" w:hAnsi="宋体" w:cs="宋体"/>
                <w:color w:val="auto"/>
                <w:sz w:val="24"/>
                <w:szCs w:val="24"/>
                <w:highlight w:val="none"/>
              </w:rPr>
              <w:t xml:space="preserve">开启解密后</w:t>
            </w:r>
            <w:r>
              <w:rPr>
                <w:rFonts w:hint="eastAsia" w:ascii="宋体" w:hAnsi="宋体" w:cs="宋体"/>
                <w:color w:val="auto"/>
                <w:sz w:val="24"/>
                <w:szCs w:val="24"/>
                <w:highlight w:val="none"/>
                <w:lang w:val="en-US" w:eastAsia="zh-CN"/>
              </w:rPr>
              <w:t xml:space="preserve">半</w:t>
            </w:r>
            <w:r>
              <w:rPr>
                <w:rFonts w:hint="eastAsia" w:ascii="宋体" w:hAnsi="宋体" w:cs="宋体"/>
                <w:color w:val="auto"/>
                <w:sz w:val="24"/>
                <w:szCs w:val="24"/>
                <w:highlight w:val="none"/>
              </w:rPr>
              <w:t xml:space="preserve">小时。</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10</w:t>
            </w:r>
            <w:r/>
          </w:p>
        </w:tc>
        <w:tc>
          <w:tcPr>
            <w:tcW w:w="9030" w:type="dxa"/>
            <w:textDirection w:val="lrTb"/>
            <w:noWrap/>
          </w:tcPr>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日</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00</w:t>
            </w:r>
            <w:r>
              <w:rPr>
                <w:rFonts w:hint="eastAsia" w:ascii="宋体" w:hAnsi="宋体" w:cs="宋体"/>
                <w:color w:val="000000"/>
                <w:sz w:val="24"/>
                <w:highlight w:val="none"/>
              </w:rPr>
              <w:t xml:space="preserve">  </w:t>
            </w:r>
            <w:r/>
          </w:p>
          <w:p>
            <w:pPr>
              <w:spacing w:line="360" w:lineRule="auto"/>
              <w:rPr>
                <w:rFonts w:ascii="宋体" w:hAnsi="宋体" w:cs="宋体"/>
                <w:bCs/>
                <w:color w:val="auto"/>
                <w:sz w:val="24"/>
                <w:highlight w:val="yellow"/>
              </w:rPr>
            </w:pPr>
            <w:r>
              <w:rPr>
                <w:rFonts w:hint="eastAsia" w:ascii="宋体" w:hAnsi="宋体" w:cs="宋体"/>
                <w:color w:val="000000"/>
                <w:sz w:val="24"/>
                <w:highlight w:val="none"/>
              </w:rPr>
              <w:t xml:space="preserve">评审地点：无锡市滨湖区公共资源交易中心三楼评标室（无锡市滨湖区隐秀路152号）</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w:t>
            </w:r>
            <w:r/>
          </w:p>
        </w:tc>
        <w:tc>
          <w:tcPr>
            <w:tcW w:w="9030" w:type="dxa"/>
            <w:textDirection w:val="lrTb"/>
            <w:noWrap/>
          </w:tcPr>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定标</w:t>
            </w:r>
            <w:r>
              <w:rPr>
                <w:rFonts w:hint="eastAsia" w:ascii="宋体" w:hAnsi="宋体" w:cs="宋体"/>
                <w:color w:val="000000"/>
                <w:sz w:val="24"/>
                <w:highlight w:val="none"/>
              </w:rPr>
              <w:t xml:space="preserve">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日</w:t>
            </w:r>
            <w:r>
              <w:rPr>
                <w:rFonts w:hint="eastAsia" w:ascii="宋体" w:hAnsi="宋体"/>
                <w:color w:val="000000"/>
                <w:sz w:val="24"/>
                <w:highlight w:val="none"/>
                <w:lang w:val="en-US" w:eastAsia="zh-CN"/>
              </w:rPr>
              <w:t xml:space="preserve">评标结束</w:t>
            </w:r>
            <w:r/>
          </w:p>
          <w:p>
            <w:pPr>
              <w:spacing w:line="360" w:lineRule="auto"/>
              <w:rPr>
                <w:rFonts w:ascii="宋体" w:hAnsi="宋体" w:cs="宋体"/>
                <w:bCs/>
                <w:color w:val="auto"/>
                <w:sz w:val="24"/>
                <w:highlight w:val="yellow"/>
              </w:rPr>
            </w:pPr>
            <w:r>
              <w:rPr>
                <w:rFonts w:hint="eastAsia" w:ascii="宋体" w:hAnsi="宋体" w:cs="宋体"/>
                <w:color w:val="000000"/>
                <w:sz w:val="24"/>
                <w:highlight w:val="none"/>
                <w:lang w:val="en-US" w:eastAsia="zh-CN"/>
              </w:rPr>
              <w:t xml:space="preserve">定标</w:t>
            </w:r>
            <w:r>
              <w:rPr>
                <w:rFonts w:hint="eastAsia" w:ascii="宋体" w:hAnsi="宋体" w:cs="宋体"/>
                <w:color w:val="000000"/>
                <w:sz w:val="24"/>
                <w:highlight w:val="none"/>
              </w:rPr>
              <w:t xml:space="preserve">地点：无锡市滨湖区公共资源交易中心三楼评标室（无锡市滨湖区隐秀路152号）</w:t>
            </w:r>
            <w:r/>
          </w:p>
        </w:tc>
      </w:tr>
      <w:tr>
        <w:trPr>
          <w:trHeight w:val="665"/>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w:t>
            </w:r>
            <w:r/>
          </w:p>
        </w:tc>
        <w:tc>
          <w:tcPr>
            <w:tcW w:w="9030" w:type="dxa"/>
            <w:vAlign w:val="center"/>
            <w:textDirection w:val="lrTb"/>
            <w:noWrap/>
          </w:tcPr>
          <w:p>
            <w:pPr>
              <w:spacing w:line="360" w:lineRule="auto"/>
              <w:rPr>
                <w:rFonts w:hint="default" w:ascii="宋体" w:hAnsi="宋体" w:eastAsia="宋体" w:cs="宋体"/>
                <w:bCs/>
                <w:color w:val="auto"/>
                <w:sz w:val="24"/>
                <w:highlight w:val="none"/>
                <w:lang w:val="en-US" w:eastAsia="zh-CN"/>
              </w:rPr>
            </w:pPr>
            <w:r>
              <w:rPr>
                <w:rFonts w:hint="eastAsia" w:ascii="宋体" w:hAnsi="宋体" w:cs="宋体"/>
                <w:color w:val="000000"/>
                <w:sz w:val="24"/>
              </w:rPr>
              <w:t xml:space="preserve">纸质投标文件：本项目采用线上不见面开标，</w:t>
            </w:r>
            <w:r>
              <w:rPr>
                <w:rFonts w:hint="eastAsia" w:ascii="宋体" w:hAnsi="宋体" w:cs="宋体"/>
                <w:color w:val="000000"/>
                <w:sz w:val="24"/>
                <w:lang w:val="en-US" w:eastAsia="zh-CN"/>
              </w:rPr>
              <w:t xml:space="preserve">投标时</w:t>
            </w:r>
            <w:r>
              <w:rPr>
                <w:rFonts w:hint="eastAsia" w:ascii="宋体" w:hAnsi="宋体" w:cs="宋体"/>
                <w:color w:val="000000"/>
                <w:sz w:val="24"/>
              </w:rPr>
              <w:t xml:space="preserve">无需递交纸质投标文件</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中标人中标后需提供2份纸质投标文件。</w:t>
            </w:r>
            <w:r/>
          </w:p>
        </w:tc>
      </w:tr>
      <w:tr>
        <w:trPr>
          <w:trHeight w:val="665"/>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w:t>
            </w:r>
            <w:r/>
          </w:p>
        </w:tc>
        <w:tc>
          <w:tcPr>
            <w:tcW w:w="9030" w:type="dxa"/>
            <w:vAlign w:val="center"/>
            <w:textDirection w:val="lrTb"/>
            <w:noWrap/>
          </w:tcPr>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操作流程：</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潜在投标供应商访问江苏省政府采购（苏采云）平台的网络地址和方法：</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（1）访问“无锡政府采购网”点击“江苏省政府采购（苏采云）平台”——“用户注册”按钮进入注册界面进行账号注册并填写申请信息，也可以直接通过http://jszfcg.jscz.gov.cn/jszc/register进入注册界面。</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（5）采购文件（后缀名为“.kedt”）、“苏采云”系统供应商操作手册及政府采购客户端工具也可通过“苏采云”系统－－已参与项目－－报名详情页面内相应链接进行下载。</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（7）采购代理机构将数据电文形式的采购文件加载至“苏采云”系统，供潜在供应商下载或者查阅。</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sz w:val="24"/>
                <w:lang w:val="en-US" w:eastAsia="zh-CN"/>
              </w:rPr>
              <w:t xml:space="preserve">（8）苏采云系统应使用谷歌浏览器参与不见面开标。</w:t>
            </w:r>
            <w:r/>
          </w:p>
        </w:tc>
      </w:tr>
      <w:tr>
        <w:trPr>
          <w:cantSplit/>
          <w:trHeight w:val="4122"/>
        </w:trPr>
        <w:tc>
          <w:tcPr>
            <w:tcW w:w="735" w:type="dxa"/>
            <w:vAlign w:val="center"/>
            <w:textDirection w:val="lrTb"/>
            <w:noWrap/>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14</w:t>
            </w:r>
            <w:r/>
          </w:p>
        </w:tc>
        <w:tc>
          <w:tcPr>
            <w:tcW w:w="9030" w:type="dxa"/>
            <w:textDirection w:val="lrTb"/>
            <w:noWrap/>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有关本次采购活动程序方面的问题，可来人、来函（传真）或电话联系。</w:t>
            </w:r>
            <w:r/>
          </w:p>
          <w:p>
            <w:pPr>
              <w:spacing w:line="360" w:lineRule="auto"/>
              <w:widowControl/>
              <w:rPr>
                <w:rFonts w:hint="eastAsia" w:ascii="宋体" w:hAnsi="宋体" w:cs="宋体"/>
                <w:sz w:val="24"/>
              </w:rPr>
            </w:pPr>
            <w:r>
              <w:rPr>
                <w:rFonts w:hint="eastAsia" w:ascii="宋体" w:hAnsi="宋体" w:cs="宋体"/>
                <w:sz w:val="24"/>
              </w:rPr>
              <w:t xml:space="preserve">1）采购人：中国共产党无锡市滨湖区委员会党校</w:t>
            </w:r>
            <w:r/>
          </w:p>
          <w:p>
            <w:pPr>
              <w:spacing w:line="360" w:lineRule="auto"/>
              <w:widowControl/>
              <w:rPr>
                <w:rFonts w:hint="eastAsia" w:ascii="宋体" w:hAnsi="宋体" w:eastAsia="宋体" w:cs="宋体"/>
                <w:sz w:val="24"/>
              </w:rPr>
            </w:pPr>
            <w:r>
              <w:rPr>
                <w:rFonts w:hint="eastAsia" w:ascii="宋体" w:hAnsi="宋体" w:cs="宋体"/>
                <w:sz w:val="24"/>
              </w:rPr>
              <w:t xml:space="preserve">采购人统</w:t>
            </w:r>
            <w:r>
              <w:rPr>
                <w:rFonts w:hint="eastAsia" w:ascii="宋体" w:hAnsi="宋体" w:eastAsia="宋体" w:cs="宋体"/>
                <w:sz w:val="24"/>
              </w:rPr>
              <w:t xml:space="preserve">一社会信用代码：12320212466289862Q</w:t>
            </w:r>
            <w:r/>
          </w:p>
          <w:p>
            <w:pPr>
              <w:spacing w:line="360" w:lineRule="auto"/>
              <w:widowControl/>
              <w:rPr>
                <w:rFonts w:hint="eastAsia" w:ascii="宋体" w:hAnsi="宋体" w:eastAsia="宋体" w:cs="宋体"/>
                <w:sz w:val="24"/>
              </w:rPr>
            </w:pPr>
            <w:r>
              <w:rPr>
                <w:rFonts w:hint="eastAsia" w:ascii="宋体" w:hAnsi="宋体" w:eastAsia="宋体" w:cs="宋体"/>
                <w:sz w:val="24"/>
              </w:rPr>
              <w:t xml:space="preserve">联系地址：无锡市马山千波路508号 </w:t>
            </w:r>
            <w:r/>
          </w:p>
          <w:p>
            <w:pPr>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cs="宋体"/>
                <w:sz w:val="24"/>
                <w:lang w:val="en-US" w:eastAsia="zh-CN"/>
              </w:rPr>
              <w:t xml:space="preserve">韩</w:t>
            </w:r>
            <w:r>
              <w:rPr>
                <w:rFonts w:hint="eastAsia" w:ascii="宋体" w:hAnsi="宋体" w:eastAsia="宋体" w:cs="宋体"/>
                <w:sz w:val="24"/>
                <w:lang w:val="en-US" w:eastAsia="zh-CN"/>
              </w:rPr>
              <w:t xml:space="preserve">老师</w:t>
            </w:r>
            <w:r/>
          </w:p>
          <w:p>
            <w:pPr>
              <w:spacing w:line="360" w:lineRule="auto"/>
              <w:widowControl/>
              <w:rPr>
                <w:rFonts w:hint="eastAsia" w:ascii="宋体" w:hAnsi="宋体" w:eastAsia="宋体" w:cs="宋体"/>
                <w:sz w:val="24"/>
              </w:rPr>
            </w:pPr>
            <w:r>
              <w:rPr>
                <w:rFonts w:hint="eastAsia" w:ascii="宋体" w:hAnsi="宋体" w:eastAsia="宋体" w:cs="宋体"/>
                <w:sz w:val="24"/>
              </w:rPr>
              <w:t xml:space="preserve">联系电话：051085176389</w:t>
            </w:r>
            <w:r/>
          </w:p>
          <w:p>
            <w:pPr>
              <w:spacing w:line="360" w:lineRule="auto"/>
              <w:widowControl/>
              <w:rPr>
                <w:rFonts w:hint="default" w:ascii="宋体" w:hAnsi="宋体" w:eastAsia="宋体" w:cs="宋体"/>
                <w:sz w:val="24"/>
                <w:lang w:val="en-US" w:eastAsia="zh-CN"/>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采购代理：</w:t>
            </w:r>
            <w:r>
              <w:rPr>
                <w:rFonts w:hint="eastAsia" w:ascii="宋体" w:hAnsi="宋体" w:cs="宋体"/>
                <w:sz w:val="24"/>
                <w:lang w:eastAsia="zh-CN"/>
              </w:rPr>
              <w:t xml:space="preserve">江苏钧华项目管理有限公司</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联系人：杨倩丽</w:t>
            </w:r>
            <w:r>
              <w:rPr>
                <w:rFonts w:hint="eastAsia" w:ascii="宋体" w:hAnsi="宋体" w:cs="宋体"/>
                <w:bCs/>
                <w:color w:val="auto"/>
                <w:sz w:val="24"/>
                <w:highlight w:val="none"/>
                <w:lang w:val="en-US" w:eastAsia="zh-CN"/>
              </w:rPr>
              <w:t xml:space="preserve">、刘艳阳</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联系电话：0510-88331989</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联系地址：无锡市梁溪区南湖大道503号无锡传感设备产业园1号楼210室</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电子邮件地址：904282900@qq.com</w:t>
            </w:r>
            <w:r/>
          </w:p>
        </w:tc>
      </w:tr>
      <w:tr>
        <w:trPr>
          <w:cantSplit/>
          <w:trHeight w:val="294"/>
        </w:trPr>
        <w:tc>
          <w:tcPr>
            <w:tcW w:w="735" w:type="dxa"/>
            <w:vAlign w:val="center"/>
            <w:textDirection w:val="lrTb"/>
            <w:noWrap/>
          </w:tcPr>
          <w:p>
            <w:pPr>
              <w:jc w:val="center"/>
              <w:spacing w:line="360" w:lineRule="auto"/>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15</w:t>
            </w:r>
            <w:r/>
          </w:p>
        </w:tc>
        <w:tc>
          <w:tcPr>
            <w:tcW w:w="9030" w:type="dxa"/>
            <w:textDirection w:val="lrTb"/>
            <w:noWrap/>
          </w:tcPr>
          <w:p>
            <w:pPr>
              <w:spacing w:line="440" w:lineRule="exact"/>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440" w:lineRule="exact"/>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2.供应商如确定参加投标，可自行下载招标文件及有关资料，按照《“苏采云”系统供应商操作手册》进行注册，领取CA和办理电子签章，并按《“苏采云”系统供应商操作手册》要求制作、上传电子投标文件。</w:t>
            </w:r>
            <w:r/>
          </w:p>
          <w:p>
            <w:pPr>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3.供应商应在开标前登录谷歌浏览器进入不见面大厅，并准备好耳麦和摄像设备。因</w:t>
            </w:r>
            <w:r>
              <w:rPr>
                <w:rFonts w:hint="eastAsia" w:ascii="宋体" w:hAnsi="宋体" w:eastAsia="宋体" w:cs="Times New Roman"/>
                <w:b/>
                <w:bCs/>
                <w:color w:val="000000"/>
                <w:sz w:val="24"/>
                <w:szCs w:val="24"/>
                <w:highlight w:val="none"/>
                <w:lang w:val="en-US" w:eastAsia="zh-CN"/>
              </w:rPr>
              <w:t xml:space="preserve">供应商网络与电源不稳定、未按要求配置上述设备、上述设备发生故障等自身原因，导致开标评标失败，供应商自行</w:t>
            </w:r>
            <w:r>
              <w:rPr>
                <w:rFonts w:hint="eastAsia" w:ascii="宋体" w:hAnsi="宋体" w:cs="Times New Roman"/>
                <w:b/>
                <w:bCs/>
                <w:color w:val="000000"/>
                <w:sz w:val="24"/>
                <w:szCs w:val="24"/>
                <w:highlight w:val="none"/>
                <w:lang w:val="en-US" w:eastAsia="zh-CN"/>
              </w:rPr>
              <w:t xml:space="preserve">承担</w:t>
            </w:r>
            <w:r>
              <w:rPr>
                <w:rFonts w:hint="eastAsia" w:ascii="宋体" w:hAnsi="宋体" w:eastAsia="宋体" w:cs="Times New Roman"/>
                <w:b/>
                <w:bCs/>
                <w:color w:val="000000"/>
                <w:sz w:val="24"/>
                <w:szCs w:val="24"/>
                <w:highlight w:val="none"/>
                <w:lang w:val="en-US" w:eastAsia="zh-CN"/>
              </w:rPr>
              <w:t xml:space="preserve">后果。</w:t>
            </w:r>
            <w:r/>
          </w:p>
          <w:p>
            <w:pPr>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4.潜在投标供应商对招标文件项目需求部分的询问、质疑请向采购人提出，由采购人负责答复。</w:t>
            </w:r>
            <w:r/>
          </w:p>
          <w:p>
            <w:pPr>
              <w:spacing w:line="440" w:lineRule="exact"/>
              <w:rPr>
                <w:rFonts w:hint="eastAsia" w:ascii="宋体" w:hAnsi="宋体" w:eastAsia="宋体" w:cs="宋体"/>
                <w:sz w:val="24"/>
              </w:rPr>
            </w:pPr>
            <w:r>
              <w:rPr>
                <w:rFonts w:hint="eastAsia" w:ascii="宋体" w:hAnsi="宋体" w:eastAsia="宋体" w:cs="Times New Roman"/>
                <w:b/>
                <w:bCs/>
                <w:color w:val="000000"/>
                <w:sz w:val="24"/>
                <w:szCs w:val="24"/>
                <w:highlight w:val="none"/>
                <w:lang w:val="en-US" w:eastAsia="zh-CN"/>
              </w:rPr>
              <w:t xml:space="preserve">5.有关本次招标的事项若存在变动或修改，敬请及时关注</w:t>
            </w:r>
            <w:r>
              <w:rPr>
                <w:rFonts w:hint="eastAsia" w:ascii="宋体" w:hAnsi="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t xml:space="preserve">江苏政府采购网”发布的信息。</w:t>
            </w:r>
            <w:r/>
          </w:p>
        </w:tc>
      </w:tr>
    </w:tbl>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eastAsia="zh-CN"/>
        </w:rPr>
        <w:t xml:space="preserve">二、</w:t>
      </w:r>
      <w:r>
        <w:rPr>
          <w:rFonts w:hint="eastAsia" w:ascii="宋体" w:hAnsi="宋体" w:cs="宋体"/>
          <w:b/>
          <w:bCs/>
          <w:color w:val="auto"/>
          <w:sz w:val="32"/>
          <w:szCs w:val="32"/>
          <w:highlight w:val="none"/>
        </w:rPr>
        <w:t xml:space="preserve">投标供应商须知</w:t>
      </w:r>
      <w:r/>
    </w:p>
    <w:p>
      <w:pPr>
        <w:numPr>
          <w:ilvl w:val="0"/>
          <w:numId w:val="5"/>
        </w:numPr>
        <w:ind w:left="0" w:firstLine="420"/>
        <w:spacing w:line="360" w:lineRule="auto"/>
        <w:tabs>
          <w:tab w:val="left" w:pos="735" w:leader="none"/>
          <w:tab w:val="clear" w:pos="855" w:leader="none"/>
        </w:tabs>
        <w:rPr>
          <w:rFonts w:ascii="宋体" w:hAnsi="宋体" w:cs="宋体"/>
          <w:bCs/>
          <w:color w:val="auto"/>
          <w:sz w:val="24"/>
          <w:highlight w:val="none"/>
        </w:rPr>
      </w:pPr>
      <w:r>
        <w:rPr>
          <w:rFonts w:hint="eastAsia" w:ascii="宋体" w:hAnsi="宋体" w:cs="宋体"/>
          <w:bCs/>
          <w:color w:val="auto"/>
          <w:sz w:val="24"/>
          <w:highlight w:val="none"/>
        </w:rPr>
        <w:t xml:space="preserve">遵循原则：</w:t>
      </w:r>
      <w:r/>
    </w:p>
    <w:p>
      <w:pPr>
        <w:ind w:firstLine="523"/>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numPr>
          <w:ilvl w:val="0"/>
          <w:numId w:val="5"/>
        </w:numPr>
        <w:ind w:left="0" w:firstLine="420"/>
        <w:spacing w:line="360" w:lineRule="auto"/>
        <w:tabs>
          <w:tab w:val="left" w:pos="735" w:leader="none"/>
          <w:tab w:val="clear" w:pos="855"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w:t>
      </w:r>
      <w:r/>
    </w:p>
    <w:p>
      <w:pPr>
        <w:numPr>
          <w:ilvl w:val="0"/>
          <w:numId w:val="6"/>
        </w:numPr>
        <w:ind w:left="0" w:firstLine="628"/>
        <w:spacing w:line="360" w:lineRule="auto"/>
        <w:tabs>
          <w:tab w:val="left" w:pos="-1260" w:leader="none"/>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采购文件包括本文件目录所列全部内容，投标供应商应仔细阅读，并在投标文件中充分响应采购文件的所有要求。</w:t>
      </w:r>
      <w:r/>
    </w:p>
    <w:p>
      <w:pPr>
        <w:numPr>
          <w:ilvl w:val="0"/>
          <w:numId w:val="6"/>
        </w:numPr>
        <w:ind w:left="0" w:firstLine="628"/>
        <w:spacing w:line="360" w:lineRule="auto"/>
        <w:tabs>
          <w:tab w:val="left" w:pos="0" w:leader="none"/>
          <w:tab w:val="left" w:pos="525" w:leader="none"/>
          <w:tab w:val="left" w:pos="1050" w:leader="none"/>
        </w:tabs>
        <w:rPr>
          <w:rFonts w:ascii="宋体" w:hAnsi="宋体" w:cs="宋体"/>
          <w:bCs/>
          <w:color w:val="auto"/>
          <w:sz w:val="24"/>
          <w:highlight w:val="none"/>
        </w:rPr>
      </w:pPr>
      <w:r>
        <w:rPr>
          <w:rFonts w:hint="eastAsia" w:ascii="宋体" w:hAnsi="宋体"/>
          <w:bCs/>
          <w:color w:val="000000"/>
          <w:sz w:val="24"/>
          <w:szCs w:val="24"/>
          <w:highlight w:val="none"/>
        </w:rPr>
        <w:t xml:space="preserve">投标</w:t>
      </w:r>
      <w:r>
        <w:rPr>
          <w:rFonts w:hint="eastAsia" w:ascii="宋体" w:hAnsi="宋体" w:cs="宋体"/>
          <w:bCs/>
          <w:color w:val="auto"/>
          <w:sz w:val="24"/>
          <w:highlight w:val="none"/>
        </w:rPr>
        <w:t xml:space="preserve">供应商</w:t>
      </w:r>
      <w:r>
        <w:rPr>
          <w:rFonts w:hint="eastAsia" w:ascii="宋体" w:hAnsi="宋体"/>
          <w:bCs/>
          <w:color w:val="000000"/>
          <w:sz w:val="24"/>
          <w:szCs w:val="24"/>
          <w:highlight w:val="none"/>
        </w:rPr>
        <w:t xml:space="preserve">应登录政府采购交易管理一体化系统下载招标文件及有关资料，</w:t>
      </w:r>
      <w:r>
        <w:rPr>
          <w:rFonts w:hint="eastAsia" w:ascii="宋体" w:hAnsi="宋体"/>
          <w:color w:val="000000"/>
          <w:sz w:val="24"/>
          <w:szCs w:val="24"/>
          <w:highlight w:val="none"/>
        </w:rPr>
        <w:t xml:space="preserve">按要求制作、上传投标文件，</w:t>
      </w:r>
      <w:r>
        <w:rPr>
          <w:rFonts w:hint="eastAsia" w:ascii="宋体" w:hAnsi="宋体"/>
          <w:bCs/>
          <w:color w:val="000000"/>
          <w:sz w:val="24"/>
          <w:szCs w:val="24"/>
          <w:highlight w:val="none"/>
        </w:rPr>
        <w:t xml:space="preserve">对招标文件各项内容做出实质性响应，否则投标无效</w:t>
      </w:r>
      <w:r>
        <w:rPr>
          <w:rFonts w:hint="eastAsia" w:ascii="宋体" w:hAnsi="宋体" w:cs="宋体"/>
          <w:bCs/>
          <w:color w:val="auto"/>
          <w:sz w:val="24"/>
          <w:highlight w:val="none"/>
        </w:rPr>
        <w:t xml:space="preserve">。</w:t>
      </w:r>
      <w:r/>
    </w:p>
    <w:p>
      <w:pPr>
        <w:numPr>
          <w:ilvl w:val="0"/>
          <w:numId w:val="6"/>
        </w:numPr>
        <w:ind w:left="0" w:firstLine="628"/>
        <w:spacing w:line="360" w:lineRule="auto"/>
        <w:tabs>
          <w:tab w:val="left" w:pos="0" w:leader="none"/>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投标供应商一旦参加本项目投标，即表明承诺接受了本采购文件中的所有条件和规定。</w:t>
      </w:r>
      <w:r/>
    </w:p>
    <w:p>
      <w:pPr>
        <w:numPr>
          <w:ilvl w:val="0"/>
          <w:numId w:val="6"/>
        </w:numPr>
        <w:ind w:left="0" w:firstLine="628"/>
        <w:spacing w:line="360" w:lineRule="auto"/>
        <w:tabs>
          <w:tab w:val="left" w:pos="0" w:leader="none"/>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采购文件仅作为本次招投标使用。</w:t>
      </w:r>
      <w:r/>
    </w:p>
    <w:p>
      <w:pPr>
        <w:ind w:left="-2" w:firstLine="420"/>
        <w:spacing w:line="360" w:lineRule="auto"/>
        <w:tabs>
          <w:tab w:val="left" w:pos="630" w:leader="none"/>
        </w:tabs>
        <w:rPr>
          <w:rFonts w:ascii="宋体" w:hAnsi="宋体" w:cs="宋体"/>
          <w:bCs/>
          <w:color w:val="auto"/>
          <w:sz w:val="24"/>
          <w:highlight w:val="none"/>
        </w:rPr>
      </w:pPr>
      <w:r>
        <w:rPr>
          <w:rFonts w:hint="eastAsia" w:ascii="宋体" w:hAnsi="宋体" w:cs="宋体"/>
          <w:bCs/>
          <w:color w:val="auto"/>
          <w:sz w:val="24"/>
          <w:highlight w:val="none"/>
        </w:rPr>
        <w:t xml:space="preserve">（三） 采购文件的解释：</w:t>
      </w:r>
      <w:r/>
    </w:p>
    <w:p>
      <w:pPr>
        <w:numPr>
          <w:ilvl w:val="2"/>
          <w:numId w:val="5"/>
        </w:numPr>
        <w:ind w:left="0" w:firstLine="628"/>
        <w:spacing w:line="360" w:lineRule="auto"/>
        <w:tabs>
          <w:tab w:val="left" w:pos="525" w:leader="none"/>
          <w:tab w:val="left" w:pos="1050" w:leader="none"/>
          <w:tab w:val="clear" w:pos="1740" w:leader="none"/>
        </w:tabs>
        <w:rPr>
          <w:rFonts w:ascii="宋体" w:hAnsi="宋体" w:cs="宋体"/>
          <w:bCs/>
          <w:color w:val="auto"/>
          <w:sz w:val="24"/>
          <w:highlight w:val="none"/>
        </w:rPr>
      </w:pPr>
      <w:r>
        <w:rPr>
          <w:rFonts w:hint="eastAsia" w:ascii="宋体" w:hAnsi="宋体"/>
          <w:color w:val="000000"/>
          <w:sz w:val="24"/>
        </w:rPr>
        <w:t xml:space="preserve">投标</w:t>
      </w:r>
      <w:r>
        <w:rPr>
          <w:rFonts w:hint="eastAsia" w:ascii="宋体" w:hAnsi="宋体"/>
          <w:color w:val="000000"/>
          <w:sz w:val="24"/>
          <w:lang w:val="en-US" w:eastAsia="zh-CN"/>
        </w:rPr>
        <w:t xml:space="preserve">供应商</w:t>
      </w:r>
      <w:r>
        <w:rPr>
          <w:rFonts w:hint="eastAsia" w:ascii="宋体" w:hAnsi="宋体"/>
          <w:color w:val="000000"/>
          <w:sz w:val="24"/>
        </w:rPr>
        <w:t xml:space="preserve">如有需要对招标文件要求澄清的问题，请以书面方式提出，并按“投标邀请”第6项规定的时间发送至指定地点，联系方式详见投标邀请第1</w:t>
      </w:r>
      <w:r>
        <w:rPr>
          <w:rFonts w:hint="eastAsia" w:ascii="宋体" w:hAnsi="宋体"/>
          <w:color w:val="000000"/>
          <w:sz w:val="24"/>
          <w:lang w:val="en-US" w:eastAsia="zh-CN"/>
        </w:rPr>
        <w:t xml:space="preserve">4</w:t>
      </w:r>
      <w:r>
        <w:rPr>
          <w:rFonts w:hint="eastAsia" w:ascii="宋体" w:hAnsi="宋体"/>
          <w:color w:val="000000"/>
          <w:sz w:val="24"/>
        </w:rPr>
        <w:t xml:space="preserve">项</w:t>
      </w:r>
      <w:r>
        <w:rPr>
          <w:rFonts w:hint="eastAsia" w:ascii="宋体" w:hAnsi="宋体" w:cs="宋体"/>
          <w:bCs/>
          <w:color w:val="auto"/>
          <w:sz w:val="24"/>
          <w:highlight w:val="none"/>
        </w:rPr>
        <w:t xml:space="preserve">。</w:t>
      </w:r>
      <w:r/>
    </w:p>
    <w:p>
      <w:pPr>
        <w:numPr>
          <w:ilvl w:val="2"/>
          <w:numId w:val="5"/>
        </w:numPr>
        <w:ind w:left="0" w:firstLine="628"/>
        <w:spacing w:line="360" w:lineRule="auto"/>
        <w:tabs>
          <w:tab w:val="left" w:pos="525" w:leader="none"/>
          <w:tab w:val="left" w:pos="1050" w:leader="none"/>
          <w:tab w:val="clear" w:pos="1740" w:leader="none"/>
        </w:tabs>
        <w:rPr>
          <w:rFonts w:ascii="宋体" w:hAnsi="宋体" w:cs="宋体"/>
          <w:bCs/>
          <w:color w:val="auto"/>
          <w:sz w:val="24"/>
          <w:highlight w:val="none"/>
        </w:rPr>
      </w:pP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w:t>
      </w:r>
      <w:r>
        <w:rPr>
          <w:rFonts w:hint="eastAsia" w:ascii="宋体" w:hAnsi="宋体" w:cs="宋体"/>
          <w:color w:val="auto"/>
          <w:sz w:val="24"/>
          <w:highlight w:val="none"/>
        </w:rPr>
        <w:t xml:space="preserve">按“投标邀请函”第6项规定的时间对投标供应商针对采购文件书面提出的要求澄清的问题进行书面答疑</w:t>
      </w:r>
      <w:r>
        <w:rPr>
          <w:rFonts w:hint="eastAsia" w:ascii="宋体" w:hAnsi="宋体" w:cs="宋体"/>
          <w:bCs/>
          <w:color w:val="auto"/>
          <w:sz w:val="24"/>
          <w:highlight w:val="none"/>
        </w:rPr>
        <w:t xml:space="preserve">。</w:t>
      </w:r>
      <w:r/>
    </w:p>
    <w:p>
      <w:pPr>
        <w:numPr>
          <w:ilvl w:val="2"/>
          <w:numId w:val="5"/>
        </w:numPr>
        <w:ind w:left="0" w:firstLine="628"/>
        <w:spacing w:line="360" w:lineRule="auto"/>
        <w:tabs>
          <w:tab w:val="left" w:pos="525" w:leader="none"/>
          <w:tab w:val="left" w:pos="1050" w:leader="none"/>
          <w:tab w:val="clear" w:pos="1740" w:leader="none"/>
        </w:tabs>
        <w:rPr>
          <w:rFonts w:ascii="宋体" w:hAnsi="宋体" w:cs="宋体"/>
          <w:bCs/>
          <w:color w:val="auto"/>
          <w:sz w:val="24"/>
          <w:highlight w:val="none"/>
        </w:rPr>
      </w:pPr>
      <w:r>
        <w:rPr>
          <w:rFonts w:hint="eastAsia" w:ascii="宋体" w:hAnsi="宋体" w:cs="宋体"/>
          <w:bCs/>
          <w:color w:val="auto"/>
          <w:sz w:val="24"/>
          <w:highlight w:val="none"/>
        </w:rPr>
        <w:t xml:space="preserve">本文件的最终解释权归采购人。</w:t>
      </w:r>
      <w:r/>
    </w:p>
    <w:p>
      <w:pPr>
        <w:numPr>
          <w:ilvl w:val="0"/>
          <w:numId w:val="7"/>
        </w:num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采购文件的补充或修正：</w:t>
      </w:r>
      <w:r/>
    </w:p>
    <w:p>
      <w:pPr>
        <w:ind w:firstLine="720"/>
        <w:spacing w:line="360" w:lineRule="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1.采购人或者采购代理机构可以对已发出的招标文件进行必要的澄清或者修改，澄清或者修改将在财政部门指定的政府采购信息发布媒体上发布更正公告，该澄清或者修改的内容为招标文件的组成部分。</w:t>
      </w:r>
      <w:r/>
    </w:p>
    <w:p>
      <w:pPr>
        <w:ind w:firstLine="720"/>
        <w:spacing w:line="360" w:lineRule="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2.澄清或者修改的内容如果影响投标文件编制的，采购代理机构将在投标截止时间至少15日前发布公告；不足15日的，采购代理机构将顺延提交投标文件的截止时间。</w:t>
      </w:r>
      <w:r/>
    </w:p>
    <w:p>
      <w:pPr>
        <w:ind w:firstLine="720"/>
        <w:spacing w:line="360" w:lineRule="auto"/>
        <w:tabs>
          <w:tab w:val="left" w:pos="525"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3.投标人应在投标截止时间前关注原采购公告媒体上发布的相关更正公告。因投标人未尽注意义务，未及时全面地关注澄清或修改内容导致其提交的投标材料不符合采购代理机构要求，而造成的损失及风险（包括但不限于未中标）由投标人自行承担。</w:t>
      </w:r>
      <w:r/>
    </w:p>
    <w:p>
      <w:pPr>
        <w:ind w:firstLine="720"/>
        <w:spacing w:line="360" w:lineRule="auto"/>
        <w:tabs>
          <w:tab w:val="left" w:pos="525" w:leader="none"/>
          <w:tab w:val="left" w:pos="1050" w:leader="none"/>
        </w:tabs>
        <w:rPr>
          <w:rFonts w:hint="eastAsia" w:ascii="宋体" w:hAnsi="宋体" w:cs="宋体"/>
          <w:color w:val="auto"/>
          <w:sz w:val="24"/>
          <w:highlight w:val="none"/>
        </w:rPr>
      </w:pPr>
      <w:r>
        <w:rPr>
          <w:rFonts w:hint="eastAsia" w:ascii="宋体" w:hAnsi="宋体"/>
          <w:color w:val="000000"/>
          <w:sz w:val="24"/>
        </w:rPr>
        <w:t xml:space="preserve">4．</w:t>
      </w:r>
      <w:r>
        <w:rPr>
          <w:rFonts w:hint="eastAsia" w:ascii="宋体" w:hAnsi="宋体"/>
          <w:sz w:val="24"/>
          <w:szCs w:val="20"/>
        </w:rPr>
        <w:t xml:space="preserve">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sz w:val="24"/>
          <w:szCs w:val="20"/>
          <w:lang w:eastAsia="zh-CN"/>
        </w:rPr>
        <w:t xml:space="preserve">江苏钧华项目管理有限公司</w:t>
      </w:r>
      <w:r>
        <w:rPr>
          <w:rFonts w:hint="eastAsia" w:ascii="宋体" w:hAnsi="宋体"/>
          <w:sz w:val="24"/>
          <w:szCs w:val="20"/>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sz w:val="24"/>
          <w:szCs w:val="20"/>
          <w:lang w:eastAsia="zh-CN"/>
        </w:rPr>
        <w:t xml:space="preserve">江苏钧华项目管理有限公司</w:t>
      </w:r>
      <w:r>
        <w:rPr>
          <w:rFonts w:hint="eastAsia" w:ascii="宋体" w:hAnsi="宋体"/>
          <w:sz w:val="24"/>
          <w:szCs w:val="20"/>
        </w:rPr>
        <w:t xml:space="preserve">对无效质疑不予受理。</w:t>
      </w:r>
      <w:r/>
    </w:p>
    <w:p>
      <w:pPr>
        <w:ind w:firstLine="482"/>
        <w:spacing w:line="360" w:lineRule="auto"/>
        <w:rPr>
          <w:rFonts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lang w:eastAsia="zh-CN"/>
        </w:rPr>
        <w:t xml:space="preserve">）</w:t>
      </w:r>
      <w:r>
        <w:rPr>
          <w:rFonts w:hint="eastAsia" w:ascii="宋体" w:hAnsi="宋体"/>
          <w:color w:val="000000"/>
          <w:sz w:val="24"/>
        </w:rPr>
        <w:t xml:space="preserve">投标文件的组成</w:t>
      </w:r>
      <w:r>
        <w:rPr>
          <w:rFonts w:hint="eastAsia" w:ascii="宋体" w:hAnsi="宋体"/>
          <w:color w:val="000000"/>
          <w:sz w:val="24"/>
          <w:lang w:eastAsia="zh-CN"/>
        </w:rPr>
        <w:t xml:space="preserve">（</w:t>
      </w:r>
      <w:r>
        <w:rPr>
          <w:rFonts w:hint="eastAsia" w:ascii="宋体" w:hAnsi="宋体"/>
          <w:b/>
          <w:bCs/>
          <w:color w:val="000000"/>
          <w:sz w:val="24"/>
        </w:rPr>
        <w:t xml:space="preserve">相应内容上传至投标客户端</w:t>
      </w:r>
      <w:r>
        <w:rPr>
          <w:rFonts w:hint="eastAsia" w:ascii="宋体" w:hAnsi="宋体"/>
          <w:color w:val="000000"/>
          <w:sz w:val="24"/>
          <w:lang w:eastAsia="zh-CN"/>
        </w:rPr>
        <w:t xml:space="preserve">）</w:t>
      </w:r>
      <w:r>
        <w:rPr>
          <w:rFonts w:hint="eastAsia" w:ascii="宋体" w:hAnsi="宋体"/>
          <w:b/>
          <w:color w:val="auto"/>
          <w:sz w:val="24"/>
          <w:highlight w:val="none"/>
        </w:rPr>
        <w:t xml:space="preserve">。</w:t>
      </w:r>
      <w:r/>
    </w:p>
    <w:p>
      <w:pPr>
        <w:ind w:firstLine="480"/>
        <w:spacing w:line="360" w:lineRule="auto"/>
        <w:rPr>
          <w:rFonts w:hint="eastAsia" w:ascii="宋体" w:hAnsi="宋体"/>
          <w:sz w:val="24"/>
        </w:rPr>
        <w:outlineLvl w:val="0"/>
      </w:pPr>
      <w:r>
        <w:rPr>
          <w:rFonts w:hint="eastAsia" w:ascii="宋体" w:hAnsi="宋体"/>
          <w:sz w:val="24"/>
          <w:lang w:val="en-US" w:eastAsia="zh-CN"/>
        </w:rPr>
        <w:t xml:space="preserve">投标</w:t>
      </w:r>
      <w:r>
        <w:rPr>
          <w:rFonts w:hint="eastAsia" w:ascii="宋体" w:hAnsi="宋体"/>
          <w:sz w:val="24"/>
        </w:rPr>
        <w:t xml:space="preserve">文件分为商务</w:t>
      </w:r>
      <w:r>
        <w:rPr>
          <w:rFonts w:hint="eastAsia" w:ascii="宋体" w:hAnsi="宋体"/>
          <w:sz w:val="24"/>
          <w:lang w:val="en-US" w:eastAsia="zh-CN"/>
        </w:rPr>
        <w:t xml:space="preserve">文件</w:t>
      </w:r>
      <w:r>
        <w:rPr>
          <w:rFonts w:hint="eastAsia" w:ascii="宋体" w:hAnsi="宋体"/>
          <w:sz w:val="24"/>
        </w:rPr>
        <w:t xml:space="preserve">和技术</w:t>
      </w:r>
      <w:r>
        <w:rPr>
          <w:rFonts w:hint="eastAsia" w:ascii="宋体" w:hAnsi="宋体"/>
          <w:sz w:val="24"/>
          <w:lang w:val="en-US" w:eastAsia="zh-CN"/>
        </w:rPr>
        <w:t xml:space="preserve">文件</w:t>
      </w:r>
      <w:r>
        <w:rPr>
          <w:rFonts w:hint="eastAsia" w:ascii="宋体" w:hAnsi="宋体"/>
          <w:sz w:val="24"/>
        </w:rPr>
        <w:t xml:space="preserve">两部分。</w:t>
      </w:r>
      <w:r/>
    </w:p>
    <w:p>
      <w:pPr>
        <w:ind w:left="55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sz w:val="24"/>
        </w:rPr>
        <w:t xml:space="preserve">一、商务</w:t>
      </w:r>
      <w:r>
        <w:rPr>
          <w:rFonts w:hint="eastAsia" w:ascii="宋体" w:hAnsi="宋体"/>
          <w:sz w:val="24"/>
          <w:lang w:val="en-US" w:eastAsia="zh-CN"/>
        </w:rPr>
        <w:t xml:space="preserve">文件</w:t>
      </w:r>
      <w:r>
        <w:rPr>
          <w:rFonts w:hint="eastAsia" w:ascii="宋体" w:hAnsi="宋体"/>
          <w:sz w:val="24"/>
        </w:rPr>
        <w:t xml:space="preserve">部分</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420" w:leader="none"/>
          <w:tab w:val="left" w:pos="72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关于资格的声明函；</w:t>
      </w:r>
      <w:r>
        <w:rPr>
          <w:rFonts w:hint="eastAsia" w:ascii="宋体" w:hAnsi="宋体" w:cs="宋体"/>
          <w:b/>
          <w:bCs/>
          <w:color w:val="auto"/>
          <w:sz w:val="24"/>
          <w:highlight w:val="none"/>
        </w:rPr>
        <w:t xml:space="preserve">（格式见附件）</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投标供应商具有独立承担民事责任能力的营业执照或相关部门的登记证明文件</w:t>
      </w:r>
      <w:r>
        <w:rPr>
          <w:rFonts w:hint="eastAsia" w:ascii="宋体" w:hAnsi="宋体" w:cs="宋体"/>
          <w:bCs/>
          <w:color w:val="000000"/>
          <w:sz w:val="24"/>
          <w:highlight w:val="none"/>
          <w:lang w:val="en-US" w:eastAsia="zh-CN"/>
        </w:rPr>
        <w:t xml:space="preserve">原件</w:t>
      </w:r>
      <w:r>
        <w:rPr>
          <w:rFonts w:hint="eastAsia" w:ascii="宋体" w:hAnsi="宋体" w:cs="宋体"/>
          <w:bCs/>
          <w:color w:val="auto"/>
          <w:sz w:val="24"/>
          <w:highlight w:val="none"/>
          <w:lang w:val="en-US" w:eastAsia="zh-CN"/>
        </w:rPr>
        <w:t xml:space="preserve">扫描件</w:t>
      </w:r>
      <w:r>
        <w:rPr>
          <w:rFonts w:hint="eastAsia" w:ascii="宋体" w:hAnsi="宋体"/>
          <w:bCs/>
          <w:color w:val="auto"/>
          <w:sz w:val="24"/>
          <w:highlight w:val="none"/>
          <w:lang w:eastAsia="zh-CN"/>
        </w:rPr>
        <w:t xml:space="preserve">；</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eastAsia="宋体" w:cs="宋体"/>
          <w:bCs/>
          <w:color w:val="000000"/>
          <w:sz w:val="24"/>
          <w:highlight w:val="none"/>
        </w:rPr>
        <w:t xml:space="preserve">投标供应商必须具备省公安厅核发的《保安服务许可证》资格证书</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外地企业须已在无锡市保安主管部门备案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原件</w:t>
      </w:r>
      <w:r>
        <w:rPr>
          <w:rFonts w:hint="eastAsia" w:ascii="宋体" w:hAnsi="宋体" w:cs="宋体"/>
          <w:bCs/>
          <w:color w:val="auto"/>
          <w:sz w:val="24"/>
          <w:highlight w:val="none"/>
          <w:lang w:val="en-US" w:eastAsia="zh-CN"/>
        </w:rPr>
        <w:t xml:space="preserve">扫描件</w:t>
      </w:r>
      <w:r>
        <w:rPr>
          <w:rFonts w:hint="eastAsia" w:ascii="宋体" w:hAnsi="宋体" w:cs="宋体"/>
          <w:bCs/>
          <w:color w:val="auto"/>
          <w:sz w:val="24"/>
          <w:highlight w:val="none"/>
          <w:lang w:eastAsia="zh-CN"/>
        </w:rPr>
        <w:t xml:space="preserve">；</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投标供应商法定代表人授权委托书；</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投标供应商法定代表人身份证</w:t>
      </w:r>
      <w:r>
        <w:rPr>
          <w:rFonts w:hint="eastAsia" w:ascii="宋体" w:hAnsi="宋体"/>
          <w:color w:val="000000"/>
          <w:sz w:val="24"/>
        </w:rPr>
        <w:t xml:space="preserve">正反两面</w:t>
      </w:r>
      <w:r>
        <w:rPr>
          <w:rFonts w:hint="eastAsia" w:ascii="宋体" w:hAnsi="宋体" w:cs="宋体"/>
          <w:bCs/>
          <w:color w:val="auto"/>
          <w:sz w:val="24"/>
          <w:highlight w:val="none"/>
        </w:rPr>
        <w:t xml:space="preserve">及法定代表人授权代表身份证</w:t>
      </w:r>
      <w:r>
        <w:rPr>
          <w:rFonts w:hint="eastAsia" w:ascii="宋体" w:hAnsi="宋体"/>
          <w:color w:val="000000"/>
          <w:sz w:val="24"/>
        </w:rPr>
        <w:t xml:space="preserve">正反两面</w:t>
      </w:r>
      <w:r>
        <w:rPr>
          <w:rFonts w:hint="eastAsia" w:ascii="宋体" w:hAnsi="宋体" w:cs="宋体"/>
          <w:bCs/>
          <w:color w:val="000000"/>
          <w:sz w:val="24"/>
          <w:highlight w:val="none"/>
          <w:lang w:val="en-US" w:eastAsia="zh-CN"/>
        </w:rPr>
        <w:t xml:space="preserve">原件扫描件</w:t>
      </w:r>
      <w:r>
        <w:rPr>
          <w:rFonts w:hint="eastAsia" w:ascii="宋体" w:hAnsi="宋体" w:cs="宋体"/>
          <w:bCs/>
          <w:color w:val="auto"/>
          <w:sz w:val="24"/>
          <w:highlight w:val="none"/>
        </w:rPr>
        <w:t xml:space="preserve">；</w:t>
      </w:r>
      <w:r/>
    </w:p>
    <w:p>
      <w:pPr>
        <w:numPr>
          <w:ilvl w:val="0"/>
          <w:numId w:val="8"/>
        </w:num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投标供应商近</w:t>
      </w:r>
      <w:r>
        <w:rPr>
          <w:rFonts w:hint="eastAsia" w:ascii="宋体" w:hAnsi="宋体" w:cs="宋体"/>
          <w:bCs/>
          <w:color w:val="auto"/>
          <w:sz w:val="24"/>
          <w:highlight w:val="none"/>
          <w:lang w:eastAsia="zh-CN"/>
        </w:rPr>
        <w:t xml:space="preserve">一年</w:t>
      </w:r>
      <w:r>
        <w:rPr>
          <w:rFonts w:hint="eastAsia" w:ascii="宋体" w:hAnsi="宋体" w:cs="宋体"/>
          <w:bCs/>
          <w:color w:val="auto"/>
          <w:sz w:val="24"/>
          <w:highlight w:val="none"/>
        </w:rPr>
        <w:t xml:space="preserve">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Times New Roman"/>
          <w:bCs/>
          <w:color w:val="000000"/>
          <w:sz w:val="24"/>
        </w:rPr>
        <w:t xml:space="preserve">原件扫描件</w:t>
      </w:r>
      <w:r>
        <w:rPr>
          <w:rFonts w:hint="eastAsia" w:ascii="宋体" w:hAnsi="宋体" w:cs="宋体"/>
          <w:color w:val="auto"/>
          <w:sz w:val="24"/>
          <w:highlight w:val="none"/>
        </w:rPr>
        <w:t xml:space="preserve">；</w:t>
      </w:r>
      <w:r/>
    </w:p>
    <w:p>
      <w:pPr>
        <w:numPr>
          <w:ilvl w:val="0"/>
          <w:numId w:val="8"/>
        </w:num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投标供应商近</w:t>
      </w:r>
      <w:r>
        <w:rPr>
          <w:rFonts w:hint="eastAsia" w:ascii="宋体" w:hAnsi="宋体" w:cs="宋体"/>
          <w:bCs/>
          <w:color w:val="auto"/>
          <w:sz w:val="24"/>
          <w:highlight w:val="none"/>
          <w:lang w:eastAsia="zh-CN"/>
        </w:rPr>
        <w:t xml:space="preserve">一年</w:t>
      </w:r>
      <w:r>
        <w:rPr>
          <w:rFonts w:hint="eastAsia" w:ascii="宋体" w:hAnsi="宋体" w:cs="宋体"/>
          <w:bCs/>
          <w:color w:val="auto"/>
          <w:sz w:val="24"/>
          <w:highlight w:val="none"/>
        </w:rPr>
        <w:t xml:space="preserve">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w:t>
      </w:r>
      <w:r>
        <w:rPr>
          <w:rFonts w:hint="eastAsia" w:ascii="宋体" w:hAnsi="宋体" w:eastAsia="宋体" w:cs="Times New Roman"/>
          <w:bCs/>
          <w:color w:val="000000"/>
          <w:sz w:val="24"/>
        </w:rPr>
        <w:t xml:space="preserve">原件扫描件</w:t>
      </w:r>
      <w:r>
        <w:rPr>
          <w:rFonts w:hint="eastAsia" w:ascii="宋体" w:hAnsi="宋体" w:eastAsia="宋体" w:cs="Times New Roman"/>
          <w:bCs/>
          <w:color w:val="000000"/>
          <w:sz w:val="24"/>
          <w:lang w:eastAsia="zh-CN"/>
        </w:rPr>
        <w:t xml:space="preserve">；</w:t>
      </w:r>
      <w:r>
        <w:rPr>
          <w:rFonts w:hint="eastAsia" w:ascii="宋体" w:hAnsi="宋体" w:cs="宋体"/>
          <w:bCs/>
          <w:color w:val="auto"/>
          <w:sz w:val="24"/>
          <w:highlight w:val="none"/>
        </w:rPr>
        <w:t xml:space="preserve">（提供有相关主管部门盖章的证明或银行代扣证明）</w:t>
      </w:r>
      <w:r/>
    </w:p>
    <w:p>
      <w:pPr>
        <w:numPr>
          <w:ilvl w:val="0"/>
          <w:numId w:val="8"/>
        </w:num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投标人提供近</w:t>
      </w:r>
      <w:r>
        <w:rPr>
          <w:rFonts w:hint="eastAsia" w:ascii="宋体" w:hAnsi="宋体" w:cs="宋体"/>
          <w:bCs/>
          <w:color w:val="auto"/>
          <w:sz w:val="24"/>
          <w:highlight w:val="none"/>
          <w:lang w:eastAsia="zh-CN"/>
        </w:rPr>
        <w:t xml:space="preserve">一年</w:t>
      </w:r>
      <w:r>
        <w:rPr>
          <w:rFonts w:hint="eastAsia" w:ascii="宋体" w:hAnsi="宋体" w:cs="宋体"/>
          <w:bCs/>
          <w:color w:val="auto"/>
          <w:sz w:val="24"/>
          <w:highlight w:val="none"/>
        </w:rPr>
        <w:t xml:space="preserve">中任一个月（不含投标当月）的社会保险缴纳证明</w:t>
      </w:r>
      <w:r>
        <w:rPr>
          <w:rFonts w:hint="eastAsia" w:ascii="宋体" w:hAnsi="宋体" w:eastAsia="宋体" w:cs="Times New Roman"/>
          <w:bCs/>
          <w:color w:val="000000"/>
          <w:sz w:val="24"/>
        </w:rPr>
        <w:t xml:space="preserve">原件扫描件</w:t>
      </w:r>
      <w:r>
        <w:rPr>
          <w:rFonts w:hint="eastAsia" w:ascii="宋体" w:hAnsi="宋体" w:cs="宋体"/>
          <w:bCs/>
          <w:color w:val="auto"/>
          <w:sz w:val="24"/>
          <w:highlight w:val="none"/>
        </w:rPr>
        <w:t xml:space="preserve">；（提供相关主管部门</w:t>
      </w:r>
      <w:r>
        <w:rPr>
          <w:rFonts w:hint="eastAsia" w:ascii="宋体" w:hAnsi="宋体" w:cs="宋体"/>
          <w:bCs/>
          <w:color w:val="auto"/>
          <w:sz w:val="24"/>
          <w:highlight w:val="none"/>
          <w:lang w:val="en-US" w:eastAsia="zh-CN"/>
        </w:rPr>
        <w:t xml:space="preserve">社保</w:t>
      </w:r>
      <w:r>
        <w:rPr>
          <w:rFonts w:hint="eastAsia" w:ascii="宋体" w:hAnsi="宋体" w:cs="宋体"/>
          <w:bCs/>
          <w:color w:val="auto"/>
          <w:sz w:val="24"/>
          <w:highlight w:val="none"/>
        </w:rPr>
        <w:t xml:space="preserve">证明或银行代扣证明）</w:t>
      </w:r>
      <w:r/>
    </w:p>
    <w:p>
      <w:pPr>
        <w:numPr>
          <w:ilvl w:val="0"/>
          <w:numId w:val="8"/>
        </w:num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color w:val="auto"/>
          <w:sz w:val="24"/>
          <w:highlight w:val="none"/>
        </w:rPr>
        <w:t xml:space="preserve">法定代表人授权代表具有与本企业签订的劳动合同</w:t>
      </w:r>
      <w:r>
        <w:rPr>
          <w:rFonts w:hint="eastAsia" w:ascii="宋体" w:hAnsi="宋体" w:eastAsia="宋体" w:cs="Times New Roman"/>
          <w:bCs/>
          <w:color w:val="000000"/>
          <w:sz w:val="24"/>
        </w:rPr>
        <w:t xml:space="preserve">原件扫描件</w:t>
      </w:r>
      <w:r>
        <w:rPr>
          <w:rFonts w:hint="eastAsia" w:ascii="宋体" w:hAnsi="宋体" w:cs="宋体"/>
          <w:color w:val="auto"/>
          <w:sz w:val="24"/>
          <w:highlight w:val="none"/>
        </w:rPr>
        <w:t xml:space="preserve">及</w:t>
      </w:r>
      <w:r>
        <w:rPr>
          <w:rFonts w:hint="eastAsia" w:ascii="宋体" w:hAnsi="宋体" w:cs="宋体"/>
          <w:color w:val="auto"/>
          <w:sz w:val="24"/>
          <w:highlight w:val="none"/>
          <w:lang w:val="en-US" w:eastAsia="zh-CN"/>
        </w:rPr>
        <w:t xml:space="preserve">投标人为其缴纳</w:t>
      </w:r>
      <w:r>
        <w:rPr>
          <w:rFonts w:hint="eastAsia" w:ascii="宋体" w:hAnsi="宋体" w:cs="宋体"/>
          <w:color w:val="auto"/>
          <w:sz w:val="24"/>
          <w:highlight w:val="none"/>
        </w:rPr>
        <w:t xml:space="preserve">的近</w:t>
      </w:r>
      <w:r>
        <w:rPr>
          <w:rFonts w:hint="eastAsia" w:ascii="宋体" w:hAnsi="宋体" w:cs="宋体"/>
          <w:color w:val="auto"/>
          <w:sz w:val="24"/>
          <w:highlight w:val="none"/>
          <w:lang w:eastAsia="zh-CN"/>
        </w:rPr>
        <w:t xml:space="preserve">一年</w:t>
      </w:r>
      <w:r>
        <w:rPr>
          <w:rFonts w:hint="eastAsia" w:ascii="宋体" w:hAnsi="宋体" w:cs="宋体"/>
          <w:color w:val="auto"/>
          <w:sz w:val="24"/>
          <w:highlight w:val="none"/>
        </w:rPr>
        <w:t xml:space="preserve">中任意一个月份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的社保缴费证明</w:t>
      </w:r>
      <w:r>
        <w:rPr>
          <w:rFonts w:hint="eastAsia" w:ascii="宋体" w:hAnsi="宋体" w:eastAsia="宋体" w:cs="Times New Roman"/>
          <w:bCs/>
          <w:color w:val="000000"/>
          <w:sz w:val="24"/>
        </w:rPr>
        <w:t xml:space="preserve">扫描件</w:t>
      </w:r>
      <w:r>
        <w:rPr>
          <w:rFonts w:hint="eastAsia" w:ascii="宋体" w:hAnsi="宋体" w:cs="Times New Roman"/>
          <w:bCs/>
          <w:color w:val="000000"/>
          <w:sz w:val="24"/>
          <w:lang w:eastAsia="zh-CN"/>
        </w:rPr>
        <w:t xml:space="preserve">（</w:t>
      </w:r>
      <w:r>
        <w:rPr>
          <w:rFonts w:hint="eastAsia" w:ascii="宋体" w:hAnsi="宋体" w:cs="宋体"/>
          <w:bCs/>
          <w:color w:val="auto"/>
          <w:sz w:val="24"/>
          <w:highlight w:val="none"/>
        </w:rPr>
        <w:t xml:space="preserve">提供</w:t>
      </w:r>
      <w:r>
        <w:rPr>
          <w:rFonts w:hint="eastAsia" w:ascii="宋体" w:hAnsi="宋体" w:cs="宋体"/>
          <w:bCs/>
          <w:color w:val="auto"/>
          <w:sz w:val="24"/>
          <w:highlight w:val="none"/>
          <w:lang w:val="en-US" w:eastAsia="zh-CN"/>
        </w:rPr>
        <w:t xml:space="preserve">劳动合同、</w:t>
      </w:r>
      <w:r>
        <w:rPr>
          <w:rFonts w:hint="eastAsia" w:ascii="宋体" w:hAnsi="宋体" w:cs="宋体"/>
          <w:bCs/>
          <w:color w:val="auto"/>
          <w:sz w:val="24"/>
          <w:highlight w:val="none"/>
        </w:rPr>
        <w:t xml:space="preserve">相关主管部门</w:t>
      </w:r>
      <w:r>
        <w:rPr>
          <w:rFonts w:hint="eastAsia" w:ascii="宋体" w:hAnsi="宋体" w:cs="宋体"/>
          <w:bCs/>
          <w:color w:val="auto"/>
          <w:sz w:val="24"/>
          <w:highlight w:val="none"/>
          <w:lang w:val="en-US" w:eastAsia="zh-CN"/>
        </w:rPr>
        <w:t xml:space="preserve">社保</w:t>
      </w:r>
      <w:r>
        <w:rPr>
          <w:rFonts w:hint="eastAsia" w:ascii="宋体" w:hAnsi="宋体" w:cs="宋体"/>
          <w:bCs/>
          <w:color w:val="auto"/>
          <w:sz w:val="24"/>
          <w:highlight w:val="none"/>
        </w:rPr>
        <w:t xml:space="preserve">证明或银行代扣证明</w:t>
      </w:r>
      <w:r>
        <w:rPr>
          <w:rFonts w:hint="eastAsia" w:ascii="宋体" w:hAnsi="宋体" w:cs="Times New Roman"/>
          <w:bCs/>
          <w:color w:val="000000"/>
          <w:sz w:val="24"/>
          <w:lang w:eastAsia="zh-CN"/>
        </w:rPr>
        <w:t xml:space="preserve">）</w:t>
      </w:r>
      <w:r>
        <w:rPr>
          <w:rFonts w:hint="eastAsia" w:ascii="宋体" w:hAnsi="宋体" w:cs="宋体"/>
          <w:bCs/>
          <w:color w:val="auto"/>
          <w:sz w:val="24"/>
          <w:highlight w:val="none"/>
        </w:rPr>
        <w:t xml:space="preserve">；</w:t>
      </w:r>
      <w:r/>
    </w:p>
    <w:p>
      <w:pPr>
        <w:numPr>
          <w:ilvl w:val="0"/>
          <w:numId w:val="8"/>
        </w:numPr>
        <w:ind w:firstLine="480"/>
        <w:spacing w:line="360" w:lineRule="auto"/>
        <w:tabs>
          <w:tab w:val="left" w:pos="1050" w:leader="none"/>
          <w:tab w:val="left" w:pos="1200" w:leader="none"/>
          <w:tab w:val="left" w:pos="1365" w:leader="none"/>
        </w:tabs>
        <w:rPr>
          <w:rFonts w:hint="eastAsia" w:ascii="宋体" w:hAnsi="宋体"/>
          <w:color w:val="000000"/>
          <w:sz w:val="24"/>
        </w:rPr>
      </w:pPr>
      <w:r>
        <w:rPr>
          <w:rFonts w:hint="eastAsia" w:ascii="宋体" w:hAnsi="宋体" w:cs="宋体"/>
          <w:bCs/>
          <w:color w:val="auto"/>
          <w:sz w:val="24"/>
          <w:highlight w:val="none"/>
        </w:rPr>
        <w:t xml:space="preserve">承诺书</w:t>
      </w:r>
      <w:r>
        <w:rPr>
          <w:rFonts w:hint="eastAsia" w:ascii="宋体" w:hAnsi="宋体" w:cs="宋体"/>
          <w:b/>
          <w:color w:val="auto"/>
          <w:sz w:val="24"/>
          <w:highlight w:val="none"/>
        </w:rPr>
        <w:t xml:space="preserve">（格式见附件）</w:t>
      </w:r>
      <w:r>
        <w:rPr>
          <w:rFonts w:hint="eastAsia" w:ascii="宋体" w:hAnsi="宋体" w:cs="宋体"/>
          <w:b/>
          <w:color w:val="auto"/>
          <w:sz w:val="24"/>
          <w:highlight w:val="none"/>
          <w:lang w:eastAsia="zh-CN"/>
        </w:rPr>
        <w:t xml:space="preserve">。</w:t>
      </w:r>
      <w:r/>
    </w:p>
    <w:p>
      <w:pPr>
        <w:numPr>
          <w:ilvl w:val="0"/>
          <w:numId w:val="8"/>
        </w:numPr>
        <w:ind w:firstLine="480"/>
        <w:spacing w:line="360" w:lineRule="auto"/>
        <w:tabs>
          <w:tab w:val="left" w:pos="1050" w:leader="none"/>
          <w:tab w:val="left" w:pos="1200" w:leader="none"/>
          <w:tab w:val="left" w:pos="1365" w:leader="none"/>
        </w:tabs>
        <w:rPr>
          <w:rFonts w:hint="eastAsia" w:ascii="宋体" w:hAnsi="宋体"/>
          <w:color w:val="000000"/>
          <w:sz w:val="24"/>
        </w:rPr>
      </w:pPr>
      <w:r>
        <w:rPr>
          <w:rFonts w:hint="eastAsia" w:ascii="宋体" w:hAnsi="宋体" w:cs="宋体"/>
          <w:sz w:val="24"/>
          <w:highlight w:val="none"/>
          <w:lang w:val="en-US" w:eastAsia="zh-CN"/>
        </w:rPr>
        <w:t xml:space="preserve">投标供应商如为中小微企业的须</w:t>
      </w:r>
      <w:r>
        <w:rPr>
          <w:rFonts w:hint="eastAsia" w:ascii="宋体" w:hAnsi="宋体" w:cs="宋体"/>
          <w:sz w:val="24"/>
          <w:highlight w:val="none"/>
        </w:rPr>
        <w:t xml:space="preserve">提供《中小企业声明函》</w:t>
      </w:r>
      <w:r>
        <w:rPr>
          <w:rFonts w:hint="eastAsia" w:ascii="宋体" w:hAnsi="宋体" w:eastAsia="宋体" w:cs="Times New Roman"/>
          <w:bCs/>
          <w:color w:val="000000"/>
          <w:sz w:val="24"/>
        </w:rPr>
        <w:t xml:space="preserve">原件扫描件</w:t>
      </w:r>
      <w:r>
        <w:rPr>
          <w:rFonts w:hint="eastAsia" w:ascii="宋体" w:hAnsi="宋体" w:cs="宋体"/>
          <w:sz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Times New Roman"/>
          <w:bCs/>
          <w:color w:val="000000"/>
          <w:sz w:val="24"/>
        </w:rPr>
        <w:t xml:space="preserve">原件扫描件</w:t>
      </w:r>
      <w:r>
        <w:rPr>
          <w:rFonts w:hint="eastAsia" w:ascii="宋体" w:hAnsi="宋体" w:cs="宋体"/>
          <w:sz w:val="24"/>
          <w:highlight w:val="none"/>
        </w:rPr>
        <w:t xml:space="preserve">；如为残疾人福利性单位的提供《残疾人福利性单位声明函》</w:t>
      </w:r>
      <w:r>
        <w:rPr>
          <w:rFonts w:hint="eastAsia" w:ascii="宋体" w:hAnsi="宋体" w:eastAsia="宋体" w:cs="Times New Roman"/>
          <w:bCs/>
          <w:color w:val="000000"/>
          <w:sz w:val="24"/>
        </w:rPr>
        <w:t xml:space="preserve">原件扫描件</w:t>
      </w:r>
      <w:r>
        <w:rPr>
          <w:rFonts w:hint="eastAsia" w:ascii="宋体" w:hAnsi="宋体" w:cs="宋体"/>
          <w:sz w:val="24"/>
          <w:highlight w:val="none"/>
        </w:rPr>
        <w:t xml:space="preserve">；（格式见附件）</w:t>
      </w:r>
      <w:r/>
    </w:p>
    <w:p>
      <w:pPr>
        <w:ind w:left="0" w:firstLine="482"/>
        <w:keepLines w:val="0"/>
        <w:keepNext w:val="0"/>
        <w:pageBreakBefore w:val="0"/>
        <w:spacing w:line="360" w:lineRule="auto"/>
        <w:widowControl w:val="off"/>
        <w:rPr>
          <w:rFonts w:hint="eastAsia" w:ascii="宋体" w:cs="宋体"/>
          <w:b/>
          <w:bCs/>
          <w:sz w:val="24"/>
          <w:lang w:val="zh-CN"/>
        </w:rPr>
      </w:pPr>
      <w:r>
        <w:rPr>
          <w:rFonts w:hint="eastAsia" w:ascii="宋体" w:cs="宋体"/>
          <w:b/>
          <w:bCs/>
          <w:sz w:val="24"/>
          <w:lang w:val="zh-CN"/>
        </w:rPr>
        <w:t xml:space="preserve">注：</w:t>
      </w:r>
      <w:r>
        <w:rPr>
          <w:rFonts w:hint="eastAsia" w:ascii="宋体" w:cs="宋体"/>
          <w:b/>
          <w:bCs/>
          <w:sz w:val="24"/>
          <w:lang w:val="en-US" w:eastAsia="zh-CN"/>
        </w:rPr>
        <w:t xml:space="preserve">（1）</w:t>
      </w:r>
      <w:r>
        <w:rPr>
          <w:rFonts w:hint="eastAsia" w:ascii="宋体" w:cs="宋体"/>
          <w:b/>
          <w:bCs/>
          <w:sz w:val="24"/>
          <w:lang w:val="zh-CN"/>
        </w:rPr>
        <w:t xml:space="preserve">若法定代表人亲自参加</w:t>
      </w:r>
      <w:r>
        <w:rPr>
          <w:rFonts w:hint="eastAsia" w:ascii="宋体" w:cs="宋体"/>
          <w:b/>
          <w:bCs/>
          <w:sz w:val="24"/>
          <w:lang w:val="en-US" w:eastAsia="zh-CN"/>
        </w:rPr>
        <w:t xml:space="preserve">投标</w:t>
      </w:r>
      <w:r>
        <w:rPr>
          <w:rFonts w:hint="eastAsia" w:ascii="宋体" w:cs="宋体"/>
          <w:b/>
          <w:bCs/>
          <w:sz w:val="24"/>
          <w:lang w:val="zh-CN"/>
        </w:rPr>
        <w:t xml:space="preserve">不需提供法定代表人授权委托书及有关授权委托人的社保证明，只需提供身份证明与营业执照即可；</w:t>
      </w:r>
      <w:r/>
    </w:p>
    <w:p>
      <w:pPr>
        <w:ind w:firstLine="482"/>
        <w:spacing w:line="360" w:lineRule="auto"/>
        <w:rPr>
          <w:rFonts w:ascii="宋体" w:hAnsi="宋体" w:cs="宋体"/>
          <w:bCs/>
          <w:color w:val="auto"/>
          <w:sz w:val="24"/>
          <w:highlight w:val="none"/>
        </w:rPr>
      </w:pPr>
      <w:r>
        <w:rPr>
          <w:rFonts w:hint="eastAsia" w:ascii="宋体" w:cs="宋体"/>
          <w:b/>
          <w:bCs/>
          <w:sz w:val="24"/>
          <w:lang w:val="en-US" w:eastAsia="zh-CN"/>
        </w:rPr>
        <w:t xml:space="preserve">（2）</w:t>
      </w:r>
      <w:r>
        <w:rPr>
          <w:rFonts w:hint="eastAsia" w:ascii="宋体" w:cs="宋体"/>
          <w:b/>
          <w:bCs/>
          <w:sz w:val="24"/>
          <w:lang w:val="zh-CN"/>
        </w:rPr>
        <w:t xml:space="preserve">提供的资料涉及时间的，如投标人成立时间迟于要求开始的时间，则时间要求为投标人成立时间至截止时间。</w:t>
      </w:r>
      <w:r/>
    </w:p>
    <w:p>
      <w:pPr>
        <w:ind w:firstLine="480"/>
        <w:spacing w:line="360" w:lineRule="auto"/>
        <w:tabs>
          <w:tab w:val="left" w:pos="210" w:leader="none"/>
          <w:tab w:val="left" w:pos="525" w:leader="none"/>
          <w:tab w:val="left" w:pos="105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2、补充性文件</w:t>
      </w:r>
      <w:r/>
    </w:p>
    <w:p>
      <w:pPr>
        <w:ind w:left="420"/>
        <w:spacing w:line="360" w:lineRule="auto"/>
        <w:tabs>
          <w:tab w:val="left" w:pos="1050" w:leader="none"/>
          <w:tab w:val="left" w:pos="1200" w:leader="none"/>
          <w:tab w:val="left" w:pos="1365" w:leader="none"/>
        </w:tabs>
        <w:rPr>
          <w:rFonts w:ascii="宋体" w:hAnsi="宋体" w:cs="宋体"/>
          <w:color w:val="auto"/>
          <w:sz w:val="24"/>
          <w:highlight w:val="none"/>
        </w:rPr>
      </w:pPr>
      <w:r>
        <w:rPr>
          <w:rFonts w:hint="eastAsia" w:ascii="宋体" w:hAnsi="宋体" w:cs="宋体"/>
          <w:color w:val="auto"/>
          <w:sz w:val="24"/>
          <w:highlight w:val="none"/>
        </w:rPr>
        <w:t xml:space="preserve">（1）投标供应商简介和经营情况说明；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4、明细报价表；（格式见附件）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5、人员配置情况；</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人员配置表及拟派项目负责人简历表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、投标偏离表；</w:t>
      </w:r>
      <w:r>
        <w:rPr>
          <w:rFonts w:hint="eastAsia" w:ascii="宋体" w:hAnsi="宋体" w:eastAsia="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要求需方提供的配合</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如有自拟并自行添加至投标</w:t>
      </w:r>
      <w:r>
        <w:rPr>
          <w:rFonts w:hint="eastAsia" w:ascii="宋体" w:hAnsi="宋体" w:cs="宋体"/>
          <w:color w:val="auto"/>
          <w:sz w:val="24"/>
          <w:highlight w:val="none"/>
          <w:lang w:val="en-US" w:eastAsia="zh-CN"/>
        </w:rPr>
        <w:t xml:space="preserve">文件</w:t>
      </w:r>
      <w:r>
        <w:rPr>
          <w:rFonts w:hint="eastAsia" w:ascii="宋体" w:hAnsi="宋体" w:eastAsia="宋体" w:cs="宋体"/>
          <w:color w:val="auto"/>
          <w:sz w:val="24"/>
          <w:highlight w:val="none"/>
        </w:rPr>
        <w:t xml:space="preserve">中</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投标人认为有必要提供的</w:t>
      </w:r>
      <w:r>
        <w:rPr>
          <w:rFonts w:hint="eastAsia" w:ascii="宋体" w:hAnsi="宋体" w:cs="宋体"/>
          <w:color w:val="auto"/>
          <w:sz w:val="24"/>
          <w:highlight w:val="none"/>
          <w:lang w:eastAsia="zh-CN"/>
        </w:rPr>
        <w:t xml:space="preserve">声明</w:t>
      </w:r>
      <w:r>
        <w:rPr>
          <w:rFonts w:hint="eastAsia" w:ascii="宋体" w:hAnsi="宋体" w:eastAsia="宋体" w:cs="宋体"/>
          <w:color w:val="auto"/>
          <w:sz w:val="24"/>
          <w:highlight w:val="none"/>
        </w:rPr>
        <w:t xml:space="preserve">文件及评分标准中对应的所需证明材料，如有自拟并自行添加至投标</w:t>
      </w:r>
      <w:r>
        <w:rPr>
          <w:rFonts w:hint="eastAsia" w:ascii="宋体" w:hAnsi="宋体" w:cs="宋体"/>
          <w:color w:val="auto"/>
          <w:sz w:val="24"/>
          <w:highlight w:val="none"/>
          <w:lang w:val="en-US" w:eastAsia="zh-CN"/>
        </w:rPr>
        <w:t xml:space="preserve">文件</w:t>
      </w:r>
      <w:r>
        <w:rPr>
          <w:rFonts w:hint="eastAsia" w:ascii="宋体" w:hAnsi="宋体" w:eastAsia="宋体" w:cs="宋体"/>
          <w:color w:val="auto"/>
          <w:sz w:val="24"/>
          <w:highlight w:val="none"/>
        </w:rPr>
        <w:t xml:space="preserve">中</w:t>
      </w:r>
      <w:r>
        <w:rPr>
          <w:rFonts w:hint="eastAsia" w:ascii="宋体" w:hAnsi="宋体" w:cs="宋体"/>
          <w:color w:val="auto"/>
          <w:sz w:val="24"/>
          <w:highlight w:val="none"/>
          <w:lang w:eastAsia="zh-CN"/>
        </w:rPr>
        <w:t xml:space="preserve">）</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二、技术</w:t>
      </w:r>
      <w:r>
        <w:rPr>
          <w:rFonts w:hint="eastAsia" w:ascii="宋体" w:hAnsi="宋体"/>
          <w:b/>
          <w:color w:val="auto"/>
          <w:sz w:val="24"/>
          <w:highlight w:val="none"/>
          <w:lang w:val="en-US" w:eastAsia="zh-CN"/>
        </w:rPr>
        <w:t xml:space="preserve">文件部分：</w:t>
      </w:r>
      <w:r>
        <w:rPr>
          <w:rFonts w:hint="eastAsia" w:ascii="宋体" w:hAnsi="宋体"/>
          <w:bCs/>
          <w:color w:val="auto"/>
          <w:sz w:val="24"/>
          <w:highlight w:val="none"/>
        </w:rPr>
        <w:t xml:space="preserve">详见评分标准中对应评分项。</w:t>
      </w:r>
      <w:r/>
    </w:p>
    <w:p>
      <w:pPr>
        <w:spacing w:line="360" w:lineRule="auto"/>
        <w:rPr>
          <w:rFonts w:ascii="宋体" w:hAnsi="宋体" w:cs="宋体"/>
          <w:color w:val="auto"/>
          <w:sz w:val="24"/>
          <w:szCs w:val="28"/>
          <w:highlight w:val="none"/>
        </w:rPr>
      </w:pPr>
      <w:r>
        <w:rPr>
          <w:rFonts w:hint="eastAsia" w:ascii="宋体" w:hAnsi="宋体" w:cs="宋体"/>
          <w:bCs/>
          <w:color w:val="auto"/>
          <w:sz w:val="24"/>
          <w:highlight w:val="none"/>
        </w:rPr>
        <w:t xml:space="preserve">   （六）投标报价说明： </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highlight w:val="none"/>
        </w:rPr>
        <w:t xml:space="preserve">投标供应商的投标报价将作为与中标人签订合同的依据。投标报价涵盖所有费用。包括</w:t>
      </w:r>
      <w:bookmarkStart w:id="1" w:name="_Hlk496085485"/>
      <w:r>
        <w:rPr>
          <w:rFonts w:hint="eastAsia" w:ascii="宋体" w:hAnsi="宋体" w:cs="宋体"/>
          <w:color w:val="auto"/>
          <w:sz w:val="24"/>
          <w:highlight w:val="none"/>
        </w:rPr>
        <w:t xml:space="preserve">人员工资、服装费、意外保险费、管理费、应得利润、税金、保安设备等一切费用（服务期内涉及政策性调整的最低工资等因素已包含在内）。</w:t>
      </w:r>
      <w:bookmarkEnd w:id="1"/>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szCs w:val="28"/>
          <w:highlight w:val="none"/>
        </w:rPr>
        <w:t xml:space="preserve">2.投标报价按采购文件要求的内容和范围报价。</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szCs w:val="28"/>
          <w:highlight w:val="none"/>
        </w:rPr>
        <w:t xml:space="preserve">投标文件中的报价为一次性报价，在项目实施中如有疏漏，后果由中标供应商负责，采购人在项目实施上，不再支付任何费用</w:t>
      </w:r>
      <w:r>
        <w:rPr>
          <w:rFonts w:hint="eastAsia" w:ascii="宋体" w:hAnsi="宋体" w:cs="宋体"/>
          <w:color w:val="auto"/>
          <w:sz w:val="24"/>
          <w:highlight w:val="none"/>
        </w:rPr>
        <w:t xml:space="preserve">。投标供应商可先</w:t>
      </w:r>
      <w:r>
        <w:rPr>
          <w:rFonts w:hint="eastAsia" w:ascii="宋体" w:hAnsi="宋体" w:cs="宋体"/>
          <w:bCs/>
          <w:color w:val="auto"/>
          <w:sz w:val="24"/>
          <w:highlight w:val="none"/>
        </w:rPr>
        <w:t xml:space="preserve">到现场踏勘以充分了解项目情况及任何其他足以影响报价的情况。</w:t>
      </w:r>
      <w:r/>
    </w:p>
    <w:p>
      <w:pPr>
        <w:numPr>
          <w:ilvl w:val="0"/>
          <w:numId w:val="9"/>
        </w:num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投标文件的要求：</w:t>
      </w:r>
      <w:r/>
    </w:p>
    <w:p>
      <w:pPr>
        <w:numPr>
          <w:ilvl w:val="0"/>
          <w:numId w:val="10"/>
        </w:numPr>
        <w:ind w:left="-60" w:firstLine="480"/>
        <w:spacing w:line="440" w:lineRule="exact"/>
        <w:tabs>
          <w:tab w:val="left" w:pos="0" w:leader="none"/>
        </w:tabs>
        <w:rPr>
          <w:rFonts w:hint="eastAsia" w:ascii="宋体" w:hAnsi="宋体"/>
          <w:sz w:val="24"/>
        </w:rPr>
      </w:pPr>
      <w:r>
        <w:rPr>
          <w:rFonts w:hint="eastAsia" w:ascii="宋体" w:hAnsi="宋体"/>
          <w:sz w:val="24"/>
        </w:rPr>
        <w:t xml:space="preserve">所有文件、往来函件均应使用简体中文（规格、型号辅助符号除外）。</w:t>
      </w:r>
      <w:r/>
    </w:p>
    <w:p>
      <w:pPr>
        <w:numPr>
          <w:ilvl w:val="0"/>
          <w:numId w:val="10"/>
        </w:numPr>
        <w:ind w:left="-60" w:firstLine="480"/>
        <w:spacing w:line="440" w:lineRule="exact"/>
        <w:tabs>
          <w:tab w:val="left" w:pos="0" w:leader="none"/>
        </w:tabs>
        <w:rPr>
          <w:rFonts w:ascii="宋体" w:hAnsi="宋体"/>
          <w:sz w:val="24"/>
        </w:rPr>
      </w:pPr>
      <w:r>
        <w:rPr>
          <w:rFonts w:hint="eastAsia" w:ascii="宋体" w:hAnsi="宋体"/>
          <w:sz w:val="24"/>
        </w:rPr>
        <w:t xml:space="preserve">投标文件由投标人按给定格式如实填写（编写），须有法人（盖章）、法定代表人或被授权委托人签字或盖章，方为有效，未尽事宜可自行补充。</w:t>
      </w:r>
      <w:r/>
    </w:p>
    <w:p>
      <w:pPr>
        <w:numPr>
          <w:ilvl w:val="0"/>
          <w:numId w:val="10"/>
        </w:numPr>
        <w:ind w:left="-60" w:firstLine="480"/>
        <w:spacing w:line="440" w:lineRule="exact"/>
        <w:tabs>
          <w:tab w:val="left" w:pos="0" w:leader="none"/>
        </w:tabs>
        <w:rPr>
          <w:rFonts w:ascii="宋体" w:hAnsi="宋体"/>
          <w:sz w:val="24"/>
        </w:rPr>
      </w:pPr>
      <w:r>
        <w:rPr>
          <w:rFonts w:hint="eastAsia" w:ascii="宋体" w:hAnsi="宋体"/>
          <w:sz w:val="24"/>
        </w:rPr>
        <w:t xml:space="preserve">投标人报价一律以人民币为报价结算货币，结算单位为“元”。</w:t>
      </w:r>
      <w:r/>
    </w:p>
    <w:p>
      <w:pPr>
        <w:numPr>
          <w:ilvl w:val="0"/>
          <w:numId w:val="10"/>
        </w:numPr>
        <w:ind w:left="-60" w:firstLine="480"/>
        <w:spacing w:line="440" w:lineRule="exact"/>
        <w:tabs>
          <w:tab w:val="left" w:pos="0" w:leader="none"/>
        </w:tabs>
      </w:pPr>
      <w:r>
        <w:rPr>
          <w:rFonts w:hint="eastAsia" w:ascii="宋体" w:hAnsi="宋体"/>
          <w:bCs/>
          <w:color w:val="000000"/>
          <w:sz w:val="24"/>
          <w:szCs w:val="24"/>
        </w:rPr>
        <w:t xml:space="preserve">投标费用自理。</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投标人应由其法定代表人或法定代表人授权代表在规定的网上投标时间内，凭CA数字证书</w:t>
      </w:r>
      <w:r>
        <w:rPr>
          <w:rFonts w:hint="eastAsia" w:ascii="宋体" w:hAnsi="宋体"/>
          <w:bCs/>
          <w:sz w:val="24"/>
          <w:lang w:eastAsia="zh-CN"/>
        </w:rPr>
        <w:t xml:space="preserve">登录</w:t>
      </w:r>
      <w:r>
        <w:rPr>
          <w:rFonts w:hint="eastAsia" w:ascii="宋体" w:hAnsi="宋体"/>
          <w:bCs/>
          <w:sz w:val="24"/>
        </w:rPr>
        <w:t xml:space="preserve">系统获取招标文件，</w:t>
      </w:r>
      <w:r>
        <w:rPr>
          <w:rFonts w:hint="eastAsia" w:ascii="宋体" w:hAnsi="宋体"/>
          <w:bCs/>
          <w:sz w:val="24"/>
          <w:lang w:val="en-US" w:eastAsia="zh-CN"/>
        </w:rPr>
        <w:t xml:space="preserve">按要求</w:t>
      </w:r>
      <w:r>
        <w:rPr>
          <w:rFonts w:hint="eastAsia" w:ascii="宋体" w:hAnsi="宋体"/>
          <w:bCs/>
          <w:sz w:val="24"/>
        </w:rPr>
        <w:t xml:space="preserve">制作投标文件（电子数据），并在投标截止时间之前上传投标文件。</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投标人应对CA数字证书妥善保管，如被他人盗用投标，后果自负。</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投标人按招标文件规定的网上解密时间进行解密，如未按时解密后果自负。</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投标人应当对招标文件提出的要求和条件作出实质性响应，并在电子投标系统逐条应答。</w:t>
      </w:r>
      <w:r/>
    </w:p>
    <w:p>
      <w:pPr>
        <w:ind w:left="-2" w:firstLine="420"/>
        <w:spacing w:line="360" w:lineRule="auto"/>
        <w:rPr>
          <w:rFonts w:ascii="宋体" w:hAnsi="宋体" w:cs="宋体"/>
          <w:bCs/>
          <w:color w:val="auto"/>
          <w:sz w:val="24"/>
          <w:highlight w:val="none"/>
        </w:rPr>
        <w:outlineLvl w:val="1"/>
      </w:pPr>
      <w:r>
        <w:rPr>
          <w:rFonts w:hint="eastAsia" w:ascii="宋体" w:hAnsi="宋体"/>
          <w:bCs/>
          <w:sz w:val="24"/>
        </w:rPr>
        <w:t xml:space="preserve">投标人应对要求提供的资格证明文件（如资质证书、资格证书）、技术资料（如白皮书、彩页、手册、业绩、报告等）扫描上传至投标系统</w:t>
      </w:r>
      <w:r>
        <w:rPr>
          <w:rFonts w:hint="eastAsia" w:ascii="宋体" w:hAnsi="宋体" w:cs="宋体"/>
          <w:bCs/>
          <w:color w:val="auto"/>
          <w:sz w:val="24"/>
          <w:highlight w:val="none"/>
        </w:rPr>
        <w:t xml:space="preserve">。</w:t>
      </w:r>
      <w:r/>
    </w:p>
    <w:p>
      <w:pPr>
        <w:ind w:left="-2" w:firstLine="420"/>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（八）无效投标文件的确认：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供应商有下列情况之一者，其投标文件无效：</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rPr>
        <w:t xml:space="preserve">未按规定在无锡市政府采购供应商信息库注册的</w:t>
      </w:r>
      <w:r>
        <w:rPr>
          <w:rFonts w:hint="eastAsia" w:ascii="宋体" w:hAnsi="宋体"/>
          <w:sz w:val="24"/>
          <w:lang w:eastAsia="zh-CN"/>
        </w:rPr>
        <w:t xml:space="preserve">；</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电子投标文件未按规定时间上传的，纸质投标文件（如有）未按规定的期限、地点送达的；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电子投标文件未按招标文件要求签章的；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投标人未按招标文件要求解密的；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不具备招标文件中规定的资格要求的；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报价超过招标文件中规定的预算金额或最高限价的；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投标文件含有采购人不能接受的附加条件的；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投标文件未按采购文件规定的格式、内容和要求填写、制作的；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投标文件书写潦草、字迹模糊不清、无法辨认的；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投标文件中有采购文件未允许提供的选择性内容的；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恶意串通其他投标供应商，故意哄抬价格或压价的；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提供虚假材料的（包括工商营业执照、财务报表、资格证明文件等）；</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不具备采购文件中规定的资格要求或未按采购文件规定的要求提供资格、资信证明文件的；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不同投标供应商投标文件中的项目相关人员出现同一人的；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不同投标供应商聘请同一人为其投标提供技术或经济咨询服务的；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不同投标供应商的单位负责人为同一人或者存在直接控股、管理关系的；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不同投标供应商的投标文件异常一致或者投标报价呈规律性差异；</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投标文件商务标中同一方案有选择性报价且未声明以哪一个为准的；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投标文件报价出现前后不一致，投标供应商拒不确认修正后的报价的；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未通过初步资格性审查、投标文件资格性检查、 投标文件符合性检查的；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列入失信被执行人、重大税收违法案件当事人名单、政府采购严重违法失信行为记录名单及其他不符合《中华人民共和国政府采购法》第二十二条规定条件的；</w:t>
      </w:r>
      <w:r/>
    </w:p>
    <w:p>
      <w:pPr>
        <w:numPr>
          <w:ilvl w:val="0"/>
          <w:numId w:val="11"/>
        </w:numPr>
        <w:ind w:left="0" w:firstLine="425"/>
        <w:spacing w:line="360" w:lineRule="auto"/>
        <w:tabs>
          <w:tab w:val="left" w:pos="900" w:leader="none"/>
        </w:tabs>
        <w:rPr>
          <w:rFonts w:hint="eastAsia" w:ascii="宋体" w:hAnsi="宋体"/>
          <w:sz w:val="24"/>
          <w:highlight w:val="none"/>
          <w:lang w:eastAsia="zh-CN"/>
        </w:rPr>
      </w:pPr>
      <w:r>
        <w:rPr>
          <w:rFonts w:hint="eastAsia" w:ascii="宋体" w:hAnsi="宋体"/>
          <w:sz w:val="24"/>
          <w:lang w:eastAsia="zh-CN"/>
        </w:rPr>
        <w:t xml:space="preserve">未按要求提供技术文件，技术文件编制粗糙、条理不清</w:t>
      </w:r>
      <w:r>
        <w:rPr>
          <w:rFonts w:hint="eastAsia" w:ascii="宋体" w:hAnsi="宋体"/>
          <w:sz w:val="24"/>
          <w:highlight w:val="none"/>
          <w:lang w:eastAsia="zh-CN"/>
        </w:rPr>
        <w:t xml:space="preserve">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25"/>
        <w:spacing w:line="360" w:lineRule="auto"/>
        <w:tabs>
          <w:tab w:val="left" w:pos="900" w:leader="none"/>
        </w:tabs>
        <w:rPr>
          <w:rFonts w:hint="eastAsia" w:ascii="宋体" w:hAnsi="宋体"/>
          <w:sz w:val="24"/>
          <w:highlight w:val="none"/>
          <w:lang w:eastAsia="zh-CN"/>
        </w:rPr>
      </w:pPr>
      <w:r>
        <w:rPr>
          <w:rFonts w:hint="eastAsia" w:ascii="宋体" w:hAnsi="宋体"/>
          <w:sz w:val="24"/>
          <w:highlight w:val="none"/>
          <w:lang w:eastAsia="zh-CN"/>
        </w:rPr>
        <w:t xml:space="preserve">不同投标供应商的投标文件的纸张情况、目录序号、排版格式、文字风格等存在明显的相似性或一致性，特征显示由同一单位或者同一个人编制的；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不同投标供应商的委托代理人、项目负责人以及其他相关人员有在同一个单位缴纳社会保险的；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同一投标文件中单位名称落款与公章不是同一单位的；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不同投标供应商委托同一单位或者个人办理投标事宜的；</w:t>
      </w:r>
      <w:r/>
    </w:p>
    <w:p>
      <w:pPr>
        <w:numPr>
          <w:ilvl w:val="0"/>
          <w:numId w:val="11"/>
        </w:numPr>
        <w:ind w:left="0" w:firstLine="425"/>
        <w:spacing w:line="360" w:lineRule="auto"/>
        <w:tabs>
          <w:tab w:val="left" w:pos="900" w:leader="none"/>
        </w:tabs>
        <w:rPr>
          <w:rFonts w:ascii="宋体" w:hAnsi="宋体" w:cs="宋体"/>
          <w:bCs/>
          <w:color w:val="auto"/>
          <w:sz w:val="24"/>
          <w:highlight w:val="none"/>
        </w:rPr>
      </w:pPr>
      <w:r>
        <w:rPr>
          <w:rFonts w:hint="eastAsia" w:ascii="宋体" w:hAnsi="宋体"/>
          <w:sz w:val="24"/>
          <w:lang w:eastAsia="zh-CN"/>
        </w:rPr>
        <w:t xml:space="preserve">投标文件内容不全或不符合法律法规和采购文件中规定的其他实质性要求的；</w:t>
      </w:r>
      <w:r/>
    </w:p>
    <w:p>
      <w:pPr>
        <w:ind w:firstLine="36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（九） 开标、评标：</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投标人无需到达开标现场，所有投标单位登录“政府采购交易管理一体化系统”，在招标文件规定的时间内解密各自投标文件。</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2．投标截止时间后参加投标的供应商或解密投标文件的供应商不</w:t>
      </w:r>
      <w:r>
        <w:rPr>
          <w:rFonts w:hint="eastAsia" w:ascii="宋体" w:hAnsi="宋体"/>
          <w:sz w:val="24"/>
        </w:rPr>
        <w:t xml:space="preserve">足三家的，不开标；开标</w:t>
      </w:r>
      <w:r>
        <w:rPr>
          <w:rFonts w:hint="eastAsia" w:ascii="宋体" w:hAnsi="宋体"/>
          <w:sz w:val="24"/>
          <w:highlight w:val="none"/>
        </w:rPr>
        <w:t xml:space="preserve">后，所有投标供应商可在线上开标大厅中看到所有投标人的投标报价。</w:t>
      </w:r>
      <w:r/>
    </w:p>
    <w:p>
      <w:pPr>
        <w:ind w:firstLine="600"/>
        <w:spacing w:line="360" w:lineRule="auto"/>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highlight w:val="none"/>
        </w:rPr>
        <w:t xml:space="preserve">3.开标时，投标文件报价出现前后不一致的，按照下列规定修正</w:t>
      </w:r>
      <w:r>
        <w:rPr>
          <w:rFonts w:hint="eastAsia" w:ascii="宋体" w:hAnsi="宋体"/>
          <w:sz w:val="24"/>
          <w:highlight w:val="none"/>
          <w:lang w:eastAsia="zh-CN"/>
        </w:rPr>
        <w:t xml:space="preserve">：</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投标文件中开标一览表（报价表）内容与投标文件中相应内容不一致的，以开标一览表（报价表）为准。</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大写金额和小写金额不一致的，以大写金额为准。</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单价金额小数点或者百分比有明显错位的，以开标一览表的总价为准，并修改单价。</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总价金额与按单价汇总金额不一致的，以单价金额计算结果为准。</w:t>
      </w:r>
      <w:r/>
    </w:p>
    <w:p>
      <w:pPr>
        <w:ind w:firstLine="600"/>
        <w:spacing w:line="360" w:lineRule="auto"/>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sz w:val="24"/>
          <w:highlight w:val="none"/>
          <w:lang w:eastAsia="zh-CN"/>
        </w:rPr>
        <w:t xml:space="preserve">。</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highlight w:val="none"/>
          <w:lang w:val="en-US" w:eastAsia="zh-CN"/>
        </w:rPr>
        <w:t xml:space="preserve">4.</w:t>
      </w:r>
      <w:r>
        <w:rPr>
          <w:rFonts w:hint="eastAsia" w:ascii="宋体" w:hAnsi="宋体"/>
          <w:sz w:val="24"/>
          <w:highlight w:val="none"/>
        </w:rPr>
        <w:t xml:space="preserve">电子投标文件与纸质投标文件（如有）不符的，以</w:t>
      </w:r>
      <w:r>
        <w:rPr>
          <w:rFonts w:hint="eastAsia" w:ascii="宋体" w:hAnsi="宋体"/>
          <w:sz w:val="24"/>
        </w:rPr>
        <w:t xml:space="preserve">电子投标文件为准。</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投标人未参加开标的，视同认可开标结果。</w:t>
      </w:r>
      <w:r/>
    </w:p>
    <w:p>
      <w:pPr>
        <w:ind w:firstLine="600"/>
        <w:spacing w:line="360" w:lineRule="auto"/>
        <w:tabs>
          <w:tab w:val="left" w:pos="840" w:leader="none"/>
          <w:tab w:val="left" w:pos="1050" w:leader="none"/>
        </w:tabs>
        <w:rPr>
          <w:rFonts w:hint="default" w:ascii="宋体" w:hAnsi="宋体" w:eastAsia="宋体"/>
          <w:sz w:val="24"/>
          <w:lang w:val="en-US" w:eastAsia="zh-CN"/>
        </w:rPr>
      </w:pP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评标程序</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rPr>
        <w:t xml:space="preserve">评标工作由</w:t>
      </w:r>
      <w:r>
        <w:rPr>
          <w:rFonts w:hint="eastAsia" w:ascii="宋体" w:hAnsi="宋体"/>
          <w:sz w:val="24"/>
          <w:lang w:val="en-US" w:eastAsia="zh-CN"/>
        </w:rPr>
        <w:t xml:space="preserve">江苏钧华项目管理有限公司</w:t>
      </w:r>
      <w:r>
        <w:rPr>
          <w:rFonts w:hint="eastAsia" w:ascii="宋体" w:hAnsi="宋体"/>
          <w:sz w:val="24"/>
        </w:rPr>
        <w:t xml:space="preserve">负责组织，具体评标事务由依法组建的评标委员会负责。</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lang w:eastAsia="zh-CN"/>
        </w:rPr>
        <w:t xml:space="preserve">（</w:t>
      </w: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投标文件初审。初审分为资格性检查和符合性检查。</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rPr>
        <w:t xml:space="preserve">A．资格性检查。采购人依据法律法规和招标文件的规定，对投标文件中的资格证明</w:t>
      </w:r>
      <w:r>
        <w:rPr>
          <w:rFonts w:hint="eastAsia" w:ascii="宋体" w:hAnsi="宋体"/>
          <w:sz w:val="24"/>
          <w:lang w:val="en-US" w:eastAsia="zh-CN"/>
        </w:rPr>
        <w:t xml:space="preserve">文件</w:t>
      </w:r>
      <w:r>
        <w:rPr>
          <w:rFonts w:hint="eastAsia" w:ascii="宋体" w:hAnsi="宋体"/>
          <w:sz w:val="24"/>
        </w:rPr>
        <w:t xml:space="preserve">进行审查；通过“信用中国”网站</w:t>
      </w:r>
      <w:r>
        <w:rPr>
          <w:rFonts w:hint="eastAsia" w:ascii="宋体" w:hAnsi="宋体"/>
          <w:sz w:val="24"/>
          <w:lang w:eastAsia="zh-CN"/>
        </w:rPr>
        <w:t xml:space="preserve">（</w:t>
      </w:r>
      <w:r>
        <w:rPr>
          <w:rFonts w:hint="eastAsia" w:ascii="宋体" w:hAnsi="宋体"/>
          <w:sz w:val="24"/>
        </w:rPr>
        <w:t xml:space="preserve">www.creditchina.gov.cn</w:t>
      </w:r>
      <w:r>
        <w:rPr>
          <w:rFonts w:hint="eastAsia" w:ascii="宋体" w:hAnsi="宋体"/>
          <w:sz w:val="24"/>
          <w:lang w:eastAsia="zh-CN"/>
        </w:rPr>
        <w:t xml:space="preserve">）</w:t>
      </w:r>
      <w:r>
        <w:rPr>
          <w:rFonts w:hint="eastAsia" w:ascii="宋体" w:hAnsi="宋体"/>
          <w:sz w:val="24"/>
        </w:rPr>
        <w:t xml:space="preserve">、中国政府采购网</w:t>
      </w:r>
      <w:r>
        <w:rPr>
          <w:rFonts w:hint="eastAsia" w:ascii="宋体" w:hAnsi="宋体"/>
          <w:sz w:val="24"/>
          <w:lang w:eastAsia="zh-CN"/>
        </w:rPr>
        <w:t xml:space="preserve">（</w:t>
      </w:r>
      <w:r>
        <w:rPr>
          <w:rFonts w:hint="eastAsia" w:ascii="宋体" w:hAnsi="宋体"/>
          <w:sz w:val="24"/>
        </w:rPr>
        <w:t xml:space="preserve">www.ccgp.gov.cn</w:t>
      </w:r>
      <w:r>
        <w:rPr>
          <w:rFonts w:hint="eastAsia" w:ascii="宋体" w:hAnsi="宋体"/>
          <w:sz w:val="24"/>
          <w:lang w:eastAsia="zh-CN"/>
        </w:rPr>
        <w:t xml:space="preserve">）</w:t>
      </w:r>
      <w:r>
        <w:rPr>
          <w:rFonts w:hint="eastAsia" w:ascii="宋体" w:hAnsi="宋体"/>
          <w:sz w:val="24"/>
        </w:rPr>
        <w:t xml:space="preserve">、“信用中国（江苏）”网站（www.jscredit.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rPr>
        <w:t xml:space="preserve">B．符合性检查。评标委员会依据招标文件的规定，从投标文件的有效性、完整性和对招标文件的响应程度进行审查，以确定是否对招标文件的实质性要求作出响应。</w:t>
      </w:r>
      <w:r/>
    </w:p>
    <w:p>
      <w:pPr>
        <w:ind w:firstLine="600"/>
        <w:keepLines w:val="0"/>
        <w:keepNext w:val="0"/>
        <w:pageBreakBefore w:val="0"/>
        <w:spacing w:line="360" w:lineRule="auto"/>
        <w:widowControl w:val="off"/>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lang w:eastAsia="zh-CN"/>
        </w:rPr>
        <w:t xml:space="preserve">（</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w:t>
      </w:r>
      <w:r>
        <w:rPr>
          <w:rFonts w:hint="eastAsia" w:ascii="宋体" w:hAnsi="宋体"/>
          <w:sz w:val="24"/>
          <w:highlight w:val="none"/>
        </w:rPr>
        <w:t xml:space="preserve">其授权的代表应答并加盖电子公章，且不得超出投标文件的范围或者改变投标文件的实质性内容。投标人须在评审过程中等待评标委员会的询标。如未按要求应答，由此所产生的损失及风险由报价人自行承担</w:t>
      </w:r>
      <w:r>
        <w:rPr>
          <w:rFonts w:hint="eastAsia" w:ascii="宋体" w:hAnsi="宋体"/>
          <w:sz w:val="24"/>
          <w:highlight w:val="none"/>
          <w:lang w:eastAsia="zh-CN"/>
        </w:rPr>
        <w:t xml:space="preserve">。</w:t>
      </w:r>
      <w:r/>
    </w:p>
    <w:p>
      <w:pPr>
        <w:ind w:firstLine="600"/>
        <w:keepLines w:val="0"/>
        <w:keepNext w:val="0"/>
        <w:pageBreakBefore w:val="0"/>
        <w:spacing w:line="360" w:lineRule="auto"/>
        <w:widowControl w:val="off"/>
        <w:tabs>
          <w:tab w:val="left" w:pos="525" w:leader="none"/>
          <w:tab w:val="left" w:pos="1050" w:leader="none"/>
        </w:tabs>
        <w:rPr>
          <w:rFonts w:ascii="宋体" w:hAnsi="宋体" w:cs="宋体"/>
          <w:color w:val="auto"/>
          <w:sz w:val="24"/>
          <w:highlight w:val="none"/>
        </w:rPr>
      </w:pPr>
      <w:r>
        <w:rPr>
          <w:rFonts w:hint="eastAsia" w:ascii="宋体" w:hAnsi="宋体"/>
          <w:sz w:val="24"/>
          <w:lang w:eastAsia="zh-CN"/>
        </w:rPr>
        <w:t xml:space="preserve">（</w:t>
      </w: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比较与评价。评标委员会按招标文件中规定的评标方法和标准，对资格性检查和符合性检查合格的投标文件进行商务和技术评估，综合比较与评价</w:t>
      </w:r>
      <w:r>
        <w:rPr>
          <w:rFonts w:hint="eastAsia" w:ascii="宋体" w:hAnsi="宋体" w:cs="宋体"/>
          <w:color w:val="auto"/>
          <w:sz w:val="24"/>
          <w:highlight w:val="none"/>
        </w:rPr>
        <w:t xml:space="preserve">。</w:t>
      </w:r>
      <w:r/>
    </w:p>
    <w:p>
      <w:pPr>
        <w:ind w:firstLine="600"/>
        <w:keepLines w:val="0"/>
        <w:keepNext w:val="0"/>
        <w:pageBreakBefore w:val="0"/>
        <w:spacing w:line="360" w:lineRule="auto"/>
        <w:widowControl w:val="off"/>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5. 评标方法</w:t>
      </w:r>
      <w:r/>
    </w:p>
    <w:p>
      <w:pPr>
        <w:ind w:firstLine="523"/>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投标人通过初审的，方可进入比较与评价程序。</w:t>
      </w:r>
      <w:r/>
    </w:p>
    <w:p>
      <w:pPr>
        <w:ind w:firstLine="523"/>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比较与评价采用综合评分法（计分均保留2位小数）。</w:t>
      </w:r>
      <w:r/>
    </w:p>
    <w:p>
      <w:pPr>
        <w:ind w:firstLine="523"/>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r/>
    </w:p>
    <w:p>
      <w:pPr>
        <w:ind w:firstLine="482"/>
        <w:spacing w:line="360" w:lineRule="auto"/>
        <w:rPr>
          <w:rFonts w:hint="eastAsia" w:ascii="宋体" w:hAnsi="宋体" w:eastAsia="宋体"/>
          <w:b/>
          <w:color w:val="auto"/>
          <w:sz w:val="24"/>
          <w:highlight w:val="none"/>
          <w:lang w:val="en-US" w:eastAsia="zh-CN"/>
        </w:rPr>
      </w:pPr>
      <w:r>
        <w:rPr>
          <w:rFonts w:hint="eastAsia" w:ascii="宋体" w:hAnsi="宋体" w:cs="宋体"/>
          <w:b/>
          <w:bCs/>
          <w:color w:val="auto"/>
          <w:sz w:val="24"/>
          <w:highlight w:val="none"/>
        </w:rPr>
        <w:t xml:space="preserve">6. 评分标准（总分</w:t>
      </w:r>
      <w:r>
        <w:rPr>
          <w:rFonts w:hint="eastAsia" w:ascii="宋体" w:hAnsi="宋体" w:cs="宋体"/>
          <w:b/>
          <w:bCs/>
          <w:color w:val="auto"/>
          <w:sz w:val="24"/>
          <w:highlight w:val="none"/>
          <w:lang w:val="en-US" w:eastAsia="zh-CN"/>
        </w:rPr>
        <w:t xml:space="preserve">为</w:t>
      </w:r>
      <w:r>
        <w:rPr>
          <w:rFonts w:hint="eastAsia" w:ascii="宋体" w:hAnsi="宋体" w:cs="宋体"/>
          <w:b/>
          <w:bCs/>
          <w:color w:val="auto"/>
          <w:sz w:val="24"/>
          <w:highlight w:val="none"/>
        </w:rPr>
        <w:t xml:space="preserve">100分）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（一）评分项目及分值（总分100分）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（1）投标报价                                 </w:t>
      </w:r>
      <w:r>
        <w:rPr>
          <w:rFonts w:hint="eastAsia" w:ascii="宋体" w:hAnsi="宋体" w:cs="宋体"/>
          <w:b/>
          <w:bCs/>
          <w:sz w:val="24"/>
          <w:highlight w:val="none"/>
          <w:lang w:val="en-US" w:eastAsia="zh-CN"/>
        </w:rPr>
        <w:t xml:space="preserve">23</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人员配置情况</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15</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w:t>
      </w:r>
      <w:r>
        <w:rPr>
          <w:rFonts w:hint="eastAsia" w:hAnsi="宋体" w:cs="宋体"/>
          <w:b/>
          <w:bCs/>
          <w:sz w:val="24"/>
          <w:highlight w:val="none"/>
        </w:rPr>
        <w:t xml:space="preserve">供应商评价</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  7</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）技术文件                                 </w:t>
      </w:r>
      <w:r>
        <w:rPr>
          <w:rFonts w:hint="eastAsia" w:ascii="宋体" w:hAnsi="宋体" w:cs="宋体"/>
          <w:b/>
          <w:bCs/>
          <w:sz w:val="24"/>
          <w:highlight w:val="none"/>
          <w:lang w:val="en-US" w:eastAsia="zh-CN"/>
        </w:rPr>
        <w:t xml:space="preserve">55</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各项目评分标准</w:t>
      </w:r>
      <w:r/>
    </w:p>
    <w:p>
      <w:pPr>
        <w:ind w:firstLine="482"/>
        <w:keepLines w:val="0"/>
        <w:keepNext w:val="0"/>
        <w:pageBreakBefore w:val="0"/>
        <w:spacing w:line="360" w:lineRule="auto"/>
        <w:rPr>
          <w:rFonts w:ascii="宋体" w:hAnsi="宋体" w:cs="宋体"/>
          <w:b/>
          <w:bCs/>
          <w:sz w:val="24"/>
          <w:highlight w:val="none"/>
        </w:rPr>
      </w:pPr>
      <w:r>
        <w:rPr>
          <w:rFonts w:hint="eastAsia" w:ascii="宋体" w:hAnsi="宋体" w:cs="宋体"/>
          <w:b/>
          <w:bCs/>
          <w:sz w:val="24"/>
          <w:highlight w:val="none"/>
        </w:rPr>
        <w:t xml:space="preserve">（1）报价（</w:t>
      </w:r>
      <w:r>
        <w:rPr>
          <w:rFonts w:hint="eastAsia" w:ascii="宋体" w:hAnsi="宋体" w:cs="宋体"/>
          <w:b/>
          <w:bCs/>
          <w:sz w:val="24"/>
          <w:highlight w:val="none"/>
          <w:lang w:val="en-US" w:eastAsia="zh-CN"/>
        </w:rPr>
        <w:t xml:space="preserve">23</w:t>
      </w:r>
      <w:r>
        <w:rPr>
          <w:rFonts w:hint="eastAsia" w:ascii="宋体" w:hAnsi="宋体" w:cs="宋体"/>
          <w:b/>
          <w:bCs/>
          <w:sz w:val="24"/>
          <w:highlight w:val="none"/>
        </w:rPr>
        <w:t xml:space="preserve">分）</w:t>
      </w:r>
      <w:r/>
    </w:p>
    <w:p>
      <w:pPr>
        <w:ind w:firstLine="566"/>
        <w:keepLines w:val="0"/>
        <w:keepNext w:val="0"/>
        <w:pageBreakBefore w:val="0"/>
        <w:spacing w:line="360" w:lineRule="auto"/>
        <w:tabs>
          <w:tab w:val="left" w:pos="945" w:leader="none"/>
          <w:tab w:val="left" w:pos="1155" w:leader="none"/>
        </w:tabs>
        <w:rPr>
          <w:rFonts w:ascii="宋体" w:hAnsi="宋体"/>
          <w:bCs/>
          <w:sz w:val="24"/>
          <w:highlight w:val="none"/>
        </w:rPr>
      </w:pPr>
      <w:r>
        <w:rPr>
          <w:rFonts w:hint="eastAsia" w:ascii="宋体" w:hAnsi="宋体"/>
          <w:bCs/>
          <w:sz w:val="24"/>
          <w:highlight w:val="none"/>
        </w:rPr>
        <w:t xml:space="preserve">采用低价优先法计算，即满足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文件要求且</w:t>
      </w:r>
      <w:r>
        <w:rPr>
          <w:rFonts w:hint="eastAsia" w:ascii="宋体" w:hAnsi="宋体"/>
          <w:bCs/>
          <w:sz w:val="24"/>
          <w:highlight w:val="none"/>
          <w:lang w:val="en-US" w:eastAsia="zh-CN"/>
        </w:rPr>
        <w:t xml:space="preserve">投标</w:t>
      </w:r>
      <w:r>
        <w:rPr>
          <w:rFonts w:hint="eastAsia" w:ascii="宋体" w:hAnsi="宋体"/>
          <w:bCs/>
          <w:sz w:val="24"/>
          <w:highlight w:val="none"/>
        </w:rPr>
        <w:t xml:space="preserve">报价最低的供应商报价为基准价，其价格分为满分。其他供应商的价格分统一按照下列公式计算：</w:t>
      </w:r>
      <w:r/>
    </w:p>
    <w:p>
      <w:pPr>
        <w:ind w:firstLine="566"/>
        <w:keepLines w:val="0"/>
        <w:keepNext w:val="0"/>
        <w:pageBreakBefore w:val="0"/>
        <w:spacing w:line="360" w:lineRule="auto"/>
        <w:tabs>
          <w:tab w:val="left" w:pos="945" w:leader="none"/>
          <w:tab w:val="left" w:pos="1155" w:leader="none"/>
        </w:tabs>
        <w:rPr>
          <w:rFonts w:hint="eastAsia" w:ascii="宋体" w:hAnsi="宋体"/>
          <w:bCs/>
          <w:sz w:val="24"/>
          <w:highlight w:val="none"/>
        </w:rPr>
      </w:pPr>
      <w:r>
        <w:rPr>
          <w:rFonts w:hint="eastAsia" w:ascii="宋体" w:hAnsi="宋体"/>
          <w:bCs/>
          <w:sz w:val="24"/>
          <w:highlight w:val="none"/>
        </w:rPr>
        <w:t xml:space="preserve">报价得分=</w:t>
      </w:r>
      <w:r>
        <w:rPr>
          <w:rFonts w:hint="eastAsia" w:ascii="宋体" w:hAnsi="宋体"/>
          <w:bCs/>
          <w:sz w:val="24"/>
          <w:highlight w:val="none"/>
          <w:lang w:eastAsia="zh-CN"/>
        </w:rPr>
        <w:t xml:space="preserve">（</w:t>
      </w:r>
      <w:r>
        <w:rPr>
          <w:rFonts w:hint="eastAsia" w:ascii="宋体" w:hAnsi="宋体"/>
          <w:bCs/>
          <w:sz w:val="24"/>
          <w:highlight w:val="none"/>
        </w:rPr>
        <w:t xml:space="preserve">基准价／</w:t>
      </w:r>
      <w:r>
        <w:rPr>
          <w:rFonts w:hint="eastAsia" w:ascii="宋体" w:hAnsi="宋体"/>
          <w:bCs/>
          <w:sz w:val="24"/>
          <w:highlight w:val="none"/>
          <w:lang w:val="en-US" w:eastAsia="zh-CN"/>
        </w:rPr>
        <w:t xml:space="preserve">投标</w:t>
      </w:r>
      <w:r>
        <w:rPr>
          <w:rFonts w:hint="eastAsia" w:ascii="宋体" w:hAnsi="宋体"/>
          <w:bCs/>
          <w:sz w:val="24"/>
          <w:highlight w:val="none"/>
        </w:rPr>
        <w:t xml:space="preserve">报价</w:t>
      </w:r>
      <w:r>
        <w:rPr>
          <w:rFonts w:hint="eastAsia" w:ascii="宋体" w:hAnsi="宋体"/>
          <w:bCs/>
          <w:sz w:val="24"/>
          <w:highlight w:val="none"/>
          <w:lang w:eastAsia="zh-CN"/>
        </w:rPr>
        <w:t xml:space="preserve">）</w:t>
      </w:r>
      <w:r>
        <w:rPr>
          <w:rFonts w:hint="eastAsia" w:ascii="宋体" w:hAnsi="宋体"/>
          <w:bCs/>
          <w:sz w:val="24"/>
          <w:highlight w:val="none"/>
        </w:rPr>
        <w:t xml:space="preserve">×价格权值×100。</w:t>
      </w:r>
      <w:r/>
    </w:p>
    <w:p>
      <w:pPr>
        <w:ind w:firstLine="482"/>
        <w:spacing w:line="360" w:lineRule="auto"/>
        <w:tabs>
          <w:tab w:val="left" w:pos="1365" w:leader="none"/>
        </w:tabs>
        <w:rPr>
          <w:rFonts w:ascii="宋体" w:hAnsi="宋体" w:eastAsia="宋体" w:cs="Times New Roman"/>
          <w:b/>
          <w:sz w:val="24"/>
          <w:szCs w:val="20"/>
        </w:rPr>
      </w:pPr>
      <w:r>
        <w:rPr>
          <w:rFonts w:hint="eastAsia" w:ascii="宋体" w:hAnsi="宋体" w:eastAsia="宋体" w:cs="Times New Roman"/>
          <w:b/>
          <w:sz w:val="24"/>
          <w:szCs w:val="20"/>
          <w:lang w:val="en-US" w:eastAsia="zh-CN"/>
        </w:rPr>
        <w:t xml:space="preserve">备注：</w:t>
      </w:r>
      <w:r>
        <w:rPr>
          <w:rFonts w:hint="eastAsia" w:ascii="宋体" w:hAnsi="宋体" w:eastAsia="宋体" w:cs="Times New Roman"/>
          <w:b/>
          <w:sz w:val="24"/>
          <w:szCs w:val="20"/>
        </w:rPr>
        <w:t xml:space="preserve">启动</w:t>
      </w:r>
      <w:r>
        <w:rPr>
          <w:rFonts w:ascii="宋体" w:hAnsi="宋体" w:eastAsia="宋体" w:cs="Times New Roman"/>
          <w:b/>
          <w:sz w:val="24"/>
          <w:szCs w:val="20"/>
        </w:rPr>
        <w:t xml:space="preserve">异常低价投标（响应）审查的情形和具体要求：</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Times New Roman"/>
          <w:b/>
          <w:sz w:val="24"/>
          <w:szCs w:val="20"/>
        </w:rPr>
      </w:pPr>
      <w:r>
        <w:rPr>
          <w:rFonts w:hint="eastAsia" w:ascii="宋体" w:hAnsi="宋体" w:eastAsia="宋体" w:cs="Times New Roman"/>
          <w:b/>
          <w:sz w:val="24"/>
          <w:szCs w:val="20"/>
        </w:rPr>
        <w:t xml:space="preserve">（1）评审过程中出现下列情形之一的，评标委员会应当启动异常低价投标（响应）审查程序：</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①投标（响应）报价低于全部通过符合性审查供应商投标（响应）报价平均值50%的，即投标（响应）报价＜全部通过符合性审查供应商投标（响应）报价平均值×50%；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②投标（响应）报价低于通过符合性审查的次低报价供应商投标（响应）报价50%的，即投标（响应）报价＜通过符合性审查的次低报价供应商投标（响应）报价×50%；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③投标（响应）报价低于采购项目最高限价45%的，即投标（响应）报价＜采购项目最高限价×45%；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④评审委员会基于专业判断，认为供应商报价过低，有可能影响产品质量或者不能诚信履约的其他情形。</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Times New Roman"/>
          <w:b/>
          <w:sz w:val="24"/>
          <w:szCs w:val="20"/>
          <w:lang w:val="en-US" w:eastAsia="zh-CN"/>
        </w:rPr>
      </w:pPr>
      <w:r>
        <w:rPr>
          <w:rFonts w:hint="eastAsia" w:ascii="宋体" w:hAnsi="宋体" w:cs="Times New Roman"/>
          <w:b/>
          <w:sz w:val="24"/>
          <w:szCs w:val="20"/>
          <w:lang w:eastAsia="zh-CN"/>
        </w:rPr>
        <w:t xml:space="preserve">（</w:t>
      </w:r>
      <w:r>
        <w:rPr>
          <w:rFonts w:hint="eastAsia" w:ascii="宋体" w:hAnsi="宋体" w:cs="Times New Roman"/>
          <w:b/>
          <w:sz w:val="24"/>
          <w:szCs w:val="20"/>
          <w:lang w:val="en-US" w:eastAsia="zh-CN"/>
        </w:rPr>
        <w:t xml:space="preserve">2</w:t>
      </w:r>
      <w:r>
        <w:rPr>
          <w:rFonts w:hint="eastAsia" w:ascii="宋体" w:hAnsi="宋体" w:cs="Times New Roman"/>
          <w:b/>
          <w:sz w:val="24"/>
          <w:szCs w:val="20"/>
          <w:lang w:eastAsia="zh-CN"/>
        </w:rPr>
        <w:t xml:space="preserve">）</w:t>
      </w:r>
      <w:r>
        <w:rPr>
          <w:rFonts w:hint="eastAsia" w:ascii="宋体" w:hAnsi="宋体" w:eastAsia="宋体" w:cs="Times New Roman"/>
          <w:b/>
          <w:sz w:val="24"/>
          <w:szCs w:val="20"/>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
          <w:sz w:val="24"/>
          <w:szCs w:val="20"/>
          <w:lang w:eastAsia="zh-CN"/>
        </w:rPr>
        <w:t xml:space="preserve">，并</w:t>
      </w:r>
      <w:r>
        <w:rPr>
          <w:rFonts w:hint="eastAsia" w:ascii="宋体" w:hAnsi="宋体" w:eastAsia="宋体" w:cs="Times New Roman"/>
          <w:b/>
          <w:sz w:val="24"/>
          <w:szCs w:val="20"/>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lang w:val="en-US" w:eastAsia="zh-CN"/>
        </w:rPr>
      </w:pPr>
      <w:r>
        <w:rPr>
          <w:rFonts w:hint="eastAsia" w:ascii="宋体" w:hAnsi="宋体" w:eastAsia="宋体" w:cs="Times New Roman"/>
          <w:b w:val="0"/>
          <w:bCs/>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lang w:val="en-US" w:eastAsia="zh-CN"/>
        </w:rPr>
      </w:pPr>
      <w:r>
        <w:rPr>
          <w:rFonts w:hint="eastAsia" w:ascii="宋体" w:hAnsi="宋体" w:eastAsia="宋体" w:cs="Times New Roman"/>
          <w:b w:val="0"/>
          <w:bCs/>
          <w:sz w:val="24"/>
          <w:szCs w:val="2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6"/>
        <w:keepLines w:val="0"/>
        <w:keepNext w:val="0"/>
        <w:pageBreakBefore w:val="0"/>
        <w:spacing w:line="360" w:lineRule="auto"/>
        <w:tabs>
          <w:tab w:val="left" w:pos="945" w:leader="none"/>
          <w:tab w:val="left" w:pos="1155" w:leader="none"/>
        </w:tabs>
        <w:rPr>
          <w:rFonts w:hint="eastAsia" w:ascii="宋体" w:hAnsi="宋体"/>
          <w:b w:val="0"/>
          <w:bCs/>
          <w:sz w:val="24"/>
          <w:highlight w:val="none"/>
        </w:rPr>
      </w:pPr>
      <w:r>
        <w:rPr>
          <w:rFonts w:hint="eastAsia" w:ascii="宋体" w:hAnsi="宋体" w:eastAsia="宋体" w:cs="Times New Roman"/>
          <w:b w:val="0"/>
          <w:bCs/>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val="0"/>
          <w:bCs/>
          <w:sz w:val="24"/>
          <w:szCs w:val="20"/>
        </w:rPr>
        <w:t xml:space="preserve">。</w:t>
      </w:r>
      <w:r/>
    </w:p>
    <w:p>
      <w:pPr>
        <w:ind w:firstLine="482"/>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（2）人员配置情况（</w:t>
      </w:r>
      <w:r>
        <w:rPr>
          <w:rFonts w:hint="eastAsia" w:ascii="宋体" w:hAnsi="宋体" w:eastAsia="宋体" w:cs="宋体"/>
          <w:b/>
          <w:bCs/>
          <w:sz w:val="24"/>
          <w:highlight w:val="none"/>
          <w:lang w:val="en-US" w:eastAsia="zh-CN"/>
        </w:rPr>
        <w:t xml:space="preserve">1</w:t>
      </w: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a.拟派任本项目的项目负责人（</w:t>
      </w:r>
      <w:r>
        <w:rPr>
          <w:rFonts w:hint="eastAsia" w:hAnsi="宋体" w:cs="宋体"/>
          <w:sz w:val="24"/>
          <w:highlight w:val="none"/>
          <w:lang w:val="en-US" w:eastAsia="zh-CN"/>
        </w:rPr>
        <w:t xml:space="preserve">5</w:t>
      </w:r>
      <w:r>
        <w:rPr>
          <w:rFonts w:hint="eastAsia" w:ascii="Times New Roman" w:hAnsi="宋体" w:eastAsia="宋体" w:cs="宋体"/>
          <w:sz w:val="24"/>
          <w:highlight w:val="none"/>
          <w:lang w:val="en-US" w:eastAsia="zh-CN"/>
        </w:rPr>
        <w:t xml:space="preserve">分）：具有中级（或四级）保安证的得1分，具有高级（或三级）及以上保安证的，得2分，最高得2分；具有中级及以上消防设施操作员或建（构）筑物消防员证书的得</w:t>
      </w:r>
      <w:r>
        <w:rPr>
          <w:rFonts w:hint="eastAsia" w:hAnsi="宋体" w:cs="宋体"/>
          <w:sz w:val="24"/>
          <w:highlight w:val="none"/>
          <w:lang w:val="en-US" w:eastAsia="zh-CN"/>
        </w:rPr>
        <w:t xml:space="preserve">1</w:t>
      </w:r>
      <w:r>
        <w:rPr>
          <w:rFonts w:hint="eastAsia" w:ascii="Times New Roman" w:hAnsi="宋体" w:eastAsia="宋体" w:cs="宋体"/>
          <w:sz w:val="24"/>
          <w:highlight w:val="none"/>
          <w:lang w:val="en-US" w:eastAsia="zh-CN"/>
        </w:rPr>
        <w:t xml:space="preserve">分,具有退伍证得1分，具有初级及以上应急救援证的得1分。本项目最高得</w:t>
      </w:r>
      <w:r>
        <w:rPr>
          <w:rFonts w:hint="eastAsia" w:hAnsi="宋体" w:cs="宋体"/>
          <w:sz w:val="24"/>
          <w:highlight w:val="none"/>
          <w:lang w:val="en-US" w:eastAsia="zh-CN"/>
        </w:rPr>
        <w:t xml:space="preserve">5</w:t>
      </w:r>
      <w:r>
        <w:rPr>
          <w:rFonts w:hint="eastAsia" w:ascii="Times New Roman" w:hAnsi="宋体" w:eastAsia="宋体" w:cs="宋体"/>
          <w:sz w:val="24"/>
          <w:highlight w:val="none"/>
          <w:lang w:val="en-US" w:eastAsia="zh-CN"/>
        </w:rPr>
        <w:t xml:space="preserve">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b.除项目负责人外，拟投入本项目的服务人员中，具有高级（或三级）及以上保安员证书的，有1个得1分，本项目最高得3分。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c.除项目负责人外，拟投入本项目的服务人员中，具有初级及以上应急救援证的得1分，本项目最高得3分。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d.除项目负责人外，拟投入本项目的服务人员中，具有中级及以上消防设施操作员或建（构）筑物消防员证书的有一个得1分，最高得4分。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eastAsia="zh-CN"/>
        </w:rPr>
      </w:pPr>
      <w:r>
        <w:rPr>
          <w:rFonts w:hint="eastAsia" w:ascii="Times New Roman" w:hAnsi="宋体" w:eastAsia="宋体" w:cs="宋体"/>
          <w:sz w:val="24"/>
          <w:highlight w:val="none"/>
        </w:rPr>
        <w:t xml:space="preserve">投标时须提供上述人员证书及投标人为其</w:t>
      </w:r>
      <w:r>
        <w:rPr>
          <w:rFonts w:hint="eastAsia" w:ascii="Times New Roman" w:hAnsi="宋体" w:eastAsia="宋体" w:cs="宋体"/>
          <w:sz w:val="24"/>
          <w:highlight w:val="none"/>
          <w:lang w:val="en-US" w:eastAsia="zh-CN"/>
        </w:rPr>
        <w:t xml:space="preserve">缴纳的近</w:t>
      </w:r>
      <w:r>
        <w:rPr>
          <w:rFonts w:hint="eastAsia" w:ascii="Times New Roman" w:hAnsi="宋体" w:eastAsia="宋体" w:cs="宋体"/>
          <w:sz w:val="24"/>
          <w:highlight w:val="none"/>
          <w:lang w:eastAsia="zh-CN"/>
        </w:rPr>
        <w:t xml:space="preserve">一年</w:t>
      </w:r>
      <w:r>
        <w:rPr>
          <w:rFonts w:hint="eastAsia" w:ascii="Times New Roman" w:hAnsi="宋体" w:eastAsia="宋体" w:cs="宋体"/>
          <w:sz w:val="24"/>
          <w:highlight w:val="none"/>
          <w:lang w:val="en-US" w:eastAsia="zh-CN"/>
        </w:rPr>
        <w:t xml:space="preserve">内任意一个月</w:t>
      </w:r>
      <w:r>
        <w:rPr>
          <w:rFonts w:hint="eastAsia" w:ascii="Times New Roman" w:hAnsi="宋体" w:eastAsia="宋体" w:cs="宋体"/>
          <w:sz w:val="24"/>
          <w:highlight w:val="none"/>
        </w:rPr>
        <w:t xml:space="preserve">（不含投标当月）社保的</w:t>
      </w:r>
      <w:r>
        <w:rPr>
          <w:rFonts w:hint="eastAsia" w:ascii="Times New Roman" w:hAnsi="宋体" w:eastAsia="宋体" w:cs="宋体"/>
          <w:sz w:val="24"/>
          <w:highlight w:val="none"/>
          <w:lang w:val="en-US" w:eastAsia="zh-CN"/>
        </w:rPr>
        <w:t xml:space="preserve">原件扫描件</w:t>
      </w:r>
      <w:r>
        <w:rPr>
          <w:rFonts w:hint="eastAsia" w:ascii="Times New Roman" w:hAnsi="宋体" w:eastAsia="宋体" w:cs="宋体"/>
          <w:sz w:val="24"/>
          <w:highlight w:val="none"/>
        </w:rPr>
        <w:t xml:space="preserve">（含有县(区)级及以上社保部门电子签章或带二维码验证），</w:t>
      </w:r>
      <w:r>
        <w:rPr>
          <w:rFonts w:hint="eastAsia" w:ascii="Times New Roman" w:hAnsi="宋体" w:eastAsia="宋体" w:cs="宋体"/>
          <w:sz w:val="24"/>
          <w:highlight w:val="none"/>
          <w:lang w:val="en-US" w:eastAsia="zh-CN"/>
        </w:rPr>
        <w:t xml:space="preserve">扫描件</w:t>
      </w:r>
      <w:r>
        <w:rPr>
          <w:rFonts w:hint="eastAsia" w:ascii="Times New Roman" w:hAnsi="宋体" w:eastAsia="宋体" w:cs="宋体"/>
          <w:sz w:val="24"/>
          <w:highlight w:val="none"/>
        </w:rPr>
        <w:t xml:space="preserve">放入投标文件中</w:t>
      </w:r>
      <w:r>
        <w:rPr>
          <w:rFonts w:hint="eastAsia" w:ascii="Times New Roman" w:hAnsi="宋体" w:eastAsia="宋体" w:cs="宋体"/>
          <w:sz w:val="24"/>
          <w:highlight w:val="none"/>
          <w:lang w:eastAsia="zh-CN"/>
        </w:rPr>
        <w:t xml:space="preserve">，</w:t>
      </w:r>
      <w:r>
        <w:rPr>
          <w:rFonts w:hint="eastAsia" w:ascii="Times New Roman" w:hAnsi="宋体" w:eastAsia="宋体" w:cs="宋体"/>
          <w:sz w:val="24"/>
          <w:highlight w:val="none"/>
        </w:rPr>
        <w:t xml:space="preserve">不提供或提供不全不得分</w:t>
      </w:r>
      <w:r>
        <w:rPr>
          <w:rFonts w:hint="eastAsia" w:ascii="Times New Roman" w:hAnsi="宋体" w:eastAsia="宋体" w:cs="宋体"/>
          <w:sz w:val="24"/>
          <w:highlight w:val="none"/>
          <w:lang w:eastAsia="zh-CN"/>
        </w:rPr>
        <w:t xml:space="preserve">。</w:t>
      </w:r>
      <w:r/>
    </w:p>
    <w:p>
      <w:pPr>
        <w:ind w:firstLine="482"/>
        <w:jc w:val="left"/>
        <w:keepLines w:val="0"/>
        <w:keepNext w:val="0"/>
        <w:pageBreakBefore w:val="0"/>
        <w:spacing w:line="360" w:lineRule="auto"/>
        <w:widowControl/>
        <w:tabs>
          <w:tab w:val="left" w:pos="630" w:leader="none"/>
        </w:tabs>
        <w:rPr>
          <w:rFonts w:hint="default" w:hAnsi="宋体" w:eastAsia="宋体" w:cs="宋体"/>
          <w:b/>
          <w:bCs/>
          <w:sz w:val="24"/>
          <w:highlight w:val="none"/>
          <w:lang w:val="en-US" w:eastAsia="zh-CN"/>
        </w:rPr>
      </w:pPr>
      <w:r>
        <w:rPr>
          <w:rFonts w:hint="eastAsia" w:hAnsi="宋体" w:cs="宋体"/>
          <w:b/>
          <w:bCs/>
          <w:sz w:val="24"/>
          <w:highlight w:val="none"/>
        </w:rPr>
        <w:t xml:space="preserve">（3）供应商评价（</w:t>
      </w:r>
      <w:r>
        <w:rPr>
          <w:rFonts w:hint="eastAsia" w:hAnsi="宋体" w:cs="宋体"/>
          <w:b/>
          <w:bCs/>
          <w:sz w:val="24"/>
          <w:highlight w:val="none"/>
          <w:lang w:val="en-US" w:eastAsia="zh-CN"/>
        </w:rPr>
        <w:t xml:space="preserve">7</w:t>
      </w:r>
      <w:r>
        <w:rPr>
          <w:rFonts w:hint="eastAsia" w:hAnsi="宋体" w:cs="宋体"/>
          <w:b/>
          <w:bCs/>
          <w:sz w:val="24"/>
          <w:highlight w:val="none"/>
        </w:rPr>
        <w:t xml:space="preserve">分）</w:t>
      </w:r>
      <w:r/>
    </w:p>
    <w:p>
      <w:pPr>
        <w:ind w:firstLine="480"/>
        <w:jc w:val="left"/>
        <w:keepLines w:val="0"/>
        <w:keepNext w:val="0"/>
        <w:pageBreakBefore w:val="0"/>
        <w:spacing w:line="360" w:lineRule="auto"/>
        <w:widowControl/>
        <w:tabs>
          <w:tab w:val="left" w:pos="630" w:leader="none"/>
        </w:tabs>
        <w:rPr>
          <w:rFonts w:hint="eastAsia" w:hAnsi="宋体" w:eastAsia="宋体" w:cs="宋体"/>
          <w:sz w:val="24"/>
          <w:highlight w:val="none"/>
          <w:lang w:eastAsia="zh-CN"/>
        </w:rPr>
      </w:pPr>
      <w:r>
        <w:rPr>
          <w:rFonts w:hint="eastAsia" w:hAnsi="宋体" w:cs="宋体"/>
          <w:sz w:val="24"/>
          <w:highlight w:val="none"/>
        </w:rPr>
        <w:t xml:space="preserve">a. 业绩（</w:t>
      </w:r>
      <w:r>
        <w:rPr>
          <w:rFonts w:hint="eastAsia" w:hAnsi="宋体" w:cs="宋体"/>
          <w:sz w:val="24"/>
          <w:highlight w:val="none"/>
          <w:lang w:val="en-US" w:eastAsia="zh-CN"/>
        </w:rPr>
        <w:t xml:space="preserve">2</w:t>
      </w:r>
      <w:r>
        <w:rPr>
          <w:rFonts w:hint="eastAsia" w:hAnsi="宋体" w:cs="宋体"/>
          <w:sz w:val="24"/>
          <w:highlight w:val="none"/>
        </w:rPr>
        <w:t xml:space="preserve">分）：投标人自20</w:t>
      </w:r>
      <w:r>
        <w:rPr>
          <w:rFonts w:hAnsi="宋体" w:cs="宋体"/>
          <w:sz w:val="24"/>
          <w:highlight w:val="none"/>
        </w:rPr>
        <w:t xml:space="preserve">2</w:t>
      </w:r>
      <w:r>
        <w:rPr>
          <w:rFonts w:hint="eastAsia" w:hAnsi="宋体" w:cs="宋体"/>
          <w:sz w:val="24"/>
          <w:highlight w:val="none"/>
          <w:lang w:val="en-US" w:eastAsia="zh-CN"/>
        </w:rPr>
        <w:t xml:space="preserve">3</w:t>
      </w:r>
      <w:r>
        <w:rPr>
          <w:rFonts w:hint="eastAsia" w:hAnsi="宋体" w:cs="宋体"/>
          <w:sz w:val="24"/>
          <w:highlight w:val="none"/>
        </w:rPr>
        <w:t xml:space="preserve">年</w:t>
      </w:r>
      <w:r>
        <w:rPr>
          <w:rFonts w:hint="eastAsia" w:hAnsi="宋体" w:cs="宋体"/>
          <w:sz w:val="24"/>
          <w:highlight w:val="none"/>
          <w:lang w:val="en-US" w:eastAsia="zh-CN"/>
        </w:rPr>
        <w:t xml:space="preserve">8</w:t>
      </w:r>
      <w:r>
        <w:rPr>
          <w:rFonts w:hint="eastAsia" w:hAnsi="宋体" w:cs="宋体"/>
          <w:sz w:val="24"/>
          <w:highlight w:val="none"/>
        </w:rPr>
        <w:t xml:space="preserve">月1日</w:t>
      </w:r>
      <w:r>
        <w:rPr>
          <w:rFonts w:hint="eastAsia" w:hAnsi="宋体" w:cs="宋体"/>
          <w:sz w:val="24"/>
          <w:highlight w:val="none"/>
          <w:lang w:val="en-US" w:eastAsia="zh-CN"/>
        </w:rPr>
        <w:t xml:space="preserve">以来承担过同类</w:t>
      </w:r>
      <w:r>
        <w:rPr>
          <w:rFonts w:hint="eastAsia" w:hAnsi="宋体" w:cs="宋体"/>
          <w:sz w:val="24"/>
          <w:highlight w:val="none"/>
        </w:rPr>
        <w:t xml:space="preserve">项目</w:t>
      </w:r>
      <w:r>
        <w:rPr>
          <w:rFonts w:hint="eastAsia" w:hAnsi="宋体" w:cs="宋体"/>
          <w:sz w:val="24"/>
          <w:highlight w:val="none"/>
          <w:lang w:eastAsia="zh-CN"/>
        </w:rPr>
        <w:t xml:space="preserve">的</w:t>
      </w:r>
      <w:r>
        <w:rPr>
          <w:rFonts w:hint="eastAsia" w:hAnsi="宋体" w:cs="宋体"/>
          <w:sz w:val="24"/>
          <w:highlight w:val="none"/>
        </w:rPr>
        <w:t xml:space="preserve">，有1个得</w:t>
      </w:r>
      <w:r>
        <w:rPr>
          <w:rFonts w:hint="eastAsia" w:hAnsi="宋体" w:cs="宋体"/>
          <w:sz w:val="24"/>
          <w:highlight w:val="none"/>
          <w:lang w:val="en-US" w:eastAsia="zh-CN"/>
        </w:rPr>
        <w:t xml:space="preserve">1</w:t>
      </w:r>
      <w:r>
        <w:rPr>
          <w:rFonts w:hint="eastAsia" w:hAnsi="宋体" w:cs="宋体"/>
          <w:sz w:val="24"/>
          <w:highlight w:val="none"/>
        </w:rPr>
        <w:t xml:space="preserve">分，最高得</w:t>
      </w:r>
      <w:r>
        <w:rPr>
          <w:rFonts w:hint="eastAsia" w:hAnsi="宋体" w:cs="宋体"/>
          <w:sz w:val="24"/>
          <w:highlight w:val="none"/>
          <w:lang w:val="en-US" w:eastAsia="zh-CN"/>
        </w:rPr>
        <w:t xml:space="preserve">2</w:t>
      </w:r>
      <w:r>
        <w:rPr>
          <w:rFonts w:hint="eastAsia" w:hAnsi="宋体" w:cs="宋体"/>
          <w:sz w:val="24"/>
          <w:highlight w:val="none"/>
        </w:rPr>
        <w:t xml:space="preserve">分；提供类似保安服务项目合同（时间以合同签订日期为准），以上证明材料</w:t>
      </w:r>
      <w:r>
        <w:rPr>
          <w:rFonts w:hint="eastAsia" w:hAnsi="宋体" w:cs="宋体"/>
          <w:sz w:val="24"/>
          <w:highlight w:val="none"/>
          <w:lang w:val="en-US" w:eastAsia="zh-CN"/>
        </w:rPr>
        <w:t xml:space="preserve">原件扫描件</w:t>
      </w:r>
      <w:r>
        <w:rPr>
          <w:rFonts w:hint="eastAsia" w:hAnsi="宋体" w:cs="宋体"/>
          <w:sz w:val="24"/>
          <w:highlight w:val="none"/>
        </w:rPr>
        <w:t xml:space="preserve">放入投标文件</w:t>
      </w:r>
      <w:r>
        <w:rPr>
          <w:rFonts w:hint="eastAsia" w:hAnsi="宋体" w:cs="宋体"/>
          <w:sz w:val="24"/>
          <w:highlight w:val="none"/>
          <w:lang w:eastAsia="zh-CN"/>
        </w:rPr>
        <w:t xml:space="preserve">，</w:t>
      </w:r>
      <w:r>
        <w:rPr>
          <w:rFonts w:hint="eastAsia" w:hAnsi="宋体" w:cs="宋体"/>
          <w:sz w:val="24"/>
          <w:highlight w:val="none"/>
        </w:rPr>
        <w:t xml:space="preserve">不提供不得分</w:t>
      </w:r>
      <w:r>
        <w:rPr>
          <w:rFonts w:hint="eastAsia" w:hAnsi="宋体" w:cs="宋体"/>
          <w:sz w:val="24"/>
          <w:highlight w:val="none"/>
          <w:lang w:eastAsia="zh-CN"/>
        </w:rPr>
        <w:t xml:space="preserve">。</w:t>
      </w:r>
      <w:r/>
    </w:p>
    <w:p>
      <w:pPr>
        <w:ind w:firstLine="480"/>
        <w:jc w:val="left"/>
        <w:keepLines w:val="0"/>
        <w:keepNext w:val="0"/>
        <w:pageBreakBefore w:val="0"/>
        <w:spacing w:line="360" w:lineRule="auto"/>
        <w:widowControl/>
        <w:tabs>
          <w:tab w:val="left" w:pos="630" w:leader="none"/>
        </w:tabs>
        <w:rPr>
          <w:rFonts w:hAnsi="宋体" w:cs="宋体"/>
          <w:sz w:val="24"/>
          <w:highlight w:val="none"/>
        </w:rPr>
      </w:pPr>
      <w:r>
        <w:rPr>
          <w:rFonts w:hint="eastAsia" w:hAnsi="宋体" w:cs="宋体"/>
          <w:sz w:val="24"/>
          <w:highlight w:val="none"/>
        </w:rPr>
        <w:t xml:space="preserve">b.体系认证（</w:t>
      </w:r>
      <w:r>
        <w:rPr>
          <w:rFonts w:hint="eastAsia" w:hAnsi="宋体" w:cs="宋体"/>
          <w:sz w:val="24"/>
          <w:highlight w:val="none"/>
          <w:lang w:val="en-US" w:eastAsia="zh-CN"/>
        </w:rPr>
        <w:t xml:space="preserve">3</w:t>
      </w:r>
      <w:r>
        <w:rPr>
          <w:rFonts w:hint="eastAsia" w:hAnsi="宋体" w:cs="宋体"/>
          <w:sz w:val="24"/>
          <w:highlight w:val="none"/>
        </w:rPr>
        <w:t xml:space="preserve">分）：投标人通过质量管理体系认证、通过职业健康安全管理体系认证、通过环境管理体系认证的，且在有效期内，有1个得</w:t>
      </w:r>
      <w:r>
        <w:rPr>
          <w:rFonts w:hint="eastAsia" w:hAnsi="宋体" w:cs="宋体"/>
          <w:sz w:val="24"/>
          <w:highlight w:val="none"/>
          <w:lang w:val="en-US" w:eastAsia="zh-CN"/>
        </w:rPr>
        <w:t xml:space="preserve">1</w:t>
      </w:r>
      <w:r>
        <w:rPr>
          <w:rFonts w:hint="eastAsia" w:hAnsi="宋体" w:cs="宋体"/>
          <w:sz w:val="24"/>
          <w:highlight w:val="none"/>
        </w:rPr>
        <w:t xml:space="preserve">分，最高得</w:t>
      </w:r>
      <w:r>
        <w:rPr>
          <w:rFonts w:hint="eastAsia" w:hAnsi="宋体" w:cs="宋体"/>
          <w:sz w:val="24"/>
          <w:highlight w:val="none"/>
          <w:lang w:val="en-US" w:eastAsia="zh-CN"/>
        </w:rPr>
        <w:t xml:space="preserve">3</w:t>
      </w:r>
      <w:r>
        <w:rPr>
          <w:rFonts w:hint="eastAsia" w:hAnsi="宋体" w:cs="宋体"/>
          <w:sz w:val="24"/>
          <w:highlight w:val="none"/>
        </w:rPr>
        <w:t xml:space="preserve">分。以上证明材料</w:t>
      </w:r>
      <w:r>
        <w:rPr>
          <w:rFonts w:hint="eastAsia" w:hAnsi="宋体" w:cs="宋体"/>
          <w:sz w:val="24"/>
          <w:highlight w:val="none"/>
          <w:lang w:val="en-US" w:eastAsia="zh-CN"/>
        </w:rPr>
        <w:t xml:space="preserve">原件扫描件</w:t>
      </w:r>
      <w:r>
        <w:rPr>
          <w:rFonts w:hint="eastAsia" w:hAnsi="宋体" w:cs="宋体"/>
          <w:sz w:val="24"/>
          <w:highlight w:val="none"/>
        </w:rPr>
        <w:t xml:space="preserve">放入投标文件</w:t>
      </w:r>
      <w:r>
        <w:rPr>
          <w:rFonts w:hint="eastAsia" w:hAnsi="宋体" w:cs="宋体"/>
          <w:sz w:val="24"/>
          <w:highlight w:val="none"/>
          <w:lang w:eastAsia="zh-CN"/>
        </w:rPr>
        <w:t xml:space="preserve">，</w:t>
      </w:r>
      <w:r>
        <w:rPr>
          <w:rFonts w:hint="eastAsia" w:hAnsi="宋体" w:cs="宋体"/>
          <w:sz w:val="24"/>
          <w:highlight w:val="none"/>
        </w:rPr>
        <w:t xml:space="preserve">不提供不得分</w:t>
      </w:r>
      <w:r>
        <w:rPr>
          <w:rFonts w:hint="eastAsia" w:hAnsi="宋体" w:cs="宋体"/>
          <w:sz w:val="24"/>
          <w:highlight w:val="none"/>
          <w:lang w:eastAsia="zh-CN"/>
        </w:rPr>
        <w:t xml:space="preserve">。</w:t>
      </w:r>
      <w:r/>
    </w:p>
    <w:p>
      <w:pPr>
        <w:ind w:firstLine="482"/>
        <w:spacing w:line="360" w:lineRule="auto"/>
        <w:rPr>
          <w:rFonts w:hint="eastAsia" w:hAnsi="宋体" w:cs="宋体"/>
          <w:sz w:val="24"/>
          <w:highlight w:val="none"/>
          <w:lang w:eastAsia="zh-CN"/>
        </w:rPr>
      </w:pPr>
      <w:r>
        <w:rPr>
          <w:rFonts w:hint="eastAsia" w:hAnsi="宋体" w:cs="宋体"/>
          <w:sz w:val="24"/>
          <w:highlight w:val="none"/>
        </w:rPr>
        <w:t xml:space="preserve">c</w:t>
      </w:r>
      <w:r>
        <w:rPr>
          <w:rFonts w:hAnsi="宋体" w:cs="宋体"/>
          <w:sz w:val="24"/>
          <w:highlight w:val="none"/>
        </w:rPr>
        <w:t xml:space="preserve">.</w:t>
      </w:r>
      <w:r>
        <w:rPr>
          <w:rFonts w:hint="eastAsia" w:hAnsi="宋体" w:cs="宋体"/>
          <w:sz w:val="24"/>
          <w:highlight w:val="none"/>
        </w:rPr>
        <w:t xml:space="preserve">投标人自202</w:t>
      </w:r>
      <w:r>
        <w:rPr>
          <w:rFonts w:hint="eastAsia" w:hAnsi="宋体" w:cs="宋体"/>
          <w:sz w:val="24"/>
          <w:highlight w:val="none"/>
          <w:lang w:val="en-US" w:eastAsia="zh-CN"/>
        </w:rPr>
        <w:t xml:space="preserve">3</w:t>
      </w:r>
      <w:r>
        <w:rPr>
          <w:rFonts w:hint="eastAsia" w:hAnsi="宋体" w:cs="宋体"/>
          <w:sz w:val="24"/>
          <w:highlight w:val="none"/>
        </w:rPr>
        <w:t xml:space="preserve">年以来获得行政主管部门表彰得</w:t>
      </w:r>
      <w:r>
        <w:rPr>
          <w:rFonts w:hint="eastAsia" w:hAnsi="宋体" w:cs="宋体"/>
          <w:sz w:val="24"/>
          <w:highlight w:val="none"/>
          <w:lang w:val="en-US" w:eastAsia="zh-CN"/>
        </w:rPr>
        <w:t xml:space="preserve">1分</w:t>
      </w:r>
      <w:r>
        <w:rPr>
          <w:rFonts w:hint="eastAsia" w:hAnsi="宋体" w:cs="宋体"/>
          <w:sz w:val="24"/>
          <w:highlight w:val="none"/>
          <w:lang w:eastAsia="zh-CN"/>
        </w:rPr>
        <w:t xml:space="preserve">，</w:t>
      </w:r>
      <w:r>
        <w:rPr>
          <w:rFonts w:hint="eastAsia" w:hAnsi="宋体" w:cs="宋体"/>
          <w:sz w:val="24"/>
          <w:highlight w:val="none"/>
          <w:lang w:val="en-US" w:eastAsia="zh-CN"/>
        </w:rPr>
        <w:t xml:space="preserve">最高2分，</w:t>
      </w:r>
      <w:r>
        <w:rPr>
          <w:rFonts w:hint="eastAsia" w:hAnsi="宋体" w:cs="宋体"/>
          <w:sz w:val="24"/>
          <w:highlight w:val="none"/>
        </w:rPr>
        <w:t xml:space="preserve">以上证明材料</w:t>
      </w:r>
      <w:r>
        <w:rPr>
          <w:rFonts w:hint="eastAsia" w:hAnsi="宋体" w:cs="宋体"/>
          <w:sz w:val="24"/>
          <w:highlight w:val="none"/>
          <w:lang w:val="en-US" w:eastAsia="zh-CN"/>
        </w:rPr>
        <w:t xml:space="preserve">原件扫描件</w:t>
      </w:r>
      <w:r>
        <w:rPr>
          <w:rFonts w:hint="eastAsia" w:hAnsi="宋体" w:cs="宋体"/>
          <w:sz w:val="24"/>
          <w:highlight w:val="none"/>
        </w:rPr>
        <w:t xml:space="preserve">放入投标文件</w:t>
      </w:r>
      <w:r>
        <w:rPr>
          <w:rFonts w:hint="eastAsia" w:hAnsi="宋体" w:cs="宋体"/>
          <w:sz w:val="24"/>
          <w:highlight w:val="none"/>
          <w:lang w:eastAsia="zh-CN"/>
        </w:rPr>
        <w:t xml:space="preserve">，</w:t>
      </w:r>
      <w:r>
        <w:rPr>
          <w:rFonts w:hint="eastAsia" w:hAnsi="宋体" w:cs="宋体"/>
          <w:sz w:val="24"/>
          <w:highlight w:val="none"/>
        </w:rPr>
        <w:t xml:space="preserve">不提供不得分</w:t>
      </w:r>
      <w:r>
        <w:rPr>
          <w:rFonts w:hint="eastAsia" w:hAnsi="宋体" w:cs="宋体"/>
          <w:sz w:val="24"/>
          <w:highlight w:val="none"/>
          <w:lang w:eastAsia="zh-CN"/>
        </w:rPr>
        <w:t xml:space="preserve">。</w:t>
      </w:r>
      <w:bookmarkStart w:id="9" w:name="_GoBack"/>
      <w:r/>
      <w:bookmarkEnd w:id="9"/>
      <w:r/>
      <w:r/>
    </w:p>
    <w:p>
      <w:pPr>
        <w:ind w:firstLine="482"/>
        <w:spacing w:line="360" w:lineRule="auto"/>
        <w:rPr>
          <w:rFonts w:hint="eastAsia" w:ascii="宋体" w:hAnsi="宋体" w:eastAsia="宋体" w:cs="Times New Roman"/>
          <w:b/>
          <w:bCs w:val="0"/>
          <w:color w:val="auto"/>
          <w:sz w:val="24"/>
          <w:highlight w:val="none"/>
        </w:rPr>
      </w:pPr>
      <w:r>
        <w:rPr>
          <w:rFonts w:hint="eastAsia" w:ascii="宋体" w:hAnsi="宋体" w:cs="Times New Roman"/>
          <w:b/>
          <w:bCs w:val="0"/>
          <w:color w:val="auto"/>
          <w:sz w:val="24"/>
          <w:highlight w:val="none"/>
          <w:lang w:val="en-US" w:eastAsia="zh-CN"/>
        </w:rPr>
        <w:t xml:space="preserve">（4）</w:t>
      </w:r>
      <w:r>
        <w:rPr>
          <w:rFonts w:hint="eastAsia" w:ascii="宋体" w:hAnsi="宋体" w:eastAsia="宋体" w:cs="Times New Roman"/>
          <w:b/>
          <w:bCs w:val="0"/>
          <w:color w:val="auto"/>
          <w:sz w:val="24"/>
          <w:highlight w:val="none"/>
        </w:rPr>
        <w:t xml:space="preserve">技术</w:t>
      </w:r>
      <w:r>
        <w:rPr>
          <w:rFonts w:hint="eastAsia" w:ascii="宋体" w:hAnsi="宋体" w:cs="Times New Roman"/>
          <w:b/>
          <w:bCs w:val="0"/>
          <w:color w:val="auto"/>
          <w:sz w:val="24"/>
          <w:highlight w:val="none"/>
          <w:lang w:val="en-US" w:eastAsia="zh-CN"/>
        </w:rPr>
        <w:t xml:space="preserve">文件</w:t>
      </w:r>
      <w:r>
        <w:rPr>
          <w:rFonts w:hint="eastAsia" w:ascii="宋体" w:hAnsi="宋体" w:eastAsia="宋体" w:cs="Times New Roman"/>
          <w:b/>
          <w:bCs w:val="0"/>
          <w:color w:val="auto"/>
          <w:sz w:val="24"/>
          <w:highlight w:val="none"/>
        </w:rPr>
        <w:t xml:space="preserve">（5</w:t>
      </w:r>
      <w:r>
        <w:rPr>
          <w:rFonts w:hint="eastAsia" w:ascii="宋体" w:hAnsi="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rPr>
        <w:t xml:space="preserve">分）</w:t>
      </w:r>
      <w:r/>
    </w:p>
    <w:p>
      <w:pPr>
        <w:ind w:firstLine="482"/>
        <w:spacing w:line="360" w:lineRule="auto"/>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在响应招标文件需求的基础上针对下列各部分进行评价，要求体现针对性、可行性、科学合理性、条理性、完善性，以下各部分如未见阐述则不得分：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1）目标及整体设想（3分）：供应商须针对本项目进行分析，设定安全（保安）服务理念及目标，制定整体设想等内容。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内容表述清晰、理解准确、贴合采购需求的得3分；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内容表述较为清晰、理解较为准确、较贴合采购需求的得2分；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内容表述一般、理解一般，基本满足采购需求的得1分；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2）管理服务体系（5分）：供应商须针对公司组织机构、运作流程、保安服务管理流程等进行阐述。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内容完整详实且符合实际的得5分；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内容基本全面完整的得3分；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内容有所欠缺的得1分；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3）岗前培训及阶段性培训管理（5分）：供应商须针对培训目标、员工培训方案、员工培训管理制度等进行阐述。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内容详细清晰，全面性、科学性、针对性强的得5分；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内容较详细清晰，全面性、科学性、针对性较强的得3分；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内容一般的得1分；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4）日常管理标准及措施（5分）：供应商须针对日常管理标准、各岗位保安服务标准及相应措施等进行阐述。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5）管理规章制度（5分）：供应商须针对安全检查制度、规章制度及岗位职责等进行阐述。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内容完整详实且符合实际的得5分；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内容基本全面完整的得3分；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内容有所欠缺的得1分；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6）物资装备的配备及维保使用方案（5分）：供应商须针对装备配备项目与标准、装备配置原则、装备的发放、维护及管理等进行阐述。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内容详实、需求贴合度高且条理清晰的该条得5分；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内容较为简单、可行、细节有待完善的该得3分；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内容粗糙、无针对性、基本满足采购需求的该条得1分；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7）管理重点难点和措施（5分）：供应商须针对管理重点、难点进行分析，以及对应的措施方案等进行阐述。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8）与采购人及其他单位、部门的综合协调方案（3分）：供应商须针对前期准备阶段与采购人的协调、与采购人的其他单位和部门间的沟通协调等进行阐述。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方案详细清晰，全面性、科学性、针对性强的得3分；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方案较详细清晰，全面性、科学性、针对性较强的得2分；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方案一般的得1分；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未提供方案或方案不合理无法满足采购需求的，则本项不得分。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9）正式接管前具体措施（3分）：供应商须针对正式接管前主要工作思路及正式接管前工作计划等进行阐述。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内容详实、需求贴合度高且条理清晰的该条得3分；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内容较为简单、可行、细节有待完善的该得2分；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内容粗糙、无针对性、基本满足采购需求的该条得1分；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10）特殊情况应急预案和过失及意外保障措施（5分）：供应商须针对特殊情况应急预案的策划与编制及特殊情况应急预案及措施等进行阐述。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措施科学合理、灵活机动，应急反应处置能力强的，得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措施较科学合理、灵活机动的，应急反应处置能力较强的，得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措施基本科学合理、灵活机动的，应急反应处置能力一般的，得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11）档案资料管理（3分）：供应商须针对档案资料管理工作流程、档案资料的整理与分类及档案资料日常安全管理等进行阐述。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12）服务响应时间（5分）：供应商须针对保安服务响应时间及保安服务处理时间等进行阐述。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13）特色与创新（3分）：供应商须针对保安管理服务特色及服务创新等进行阐述。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方案详细清晰，全面性、科学性、针对性强的得3分；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方案较详细清晰，全面性、科学性、针对性较强的得2分；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方案一般的得1分；</w:t>
      </w:r>
      <w:r/>
    </w:p>
    <w:p>
      <w:pPr>
        <w:ind w:firstLine="480"/>
        <w:spacing w:line="360" w:lineRule="auto"/>
        <w:rPr>
          <w:rFonts w:hint="eastAsia" w:ascii="宋体" w:hAnsi="宋体" w:cs="宋体"/>
          <w:color w:val="auto"/>
          <w:sz w:val="24"/>
          <w:highlight w:val="none"/>
          <w:lang w:val="en-US"/>
        </w:rPr>
      </w:pPr>
      <w:r>
        <w:rPr>
          <w:rFonts w:hint="eastAsia" w:ascii="宋体" w:hAnsi="宋体" w:cs="宋体"/>
          <w:color w:val="auto"/>
          <w:sz w:val="24"/>
          <w:highlight w:val="none"/>
          <w:lang w:val="en-US" w:eastAsia="zh-CN"/>
        </w:rPr>
        <w:t xml:space="preserve">未提供方案或方案不合理无法满足采购需求的，则本项不得分。</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评委在5人及5人以上的，取所有成员的平均值。投标文件无相应评分内容时，该项目为零分。</w:t>
      </w:r>
      <w:r>
        <w:rPr>
          <w:rFonts w:hint="eastAsia" w:ascii="宋体" w:hAnsi="宋体" w:cs="宋体"/>
          <w:bCs/>
          <w:color w:val="auto"/>
          <w:sz w:val="24"/>
          <w:highlight w:val="none"/>
        </w:rPr>
        <w:t xml:space="preserve">评分办法及评分细则的解释权属采购人。未列入本评分细则的其他条件不作为评分内容。</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 定标：</w:t>
      </w:r>
      <w:r/>
    </w:p>
    <w:p>
      <w:pPr>
        <w:ind w:firstLine="480"/>
        <w:spacing w:line="360" w:lineRule="auto"/>
        <w:tabs>
          <w:tab w:val="left" w:pos="525" w:leader="none"/>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投标人。</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自中标投标人确定之日起2个工作日内，在财政部门指定的政府采购信息发布媒体上发布中标结果公告。</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和评标委员会对未</w:t>
      </w:r>
      <w:r>
        <w:rPr>
          <w:rFonts w:hint="eastAsia" w:ascii="宋体" w:hAnsi="宋体" w:cs="宋体"/>
          <w:bCs/>
          <w:color w:val="auto"/>
          <w:sz w:val="24"/>
          <w:highlight w:val="none"/>
          <w:lang w:eastAsia="zh-CN"/>
        </w:rPr>
        <w:t xml:space="preserve">中标</w:t>
      </w:r>
      <w:r>
        <w:rPr>
          <w:rFonts w:hint="eastAsia" w:ascii="宋体" w:hAnsi="宋体" w:cs="宋体"/>
          <w:bCs/>
          <w:color w:val="auto"/>
          <w:sz w:val="24"/>
          <w:highlight w:val="none"/>
        </w:rPr>
        <w:t xml:space="preserve">原因不做解释。如有质疑，应在法定质疑期限内，即</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rPr>
        <w:t xml:space="preserve">结果公告期限届满之日起7个工作日内，以书面形式（原件）送达</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将在收到符合上述要求的书面质疑后七个工作日内，对质疑内容做出答复。</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供应商在法定质疑期限外送达的质疑函或法定质疑期限内送达的质疑函不符合上述要求的均为无效质疑，</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对无效质疑不予受理。如质疑查无实据或</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供应商捏造事实，提供虚假材料进行恶意举报，不配合或采用不正当手段干扰政府采购质疑的，将记入供应商在江苏省和无锡市的政府采购“供应商诚信记录”，并按相关规定处理。</w:t>
      </w:r>
      <w:r/>
    </w:p>
    <w:p>
      <w:pPr>
        <w:ind w:firstLine="480"/>
        <w:spacing w:line="360" w:lineRule="auto"/>
        <w:tabs>
          <w:tab w:val="left" w:pos="525" w:leader="none"/>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在发布中标公告的同时，</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将向中标人发出中标通知书。</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（十一） 废标的确认：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4.因重大变故，招标任务取消。</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（十二）投标保证金：本项目不收取投标保证金。</w:t>
      </w:r>
      <w:r/>
    </w:p>
    <w:p>
      <w:pPr>
        <w:ind w:left="-2" w:firstLine="422"/>
        <w:spacing w:line="360" w:lineRule="auto"/>
        <w:rPr>
          <w:rFonts w:ascii="宋体" w:hAnsi="宋体" w:cs="宋体"/>
          <w:bCs/>
          <w:color w:val="auto"/>
          <w:sz w:val="24"/>
          <w:highlight w:val="none"/>
        </w:rPr>
        <w:outlineLvl w:val="0"/>
      </w:pPr>
      <w:r>
        <w:rPr>
          <w:rFonts w:hint="eastAsia" w:ascii="宋体" w:hAnsi="宋体" w:cs="宋体"/>
          <w:b w:val="0"/>
          <w:bCs/>
          <w:color w:val="auto"/>
          <w:sz w:val="24"/>
          <w:highlight w:val="none"/>
        </w:rPr>
        <w:t xml:space="preserve">（十三）中标</w:t>
      </w:r>
      <w:r>
        <w:rPr>
          <w:rFonts w:hint="eastAsia" w:ascii="宋体" w:hAnsi="宋体" w:cs="宋体"/>
          <w:bCs/>
          <w:color w:val="auto"/>
          <w:sz w:val="24"/>
          <w:highlight w:val="none"/>
        </w:rPr>
        <w:t xml:space="preserve">无效的确认：</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（十四）签订</w:t>
      </w:r>
      <w:r>
        <w:rPr>
          <w:rFonts w:hint="eastAsia" w:ascii="宋体" w:hAnsi="宋体" w:cs="宋体"/>
          <w:color w:val="auto"/>
          <w:sz w:val="24"/>
          <w:highlight w:val="none"/>
        </w:rPr>
        <w:t xml:space="preserve">、履行</w:t>
      </w:r>
      <w:r>
        <w:rPr>
          <w:rFonts w:hint="eastAsia" w:ascii="宋体" w:hAnsi="宋体" w:cs="宋体"/>
          <w:bCs/>
          <w:color w:val="auto"/>
          <w:sz w:val="24"/>
          <w:highlight w:val="none"/>
        </w:rPr>
        <w:t xml:space="preserve">合同：</w:t>
      </w:r>
      <w:r/>
    </w:p>
    <w:p>
      <w:pPr>
        <w:ind w:left="132"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1．采购人应当自中标通知书发出之日起</w:t>
      </w:r>
      <w:r>
        <w:rPr>
          <w:rFonts w:hint="eastAsia" w:ascii="宋体" w:hAnsi="宋体" w:cs="宋体"/>
          <w:bCs/>
          <w:color w:val="auto"/>
          <w:sz w:val="24"/>
          <w:highlight w:val="none"/>
          <w:lang w:val="en-US" w:eastAsia="zh-CN"/>
        </w:rPr>
        <w:t xml:space="preserve">三十</w:t>
      </w:r>
      <w:r>
        <w:rPr>
          <w:rFonts w:hint="eastAsia" w:ascii="宋体" w:hAnsi="宋体" w:cs="宋体"/>
          <w:bCs/>
          <w:color w:val="auto"/>
          <w:sz w:val="24"/>
          <w:highlight w:val="none"/>
        </w:rPr>
        <w:t xml:space="preserve">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见证后生效。</w:t>
      </w:r>
      <w:r/>
    </w:p>
    <w:p>
      <w:pPr>
        <w:ind w:left="132"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监督合同的履行。中标供应商非因不可抗力未履行招、投标文件和合同规定的义务，一经查实，</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将根据具体情况提请政府采购监督管理部门作出相应处理。</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十五</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 政府采购信用担保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履约担保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2.融资担保。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中标、成交供应商可根据自身情况，自行决定是否选择采用合同融资形式，在无锡政府采购网——政采贷专栏提供的银行名录内自主选择合作银行。</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3.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（十六）采购代理服务费：</w:t>
      </w:r>
      <w:bookmarkStart w:id="2" w:name="四．合同书"/>
      <w:r/>
      <w:bookmarkEnd w:id="2"/>
      <w:r/>
      <w:bookmarkStart w:id="3" w:name="三．项目技术配置和有关说明"/>
      <w:r/>
      <w:bookmarkEnd w:id="3"/>
      <w:r/>
      <w:r/>
    </w:p>
    <w:p>
      <w:pPr>
        <w:ind w:firstLine="480"/>
        <w:spacing w:line="360" w:lineRule="auto"/>
        <w:tabs>
          <w:tab w:val="left" w:pos="1050" w:leader="none"/>
        </w:tabs>
        <w:rPr>
          <w:rFonts w:ascii="宋体" w:hAnsi="宋体"/>
          <w:b w:val="0"/>
          <w:bCs/>
          <w:color w:val="auto"/>
          <w:sz w:val="24"/>
          <w:highlight w:val="none"/>
        </w:rPr>
      </w:pPr>
      <w:r>
        <w:rPr>
          <w:rFonts w:hint="eastAsia" w:ascii="宋体" w:hAnsi="宋体"/>
          <w:b w:val="0"/>
          <w:bCs/>
          <w:color w:val="auto"/>
          <w:sz w:val="24"/>
          <w:highlight w:val="none"/>
        </w:rPr>
        <w:t xml:space="preserve">本项目招标代理费由</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支付，招标代理服务费以中标价为基数，采用差额定率累进计费方式，按下列费率的</w:t>
      </w:r>
      <w:r>
        <w:rPr>
          <w:rFonts w:hint="eastAsia" w:ascii="宋体" w:hAnsi="宋体"/>
          <w:b w:val="0"/>
          <w:bCs/>
          <w:color w:val="auto"/>
          <w:sz w:val="24"/>
          <w:highlight w:val="none"/>
          <w:lang w:val="en-US" w:eastAsia="zh-CN"/>
        </w:rPr>
        <w:t xml:space="preserve">八</w:t>
      </w:r>
      <w:r>
        <w:rPr>
          <w:rFonts w:hint="eastAsia" w:ascii="宋体" w:hAnsi="宋体"/>
          <w:b w:val="0"/>
          <w:bCs/>
          <w:color w:val="auto"/>
          <w:sz w:val="24"/>
          <w:highlight w:val="none"/>
        </w:rPr>
        <w:t xml:space="preserve">折计取：100万元以下费率为1.5%</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100万元-500万元部分费率为0.8%</w:t>
      </w:r>
      <w:r>
        <w:rPr>
          <w:rFonts w:hint="eastAsia" w:ascii="宋体" w:hAnsi="宋体"/>
          <w:b w:val="0"/>
          <w:bCs/>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（十七）其他：</w:t>
      </w:r>
      <w:r/>
    </w:p>
    <w:p>
      <w:pPr>
        <w:ind w:firstLine="480"/>
        <w:spacing w:line="360" w:lineRule="auto"/>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firstLine="480"/>
        <w:spacing w:line="360" w:lineRule="auto"/>
        <w:tabs>
          <w:tab w:val="left" w:pos="1050" w:leader="none"/>
        </w:tabs>
        <w:rPr>
          <w:rFonts w:ascii="宋体" w:hAnsi="宋体"/>
          <w:bCs/>
          <w:color w:val="auto"/>
          <w:sz w:val="24"/>
          <w:highlight w:val="none"/>
        </w:rPr>
      </w:pPr>
      <w:r>
        <w:rPr>
          <w:rFonts w:ascii="宋体" w:hAnsi="宋体"/>
          <w:bCs/>
          <w:color w:val="auto"/>
          <w:sz w:val="24"/>
          <w:highlight w:val="none"/>
        </w:rPr>
      </w:r>
      <w:r/>
    </w:p>
    <w:p>
      <w:pPr>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三、</w:t>
      </w:r>
      <w:bookmarkStart w:id="4" w:name="_Toc231463948"/>
      <w:r>
        <w:rPr>
          <w:rFonts w:hint="eastAsia" w:ascii="宋体" w:hAnsi="宋体" w:cs="宋体"/>
          <w:b/>
          <w:bCs/>
          <w:color w:val="auto"/>
          <w:sz w:val="32"/>
          <w:szCs w:val="32"/>
          <w:highlight w:val="none"/>
          <w:lang w:eastAsia="zh-CN"/>
        </w:rPr>
        <w:t xml:space="preserve">项目需求和有关说明</w:t>
      </w:r>
      <w:bookmarkEnd w:id="4"/>
      <w:r/>
      <w:r/>
    </w:p>
    <w:p>
      <w:pPr>
        <w:ind w:firstLine="482"/>
        <w:spacing w:line="360" w:lineRule="auto"/>
        <w:rPr>
          <w:rFonts w:hint="eastAsia" w:hAnsi="宋体" w:cs="宋体"/>
          <w:b/>
          <w:color w:val="000000"/>
          <w:sz w:val="24"/>
        </w:rPr>
      </w:pPr>
      <w:r>
        <w:rPr>
          <w:rFonts w:hint="eastAsia" w:hAnsi="宋体" w:cs="宋体"/>
          <w:b/>
          <w:color w:val="000000"/>
          <w:sz w:val="24"/>
        </w:rPr>
      </w:r>
      <w:r/>
    </w:p>
    <w:p>
      <w:pPr>
        <w:ind w:firstLine="482"/>
        <w:spacing w:line="360" w:lineRule="auto"/>
        <w:rPr>
          <w:rFonts w:hAnsi="宋体" w:cs="宋体"/>
          <w:b/>
          <w:color w:val="000000"/>
        </w:rPr>
      </w:pPr>
      <w:r>
        <w:rPr>
          <w:rFonts w:hint="eastAsia" w:hAnsi="宋体" w:cs="宋体"/>
          <w:b/>
          <w:color w:val="000000"/>
          <w:sz w:val="24"/>
        </w:rPr>
        <w:t xml:space="preserve">一、保安人员服务内容：</w:t>
      </w:r>
      <w:r/>
    </w:p>
    <w:p>
      <w:pPr>
        <w:ind w:firstLine="480"/>
        <w:spacing w:line="360" w:lineRule="auto"/>
        <w:rPr>
          <w:rFonts w:hAnsi="宋体" w:cs="宋体"/>
          <w:color w:val="000000"/>
        </w:rPr>
      </w:pPr>
      <w:r>
        <w:rPr>
          <w:rFonts w:hint="eastAsia" w:hAnsi="宋体" w:cs="宋体"/>
          <w:sz w:val="24"/>
        </w:rPr>
        <w:t xml:space="preserve">1、做好防火、防盗等工作，确保学校全面安全。门卫室和</w:t>
      </w:r>
      <w:r>
        <w:rPr>
          <w:rFonts w:hint="eastAsia" w:hAnsi="宋体" w:cs="宋体"/>
          <w:color w:val="000000"/>
          <w:sz w:val="24"/>
        </w:rPr>
        <w:t xml:space="preserve">消控室分别</w:t>
      </w:r>
      <w:r>
        <w:rPr>
          <w:rFonts w:hint="eastAsia" w:hAnsi="宋体" w:cs="宋体"/>
          <w:sz w:val="24"/>
        </w:rPr>
        <w:t xml:space="preserve">保证24小时有人值守，</w:t>
      </w:r>
      <w:r>
        <w:rPr>
          <w:rFonts w:hint="eastAsia" w:hAnsi="宋体" w:cs="宋体"/>
          <w:color w:val="000000"/>
          <w:sz w:val="24"/>
        </w:rPr>
        <w:t xml:space="preserve">且消控室在岗人员不得少于2人，消控室在岗人员必须有中级消控证。</w:t>
      </w:r>
      <w:r>
        <w:rPr>
          <w:rFonts w:hint="eastAsia" w:hAnsi="宋体" w:cs="宋体"/>
          <w:sz w:val="24"/>
        </w:rPr>
        <w:t xml:space="preserve">做到出入有登记，来访有电话，随行物品有核查，杜绝无关人员、车辆及违禁物品、危险品进出。</w:t>
      </w:r>
      <w:r>
        <w:rPr>
          <w:rFonts w:hint="eastAsia" w:hAnsi="宋体" w:cs="宋体"/>
          <w:color w:val="000000"/>
          <w:sz w:val="24"/>
        </w:rPr>
        <w:t xml:space="preserve">教职工上下班时间、重大活动时间或者党校规定的其他时间，安保人员必须在门口站岗。</w:t>
      </w:r>
      <w:r/>
    </w:p>
    <w:p>
      <w:pPr>
        <w:ind w:firstLine="480"/>
        <w:spacing w:line="360" w:lineRule="auto"/>
        <w:rPr>
          <w:rFonts w:hAnsi="宋体" w:cs="宋体"/>
          <w:sz w:val="24"/>
        </w:rPr>
      </w:pPr>
      <w:r>
        <w:rPr>
          <w:rFonts w:hint="eastAsia" w:hAnsi="宋体" w:cs="宋体"/>
          <w:sz w:val="24"/>
        </w:rPr>
        <w:t xml:space="preserve">2、保证人员、车辆进出能及时指挥、协调，做到路面、停车场无堵塞、车辆停放有序。</w:t>
      </w:r>
      <w:r/>
    </w:p>
    <w:p>
      <w:pPr>
        <w:ind w:firstLine="480"/>
        <w:spacing w:line="360" w:lineRule="auto"/>
        <w:rPr>
          <w:rFonts w:hAnsi="宋体" w:cs="宋体"/>
          <w:sz w:val="24"/>
        </w:rPr>
      </w:pPr>
      <w:r>
        <w:rPr>
          <w:rFonts w:hint="eastAsia" w:hAnsi="宋体" w:cs="宋体"/>
          <w:sz w:val="24"/>
        </w:rPr>
        <w:t xml:space="preserve">3、巡逻和监控人员做到巡防到位、监控有力，</w:t>
      </w:r>
      <w:r>
        <w:rPr>
          <w:rFonts w:hint="eastAsia" w:hAnsi="宋体" w:cs="宋体"/>
          <w:color w:val="000000"/>
          <w:sz w:val="24"/>
        </w:rPr>
        <w:t xml:space="preserve">工作时间以及非工作时间均要对校园内各个区域以及楼栋各层进行巡查，要</w:t>
      </w:r>
      <w:r>
        <w:rPr>
          <w:rFonts w:hint="eastAsia" w:hAnsi="宋体" w:cs="宋体"/>
          <w:sz w:val="24"/>
        </w:rPr>
        <w:t xml:space="preserve">能及时发现可疑情况，预防各类事故、案件的发生。</w:t>
      </w:r>
      <w:r/>
    </w:p>
    <w:p>
      <w:pPr>
        <w:ind w:firstLine="480"/>
        <w:spacing w:line="360" w:lineRule="auto"/>
        <w:rPr>
          <w:rFonts w:hAnsi="宋体" w:cs="宋体"/>
          <w:sz w:val="24"/>
        </w:rPr>
      </w:pPr>
      <w:r>
        <w:rPr>
          <w:rFonts w:hint="eastAsia" w:hAnsi="宋体" w:cs="宋体"/>
          <w:sz w:val="24"/>
        </w:rPr>
        <w:t xml:space="preserve">4、报刊、包裹收发及时，保管得当，无遗失、遗漏等情况发生（接收包裹时应查验包装是否完好，有无破损，并及时与相关部门或人员联系，受到委托后方可接收包裹）。</w:t>
      </w:r>
      <w:r/>
    </w:p>
    <w:p>
      <w:pPr>
        <w:ind w:firstLine="480"/>
        <w:spacing w:line="360" w:lineRule="auto"/>
        <w:rPr>
          <w:rFonts w:hAnsi="宋体" w:cs="宋体"/>
          <w:sz w:val="24"/>
        </w:rPr>
      </w:pPr>
      <w:r>
        <w:rPr>
          <w:rFonts w:hint="eastAsia" w:hAnsi="宋体" w:cs="宋体"/>
          <w:sz w:val="24"/>
        </w:rPr>
        <w:t xml:space="preserve">5、做好消防安全检查，发现问题及时联系学校相关科室整改，消除安全隐患，每半年组织一次消防演习，并整理相关台账资料报相关科室备案。</w:t>
      </w:r>
      <w:r/>
    </w:p>
    <w:p>
      <w:pPr>
        <w:ind w:firstLine="480"/>
        <w:spacing w:line="360" w:lineRule="auto"/>
        <w:rPr>
          <w:rFonts w:hAnsi="宋体" w:cs="宋体"/>
          <w:sz w:val="24"/>
        </w:rPr>
      </w:pPr>
      <w:r>
        <w:rPr>
          <w:rFonts w:hint="eastAsia" w:hAnsi="宋体" w:cs="宋体"/>
          <w:sz w:val="24"/>
        </w:rPr>
        <w:t xml:space="preserve">6、各类应急预案详略得当、准备充分，并定期开展应急演练，如有突发事件（包括健康类突发事件、治安类突发事件等）发生，根据预案及时处置，迅速报告。</w:t>
      </w:r>
      <w:r/>
    </w:p>
    <w:p>
      <w:pPr>
        <w:ind w:firstLine="480"/>
        <w:jc w:val="left"/>
        <w:spacing w:line="360" w:lineRule="auto"/>
        <w:rPr>
          <w:rFonts w:hAnsi="宋体" w:cs="宋体"/>
          <w:color w:val="000000"/>
          <w:sz w:val="24"/>
        </w:rPr>
      </w:pPr>
      <w:r>
        <w:rPr>
          <w:rFonts w:hint="eastAsia" w:hAnsi="宋体" w:cs="宋体"/>
          <w:sz w:val="24"/>
        </w:rPr>
        <w:t xml:space="preserve">7、熟悉校园功能结构，了解当天会务情况，做好参会人员咨询答复工作。</w:t>
      </w:r>
      <w:r/>
    </w:p>
    <w:p>
      <w:pPr>
        <w:ind w:firstLine="480"/>
        <w:jc w:val="left"/>
        <w:spacing w:line="360" w:lineRule="auto"/>
        <w:rPr>
          <w:rFonts w:hint="eastAsia" w:hAnsi="宋体" w:cs="宋体"/>
          <w:color w:val="000000"/>
          <w:sz w:val="24"/>
        </w:rPr>
      </w:pPr>
      <w:r>
        <w:rPr>
          <w:rFonts w:hint="eastAsia" w:hAnsi="宋体" w:cs="宋体"/>
          <w:color w:val="000000"/>
          <w:sz w:val="24"/>
        </w:rPr>
        <w:t xml:space="preserve">8、其他临时性任务。</w:t>
      </w:r>
      <w:r/>
    </w:p>
    <w:p>
      <w:pPr>
        <w:ind w:firstLine="482"/>
        <w:spacing w:line="360" w:lineRule="auto"/>
        <w:rPr>
          <w:rFonts w:hAnsi="宋体" w:cs="宋体"/>
          <w:b/>
          <w:color w:val="000000"/>
          <w:sz w:val="24"/>
        </w:rPr>
      </w:pPr>
      <w:r>
        <w:rPr>
          <w:rFonts w:hint="eastAsia" w:hAnsi="宋体" w:cs="宋体"/>
          <w:b/>
          <w:color w:val="000000"/>
          <w:sz w:val="24"/>
        </w:rPr>
        <w:t xml:space="preserve">二、保安服务公司义务</w:t>
      </w:r>
      <w:r/>
    </w:p>
    <w:p>
      <w:pPr>
        <w:ind w:firstLine="480"/>
        <w:jc w:val="left"/>
        <w:spacing w:line="360" w:lineRule="auto"/>
        <w:tabs>
          <w:tab w:val="left" w:pos="0" w:leader="none"/>
        </w:tabs>
        <w:rPr>
          <w:rFonts w:hAnsi="宋体" w:cs="宋体"/>
          <w:color w:val="000000"/>
        </w:rPr>
      </w:pPr>
      <w:r>
        <w:rPr>
          <w:rFonts w:hint="eastAsia" w:hAnsi="宋体" w:cs="宋体"/>
          <w:color w:val="000000"/>
          <w:sz w:val="24"/>
        </w:rPr>
        <w:t xml:space="preserve">1、根据有关法律法规及学校的实际情况，制定安全（保安）服务管理制度及管理方案、年度管理计划、资金使用计划及决算报告等工作目标；</w:t>
      </w:r>
      <w:r/>
    </w:p>
    <w:p>
      <w:pPr>
        <w:ind w:firstLine="480"/>
        <w:jc w:val="left"/>
        <w:spacing w:line="360" w:lineRule="auto"/>
        <w:rPr>
          <w:rFonts w:hAnsi="宋体" w:cs="宋体"/>
          <w:color w:val="000000"/>
        </w:rPr>
      </w:pPr>
      <w:r>
        <w:rPr>
          <w:rFonts w:hint="eastAsia" w:hAnsi="宋体" w:cs="宋体"/>
          <w:color w:val="000000"/>
          <w:sz w:val="24"/>
        </w:rPr>
        <w:t xml:space="preserve">2、每月向甲方公布安全（保安）服务管理费用收支账目；</w:t>
      </w:r>
      <w:r/>
    </w:p>
    <w:p>
      <w:pPr>
        <w:ind w:firstLine="480"/>
        <w:jc w:val="left"/>
        <w:spacing w:line="360" w:lineRule="auto"/>
        <w:rPr>
          <w:rFonts w:hAnsi="宋体" w:cs="宋体"/>
          <w:color w:val="000000"/>
          <w:sz w:val="24"/>
        </w:rPr>
      </w:pPr>
      <w:r>
        <w:rPr>
          <w:rFonts w:hint="eastAsia" w:hAnsi="宋体" w:cs="宋体"/>
          <w:color w:val="000000"/>
          <w:sz w:val="24"/>
        </w:rPr>
        <w:t xml:space="preserve">3、在本管理区域内设立专门机构负责甲方的日常安全（保安）服务工作，并委派有岗位资质的人员履行本合同；</w:t>
      </w:r>
      <w:r/>
    </w:p>
    <w:p>
      <w:pPr>
        <w:ind w:firstLine="480"/>
        <w:jc w:val="left"/>
        <w:spacing w:line="360" w:lineRule="auto"/>
        <w:rPr>
          <w:rFonts w:hAnsi="宋体" w:cs="宋体"/>
          <w:color w:val="000000"/>
          <w:sz w:val="24"/>
        </w:rPr>
      </w:pPr>
      <w:r>
        <w:rPr>
          <w:rFonts w:hint="eastAsia" w:hAnsi="宋体" w:cs="宋体"/>
          <w:color w:val="000000"/>
          <w:sz w:val="24"/>
        </w:rPr>
        <w:t xml:space="preserve">4、负责支付保安工作人员工资，并为乙方工作人员依规办理社会保险；                                                      </w:t>
      </w:r>
      <w:r>
        <w:rPr>
          <w:rFonts w:hint="eastAsia" w:hAnsi="宋体" w:cs="宋体"/>
          <w:color w:val="000000"/>
          <w:sz w:val="24"/>
        </w:rPr>
        <w:t xml:space="preserve">                                                                                                                                                                                                                                                                </w:t>
      </w:r>
      <w:r>
        <w:rPr>
          <w:rFonts w:hint="eastAsia" w:hAnsi="宋体" w:cs="宋体"/>
          <w:color w:val="000000"/>
          <w:sz w:val="24"/>
        </w:rPr>
        <w:t xml:space="preserve">                                                                                                                                                                                                                                                                </w:t>
      </w:r>
      <w:r>
        <w:rPr>
          <w:rFonts w:hint="eastAsia" w:hAnsi="宋体" w:cs="宋体"/>
          <w:color w:val="000000"/>
          <w:sz w:val="24"/>
        </w:rPr>
        <w:t xml:space="preserve">                                                                                                                                                                                                                                                                </w:t>
      </w:r>
      <w:r>
        <w:rPr>
          <w:rFonts w:hint="eastAsia" w:hAnsi="宋体" w:cs="宋体"/>
          <w:color w:val="000000"/>
          <w:sz w:val="24"/>
        </w:rPr>
        <w:t xml:space="preserve">                                                                                                                                                                                                                                                                </w:t>
      </w:r>
      <w:r/>
    </w:p>
    <w:p>
      <w:pPr>
        <w:ind w:firstLine="480"/>
        <w:jc w:val="left"/>
        <w:spacing w:line="360" w:lineRule="auto"/>
        <w:rPr>
          <w:rFonts w:hAnsi="宋体" w:cs="宋体"/>
          <w:color w:val="000000"/>
        </w:rPr>
      </w:pPr>
      <w:r>
        <w:rPr>
          <w:rFonts w:hint="eastAsia" w:hAnsi="宋体" w:cs="宋体"/>
          <w:color w:val="000000"/>
          <w:sz w:val="24"/>
        </w:rPr>
        <w:t xml:space="preserve">5、负责所有日常材料、用品的更新；</w:t>
      </w:r>
      <w:r/>
    </w:p>
    <w:p>
      <w:pPr>
        <w:ind w:firstLine="480"/>
        <w:jc w:val="left"/>
        <w:spacing w:line="360" w:lineRule="auto"/>
        <w:rPr>
          <w:rFonts w:hAnsi="宋体" w:cs="宋体"/>
          <w:color w:val="000000"/>
        </w:rPr>
      </w:pPr>
      <w:r>
        <w:rPr>
          <w:rFonts w:hint="eastAsia" w:hAnsi="宋体" w:cs="宋体"/>
          <w:color w:val="000000"/>
          <w:sz w:val="24"/>
        </w:rPr>
        <w:t xml:space="preserve">6、自主开展安全（保安）服务活动，但不得侵害甲方及他人的合法权益，不得利用提供安全（保安）服务的便利获取不当利益；</w:t>
      </w:r>
      <w:r/>
    </w:p>
    <w:p>
      <w:pPr>
        <w:ind w:firstLine="480"/>
        <w:jc w:val="left"/>
        <w:spacing w:line="360" w:lineRule="auto"/>
        <w:rPr>
          <w:rFonts w:hAnsi="宋体" w:cs="宋体"/>
          <w:color w:val="000000"/>
        </w:rPr>
      </w:pPr>
      <w:r>
        <w:rPr>
          <w:rFonts w:hint="eastAsia" w:hAnsi="宋体" w:cs="宋体"/>
          <w:color w:val="000000"/>
          <w:sz w:val="24"/>
        </w:rPr>
        <w:t xml:space="preserve">7、根据有关法律法规的规定和本合同的规定，向甲方收取安全（保安）服务费用，通过合法有效方式解决拖欠安全（保安）服务费的问题；</w:t>
      </w:r>
      <w:r/>
    </w:p>
    <w:p>
      <w:pPr>
        <w:ind w:firstLine="480"/>
        <w:jc w:val="left"/>
        <w:spacing w:line="360" w:lineRule="auto"/>
        <w:rPr>
          <w:rFonts w:hAnsi="宋体" w:cs="宋体"/>
          <w:color w:val="000000"/>
        </w:rPr>
      </w:pPr>
      <w:r>
        <w:rPr>
          <w:rFonts w:hint="eastAsia" w:hAnsi="宋体" w:cs="宋体"/>
          <w:color w:val="000000"/>
          <w:sz w:val="24"/>
        </w:rPr>
        <w:t xml:space="preserve">8、建立、保存安全（保安）服务账目，及时向甲方公告本管理区域内的重大安全（保安）服务事项；</w:t>
      </w:r>
      <w:r/>
    </w:p>
    <w:p>
      <w:pPr>
        <w:ind w:firstLine="480"/>
        <w:jc w:val="left"/>
        <w:spacing w:line="360" w:lineRule="auto"/>
        <w:rPr>
          <w:rFonts w:hAnsi="宋体" w:cs="宋体"/>
          <w:color w:val="000000"/>
        </w:rPr>
      </w:pPr>
      <w:r>
        <w:rPr>
          <w:rFonts w:hint="eastAsia" w:hAnsi="宋体" w:cs="宋体"/>
          <w:color w:val="000000"/>
          <w:sz w:val="24"/>
        </w:rPr>
        <w:t xml:space="preserve">9、合同终止时，向甲方移交全部安全（保安）服务用房、档案资料和注明应属甲方所有的其他资产和物资，并办理交接手续；</w:t>
      </w:r>
      <w:r/>
    </w:p>
    <w:p>
      <w:pPr>
        <w:ind w:firstLine="480"/>
        <w:jc w:val="left"/>
        <w:spacing w:line="360" w:lineRule="auto"/>
        <w:rPr>
          <w:rFonts w:hAnsi="宋体" w:cs="宋体"/>
          <w:color w:val="000000"/>
        </w:rPr>
      </w:pPr>
      <w:r>
        <w:rPr>
          <w:rFonts w:hint="eastAsia" w:hAnsi="宋体" w:cs="宋体"/>
          <w:color w:val="000000"/>
          <w:sz w:val="24"/>
        </w:rPr>
        <w:t xml:space="preserve">10、法规、政策规定由乙方承担的其他责任。</w:t>
      </w:r>
      <w:r/>
    </w:p>
    <w:p>
      <w:pPr>
        <w:ind w:firstLine="482"/>
        <w:spacing w:line="360" w:lineRule="auto"/>
        <w:rPr>
          <w:rFonts w:hint="eastAsia" w:hAnsi="宋体" w:cs="宋体"/>
          <w:b/>
          <w:color w:val="000000"/>
          <w:sz w:val="24"/>
        </w:rPr>
      </w:pPr>
      <w:r>
        <w:rPr>
          <w:rFonts w:hint="eastAsia" w:hAnsi="宋体" w:cs="宋体"/>
          <w:b/>
          <w:color w:val="000000"/>
          <w:sz w:val="24"/>
        </w:rPr>
        <w:t xml:space="preserve">三、人员要求：</w:t>
      </w:r>
      <w:r/>
    </w:p>
    <w:p>
      <w:pPr>
        <w:ind w:firstLine="480"/>
        <w:spacing w:line="360" w:lineRule="auto"/>
        <w:rPr>
          <w:rFonts w:hAnsi="宋体" w:cs="宋体"/>
          <w:color w:val="000000"/>
          <w:sz w:val="24"/>
        </w:rPr>
      </w:pPr>
      <w:r>
        <w:rPr>
          <w:rFonts w:hint="eastAsia" w:hAnsi="宋体" w:cs="宋体"/>
          <w:color w:val="000000"/>
          <w:sz w:val="24"/>
        </w:rPr>
        <w:t xml:space="preserve">1、保安人员数量：10人</w:t>
      </w:r>
      <w:r/>
    </w:p>
    <w:p>
      <w:pPr>
        <w:ind w:firstLine="480"/>
        <w:spacing w:line="360" w:lineRule="auto"/>
        <w:rPr>
          <w:rFonts w:hAnsi="宋体" w:cs="宋体"/>
          <w:sz w:val="24"/>
        </w:rPr>
      </w:pPr>
      <w:r>
        <w:rPr>
          <w:rFonts w:hint="eastAsia" w:hAnsi="宋体" w:cs="宋体"/>
          <w:color w:val="000000"/>
          <w:sz w:val="24"/>
        </w:rPr>
        <w:t xml:space="preserve">2、所有相关人员的配备须获得相关主管部门认证的，须配证并持证上岗，且根据不同岗位统一着装。</w:t>
      </w:r>
      <w:r/>
    </w:p>
    <w:p>
      <w:pPr>
        <w:ind w:firstLine="480"/>
        <w:spacing w:line="360" w:lineRule="auto"/>
        <w:rPr>
          <w:rFonts w:hAnsi="宋体" w:cs="宋体"/>
          <w:sz w:val="24"/>
        </w:rPr>
      </w:pPr>
      <w:r>
        <w:rPr>
          <w:rFonts w:hint="eastAsia" w:hAnsi="宋体" w:cs="宋体"/>
          <w:color w:val="000000"/>
          <w:sz w:val="24"/>
        </w:rPr>
        <w:t xml:space="preserve">3、所有相关人员要求政治上可靠，身体素质好，无不良行为记录。</w:t>
      </w:r>
      <w:r/>
    </w:p>
    <w:p>
      <w:pPr>
        <w:ind w:firstLine="480"/>
        <w:spacing w:line="360" w:lineRule="auto"/>
        <w:rPr>
          <w:rFonts w:hAnsi="宋体" w:cs="宋体"/>
          <w:color w:val="000000"/>
        </w:rPr>
      </w:pPr>
      <w:r>
        <w:rPr>
          <w:rFonts w:hint="eastAsia" w:hAnsi="宋体" w:cs="宋体"/>
          <w:color w:val="000000"/>
          <w:sz w:val="24"/>
        </w:rPr>
        <w:t xml:space="preserve">4、重要岗位人员必须由甲方人事部门考核、政治审查通过方可录用。</w:t>
      </w:r>
      <w:r/>
    </w:p>
    <w:p>
      <w:pPr>
        <w:ind w:firstLine="480"/>
        <w:jc w:val="left"/>
        <w:spacing w:line="360" w:lineRule="auto"/>
        <w:rPr>
          <w:rFonts w:hAnsi="宋体" w:cs="宋体"/>
          <w:color w:val="000000"/>
          <w:sz w:val="24"/>
        </w:rPr>
      </w:pPr>
      <w:r>
        <w:rPr>
          <w:rFonts w:hint="eastAsia" w:hAnsi="宋体" w:cs="宋体"/>
          <w:color w:val="000000"/>
          <w:sz w:val="24"/>
        </w:rPr>
        <w:t xml:space="preserve">5、为提高安全（保安）服务管理水平，所有人员还需进行相关的培训。除乙方对服务人员的培训外，需接受甲方对服务人员的集中进行培训，培训费用由乙方承担。</w:t>
      </w:r>
      <w:r/>
    </w:p>
    <w:p>
      <w:pPr>
        <w:ind w:firstLine="482"/>
        <w:spacing w:line="360" w:lineRule="auto"/>
        <w:rPr>
          <w:rFonts w:hint="eastAsia" w:hAnsi="宋体" w:cs="宋体"/>
          <w:b/>
          <w:color w:val="000000"/>
          <w:sz w:val="24"/>
        </w:rPr>
      </w:pPr>
      <w:r>
        <w:rPr>
          <w:rFonts w:hint="eastAsia" w:hAnsi="宋体" w:cs="宋体"/>
          <w:b/>
          <w:color w:val="000000"/>
          <w:sz w:val="24"/>
        </w:rPr>
        <w:t xml:space="preserve">四、其他要求:</w:t>
      </w:r>
      <w:r/>
    </w:p>
    <w:p>
      <w:pPr>
        <w:ind w:firstLine="480"/>
        <w:jc w:val="left"/>
        <w:spacing w:line="360" w:lineRule="auto"/>
        <w:rPr>
          <w:rFonts w:hAnsi="宋体" w:cs="宋体"/>
          <w:sz w:val="24"/>
        </w:rPr>
      </w:pPr>
      <w:r>
        <w:rPr>
          <w:rFonts w:hint="eastAsia" w:hAnsi="宋体" w:cs="宋体"/>
          <w:sz w:val="24"/>
        </w:rPr>
        <w:t xml:space="preserve">1、乙方必须按招标文件要求为甲方配备</w:t>
      </w:r>
      <w:r>
        <w:rPr>
          <w:rFonts w:hint="eastAsia" w:hAnsi="宋体" w:cs="宋体"/>
          <w:sz w:val="24"/>
          <w:lang w:val="en-US" w:eastAsia="zh-CN"/>
        </w:rPr>
        <w:t xml:space="preserve">保安</w:t>
      </w:r>
      <w:r>
        <w:rPr>
          <w:rFonts w:hint="eastAsia" w:hAnsi="宋体" w:cs="宋体"/>
          <w:sz w:val="24"/>
        </w:rPr>
        <w:t xml:space="preserve">人员，并且保证</w:t>
      </w:r>
      <w:r>
        <w:rPr>
          <w:rFonts w:hint="eastAsia" w:hAnsi="宋体" w:cs="宋体"/>
          <w:sz w:val="24"/>
          <w:lang w:val="en-US" w:eastAsia="zh-CN"/>
        </w:rPr>
        <w:t xml:space="preserve">消控室</w:t>
      </w:r>
      <w:r>
        <w:rPr>
          <w:rFonts w:hint="eastAsia" w:hAnsi="宋体" w:cs="宋体"/>
          <w:sz w:val="24"/>
        </w:rPr>
        <w:t xml:space="preserve">工作人员年龄不超过50岁。</w:t>
      </w:r>
      <w:r/>
    </w:p>
    <w:p>
      <w:pPr>
        <w:ind w:firstLine="480"/>
        <w:jc w:val="left"/>
        <w:spacing w:line="360" w:lineRule="auto"/>
        <w:rPr>
          <w:rFonts w:hAnsi="宋体" w:cs="宋体"/>
          <w:sz w:val="24"/>
        </w:rPr>
      </w:pPr>
      <w:r>
        <w:rPr>
          <w:rFonts w:hint="eastAsia" w:hAnsi="宋体" w:cs="宋体"/>
          <w:sz w:val="24"/>
        </w:rPr>
        <w:t xml:space="preserve">2、中标单位应该为工作人员配发工服和工号牌，仪容仪表要符合规定标准，讲究礼仪、仪表，态度热情，服务到位，发型要统一。</w:t>
      </w:r>
      <w:r/>
    </w:p>
    <w:p>
      <w:pPr>
        <w:ind w:firstLine="480"/>
        <w:jc w:val="left"/>
        <w:spacing w:line="360" w:lineRule="auto"/>
        <w:rPr>
          <w:rFonts w:hAnsi="宋体" w:cs="宋体"/>
          <w:sz w:val="24"/>
        </w:rPr>
      </w:pPr>
      <w:r>
        <w:rPr>
          <w:rFonts w:hint="eastAsia" w:hAnsi="宋体" w:cs="宋体"/>
          <w:sz w:val="24"/>
        </w:rPr>
        <w:t xml:space="preserve">3、中标单位在进驻前应向学校提供所有工作人员的个人身份证供查验，并将复印件备案，所有工作人员须具备与用工方案一致的社保证明。</w:t>
      </w:r>
      <w:r/>
    </w:p>
    <w:p>
      <w:pPr>
        <w:ind w:firstLine="480"/>
        <w:spacing w:line="360" w:lineRule="auto"/>
        <w:rPr>
          <w:rFonts w:hAnsi="宋体" w:cs="宋体"/>
          <w:sz w:val="24"/>
        </w:rPr>
      </w:pPr>
      <w:r>
        <w:rPr>
          <w:rFonts w:hint="eastAsia" w:hAnsi="宋体" w:cs="宋体"/>
          <w:sz w:val="24"/>
        </w:rPr>
        <w:t xml:space="preserve">4、男员工不准留胡须、蓄长发；白天工作时间不能着大衣和背心或敞胸、露怀工作； </w:t>
      </w:r>
      <w:r/>
    </w:p>
    <w:p>
      <w:pPr>
        <w:ind w:firstLine="480"/>
        <w:spacing w:line="360" w:lineRule="auto"/>
        <w:rPr>
          <w:rFonts w:hAnsi="宋体" w:cs="宋体"/>
          <w:sz w:val="24"/>
        </w:rPr>
      </w:pPr>
      <w:r>
        <w:rPr>
          <w:rFonts w:hint="eastAsia" w:hAnsi="宋体" w:cs="宋体"/>
          <w:sz w:val="24"/>
        </w:rPr>
        <w:t xml:space="preserve">5、不准带朋友或亲戚进入工作场所，不准在学校办公区域内抽烟、吃零食、闲谈和干私活等，工作中使用语言要文明，举止要大方；</w:t>
      </w:r>
      <w:r/>
    </w:p>
    <w:p>
      <w:pPr>
        <w:ind w:firstLine="480"/>
        <w:spacing w:line="360" w:lineRule="auto"/>
        <w:rPr>
          <w:rFonts w:hAnsi="宋体" w:cs="宋体"/>
          <w:sz w:val="24"/>
        </w:rPr>
      </w:pPr>
      <w:r>
        <w:rPr>
          <w:rFonts w:hint="eastAsia" w:hAnsi="宋体" w:cs="宋体"/>
          <w:sz w:val="24"/>
        </w:rPr>
        <w:t xml:space="preserve">6、在学校临时开展的大型会议、接待等公务活动时，如上述岗位原配置的人数不能满足需要，保安公司应随时补充具备相应服务能力和素质的人员加强力量，以保证正常业务的开展；</w:t>
      </w:r>
      <w:r/>
    </w:p>
    <w:p>
      <w:pPr>
        <w:ind w:firstLine="480"/>
        <w:spacing w:line="360" w:lineRule="auto"/>
        <w:rPr>
          <w:rFonts w:hAnsi="宋体" w:cs="宋体"/>
          <w:sz w:val="24"/>
        </w:rPr>
      </w:pPr>
      <w:r>
        <w:rPr>
          <w:rFonts w:hint="eastAsia" w:hAnsi="宋体" w:cs="宋体"/>
          <w:sz w:val="24"/>
        </w:rPr>
        <w:t xml:space="preserve">7、必须按照国家及无锡市的有关规定给上述人员支付工资和缴纳正常的社会保险等；</w:t>
      </w:r>
      <w:r/>
    </w:p>
    <w:p>
      <w:pPr>
        <w:ind w:firstLine="480"/>
        <w:spacing w:line="360" w:lineRule="auto"/>
        <w:rPr>
          <w:rFonts w:hAnsi="宋体" w:cs="宋体"/>
          <w:sz w:val="24"/>
        </w:rPr>
      </w:pPr>
      <w:r>
        <w:rPr>
          <w:rFonts w:hint="eastAsia" w:hAnsi="宋体" w:cs="宋体"/>
          <w:sz w:val="24"/>
        </w:rPr>
        <w:t xml:space="preserve">8、要求保安具有丰富的办公楼宇及具有酒店客房服务管理经验，以及会务接待能力。  </w:t>
      </w:r>
      <w:r/>
    </w:p>
    <w:p>
      <w:pPr>
        <w:ind w:firstLine="480"/>
        <w:spacing w:line="360" w:lineRule="auto"/>
        <w:rPr>
          <w:rFonts w:hAnsi="宋体" w:cs="宋体"/>
          <w:sz w:val="24"/>
        </w:rPr>
      </w:pPr>
      <w:r>
        <w:rPr>
          <w:rFonts w:hint="eastAsia" w:hAnsi="宋体" w:cs="宋体"/>
          <w:sz w:val="24"/>
        </w:rPr>
        <w:t xml:space="preserve">9、采购人不提供开办费、前期费用，中标单位承担办公费、服装费、工具用品等费用。</w:t>
      </w:r>
      <w:r/>
    </w:p>
    <w:p>
      <w:pPr>
        <w:ind w:firstLine="240"/>
        <w:spacing w:line="360" w:lineRule="auto"/>
        <w:rPr>
          <w:rFonts w:hAnsi="宋体" w:cs="宋体"/>
          <w:sz w:val="24"/>
        </w:rPr>
      </w:pPr>
      <w:r>
        <w:rPr>
          <w:rFonts w:hint="eastAsia" w:hAnsi="宋体" w:cs="宋体"/>
          <w:sz w:val="24"/>
        </w:rPr>
        <w:t xml:space="preserve">  10、采购单位提供的物品，中标单位要单独建立账册，专物专用，如保安单位发生变动，要列入移交。</w:t>
      </w:r>
      <w:r/>
    </w:p>
    <w:p>
      <w:pPr>
        <w:ind w:firstLine="480"/>
        <w:spacing w:line="360" w:lineRule="auto"/>
        <w:rPr>
          <w:rFonts w:hAnsi="宋体" w:cs="宋体"/>
          <w:b/>
          <w:sz w:val="24"/>
        </w:rPr>
      </w:pPr>
      <w:r>
        <w:rPr>
          <w:rFonts w:hint="eastAsia" w:hAnsi="宋体" w:cs="宋体"/>
          <w:sz w:val="24"/>
        </w:rPr>
        <w:t xml:space="preserve">11、根据甲方工作需要和实际下达计划，应针对党校培训任务特点，安排好节假日、淡旺季安保人员，确保甲方工作正常运行，由此产生的费用由中标单位承担，投标人自行考虑在报价中。</w:t>
      </w:r>
      <w:r/>
    </w:p>
    <w:p>
      <w:pPr>
        <w:pStyle w:val="775"/>
        <w:ind w:firstLine="24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12、中标单位必须在定标后7天内与采购人签订保安委托合同，委托期限为1年，试用期3个月，试用期间由采购方组织测评（测评时间不定、次数不限），满意率均达85%以上合同继续履行，若满意率有一次低于85%，采购人将终止合同。</w:t>
      </w:r>
      <w:r/>
    </w:p>
    <w:p>
      <w:pPr>
        <w:pStyle w:val="960"/>
        <w:ind w:left="0" w:firstLine="482"/>
        <w:spacing w:line="360" w:lineRule="auto"/>
        <w:rPr>
          <w:rFonts w:ascii="宋体" w:hAnsi="宋体" w:cs="宋体"/>
          <w:b/>
          <w:sz w:val="24"/>
        </w:rPr>
      </w:pPr>
      <w:r>
        <w:rPr>
          <w:rFonts w:hint="eastAsia" w:ascii="宋体" w:hAnsi="宋体" w:cs="宋体"/>
          <w:b/>
          <w:sz w:val="24"/>
        </w:rPr>
        <w:t xml:space="preserve">五、服务期限及费用支付</w:t>
      </w:r>
      <w:r/>
    </w:p>
    <w:p>
      <w:pPr>
        <w:pStyle w:val="775"/>
        <w:ind w:firstLine="480"/>
        <w:spacing w:line="360" w:lineRule="auto"/>
        <w:rPr>
          <w:rFonts w:ascii="宋体" w:hAnsi="宋体" w:eastAsia="宋体" w:cs="宋体"/>
          <w:color w:val="000000"/>
          <w:sz w:val="24"/>
          <w:u w:val="none"/>
        </w:rPr>
        <w:outlineLvl w:val="3"/>
      </w:pPr>
      <w:r>
        <w:rPr>
          <w:rFonts w:hint="eastAsia" w:ascii="宋体" w:hAnsi="宋体" w:eastAsia="宋体" w:cs="宋体"/>
          <w:color w:val="000000"/>
          <w:sz w:val="24"/>
        </w:rPr>
        <w:t xml:space="preserve">1、保安服务期限：</w:t>
      </w:r>
      <w:r>
        <w:rPr>
          <w:rFonts w:hint="eastAsia" w:ascii="宋体" w:hAnsi="宋体" w:eastAsia="宋体"/>
          <w:bCs/>
          <w:sz w:val="24"/>
          <w:u w:val="none"/>
        </w:rPr>
        <w:t xml:space="preserve">三年，采取“1+1+1”模式，合同一年一签，若上一年度服务未达到招标人要求，招标人有权拒签下一年度服务合同。</w:t>
      </w:r>
      <w:r/>
    </w:p>
    <w:p>
      <w:pPr>
        <w:pStyle w:val="775"/>
        <w:ind w:firstLine="480"/>
        <w:spacing w:line="360" w:lineRule="auto"/>
        <w:rPr>
          <w:rFonts w:ascii="宋体" w:hAnsi="宋体" w:eastAsia="宋体" w:cs="宋体"/>
          <w:color w:val="000000"/>
          <w:sz w:val="24"/>
          <w:u w:val="none"/>
        </w:rPr>
        <w:outlineLvl w:val="3"/>
      </w:pPr>
      <w:r>
        <w:rPr>
          <w:rFonts w:hint="eastAsia" w:ascii="宋体" w:hAnsi="宋体" w:eastAsia="宋体" w:cs="宋体"/>
          <w:color w:val="000000"/>
          <w:sz w:val="24"/>
          <w:u w:val="none"/>
        </w:rPr>
        <w:t xml:space="preserve">2、保安服务费用支付：自合同签订之日（202</w:t>
      </w:r>
      <w:r>
        <w:rPr>
          <w:rFonts w:hint="eastAsia" w:ascii="宋体" w:hAnsi="宋体" w:eastAsia="宋体" w:cs="宋体"/>
          <w:color w:val="000000"/>
          <w:sz w:val="24"/>
          <w:u w:val="none"/>
          <w:lang w:val="en-US" w:eastAsia="zh-CN"/>
        </w:rPr>
        <w:t xml:space="preserve">6</w:t>
      </w:r>
      <w:r>
        <w:rPr>
          <w:rFonts w:hint="eastAsia" w:ascii="宋体" w:hAnsi="宋体" w:eastAsia="宋体" w:cs="宋体"/>
          <w:color w:val="000000"/>
          <w:sz w:val="24"/>
          <w:u w:val="none"/>
        </w:rPr>
        <w:t xml:space="preserve">年  月  日）起算，每个季度经采购人考核同意后向中标单位支付上个季度服务费用，逐季类推。</w:t>
      </w:r>
      <w:r/>
    </w:p>
    <w:p>
      <w:pPr>
        <w:ind w:firstLine="482"/>
        <w:jc w:val="left"/>
        <w:spacing w:line="360" w:lineRule="auto"/>
        <w:widowControl/>
        <w:rPr>
          <w:rFonts w:hAnsi="宋体" w:cs="宋体"/>
          <w:b/>
          <w:sz w:val="24"/>
        </w:rPr>
      </w:pPr>
      <w:r>
        <w:rPr>
          <w:rFonts w:hint="eastAsia" w:hAnsi="宋体" w:cs="宋体"/>
          <w:b/>
          <w:sz w:val="24"/>
        </w:rPr>
        <w:t xml:space="preserve">六、采购标的的验收标准：</w:t>
      </w:r>
      <w:r/>
    </w:p>
    <w:p>
      <w:pPr>
        <w:pStyle w:val="798"/>
        <w:ind w:firstLine="480"/>
        <w:spacing w:beforeAutospacing="0" w:afterAutospacing="0" w:line="360" w:lineRule="auto"/>
        <w:shd w:val="clear" w:color="auto" w:fill="ffffff"/>
        <w:rPr>
          <w:rFonts w:cs="宋体"/>
        </w:rPr>
      </w:pPr>
      <w:r>
        <w:rPr>
          <w:rFonts w:hint="eastAsia" w:cs="宋体"/>
        </w:rPr>
        <w:t xml:space="preserve">本项目按照满足国家、行业标准和江苏地区相应的规定进行验收。</w:t>
      </w:r>
      <w:r/>
    </w:p>
    <w:p>
      <w:pPr>
        <w:pStyle w:val="798"/>
        <w:ind w:firstLine="482"/>
        <w:spacing w:beforeAutospacing="0" w:afterAutospacing="0" w:line="360" w:lineRule="auto"/>
        <w:shd w:val="clear" w:color="auto" w:fill="ffffff"/>
        <w:rPr>
          <w:rFonts w:cs="宋体"/>
          <w:b/>
          <w:shd w:val="clear" w:color="auto" w:fill="ffffff"/>
        </w:rPr>
      </w:pPr>
      <w:r>
        <w:rPr>
          <w:rFonts w:hint="eastAsia" w:cs="宋体"/>
          <w:b/>
        </w:rPr>
        <w:t xml:space="preserve">七、采购标的的其他技术、服务等要求：</w:t>
      </w:r>
      <w:r/>
    </w:p>
    <w:p>
      <w:pPr>
        <w:pStyle w:val="798"/>
        <w:ind w:firstLine="480"/>
        <w:spacing w:beforeAutospacing="0" w:afterAutospacing="0" w:line="360" w:lineRule="auto"/>
        <w:shd w:val="clear" w:color="auto" w:fill="ffffff"/>
        <w:rPr>
          <w:rFonts w:cs="宋体"/>
        </w:rPr>
      </w:pPr>
      <w:r>
        <w:rPr>
          <w:rFonts w:hint="eastAsia" w:cs="宋体"/>
        </w:rPr>
        <w:t xml:space="preserve">1、投标供应商报价时应充分考虑服务期内所有可能影响到报价的因素（包括最低工资标准和社保基数的政策性调整），一旦投标结束最终中标，总价将包定，不予调整。如发生漏、缺、少项，都将被认为是中标人的报价让利行为，损失自负。</w:t>
      </w:r>
      <w:r/>
    </w:p>
    <w:p>
      <w:pPr>
        <w:pStyle w:val="798"/>
        <w:ind w:firstLine="480"/>
        <w:spacing w:beforeAutospacing="0" w:afterAutospacing="0" w:line="360" w:lineRule="auto"/>
        <w:shd w:val="clear" w:color="auto" w:fill="ffffff"/>
        <w:rPr>
          <w:rFonts w:cs="宋体"/>
        </w:rPr>
      </w:pPr>
      <w:r>
        <w:rPr>
          <w:rFonts w:hint="eastAsia" w:cs="宋体"/>
        </w:rPr>
        <w:t xml:space="preserve">2、投标供应商必须在满足采购文件要求的基础上进行报价，如有服务偏离请于投标偏离表中说明。</w:t>
      </w:r>
      <w:r/>
    </w:p>
    <w:p>
      <w:pPr>
        <w:pStyle w:val="798"/>
        <w:ind w:firstLine="480"/>
        <w:spacing w:beforeAutospacing="0" w:afterAutospacing="0" w:line="360" w:lineRule="auto"/>
        <w:shd w:val="clear" w:color="auto" w:fill="ffffff"/>
        <w:rPr>
          <w:rFonts w:cs="宋体"/>
        </w:rPr>
      </w:pPr>
      <w:r>
        <w:rPr>
          <w:rFonts w:hint="eastAsia" w:cs="宋体"/>
        </w:rPr>
        <w:t xml:space="preserve">3、中标供应商必须在取得中标资格后一周内，按上述最低配置要求，将人员配置齐全；如未能按期配置齐全，视为中标供应商放弃中标资格,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r/>
    </w:p>
    <w:p>
      <w:pPr>
        <w:pStyle w:val="798"/>
        <w:ind w:firstLine="480"/>
        <w:spacing w:beforeAutospacing="0" w:afterAutospacing="0" w:line="360" w:lineRule="auto"/>
        <w:shd w:val="clear" w:color="auto" w:fill="ffffff"/>
        <w:rPr>
          <w:rFonts w:cs="宋体"/>
        </w:rPr>
      </w:pPr>
      <w:r>
        <w:rPr>
          <w:rFonts w:hint="eastAsia" w:cs="宋体"/>
        </w:rPr>
        <w:t xml:space="preserve">4、中标方应按照相关规定，与所有聘用人员依法签订劳动合同，服务人员的工资须符合国家、省、市的相关规定，符合无锡市最低工资标准且缴纳社会保险费。中标单位必须依法参加工伤社会保险，为聘用人员缴纳保险费。</w:t>
      </w:r>
      <w:r/>
    </w:p>
    <w:p>
      <w:pPr>
        <w:pStyle w:val="798"/>
        <w:ind w:firstLine="480"/>
        <w:spacing w:beforeAutospacing="0" w:afterAutospacing="0" w:line="360" w:lineRule="auto"/>
        <w:shd w:val="clear" w:color="auto" w:fill="ffffff"/>
        <w:rPr>
          <w:rFonts w:hint="eastAsia" w:cs="宋体"/>
        </w:rPr>
      </w:pPr>
      <w:r>
        <w:rPr>
          <w:rFonts w:hint="eastAsia" w:cs="宋体"/>
        </w:rPr>
        <w:t xml:space="preserve">5、中标方合同期内由于管理与服务失职造成校方财产损失，中标方应承担赔偿义务。中标方在日常管理活动中有出现违法乱纪现象，有出现重大安全事故，有出现聘用人员发生的一切伤害事故，有与第三方发生任何经济与合同纠纷等，责任均由中标方自负，采购方不负任何连带责任。</w:t>
      </w:r>
      <w:r/>
    </w:p>
    <w:p>
      <w:pPr>
        <w:pStyle w:val="798"/>
        <w:ind w:left="0" w:firstLine="0"/>
        <w:spacing w:before="0" w:beforeAutospacing="0" w:after="0" w:afterAutospacing="0"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20"/>
        <w:spacing w:line="560" w:lineRule="exact"/>
        <w:rPr>
          <w:color w:val="auto"/>
          <w:highlight w:val="none"/>
        </w:rPr>
      </w:pPr>
      <w:r>
        <w:rPr>
          <w:color w:val="auto"/>
          <w:highlight w:val="none"/>
        </w:rPr>
      </w:r>
      <w:r/>
    </w:p>
    <w:p>
      <w:pPr>
        <w:ind w:firstLine="420"/>
        <w:spacing w:line="560" w:lineRule="exact"/>
        <w:rPr>
          <w:color w:val="auto"/>
          <w:highlight w:val="none"/>
        </w:rPr>
      </w:pPr>
      <w:r>
        <w:rPr>
          <w:color w:val="auto"/>
          <w:highlight w:val="none"/>
        </w:rPr>
      </w:r>
      <w:r/>
    </w:p>
    <w:p>
      <w:pPr>
        <w:jc w:val="center"/>
        <w:spacing w:line="360" w:lineRule="auto"/>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rPr>
        <w:br w:type="page" w:clear="all"/>
      </w:r>
      <w:r>
        <w:rPr>
          <w:rFonts w:hint="eastAsia" w:ascii="宋体" w:hAnsi="宋体" w:eastAsia="宋体" w:cs="宋体"/>
          <w:b/>
          <w:bCs/>
          <w:color w:val="auto"/>
          <w:sz w:val="32"/>
          <w:szCs w:val="32"/>
          <w:highlight w:val="none"/>
          <w:lang w:eastAsia="zh-CN"/>
        </w:rPr>
        <w:t xml:space="preserve">四、合同书</w:t>
      </w:r>
      <w:bookmarkStart w:id="5" w:name="五．合同条款"/>
      <w:r/>
      <w:bookmarkEnd w:id="5"/>
      <w:r>
        <w:rPr>
          <w:rFonts w:hint="eastAsia" w:ascii="宋体" w:hAnsi="宋体" w:eastAsia="宋体" w:cs="宋体"/>
          <w:b/>
          <w:bCs/>
          <w:color w:val="auto"/>
          <w:sz w:val="32"/>
          <w:szCs w:val="32"/>
          <w:highlight w:val="none"/>
          <w:lang w:val="en-US" w:eastAsia="zh-CN"/>
        </w:rPr>
        <w:t xml:space="preserve"> </w:t>
      </w:r>
      <w:r/>
    </w:p>
    <w:p>
      <w:pPr>
        <w:spacing w:line="360" w:lineRule="auto"/>
        <w:rPr>
          <w:rFonts w:ascii="宋体" w:hAnsi="宋体"/>
          <w:bCs/>
          <w:sz w:val="24"/>
        </w:rPr>
      </w:pPr>
      <w:r>
        <w:rPr>
          <w:rFonts w:hint="eastAsia" w:ascii="宋体" w:hAnsi="宋体"/>
          <w:bCs/>
          <w:sz w:val="24"/>
        </w:rPr>
        <w:t xml:space="preserve">甲方</w:t>
      </w:r>
      <w:r>
        <w:rPr>
          <w:rFonts w:hint="eastAsia" w:ascii="宋体" w:hAnsi="宋体"/>
          <w:bCs/>
          <w:sz w:val="24"/>
          <w:lang w:eastAsia="zh-CN"/>
        </w:rPr>
        <w:t xml:space="preserve">（</w:t>
      </w:r>
      <w:r>
        <w:rPr>
          <w:rFonts w:hint="eastAsia" w:ascii="宋体" w:hAnsi="宋体"/>
          <w:bCs/>
          <w:sz w:val="24"/>
        </w:rPr>
        <w:t xml:space="preserve">采购人</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 </w:t>
      </w:r>
      <w:r/>
    </w:p>
    <w:p>
      <w:pPr>
        <w:spacing w:line="360" w:lineRule="auto"/>
        <w:rPr>
          <w:rFonts w:ascii="宋体" w:hAnsi="宋体"/>
          <w:bCs/>
          <w:sz w:val="24"/>
          <w:u w:val="single"/>
        </w:rPr>
      </w:pPr>
      <w:r>
        <w:rPr>
          <w:rFonts w:hint="eastAsia" w:ascii="宋体" w:hAnsi="宋体"/>
          <w:bCs/>
          <w:sz w:val="24"/>
        </w:rPr>
        <w:t xml:space="preserve">乙方</w:t>
      </w:r>
      <w:r>
        <w:rPr>
          <w:rFonts w:hint="eastAsia" w:ascii="宋体" w:hAnsi="宋体"/>
          <w:bCs/>
          <w:sz w:val="24"/>
          <w:lang w:eastAsia="zh-CN"/>
        </w:rPr>
        <w:t xml:space="preserve">（</w:t>
      </w:r>
      <w:r>
        <w:rPr>
          <w:rFonts w:hint="eastAsia" w:ascii="宋体" w:hAnsi="宋体"/>
          <w:bCs/>
          <w:sz w:val="24"/>
          <w:lang w:val="en-US" w:eastAsia="zh-CN"/>
        </w:rPr>
        <w:t xml:space="preserve">中标</w:t>
      </w:r>
      <w:r>
        <w:rPr>
          <w:rFonts w:hint="eastAsia" w:ascii="宋体" w:hAnsi="宋体"/>
          <w:bCs/>
          <w:sz w:val="24"/>
        </w:rPr>
        <w:t xml:space="preserve">方</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 </w:t>
      </w:r>
      <w:r/>
    </w:p>
    <w:p>
      <w:pPr>
        <w:ind w:firstLine="480"/>
        <w:spacing w:line="360" w:lineRule="auto"/>
        <w:tabs>
          <w:tab w:val="left" w:pos="840" w:leader="none"/>
          <w:tab w:val="left" w:pos="1155" w:leader="none"/>
        </w:tabs>
        <w:rPr>
          <w:rFonts w:hint="eastAsia" w:ascii="宋体" w:hAnsi="宋体"/>
          <w:bCs/>
          <w:sz w:val="24"/>
          <w:u w:val="single"/>
        </w:rPr>
      </w:pPr>
      <w:r>
        <w:rPr>
          <w:rFonts w:hint="eastAsia" w:ascii="宋体" w:hAnsi="宋体"/>
          <w:bCs/>
          <w:sz w:val="24"/>
        </w:rPr>
        <w:t xml:space="preserve">一、采购编号：</w:t>
      </w:r>
      <w:r>
        <w:rPr>
          <w:rFonts w:hint="eastAsia" w:ascii="宋体" w:hAnsi="宋体"/>
          <w:bCs/>
          <w:sz w:val="24"/>
          <w:lang w:val="en-US" w:eastAsia="zh-CN"/>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rPr>
        <w:t xml:space="preserve"> 项目名称：</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rPr>
        <w:t xml:space="preserve">二、采购内容：</w:t>
      </w:r>
      <w:r>
        <w:rPr>
          <w:rFonts w:hint="eastAsia" w:ascii="宋体" w:hAnsi="宋体"/>
          <w:bCs/>
          <w:sz w:val="24"/>
          <w:u w:val="single"/>
        </w:rPr>
        <w:t xml:space="preserve">                               </w:t>
      </w:r>
      <w:r>
        <w:rPr>
          <w:rFonts w:hint="eastAsia" w:ascii="宋体" w:hAnsi="宋体"/>
          <w:bCs/>
          <w:sz w:val="24"/>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三、</w:t>
      </w:r>
      <w:r>
        <w:rPr>
          <w:rFonts w:hint="eastAsia" w:ascii="宋体" w:hAnsi="宋体"/>
          <w:bCs/>
          <w:sz w:val="24"/>
          <w:lang w:val="en-US" w:eastAsia="zh-CN"/>
        </w:rPr>
        <w:t xml:space="preserve">合同</w:t>
      </w:r>
      <w:r>
        <w:rPr>
          <w:rFonts w:hint="eastAsia" w:ascii="宋体" w:hAnsi="宋体"/>
          <w:bCs/>
          <w:sz w:val="24"/>
        </w:rPr>
        <w:t xml:space="preserve">总金额：人民币</w:t>
      </w:r>
      <w:r>
        <w:rPr>
          <w:rFonts w:hint="eastAsia" w:ascii="宋体" w:hAnsi="宋体"/>
          <w:bCs/>
          <w:sz w:val="24"/>
          <w:lang w:eastAsia="zh-CN"/>
        </w:rPr>
        <w:t xml:space="preserve">（</w:t>
      </w:r>
      <w:r>
        <w:rPr>
          <w:rFonts w:hint="eastAsia" w:ascii="宋体" w:hAnsi="宋体"/>
          <w:bCs/>
          <w:sz w:val="24"/>
        </w:rPr>
        <w:t xml:space="preserve">大写</w:t>
      </w:r>
      <w:r>
        <w:rPr>
          <w:rFonts w:hint="eastAsia" w:ascii="宋体" w:hAnsi="宋体"/>
          <w:bCs/>
          <w:sz w:val="24"/>
          <w:lang w:eastAsia="zh-CN"/>
        </w:rPr>
        <w:t xml:space="preserve">）</w:t>
      </w:r>
      <w:r>
        <w:rPr>
          <w:rFonts w:hint="eastAsia" w:ascii="宋体" w:hAnsi="宋体"/>
          <w:bCs/>
          <w:sz w:val="24"/>
          <w:u w:val="single"/>
        </w:rPr>
        <w:t xml:space="preserve">               </w:t>
      </w:r>
      <w:r>
        <w:rPr>
          <w:rFonts w:hint="eastAsia" w:ascii="宋体" w:hAnsi="宋体"/>
          <w:bCs/>
          <w:sz w:val="24"/>
        </w:rPr>
        <w:t xml:space="preserve">；人民币</w:t>
      </w:r>
      <w:r>
        <w:rPr>
          <w:rFonts w:hint="eastAsia" w:ascii="宋体" w:hAnsi="宋体"/>
          <w:bCs/>
          <w:sz w:val="24"/>
          <w:lang w:eastAsia="zh-CN"/>
        </w:rPr>
        <w:t xml:space="preserve">（</w:t>
      </w:r>
      <w:r>
        <w:rPr>
          <w:rFonts w:ascii="宋体" w:hAnsi="宋体"/>
          <w:bCs/>
          <w:sz w:val="24"/>
        </w:rPr>
        <w:t xml:space="preserve">小写</w:t>
      </w:r>
      <w:r>
        <w:rPr>
          <w:rFonts w:hint="eastAsia" w:ascii="宋体" w:hAnsi="宋体"/>
          <w:bCs/>
          <w:sz w:val="24"/>
          <w:lang w:eastAsia="zh-CN"/>
        </w:rPr>
        <w:t xml:space="preserve">）</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rPr>
          <w:rFonts w:hint="eastAsia" w:ascii="宋体" w:hAnsi="宋体"/>
          <w:bCs/>
          <w:sz w:val="24"/>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四、质量要求：</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五、服务期：</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六、服务地点和方式：</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七、合同款支付步骤和办法：</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八、违约责任：</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sz w:val="24"/>
        </w:rPr>
        <w:t xml:space="preserve">九、解决争议的方式：</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十、</w:t>
      </w:r>
      <w:r>
        <w:rPr>
          <w:rFonts w:hint="eastAsia" w:ascii="宋体" w:hAnsi="宋体"/>
          <w:bCs/>
          <w:sz w:val="24"/>
          <w:lang w:eastAsia="zh-CN"/>
        </w:rPr>
        <w:t xml:space="preserve">其他</w:t>
      </w:r>
      <w:r>
        <w:rPr>
          <w:rFonts w:hint="eastAsia" w:ascii="宋体" w:hAnsi="宋体"/>
          <w:bCs/>
          <w:sz w:val="24"/>
        </w:rPr>
        <w:t xml:space="preserve">事项：</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rPr>
        <w:t xml:space="preserve">十一、合同不可分割部分：</w:t>
      </w:r>
      <w:r>
        <w:rPr>
          <w:rFonts w:hint="eastAsia" w:ascii="宋体" w:hAnsi="宋体"/>
          <w:bCs/>
          <w:sz w:val="24"/>
          <w:lang w:val="en-US" w:eastAsia="zh-CN"/>
        </w:rPr>
        <w:t xml:space="preserve">采购</w:t>
      </w:r>
      <w:r>
        <w:rPr>
          <w:rFonts w:hint="eastAsia" w:ascii="宋体" w:hAnsi="宋体"/>
          <w:bCs/>
          <w:sz w:val="24"/>
        </w:rPr>
        <w:t xml:space="preserve">文件、</w:t>
      </w:r>
      <w:r>
        <w:rPr>
          <w:rFonts w:hint="eastAsia" w:ascii="宋体" w:hAnsi="宋体"/>
          <w:bCs/>
          <w:sz w:val="24"/>
          <w:lang w:val="en-US" w:eastAsia="zh-CN"/>
        </w:rPr>
        <w:t xml:space="preserve">投标</w:t>
      </w:r>
      <w:r>
        <w:rPr>
          <w:rFonts w:hint="eastAsia" w:ascii="宋体" w:hAnsi="宋体"/>
          <w:bCs/>
          <w:sz w:val="24"/>
        </w:rPr>
        <w:t xml:space="preserve">文件、合同条款及</w:t>
      </w:r>
      <w:r>
        <w:rPr>
          <w:rFonts w:hint="eastAsia" w:ascii="宋体" w:hAnsi="宋体"/>
          <w:bCs/>
          <w:sz w:val="24"/>
          <w:lang w:val="en-US" w:eastAsia="zh-CN"/>
        </w:rPr>
        <w:t xml:space="preserve">中标</w:t>
      </w:r>
      <w:r>
        <w:rPr>
          <w:rFonts w:hint="eastAsia" w:ascii="宋体" w:hAnsi="宋体"/>
          <w:bCs/>
          <w:sz w:val="24"/>
        </w:rPr>
        <w:t xml:space="preserve">通知书，乙方在</w:t>
      </w:r>
      <w:r>
        <w:rPr>
          <w:rFonts w:hint="eastAsia" w:ascii="宋体" w:hAnsi="宋体"/>
          <w:bCs/>
          <w:sz w:val="24"/>
          <w:lang w:val="en-US" w:eastAsia="zh-CN"/>
        </w:rPr>
        <w:t xml:space="preserve">开标</w:t>
      </w:r>
      <w:r>
        <w:rPr>
          <w:rFonts w:hint="eastAsia" w:ascii="宋体" w:hAnsi="宋体"/>
          <w:bCs/>
          <w:sz w:val="24"/>
        </w:rPr>
        <w:t xml:space="preserve">、评审过程中所作</w:t>
      </w:r>
      <w:r>
        <w:rPr>
          <w:rFonts w:hint="eastAsia" w:ascii="宋体" w:hAnsi="宋体"/>
          <w:bCs/>
          <w:sz w:val="24"/>
          <w:lang w:eastAsia="zh-CN"/>
        </w:rPr>
        <w:t xml:space="preserve">其他有关</w:t>
      </w:r>
      <w:r>
        <w:rPr>
          <w:rFonts w:hint="eastAsia" w:ascii="宋体" w:hAnsi="宋体"/>
          <w:bCs/>
          <w:sz w:val="24"/>
        </w:rPr>
        <w:t xml:space="preserve">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十</w:t>
      </w:r>
      <w:r>
        <w:rPr>
          <w:rFonts w:hint="eastAsia" w:ascii="宋体" w:hAnsi="宋体"/>
          <w:bCs/>
          <w:sz w:val="24"/>
          <w:lang w:val="en-US" w:eastAsia="zh-CN"/>
        </w:rPr>
        <w:t xml:space="preserve">二</w:t>
      </w:r>
      <w:r>
        <w:rPr>
          <w:rFonts w:hint="eastAsia" w:ascii="宋体" w:hAnsi="宋体"/>
          <w:bCs/>
          <w:sz w:val="24"/>
        </w:rPr>
        <w:t xml:space="preserve">、合同备案：本合同一式</w:t>
      </w:r>
      <w:r>
        <w:rPr>
          <w:rFonts w:hint="eastAsia" w:ascii="宋体" w:hAnsi="宋体"/>
          <w:b/>
          <w:sz w:val="24"/>
          <w:u w:val="single"/>
        </w:rPr>
        <w:t xml:space="preserve">伍</w:t>
      </w:r>
      <w:r>
        <w:rPr>
          <w:rFonts w:hint="eastAsia" w:ascii="宋体" w:hAnsi="宋体"/>
          <w:bCs/>
          <w:sz w:val="24"/>
        </w:rPr>
        <w:t xml:space="preserve">份，甲乙双方各执</w:t>
      </w:r>
      <w:r>
        <w:rPr>
          <w:rFonts w:hint="eastAsia" w:ascii="宋体" w:hAnsi="宋体"/>
          <w:b/>
          <w:sz w:val="24"/>
          <w:u w:val="single"/>
        </w:rPr>
        <w:t xml:space="preserve">贰</w:t>
      </w:r>
      <w:r>
        <w:rPr>
          <w:rFonts w:hint="eastAsia" w:ascii="宋体" w:hAnsi="宋体"/>
          <w:bCs/>
          <w:sz w:val="24"/>
        </w:rPr>
        <w:t xml:space="preserve">份，代理机构</w:t>
      </w:r>
      <w:r>
        <w:rPr>
          <w:rFonts w:hint="eastAsia" w:ascii="宋体" w:hAnsi="宋体"/>
          <w:b/>
          <w:sz w:val="24"/>
          <w:u w:val="single"/>
        </w:rPr>
        <w:t xml:space="preserve">壹</w:t>
      </w:r>
      <w:r>
        <w:rPr>
          <w:rFonts w:hint="eastAsia" w:ascii="宋体" w:hAnsi="宋体"/>
          <w:bCs/>
          <w:sz w:val="24"/>
        </w:rPr>
        <w:t xml:space="preserve">份，具有同等法律效力。</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rPr>
        <w:t xml:space="preserve">十</w:t>
      </w:r>
      <w:r>
        <w:rPr>
          <w:rFonts w:hint="eastAsia" w:ascii="宋体" w:hAnsi="宋体"/>
          <w:bCs/>
          <w:sz w:val="24"/>
          <w:lang w:val="en-US" w:eastAsia="zh-CN"/>
        </w:rPr>
        <w:t xml:space="preserve">三</w:t>
      </w:r>
      <w:r>
        <w:rPr>
          <w:rFonts w:hint="eastAsia" w:ascii="宋体" w:hAnsi="宋体"/>
          <w:bCs/>
          <w:sz w:val="24"/>
        </w:rPr>
        <w:t xml:space="preserve">、本合同由</w:t>
      </w:r>
      <w:r>
        <w:rPr>
          <w:rFonts w:hint="eastAsia" w:ascii="宋体" w:hAnsi="宋体"/>
          <w:b/>
          <w:sz w:val="24"/>
          <w:u w:val="single"/>
        </w:rPr>
        <w:t xml:space="preserve">供需双方签字、盖章，并经采购代理机构见证后</w:t>
      </w:r>
      <w:r>
        <w:rPr>
          <w:rFonts w:hint="eastAsia" w:ascii="宋体" w:hAnsi="宋体"/>
          <w:bCs/>
          <w:sz w:val="24"/>
        </w:rPr>
        <w:t xml:space="preserve">生效。</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ascii="宋体" w:hAnsi="宋体"/>
          <w:bCs/>
          <w:sz w:val="24"/>
          <w:u w:val="single"/>
        </w:rPr>
      </w:pPr>
      <w:r>
        <w:rPr>
          <w:rFonts w:hint="eastAsia" w:ascii="宋体" w:hAnsi="宋体"/>
          <w:bCs/>
          <w:sz w:val="24"/>
        </w:rPr>
        <w:t xml:space="preserve">甲方</w:t>
      </w:r>
      <w:r>
        <w:rPr>
          <w:rFonts w:hint="eastAsia" w:ascii="宋体" w:hAnsi="宋体"/>
          <w:bCs/>
          <w:sz w:val="24"/>
          <w:lang w:eastAsia="zh-CN"/>
        </w:rPr>
        <w:t xml:space="preserve">（</w:t>
      </w:r>
      <w:r>
        <w:rPr>
          <w:rFonts w:hint="eastAsia" w:ascii="宋体" w:hAnsi="宋体"/>
          <w:bCs/>
          <w:sz w:val="24"/>
        </w:rPr>
        <w:t xml:space="preserve">采购人</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lang w:eastAsia="zh-CN"/>
        </w:rPr>
        <w:t xml:space="preserve">（</w:t>
      </w:r>
      <w:r>
        <w:rPr>
          <w:rFonts w:hint="eastAsia" w:ascii="宋体" w:hAnsi="宋体"/>
          <w:bCs/>
          <w:sz w:val="24"/>
        </w:rPr>
        <w:t xml:space="preserve">盖章</w:t>
      </w:r>
      <w:r>
        <w:rPr>
          <w:rFonts w:hint="eastAsia" w:ascii="宋体" w:hAnsi="宋体"/>
          <w:bCs/>
          <w:sz w:val="24"/>
          <w:lang w:eastAsia="zh-CN"/>
        </w:rPr>
        <w:t xml:space="preserve">）</w:t>
      </w:r>
      <w:r>
        <w:rPr>
          <w:rFonts w:ascii="宋体" w:hAnsi="宋体"/>
          <w:bCs/>
          <w:sz w:val="24"/>
        </w:rPr>
        <w:t xml:space="preserve">    </w:t>
      </w:r>
      <w:r>
        <w:rPr>
          <w:rFonts w:hint="eastAsia" w:ascii="宋体" w:hAnsi="宋体"/>
          <w:bCs/>
          <w:sz w:val="24"/>
        </w:rPr>
        <w:t xml:space="preserve">                    乙方</w:t>
      </w:r>
      <w:r>
        <w:rPr>
          <w:rFonts w:hint="eastAsia" w:ascii="宋体" w:hAnsi="宋体"/>
          <w:bCs/>
          <w:sz w:val="24"/>
          <w:lang w:eastAsia="zh-CN"/>
        </w:rPr>
        <w:t xml:space="preserve">（</w:t>
      </w:r>
      <w:r>
        <w:rPr>
          <w:rFonts w:hint="eastAsia" w:ascii="宋体" w:hAnsi="宋体"/>
          <w:bCs/>
          <w:sz w:val="24"/>
          <w:lang w:val="en-US" w:eastAsia="zh-CN"/>
        </w:rPr>
        <w:t xml:space="preserve">中标</w:t>
      </w:r>
      <w:r>
        <w:rPr>
          <w:rFonts w:hint="eastAsia" w:ascii="宋体" w:hAnsi="宋体"/>
          <w:bCs/>
          <w:sz w:val="24"/>
        </w:rPr>
        <w:t xml:space="preserve">方</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lang w:eastAsia="zh-CN"/>
        </w:rPr>
        <w:t xml:space="preserve">（</w:t>
      </w:r>
      <w:r>
        <w:rPr>
          <w:rFonts w:hint="eastAsia" w:ascii="宋体" w:hAnsi="宋体"/>
          <w:bCs/>
          <w:sz w:val="24"/>
        </w:rPr>
        <w:t xml:space="preserve">盖章</w:t>
      </w:r>
      <w:r>
        <w:rPr>
          <w:rFonts w:hint="eastAsia" w:ascii="宋体" w:hAnsi="宋体"/>
          <w:bCs/>
          <w:sz w:val="24"/>
          <w:lang w:eastAsia="zh-CN"/>
        </w:rPr>
        <w:t xml:space="preserve">）</w:t>
      </w:r>
      <w:r/>
    </w:p>
    <w:p>
      <w:pPr>
        <w:spacing w:line="360" w:lineRule="auto"/>
        <w:rPr>
          <w:rFonts w:ascii="宋体" w:hAnsi="宋体"/>
          <w:bCs/>
          <w:sz w:val="24"/>
          <w:u w:val="single"/>
        </w:rPr>
      </w:pPr>
      <w:r>
        <w:rPr>
          <w:rFonts w:hint="eastAsia" w:ascii="宋体" w:hAnsi="宋体"/>
          <w:bCs/>
          <w:sz w:val="24"/>
        </w:rPr>
        <w:t xml:space="preserve">法定</w:t>
      </w:r>
      <w:r>
        <w:rPr>
          <w:rFonts w:hint="eastAsia" w:ascii="宋体" w:hAnsi="宋体"/>
          <w:bCs/>
          <w:sz w:val="24"/>
          <w:lang w:eastAsia="zh-CN"/>
        </w:rPr>
        <w:t xml:space="preserve">（</w:t>
      </w:r>
      <w:r>
        <w:rPr>
          <w:rFonts w:hint="eastAsia" w:ascii="宋体" w:hAnsi="宋体"/>
          <w:bCs/>
          <w:sz w:val="24"/>
        </w:rPr>
        <w:t xml:space="preserve">授权</w:t>
      </w:r>
      <w:r>
        <w:rPr>
          <w:rFonts w:hint="eastAsia" w:ascii="宋体" w:hAnsi="宋体"/>
          <w:bCs/>
          <w:sz w:val="24"/>
          <w:lang w:eastAsia="zh-CN"/>
        </w:rPr>
        <w:t xml:space="preserve">）</w:t>
      </w:r>
      <w:r>
        <w:rPr>
          <w:rFonts w:hint="eastAsia" w:ascii="宋体" w:hAnsi="宋体"/>
          <w:bCs/>
          <w:sz w:val="24"/>
        </w:rPr>
        <w:t xml:space="preserve">代表人：                          法定</w:t>
      </w:r>
      <w:r>
        <w:rPr>
          <w:rFonts w:hint="eastAsia" w:ascii="宋体" w:hAnsi="宋体"/>
          <w:bCs/>
          <w:sz w:val="24"/>
          <w:lang w:eastAsia="zh-CN"/>
        </w:rPr>
        <w:t xml:space="preserve">（</w:t>
      </w:r>
      <w:r>
        <w:rPr>
          <w:rFonts w:hint="eastAsia" w:ascii="宋体" w:hAnsi="宋体"/>
          <w:bCs/>
          <w:sz w:val="24"/>
        </w:rPr>
        <w:t xml:space="preserve">授权</w:t>
      </w:r>
      <w:r>
        <w:rPr>
          <w:rFonts w:hint="eastAsia" w:ascii="宋体" w:hAnsi="宋体"/>
          <w:bCs/>
          <w:sz w:val="24"/>
          <w:lang w:eastAsia="zh-CN"/>
        </w:rPr>
        <w:t xml:space="preserve">）</w:t>
      </w:r>
      <w:r>
        <w:rPr>
          <w:rFonts w:hint="eastAsia" w:ascii="宋体" w:hAnsi="宋体"/>
          <w:bCs/>
          <w:sz w:val="24"/>
        </w:rPr>
        <w:t xml:space="preserve">代表人：</w:t>
      </w:r>
      <w:r/>
    </w:p>
    <w:p>
      <w:pPr>
        <w:spacing w:line="360" w:lineRule="auto"/>
        <w:rPr>
          <w:rFonts w:ascii="宋体" w:hAnsi="宋体"/>
          <w:bCs/>
          <w:sz w:val="24"/>
          <w:u w:val="single"/>
        </w:rPr>
      </w:pPr>
      <w:r>
        <w:rPr>
          <w:rFonts w:hint="eastAsia" w:ascii="宋体" w:hAnsi="宋体"/>
          <w:bCs/>
          <w:sz w:val="24"/>
        </w:rPr>
        <w:t xml:space="preserve">         年  月  日                                 年  月  日</w:t>
      </w:r>
      <w:r/>
    </w:p>
    <w:p>
      <w:pPr>
        <w:spacing w:line="360" w:lineRule="auto"/>
        <w:rPr>
          <w:rFonts w:hint="eastAsia" w:ascii="宋体" w:hAnsi="宋体"/>
          <w:bCs/>
          <w:sz w:val="24"/>
        </w:rPr>
      </w:pPr>
      <w:r>
        <w:rPr>
          <w:rFonts w:hint="eastAsia" w:ascii="宋体" w:hAnsi="宋体"/>
          <w:bCs/>
          <w:sz w:val="24"/>
        </w:rPr>
      </w:r>
      <w:r/>
    </w:p>
    <w:p>
      <w:pPr>
        <w:spacing w:line="360" w:lineRule="auto"/>
        <w:rPr>
          <w:rFonts w:ascii="宋体" w:hAnsi="宋体"/>
          <w:bCs/>
          <w:sz w:val="24"/>
          <w:u w:val="single"/>
        </w:rPr>
      </w:pPr>
      <w:r>
        <w:rPr>
          <w:rFonts w:hint="eastAsia" w:ascii="宋体" w:hAnsi="宋体"/>
          <w:bCs/>
          <w:sz w:val="24"/>
        </w:rPr>
        <w:t xml:space="preserve">见证方：（盖章）   </w:t>
      </w:r>
      <w:r>
        <w:rPr>
          <w:rFonts w:hint="eastAsia" w:ascii="宋体" w:hAnsi="宋体"/>
          <w:bCs/>
          <w:sz w:val="24"/>
          <w:lang w:val="en-US" w:eastAsia="zh-CN"/>
        </w:rPr>
        <w:t xml:space="preserve">                        </w:t>
      </w:r>
      <w:r>
        <w:rPr>
          <w:rFonts w:hint="eastAsia" w:ascii="宋体" w:hAnsi="宋体"/>
          <w:bCs/>
          <w:sz w:val="24"/>
        </w:rPr>
        <w:t xml:space="preserve"> 乙方户名：</w:t>
      </w:r>
      <w:r/>
    </w:p>
    <w:p>
      <w:pPr>
        <w:ind w:firstLine="1200"/>
        <w:spacing w:line="360" w:lineRule="auto"/>
        <w:rPr>
          <w:rFonts w:ascii="宋体" w:hAnsi="宋体"/>
          <w:bCs/>
          <w:sz w:val="24"/>
          <w:u w:val="single"/>
        </w:rPr>
      </w:pPr>
      <w:r>
        <w:rPr>
          <w:rFonts w:hint="eastAsia" w:ascii="宋体" w:hAnsi="宋体"/>
          <w:bCs/>
          <w:sz w:val="24"/>
        </w:rPr>
        <w:t xml:space="preserve">年  月  日    </w:t>
      </w:r>
      <w:r>
        <w:rPr>
          <w:rFonts w:hint="eastAsia" w:ascii="宋体" w:hAnsi="宋体"/>
          <w:bCs/>
          <w:sz w:val="24"/>
          <w:lang w:val="en-US" w:eastAsia="zh-CN"/>
        </w:rPr>
        <w:t xml:space="preserve">                   </w:t>
      </w:r>
      <w:r>
        <w:rPr>
          <w:rFonts w:hint="eastAsia" w:ascii="宋体" w:hAnsi="宋体"/>
          <w:bCs/>
          <w:sz w:val="24"/>
        </w:rPr>
        <w:t xml:space="preserve"> 乙方开户银行：</w:t>
      </w:r>
      <w:r/>
    </w:p>
    <w:p>
      <w:pPr>
        <w:ind w:firstLine="4917"/>
        <w:spacing w:line="360" w:lineRule="auto"/>
        <w:rPr>
          <w:rFonts w:ascii="宋体" w:hAnsi="宋体"/>
          <w:bCs/>
          <w:sz w:val="24"/>
          <w:u w:val="single"/>
        </w:rPr>
      </w:pPr>
      <w:r>
        <w:rPr>
          <w:rFonts w:hint="eastAsia" w:ascii="宋体" w:hAnsi="宋体"/>
          <w:bCs/>
          <w:sz w:val="24"/>
        </w:rPr>
        <w:t xml:space="preserve">   乙方账号：</w:t>
      </w:r>
      <w:r/>
    </w:p>
    <w:p>
      <w:pPr>
        <w:jc w:val="left"/>
        <w:spacing w:line="360" w:lineRule="auto"/>
        <w:rPr>
          <w:rFonts w:hint="eastAsia" w:ascii="宋体" w:hAnsi="宋体"/>
          <w:bCs/>
          <w:sz w:val="24"/>
        </w:rPr>
      </w:pPr>
      <w:r>
        <w:rPr>
          <w:rFonts w:hint="eastAsia" w:ascii="宋体" w:hAnsi="宋体"/>
          <w:b/>
          <w:bCs/>
          <w:sz w:val="24"/>
        </w:rPr>
        <w:t xml:space="preserve">备注：</w:t>
      </w:r>
      <w:r>
        <w:rPr>
          <w:rFonts w:hint="eastAsia" w:ascii="宋体" w:hAnsi="宋体"/>
          <w:bCs/>
          <w:sz w:val="24"/>
        </w:rPr>
        <w:t xml:space="preserve">供需双方以本格式文本拟订合同。</w:t>
      </w:r>
      <w:r/>
    </w:p>
    <w:p>
      <w:pPr>
        <w:jc w:val="center"/>
        <w:rPr>
          <w:rFonts w:hint="eastAsia" w:ascii="宋体" w:hAnsi="宋体"/>
          <w:bCs/>
          <w:sz w:val="28"/>
          <w:szCs w:val="28"/>
          <w:lang w:val="de-DE"/>
        </w:rPr>
      </w:pPr>
      <w:r>
        <w:rPr>
          <w:rFonts w:hint="eastAsia" w:ascii="宋体" w:hAnsi="宋体"/>
          <w:bCs/>
          <w:sz w:val="28"/>
          <w:szCs w:val="28"/>
        </w:rPr>
        <w:br w:type="page" w:clear="all"/>
      </w:r>
      <w:r>
        <w:rPr>
          <w:rFonts w:hint="eastAsia" w:ascii="宋体" w:hAnsi="宋体"/>
          <w:bCs/>
          <w:sz w:val="28"/>
          <w:szCs w:val="28"/>
        </w:rPr>
        <w:t xml:space="preserve"> 合同条款</w:t>
      </w:r>
      <w:r>
        <w:rPr>
          <w:rFonts w:hint="eastAsia" w:ascii="宋体" w:hAnsi="宋体"/>
          <w:bCs/>
          <w:sz w:val="28"/>
          <w:szCs w:val="28"/>
          <w:lang w:eastAsia="zh-CN"/>
        </w:rPr>
        <w:t xml:space="preserve">（</w:t>
      </w:r>
      <w:r>
        <w:rPr>
          <w:rFonts w:hint="eastAsia" w:ascii="宋体" w:hAnsi="宋体"/>
          <w:bCs/>
          <w:sz w:val="28"/>
          <w:szCs w:val="28"/>
        </w:rPr>
        <w:t xml:space="preserve">格式</w:t>
      </w:r>
      <w:r>
        <w:rPr>
          <w:rFonts w:hint="eastAsia" w:ascii="宋体" w:hAnsi="宋体"/>
          <w:bCs/>
          <w:sz w:val="28"/>
          <w:szCs w:val="28"/>
          <w:lang w:eastAsia="zh-CN"/>
        </w:rPr>
        <w:t xml:space="preserve">）</w:t>
      </w:r>
      <w:r/>
    </w:p>
    <w:p>
      <w:pPr>
        <w:rPr>
          <w:rFonts w:hint="eastAsia" w:ascii="宋体" w:hAnsi="宋体"/>
        </w:rPr>
      </w:pPr>
      <w:r>
        <w:rPr>
          <w:rFonts w:hint="eastAsia" w:ascii="宋体" w:hAnsi="宋体"/>
        </w:rPr>
      </w:r>
      <w:r/>
    </w:p>
    <w:p>
      <w:pPr>
        <w:ind w:firstLine="480"/>
        <w:spacing w:line="360" w:lineRule="auto"/>
        <w:tabs>
          <w:tab w:val="left" w:pos="840" w:leader="none"/>
          <w:tab w:val="left" w:pos="1155" w:leader="none"/>
        </w:tabs>
        <w:rPr>
          <w:rFonts w:ascii="宋体" w:hAnsi="宋体"/>
          <w:b/>
          <w:bCs/>
          <w:sz w:val="24"/>
          <w:u w:val="single"/>
          <w:lang w:bidi="zh-CN"/>
        </w:rPr>
      </w:pPr>
      <w:r>
        <w:rPr>
          <w:rFonts w:hint="eastAsia" w:ascii="宋体" w:hAnsi="宋体"/>
          <w:bCs/>
          <w:sz w:val="24"/>
          <w:lang w:bidi="zh-CN"/>
        </w:rPr>
        <w:t xml:space="preserve">甲方（采购人）：</w:t>
      </w:r>
      <w:r>
        <w:rPr>
          <w:rFonts w:hint="eastAsia" w:ascii="宋体" w:hAnsi="宋体"/>
          <w:bCs/>
          <w:sz w:val="24"/>
          <w:u w:val="single"/>
          <w:lang w:bidi="zh-CN"/>
        </w:rPr>
        <w:t xml:space="preserve">                                 </w:t>
      </w:r>
      <w:r/>
    </w:p>
    <w:p>
      <w:pPr>
        <w:ind w:firstLine="480"/>
        <w:spacing w:line="360" w:lineRule="auto"/>
        <w:tabs>
          <w:tab w:val="left" w:pos="840" w:leader="none"/>
          <w:tab w:val="left" w:pos="1155" w:leader="none"/>
        </w:tabs>
        <w:rPr>
          <w:rFonts w:ascii="宋体" w:hAnsi="宋体"/>
          <w:bCs/>
          <w:sz w:val="24"/>
          <w:u w:val="single"/>
          <w:lang w:bidi="zh-CN"/>
        </w:rPr>
      </w:pPr>
      <w:r>
        <w:rPr>
          <w:rFonts w:hint="eastAsia" w:ascii="宋体" w:hAnsi="宋体"/>
          <w:bCs/>
          <w:sz w:val="24"/>
          <w:lang w:bidi="zh-CN"/>
        </w:rPr>
        <w:t xml:space="preserve">乙方（</w:t>
      </w:r>
      <w:r>
        <w:rPr>
          <w:rFonts w:hint="eastAsia" w:ascii="宋体" w:hAnsi="宋体"/>
          <w:bCs/>
          <w:sz w:val="24"/>
          <w:lang w:val="en-US" w:bidi="zh-CN"/>
        </w:rPr>
        <w:t xml:space="preserve">中标方</w:t>
      </w:r>
      <w:r>
        <w:rPr>
          <w:rFonts w:hint="eastAsia" w:ascii="宋体" w:hAnsi="宋体"/>
          <w:bCs/>
          <w:sz w:val="24"/>
          <w:lang w:bidi="zh-CN"/>
        </w:rPr>
        <w:t xml:space="preserve">）： </w:t>
      </w:r>
      <w:r>
        <w:rPr>
          <w:rFonts w:hint="eastAsia" w:ascii="宋体" w:hAnsi="宋体"/>
          <w:bCs/>
          <w:sz w:val="24"/>
          <w:u w:val="single"/>
          <w:lang w:bidi="zh-CN"/>
        </w:rPr>
        <w:t xml:space="preserve">                                 </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lang w:bidi="zh-CN"/>
        </w:rPr>
        <w:t xml:space="preserve">甲乙双方根据《中华人民共和国民法典》及其他有关法律规定，遵循自愿、公平、诚实信用的原则，经平等协商，订立本合同，以兹双方共同遵守：</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第一条 组成本合同的有关文件</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关于编号</w:t>
      </w:r>
      <w:r>
        <w:rPr>
          <w:rFonts w:hint="eastAsia" w:ascii="宋体" w:hAnsi="宋体"/>
          <w:bCs/>
          <w:sz w:val="24"/>
          <w:u w:val="single"/>
          <w:lang w:val="en-US" w:eastAsia="zh-CN"/>
        </w:rPr>
        <w:t xml:space="preserve">       </w:t>
      </w:r>
      <w:r>
        <w:rPr>
          <w:rFonts w:hint="eastAsia" w:ascii="宋体" w:hAnsi="宋体"/>
          <w:bCs/>
          <w:sz w:val="24"/>
        </w:rPr>
        <w:t xml:space="preserve">的</w:t>
      </w:r>
      <w:r>
        <w:rPr>
          <w:rFonts w:hint="eastAsia" w:ascii="宋体" w:hAnsi="宋体"/>
          <w:bCs/>
          <w:sz w:val="24"/>
          <w:lang w:val="en-US" w:eastAsia="zh-CN"/>
        </w:rPr>
        <w:t xml:space="preserve">采购</w:t>
      </w:r>
      <w:r>
        <w:rPr>
          <w:rFonts w:hint="eastAsia" w:ascii="宋体" w:hAnsi="宋体"/>
          <w:bCs/>
          <w:sz w:val="24"/>
        </w:rPr>
        <w:t xml:space="preserve">文件、</w:t>
      </w:r>
      <w:r>
        <w:rPr>
          <w:rFonts w:hint="eastAsia" w:ascii="宋体" w:hAnsi="宋体"/>
          <w:bCs/>
          <w:sz w:val="24"/>
          <w:lang w:val="en-US" w:eastAsia="zh-CN"/>
        </w:rPr>
        <w:t xml:space="preserve">投标</w:t>
      </w:r>
      <w:r>
        <w:rPr>
          <w:rFonts w:hint="eastAsia" w:ascii="宋体" w:hAnsi="宋体"/>
          <w:bCs/>
          <w:sz w:val="24"/>
        </w:rPr>
        <w:t xml:space="preserve">文件、合同条款及</w:t>
      </w:r>
      <w:r>
        <w:rPr>
          <w:rFonts w:hint="eastAsia" w:ascii="宋体" w:hAnsi="宋体"/>
          <w:bCs/>
          <w:sz w:val="24"/>
          <w:lang w:val="en-US" w:eastAsia="zh-CN"/>
        </w:rPr>
        <w:t xml:space="preserve">中标</w:t>
      </w:r>
      <w:r>
        <w:rPr>
          <w:rFonts w:hint="eastAsia" w:ascii="宋体" w:hAnsi="宋体"/>
          <w:bCs/>
          <w:sz w:val="24"/>
        </w:rPr>
        <w:t xml:space="preserve">通知书，乙方在</w:t>
      </w:r>
      <w:r>
        <w:rPr>
          <w:rFonts w:hint="eastAsia" w:ascii="宋体" w:hAnsi="宋体"/>
          <w:bCs/>
          <w:sz w:val="24"/>
          <w:lang w:val="en-US" w:eastAsia="zh-CN"/>
        </w:rPr>
        <w:t xml:space="preserve">开标</w:t>
      </w:r>
      <w:r>
        <w:rPr>
          <w:rFonts w:hint="eastAsia" w:ascii="宋体" w:hAnsi="宋体"/>
          <w:bCs/>
          <w:sz w:val="24"/>
        </w:rPr>
        <w:t xml:space="preserve">、评审过程中所作</w:t>
      </w:r>
      <w:r>
        <w:rPr>
          <w:rFonts w:hint="eastAsia" w:ascii="宋体" w:hAnsi="宋体"/>
          <w:bCs/>
          <w:sz w:val="24"/>
          <w:lang w:eastAsia="zh-CN"/>
        </w:rPr>
        <w:t xml:space="preserve">其他有关</w:t>
      </w:r>
      <w:r>
        <w:rPr>
          <w:rFonts w:hint="eastAsia" w:ascii="宋体" w:hAnsi="宋体"/>
          <w:bCs/>
          <w:sz w:val="24"/>
        </w:rPr>
        <w:t xml:space="preserve">承诺、声明、书面澄清等均为合同不可分割的部分，与主合同具有同等法律效力。</w:t>
      </w:r>
      <w:r/>
    </w:p>
    <w:p>
      <w:pPr>
        <w:ind w:firstLine="482"/>
        <w:spacing w:line="360" w:lineRule="auto"/>
        <w:tabs>
          <w:tab w:val="left" w:pos="840" w:leader="none"/>
          <w:tab w:val="left" w:pos="1155" w:leader="none"/>
        </w:tabs>
        <w:rPr>
          <w:rFonts w:ascii="宋体" w:hAnsi="宋体"/>
          <w:b/>
          <w:bCs/>
          <w:sz w:val="24"/>
        </w:rPr>
      </w:pPr>
      <w:r>
        <w:rPr>
          <w:rFonts w:hint="eastAsia" w:ascii="宋体" w:hAnsi="宋体"/>
          <w:b/>
          <w:bCs/>
          <w:sz w:val="24"/>
        </w:rPr>
        <w:t xml:space="preserve">第二条 保安服务内容</w:t>
      </w:r>
      <w:r/>
    </w:p>
    <w:p>
      <w:pPr>
        <w:ind w:firstLine="360"/>
        <w:jc w:val="left"/>
        <w:spacing w:line="360" w:lineRule="auto"/>
        <w:widowControl/>
        <w:tabs>
          <w:tab w:val="left" w:pos="360" w:leader="none"/>
          <w:tab w:val="left" w:pos="960" w:leader="none"/>
        </w:tabs>
        <w:rPr>
          <w:rFonts w:hint="eastAsia" w:ascii="宋体" w:hAnsi="宋体" w:cs="宋体"/>
          <w:bCs/>
          <w:sz w:val="24"/>
        </w:rPr>
      </w:pPr>
      <w:r>
        <w:rPr>
          <w:rFonts w:hint="eastAsia" w:ascii="宋体" w:hAnsi="宋体" w:cs="宋体"/>
          <w:sz w:val="24"/>
        </w:rPr>
        <w:t xml:space="preserve">依据双方共同确认的保安服务范围和内容，乙方向甲方提供保安服务，执行安全防范任务，承担相应的保安服务责任</w:t>
      </w:r>
      <w:r>
        <w:rPr>
          <w:rFonts w:hint="eastAsia" w:ascii="宋体" w:hAnsi="宋体" w:cs="宋体"/>
          <w:bCs/>
          <w:sz w:val="24"/>
          <w:lang w:val="zh-TW"/>
        </w:rPr>
        <w:t xml:space="preserve">。</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三</w:t>
      </w:r>
      <w:r>
        <w:rPr>
          <w:rFonts w:hint="eastAsia" w:ascii="宋体" w:hAnsi="宋体"/>
          <w:b/>
          <w:bCs/>
          <w:sz w:val="24"/>
        </w:rPr>
        <w:t xml:space="preserve">条 甲方责任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1、为乙方保安人员提供必备的工作条件，包括值班室、办公桌椅、通讯联络工具，组织训练学习的场所等。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2、配备符合国家要求的消防设施，对乙方提出的安全防范隐患报告应及时答复和改进。制订并执行内部安全防范规章制度，教育本单位员工配合和支持乙方保安人员履行保安职责。</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3、按合同约定的时间和方式向乙方支付保安服务费。</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四</w:t>
      </w:r>
      <w:r>
        <w:rPr>
          <w:rFonts w:hint="eastAsia" w:ascii="宋体" w:hAnsi="宋体"/>
          <w:b/>
          <w:bCs/>
          <w:sz w:val="24"/>
        </w:rPr>
        <w:t xml:space="preserve">条 乙方责任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1、乙方指派</w:t>
      </w:r>
      <w:r>
        <w:rPr>
          <w:rFonts w:hint="eastAsia" w:ascii="宋体" w:hAnsi="宋体"/>
          <w:bCs/>
          <w:sz w:val="24"/>
          <w:u w:val="single"/>
        </w:rPr>
        <w:t xml:space="preserve">        </w:t>
      </w:r>
      <w:r>
        <w:rPr>
          <w:rFonts w:hint="eastAsia" w:ascii="宋体" w:hAnsi="宋体"/>
          <w:bCs/>
          <w:sz w:val="24"/>
        </w:rPr>
        <w:t xml:space="preserve">名保安员负责甲方的保安服务工作。</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2、保安员应严格履行《安全防范方案》规定的岗位职责要求，并遵守甲方符合法律规定的各项规章制度。</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3、发生在执勤区域内的刑事案件、治安案件和治安灾害事故，及时处理并报告甲方和当地公安机关，采取措施保护发案现场，协助公安机关侦查各类治安刑事案件，依法妥善处理责任范围内的</w:t>
      </w:r>
      <w:r>
        <w:rPr>
          <w:rFonts w:hint="eastAsia" w:ascii="宋体" w:hAnsi="宋体"/>
          <w:bCs/>
          <w:sz w:val="24"/>
          <w:lang w:eastAsia="zh-CN"/>
        </w:rPr>
        <w:t xml:space="preserve">其他</w:t>
      </w:r>
      <w:r>
        <w:rPr>
          <w:rFonts w:hint="eastAsia" w:ascii="宋体" w:hAnsi="宋体"/>
          <w:bCs/>
          <w:sz w:val="24"/>
        </w:rPr>
        <w:t xml:space="preserve">突发事件。</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4、落实防火、防盗、防破坏等安全防范措施，发现责任区域内的安全隐患，及时报告甲方并协助予以处理。</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5、选派的保安员必须经过正规的保安培训，无不良记录，并向甲方提供保安人员的人事档案。</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6、为保安人员配备制服及基本保安装备，并负责保安员的工资、福利和社保。</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7、加强对保安员的在岗培训、监督和管理，确保安全服务的优质高效。</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8、乙方必须按时发放派驻到甲方的保安队员的工资。因乙方拖欠保安队员工资而发生的人员上诉、上访情况，甲方可先行垫付队员工资，垫付费用从甲方支付给乙方的服务费用中先行扣除且不能大于甲方剩余未支付给乙方的服务费。由于甲方拖欠乙方服务费导致乙方拖欠保安队员工资造成的损失，由甲方承担。</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五</w:t>
      </w:r>
      <w:r>
        <w:rPr>
          <w:rFonts w:hint="eastAsia" w:ascii="宋体" w:hAnsi="宋体"/>
          <w:b/>
          <w:bCs/>
          <w:sz w:val="24"/>
        </w:rPr>
        <w:t xml:space="preserve">条 保安服务费及支付方式</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1、本合同保安服务费用（</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rPr>
          <w:rFonts w:hint="eastAsia" w:ascii="宋体" w:hAnsi="宋体"/>
          <w:bCs/>
          <w:sz w:val="24"/>
        </w:rPr>
        <w:t xml:space="preserve">年）：人民币（</w:t>
      </w:r>
      <w:r>
        <w:rPr>
          <w:rFonts w:hint="eastAsia" w:ascii="宋体" w:hAnsi="宋体"/>
          <w:bCs/>
          <w:sz w:val="24"/>
          <w:lang w:eastAsia="zh-CN"/>
        </w:rPr>
        <w:t xml:space="preserve">小</w:t>
      </w:r>
      <w:r>
        <w:rPr>
          <w:rFonts w:hint="eastAsia" w:ascii="宋体" w:hAnsi="宋体"/>
          <w:bCs/>
          <w:sz w:val="24"/>
        </w:rPr>
        <w:t xml:space="preserve">写）</w:t>
      </w:r>
      <w:r>
        <w:rPr>
          <w:rFonts w:hint="eastAsia" w:ascii="宋体" w:hAnsi="宋体"/>
          <w:bCs/>
          <w:sz w:val="24"/>
          <w:u w:val="single"/>
        </w:rPr>
        <w:t xml:space="preserve">          元</w:t>
      </w:r>
      <w:r>
        <w:rPr>
          <w:rFonts w:hint="eastAsia" w:ascii="宋体" w:hAnsi="宋体"/>
          <w:bCs/>
          <w:sz w:val="24"/>
        </w:rPr>
        <w:t xml:space="preserve">；人民币（</w:t>
      </w:r>
      <w:r>
        <w:rPr>
          <w:rFonts w:hint="eastAsia" w:ascii="宋体" w:hAnsi="宋体"/>
          <w:bCs/>
          <w:sz w:val="24"/>
          <w:lang w:eastAsia="zh-CN"/>
        </w:rPr>
        <w:t xml:space="preserve">大</w:t>
      </w:r>
      <w:r>
        <w:rPr>
          <w:rFonts w:hint="eastAsia" w:ascii="宋体" w:hAnsi="宋体"/>
          <w:bCs/>
          <w:sz w:val="24"/>
        </w:rPr>
        <w:t xml:space="preserve">写）</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元整</w:t>
      </w:r>
      <w:r>
        <w:rPr>
          <w:rFonts w:hint="eastAsia" w:ascii="宋体" w:hAnsi="宋体"/>
          <w:bCs/>
          <w:sz w:val="24"/>
        </w:rPr>
        <w:t xml:space="preserve">。</w:t>
      </w:r>
      <w:r/>
    </w:p>
    <w:p>
      <w:pPr>
        <w:ind w:firstLine="360"/>
        <w:jc w:val="left"/>
        <w:spacing w:line="360" w:lineRule="auto"/>
        <w:widowControl/>
        <w:tabs>
          <w:tab w:val="left" w:pos="360" w:leader="none"/>
          <w:tab w:val="left" w:pos="960" w:leader="none"/>
        </w:tabs>
        <w:rPr>
          <w:rFonts w:hint="eastAsia" w:ascii="宋体" w:hAnsi="宋体" w:cs="宋体"/>
          <w:sz w:val="24"/>
          <w:highlight w:val="none"/>
        </w:rPr>
      </w:pPr>
      <w:r>
        <w:rPr>
          <w:rFonts w:hint="eastAsia" w:ascii="宋体" w:hAnsi="宋体"/>
          <w:bCs/>
          <w:sz w:val="24"/>
          <w:highlight w:val="none"/>
        </w:rPr>
        <w:t xml:space="preserve">2、</w:t>
      </w:r>
      <w:r>
        <w:rPr>
          <w:rFonts w:hint="eastAsia" w:ascii="宋体" w:hAnsi="宋体" w:cs="宋体"/>
          <w:bCs/>
          <w:sz w:val="24"/>
          <w:highlight w:val="none"/>
        </w:rPr>
        <w:t xml:space="preserve">付款方式：</w:t>
      </w:r>
      <w:r>
        <w:rPr>
          <w:rFonts w:hint="eastAsia" w:ascii="宋体" w:hAnsi="宋体" w:cs="宋体"/>
          <w:bCs/>
          <w:sz w:val="24"/>
          <w:highlight w:val="none"/>
          <w:u w:val="single"/>
        </w:rPr>
        <w:t xml:space="preserve">自合同签订之日（202</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日）起算，每个季度经采购人考核同意后向中标单位支付上个季度服务费用，逐季类推</w:t>
      </w:r>
      <w:r>
        <w:rPr>
          <w:rFonts w:hint="eastAsia" w:ascii="宋体" w:hAnsi="宋体" w:cs="宋体"/>
          <w:bCs/>
          <w:sz w:val="24"/>
          <w:highlight w:val="none"/>
        </w:rPr>
        <w:t xml:space="preserve">。</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六</w:t>
      </w:r>
      <w:r>
        <w:rPr>
          <w:rFonts w:hint="eastAsia" w:ascii="宋体" w:hAnsi="宋体"/>
          <w:b/>
          <w:bCs/>
          <w:sz w:val="24"/>
        </w:rPr>
        <w:t xml:space="preserve">条 合同期限</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合同期限：</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七</w:t>
      </w:r>
      <w:r>
        <w:rPr>
          <w:rFonts w:hint="eastAsia" w:ascii="宋体" w:hAnsi="宋体"/>
          <w:b/>
          <w:bCs/>
          <w:sz w:val="24"/>
        </w:rPr>
        <w:t xml:space="preserve">条 违约责任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1、甲方无正当理由，违反有关规定，使乙方未能完成规定管理目标的，乙方有权要求甲方在一定期限内解决，逾期未解决，造成乙方经济损失的，由甲方向乙方偿付合同总价5%的违约金。</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2、甲方未按合同规定的期限向乙方支付款项的，每逾期1天甲方向乙方偿付欠款总额的5‰滞纳金，但累计滞纳金总额不超过欠款总额的5% 。</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4、乙方无正当理由，违反有关规定，擅自收费或擅自提高收费标准的，对擅自收费部分或超出标准的部分，甲方有权要求乙方双倍返还；造成甲方经济损失的，乙方应给予甲方经济赔偿。</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6、甲方指派保安员从事本合同约定的保安服务职责范围外的工作，由此造成的对保安员和其他第三方的经济赔偿责任，由甲方负责。</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7、依据本合同，经公安机关确定是由于乙方保安人员进行保安服务工作时的过失或故意行为，造成甲方经济损失的，乙方负责承担赔偿责任。</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八</w:t>
      </w:r>
      <w:r>
        <w:rPr>
          <w:rFonts w:hint="eastAsia" w:ascii="宋体" w:hAnsi="宋体"/>
          <w:b/>
          <w:bCs/>
          <w:sz w:val="24"/>
        </w:rPr>
        <w:t xml:space="preserve">条 合同的变更及终止</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1、除《</w:t>
      </w:r>
      <w:r>
        <w:rPr>
          <w:rFonts w:hint="eastAsia" w:ascii="宋体" w:hAnsi="宋体"/>
          <w:bCs/>
          <w:sz w:val="24"/>
          <w:lang w:eastAsia="zh-CN"/>
        </w:rPr>
        <w:t xml:space="preserve">中华人民共和国政府采购法</w:t>
      </w:r>
      <w:r>
        <w:rPr>
          <w:rFonts w:hint="eastAsia" w:ascii="宋体" w:hAnsi="宋体"/>
          <w:bCs/>
          <w:sz w:val="24"/>
        </w:rPr>
        <w:t xml:space="preserve">》</w:t>
      </w:r>
      <w:r>
        <w:rPr>
          <w:rFonts w:hint="eastAsia" w:ascii="宋体" w:hAnsi="宋体"/>
          <w:bCs/>
          <w:sz w:val="24"/>
          <w:lang w:eastAsia="zh-CN"/>
        </w:rPr>
        <w:t xml:space="preserve">第四十九条</w:t>
      </w:r>
      <w:r>
        <w:rPr>
          <w:rFonts w:hint="eastAsia" w:ascii="宋体" w:hAnsi="宋体"/>
          <w:bCs/>
          <w:sz w:val="24"/>
        </w:rPr>
        <w:t xml:space="preserve">、第</w:t>
      </w:r>
      <w:r>
        <w:rPr>
          <w:rFonts w:hint="eastAsia" w:ascii="宋体" w:hAnsi="宋体"/>
          <w:bCs/>
          <w:sz w:val="24"/>
          <w:lang w:val="en-US" w:eastAsia="zh-CN"/>
        </w:rPr>
        <w:t xml:space="preserve">五十</w:t>
      </w:r>
      <w:r>
        <w:rPr>
          <w:rFonts w:hint="eastAsia" w:ascii="宋体" w:hAnsi="宋体"/>
          <w:bCs/>
          <w:sz w:val="24"/>
        </w:rPr>
        <w:t xml:space="preserve">条第二款规定的情形外，本合同一经签订，甲乙双方不得擅自变更、中止或终止合同。</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2、本合同终止时，乙方应移交保安服务管理权，协助甲方</w:t>
      </w:r>
      <w:r>
        <w:rPr>
          <w:rFonts w:hint="eastAsia" w:ascii="宋体" w:hAnsi="宋体"/>
          <w:bCs/>
          <w:sz w:val="24"/>
          <w:lang w:eastAsia="zh-CN"/>
        </w:rPr>
        <w:t xml:space="preserve">做好</w:t>
      </w:r>
      <w:r>
        <w:rPr>
          <w:rFonts w:hint="eastAsia" w:ascii="宋体" w:hAnsi="宋体"/>
          <w:bCs/>
          <w:sz w:val="24"/>
        </w:rPr>
        <w:t xml:space="preserve">保安服务的交接和善后工作，移交或配合甲方移交工作用房和全部档案资料等。</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九</w:t>
      </w:r>
      <w:r>
        <w:rPr>
          <w:rFonts w:hint="eastAsia" w:ascii="宋体" w:hAnsi="宋体"/>
          <w:b/>
          <w:bCs/>
          <w:sz w:val="24"/>
        </w:rPr>
        <w:t xml:space="preserve">条 合同生效及其他</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1、合同经供需双方代表签字并盖章，且在</w:t>
      </w:r>
      <w:r>
        <w:rPr>
          <w:rFonts w:hint="eastAsia" w:ascii="宋体" w:hAnsi="宋体"/>
          <w:bCs/>
          <w:sz w:val="24"/>
          <w:lang w:val="en-US" w:eastAsia="zh-CN"/>
        </w:rPr>
        <w:t xml:space="preserve">采购</w:t>
      </w:r>
      <w:r>
        <w:rPr>
          <w:rFonts w:hint="eastAsia" w:ascii="宋体" w:hAnsi="宋体"/>
          <w:bCs/>
          <w:sz w:val="24"/>
        </w:rPr>
        <w:t xml:space="preserve">代理机构见证后即生效。</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bCs/>
          <w:sz w:val="24"/>
          <w:u w:val="single"/>
          <w:lang w:val="en-US" w:eastAsia="zh-CN"/>
        </w:rPr>
        <w:t xml:space="preserve">   2    </w:t>
      </w:r>
      <w:r>
        <w:rPr>
          <w:rFonts w:hint="eastAsia" w:ascii="宋体" w:hAnsi="宋体"/>
          <w:bCs/>
          <w:sz w:val="24"/>
        </w:rPr>
        <w:t xml:space="preserve">方式处理：</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（1）向无锡仲裁委员会申请仲裁。</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（2）向甲方所在地法院提起诉讼。</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2、合同在执行过程中出现的未尽事宜，双方在不违背本合同和</w:t>
      </w:r>
      <w:r>
        <w:rPr>
          <w:rFonts w:hint="eastAsia" w:ascii="宋体" w:hAnsi="宋体"/>
          <w:bCs/>
          <w:sz w:val="24"/>
          <w:lang w:val="en-US" w:eastAsia="zh-CN"/>
        </w:rPr>
        <w:t xml:space="preserve">采购</w:t>
      </w:r>
      <w:r>
        <w:rPr>
          <w:rFonts w:hint="eastAsia" w:ascii="宋体" w:hAnsi="宋体"/>
          <w:bCs/>
          <w:sz w:val="24"/>
        </w:rPr>
        <w:t xml:space="preserve">文件的原则下协商解决，协商结果以书面形式签订补充协议，且补充协议与本合同具有同等效力。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3、甲乙双方确认：对本合同条款及后果均已知悉，一致确认不存在欺诈、胁迫、乘人之危、重大误解、显失公平等任何可能导致合同无效或被撤销的情形。</w:t>
      </w:r>
      <w:r/>
    </w:p>
    <w:p>
      <w:pPr>
        <w:ind w:firstLine="480"/>
        <w:spacing w:line="336" w:lineRule="auto"/>
        <w:rPr>
          <w:bCs/>
          <w:sz w:val="24"/>
          <w:szCs w:val="24"/>
        </w:rPr>
      </w:pPr>
      <w:r>
        <w:rPr>
          <w:rFonts w:hint="eastAsia" w:ascii="宋体" w:hAnsi="宋体"/>
          <w:bCs/>
          <w:sz w:val="24"/>
        </w:rPr>
        <w:t xml:space="preserve">4、合同中未有约定的按照有关的法律法规以及国家行业标准或技术文件规定予以解决。</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附件（投标文件格式）</w:t>
      </w:r>
      <w:r/>
    </w:p>
    <w:p>
      <w:pPr>
        <w:jc w:val="cente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 公开招标</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 投标文件</w:t>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采购编号：</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项目名称：</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投标文件内容：</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r/>
    </w:p>
    <w:p>
      <w:pPr>
        <w:spacing w:line="360" w:lineRule="auto"/>
        <w:rPr>
          <w:rFonts w:ascii="宋体" w:hAnsi="宋体" w:cs="宋体"/>
          <w:b/>
          <w:color w:val="auto"/>
          <w:sz w:val="28"/>
          <w:szCs w:val="28"/>
          <w:highlight w:val="none"/>
          <w:u w:val="single"/>
        </w:rPr>
      </w:pPr>
      <w:r>
        <w:rPr>
          <w:rFonts w:ascii="宋体" w:hAnsi="宋体" w:cs="宋体"/>
          <w:b/>
          <w:color w:val="auto"/>
          <w:sz w:val="28"/>
          <w:szCs w:val="28"/>
          <w:highlight w:val="none"/>
          <w:u w:val="single"/>
        </w:rPr>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法定代表人或其授权代表：</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r/>
    </w:p>
    <w:p>
      <w:pPr>
        <w:spacing w:line="360" w:lineRule="auto"/>
        <w:rPr>
          <w:rFonts w:ascii="宋体" w:hAnsi="宋体" w:cs="宋体"/>
          <w:b/>
          <w:color w:val="auto"/>
          <w:sz w:val="28"/>
          <w:szCs w:val="28"/>
          <w:highlight w:val="none"/>
          <w:u w:val="single"/>
        </w:rPr>
      </w:pPr>
      <w:r>
        <w:rPr>
          <w:rFonts w:ascii="宋体" w:hAnsi="宋体" w:cs="宋体"/>
          <w:b/>
          <w:color w:val="auto"/>
          <w:sz w:val="28"/>
          <w:szCs w:val="28"/>
          <w:highlight w:val="none"/>
          <w:u w:val="singl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日  期：    年  月  日</w:t>
      </w:r>
      <w:r/>
    </w:p>
    <w:p>
      <w:pPr>
        <w:jc w:val="cente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（一）投标函（格式）</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致：</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80"/>
        <w:spacing w:line="360" w:lineRule="auto"/>
        <w:tabs>
          <w:tab w:val="left" w:pos="420" w:leader="none"/>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480"/>
        <w:spacing w:line="360" w:lineRule="auto"/>
        <w:tabs>
          <w:tab w:val="left" w:pos="315" w:leader="none"/>
          <w:tab w:val="left" w:pos="525" w:leader="none"/>
          <w:tab w:val="left" w:pos="945" w:leader="none"/>
        </w:tabs>
        <w:rPr>
          <w:rStyle w:val="806"/>
          <w:bCs/>
          <w:color w:val="auto"/>
          <w:highlight w:val="none"/>
        </w:rPr>
      </w:pPr>
      <w:r>
        <w:rPr>
          <w:rFonts w:hint="eastAsia" w:ascii="宋体" w:hAnsi="宋体" w:cs="宋体"/>
          <w:bCs/>
          <w:color w:val="auto"/>
          <w:sz w:val="24"/>
          <w:highlight w:val="none"/>
        </w:rPr>
        <w:t xml:space="preserve">二、我们愿意提供</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在采购文件中要求的文件、资料</w:t>
      </w:r>
      <w:r>
        <w:rPr>
          <w:rStyle w:val="806"/>
          <w:rFonts w:hint="eastAsia"/>
          <w:color w:val="auto"/>
          <w:highlight w:val="none"/>
        </w:rPr>
        <w:t xml:space="preserve">。</w:t>
      </w:r>
      <w:r/>
    </w:p>
    <w:p>
      <w:pPr>
        <w:ind w:firstLine="480"/>
        <w:spacing w:line="360" w:lineRule="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三、我们同意</w:t>
      </w:r>
      <w:r>
        <w:rPr>
          <w:rFonts w:hint="eastAsia" w:ascii="宋体" w:hAnsi="宋体" w:cs="宋体"/>
          <w:bCs/>
          <w:color w:val="auto"/>
          <w:sz w:val="24"/>
          <w:highlight w:val="none"/>
          <w:lang w:eastAsia="zh-CN"/>
        </w:rPr>
        <w:t xml:space="preserve">按照</w:t>
      </w:r>
      <w:r>
        <w:rPr>
          <w:rFonts w:hint="eastAsia" w:ascii="宋体" w:hAnsi="宋体" w:cs="宋体"/>
          <w:bCs/>
          <w:color w:val="auto"/>
          <w:sz w:val="24"/>
          <w:highlight w:val="none"/>
        </w:rPr>
        <w:t xml:space="preserve">采购文件中的规定，本投标文件投标的有效期限为</w:t>
      </w:r>
      <w:r>
        <w:rPr>
          <w:rFonts w:hint="eastAsia" w:ascii="宋体" w:hAnsi="宋体" w:cs="宋体"/>
          <w:bCs/>
          <w:color w:val="auto"/>
          <w:sz w:val="24"/>
          <w:highlight w:val="none"/>
          <w:lang w:val="en-US" w:eastAsia="zh-CN"/>
        </w:rPr>
        <w:t xml:space="preserve">投标截止之日</w:t>
      </w:r>
      <w:r>
        <w:rPr>
          <w:rFonts w:hint="eastAsia" w:ascii="宋体" w:hAnsi="宋体" w:cs="宋体"/>
          <w:bCs/>
          <w:color w:val="auto"/>
          <w:sz w:val="24"/>
          <w:highlight w:val="none"/>
        </w:rPr>
        <w:t xml:space="preserve">起90天。</w:t>
      </w:r>
      <w:r/>
    </w:p>
    <w:p>
      <w:pPr>
        <w:ind w:firstLine="480"/>
        <w:spacing w:line="360" w:lineRule="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五、如果我们的投标文件被接受，我们将履行采购文件中规定的每一项要求，按期、按质、按量，完成交货任务。</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六、我们认为你们有权决定成交者。</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七、我方愿意遵守《中华人民共和国政府采购法》，并按《中华人民共和国民法典》、财政部《政府采购货物和服务招标投标管理办法》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协调解决，并按相关法规和有关文件规定处理。</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八、我们认可并保证遵守采购文件的所有规定，放弃对采购文件提出质疑的权利。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十、如果我方被确定为中标供应商，我方愿意在签订合同时按采购文件的规定</w:t>
      </w:r>
      <w:r>
        <w:rPr>
          <w:rFonts w:hint="eastAsia" w:ascii="宋体" w:hAnsi="宋体" w:cs="宋体"/>
          <w:bCs/>
          <w:color w:val="auto"/>
          <w:sz w:val="24"/>
          <w:highlight w:val="none"/>
          <w:lang w:eastAsia="zh-CN"/>
        </w:rPr>
        <w:t xml:space="preserve">缴纳</w:t>
      </w:r>
      <w:r>
        <w:rPr>
          <w:rFonts w:hint="eastAsia" w:ascii="宋体" w:hAnsi="宋体" w:cs="宋体"/>
          <w:bCs/>
          <w:color w:val="auto"/>
          <w:sz w:val="24"/>
          <w:highlight w:val="none"/>
        </w:rPr>
        <w:t xml:space="preserve">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法定代表人或其授权代表（签字或盖章）</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地址：                              邮编：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开户名称：</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开户银行：                   </w:t>
      </w:r>
      <w:r/>
    </w:p>
    <w:p>
      <w:pPr>
        <w:ind w:firstLine="480"/>
        <w:spacing w:line="360" w:lineRule="auto"/>
        <w:rPr>
          <w:rFonts w:ascii="宋体" w:hAnsi="宋体" w:cs="宋体"/>
          <w:b/>
          <w:color w:val="auto"/>
          <w:sz w:val="32"/>
          <w:szCs w:val="32"/>
          <w:highlight w:val="none"/>
        </w:rPr>
      </w:pPr>
      <w:r>
        <w:rPr>
          <w:rFonts w:hint="eastAsia" w:ascii="宋体" w:hAnsi="宋体" w:cs="宋体"/>
          <w:bCs/>
          <w:color w:val="auto"/>
          <w:sz w:val="24"/>
          <w:highlight w:val="none"/>
        </w:rPr>
        <w:t xml:space="preserve">开户账号：</w:t>
      </w:r>
      <w:bookmarkStart w:id="6" w:name="（报价人）法定代表人授权书（格式）"/>
      <w:r/>
      <w:bookmarkEnd w:id="6"/>
      <w:r/>
      <w:bookmarkStart w:id="7" w:name="校园网系统报价和服务承诺表（格式）"/>
      <w:r/>
      <w:bookmarkEnd w:id="7"/>
      <w:r/>
      <w:r/>
    </w:p>
    <w:p>
      <w:pPr>
        <w:pStyle w:val="766"/>
        <w:jc w:val="center"/>
        <w:spacing w:line="360" w:lineRule="auto"/>
        <w:rPr>
          <w:rFonts w:ascii="宋体" w:hAnsi="宋体" w:eastAsia="宋体" w:cs="宋体"/>
          <w:bCs w:val="0"/>
          <w:color w:val="auto"/>
          <w:highlight w:val="none"/>
        </w:rPr>
      </w:pPr>
      <w:r>
        <w:rPr>
          <w:rFonts w:hint="eastAsia" w:ascii="宋体" w:hAnsi="宋体" w:cs="宋体"/>
          <w:b w:val="0"/>
          <w:color w:val="auto"/>
          <w:highlight w:val="none"/>
        </w:rPr>
        <w:br w:type="page" w:clear="all"/>
      </w:r>
      <w:r>
        <w:rPr>
          <w:rFonts w:hint="eastAsia" w:ascii="宋体" w:hAnsi="宋体" w:eastAsia="宋体" w:cs="宋体"/>
          <w:bCs w:val="0"/>
          <w:color w:val="auto"/>
          <w:highlight w:val="none"/>
        </w:rPr>
        <w:t xml:space="preserve"> （二）关于资格的声明函（格式）</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关于资格的声明函</w:t>
      </w:r>
      <w:r/>
    </w:p>
    <w:p>
      <w:pPr>
        <w:jc w:val="cente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 xml:space="preserve">江苏钧华项目管理有限公司</w:t>
      </w:r>
      <w:r>
        <w:rPr>
          <w:rFonts w:hint="eastAsia" w:ascii="宋体" w:hAnsi="宋体" w:cs="宋体"/>
          <w:color w:val="auto"/>
          <w:sz w:val="24"/>
          <w:highlight w:val="none"/>
          <w:u w:val="single"/>
        </w:rPr>
        <w:t xml:space="preserve">：  </w:t>
      </w:r>
      <w:r/>
    </w:p>
    <w:p>
      <w:pPr>
        <w:pStyle w:val="780"/>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我公司（单位）在参加本次政府采购活动前三年内，在经营活动中没有重大违法记录。</w:t>
      </w:r>
      <w:r/>
    </w:p>
    <w:p>
      <w:pPr>
        <w:pStyle w:val="780"/>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我公司愿针对本项目（采购编号：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）进行报价，投标文件中所有关于报价资格的文件、证明、陈述均是真实的、准确的。若有违背，我公司（单位）愿意承担由此而产生的一切后果。</w:t>
      </w:r>
      <w:r/>
    </w:p>
    <w:p>
      <w:pPr>
        <w:pStyle w:val="780"/>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780"/>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780"/>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pStyle w:val="766"/>
        <w:jc w:val="center"/>
        <w:spacing w:line="360" w:lineRule="auto"/>
        <w:rPr>
          <w:rFonts w:ascii="宋体" w:hAnsi="宋体" w:eastAsia="宋体" w:cs="宋体"/>
          <w:bCs w:val="0"/>
          <w:color w:val="auto"/>
          <w:highlight w:val="none"/>
        </w:rPr>
      </w:pPr>
      <w:r>
        <w:rPr>
          <w:rFonts w:hint="eastAsia" w:ascii="宋体" w:hAnsi="宋体" w:cs="宋体"/>
          <w:b w:val="0"/>
          <w:color w:val="auto"/>
          <w:highlight w:val="none"/>
        </w:rPr>
        <w:br w:type="page" w:clear="all"/>
      </w:r>
      <w:r>
        <w:rPr>
          <w:rFonts w:hint="eastAsia" w:ascii="宋体" w:hAnsi="宋体" w:eastAsia="宋体" w:cs="宋体"/>
          <w:bCs w:val="0"/>
          <w:color w:val="auto"/>
          <w:highlight w:val="none"/>
        </w:rPr>
        <w:t xml:space="preserve">（三）法定代表人授权委托书（格式）</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法定代表人授权委托书</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 xml:space="preserve">江苏钧华项目管理有限公司</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（投标供应商名称）       </w:t>
      </w:r>
      <w:r>
        <w:rPr>
          <w:rFonts w:hint="eastAsia" w:ascii="宋体" w:hAnsi="宋体" w:cs="宋体"/>
          <w:color w:val="auto"/>
          <w:sz w:val="24"/>
          <w:highlight w:val="none"/>
        </w:rPr>
        <w:t xml:space="preserve">系中华人民共和国合法企业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法定地址：                      特授权      代表我公司（单位）全权办理针对本项目（采购编号：）的报价等具体工作，并签署全部有关文件、协议及合同。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我公司（单位）对被授权人的签名负全部责任。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姓名：          性别：         年龄：          职务：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身份证号码：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通讯地址：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被授权人签名：                  单位名称（盖章）：</w:t>
      </w:r>
      <w:r/>
    </w:p>
    <w:p>
      <w:pPr>
        <w:ind w:firstLine="432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76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5760"/>
        <w:spacing w:line="360" w:lineRule="auto"/>
        <w:rPr>
          <w:rFonts w:ascii="宋体" w:hAnsi="宋体" w:cs="宋体"/>
          <w:color w:val="auto"/>
          <w:sz w:val="24"/>
          <w:highlight w:val="none"/>
        </w:rPr>
      </w:pPr>
      <w:r>
        <w:rPr>
          <w:rFonts w:ascii="宋体" w:hAnsi="宋体" w:cs="宋体"/>
          <w:color w:val="auto"/>
          <w:sz w:val="24"/>
          <w:highlight w:val="none"/>
        </w:rPr>
      </w:r>
      <w:r/>
    </w:p>
    <w:tbl>
      <w:tblPr>
        <w:tblStyle w:val="77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tc>
        <w:tc>
          <w:tcPr>
            <w:tcBorders>
              <w:top w:val="none" w:color="000000" w:sz="4" w:space="0"/>
              <w:bottom w:val="none" w:color="000000" w:sz="4" w:space="0"/>
            </w:tcBorders>
            <w:tcW w:w="720" w:type="dxa"/>
            <w:textDirection w:val="lrTb"/>
            <w:noWrap/>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4792" w:type="dxa"/>
            <w:textDirection w:val="lrTb"/>
            <w:noWrap/>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授权代表身份证复印件</w:t>
            </w:r>
            <w:r/>
          </w:p>
        </w:tc>
      </w:tr>
    </w:tbl>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（四）承诺书一（格式）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江苏钧华项目管理有限公司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pStyle w:val="766"/>
        <w:jc w:val="center"/>
        <w:spacing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spacing w:line="360" w:lineRule="auto"/>
        <w:rPr>
          <w:rFonts w:ascii="宋体" w:hAnsi="宋体" w:cs="宋体"/>
          <w:bCs/>
          <w:color w:val="auto"/>
          <w:highlight w:val="none"/>
        </w:rPr>
      </w:pPr>
      <w:r>
        <w:rPr>
          <w:rFonts w:ascii="宋体" w:hAnsi="宋体" w:cs="宋体"/>
          <w:bCs/>
          <w:color w:val="auto"/>
          <w:highlight w:val="none"/>
        </w:rPr>
      </w:r>
      <w:r/>
    </w:p>
    <w:p>
      <w:pPr>
        <w:pStyle w:val="766"/>
        <w:spacing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rPr>
          <w:color w:val="auto"/>
          <w:highlight w:val="none"/>
        </w:rPr>
      </w:pPr>
      <w:r>
        <w:rPr>
          <w:color w:val="auto"/>
          <w:highlight w:val="none"/>
        </w:rPr>
      </w:r>
      <w:r/>
    </w:p>
    <w:p>
      <w:pPr>
        <w:pStyle w:val="766"/>
        <w:jc w:val="center"/>
        <w:spacing w:line="360" w:lineRule="auto"/>
        <w:rPr>
          <w:rFonts w:ascii="宋体" w:hAnsi="宋体" w:eastAsia="宋体" w:cs="宋体"/>
          <w:bCs w:val="0"/>
          <w:color w:val="auto"/>
          <w:highlight w:val="none"/>
        </w:rPr>
      </w:pPr>
      <w:r>
        <w:rPr>
          <w:rFonts w:hint="eastAsia" w:ascii="宋体" w:hAnsi="宋体" w:eastAsia="宋体" w:cs="宋体"/>
          <w:bCs w:val="0"/>
          <w:color w:val="auto"/>
          <w:highlight w:val="none"/>
        </w:rPr>
        <w:br w:type="page" w:clear="all"/>
      </w:r>
      <w:r>
        <w:rPr>
          <w:rFonts w:hint="eastAsia" w:ascii="宋体" w:hAnsi="宋体" w:eastAsia="宋体" w:cs="宋体"/>
          <w:bCs w:val="0"/>
          <w:color w:val="auto"/>
          <w:highlight w:val="none"/>
        </w:rPr>
        <w:t xml:space="preserve">承诺书二  廉洁承诺书（格式）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2、主动了解贵单位招投标纪律，积极配合贵单位执行招投标廉政建设的有关规定。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3、不使用不正当手段妨碍、排挤其他投标供应商或串通投标。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4、按照采购文件规定的方式进行投标，不隐瞒本单位投标资质的真实情况，投标资质符合规定。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6、不向设计招标的单位及个人购置或提供通讯工具、交通工具和高档办公用品等。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9、一旦发现相关人员在招标过程中有索要财物等不廉洁行为，坚决予以抵制，并及时向贵单位纪检监察室举报。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我们若违反上述承诺，愿接收取消投标资格及其他任何形式的处理。</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pStyle w:val="779"/>
        <w:spacing w:before="4"/>
        <w:rPr>
          <w:color w:val="auto"/>
          <w:szCs w:val="22"/>
          <w:highlight w:val="none"/>
          <w:lang w:val="en-US"/>
        </w:rPr>
      </w:pPr>
      <w:r>
        <w:rPr>
          <w:color w:val="auto"/>
          <w:szCs w:val="22"/>
          <w:highlight w:val="none"/>
          <w:lang w:val="en-US"/>
        </w:rPr>
      </w:r>
      <w:r/>
    </w:p>
    <w:p>
      <w:pPr>
        <w:rPr>
          <w:rFonts w:hint="eastAsia"/>
          <w:b/>
          <w:bCs/>
          <w:color w:val="auto"/>
          <w:szCs w:val="22"/>
          <w:highlight w:val="none"/>
        </w:rPr>
      </w:pPr>
      <w:r>
        <w:rPr>
          <w:rFonts w:hint="eastAsia"/>
          <w:b/>
          <w:bCs/>
          <w:color w:val="auto"/>
          <w:szCs w:val="22"/>
          <w:highlight w:val="none"/>
        </w:rPr>
        <w:br w:type="page" w:clear="all"/>
      </w:r>
      <w:r/>
    </w:p>
    <w:p>
      <w:pPr>
        <w:pStyle w:val="798"/>
        <w:ind w:firstLine="0"/>
        <w:jc w:val="center"/>
        <w:spacing w:beforeAutospacing="0" w:afterAutospacing="0" w:line="360" w:lineRule="auto"/>
        <w:rPr>
          <w:rFonts w:cs="宋体"/>
          <w:b/>
          <w:color w:val="auto"/>
          <w:sz w:val="32"/>
          <w:szCs w:val="32"/>
          <w:highlight w:val="none"/>
        </w:rPr>
      </w:pPr>
      <w:r>
        <w:rPr>
          <w:rFonts w:hint="eastAsia" w:cs="宋体"/>
          <w:b/>
          <w:color w:val="auto"/>
          <w:sz w:val="32"/>
          <w:szCs w:val="32"/>
          <w:highlight w:val="none"/>
        </w:rPr>
        <w:t xml:space="preserve">（五）中小企业声明函（格式）</w:t>
      </w:r>
      <w:r/>
    </w:p>
    <w:p>
      <w:pPr>
        <w:pStyle w:val="798"/>
        <w:ind w:firstLine="608"/>
        <w:jc w:val="center"/>
        <w:spacing w:before="120" w:beforeAutospacing="0" w:after="120" w:afterAutospacing="0" w:line="360" w:lineRule="auto"/>
        <w:rPr>
          <w:rFonts w:cs="宋体"/>
          <w:color w:val="auto"/>
          <w:highlight w:val="none"/>
        </w:rPr>
      </w:pPr>
      <w:r>
        <w:rPr>
          <w:rFonts w:hint="eastAsia" w:cs="宋体"/>
          <w:color w:val="auto"/>
          <w:highlight w:val="none"/>
        </w:rPr>
        <w:t xml:space="preserve">中小企业声明函（服务）</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本公司（联合体）郑重声明，根据《政府采购促进中小企业发展管理办法》（财库﹝2020﹞46 号）的规定，本公司（联合体）参加</w:t>
      </w:r>
      <w:r>
        <w:rPr>
          <w:rFonts w:hint="eastAsia" w:cs="宋体"/>
          <w:color w:val="auto"/>
          <w:highlight w:val="none"/>
          <w:u w:val="single"/>
        </w:rPr>
        <w:t xml:space="preserve">（</w:t>
      </w:r>
      <w:r>
        <w:rPr>
          <w:rStyle w:val="805"/>
          <w:rFonts w:hint="eastAsia" w:cs="宋体"/>
          <w:i w:val="0"/>
          <w:color w:val="auto"/>
          <w:highlight w:val="none"/>
          <w:u w:val="single"/>
        </w:rPr>
        <w:t xml:space="preserve">单位名称</w:t>
      </w:r>
      <w:r>
        <w:rPr>
          <w:rFonts w:hint="eastAsia" w:cs="宋体"/>
          <w:color w:val="auto"/>
          <w:highlight w:val="none"/>
          <w:u w:val="single"/>
        </w:rPr>
        <w:t xml:space="preserve">）</w:t>
      </w:r>
      <w:r>
        <w:rPr>
          <w:rFonts w:hint="eastAsia" w:cs="宋体"/>
          <w:color w:val="auto"/>
          <w:highlight w:val="none"/>
        </w:rPr>
        <w:t xml:space="preserve">的</w:t>
      </w:r>
      <w:r>
        <w:rPr>
          <w:rFonts w:hint="eastAsia" w:cs="宋体"/>
          <w:color w:val="auto"/>
          <w:highlight w:val="none"/>
          <w:u w:val="single"/>
        </w:rPr>
        <w:t xml:space="preserve">（</w:t>
      </w:r>
      <w:r>
        <w:rPr>
          <w:rStyle w:val="805"/>
          <w:rFonts w:hint="eastAsia" w:cs="宋体"/>
          <w:i w:val="0"/>
          <w:color w:val="auto"/>
          <w:highlight w:val="none"/>
          <w:u w:val="single"/>
        </w:rPr>
        <w:t xml:space="preserve">项目名称</w:t>
      </w:r>
      <w:r>
        <w:rPr>
          <w:rFonts w:hint="eastAsia" w:cs="宋体"/>
          <w:color w:val="auto"/>
          <w:highlight w:val="none"/>
          <w:u w:val="single"/>
        </w:rPr>
        <w:t xml:space="preserve">）</w:t>
      </w:r>
      <w:r>
        <w:rPr>
          <w:rFonts w:hint="eastAsia" w:cs="宋体"/>
          <w:color w:val="auto"/>
          <w:highlight w:val="none"/>
        </w:rPr>
        <w:t xml:space="preserve">采购活动，服务全部由符合政策要求的中小企业承接。相关企业（含联合 体中的中小企业、签订分包意向协议的中小企业）的具体情况如下：</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1.</w:t>
      </w:r>
      <w:r>
        <w:rPr>
          <w:rFonts w:hint="eastAsia" w:cs="宋体"/>
          <w:color w:val="auto"/>
          <w:highlight w:val="none"/>
          <w:u w:val="single"/>
        </w:rPr>
        <w:t xml:space="preserve">（</w:t>
      </w:r>
      <w:r>
        <w:rPr>
          <w:rStyle w:val="805"/>
          <w:rFonts w:hint="eastAsia" w:cs="宋体"/>
          <w:i w:val="0"/>
          <w:color w:val="auto"/>
          <w:highlight w:val="none"/>
          <w:u w:val="single"/>
        </w:rPr>
        <w:t xml:space="preserve">标的名称</w:t>
      </w:r>
      <w:r>
        <w:rPr>
          <w:rFonts w:hint="eastAsia" w:cs="宋体"/>
          <w:color w:val="auto"/>
          <w:highlight w:val="none"/>
          <w:u w:val="single"/>
        </w:rPr>
        <w:t xml:space="preserve">）</w:t>
      </w:r>
      <w:r>
        <w:rPr>
          <w:rFonts w:hint="eastAsia" w:cs="宋体"/>
          <w:color w:val="auto"/>
          <w:highlight w:val="none"/>
        </w:rPr>
        <w:t xml:space="preserve">，属于</w:t>
      </w:r>
      <w:r>
        <w:rPr>
          <w:rFonts w:hint="eastAsia" w:cs="宋体"/>
          <w:color w:val="auto"/>
          <w:highlight w:val="none"/>
          <w:u w:val="single"/>
        </w:rPr>
        <w:t xml:space="preserve">（</w:t>
      </w:r>
      <w:r>
        <w:rPr>
          <w:rStyle w:val="805"/>
          <w:rFonts w:hint="eastAsia" w:cs="宋体"/>
          <w:i w:val="0"/>
          <w:color w:val="auto"/>
          <w:highlight w:val="none"/>
          <w:u w:val="single"/>
        </w:rPr>
        <w:t xml:space="preserve">采购文件中明确的所属行业</w:t>
      </w:r>
      <w:r>
        <w:rPr>
          <w:rFonts w:hint="eastAsia" w:cs="宋体"/>
          <w:color w:val="auto"/>
          <w:highlight w:val="none"/>
          <w:u w:val="single"/>
        </w:rPr>
        <w:t xml:space="preserve">）</w:t>
      </w:r>
      <w:r>
        <w:rPr>
          <w:rFonts w:hint="eastAsia" w:cs="宋体"/>
          <w:color w:val="auto"/>
          <w:highlight w:val="none"/>
        </w:rPr>
        <w:t xml:space="preserve">；承接企业为</w:t>
      </w:r>
      <w:r>
        <w:rPr>
          <w:rFonts w:hint="eastAsia" w:cs="宋体"/>
          <w:color w:val="auto"/>
          <w:highlight w:val="none"/>
          <w:u w:val="single"/>
        </w:rPr>
        <w:t xml:space="preserve">（</w:t>
      </w:r>
      <w:r>
        <w:rPr>
          <w:rStyle w:val="805"/>
          <w:rFonts w:hint="eastAsia" w:cs="宋体"/>
          <w:i w:val="0"/>
          <w:color w:val="auto"/>
          <w:highlight w:val="none"/>
          <w:u w:val="single"/>
        </w:rPr>
        <w:t xml:space="preserve">企业名称</w:t>
      </w:r>
      <w:r>
        <w:rPr>
          <w:rFonts w:hint="eastAsia" w:cs="宋体"/>
          <w:color w:val="auto"/>
          <w:highlight w:val="none"/>
          <w:u w:val="single"/>
        </w:rPr>
        <w:t xml:space="preserve">）</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万元，属于</w:t>
      </w:r>
      <w:r>
        <w:rPr>
          <w:rFonts w:hint="eastAsia" w:cs="宋体"/>
          <w:color w:val="auto"/>
          <w:highlight w:val="none"/>
          <w:u w:val="single"/>
        </w:rPr>
        <w:t xml:space="preserve">（</w:t>
      </w:r>
      <w:r>
        <w:rPr>
          <w:rStyle w:val="805"/>
          <w:rFonts w:hint="eastAsia" w:cs="宋体"/>
          <w:i w:val="0"/>
          <w:color w:val="auto"/>
          <w:highlight w:val="none"/>
          <w:u w:val="single"/>
        </w:rPr>
        <w:t xml:space="preserve">中型企业、小型企业、微型企业</w:t>
      </w:r>
      <w:r>
        <w:rPr>
          <w:rFonts w:hint="eastAsia" w:cs="宋体"/>
          <w:color w:val="auto"/>
          <w:highlight w:val="none"/>
          <w:u w:val="single"/>
        </w:rPr>
        <w:t xml:space="preserve">）</w:t>
      </w:r>
      <w:r>
        <w:rPr>
          <w:rFonts w:hint="eastAsia" w:cs="宋体"/>
          <w:color w:val="auto"/>
          <w:highlight w:val="none"/>
        </w:rPr>
        <w:t xml:space="preserve">；</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2.</w:t>
      </w:r>
      <w:r>
        <w:rPr>
          <w:rFonts w:hint="eastAsia" w:cs="宋体"/>
          <w:color w:val="auto"/>
          <w:highlight w:val="none"/>
          <w:u w:val="single"/>
        </w:rPr>
        <w:t xml:space="preserve">（</w:t>
      </w:r>
      <w:r>
        <w:rPr>
          <w:rStyle w:val="805"/>
          <w:rFonts w:hint="eastAsia" w:cs="宋体"/>
          <w:i w:val="0"/>
          <w:color w:val="auto"/>
          <w:highlight w:val="none"/>
          <w:u w:val="single"/>
        </w:rPr>
        <w:t xml:space="preserve">标的名称</w:t>
      </w:r>
      <w:r>
        <w:rPr>
          <w:rFonts w:hint="eastAsia" w:cs="宋体"/>
          <w:color w:val="auto"/>
          <w:highlight w:val="none"/>
          <w:u w:val="single"/>
        </w:rPr>
        <w:t xml:space="preserve">）</w:t>
      </w:r>
      <w:r>
        <w:rPr>
          <w:rFonts w:hint="eastAsia" w:cs="宋体"/>
          <w:color w:val="auto"/>
          <w:highlight w:val="none"/>
        </w:rPr>
        <w:t xml:space="preserve">，属于</w:t>
      </w:r>
      <w:r>
        <w:rPr>
          <w:rFonts w:hint="eastAsia" w:cs="宋体"/>
          <w:color w:val="auto"/>
          <w:highlight w:val="none"/>
          <w:u w:val="single"/>
        </w:rPr>
        <w:t xml:space="preserve">（</w:t>
      </w:r>
      <w:r>
        <w:rPr>
          <w:rStyle w:val="805"/>
          <w:rFonts w:hint="eastAsia" w:cs="宋体"/>
          <w:i w:val="0"/>
          <w:color w:val="auto"/>
          <w:highlight w:val="none"/>
          <w:u w:val="single"/>
        </w:rPr>
        <w:t xml:space="preserve">采购文件中明确的所属行业</w:t>
      </w:r>
      <w:r>
        <w:rPr>
          <w:rFonts w:hint="eastAsia" w:cs="宋体"/>
          <w:color w:val="auto"/>
          <w:highlight w:val="none"/>
          <w:u w:val="single"/>
        </w:rPr>
        <w:t xml:space="preserve">）</w:t>
      </w:r>
      <w:r>
        <w:rPr>
          <w:rFonts w:hint="eastAsia" w:cs="宋体"/>
          <w:color w:val="auto"/>
          <w:highlight w:val="none"/>
        </w:rPr>
        <w:t xml:space="preserve">；承接企业为</w:t>
      </w:r>
      <w:r>
        <w:rPr>
          <w:rFonts w:hint="eastAsia" w:cs="宋体"/>
          <w:color w:val="auto"/>
          <w:highlight w:val="none"/>
          <w:u w:val="single"/>
        </w:rPr>
        <w:t xml:space="preserve">（</w:t>
      </w:r>
      <w:r>
        <w:rPr>
          <w:rStyle w:val="805"/>
          <w:rFonts w:hint="eastAsia" w:cs="宋体"/>
          <w:i w:val="0"/>
          <w:color w:val="auto"/>
          <w:highlight w:val="none"/>
          <w:u w:val="single"/>
        </w:rPr>
        <w:t xml:space="preserve">企业名称</w:t>
      </w:r>
      <w:r>
        <w:rPr>
          <w:rFonts w:hint="eastAsia" w:cs="宋体"/>
          <w:color w:val="auto"/>
          <w:highlight w:val="none"/>
          <w:u w:val="single"/>
        </w:rPr>
        <w:t xml:space="preserve">）</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w:t>
      </w:r>
      <w:r>
        <w:rPr>
          <w:rFonts w:hint="eastAsia" w:cs="宋体"/>
          <w:color w:val="auto"/>
          <w:highlight w:val="none"/>
          <w:lang w:eastAsia="zh-CN"/>
        </w:rPr>
        <w:t xml:space="preserve">总额</w:t>
      </w:r>
      <w:r>
        <w:rPr>
          <w:rFonts w:hint="eastAsia" w:cs="宋体"/>
          <w:color w:val="auto"/>
          <w:highlight w:val="none"/>
        </w:rPr>
        <w:t xml:space="preserve">为</w:t>
      </w:r>
      <w:r>
        <w:rPr>
          <w:rFonts w:hint="eastAsia" w:cs="宋体"/>
          <w:color w:val="auto"/>
          <w:highlight w:val="none"/>
          <w:u w:val="single"/>
        </w:rPr>
        <w:t xml:space="preserve">        </w:t>
      </w:r>
      <w:r>
        <w:rPr>
          <w:rFonts w:hint="eastAsia" w:cs="宋体"/>
          <w:color w:val="auto"/>
          <w:highlight w:val="none"/>
        </w:rPr>
        <w:t xml:space="preserve">万元，属于</w:t>
      </w:r>
      <w:r>
        <w:rPr>
          <w:rFonts w:hint="eastAsia" w:cs="宋体"/>
          <w:color w:val="auto"/>
          <w:highlight w:val="none"/>
          <w:u w:val="single"/>
        </w:rPr>
        <w:t xml:space="preserve">（</w:t>
      </w:r>
      <w:r>
        <w:rPr>
          <w:rStyle w:val="805"/>
          <w:rFonts w:hint="eastAsia" w:cs="宋体"/>
          <w:i w:val="0"/>
          <w:color w:val="auto"/>
          <w:highlight w:val="none"/>
          <w:u w:val="single"/>
        </w:rPr>
        <w:t xml:space="preserve">中型企业、小型企业、微型企业</w:t>
      </w:r>
      <w:r>
        <w:rPr>
          <w:rFonts w:hint="eastAsia" w:cs="宋体"/>
          <w:color w:val="auto"/>
          <w:highlight w:val="none"/>
          <w:u w:val="single"/>
        </w:rPr>
        <w:t xml:space="preserve">）</w:t>
      </w:r>
      <w:r>
        <w:rPr>
          <w:rFonts w:hint="eastAsia" w:cs="宋体"/>
          <w:color w:val="auto"/>
          <w:highlight w:val="none"/>
        </w:rPr>
        <w:t xml:space="preserve">；</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以上企业，不属于大企业的分支机构，不存在控股股东为大企业的情形，也不存在与大企业的负责人为同一人的情形。</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本企业对上述声明内容的真实性负责。如有虚假，将依法承担相应责任。</w:t>
      </w:r>
      <w:r/>
    </w:p>
    <w:p>
      <w:pPr>
        <w:pStyle w:val="798"/>
        <w:ind w:firstLine="388"/>
        <w:jc w:val="right"/>
        <w:spacing w:before="120" w:beforeAutospacing="0" w:after="120" w:afterAutospacing="0" w:line="360" w:lineRule="auto"/>
        <w:rPr>
          <w:rFonts w:cs="宋体"/>
          <w:color w:val="auto"/>
          <w:highlight w:val="none"/>
        </w:rPr>
      </w:pPr>
      <w:r>
        <w:rPr>
          <w:rFonts w:hint="eastAsia" w:cs="宋体"/>
          <w:color w:val="auto"/>
          <w:highlight w:val="none"/>
        </w:rPr>
        <w:t xml:space="preserve">企业名称（盖章）：</w:t>
      </w:r>
      <w:r/>
    </w:p>
    <w:p>
      <w:pPr>
        <w:ind w:firstLine="4800"/>
        <w:jc w:val="right"/>
        <w:spacing w:before="120" w:after="120"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p>
      <w:pPr>
        <w:numPr>
          <w:ilvl w:val="0"/>
          <w:numId w:val="1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从业人员、营业收入、资产总额填报上一年度数据，无上一年度数据的新成立企业可不填报。</w:t>
      </w:r>
      <w:r/>
    </w:p>
    <w:p>
      <w:pPr>
        <w:numPr>
          <w:ilvl w:val="0"/>
          <w:numId w:val="12"/>
        </w:numPr>
        <w:spacing w:line="360" w:lineRule="auto"/>
        <w:rPr>
          <w:rFonts w:ascii="宋体" w:hAnsi="宋体" w:cs="宋体"/>
          <w:b/>
          <w:bCs/>
          <w:color w:val="auto"/>
          <w:highlight w:val="none"/>
        </w:rPr>
      </w:pPr>
      <w:r>
        <w:rPr>
          <w:rFonts w:hint="eastAsia" w:ascii="宋体" w:hAnsi="宋体" w:cs="宋体"/>
          <w:color w:val="auto"/>
          <w:sz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left="964" w:hanging="964"/>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（六）残疾人福利性单位声明函（格式）</w:t>
      </w:r>
      <w:r/>
    </w:p>
    <w:p>
      <w:pPr>
        <w:ind w:firstLine="420"/>
        <w:jc w:val="center"/>
        <w:spacing w:line="360" w:lineRule="auto"/>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残疾人福利性单位声明函（格式）</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本公司郑重承诺，根据《财政部司法部中国残疾人联合会关于促进残疾人就业政府采购政策的通知》（财库（2017）141号）的规定，本单位为符合条件的残疾人福利性单位，且本单位参加                 单位的           项目采购活动提供本企业制造的货物，由本公司承担工程、提供服务，或者提供其他残疾人福利性单位制造的货物（不包括使用非残疾人福利性单位注册商标的货物）。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本公司对上述声明的真实性负责。如有虚假，将依法承担相应责任。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ab/>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jc w:val="right"/>
        <w:spacing w:line="360" w:lineRule="auto"/>
        <w:tabs>
          <w:tab w:val="left" w:pos="1027" w:leader="none"/>
        </w:tabs>
        <w:rPr>
          <w:rFonts w:ascii="宋体" w:hAnsi="宋体" w:cs="宋体"/>
          <w:bCs/>
          <w:color w:val="auto"/>
          <w:sz w:val="24"/>
          <w:highlight w:val="none"/>
        </w:rPr>
      </w:pPr>
      <w:r>
        <w:rPr>
          <w:rFonts w:hint="eastAsia" w:ascii="宋体" w:hAnsi="宋体" w:cs="宋体"/>
          <w:bCs/>
          <w:color w:val="auto"/>
          <w:sz w:val="24"/>
          <w:highlight w:val="none"/>
        </w:rPr>
        <w:tab/>
      </w:r>
      <w:r/>
    </w:p>
    <w:p>
      <w:pPr>
        <w:ind w:right="960"/>
        <w:jc w:val="cente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p>
    <w:p>
      <w:pPr>
        <w:pStyle w:val="765"/>
        <w:numPr>
          <w:ilvl w:val="0"/>
          <w:numId w:val="0"/>
        </w:numPr>
        <w:jc w:val="center"/>
        <w:spacing w:line="360" w:lineRule="auto"/>
        <w:tabs>
          <w:tab w:val="clear" w:pos="567" w:leader="none"/>
        </w:tabs>
        <w:rPr>
          <w:rFonts w:ascii="宋体" w:hAnsi="宋体" w:eastAsia="宋体" w:cs="宋体"/>
          <w:bCs w:val="0"/>
          <w:color w:val="auto"/>
          <w:sz w:val="36"/>
          <w:szCs w:val="36"/>
          <w:highlight w:val="none"/>
        </w:rPr>
      </w:pPr>
      <w:r>
        <w:rPr>
          <w:rFonts w:hint="eastAsia" w:ascii="宋体" w:hAnsi="宋体" w:cs="宋体"/>
          <w:b w:val="0"/>
          <w:color w:val="auto"/>
          <w:highlight w:val="none"/>
        </w:rPr>
        <w:br w:type="page" w:clear="all"/>
      </w:r>
      <w:bookmarkStart w:id="8" w:name="_Toc231463955"/>
      <w:r>
        <w:rPr>
          <w:rFonts w:hint="eastAsia" w:ascii="宋体" w:hAnsi="宋体" w:eastAsia="宋体" w:cs="宋体"/>
          <w:bCs w:val="0"/>
          <w:color w:val="auto"/>
          <w:sz w:val="36"/>
          <w:szCs w:val="36"/>
          <w:highlight w:val="none"/>
        </w:rPr>
        <w:t xml:space="preserve">（七）</w:t>
      </w:r>
      <w:bookmarkEnd w:id="8"/>
      <w:r>
        <w:rPr>
          <w:rFonts w:hint="eastAsia" w:ascii="宋体" w:hAnsi="宋体" w:eastAsia="宋体" w:cs="宋体"/>
          <w:bCs w:val="0"/>
          <w:color w:val="auto"/>
          <w:sz w:val="36"/>
          <w:szCs w:val="36"/>
          <w:highlight w:val="none"/>
        </w:rPr>
        <w:t xml:space="preserve">投标供应商简介和经营情况说明表</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（内容写不完的栏目可相应扩展）</w:t>
      </w:r>
      <w:r/>
    </w:p>
    <w:p>
      <w:pPr>
        <w:pStyle w:val="777"/>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投标供应商名称（盖章）                     采购编号：  </w:t>
      </w:r>
      <w:r/>
    </w:p>
    <w:tbl>
      <w:tblPr>
        <w:tblStyle w:val="77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pStyle w:val="777"/>
              <w:ind w:left="959" w:hanging="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中级职称人数、</w:t>
            </w:r>
            <w:r/>
          </w:p>
          <w:p>
            <w:pPr>
              <w:pStyle w:val="777"/>
              <w:ind w:left="959" w:hanging="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高级职称人数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0"/>
              <w:spacing w:line="360" w:lineRule="auto"/>
              <w:tabs>
                <w:tab w:val="left" w:pos="16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13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办公面积</w:t>
            </w:r>
            <w:r/>
          </w:p>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自有面积    平方米</w:t>
            </w:r>
            <w:r/>
          </w:p>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cs="宋体"/>
                <w:color w:val="auto"/>
                <w:sz w:val="24"/>
                <w:szCs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jc w:val="cente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法定代表人或其授权代表（签字或盖章）：                   日期：   年   月   日</w:t>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（八）开标一览表（格式）</w:t>
      </w:r>
      <w:r/>
    </w:p>
    <w:p>
      <w:pPr>
        <w:jc w:val="center"/>
        <w:spacing w:line="360" w:lineRule="auto"/>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jc w:val="center"/>
        <w:spacing w:line="360" w:lineRule="auto"/>
        <w:rPr>
          <w:rFonts w:hint="default" w:ascii="宋体" w:hAnsi="宋体" w:eastAsia="宋体" w:cs="宋体"/>
          <w:bCs/>
          <w:color w:val="auto"/>
          <w:sz w:val="28"/>
          <w:szCs w:val="28"/>
          <w:highlight w:val="none"/>
          <w:lang w:val="en-US" w:eastAsia="zh-CN"/>
        </w:rPr>
        <w:outlineLvl w:val="0"/>
      </w:pPr>
      <w:r>
        <w:rPr>
          <w:rFonts w:hint="eastAsia" w:ascii="宋体" w:hAnsi="宋体" w:cs="宋体"/>
          <w:bCs/>
          <w:color w:val="auto"/>
          <w:sz w:val="28"/>
          <w:szCs w:val="28"/>
          <w:highlight w:val="none"/>
        </w:rPr>
        <w:t xml:space="preserve">开标一览表 </w:t>
      </w:r>
      <w:r>
        <w:rPr>
          <w:rFonts w:hint="eastAsia" w:ascii="宋体" w:hAnsi="宋体" w:cs="宋体"/>
          <w:bCs/>
          <w:color w:val="auto"/>
          <w:sz w:val="28"/>
          <w:szCs w:val="28"/>
          <w:highlight w:val="none"/>
          <w:lang w:val="en-US" w:eastAsia="zh-CN"/>
        </w:rPr>
        <w:t xml:space="preserve"> </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投标供应商名称（盖章）                     </w:t>
      </w:r>
      <w:r>
        <w:rPr>
          <w:rFonts w:hint="eastAsia"/>
          <w:bCs/>
          <w:color w:val="auto"/>
          <w:sz w:val="24"/>
          <w:highlight w:val="none"/>
        </w:rPr>
        <w:t xml:space="preserve">政府</w:t>
      </w:r>
      <w:r>
        <w:rPr>
          <w:rFonts w:hint="eastAsia" w:ascii="宋体" w:hAnsi="宋体" w:cs="宋体"/>
          <w:bCs/>
          <w:color w:val="auto"/>
          <w:sz w:val="24"/>
          <w:highlight w:val="none"/>
        </w:rPr>
        <w:t xml:space="preserve">采购编号：          </w:t>
      </w:r>
      <w:r/>
    </w:p>
    <w:tbl>
      <w:tblPr>
        <w:tblStyle w:val="77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12"/>
        <w:gridCol w:w="2854"/>
        <w:gridCol w:w="2874"/>
      </w:tblGrid>
      <w:tr>
        <w:trPr>
          <w:cantSplit/>
          <w:trHeight w:val="567"/>
        </w:trPr>
        <w:tc>
          <w:tcPr>
            <w:tcW w:w="1900" w:type="pct"/>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项目名称</w:t>
            </w:r>
            <w:r/>
          </w:p>
        </w:tc>
        <w:tc>
          <w:tcPr>
            <w:tcW w:w="1544" w:type="pct"/>
            <w:vAlign w:val="center"/>
            <w:textDirection w:val="lrTb"/>
            <w:noWrap w:val="false"/>
          </w:tcPr>
          <w:p>
            <w:pPr>
              <w:jc w:val="center"/>
              <w:rPr>
                <w:rFonts w:hint="eastAsia" w:ascii="宋体" w:hAnsi="宋体"/>
                <w:b/>
                <w:bCs/>
                <w:color w:val="auto"/>
                <w:sz w:val="24"/>
                <w:highlight w:val="none"/>
              </w:rPr>
            </w:pPr>
            <w:r>
              <w:rPr>
                <w:rFonts w:hint="eastAsia" w:ascii="宋体" w:hAnsi="宋体"/>
                <w:b/>
                <w:bCs/>
                <w:color w:val="auto"/>
                <w:sz w:val="24"/>
                <w:highlight w:val="none"/>
              </w:rPr>
              <w:t xml:space="preserve">投标总报价 </w:t>
            </w:r>
            <w:r/>
          </w:p>
          <w:p>
            <w:pPr>
              <w:jc w:val="center"/>
              <w:rPr>
                <w:rFonts w:ascii="宋体" w:hAnsi="宋体"/>
                <w:b/>
                <w:bCs/>
                <w:color w:val="auto"/>
                <w:sz w:val="24"/>
                <w:highlight w:val="none"/>
              </w:rPr>
            </w:pPr>
            <w:r>
              <w:rPr>
                <w:rFonts w:hint="eastAsia" w:ascii="宋体" w:hAnsi="宋体"/>
                <w:b/>
                <w:bCs/>
                <w:color w:val="auto"/>
                <w:sz w:val="24"/>
                <w:highlight w:val="none"/>
              </w:rPr>
              <w:t xml:space="preserve"> (小写)</w:t>
            </w:r>
            <w:r/>
          </w:p>
        </w:tc>
        <w:tc>
          <w:tcPr>
            <w:tcW w:w="1555" w:type="pct"/>
            <w:vAlign w:val="center"/>
            <w:textDirection w:val="lrTb"/>
            <w:noWrap w:val="false"/>
          </w:tcPr>
          <w:p>
            <w:pPr>
              <w:jc w:val="center"/>
              <w:rPr>
                <w:rFonts w:hint="eastAsia" w:ascii="宋体" w:hAnsi="宋体"/>
                <w:b/>
                <w:bCs/>
                <w:color w:val="auto"/>
                <w:sz w:val="24"/>
                <w:highlight w:val="none"/>
              </w:rPr>
            </w:pPr>
            <w:r>
              <w:rPr>
                <w:rFonts w:hint="eastAsia" w:ascii="宋体" w:hAnsi="宋体"/>
                <w:b/>
                <w:bCs/>
                <w:color w:val="auto"/>
                <w:sz w:val="24"/>
                <w:highlight w:val="none"/>
              </w:rPr>
              <w:t xml:space="preserve">投标总报价</w:t>
            </w:r>
            <w:r/>
          </w:p>
          <w:p>
            <w:pPr>
              <w:jc w:val="center"/>
              <w:rPr>
                <w:rFonts w:ascii="宋体" w:hAnsi="宋体"/>
                <w:b/>
                <w:bCs/>
                <w:color w:val="auto"/>
                <w:sz w:val="24"/>
                <w:highlight w:val="none"/>
              </w:rPr>
            </w:pPr>
            <w:r>
              <w:rPr>
                <w:rFonts w:hint="eastAsia" w:ascii="宋体" w:hAnsi="宋体"/>
                <w:b/>
                <w:bCs/>
                <w:color w:val="auto"/>
                <w:sz w:val="24"/>
                <w:highlight w:val="none"/>
              </w:rPr>
              <w:t xml:space="preserve">（大写）</w:t>
            </w:r>
            <w:r/>
          </w:p>
        </w:tc>
      </w:tr>
      <w:tr>
        <w:trPr>
          <w:cantSplit/>
          <w:trHeight w:val="1630"/>
        </w:trPr>
        <w:tc>
          <w:tcPr>
            <w:tcW w:w="1900" w:type="pct"/>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lang w:eastAsia="zh-CN"/>
              </w:rPr>
              <w:t xml:space="preserve">滨湖区委党校安全保卫服务</w:t>
            </w:r>
            <w:r/>
          </w:p>
        </w:tc>
        <w:tc>
          <w:tcPr>
            <w:tcW w:w="1544" w:type="pct"/>
            <w:vAlign w:val="center"/>
            <w:textDirection w:val="lrTb"/>
            <w:noWrap w:val="false"/>
          </w:tcPr>
          <w:p>
            <w:pPr>
              <w:rPr>
                <w:rFonts w:ascii="宋体" w:hAnsi="宋体"/>
                <w:b/>
                <w:color w:val="auto"/>
                <w:sz w:val="24"/>
                <w:highlight w:val="none"/>
              </w:rPr>
            </w:pPr>
            <w:r>
              <w:rPr>
                <w:rFonts w:ascii="宋体" w:hAnsi="宋体"/>
                <w:b/>
                <w:color w:val="auto"/>
                <w:sz w:val="24"/>
                <w:highlight w:val="none"/>
              </w:rPr>
            </w:r>
            <w:r/>
          </w:p>
        </w:tc>
        <w:tc>
          <w:tcPr>
            <w:tcW w:w="1555" w:type="pct"/>
            <w:vAlign w:val="center"/>
            <w:textDirection w:val="lrTb"/>
            <w:noWrap w:val="false"/>
          </w:tcPr>
          <w:p>
            <w:pPr>
              <w:rPr>
                <w:rFonts w:ascii="宋体" w:hAnsi="宋体"/>
                <w:b/>
                <w:color w:val="auto"/>
                <w:sz w:val="24"/>
                <w:highlight w:val="none"/>
              </w:rPr>
            </w:pPr>
            <w:r>
              <w:rPr>
                <w:rFonts w:ascii="宋体" w:hAnsi="宋体"/>
                <w:b/>
                <w:color w:val="auto"/>
                <w:sz w:val="24"/>
                <w:highlight w:val="none"/>
              </w:rPr>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备注：</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1、开标一览表中的内容应与投标函内容一致，否则评标时一律按开标一览表中内容为准，开标一览表必须盖章或签字。</w:t>
      </w:r>
      <w:r/>
    </w:p>
    <w:p>
      <w:pPr>
        <w:jc w:val="center"/>
        <w:spacing w:line="360" w:lineRule="auto"/>
        <w:rPr>
          <w:rFonts w:ascii="宋体" w:hAnsi="宋体" w:cs="宋体"/>
          <w:bCs/>
          <w:color w:val="auto"/>
          <w:sz w:val="24"/>
          <w:highlight w:val="none"/>
        </w:rPr>
        <w:sectPr>
          <w:headerReference w:type="default" r:id="rId9"/>
          <w:headerReference w:type="first" r:id="rId10"/>
          <w:footerReference w:type="default" r:id="rId12"/>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cs="宋体"/>
          <w:bCs/>
          <w:color w:val="auto"/>
          <w:sz w:val="24"/>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（九）明细报价表（格式）</w:t>
      </w:r>
      <w:r/>
    </w:p>
    <w:p>
      <w:pPr>
        <w:jc w:val="center"/>
        <w:spacing w:line="400" w:lineRule="exact"/>
        <w:rPr>
          <w:b/>
          <w:color w:val="auto"/>
          <w:sz w:val="24"/>
          <w:highlight w:val="none"/>
        </w:rPr>
      </w:pPr>
      <w:r>
        <w:rPr>
          <w:rFonts w:hint="eastAsia"/>
          <w:b/>
          <w:color w:val="auto"/>
          <w:sz w:val="24"/>
          <w:highlight w:val="none"/>
        </w:rPr>
        <w:t xml:space="preserve">明细报价表</w:t>
      </w:r>
      <w:r/>
    </w:p>
    <w:p>
      <w:pPr>
        <w:spacing w:line="400" w:lineRule="exact"/>
        <w:rPr>
          <w:b/>
          <w:color w:val="auto"/>
          <w:sz w:val="24"/>
          <w:highlight w:val="none"/>
        </w:rPr>
      </w:pPr>
      <w:r>
        <w:rPr>
          <w:rFonts w:hint="eastAsia"/>
          <w:bCs/>
          <w:color w:val="auto"/>
          <w:sz w:val="24"/>
          <w:highlight w:val="none"/>
        </w:rPr>
        <w:t xml:space="preserve">投标供应商名称（盖章）：               </w:t>
      </w:r>
      <w:r>
        <w:rPr>
          <w:rFonts w:hint="eastAsia"/>
          <w:bCs/>
          <w:color w:val="auto"/>
          <w:sz w:val="24"/>
          <w:highlight w:val="none"/>
          <w:lang w:val="en-US" w:eastAsia="zh-CN"/>
        </w:rPr>
        <w:t xml:space="preserve">      </w:t>
      </w:r>
      <w:r>
        <w:rPr>
          <w:rFonts w:hint="eastAsia"/>
          <w:bCs/>
          <w:color w:val="auto"/>
          <w:sz w:val="24"/>
          <w:highlight w:val="none"/>
        </w:rPr>
        <w:t xml:space="preserve">  政府采购编号：       </w:t>
      </w:r>
      <w:r/>
    </w:p>
    <w:tbl>
      <w:tblPr>
        <w:tblStyle w:val="77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3042"/>
        <w:gridCol w:w="1900"/>
        <w:gridCol w:w="1623"/>
        <w:gridCol w:w="1647"/>
      </w:tblGrid>
      <w:tr>
        <w:trPr>
          <w:trHeight w:val="607"/>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序号</w:t>
            </w:r>
            <w:r/>
          </w:p>
        </w:tc>
        <w:tc>
          <w:tcPr>
            <w:tcW w:w="1646"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项目名称</w:t>
            </w:r>
            <w:r/>
          </w:p>
        </w:tc>
        <w:tc>
          <w:tcPr>
            <w:tcW w:w="1028"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报价（元/月）</w:t>
            </w:r>
            <w:r/>
          </w:p>
        </w:tc>
        <w:tc>
          <w:tcPr>
            <w:tcW w:w="878"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报价（元/年）</w:t>
            </w:r>
            <w:r/>
          </w:p>
        </w:tc>
        <w:tc>
          <w:tcPr>
            <w:tcW w:w="891"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备注</w:t>
            </w:r>
            <w:r/>
          </w:p>
        </w:tc>
      </w:tr>
      <w:tr>
        <w:trPr>
          <w:trHeight w:val="436"/>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1</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员工工资、福利、法定计提费用</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457"/>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2</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加班费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55"/>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3</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器材费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59"/>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4</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服装费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29"/>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5</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管理费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10"/>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6</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lang w:val="en-US" w:eastAsia="zh-CN"/>
              </w:rPr>
              <w:t xml:space="preserve">人身</w:t>
            </w:r>
            <w:r>
              <w:rPr>
                <w:rFonts w:hint="eastAsia" w:ascii="宋体" w:hAnsi="宋体"/>
                <w:b/>
                <w:bCs/>
              </w:rPr>
              <w:t xml:space="preserve">意外险</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10"/>
        </w:trPr>
        <w:tc>
          <w:tcPr>
            <w:tcW w:w="554" w:type="pct"/>
            <w:vAlign w:val="center"/>
            <w:textDirection w:val="lrTb"/>
            <w:noWrap w:val="false"/>
          </w:tcPr>
          <w:p>
            <w:pPr>
              <w:jc w:val="center"/>
              <w:rPr>
                <w:rFonts w:hint="eastAsia" w:hAnsi="宋体" w:eastAsia="宋体" w:cs="宋体"/>
                <w:b/>
                <w:color w:val="auto"/>
                <w:szCs w:val="21"/>
                <w:highlight w:val="none"/>
                <w:lang w:val="en-US" w:eastAsia="zh-CN"/>
              </w:rPr>
            </w:pPr>
            <w:r>
              <w:rPr>
                <w:rFonts w:hint="eastAsia" w:hAnsi="宋体" w:cs="宋体"/>
                <w:b/>
                <w:color w:val="auto"/>
                <w:szCs w:val="21"/>
                <w:highlight w:val="none"/>
                <w:lang w:val="en-US" w:eastAsia="zh-CN"/>
              </w:rPr>
              <w:t xml:space="preserve">7</w:t>
            </w:r>
            <w:r/>
          </w:p>
        </w:tc>
        <w:tc>
          <w:tcPr>
            <w:tcW w:w="1646" w:type="pct"/>
            <w:vAlign w:val="center"/>
            <w:textDirection w:val="lrTb"/>
            <w:noWrap w:val="false"/>
          </w:tcPr>
          <w:p>
            <w:pPr>
              <w:jc w:val="left"/>
              <w:rPr>
                <w:rFonts w:hint="eastAsia" w:hAnsi="宋体" w:cs="宋体"/>
                <w:b/>
                <w:bCs/>
                <w:color w:val="auto"/>
                <w:szCs w:val="21"/>
                <w:highlight w:val="none"/>
              </w:rPr>
            </w:pPr>
            <w:r>
              <w:rPr>
                <w:rFonts w:hint="eastAsia" w:ascii="宋体" w:hAnsi="宋体"/>
                <w:b/>
                <w:bCs/>
              </w:rPr>
              <w:t xml:space="preserve">合理利润</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10"/>
        </w:trPr>
        <w:tc>
          <w:tcPr>
            <w:tcW w:w="554" w:type="pct"/>
            <w:vAlign w:val="center"/>
            <w:textDirection w:val="lrTb"/>
            <w:noWrap w:val="false"/>
          </w:tcPr>
          <w:p>
            <w:pPr>
              <w:jc w:val="center"/>
              <w:rPr>
                <w:rFonts w:hint="eastAsia" w:hAnsi="宋体" w:eastAsia="宋体" w:cs="宋体"/>
                <w:b/>
                <w:color w:val="auto"/>
                <w:szCs w:val="21"/>
                <w:highlight w:val="none"/>
                <w:lang w:val="en-US" w:eastAsia="zh-CN"/>
              </w:rPr>
            </w:pPr>
            <w:r>
              <w:rPr>
                <w:rFonts w:hint="eastAsia" w:hAnsi="宋体" w:cs="宋体"/>
                <w:b/>
                <w:color w:val="auto"/>
                <w:szCs w:val="21"/>
                <w:highlight w:val="none"/>
                <w:lang w:val="en-US" w:eastAsia="zh-CN"/>
              </w:rPr>
              <w:t xml:space="preserve">8</w:t>
            </w:r>
            <w:r/>
          </w:p>
        </w:tc>
        <w:tc>
          <w:tcPr>
            <w:tcW w:w="1646" w:type="pct"/>
            <w:vAlign w:val="center"/>
            <w:textDirection w:val="lrTb"/>
            <w:noWrap w:val="false"/>
          </w:tcPr>
          <w:p>
            <w:pPr>
              <w:jc w:val="left"/>
              <w:rPr>
                <w:rFonts w:hint="eastAsia" w:hAnsi="宋体" w:cs="宋体"/>
                <w:b/>
                <w:bCs/>
                <w:color w:val="auto"/>
                <w:szCs w:val="21"/>
                <w:highlight w:val="none"/>
              </w:rPr>
            </w:pPr>
            <w:r>
              <w:rPr>
                <w:rFonts w:hint="eastAsia" w:ascii="宋体" w:hAnsi="宋体"/>
                <w:b/>
                <w:bCs/>
              </w:rPr>
              <w:t xml:space="preserve">税金</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61"/>
        </w:trPr>
        <w:tc>
          <w:tcPr>
            <w:tcW w:w="554" w:type="pct"/>
            <w:vAlign w:val="center"/>
            <w:textDirection w:val="lrTb"/>
            <w:noWrap w:val="false"/>
          </w:tcPr>
          <w:p>
            <w:pPr>
              <w:jc w:val="center"/>
              <w:rPr>
                <w:rFonts w:hint="eastAsia" w:hAnsi="宋体" w:eastAsia="宋体" w:cs="宋体"/>
                <w:b/>
                <w:color w:val="auto"/>
                <w:szCs w:val="21"/>
                <w:highlight w:val="none"/>
                <w:lang w:eastAsia="zh-CN"/>
              </w:rPr>
            </w:pPr>
            <w:r>
              <w:rPr>
                <w:rFonts w:hint="eastAsia" w:hAnsi="宋体" w:cs="宋体"/>
                <w:b/>
                <w:color w:val="auto"/>
                <w:szCs w:val="21"/>
                <w:highlight w:val="none"/>
                <w:lang w:val="en-US" w:eastAsia="zh-CN"/>
              </w:rPr>
              <w:t xml:space="preserve">9</w:t>
            </w:r>
            <w:r/>
          </w:p>
        </w:tc>
        <w:tc>
          <w:tcPr>
            <w:tcW w:w="1646" w:type="pct"/>
            <w:vAlign w:val="center"/>
            <w:textDirection w:val="lrTb"/>
            <w:noWrap w:val="false"/>
          </w:tcPr>
          <w:p>
            <w:pPr>
              <w:jc w:val="left"/>
              <w:rPr>
                <w:rFonts w:hAnsi="宋体" w:cs="宋体"/>
                <w:b/>
                <w:color w:val="auto"/>
                <w:szCs w:val="21"/>
                <w:highlight w:val="none"/>
              </w:rPr>
            </w:pPr>
            <w:r>
              <w:rPr>
                <w:rFonts w:hint="eastAsia" w:hAnsi="宋体" w:cs="宋体"/>
                <w:b/>
                <w:color w:val="auto"/>
                <w:szCs w:val="21"/>
                <w:highlight w:val="none"/>
              </w:rPr>
              <w:t xml:space="preserve">其他支出</w:t>
            </w:r>
            <w:r>
              <w:rPr>
                <w:rFonts w:ascii="宋体" w:hAnsi="宋体" w:cs="宋体"/>
                <w:b/>
                <w:color w:val="auto"/>
                <w:szCs w:val="22"/>
                <w:highlight w:val="none"/>
                <w:lang w:val="zh-CN" w:bidi="zh-CN"/>
              </w:rPr>
              <w:t xml:space="preserve">（按需求自行列举）</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41"/>
        </w:trPr>
        <w:tc>
          <w:tcPr>
            <w:tcW w:w="554" w:type="pct"/>
            <w:vAlign w:val="center"/>
            <w:textDirection w:val="lrTb"/>
            <w:noWrap w:val="false"/>
          </w:tcPr>
          <w:p>
            <w:pPr>
              <w:jc w:val="center"/>
              <w:rPr>
                <w:rFonts w:hAnsi="宋体" w:cs="宋体"/>
                <w:color w:val="auto"/>
                <w:szCs w:val="21"/>
                <w:highlight w:val="none"/>
              </w:rPr>
            </w:pPr>
            <w:r>
              <w:rPr>
                <w:rFonts w:hint="eastAsia" w:hAnsi="宋体" w:cs="宋体"/>
                <w:color w:val="auto"/>
                <w:szCs w:val="21"/>
                <w:highlight w:val="none"/>
              </w:rPr>
              <w:t xml:space="preserve">… …</w:t>
            </w:r>
            <w:r/>
          </w:p>
        </w:tc>
        <w:tc>
          <w:tcPr>
            <w:tcW w:w="1646"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rPr>
                <w:rFonts w:hAnsi="宋体" w:cs="宋体"/>
                <w:b/>
                <w:color w:val="auto"/>
                <w:szCs w:val="21"/>
                <w:highlight w:val="none"/>
              </w:rPr>
            </w:pPr>
            <w:r>
              <w:rPr>
                <w:rFonts w:hint="eastAsia" w:hAnsi="宋体" w:cs="宋体"/>
                <w:b/>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bl>
    <w:p>
      <w:pPr>
        <w:spacing w:line="400" w:lineRule="exact"/>
        <w:rPr>
          <w:bCs/>
          <w:color w:val="auto"/>
          <w:sz w:val="24"/>
          <w:highlight w:val="none"/>
        </w:rPr>
      </w:pPr>
      <w:r>
        <w:rPr>
          <w:rFonts w:hint="eastAsia" w:ascii="宋体" w:hAnsi="宋体" w:cs="宋体"/>
          <w:bCs/>
          <w:color w:val="auto"/>
          <w:sz w:val="24"/>
          <w:highlight w:val="none"/>
        </w:rPr>
        <w:t xml:space="preserve">法定代表人或其授权代表（签字或盖章）：</w:t>
      </w:r>
      <w:r/>
    </w:p>
    <w:p>
      <w:pPr>
        <w:spacing w:line="400" w:lineRule="exact"/>
        <w:rPr>
          <w:rFonts w:ascii="宋体" w:hAnsi="宋体" w:cs="宋体"/>
          <w:bCs/>
          <w:color w:val="auto"/>
          <w:sz w:val="24"/>
          <w:highlight w:val="none"/>
        </w:rPr>
        <w:outlineLvl w:val="0"/>
      </w:pPr>
      <w:r>
        <w:rPr>
          <w:rFonts w:ascii="宋体" w:hAnsi="宋体" w:cs="宋体"/>
          <w:bCs/>
          <w:color w:val="auto"/>
          <w:sz w:val="24"/>
          <w:highlight w:val="none"/>
        </w:rPr>
      </w:r>
      <w:r/>
    </w:p>
    <w:p>
      <w:pPr>
        <w:ind w:firstLine="360"/>
        <w:spacing w:line="400" w:lineRule="exact"/>
        <w:rPr>
          <w:rFonts w:ascii="宋体" w:hAnsi="宋体" w:cs="宋体"/>
          <w:bCs/>
          <w:color w:val="auto"/>
          <w:sz w:val="24"/>
          <w:highlight w:val="none"/>
        </w:rPr>
        <w:outlineLvl w:val="0"/>
      </w:pPr>
      <w:r>
        <w:rPr>
          <w:rFonts w:hint="eastAsia" w:ascii="宋体" w:hAnsi="宋体" w:cs="宋体"/>
          <w:bCs/>
          <w:color w:val="auto"/>
          <w:sz w:val="24"/>
          <w:highlight w:val="none"/>
        </w:rPr>
        <w:t xml:space="preserve">注：</w:t>
      </w:r>
      <w:r/>
    </w:p>
    <w:p>
      <w:pPr>
        <w:ind w:firstLine="360"/>
        <w:spacing w:line="400" w:lineRule="exact"/>
        <w:rPr>
          <w:rFonts w:ascii="宋体" w:hAnsi="宋体" w:cs="宋体"/>
          <w:bCs/>
          <w:color w:val="auto"/>
          <w:sz w:val="24"/>
          <w:highlight w:val="none"/>
        </w:rPr>
        <w:outlineLvl w:val="0"/>
      </w:pPr>
      <w:r>
        <w:rPr>
          <w:rFonts w:hint="eastAsia" w:ascii="宋体" w:hAnsi="宋体" w:cs="宋体"/>
          <w:bCs/>
          <w:color w:val="auto"/>
          <w:sz w:val="24"/>
          <w:highlight w:val="none"/>
        </w:rPr>
        <w:t xml:space="preserve">（1）投标供应商应当根据“项目需求和有关说明”的内容在上表中详细填写。</w:t>
      </w:r>
      <w:r/>
    </w:p>
    <w:p>
      <w:pPr>
        <w:ind w:firstLine="360"/>
        <w:spacing w:line="400" w:lineRule="exact"/>
        <w:rPr>
          <w:rFonts w:ascii="宋体" w:hAnsi="宋体" w:cs="宋体"/>
          <w:bCs/>
          <w:color w:val="auto"/>
          <w:sz w:val="24"/>
          <w:highlight w:val="none"/>
        </w:rPr>
        <w:outlineLvl w:val="0"/>
      </w:pPr>
      <w:r>
        <w:rPr>
          <w:rFonts w:hint="eastAsia" w:ascii="宋体" w:hAnsi="宋体" w:cs="宋体"/>
          <w:bCs/>
          <w:color w:val="auto"/>
          <w:sz w:val="24"/>
          <w:highlight w:val="none"/>
        </w:rPr>
        <w:t xml:space="preserve">（2）表格不够可自行延长。</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400" w:lineRule="exact"/>
        <w:rPr>
          <w:rFonts w:ascii="宋体" w:hAnsi="宋体"/>
          <w:bCs/>
          <w:color w:val="auto"/>
          <w:sz w:val="24"/>
          <w:highlight w:val="none"/>
        </w:rPr>
      </w:pPr>
      <w:r>
        <w:rPr>
          <w:rFonts w:ascii="宋体" w:hAnsi="宋体"/>
          <w:bCs/>
          <w:color w:val="auto"/>
          <w:sz w:val="24"/>
          <w:highlight w:val="none"/>
        </w:rPr>
        <w:br w:type="page" w:clear="all"/>
      </w:r>
      <w:r>
        <w:rPr>
          <w:rFonts w:hint="eastAsia" w:ascii="宋体" w:hAnsi="宋体"/>
          <w:bCs/>
          <w:color w:val="auto"/>
          <w:sz w:val="24"/>
          <w:highlight w:val="none"/>
        </w:rPr>
        <w:t xml:space="preserve">（1）员工工资福利及法定计提费用明细表</w:t>
      </w:r>
      <w:r/>
    </w:p>
    <w:p>
      <w:pPr>
        <w:spacing w:line="400" w:lineRule="exact"/>
        <w:rPr>
          <w:rFonts w:ascii="宋体" w:hAnsi="宋体"/>
          <w:bCs/>
          <w:color w:val="auto"/>
          <w:sz w:val="24"/>
          <w:highlight w:val="none"/>
        </w:rPr>
      </w:pPr>
      <w:r>
        <w:rPr>
          <w:rFonts w:hint="eastAsia"/>
          <w:bCs/>
          <w:color w:val="auto"/>
          <w:sz w:val="24"/>
          <w:highlight w:val="none"/>
        </w:rPr>
        <w:t xml:space="preserve">投标供应商名称（盖章）                                  政府采购编号：</w:t>
      </w:r>
      <w:r/>
    </w:p>
    <w:tbl>
      <w:tblPr>
        <w:tblStyle w:val="774"/>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992"/>
        <w:gridCol w:w="831"/>
        <w:gridCol w:w="1395"/>
        <w:gridCol w:w="1211"/>
        <w:gridCol w:w="1072"/>
        <w:gridCol w:w="1922"/>
      </w:tblGrid>
      <w:tr>
        <w:trPr>
          <w:trHeight w:val="1119"/>
        </w:trPr>
        <w:tc>
          <w:tcPr>
            <w:tcW w:w="456"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序号</w:t>
            </w:r>
            <w:r/>
          </w:p>
        </w:tc>
        <w:tc>
          <w:tcPr>
            <w:tcW w:w="1074"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项目名称</w:t>
            </w:r>
            <w:r/>
          </w:p>
        </w:tc>
        <w:tc>
          <w:tcPr>
            <w:tcW w:w="448"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人数配置</w:t>
            </w:r>
            <w:r/>
          </w:p>
        </w:tc>
        <w:tc>
          <w:tcPr>
            <w:tcW w:w="752"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人员费用标准（元/月）</w:t>
            </w:r>
            <w:r/>
          </w:p>
        </w:tc>
        <w:tc>
          <w:tcPr>
            <w:tcW w:w="653"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合计费用（元/月）</w:t>
            </w:r>
            <w:r/>
          </w:p>
        </w:tc>
        <w:tc>
          <w:tcPr>
            <w:tcW w:w="578" w:type="pct"/>
            <w:vAlign w:val="center"/>
            <w:textDirection w:val="lrTb"/>
            <w:noWrap w:val="false"/>
          </w:tcPr>
          <w:p>
            <w:pPr>
              <w:ind w:left="-199" w:right="-63" w:firstLine="0"/>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合计费用（元/年）</w:t>
            </w:r>
            <w:r/>
          </w:p>
        </w:tc>
        <w:tc>
          <w:tcPr>
            <w:tcW w:w="1036"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备注</w:t>
            </w:r>
            <w:r/>
          </w:p>
        </w:tc>
      </w:tr>
      <w:tr>
        <w:trPr>
          <w:trHeight w:val="525"/>
        </w:trPr>
        <w:tc>
          <w:tcPr>
            <w:tcW w:w="456"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1</w:t>
            </w:r>
            <w:r/>
          </w:p>
        </w:tc>
        <w:tc>
          <w:tcPr>
            <w:tcW w:w="1074"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员工工资及福利</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60"/>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（1）</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项目负责人</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66"/>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2</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其他人员</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66"/>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法定节假日加班工资</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461"/>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4</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员工人身意外保险费</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按人员配置总数计算</w:t>
            </w:r>
            <w:r/>
          </w:p>
        </w:tc>
      </w:tr>
      <w:tr>
        <w:trPr>
          <w:trHeight w:val="493"/>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5</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高温费</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387"/>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6</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其他员工福利</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478"/>
        </w:trPr>
        <w:tc>
          <w:tcPr>
            <w:tcW w:w="456" w:type="pct"/>
            <w:vAlign w:val="center"/>
            <w:textDirection w:val="lrTb"/>
            <w:noWrap w:val="false"/>
          </w:tcPr>
          <w:p>
            <w:pPr>
              <w:jc w:val="center"/>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 </w:t>
            </w:r>
            <w:r>
              <w:rPr>
                <w:rFonts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329"/>
        </w:trPr>
        <w:tc>
          <w:tcPr>
            <w:tcW w:w="456"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2</w:t>
            </w:r>
            <w:r/>
          </w:p>
        </w:tc>
        <w:tc>
          <w:tcPr>
            <w:tcW w:w="1074"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法定计提费用</w:t>
            </w:r>
            <w:r/>
          </w:p>
        </w:tc>
        <w:tc>
          <w:tcPr>
            <w:tcW w:w="448" w:type="pct"/>
            <w:vAlign w:val="center"/>
            <w:textDirection w:val="lrTb"/>
            <w:noWrap w:val="false"/>
          </w:tcPr>
          <w:p>
            <w:pPr>
              <w:jc w:val="center"/>
              <w:rPr>
                <w:rFonts w:hAnsi="宋体"/>
                <w:b/>
                <w:color w:val="auto"/>
                <w:szCs w:val="21"/>
                <w:highlight w:val="none"/>
              </w:rPr>
            </w:pPr>
            <w:r>
              <w:rPr>
                <w:rFonts w:hAnsi="宋体"/>
                <w:b/>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434"/>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（1）</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养老保险</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389"/>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（2）</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医疗统筹</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19"/>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（3）</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失业</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12"/>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（4）</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工伤</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36"/>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（5）</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生育</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14"/>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（6）</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其他法定计提费用</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20"/>
        </w:trPr>
        <w:tc>
          <w:tcPr>
            <w:tcW w:w="456" w:type="pct"/>
            <w:vAlign w:val="center"/>
            <w:textDirection w:val="lrTb"/>
            <w:noWrap w:val="false"/>
          </w:tcPr>
          <w:p>
            <w:pPr>
              <w:jc w:val="center"/>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 </w:t>
            </w:r>
            <w:r>
              <w:rPr>
                <w:rFonts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78"/>
        </w:trPr>
        <w:tc>
          <w:tcPr>
            <w:gridSpan w:val="2"/>
            <w:tcW w:w="1530"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合计：</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400" w:lineRule="exact"/>
        <w:rPr>
          <w:rFonts w:ascii="宋体" w:hAnsi="宋体" w:cs="宋体"/>
          <w:bCs/>
          <w:color w:val="auto"/>
          <w:sz w:val="24"/>
          <w:highlight w:val="none"/>
        </w:rPr>
      </w:pPr>
      <w:r>
        <w:rPr>
          <w:rFonts w:ascii="宋体" w:hAnsi="宋体" w:cs="宋体"/>
          <w:bCs/>
          <w:color w:val="auto"/>
          <w:sz w:val="24"/>
          <w:highlight w:val="none"/>
        </w:rPr>
      </w:r>
      <w:r/>
    </w:p>
    <w:p>
      <w:pPr>
        <w:spacing w:line="400" w:lineRule="exact"/>
        <w:rPr>
          <w:rFonts w:ascii="宋体" w:hAnsi="宋体"/>
          <w:bCs/>
          <w:color w:val="auto"/>
          <w:szCs w:val="21"/>
          <w:highlight w:val="none"/>
        </w:rPr>
      </w:pPr>
      <w:r>
        <w:rPr>
          <w:rFonts w:hint="eastAsia" w:ascii="宋体" w:hAnsi="宋体" w:cs="宋体"/>
          <w:bCs/>
          <w:color w:val="auto"/>
          <w:sz w:val="24"/>
          <w:highlight w:val="none"/>
        </w:rPr>
        <w:t xml:space="preserve">法定代表人或其授权代表（签字或盖章）：</w:t>
      </w:r>
      <w:r/>
    </w:p>
    <w:p>
      <w:pPr>
        <w:keepLines w:val="0"/>
        <w:keepNext w:val="0"/>
        <w:pageBreakBefore w:val="0"/>
        <w:spacing w:line="240" w:lineRule="auto"/>
        <w:widowControl w:val="off"/>
        <w:rPr>
          <w:rFonts w:hint="eastAsia" w:ascii="宋体" w:hAnsi="宋体"/>
          <w:bCs/>
          <w:color w:val="auto"/>
          <w:sz w:val="20"/>
          <w:szCs w:val="20"/>
          <w:highlight w:val="none"/>
        </w:rPr>
      </w:pPr>
      <w:r>
        <w:rPr>
          <w:rFonts w:hint="eastAsia" w:ascii="宋体" w:hAnsi="宋体"/>
          <w:bCs/>
          <w:color w:val="auto"/>
          <w:sz w:val="20"/>
          <w:szCs w:val="20"/>
          <w:highlight w:val="none"/>
        </w:rPr>
        <w:t xml:space="preserve">注：</w:t>
      </w:r>
      <w:r/>
    </w:p>
    <w:p>
      <w:pPr>
        <w:keepLines w:val="0"/>
        <w:keepNext w:val="0"/>
        <w:pageBreakBefore w:val="0"/>
        <w:spacing w:line="240" w:lineRule="auto"/>
        <w:widowControl w:val="off"/>
        <w:rPr>
          <w:rFonts w:hint="eastAsia" w:ascii="宋体" w:hAnsi="宋体"/>
          <w:bCs/>
          <w:color w:val="auto"/>
          <w:sz w:val="20"/>
          <w:szCs w:val="20"/>
          <w:highlight w:val="none"/>
        </w:rPr>
      </w:pPr>
      <w:r>
        <w:rPr>
          <w:rFonts w:hint="eastAsia" w:ascii="宋体" w:hAnsi="宋体"/>
          <w:bCs/>
          <w:color w:val="auto"/>
          <w:sz w:val="20"/>
          <w:szCs w:val="20"/>
          <w:highlight w:val="none"/>
          <w:lang w:val="en-US" w:eastAsia="zh-CN"/>
        </w:rPr>
        <w:t xml:space="preserve">1、</w:t>
      </w:r>
      <w:r>
        <w:rPr>
          <w:rFonts w:hint="eastAsia" w:ascii="宋体" w:hAnsi="宋体"/>
          <w:bCs/>
          <w:color w:val="auto"/>
          <w:sz w:val="20"/>
          <w:szCs w:val="20"/>
          <w:highlight w:val="none"/>
        </w:rPr>
        <w:t xml:space="preserve">总报价除应包括人员的工资（符合无锡市最低工资标准、工作时间不得超过每月最高工作时间的相关规定且所有人员必须缴纳社会保险费）、社保福利费、加班费、法定税费、办公费、公众责任保险费和合理利润外，还应包括体检、管理、劳务、服装、培训、保修、通讯、包括人员最低工资政策性调整风险及政策性文件规定等各项应有费用，以及为完成采购文件规定的所</w:t>
      </w:r>
      <w:r>
        <w:rPr>
          <w:rFonts w:hint="eastAsia" w:ascii="宋体" w:hAnsi="宋体"/>
          <w:bCs/>
          <w:color w:val="auto"/>
          <w:sz w:val="20"/>
          <w:szCs w:val="20"/>
          <w:highlight w:val="none"/>
          <w:lang w:eastAsia="zh-CN"/>
        </w:rPr>
        <w:t xml:space="preserve">涉及</w:t>
      </w:r>
      <w:r>
        <w:rPr>
          <w:rFonts w:hint="eastAsia" w:ascii="宋体" w:hAnsi="宋体"/>
          <w:bCs/>
          <w:color w:val="auto"/>
          <w:sz w:val="20"/>
          <w:szCs w:val="20"/>
          <w:highlight w:val="none"/>
        </w:rPr>
        <w:t xml:space="preserve">的一切相关费用，</w:t>
      </w:r>
      <w:r>
        <w:rPr>
          <w:rFonts w:hint="eastAsia" w:ascii="宋体" w:hAnsi="宋体"/>
          <w:bCs/>
          <w:color w:val="auto"/>
          <w:sz w:val="20"/>
          <w:szCs w:val="20"/>
          <w:highlight w:val="none"/>
          <w:lang w:val="en-US" w:eastAsia="zh-CN"/>
        </w:rPr>
        <w:t xml:space="preserve">供应商</w:t>
      </w:r>
      <w:r>
        <w:rPr>
          <w:rFonts w:hint="eastAsia" w:ascii="宋体" w:hAnsi="宋体"/>
          <w:bCs/>
          <w:color w:val="auto"/>
          <w:sz w:val="20"/>
          <w:szCs w:val="20"/>
          <w:highlight w:val="none"/>
        </w:rPr>
        <w:t xml:space="preserve">报价时应充分考虑服务期内所有可能影响到报价的因素（包括人员最低工资政策性调整），一旦中标，总价将包定，即为合同价，不予调整。如发生漏、缺、少项，都将被认为是</w:t>
      </w:r>
      <w:r>
        <w:rPr>
          <w:rFonts w:hint="eastAsia" w:ascii="宋体" w:hAnsi="宋体"/>
          <w:bCs/>
          <w:color w:val="auto"/>
          <w:sz w:val="20"/>
          <w:szCs w:val="20"/>
          <w:highlight w:val="none"/>
          <w:lang w:val="en-US" w:eastAsia="zh-CN"/>
        </w:rPr>
        <w:t xml:space="preserve">供应商</w:t>
      </w:r>
      <w:r>
        <w:rPr>
          <w:rFonts w:hint="eastAsia" w:ascii="宋体" w:hAnsi="宋体"/>
          <w:bCs/>
          <w:color w:val="auto"/>
          <w:sz w:val="20"/>
          <w:szCs w:val="20"/>
          <w:highlight w:val="none"/>
        </w:rPr>
        <w:t xml:space="preserve">的报价让利行为，损失自负。</w:t>
      </w:r>
      <w:r/>
    </w:p>
    <w:p>
      <w:pPr>
        <w:keepLines w:val="0"/>
        <w:keepNext w:val="0"/>
        <w:pageBreakBefore w:val="0"/>
        <w:spacing w:line="240" w:lineRule="auto"/>
        <w:widowControl w:val="off"/>
        <w:rPr>
          <w:rFonts w:hint="eastAsia" w:ascii="宋体" w:hAnsi="宋体"/>
          <w:bCs/>
          <w:color w:val="auto"/>
          <w:sz w:val="20"/>
          <w:szCs w:val="20"/>
          <w:highlight w:val="none"/>
        </w:rPr>
      </w:pPr>
      <w:r>
        <w:rPr>
          <w:rFonts w:hint="eastAsia" w:ascii="宋体" w:hAnsi="宋体"/>
          <w:bCs/>
          <w:color w:val="auto"/>
          <w:sz w:val="20"/>
          <w:szCs w:val="20"/>
          <w:highlight w:val="none"/>
        </w:rPr>
        <w:t xml:space="preserve">2、上述表格中“各工种工作人员工资”是指“保安队长、保安人员工资”，请按各工种分别制作。即表中用“保安队长工资”替换“各工种工作人员工资”、用“保安人员工资”替换“各工种工作人员工资”，</w:t>
      </w:r>
      <w:r>
        <w:rPr>
          <w:rFonts w:hint="eastAsia" w:ascii="宋体" w:hAnsi="宋体"/>
          <w:bCs/>
          <w:color w:val="auto"/>
          <w:sz w:val="20"/>
          <w:szCs w:val="20"/>
          <w:highlight w:val="none"/>
          <w:lang w:eastAsia="zh-CN"/>
        </w:rPr>
        <w:t xml:space="preserve">以此类推</w:t>
      </w:r>
      <w:r>
        <w:rPr>
          <w:rFonts w:hint="eastAsia" w:ascii="宋体" w:hAnsi="宋体"/>
          <w:bCs/>
          <w:color w:val="auto"/>
          <w:sz w:val="20"/>
          <w:szCs w:val="20"/>
          <w:highlight w:val="none"/>
        </w:rPr>
        <w:t xml:space="preserve">。</w:t>
      </w:r>
      <w:r/>
    </w:p>
    <w:p>
      <w:pPr>
        <w:keepLines w:val="0"/>
        <w:keepNext w:val="0"/>
        <w:pageBreakBefore w:val="0"/>
        <w:spacing w:line="240" w:lineRule="auto"/>
        <w:widowControl w:val="off"/>
        <w:rPr>
          <w:rFonts w:ascii="宋体" w:hAnsi="宋体"/>
          <w:bCs/>
          <w:color w:val="auto"/>
          <w:sz w:val="24"/>
          <w:highlight w:val="none"/>
        </w:rPr>
      </w:pPr>
      <w:r>
        <w:rPr>
          <w:rFonts w:hint="eastAsia" w:ascii="宋体" w:hAnsi="宋体"/>
          <w:bCs/>
          <w:color w:val="auto"/>
          <w:sz w:val="20"/>
          <w:szCs w:val="20"/>
          <w:highlight w:val="none"/>
        </w:rPr>
        <w:t xml:space="preserve">3、上述报价表由</w:t>
      </w:r>
      <w:r>
        <w:rPr>
          <w:rFonts w:hint="eastAsia" w:ascii="宋体" w:hAnsi="宋体"/>
          <w:bCs/>
          <w:color w:val="auto"/>
          <w:sz w:val="20"/>
          <w:szCs w:val="20"/>
          <w:highlight w:val="none"/>
          <w:lang w:val="en-US" w:eastAsia="zh-CN"/>
        </w:rPr>
        <w:t xml:space="preserve">供应商</w:t>
      </w:r>
      <w:r>
        <w:rPr>
          <w:rFonts w:hint="eastAsia" w:ascii="宋体" w:hAnsi="宋体"/>
          <w:bCs/>
          <w:color w:val="auto"/>
          <w:sz w:val="20"/>
          <w:szCs w:val="20"/>
          <w:highlight w:val="none"/>
        </w:rPr>
        <w:t xml:space="preserve">参照，不限于此，可根据采购需求自行添加条目进行投报。</w:t>
      </w:r>
      <w:r/>
    </w:p>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（2）投入本项目的工具设备物资明细表</w:t>
      </w:r>
      <w:r/>
    </w:p>
    <w:p>
      <w:pPr>
        <w:jc w:val="center"/>
        <w:spacing w:line="400" w:lineRule="exact"/>
        <w:rPr>
          <w:rFonts w:ascii="宋体" w:hAnsi="宋体"/>
          <w:bCs/>
          <w:color w:val="auto"/>
          <w:sz w:val="24"/>
          <w:highlight w:val="none"/>
        </w:rPr>
      </w:pPr>
      <w:r>
        <w:rPr>
          <w:rFonts w:hint="eastAsia"/>
          <w:bCs/>
          <w:color w:val="auto"/>
          <w:sz w:val="24"/>
          <w:highlight w:val="none"/>
        </w:rPr>
        <w:t xml:space="preserve">投标供应商名称（盖章）                                  政府采购编号：</w:t>
      </w:r>
      <w:r/>
    </w:p>
    <w:tbl>
      <w:tblPr>
        <w:tblStyle w:val="77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658"/>
        <w:gridCol w:w="1760"/>
        <w:gridCol w:w="1187"/>
        <w:gridCol w:w="1349"/>
        <w:gridCol w:w="1425"/>
        <w:gridCol w:w="1113"/>
      </w:tblGrid>
      <w:tr>
        <w:trPr>
          <w:trHeight w:val="607"/>
        </w:trPr>
        <w:tc>
          <w:tcPr>
            <w:tcW w:w="402"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序号</w:t>
            </w:r>
            <w:r/>
          </w:p>
        </w:tc>
        <w:tc>
          <w:tcPr>
            <w:tcW w:w="897"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物品名称</w:t>
            </w:r>
            <w:r/>
          </w:p>
        </w:tc>
        <w:tc>
          <w:tcPr>
            <w:tcW w:w="952"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品牌型号</w:t>
            </w:r>
            <w:r/>
          </w:p>
        </w:tc>
        <w:tc>
          <w:tcPr>
            <w:tcW w:w="642"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数量</w:t>
            </w:r>
            <w:r/>
          </w:p>
        </w:tc>
        <w:tc>
          <w:tcPr>
            <w:tcW w:w="730"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单位</w:t>
            </w:r>
            <w:r/>
          </w:p>
        </w:tc>
        <w:tc>
          <w:tcPr>
            <w:tcW w:w="771"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产地</w:t>
            </w:r>
            <w:r/>
          </w:p>
        </w:tc>
        <w:tc>
          <w:tcPr>
            <w:tcW w:w="602" w:type="pct"/>
            <w:vAlign w:val="center"/>
            <w:textDirection w:val="lrTb"/>
            <w:noWrap w:val="false"/>
          </w:tcPr>
          <w:p>
            <w:pPr>
              <w:jc w:val="center"/>
              <w:rPr>
                <w:rFonts w:hint="eastAsia" w:ascii="黑体" w:hAnsi="宋体" w:eastAsia="黑体"/>
                <w:b/>
                <w:color w:val="auto"/>
                <w:highlight w:val="none"/>
                <w:lang w:val="en-US" w:eastAsia="zh-CN"/>
              </w:rPr>
            </w:pPr>
            <w:r>
              <w:rPr>
                <w:rFonts w:hint="eastAsia" w:ascii="黑体" w:hAnsi="宋体" w:eastAsia="黑体"/>
                <w:b/>
                <w:color w:val="auto"/>
                <w:highlight w:val="none"/>
                <w:lang w:val="en-US" w:eastAsia="zh-CN"/>
              </w:rPr>
              <w:t xml:space="preserve">备注</w:t>
            </w:r>
            <w:r/>
          </w:p>
        </w:tc>
      </w:tr>
      <w:tr>
        <w:trPr>
          <w:trHeight w:val="497"/>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897"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952"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06"/>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w:t>
            </w:r>
            <w:r/>
          </w:p>
        </w:tc>
        <w:tc>
          <w:tcPr>
            <w:tcW w:w="897"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952"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65"/>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555"/>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4</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80"/>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5</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35"/>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6</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61"/>
        </w:trPr>
        <w:tc>
          <w:tcPr>
            <w:tcW w:w="402" w:type="pct"/>
            <w:vAlign w:val="center"/>
            <w:textDirection w:val="lrTb"/>
            <w:noWrap w:val="false"/>
          </w:tcPr>
          <w:p>
            <w:pPr>
              <w:jc w:val="center"/>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spacing w:line="400" w:lineRule="exact"/>
        <w:rPr>
          <w:rFonts w:ascii="宋体" w:hAnsi="宋体"/>
          <w:bCs/>
          <w:color w:val="auto"/>
          <w:szCs w:val="21"/>
          <w:highlight w:val="none"/>
        </w:rPr>
      </w:pPr>
      <w:r>
        <w:rPr>
          <w:rFonts w:hint="eastAsia" w:ascii="宋体" w:hAnsi="宋体" w:cs="宋体"/>
          <w:bCs/>
          <w:color w:val="auto"/>
          <w:sz w:val="24"/>
          <w:highlight w:val="none"/>
        </w:rPr>
        <w:t xml:space="preserve">法定代表人或其授权代表（签字或盖章）：</w:t>
      </w:r>
      <w:r/>
    </w:p>
    <w:p>
      <w:pPr>
        <w:spacing w:line="400" w:lineRule="exact"/>
        <w:rPr>
          <w:rFonts w:ascii="宋体" w:hAnsi="宋体"/>
          <w:bCs/>
          <w:color w:val="auto"/>
          <w:szCs w:val="21"/>
          <w:highlight w:val="none"/>
        </w:rPr>
      </w:pPr>
      <w:r>
        <w:rPr>
          <w:rFonts w:ascii="宋体" w:hAnsi="宋体"/>
          <w:bCs/>
          <w:color w:val="auto"/>
          <w:szCs w:val="21"/>
          <w:highlight w:val="none"/>
        </w:rPr>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注：1、</w:t>
      </w:r>
      <w:r>
        <w:rPr>
          <w:rFonts w:hint="eastAsia" w:ascii="宋体" w:hAnsi="宋体" w:cs="宋体"/>
          <w:color w:val="auto"/>
          <w:szCs w:val="21"/>
          <w:highlight w:val="none"/>
          <w:lang w:val="zh-CN"/>
        </w:rPr>
        <w:t xml:space="preserve">上表可自行延长。</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（十）人员配置表及拟派项目负责人简历表（格式）</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（1）人员配置表 </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
          <w:color w:val="auto"/>
          <w:szCs w:val="21"/>
          <w:highlight w:val="none"/>
        </w:rPr>
      </w:pPr>
      <w:r>
        <w:rPr>
          <w:rFonts w:hint="eastAsia" w:ascii="宋体" w:hAnsi="宋体" w:cs="宋体"/>
          <w:bCs/>
          <w:color w:val="auto"/>
          <w:sz w:val="24"/>
          <w:highlight w:val="none"/>
        </w:rPr>
        <w:t xml:space="preserve">投标供应商名称（盖章）                      政府采购编号：           </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446"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岗位名称</w:t>
            </w:r>
            <w:r/>
          </w:p>
        </w:tc>
        <w:tc>
          <w:tcPr>
            <w:tcW w:w="1152"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姓名</w:t>
            </w:r>
            <w:r/>
          </w:p>
        </w:tc>
        <w:tc>
          <w:tcPr>
            <w:tcW w:w="945"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性别</w:t>
            </w:r>
            <w:r/>
          </w:p>
        </w:tc>
        <w:tc>
          <w:tcPr>
            <w:tcW w:w="840"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年龄</w:t>
            </w:r>
            <w:r/>
          </w:p>
        </w:tc>
        <w:tc>
          <w:tcPr>
            <w:tcW w:w="822"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学历</w:t>
            </w:r>
            <w:r/>
          </w:p>
        </w:tc>
        <w:tc>
          <w:tcPr>
            <w:tcW w:w="1581"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持证证书名称</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、证号</w:t>
            </w:r>
            <w:r/>
          </w:p>
        </w:tc>
        <w:tc>
          <w:tcPr>
            <w:tcW w:w="1470"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从事技术</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领域年限</w:t>
            </w:r>
            <w:r/>
          </w:p>
        </w:tc>
        <w:tc>
          <w:tcPr>
            <w:tcW w:w="1013"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备注</w:t>
            </w:r>
            <w:r/>
          </w:p>
        </w:tc>
      </w:tr>
      <w:tr>
        <w:trPr>
          <w:jc w:val="center"/>
          <w:trHeight w:val="521"/>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40" w:type="dxa"/>
            <w:vAlign w:val="center"/>
            <w:textDirection w:val="lrTb"/>
            <w:noWrap/>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7"/>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3"/>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3</w:t>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1"/>
        </w:trPr>
        <w:tc>
          <w:tcPr>
            <w:tcW w:w="741"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03"/>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5"/>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ind w:firstLine="31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0"/>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7"/>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Height w:val="630"/>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vAlign w:val="center"/>
            <w:textDirection w:val="lrTb"/>
            <w:noWrap/>
          </w:tcPr>
          <w:p>
            <w:pPr>
              <w:ind w:firstLine="420"/>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w:t>
      </w:r>
      <w:r/>
    </w:p>
    <w:p>
      <w:pPr>
        <w:pStyle w:val="958"/>
        <w:jc w:val="left"/>
        <w:rPr>
          <w:color w:val="auto"/>
          <w:highlight w:val="none"/>
        </w:rPr>
      </w:pPr>
      <w:r>
        <w:rPr>
          <w:color w:val="auto"/>
          <w:highlight w:val="none"/>
        </w:rPr>
      </w:r>
      <w:r/>
    </w:p>
    <w:p>
      <w:pPr>
        <w:pStyle w:val="958"/>
        <w:jc w:val="left"/>
        <w:rPr>
          <w:bCs/>
          <w:color w:val="auto"/>
          <w:highlight w:val="none"/>
        </w:rPr>
      </w:pPr>
      <w:r>
        <w:rPr>
          <w:rFonts w:hint="eastAsia"/>
          <w:color w:val="auto"/>
          <w:highlight w:val="none"/>
        </w:rPr>
        <w:t xml:space="preserve">注：1、</w:t>
      </w:r>
      <w:r>
        <w:rPr>
          <w:rFonts w:hint="eastAsia"/>
          <w:bCs/>
          <w:color w:val="auto"/>
          <w:highlight w:val="none"/>
        </w:rPr>
        <w:t xml:space="preserve">上表可自行延长。</w:t>
      </w:r>
      <w:r/>
    </w:p>
    <w:p>
      <w:pPr>
        <w:pStyle w:val="958"/>
        <w:ind w:firstLine="420"/>
        <w:jc w:val="left"/>
        <w:rPr>
          <w:color w:val="auto"/>
          <w:highlight w:val="none"/>
        </w:rPr>
      </w:pPr>
      <w:r>
        <w:rPr>
          <w:rFonts w:hint="eastAsia" w:cs="宋体"/>
          <w:color w:val="auto"/>
          <w:highlight w:val="none"/>
        </w:rPr>
        <w:t xml:space="preserve">2、请附人员相关证明材料复印件</w:t>
      </w:r>
      <w:r>
        <w:rPr>
          <w:rFonts w:hint="eastAsia"/>
          <w:bCs/>
          <w:color w:val="auto"/>
          <w:highlight w:val="none"/>
        </w:rPr>
        <w:t xml:space="preserve">。</w:t>
      </w:r>
      <w:r/>
    </w:p>
    <w:p>
      <w:pPr>
        <w:spacing w:line="360" w:lineRule="auto"/>
        <w:rPr>
          <w:rFonts w:ascii="宋体" w:hAnsi="宋体" w:cs="宋体"/>
          <w:bCs/>
          <w:color w:val="auto"/>
          <w:sz w:val="32"/>
          <w:highlight w:val="none"/>
        </w:rPr>
      </w:pPr>
      <w:r>
        <w:rPr>
          <w:rFonts w:ascii="宋体" w:hAnsi="宋体" w:cs="宋体"/>
          <w:bCs/>
          <w:color w:val="auto"/>
          <w:sz w:val="32"/>
          <w:highlight w:val="none"/>
        </w:rPr>
      </w:r>
      <w:r/>
    </w:p>
    <w:p>
      <w:pPr>
        <w:pStyle w:val="958"/>
        <w:rPr>
          <w:rFonts w:cs="宋体"/>
          <w:color w:val="auto"/>
          <w:highlight w:val="none"/>
        </w:rPr>
      </w:pPr>
      <w:r>
        <w:rPr>
          <w:rFonts w:cs="宋体"/>
          <w:color w:val="auto"/>
          <w:highlight w:val="none"/>
        </w:rPr>
      </w:r>
      <w:r/>
    </w:p>
    <w:p>
      <w:pPr>
        <w:pStyle w:val="958"/>
        <w:jc w:val="center"/>
        <w:rPr>
          <w:rFonts w:cs="宋体"/>
          <w:bCs/>
          <w:color w:val="auto"/>
          <w:sz w:val="24"/>
          <w:szCs w:val="24"/>
          <w:highlight w:val="none"/>
        </w:rPr>
      </w:pPr>
      <w:r>
        <w:rPr>
          <w:rFonts w:hint="eastAsia" w:cs="宋体"/>
          <w:bCs/>
          <w:color w:val="auto"/>
          <w:sz w:val="24"/>
          <w:szCs w:val="24"/>
          <w:highlight w:val="none"/>
        </w:rPr>
        <w:br w:type="page" w:clear="all"/>
      </w:r>
      <w:r>
        <w:rPr>
          <w:rFonts w:hint="eastAsia" w:cs="宋体"/>
          <w:bCs/>
          <w:color w:val="auto"/>
          <w:sz w:val="24"/>
          <w:szCs w:val="24"/>
          <w:highlight w:val="none"/>
        </w:rPr>
        <w:t xml:space="preserve">（2）拟派项目负责人简历表</w:t>
      </w:r>
      <w:r/>
    </w:p>
    <w:p>
      <w:pPr>
        <w:pStyle w:val="958"/>
        <w:rPr>
          <w:rFonts w:cs="宋体"/>
          <w:color w:val="auto"/>
          <w:highlight w:val="none"/>
        </w:rPr>
      </w:pPr>
      <w:r>
        <w:rPr>
          <w:rFonts w:cs="宋体"/>
          <w:color w:val="auto"/>
          <w:highlight w:val="none"/>
        </w:rPr>
      </w:r>
      <w:r/>
    </w:p>
    <w:p>
      <w:pPr>
        <w:pStyle w:val="958"/>
        <w:rPr>
          <w:rFonts w:cs="宋体"/>
          <w:b/>
          <w:color w:val="auto"/>
          <w:sz w:val="24"/>
          <w:szCs w:val="24"/>
          <w:highlight w:val="none"/>
        </w:rPr>
      </w:pPr>
      <w:r>
        <w:rPr>
          <w:rFonts w:hint="eastAsia" w:cs="宋体"/>
          <w:bCs/>
          <w:color w:val="auto"/>
          <w:sz w:val="24"/>
          <w:szCs w:val="24"/>
          <w:highlight w:val="none"/>
        </w:rPr>
        <w:t xml:space="preserve">投标供应商名称（盖章）                政府采购编号：       </w:t>
      </w:r>
      <w:r/>
    </w:p>
    <w:tbl>
      <w:tblPr>
        <w:tblStyle w:val="77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1</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姓名</w:t>
            </w:r>
            <w:r/>
          </w:p>
        </w:tc>
        <w:tc>
          <w:tcPr>
            <w:tcW w:w="2217"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003"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性别</w:t>
            </w:r>
            <w:r/>
          </w:p>
        </w:tc>
        <w:tc>
          <w:tcPr>
            <w:gridSpan w:val="2"/>
            <w:tcW w:w="3346"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r>
      <w:tr>
        <w:trPr>
          <w:jc w:val="center"/>
          <w:trHeight w:val="645"/>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2</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身份证号码</w:t>
            </w:r>
            <w:r/>
          </w:p>
        </w:tc>
        <w:tc>
          <w:tcPr>
            <w:gridSpan w:val="2"/>
            <w:tcW w:w="3220"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161"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出生年月</w:t>
            </w:r>
            <w:r/>
          </w:p>
        </w:tc>
        <w:tc>
          <w:tcPr>
            <w:tcW w:w="2185"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年月</w:t>
            </w:r>
            <w:r/>
          </w:p>
        </w:tc>
      </w:tr>
      <w:tr>
        <w:trPr>
          <w:cantSplit/>
          <w:jc w:val="center"/>
          <w:trHeight w:val="645"/>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3</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联系电话</w:t>
            </w:r>
            <w:r>
              <w:rPr>
                <w:rFonts w:ascii="宋体" w:eastAsia="Times New Roman"/>
                <w:color w:val="auto"/>
                <w:sz w:val="24"/>
                <w:highlight w:val="none"/>
              </w:rPr>
              <w:t xml:space="preserve">/</w:t>
            </w:r>
            <w:r>
              <w:rPr>
                <w:rFonts w:hint="eastAsia" w:ascii="宋体" w:eastAsia="Times New Roman"/>
                <w:color w:val="auto"/>
                <w:sz w:val="24"/>
                <w:highlight w:val="none"/>
              </w:rPr>
              <w:t xml:space="preserve">传真：</w:t>
            </w:r>
            <w:r/>
          </w:p>
        </w:tc>
      </w:tr>
      <w:tr>
        <w:trPr>
          <w:cantSplit/>
          <w:jc w:val="center"/>
          <w:trHeight w:val="1964"/>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4</w:t>
            </w:r>
            <w:r/>
          </w:p>
        </w:tc>
        <w:tc>
          <w:tcPr>
            <w:gridSpan w:val="5"/>
            <w:tcW w:w="8280" w:type="dxa"/>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从事本项工作时间及工作经历：</w:t>
            </w:r>
            <w:r/>
          </w:p>
        </w:tc>
      </w:tr>
      <w:tr>
        <w:trPr>
          <w:cantSplit/>
          <w:jc w:val="center"/>
          <w:trHeight w:val="625"/>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5</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拥有关于本项服务方面的职称：</w:t>
            </w:r>
            <w:r/>
          </w:p>
        </w:tc>
      </w:tr>
      <w:tr>
        <w:trPr>
          <w:cantSplit/>
          <w:jc w:val="center"/>
          <w:trHeight w:val="641"/>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6</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曾获得的关于本项服务方面的奖励情况：</w:t>
            </w:r>
            <w:r/>
          </w:p>
        </w:tc>
      </w:tr>
      <w:tr>
        <w:trPr>
          <w:cantSplit/>
          <w:jc w:val="center"/>
          <w:trHeight w:val="1708"/>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7</w:t>
            </w:r>
            <w:r/>
          </w:p>
        </w:tc>
        <w:tc>
          <w:tcPr>
            <w:gridSpan w:val="5"/>
            <w:tcW w:w="8280" w:type="dxa"/>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近</w:t>
            </w:r>
            <w:r>
              <w:rPr>
                <w:rFonts w:ascii="宋体" w:eastAsia="Times New Roman"/>
                <w:color w:val="auto"/>
                <w:sz w:val="24"/>
                <w:highlight w:val="none"/>
              </w:rPr>
              <w:t xml:space="preserve">3</w:t>
            </w:r>
            <w:r>
              <w:rPr>
                <w:rFonts w:hint="eastAsia" w:ascii="宋体" w:eastAsia="Times New Roman"/>
                <w:color w:val="auto"/>
                <w:sz w:val="24"/>
                <w:highlight w:val="none"/>
              </w:rPr>
              <w:t xml:space="preserve">年内负责的相关项目：</w:t>
            </w:r>
            <w:r/>
          </w:p>
        </w:tc>
      </w:tr>
      <w:tr>
        <w:trPr>
          <w:cantSplit/>
          <w:jc w:val="center"/>
          <w:trHeight w:val="607"/>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8</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其他需要说明的情况</w:t>
            </w:r>
            <w:r/>
          </w:p>
        </w:tc>
      </w:tr>
    </w:tbl>
    <w:p>
      <w:pPr>
        <w:spacing w:line="360" w:lineRule="auto"/>
        <w:rPr>
          <w:rFonts w:ascii="宋体" w:hAnsi="宋体" w:cs="宋体"/>
          <w:color w:val="auto"/>
          <w:szCs w:val="21"/>
          <w:highlight w:val="none"/>
        </w:rPr>
        <w:outlineLvl w:val="0"/>
      </w:pPr>
      <w:r>
        <w:rPr>
          <w:rFonts w:hint="eastAsia" w:ascii="宋体" w:hAnsi="宋体" w:cs="宋体"/>
          <w:color w:val="auto"/>
          <w:sz w:val="24"/>
          <w:highlight w:val="none"/>
        </w:rPr>
        <w:t xml:space="preserve">法定代表人或其授权代表（签字或盖章）：</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60" w:lineRule="auto"/>
        <w:rPr>
          <w:rFonts w:ascii="宋体" w:hAnsi="宋体"/>
          <w:bCs/>
          <w:color w:val="auto"/>
          <w:sz w:val="24"/>
          <w:highlight w:val="none"/>
        </w:rPr>
        <w:outlineLvl w:val="0"/>
      </w:pPr>
      <w:r>
        <w:rPr>
          <w:rFonts w:ascii="宋体" w:hAnsi="宋体"/>
          <w:bCs/>
          <w:color w:val="auto"/>
          <w:sz w:val="24"/>
          <w:highlight w:val="none"/>
        </w:rPr>
      </w:r>
      <w:r/>
    </w:p>
    <w:p>
      <w:pPr>
        <w:pStyle w:val="798"/>
        <w:ind w:firstLine="480"/>
        <w:jc w:val="both"/>
        <w:spacing w:beforeAutospacing="0" w:afterAutospacing="0" w:line="360" w:lineRule="auto"/>
        <w:rPr>
          <w:bCs/>
          <w:color w:val="auto"/>
          <w:highlight w:val="none"/>
        </w:rPr>
      </w:pPr>
      <w:r>
        <w:rPr>
          <w:bCs/>
          <w:color w:val="auto"/>
          <w:highlight w:val="none"/>
        </w:rPr>
      </w:r>
      <w:r/>
    </w:p>
    <w:p>
      <w:pPr>
        <w:jc w:val="center"/>
        <w:spacing w:line="360" w:lineRule="auto"/>
        <w:rPr>
          <w:rFonts w:ascii="宋体" w:hAnsi="宋体" w:cs="宋体"/>
          <w:b/>
          <w:bCs/>
          <w:color w:val="auto"/>
          <w:sz w:val="32"/>
          <w:szCs w:val="32"/>
          <w:highlight w:val="none"/>
        </w:rPr>
      </w:pPr>
      <w:r>
        <w:rPr>
          <w:rFonts w:hint="eastAsia" w:cs="宋体"/>
          <w:b/>
          <w:color w:val="auto"/>
          <w:sz w:val="32"/>
          <w:szCs w:val="32"/>
          <w:highlight w:val="none"/>
        </w:rPr>
        <w:br w:type="page" w:clear="all"/>
      </w:r>
      <w:r>
        <w:rPr>
          <w:rFonts w:hint="eastAsia" w:ascii="宋体" w:hAnsi="宋体" w:cs="宋体"/>
          <w:b/>
          <w:bCs/>
          <w:color w:val="auto"/>
          <w:sz w:val="32"/>
          <w:szCs w:val="32"/>
          <w:highlight w:val="none"/>
        </w:rPr>
        <w:t xml:space="preserve">(十一)投标偏离表（格式）</w:t>
      </w:r>
      <w:r/>
    </w:p>
    <w:p>
      <w:pPr>
        <w:spacing w:line="400" w:lineRule="exact"/>
        <w:rPr>
          <w:rFonts w:ascii="黑体" w:eastAsia="黑体"/>
          <w:bCs/>
          <w:color w:val="auto"/>
          <w:sz w:val="24"/>
          <w:highlight w:val="none"/>
        </w:rPr>
      </w:pPr>
      <w:r>
        <w:rPr>
          <w:rFonts w:ascii="黑体" w:eastAsia="黑体"/>
          <w:bCs/>
          <w:color w:val="auto"/>
          <w:sz w:val="24"/>
          <w:highlight w:val="none"/>
        </w:rPr>
      </w:r>
      <w:r/>
    </w:p>
    <w:p>
      <w:pPr>
        <w:spacing w:line="400" w:lineRule="exact"/>
        <w:rPr>
          <w:rFonts w:ascii="黑体" w:eastAsia="黑体"/>
          <w:bCs/>
          <w:color w:val="auto"/>
          <w:sz w:val="24"/>
          <w:highlight w:val="none"/>
        </w:rPr>
      </w:pPr>
      <w:r>
        <w:rPr>
          <w:rFonts w:ascii="黑体" w:eastAsia="黑体"/>
          <w:bCs/>
          <w:color w:val="auto"/>
          <w:sz w:val="24"/>
          <w:highlight w:val="none"/>
        </w:rPr>
      </w:r>
      <w:r/>
    </w:p>
    <w:p>
      <w:pPr>
        <w:spacing w:line="400" w:lineRule="exact"/>
        <w:rPr>
          <w:rFonts w:ascii="黑体" w:eastAsia="黑体"/>
          <w:bCs/>
          <w:color w:val="auto"/>
          <w:sz w:val="24"/>
          <w:highlight w:val="none"/>
        </w:rPr>
      </w:pPr>
      <w:r>
        <w:rPr>
          <w:rFonts w:hint="eastAsia" w:ascii="黑体" w:eastAsia="黑体"/>
          <w:bCs/>
          <w:color w:val="auto"/>
          <w:sz w:val="24"/>
          <w:highlight w:val="none"/>
        </w:rPr>
        <w:t xml:space="preserve">投标供应商名称（盖章）：                                政府采购编号：</w:t>
      </w:r>
      <w:r/>
    </w:p>
    <w:tbl>
      <w:tblPr>
        <w:tblStyle w:val="774"/>
        <w:tblW w:w="9617" w:type="dxa"/>
        <w:jc w:val="center"/>
        <w:tblLayout w:type="fixed"/>
        <w:tblCellMar>
          <w:left w:w="0" w:type="dxa"/>
          <w:top w:w="0" w:type="dxa"/>
          <w:right w:w="0" w:type="dxa"/>
          <w:bottom w:w="0" w:type="dxa"/>
        </w:tblCellMar>
        <w:tblLook w:val="04A0" w:firstRow="1" w:lastRow="0" w:firstColumn="1" w:lastColumn="0" w:noHBand="0" w:noVBand="1"/>
      </w:tblPr>
      <w:tblGrid>
        <w:gridCol w:w="1853"/>
        <w:gridCol w:w="2758"/>
        <w:gridCol w:w="2758"/>
        <w:gridCol w:w="2248"/>
      </w:tblGrid>
      <w:tr>
        <w:trPr>
          <w:cantSplit/>
          <w:jc w:val="center"/>
          <w:trHeight w:val="5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b/>
                <w:bCs/>
                <w:color w:val="auto"/>
                <w:sz w:val="24"/>
                <w:highlight w:val="none"/>
              </w:rPr>
            </w:pPr>
            <w:r>
              <w:rPr>
                <w:rFonts w:hint="eastAsia" w:ascii="宋体" w:hAnsi="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偏离说明</w:t>
            </w:r>
            <w:r/>
          </w:p>
        </w:tc>
      </w:tr>
      <w:tr>
        <w:trPr>
          <w:cantSplit/>
          <w:jc w:val="cente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b/>
          <w:bCs/>
          <w:color w:val="auto"/>
          <w:sz w:val="24"/>
          <w:highlight w:val="none"/>
        </w:rPr>
      </w:pPr>
      <w:r>
        <w:rPr>
          <w:rFonts w:hint="eastAsia" w:ascii="黑体" w:eastAsia="黑体"/>
          <w:bCs/>
          <w:color w:val="auto"/>
          <w:sz w:val="24"/>
          <w:highlight w:val="none"/>
        </w:rPr>
        <w:t xml:space="preserve">法定代表人或其授权代表（签字或盖章）：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highlight w:val="none"/>
        </w:rPr>
        <w:outlineLvl w:val="0"/>
      </w:pPr>
      <w:r>
        <w:rPr>
          <w:rFonts w:hint="eastAsia" w:ascii="宋体" w:hAnsi="宋体"/>
          <w:bCs/>
          <w:color w:val="auto"/>
          <w:sz w:val="24"/>
          <w:highlight w:val="none"/>
        </w:rPr>
        <w:t xml:space="preserve">注：（</w:t>
      </w:r>
      <w:r>
        <w:rPr>
          <w:rFonts w:ascii="宋体" w:hAnsi="宋体"/>
          <w:bCs/>
          <w:color w:val="auto"/>
          <w:sz w:val="24"/>
          <w:highlight w:val="none"/>
        </w:rPr>
        <w:t xml:space="preserve">1</w:t>
      </w:r>
      <w:r>
        <w:rPr>
          <w:rFonts w:hint="eastAsia" w:ascii="宋体" w:hAnsi="宋体"/>
          <w:bCs/>
          <w:color w:val="auto"/>
          <w:sz w:val="24"/>
          <w:highlight w:val="none"/>
        </w:rPr>
        <w:t xml:space="preserve">）本表不得删除；</w:t>
      </w:r>
      <w:r/>
    </w:p>
    <w:p>
      <w:pPr>
        <w:ind w:firstLine="420"/>
        <w:rPr>
          <w:rFonts w:ascii="宋体" w:hAnsi="宋体"/>
          <w:bCs/>
          <w:color w:val="auto"/>
          <w:sz w:val="24"/>
          <w:highlight w:val="none"/>
        </w:rPr>
        <w:outlineLvl w:val="0"/>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）如无任何偏离，请于本表 “偏离说明”中注明“无偏离”；</w:t>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t xml:space="preserve">（3）如有偏离项，请于本表中列明偏离内容，如需要可自行延长，其余无偏离内容不须赘述。</w:t>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ind w:firstLine="1205"/>
        <w:jc w:val="center"/>
        <w:rPr>
          <w:rFonts w:ascii="宋体" w:hAnsi="宋体" w:cs="宋体"/>
          <w:color w:val="auto"/>
          <w:sz w:val="24"/>
          <w:highlight w:val="none"/>
        </w:rPr>
        <w:outlineLvl w:val="0"/>
      </w:pPr>
      <w:r>
        <w:rPr>
          <w:rFonts w:hint="eastAsia" w:ascii="宋体" w:hAnsi="宋体" w:cs="宋体"/>
          <w:b/>
          <w:bCs/>
          <w:color w:val="auto"/>
          <w:sz w:val="32"/>
          <w:szCs w:val="32"/>
          <w:highlight w:val="none"/>
        </w:rPr>
        <w:t xml:space="preserve">（十二）政府采购履约担保函（格式）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鉴于你方与（以下简称供应商）于年月日</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编号为   的《政府采购合同》（以下简称主合同），且依据该合同的约定，供应商应在年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月日前向你方交纳履约保证金，且可以履约担保函的形式交纳履约保证金。应供应商的申请，我方以保证的方式向你方提供如下履约保证金担保：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w:t>
      </w:r>
      <w:r>
        <w:rPr>
          <w:rFonts w:hint="eastAsia" w:ascii="宋体" w:hAnsi="宋体" w:cs="宋体"/>
          <w:color w:val="auto"/>
          <w:sz w:val="24"/>
          <w:highlight w:val="none"/>
          <w:lang w:eastAsia="zh-CN"/>
        </w:rPr>
        <w:t xml:space="preserve">机构</w:t>
      </w:r>
      <w:r>
        <w:rPr>
          <w:rFonts w:hint="eastAsia" w:ascii="宋体" w:hAnsi="宋体" w:cs="宋体"/>
          <w:color w:val="auto"/>
          <w:sz w:val="24"/>
          <w:highlight w:val="none"/>
        </w:rPr>
        <w:t xml:space="preserve">同意，将中标项目分包给他人的；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（二）我方的保证范围是主合同约定的合同价款总额的%数额为元（大写），币种为。（即主合同履约保证金金额）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我方保证的期间为：自本合同生效之日起至供应商按照主合同约定的供货/完工期限届满后日内。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w:t>
      </w:r>
      <w:r>
        <w:rPr>
          <w:rFonts w:hint="eastAsia" w:ascii="宋体" w:hAnsi="宋体" w:cs="宋体"/>
          <w:color w:val="auto"/>
          <w:sz w:val="24"/>
          <w:highlight w:val="none"/>
          <w:lang w:eastAsia="zh-CN"/>
        </w:rPr>
        <w:t xml:space="preserve">的账号</w:t>
      </w:r>
      <w:r>
        <w:rPr>
          <w:rFonts w:hint="eastAsia" w:ascii="宋体" w:hAnsi="宋体" w:cs="宋体"/>
          <w:color w:val="auto"/>
          <w:sz w:val="24"/>
          <w:highlight w:val="none"/>
        </w:rPr>
        <w:t xml:space="preserve">。并附有证明供应商违约事实的证明材料。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我方收到你方的书面索赔通知及相应证明材料，在工作日内进行核定后按照本保函的承诺承担保证责任。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3．按照法律法规的规定或出现应终止我方保证责任的</w:t>
      </w:r>
      <w:r>
        <w:rPr>
          <w:rFonts w:hint="eastAsia" w:ascii="宋体" w:hAnsi="宋体" w:cs="宋体"/>
          <w:color w:val="auto"/>
          <w:sz w:val="24"/>
          <w:highlight w:val="none"/>
          <w:lang w:eastAsia="zh-CN"/>
        </w:rPr>
        <w:t xml:space="preserve">其他情形的</w:t>
      </w:r>
      <w:r>
        <w:rPr>
          <w:rFonts w:hint="eastAsia" w:ascii="宋体" w:hAnsi="宋体" w:cs="宋体"/>
          <w:color w:val="auto"/>
          <w:sz w:val="24"/>
          <w:highlight w:val="none"/>
        </w:rPr>
        <w:t xml:space="preserve">，我方在本保函项下的保证责任亦终止。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因本保函发生的纠纷，由你我双方协商解决，协商不成的，通过诉讼程序解决，诉讼管辖地法院为法院。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pacing w:line="360" w:lineRule="auto"/>
        <w:rPr>
          <w:rStyle w:val="959"/>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Style w:val="959"/>
          <w:rFonts w:hint="eastAsia" w:ascii="宋体" w:hAnsi="宋体" w:cs="宋体"/>
          <w:b/>
          <w:bCs/>
          <w:color w:val="auto"/>
          <w:sz w:val="32"/>
          <w:szCs w:val="32"/>
          <w:highlight w:val="none"/>
        </w:rPr>
        <w:t xml:space="preserve">（十</w:t>
      </w:r>
      <w:r>
        <w:rPr>
          <w:rStyle w:val="959"/>
          <w:rFonts w:hint="eastAsia" w:ascii="宋体" w:hAnsi="宋体" w:cs="宋体"/>
          <w:b/>
          <w:bCs/>
          <w:color w:val="auto"/>
          <w:sz w:val="32"/>
          <w:szCs w:val="32"/>
          <w:highlight w:val="none"/>
          <w:lang w:val="en-US" w:eastAsia="zh-CN"/>
        </w:rPr>
        <w:t xml:space="preserve">三</w:t>
      </w:r>
      <w:r>
        <w:rPr>
          <w:rStyle w:val="959"/>
          <w:rFonts w:hint="eastAsia" w:ascii="宋体" w:hAnsi="宋体" w:cs="宋体"/>
          <w:b/>
          <w:bCs/>
          <w:color w:val="auto"/>
          <w:sz w:val="32"/>
          <w:szCs w:val="32"/>
          <w:highlight w:val="none"/>
        </w:rPr>
        <w:t xml:space="preserve">）其他（对应评分标准所需的其他证明材料或投标供应商认为有必要提供的声明和文件）</w:t>
      </w:r>
      <w:r/>
    </w:p>
    <w:p>
      <w:pPr>
        <w:pStyle w:val="789"/>
        <w:rPr>
          <w:color w:val="auto"/>
          <w:highlight w:val="none"/>
        </w:rPr>
        <w:sectPr>
          <w:footerReference w:type="default" r:id="rId13"/>
          <w:footnotePr/>
          <w:endnotePr/>
          <w:type w:val="nextPage"/>
          <w:pgSz w:w="11906" w:h="16838" w:orient="portrait"/>
          <w:pgMar w:top="1440" w:right="1440" w:bottom="1440" w:left="1440" w:header="851" w:footer="992" w:gutter="0"/>
          <w:cols w:num="1" w:sep="0" w:space="720" w:equalWidth="1"/>
          <w:docGrid w:linePitch="360"/>
        </w:sectPr>
      </w:pPr>
      <w:r>
        <w:rPr>
          <w:color w:val="auto"/>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）技术标部分（</w:t>
      </w:r>
      <w:r>
        <w:rPr>
          <w:rFonts w:hint="eastAsia" w:ascii="宋体" w:hAnsi="宋体" w:cs="宋体"/>
          <w:b/>
          <w:color w:val="auto"/>
          <w:sz w:val="32"/>
          <w:szCs w:val="32"/>
          <w:highlight w:val="none"/>
          <w:lang w:val="en-US" w:eastAsia="zh-CN"/>
        </w:rPr>
        <w:t xml:space="preserve">格式自拟</w:t>
      </w:r>
      <w:r>
        <w:rPr>
          <w:rFonts w:hint="eastAsia" w:ascii="宋体" w:hAnsi="宋体" w:cs="宋体"/>
          <w:b/>
          <w:color w:val="auto"/>
          <w:sz w:val="32"/>
          <w:szCs w:val="32"/>
          <w:highlight w:val="none"/>
        </w:rPr>
        <w:t xml:space="preserve">）</w:t>
      </w:r>
      <w:r/>
    </w:p>
    <w:sectPr>
      <w:headerReference w:type="default" r:id="rId11"/>
      <w:footerReference w:type="default" r:id="rId14"/>
      <w:footnotePr/>
      <w:endnotePr/>
      <w:type w:val="nextPage"/>
      <w:pgSz w:w="11906" w:h="16838" w:orient="portrait"/>
      <w:pgMar w:top="1440" w:right="1416"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7</w:t>
                    </w:r>
                    <w:r>
                      <w:fldChar w:fldCharType="end"/>
                    </w:r>
                    <w:r/>
                  </w:p>
                </w:txbxContent>
              </v:textbox>
            </v:shape>
          </w:pict>
        </mc:Fallback>
      </mc:AlternateContent>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left" w:pos="5394" w:leader="none"/>
      </w:tabs>
      <w:rPr>
        <w:rFonts w:hint="eastAsia" w:eastAsia="宋体"/>
        <w:lang w:eastAsia="zh-CN"/>
      </w:rPr>
      <w:pBdr>
        <w:bottom w:val="none" w:color="auto" w:sz="0" w:space="1"/>
      </w:pBdr>
    </w:pPr>
    <w:r>
      <w:rPr>
        <w:rFonts w:hint="eastAsia"/>
        <w:lang w:eastAsia="zh-CN"/>
      </w:rPr>
      <w:tab/>
    </w:r>
    <w:r>
      <w:rPr>
        <w:rFonts w:hint="eastAsia"/>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rPr>
        <w:rFonts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pStyle w:val="765"/>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7"/>
      <w:numFmt w:val="japaneseCounting"/>
      <w:isLgl w:val="false"/>
      <w:suff w:val="tab"/>
      <w:lvlText w:val="（%1）"/>
      <w:lvlJc w:val="left"/>
      <w:pPr>
        <w:ind w:left="1200" w:hanging="720"/>
        <w:tabs>
          <w:tab w:val="left" w:pos="120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decimal"/>
      <w:isLgl w:val="false"/>
      <w:suff w:val="tab"/>
      <w:lvlText w:val="%1．"/>
      <w:lvlJc w:val="left"/>
      <w:pPr>
        <w:ind w:left="3360" w:hanging="420"/>
        <w:tabs>
          <w:tab w:val="left" w:pos="3360" w:leader="none"/>
        </w:tabs>
      </w:pPr>
      <w:rPr>
        <w:rFonts w:hint="eastAsia"/>
      </w:rPr>
    </w:lvl>
    <w:lvl w:ilvl="1">
      <w:start w:val="1"/>
      <w:numFmt w:val="lowerLetter"/>
      <w:isLgl w:val="false"/>
      <w:suff w:val="tab"/>
      <w:lvlText w:val="%2)"/>
      <w:lvlJc w:val="left"/>
      <w:pPr>
        <w:ind w:left="1301" w:hanging="420"/>
      </w:pPr>
    </w:lvl>
    <w:lvl w:ilvl="2">
      <w:start w:val="1"/>
      <w:numFmt w:val="lowerRoman"/>
      <w:isLgl w:val="false"/>
      <w:suff w:val="tab"/>
      <w:lvlText w:val="%3."/>
      <w:lvlJc w:val="right"/>
      <w:pPr>
        <w:ind w:left="1721" w:hanging="420"/>
      </w:pPr>
    </w:lvl>
    <w:lvl w:ilvl="3">
      <w:start w:val="1"/>
      <w:numFmt w:val="decimal"/>
      <w:isLgl w:val="false"/>
      <w:suff w:val="tab"/>
      <w:lvlText w:val="%4."/>
      <w:lvlJc w:val="left"/>
      <w:pPr>
        <w:ind w:left="2141" w:hanging="420"/>
      </w:pPr>
    </w:lvl>
    <w:lvl w:ilvl="4">
      <w:start w:val="1"/>
      <w:numFmt w:val="lowerLetter"/>
      <w:isLgl w:val="false"/>
      <w:suff w:val="tab"/>
      <w:lvlText w:val="%5)"/>
      <w:lvlJc w:val="left"/>
      <w:pPr>
        <w:ind w:left="2561" w:hanging="420"/>
      </w:pPr>
    </w:lvl>
    <w:lvl w:ilvl="5">
      <w:start w:val="1"/>
      <w:numFmt w:val="lowerRoman"/>
      <w:isLgl w:val="false"/>
      <w:suff w:val="tab"/>
      <w:lvlText w:val="%6."/>
      <w:lvlJc w:val="right"/>
      <w:pPr>
        <w:ind w:left="2981" w:hanging="420"/>
      </w:pPr>
    </w:lvl>
    <w:lvl w:ilvl="6">
      <w:start w:val="1"/>
      <w:numFmt w:val="decimal"/>
      <w:isLgl w:val="false"/>
      <w:suff w:val="tab"/>
      <w:lvlText w:val="%7."/>
      <w:lvlJc w:val="left"/>
      <w:pPr>
        <w:ind w:left="3401" w:hanging="420"/>
      </w:pPr>
    </w:lvl>
    <w:lvl w:ilvl="7">
      <w:start w:val="1"/>
      <w:numFmt w:val="lowerLetter"/>
      <w:isLgl w:val="false"/>
      <w:suff w:val="tab"/>
      <w:lvlText w:val="%8)"/>
      <w:lvlJc w:val="left"/>
      <w:pPr>
        <w:ind w:left="3821" w:hanging="420"/>
      </w:pPr>
    </w:lvl>
    <w:lvl w:ilvl="8">
      <w:start w:val="1"/>
      <w:numFmt w:val="lowerRoman"/>
      <w:isLgl w:val="false"/>
      <w:suff w:val="tab"/>
      <w:lvlText w:val="%9."/>
      <w:lvlJc w:val="right"/>
      <w:pPr>
        <w:ind w:left="4241" w:hanging="420"/>
      </w:pPr>
    </w:lvl>
  </w:abstractNum>
  <w:abstractNum w:abstractNumId="7">
    <w:multiLevelType w:val="hybridMultilevel"/>
    <w:lvl w:ilvl="0">
      <w:start w:val="4"/>
      <w:numFmt w:val="japaneseCounting"/>
      <w:isLgl w:val="false"/>
      <w:suff w:val="tab"/>
      <w:lvlText w:val="（%1）"/>
      <w:lvlJc w:val="left"/>
      <w:pPr>
        <w:ind w:left="1138" w:hanging="720"/>
      </w:pPr>
      <w:rPr>
        <w:rFonts w:hint="default"/>
      </w:r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8">
    <w:multiLevelType w:val="hybridMultilevel"/>
    <w:lvl w:ilvl="0">
      <w:start w:val="1"/>
      <w:numFmt w:val="decimal"/>
      <w:isLgl w:val="false"/>
      <w:suff w:val="tab"/>
      <w:lvlText w:val="%1."/>
      <w:lvlJc w:val="left"/>
      <w:pPr>
        <w:ind w:left="36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tabs>
          <w:tab w:val="left" w:pos="425"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5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1"/>
  </w:num>
  <w:num w:numId="9">
    <w:abstractNumId w:val="5"/>
  </w:num>
  <w:num w:numId="10">
    <w:abstractNumId w:val="8"/>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name w:val="Heading 1"/>
    <w:basedOn w:val="763"/>
    <w:next w:val="763"/>
    <w:link w:val="809"/>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uiPriority w:val="0"/>
    <w:qFormat/>
    <w:pPr>
      <w:numPr>
        <w:ilvl w:val="1"/>
        <w:numId w:val="1"/>
      </w:numPr>
      <w:keepLines/>
      <w:keepNext/>
      <w:spacing w:line="416" w:lineRule="auto"/>
      <w:outlineLvl w:val="1"/>
    </w:pPr>
    <w:rPr>
      <w:rFonts w:ascii="Arial" w:hAnsi="Arial" w:eastAsia="黑体"/>
      <w:b/>
      <w:bCs/>
      <w:sz w:val="32"/>
      <w:szCs w:val="32"/>
    </w:rPr>
  </w:style>
  <w:style w:type="paragraph" w:styleId="766">
    <w:name w:val="Heading 3"/>
    <w:basedOn w:val="763"/>
    <w:next w:val="763"/>
    <w:uiPriority w:val="0"/>
    <w:qFormat/>
    <w:pPr>
      <w:keepLines/>
      <w:keepNext/>
      <w:spacing w:line="416" w:lineRule="auto"/>
      <w:outlineLvl w:val="2"/>
    </w:pPr>
    <w:rPr>
      <w:rFonts w:ascii="黑体" w:eastAsia="黑体"/>
      <w:b/>
      <w:bCs/>
      <w:sz w:val="32"/>
      <w:szCs w:val="32"/>
    </w:rPr>
  </w:style>
  <w:style w:type="paragraph" w:styleId="767">
    <w:name w:val="Heading 4"/>
    <w:basedOn w:val="763"/>
    <w:next w:val="763"/>
    <w:uiPriority w:val="0"/>
    <w:qFormat/>
    <w:pPr>
      <w:keepLines/>
      <w:keepNext/>
      <w:spacing w:before="280" w:after="290" w:line="376" w:lineRule="auto"/>
      <w:outlineLvl w:val="3"/>
    </w:pPr>
    <w:rPr>
      <w:rFonts w:ascii="Arial" w:hAnsi="Arial" w:eastAsia="黑体"/>
      <w:b/>
      <w:bCs/>
      <w:sz w:val="28"/>
      <w:szCs w:val="28"/>
    </w:rPr>
  </w:style>
  <w:style w:type="paragraph" w:styleId="768">
    <w:name w:val="Heading 5"/>
    <w:basedOn w:val="763"/>
    <w:next w:val="763"/>
    <w:link w:val="813"/>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14"/>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16"/>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17"/>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0"/>
    <w:semiHidden/>
    <w:qFormat/>
  </w:style>
  <w:style w:type="table" w:styleId="774" w:default="1">
    <w:name w:val="Normal Table"/>
    <w:uiPriority w:val="0"/>
    <w:semiHidden/>
    <w:qFormat/>
    <w:tblPr>
      <w:tblCellMar>
        <w:left w:w="108" w:type="dxa"/>
        <w:top w:w="0" w:type="dxa"/>
        <w:right w:w="108" w:type="dxa"/>
        <w:bottom w:w="0" w:type="dxa"/>
      </w:tblCellMar>
    </w:tblPr>
  </w:style>
  <w:style w:type="paragraph" w:styleId="775">
    <w:name w:val="Body Text Indent"/>
    <w:basedOn w:val="763"/>
    <w:uiPriority w:val="0"/>
    <w:qFormat/>
    <w:pPr>
      <w:ind w:left="156"/>
      <w:spacing w:line="300" w:lineRule="auto"/>
      <w:widowControl/>
    </w:pPr>
    <w:rPr>
      <w:rFonts w:ascii="仿宋_GB2312" w:eastAsia="仿宋_GB2312"/>
      <w:sz w:val="28"/>
      <w:szCs w:val="20"/>
    </w:rPr>
  </w:style>
  <w:style w:type="paragraph" w:styleId="776">
    <w:name w:val="toc 7"/>
    <w:basedOn w:val="763"/>
    <w:next w:val="763"/>
    <w:uiPriority w:val="39"/>
    <w:unhideWhenUsed/>
    <w:qFormat/>
    <w:pPr>
      <w:ind w:left="1701" w:right="0" w:firstLine="0"/>
      <w:spacing w:after="57"/>
    </w:pPr>
  </w:style>
  <w:style w:type="paragraph" w:styleId="777">
    <w:name w:val="Normal Indent"/>
    <w:basedOn w:val="763"/>
    <w:uiPriority w:val="0"/>
    <w:qFormat/>
    <w:pPr>
      <w:ind w:firstLine="420"/>
      <w:jc w:val="left"/>
      <w:widowControl/>
    </w:pPr>
    <w:rPr>
      <w:sz w:val="20"/>
      <w:szCs w:val="20"/>
    </w:rPr>
  </w:style>
  <w:style w:type="paragraph" w:styleId="778">
    <w:name w:val="Caption"/>
    <w:basedOn w:val="763"/>
    <w:next w:val="7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9">
    <w:name w:val="Body Text"/>
    <w:basedOn w:val="763"/>
    <w:next w:val="763"/>
    <w:uiPriority w:val="0"/>
    <w:qFormat/>
    <w:rPr>
      <w:rFonts w:ascii="仿宋_GB2312" w:eastAsia="仿宋_GB2312"/>
      <w:sz w:val="28"/>
      <w:szCs w:val="20"/>
    </w:rPr>
  </w:style>
  <w:style w:type="paragraph" w:styleId="780">
    <w:name w:val="Block Text"/>
    <w:basedOn w:val="763"/>
    <w:uiPriority w:val="0"/>
    <w:qFormat/>
    <w:pPr>
      <w:ind w:left="420" w:right="33"/>
      <w:jc w:val="left"/>
    </w:pPr>
    <w:rPr>
      <w:sz w:val="24"/>
      <w:szCs w:val="20"/>
    </w:rPr>
  </w:style>
  <w:style w:type="paragraph" w:styleId="781">
    <w:name w:val="toc 5"/>
    <w:basedOn w:val="763"/>
    <w:next w:val="763"/>
    <w:uiPriority w:val="39"/>
    <w:unhideWhenUsed/>
    <w:qFormat/>
    <w:pPr>
      <w:ind w:left="1134" w:right="0" w:firstLine="0"/>
      <w:spacing w:after="57"/>
    </w:pPr>
  </w:style>
  <w:style w:type="paragraph" w:styleId="782">
    <w:name w:val="toc 3"/>
    <w:basedOn w:val="763"/>
    <w:next w:val="763"/>
    <w:uiPriority w:val="39"/>
    <w:unhideWhenUsed/>
    <w:qFormat/>
    <w:pPr>
      <w:ind w:left="567" w:right="0" w:firstLine="0"/>
      <w:spacing w:after="57"/>
    </w:pPr>
  </w:style>
  <w:style w:type="paragraph" w:styleId="783">
    <w:name w:val="Plain Text"/>
    <w:basedOn w:val="763"/>
    <w:uiPriority w:val="0"/>
    <w:qFormat/>
    <w:rPr>
      <w:rFonts w:ascii="宋体" w:hAnsi="Courier New" w:eastAsia="楷体_GB2312"/>
      <w:sz w:val="26"/>
      <w:szCs w:val="24"/>
    </w:rPr>
  </w:style>
  <w:style w:type="paragraph" w:styleId="784">
    <w:name w:val="toc 8"/>
    <w:basedOn w:val="763"/>
    <w:next w:val="763"/>
    <w:uiPriority w:val="39"/>
    <w:unhideWhenUsed/>
    <w:qFormat/>
    <w:pPr>
      <w:ind w:left="1984" w:right="0" w:firstLine="0"/>
      <w:spacing w:after="57"/>
    </w:pPr>
  </w:style>
  <w:style w:type="paragraph" w:styleId="785">
    <w:name w:val="endnote text"/>
    <w:basedOn w:val="763"/>
    <w:link w:val="954"/>
    <w:uiPriority w:val="99"/>
    <w:semiHidden/>
    <w:unhideWhenUsed/>
    <w:qFormat/>
    <w:pPr>
      <w:spacing w:after="0" w:line="240" w:lineRule="auto"/>
    </w:pPr>
    <w:rPr>
      <w:sz w:val="20"/>
    </w:rPr>
  </w:style>
  <w:style w:type="paragraph" w:styleId="786">
    <w:name w:val="Footer"/>
    <w:basedOn w:val="763"/>
    <w:uiPriority w:val="0"/>
    <w:qFormat/>
    <w:pPr>
      <w:jc w:val="left"/>
      <w:tabs>
        <w:tab w:val="center" w:pos="4153" w:leader="none"/>
        <w:tab w:val="right" w:pos="8306" w:leader="none"/>
      </w:tabs>
    </w:pPr>
    <w:rPr>
      <w:sz w:val="18"/>
      <w:szCs w:val="18"/>
    </w:rPr>
  </w:style>
  <w:style w:type="paragraph" w:styleId="787">
    <w:name w:val="envelope return"/>
    <w:basedOn w:val="763"/>
    <w:uiPriority w:val="0"/>
    <w:qFormat/>
    <w:pPr>
      <w:ind w:firstLine="471"/>
      <w:spacing w:line="420" w:lineRule="exact"/>
    </w:pPr>
    <w:rPr>
      <w:rFonts w:ascii="Arial" w:hAnsi="Arial" w:cs="Arial"/>
      <w:sz w:val="24"/>
      <w:szCs w:val="24"/>
    </w:rPr>
  </w:style>
  <w:style w:type="paragraph" w:styleId="788">
    <w:name w:val="Header"/>
    <w:basedOn w:val="763"/>
    <w:uiPriority w:val="0"/>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63"/>
    <w:next w:val="763"/>
    <w:uiPriority w:val="0"/>
    <w:qFormat/>
    <w:pPr>
      <w:spacing w:line="288" w:lineRule="auto"/>
      <w:tabs>
        <w:tab w:val="right" w:pos="8296" w:leader="dot"/>
      </w:tabs>
    </w:pPr>
    <w:rPr>
      <w:rFonts w:ascii="黑体" w:hAnsi="宋体" w:eastAsia="黑体"/>
      <w:caps/>
      <w:sz w:val="30"/>
      <w:szCs w:val="30"/>
    </w:rPr>
  </w:style>
  <w:style w:type="paragraph" w:styleId="790">
    <w:name w:val="toc 4"/>
    <w:basedOn w:val="763"/>
    <w:next w:val="763"/>
    <w:uiPriority w:val="39"/>
    <w:unhideWhenUsed/>
    <w:qFormat/>
    <w:pPr>
      <w:ind w:left="850" w:right="0" w:firstLine="0"/>
      <w:spacing w:after="57"/>
    </w:pPr>
  </w:style>
  <w:style w:type="paragraph" w:styleId="791">
    <w:name w:val="Subtitle"/>
    <w:basedOn w:val="763"/>
    <w:next w:val="763"/>
    <w:link w:val="820"/>
    <w:uiPriority w:val="11"/>
    <w:qFormat/>
    <w:pPr>
      <w:spacing w:before="200" w:after="200"/>
    </w:pPr>
    <w:rPr>
      <w:sz w:val="24"/>
      <w:szCs w:val="24"/>
    </w:rPr>
  </w:style>
  <w:style w:type="paragraph" w:styleId="792">
    <w:name w:val="List"/>
    <w:basedOn w:val="763"/>
    <w:uiPriority w:val="0"/>
    <w:qFormat/>
    <w:pPr>
      <w:numPr>
        <w:ilvl w:val="0"/>
        <w:numId w:val="2"/>
      </w:numPr>
      <w:spacing w:line="288" w:lineRule="auto"/>
    </w:pPr>
    <w:rPr>
      <w:szCs w:val="20"/>
      <w:lang w:val="en-GB"/>
    </w:rPr>
  </w:style>
  <w:style w:type="paragraph" w:styleId="793">
    <w:name w:val="footnote text"/>
    <w:basedOn w:val="763"/>
    <w:link w:val="953"/>
    <w:uiPriority w:val="99"/>
    <w:semiHidden/>
    <w:unhideWhenUsed/>
    <w:qFormat/>
    <w:pPr>
      <w:spacing w:after="40" w:line="240" w:lineRule="auto"/>
    </w:pPr>
    <w:rPr>
      <w:sz w:val="18"/>
    </w:rPr>
  </w:style>
  <w:style w:type="paragraph" w:styleId="794">
    <w:name w:val="toc 6"/>
    <w:basedOn w:val="763"/>
    <w:next w:val="763"/>
    <w:uiPriority w:val="39"/>
    <w:unhideWhenUsed/>
    <w:qFormat/>
    <w:pPr>
      <w:ind w:left="1417" w:right="0" w:firstLine="0"/>
      <w:spacing w:after="57"/>
    </w:pPr>
  </w:style>
  <w:style w:type="paragraph" w:styleId="795">
    <w:name w:val="table of figures"/>
    <w:basedOn w:val="763"/>
    <w:next w:val="763"/>
    <w:uiPriority w:val="99"/>
    <w:unhideWhenUsed/>
    <w:qFormat/>
    <w:pPr>
      <w:spacing w:after="0" w:afterAutospacing="0"/>
    </w:pPr>
  </w:style>
  <w:style w:type="paragraph" w:styleId="796">
    <w:name w:val="toc 2"/>
    <w:basedOn w:val="763"/>
    <w:next w:val="763"/>
    <w:uiPriority w:val="39"/>
    <w:unhideWhenUsed/>
    <w:qFormat/>
    <w:pPr>
      <w:ind w:left="283" w:right="0" w:firstLine="0"/>
      <w:spacing w:after="57"/>
    </w:pPr>
  </w:style>
  <w:style w:type="paragraph" w:styleId="797">
    <w:name w:val="toc 9"/>
    <w:basedOn w:val="763"/>
    <w:next w:val="763"/>
    <w:uiPriority w:val="39"/>
    <w:unhideWhenUsed/>
    <w:qFormat/>
    <w:pPr>
      <w:ind w:left="2268" w:right="0" w:firstLine="0"/>
      <w:spacing w:after="57"/>
    </w:pPr>
  </w:style>
  <w:style w:type="paragraph" w:styleId="798">
    <w:name w:val="Normal (Web)"/>
    <w:basedOn w:val="763"/>
    <w:uiPriority w:val="0"/>
    <w:qFormat/>
    <w:pPr>
      <w:ind w:firstLine="420"/>
      <w:jc w:val="left"/>
      <w:spacing w:beforeAutospacing="1" w:afterAutospacing="1" w:line="288" w:lineRule="auto"/>
      <w:widowControl/>
    </w:pPr>
    <w:rPr>
      <w:rFonts w:ascii="宋体" w:hAnsi="宋体"/>
      <w:sz w:val="24"/>
    </w:rPr>
  </w:style>
  <w:style w:type="paragraph" w:styleId="799">
    <w:name w:val="Title"/>
    <w:basedOn w:val="763"/>
    <w:next w:val="763"/>
    <w:link w:val="819"/>
    <w:uiPriority w:val="10"/>
    <w:qFormat/>
    <w:pPr>
      <w:contextualSpacing/>
      <w:spacing w:before="300" w:after="200"/>
    </w:pPr>
    <w:rPr>
      <w:sz w:val="48"/>
      <w:szCs w:val="48"/>
    </w:rPr>
  </w:style>
  <w:style w:type="paragraph" w:styleId="800">
    <w:name w:val="Body Text First Indent"/>
    <w:basedOn w:val="779"/>
    <w:uiPriority w:val="0"/>
    <w:qFormat/>
    <w:pPr>
      <w:ind w:firstLine="420"/>
      <w:spacing w:after="120" w:line="440" w:lineRule="exact"/>
    </w:pPr>
    <w:rPr>
      <w:rFonts w:ascii="宋体" w:eastAsia="宋体"/>
      <w:sz w:val="24"/>
      <w:szCs w:val="28"/>
    </w:rPr>
  </w:style>
  <w:style w:type="paragraph" w:styleId="801">
    <w:name w:val="Body Text First Indent 2"/>
    <w:basedOn w:val="775"/>
    <w:next w:val="763"/>
    <w:uiPriority w:val="99"/>
    <w:qFormat/>
    <w:pPr>
      <w:ind w:firstLine="420"/>
    </w:pPr>
  </w:style>
  <w:style w:type="table" w:styleId="802">
    <w:name w:val="Table Grid"/>
    <w:basedOn w:val="7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basedOn w:val="773"/>
    <w:uiPriority w:val="99"/>
    <w:semiHidden/>
    <w:unhideWhenUsed/>
    <w:qFormat/>
    <w:rPr>
      <w:vertAlign w:val="superscript"/>
    </w:rPr>
  </w:style>
  <w:style w:type="character" w:styleId="804">
    <w:name w:val="FollowedHyperlink"/>
    <w:uiPriority w:val="0"/>
    <w:qFormat/>
    <w:rPr>
      <w:color w:val="auto"/>
      <w:u w:val="none"/>
    </w:rPr>
  </w:style>
  <w:style w:type="character" w:styleId="805">
    <w:name w:val="Emphasis"/>
    <w:uiPriority w:val="0"/>
    <w:qFormat/>
    <w:rPr>
      <w:i/>
    </w:rPr>
  </w:style>
  <w:style w:type="character" w:styleId="806">
    <w:name w:val="HTML Typewriter"/>
    <w:uiPriority w:val="0"/>
    <w:qFormat/>
    <w:rPr>
      <w:rFonts w:ascii="宋体" w:hAnsi="宋体" w:eastAsia="宋体" w:cs="宋体"/>
      <w:sz w:val="24"/>
      <w:szCs w:val="24"/>
    </w:rPr>
  </w:style>
  <w:style w:type="character" w:styleId="807">
    <w:name w:val="Hyperlink"/>
    <w:uiPriority w:val="0"/>
    <w:qFormat/>
    <w:rPr>
      <w:color w:val="0000ff"/>
      <w:u w:val="single"/>
    </w:rPr>
  </w:style>
  <w:style w:type="character" w:styleId="808">
    <w:name w:val="footnote reference"/>
    <w:basedOn w:val="773"/>
    <w:uiPriority w:val="99"/>
    <w:unhideWhenUsed/>
    <w:qFormat/>
    <w:rPr>
      <w:vertAlign w:val="superscript"/>
    </w:rPr>
  </w:style>
  <w:style w:type="character" w:styleId="809" w:customStyle="1">
    <w:name w:val="Heading 1 Char"/>
    <w:basedOn w:val="773"/>
    <w:link w:val="764"/>
    <w:uiPriority w:val="9"/>
    <w:qFormat/>
    <w:rPr>
      <w:rFonts w:ascii="Arial" w:hAnsi="Arial" w:eastAsia="Arial" w:cs="Arial"/>
      <w:sz w:val="40"/>
      <w:szCs w:val="40"/>
    </w:rPr>
  </w:style>
  <w:style w:type="character" w:styleId="810" w:customStyle="1">
    <w:name w:val="Heading 2 Char"/>
    <w:basedOn w:val="773"/>
    <w:uiPriority w:val="9"/>
    <w:qFormat/>
    <w:rPr>
      <w:rFonts w:ascii="Arial" w:hAnsi="Arial" w:eastAsia="Arial" w:cs="Arial"/>
      <w:sz w:val="34"/>
    </w:rPr>
  </w:style>
  <w:style w:type="character" w:styleId="811" w:customStyle="1">
    <w:name w:val="Heading 3 Char"/>
    <w:basedOn w:val="773"/>
    <w:uiPriority w:val="9"/>
    <w:qFormat/>
    <w:rPr>
      <w:rFonts w:ascii="Arial" w:hAnsi="Arial" w:eastAsia="Arial" w:cs="Arial"/>
      <w:sz w:val="30"/>
      <w:szCs w:val="30"/>
    </w:rPr>
  </w:style>
  <w:style w:type="character" w:styleId="812" w:customStyle="1">
    <w:name w:val="Heading 4 Char"/>
    <w:basedOn w:val="773"/>
    <w:uiPriority w:val="9"/>
    <w:qFormat/>
    <w:rPr>
      <w:rFonts w:ascii="Arial" w:hAnsi="Arial" w:eastAsia="Arial" w:cs="Arial"/>
      <w:b/>
      <w:bCs/>
      <w:sz w:val="26"/>
      <w:szCs w:val="26"/>
    </w:rPr>
  </w:style>
  <w:style w:type="character" w:styleId="813" w:customStyle="1">
    <w:name w:val="Heading 5 Char"/>
    <w:basedOn w:val="773"/>
    <w:link w:val="768"/>
    <w:uiPriority w:val="9"/>
    <w:qFormat/>
    <w:rPr>
      <w:rFonts w:ascii="Arial" w:hAnsi="Arial" w:eastAsia="Arial" w:cs="Arial"/>
      <w:b/>
      <w:bCs/>
      <w:sz w:val="24"/>
      <w:szCs w:val="24"/>
    </w:rPr>
  </w:style>
  <w:style w:type="character" w:styleId="814" w:customStyle="1">
    <w:name w:val="Heading 6 Char"/>
    <w:basedOn w:val="773"/>
    <w:link w:val="769"/>
    <w:uiPriority w:val="9"/>
    <w:qFormat/>
    <w:rPr>
      <w:rFonts w:ascii="Arial" w:hAnsi="Arial" w:eastAsia="Arial" w:cs="Arial"/>
      <w:b/>
      <w:bCs/>
      <w:sz w:val="22"/>
      <w:szCs w:val="22"/>
    </w:rPr>
  </w:style>
  <w:style w:type="character" w:styleId="815" w:customStyle="1">
    <w:name w:val="Heading 7 Char"/>
    <w:basedOn w:val="773"/>
    <w:link w:val="770"/>
    <w:uiPriority w:val="9"/>
    <w:qFormat/>
    <w:rPr>
      <w:rFonts w:ascii="Arial" w:hAnsi="Arial" w:eastAsia="Arial" w:cs="Arial"/>
      <w:b/>
      <w:bCs/>
      <w:i/>
      <w:iCs/>
      <w:sz w:val="22"/>
      <w:szCs w:val="22"/>
    </w:rPr>
  </w:style>
  <w:style w:type="character" w:styleId="816" w:customStyle="1">
    <w:name w:val="Heading 8 Char"/>
    <w:basedOn w:val="773"/>
    <w:link w:val="771"/>
    <w:uiPriority w:val="9"/>
    <w:qFormat/>
    <w:rPr>
      <w:rFonts w:ascii="Arial" w:hAnsi="Arial" w:eastAsia="Arial" w:cs="Arial"/>
      <w:i/>
      <w:iCs/>
      <w:sz w:val="22"/>
      <w:szCs w:val="22"/>
    </w:rPr>
  </w:style>
  <w:style w:type="character" w:styleId="817" w:customStyle="1">
    <w:name w:val="Heading 9 Char"/>
    <w:basedOn w:val="773"/>
    <w:link w:val="772"/>
    <w:uiPriority w:val="9"/>
    <w:qFormat/>
    <w:rPr>
      <w:rFonts w:ascii="Arial" w:hAnsi="Arial" w:eastAsia="Arial" w:cs="Arial"/>
      <w:i/>
      <w:iCs/>
      <w:sz w:val="21"/>
      <w:szCs w:val="21"/>
    </w:r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character" w:styleId="819" w:customStyle="1">
    <w:name w:val="Title Char"/>
    <w:basedOn w:val="773"/>
    <w:link w:val="799"/>
    <w:uiPriority w:val="10"/>
    <w:qFormat/>
    <w:rPr>
      <w:sz w:val="48"/>
      <w:szCs w:val="48"/>
    </w:rPr>
  </w:style>
  <w:style w:type="character" w:styleId="820" w:customStyle="1">
    <w:name w:val="Subtitle Char"/>
    <w:basedOn w:val="773"/>
    <w:link w:val="791"/>
    <w:uiPriority w:val="11"/>
    <w:qFormat/>
    <w:rPr>
      <w:sz w:val="24"/>
      <w:szCs w:val="24"/>
    </w:rPr>
  </w:style>
  <w:style w:type="paragraph" w:styleId="821">
    <w:name w:val="Quote"/>
    <w:basedOn w:val="763"/>
    <w:next w:val="763"/>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63"/>
    <w:next w:val="763"/>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73"/>
    <w:uiPriority w:val="99"/>
    <w:qFormat/>
  </w:style>
  <w:style w:type="character" w:styleId="826" w:customStyle="1">
    <w:name w:val="Footer Char"/>
    <w:basedOn w:val="773"/>
    <w:uiPriority w:val="99"/>
    <w:qFormat/>
  </w:style>
  <w:style w:type="character" w:styleId="827" w:customStyle="1">
    <w:name w:val="Caption Char"/>
    <w:uiPriority w:val="99"/>
    <w:qFormat/>
  </w:style>
  <w:style w:type="table" w:styleId="828" w:customStyle="1">
    <w:name w:val="Table Grid Light"/>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Grid Table 3"/>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7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7" w:customStyle="1">
    <w:name w:val="Grid Table 4 - Accent 2"/>
    <w:basedOn w:val="77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8" w:customStyle="1">
    <w:name w:val="Grid Table 4 - Accent 3"/>
    <w:basedOn w:val="77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7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0" w:customStyle="1">
    <w:name w:val="Grid Table 4 - Accent 5"/>
    <w:basedOn w:val="77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77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Grid Table 5 Dark"/>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Grid Table 6 Colorful"/>
    <w:basedOn w:val="7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7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7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7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Grid Table 6 Colorful - Accent 6"/>
    <w:basedOn w:val="77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6" w:customStyle="1">
    <w:name w:val="Grid Table 7 Colorful"/>
    <w:basedOn w:val="7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7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7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7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7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7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7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7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7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7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7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7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7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List Table 2"/>
    <w:basedOn w:val="7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7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77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7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7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5" w:customStyle="1">
    <w:name w:val="List Table 2 - Accent 5"/>
    <w:basedOn w:val="77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77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List Table 3"/>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7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3 - Accent 2"/>
    <w:basedOn w:val="7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7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7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7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customStyle="1">
    <w:name w:val="List Table 4"/>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7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7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7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7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7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7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w:basedOn w:val="7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7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7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7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7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7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7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7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0" w:customStyle="1">
    <w:name w:val="List Table 6 Colorful - Accent 2"/>
    <w:basedOn w:val="77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1" w:customStyle="1">
    <w:name w:val="List Table 6 Colorful - Accent 3"/>
    <w:basedOn w:val="77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2" w:customStyle="1">
    <w:name w:val="List Table 6 Colorful - Accent 4"/>
    <w:basedOn w:val="77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3" w:customStyle="1">
    <w:name w:val="List Table 6 Colorful - Accent 5"/>
    <w:basedOn w:val="77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4" w:customStyle="1">
    <w:name w:val="List Table 6 Colorful - Accent 6"/>
    <w:basedOn w:val="77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5" w:customStyle="1">
    <w:name w:val="List Table 7 Colorful"/>
    <w:basedOn w:val="7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7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7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7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7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7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7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Lined - Accent 2"/>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Lined - Accent 3"/>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Lined - Accent 5"/>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Lined - Accent 6"/>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7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1" w:customStyle="1">
    <w:name w:val="Bordered &amp; Lined - Accent 2"/>
    <w:basedOn w:val="77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Bordered &amp; Lined - Accent 3"/>
    <w:basedOn w:val="77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7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Bordered &amp; Lined - Accent 5"/>
    <w:basedOn w:val="77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Bordered &amp; Lined - Accent 6"/>
    <w:basedOn w:val="77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8" w:customStyle="1">
    <w:name w:val="Bordered - Accent 2"/>
    <w:basedOn w:val="7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9" w:customStyle="1">
    <w:name w:val="Bordered - Accent 3"/>
    <w:basedOn w:val="7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1" w:customStyle="1">
    <w:name w:val="Bordered - Accent 5"/>
    <w:basedOn w:val="7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2" w:customStyle="1">
    <w:name w:val="Bordered - Accent 6"/>
    <w:basedOn w:val="7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Footnote Text Char"/>
    <w:link w:val="793"/>
    <w:uiPriority w:val="99"/>
    <w:qFormat/>
    <w:rPr>
      <w:sz w:val="18"/>
    </w:rPr>
  </w:style>
  <w:style w:type="character" w:styleId="954" w:customStyle="1">
    <w:name w:val="Endnote Text Char"/>
    <w:link w:val="785"/>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paragraph" w:styleId="956" w:customStyle="1">
    <w:name w:val="Table Paragraph"/>
    <w:basedOn w:val="763"/>
    <w:uiPriority w:val="1"/>
    <w:qFormat/>
  </w:style>
  <w:style w:type="paragraph" w:styleId="957" w:customStyle="1">
    <w:name w:val="Char"/>
    <w:basedOn w:val="763"/>
    <w:uiPriority w:val="0"/>
    <w:qFormat/>
    <w:pPr>
      <w:numPr>
        <w:ilvl w:val="0"/>
        <w:numId w:val="3"/>
      </w:numPr>
      <w:tabs>
        <w:tab w:val="clear" w:pos="552" w:leader="none"/>
        <w:tab w:val="left" w:pos="1080" w:leader="none"/>
      </w:tabs>
    </w:pPr>
    <w:rPr>
      <w:sz w:val="24"/>
    </w:rPr>
  </w:style>
  <w:style w:type="paragraph" w:styleId="958" w:customStyle="1">
    <w:name w:val="样式 小四 段前: 5 磅 段后: 5 磅 首行缩进:  2 字符"/>
    <w:basedOn w:val="763"/>
    <w:uiPriority w:val="0"/>
    <w:qFormat/>
    <w:pPr>
      <w:spacing w:line="360" w:lineRule="auto"/>
    </w:pPr>
    <w:rPr>
      <w:rFonts w:ascii="宋体" w:hAnsi="宋体"/>
      <w:szCs w:val="21"/>
    </w:rPr>
  </w:style>
  <w:style w:type="character" w:styleId="959" w:customStyle="1">
    <w:name w:val="NormalCharacter"/>
    <w:uiPriority w:val="0"/>
    <w:qFormat/>
    <w:rPr>
      <w:sz w:val="20"/>
    </w:rPr>
  </w:style>
  <w:style w:type="paragraph" w:styleId="960">
    <w:name w:val="List Paragraph"/>
    <w:basedOn w:val="763"/>
    <w:uiPriority w:val="1"/>
    <w:qFormat/>
    <w:pPr>
      <w:ind w:left="724" w:firstLine="480"/>
    </w:pPr>
  </w:style>
  <w:style w:type="paragraph" w:styleId="961" w:customStyle="1">
    <w:name w:val="Body Text 2"/>
    <w:basedOn w:val="763"/>
    <w:uiPriority w:val="0"/>
    <w:qFormat/>
    <w:pPr>
      <w:ind w:firstLine="480"/>
    </w:pPr>
    <w:rPr>
      <w:sz w:val="24"/>
    </w:rPr>
  </w:style>
  <w:style w:type="paragraph" w:styleId="962" w:customStyle="1">
    <w:name w:val="引用1"/>
    <w:next w:val="763"/>
    <w:uiPriority w:val="99"/>
    <w:qFormat/>
    <w:pPr>
      <w:jc w:val="both"/>
      <w:widowControl w:val="off"/>
    </w:pPr>
    <w:rPr>
      <w:rFonts w:hint="default" w:ascii="Calibri" w:hAnsi="Calibri" w:eastAsia="宋体" w:cs="Calibri"/>
      <w:i/>
      <w:iCs/>
      <w:color w:val="000000"/>
      <w:sz w:val="22"/>
      <w:szCs w:val="22"/>
      <w:lang w:val="en-US" w:eastAsia="zh-CN" w:bidi="ar-SA"/>
    </w:rPr>
  </w:style>
  <w:style w:type="paragraph" w:styleId="963" w:customStyle="1">
    <w:name w:val="1"/>
    <w:basedOn w:val="763"/>
    <w:next w:val="763"/>
    <w:uiPriority w:val="39"/>
    <w:qFormat/>
  </w:style>
  <w:style w:type="paragraph" w:styleId="964" w:customStyle="1">
    <w:name w:val="正文文本1"/>
    <w:basedOn w:val="763"/>
    <w:next w:val="763"/>
    <w:uiPriority w:val="0"/>
    <w:qFormat/>
    <w:rPr>
      <w:rFonts w:ascii="仿宋_GB2312" w:eastAsia="仿宋_GB2312"/>
      <w:sz w:val="28"/>
      <w:szCs w:val="20"/>
    </w:rPr>
  </w:style>
  <w:style w:type="paragraph" w:styleId="965" w:customStyle="1">
    <w:name w:val="普通(网站)1"/>
    <w:basedOn w:val="763"/>
    <w:uiPriority w:val="0"/>
    <w:qFormat/>
    <w:pPr>
      <w:ind w:firstLine="420"/>
      <w:jc w:val="left"/>
      <w:spacing w:before="100" w:beforeAutospacing="1" w:after="100" w:afterAutospacing="1" w:line="288" w:lineRule="auto"/>
      <w:widowControl/>
    </w:pPr>
    <w:rPr>
      <w:rFonts w:ascii="宋体" w:hAnsi="宋体"/>
      <w:sz w:val="24"/>
      <w:szCs w:val="24"/>
    </w:rPr>
  </w:style>
  <w:style w:type="numbering" w:styleId="95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田田烨</dc:creator>
  <cp:lastModifiedBy>刘艳阳</cp:lastModifiedBy>
  <cp:revision>7</cp:revision>
  <dcterms:created xsi:type="dcterms:W3CDTF">2023-01-19T08:47:00Z</dcterms:created>
  <dcterms:modified xsi:type="dcterms:W3CDTF">2026-08-10T02:25:08Z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78C4CA19B82D4C02BDEC0088B85836AD_13</vt:lpwstr>
  </property>
  <property fmtid="{D5CDD505-2E9C-101B-9397-08002B2CF9AE}" pid="4" name="KSOTemplateDocerSaveRecord">
    <vt:lpwstr>eyJoZGlkIjoiMzEwNTM5NzYwMDRjMzkwZTVkZjY2ODkwMGIxNGU0OTUiLCJ1c2VySWQiOiI2ODUwOTgzIn0=</vt:lpwstr>
  </property>
</Properties>
</file>