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rFonts w:hint="eastAsia" w:ascii="宋体" w:hAnsi="宋体" w:eastAsia="宋体"/>
          <w:lang w:eastAsia="zh-CN"/>
        </w:rPr>
      </w:pPr>
      <w:r>
        <w:rPr>
          <w:rFonts w:hint="eastAsia" w:ascii="宋体" w:hAnsi="宋体" w:eastAsia="宋体"/>
          <w:lang w:eastAsia="zh-CN"/>
        </w:rPr>
      </w:r>
      <w:r/>
    </w:p>
    <w:p>
      <w:pPr>
        <w:jc w:val="center"/>
        <w:widowControl w:val="off"/>
        <w:rPr>
          <w:rFonts w:hint="eastAsia" w:ascii="宋体" w:hAnsi="宋体" w:eastAsia="宋体" w:cs="华文新魏"/>
          <w:b/>
          <w:bCs/>
          <w:sz w:val="84"/>
          <w:szCs w:val="84"/>
          <w:lang w:eastAsia="zh-CN"/>
        </w:rPr>
      </w:pPr>
      <w:r>
        <w:rPr>
          <w:rFonts w:hint="eastAsia" w:ascii="宋体" w:hAnsi="宋体" w:eastAsia="宋体" w:cs="华文新魏"/>
          <w:b/>
          <w:bCs/>
          <w:sz w:val="84"/>
          <w:szCs w:val="84"/>
          <w:lang w:eastAsia="zh-CN"/>
        </w:rPr>
      </w:r>
      <w:r/>
    </w:p>
    <w:p>
      <w:pPr>
        <w:jc w:val="center"/>
        <w:widowControl w:val="off"/>
        <w:rPr>
          <w:rFonts w:hint="eastAsia" w:ascii="宋体" w:hAnsi="宋体" w:eastAsia="宋体"/>
          <w:sz w:val="84"/>
          <w:szCs w:val="84"/>
          <w:lang w:eastAsia="zh-CN"/>
        </w:rPr>
      </w:pPr>
      <w:r>
        <w:rPr>
          <w:rFonts w:ascii="宋体" w:hAnsi="宋体" w:eastAsia="宋体" w:cs="华文新魏"/>
          <w:b/>
          <w:bCs/>
          <w:sz w:val="84"/>
          <w:szCs w:val="84"/>
          <w:lang w:eastAsia="zh-CN"/>
        </w:rPr>
        <w:t xml:space="preserve">南京市</w:t>
      </w:r>
      <w:r>
        <w:rPr>
          <w:rFonts w:hint="eastAsia" w:ascii="宋体" w:hAnsi="宋体" w:eastAsia="宋体" w:cs="华文新魏"/>
          <w:b/>
          <w:bCs/>
          <w:sz w:val="84"/>
          <w:szCs w:val="84"/>
          <w:lang w:eastAsia="zh-CN"/>
        </w:rPr>
        <w:t xml:space="preserve">医疗设备集中采购</w:t>
      </w:r>
      <w:r/>
    </w:p>
    <w:p>
      <w:pPr>
        <w:jc w:val="center"/>
        <w:widowControl w:val="off"/>
        <w:rPr>
          <w:rFonts w:hint="eastAsia" w:ascii="宋体" w:hAnsi="宋体" w:eastAsia="宋体"/>
          <w:sz w:val="52"/>
          <w:szCs w:val="52"/>
          <w:lang w:eastAsia="zh-CN"/>
        </w:rPr>
      </w:pPr>
      <w:r>
        <w:rPr>
          <w:rFonts w:hint="eastAsia" w:ascii="宋体" w:hAnsi="宋体" w:eastAsia="宋体"/>
          <w:sz w:val="52"/>
          <w:szCs w:val="52"/>
          <w:lang w:eastAsia="zh-CN"/>
        </w:rPr>
      </w:r>
      <w:r/>
    </w:p>
    <w:p>
      <w:pPr>
        <w:jc w:val="center"/>
        <w:widowControl w:val="off"/>
        <w:rPr>
          <w:rFonts w:hint="eastAsia" w:ascii="宋体" w:hAnsi="宋体" w:eastAsia="宋体" w:cs="华文新魏"/>
          <w:b/>
          <w:bCs/>
          <w:sz w:val="72"/>
          <w:szCs w:val="72"/>
          <w:lang w:eastAsia="zh-CN"/>
        </w:rPr>
      </w:pPr>
      <w:r>
        <w:rPr>
          <w:rFonts w:ascii="宋体" w:hAnsi="宋体" w:eastAsia="宋体" w:cs="华文新魏"/>
          <w:b/>
          <w:bCs/>
          <w:sz w:val="72"/>
          <w:szCs w:val="72"/>
          <w:lang w:eastAsia="zh-CN"/>
        </w:rPr>
        <w:t xml:space="preserve">血透机项目（县域医共体）</w:t>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jc w:val="center"/>
        <w:widowControl w:val="off"/>
        <w:rPr>
          <w:rFonts w:hint="eastAsia" w:ascii="宋体" w:hAnsi="宋体" w:eastAsia="宋体"/>
          <w:sz w:val="84"/>
          <w:szCs w:val="84"/>
          <w:lang w:eastAsia="zh-CN"/>
        </w:rPr>
      </w:pPr>
      <w:r>
        <w:rPr>
          <w:rFonts w:ascii="宋体" w:hAnsi="宋体" w:eastAsia="宋体" w:cs="宋体"/>
          <w:b/>
          <w:bCs/>
          <w:position w:val="-10"/>
          <w:sz w:val="84"/>
          <w:szCs w:val="84"/>
          <w:lang w:eastAsia="zh-CN"/>
        </w:rPr>
        <w:t xml:space="preserve">招标文件</w:t>
      </w:r>
      <w:r/>
    </w:p>
    <w:p>
      <w:pPr>
        <w:widowControl w:val="off"/>
        <w:rPr>
          <w:rFonts w:hint="eastAsia" w:ascii="宋体" w:hAnsi="宋体" w:eastAsia="宋体"/>
          <w:sz w:val="84"/>
          <w:szCs w:val="84"/>
          <w:lang w:eastAsia="zh-CN"/>
        </w:rPr>
      </w:pPr>
      <w:r>
        <w:rPr>
          <w:rFonts w:hint="eastAsia" w:ascii="宋体" w:hAnsi="宋体" w:eastAsia="宋体"/>
          <w:sz w:val="84"/>
          <w:szCs w:val="84"/>
          <w:lang w:eastAsia="zh-CN"/>
        </w:rPr>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项目编号：JSZC-320100-HWZX-G2026-0446</w:t>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项目代理编号：0675-266JOC003718</w:t>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采购人：南京市卫生健康委员会</w:t>
      </w:r>
      <w:r/>
    </w:p>
    <w:p>
      <w:pPr>
        <w:jc w:val="center"/>
        <w:widowControl w:val="off"/>
        <w:rPr>
          <w:rFonts w:hint="eastAsia" w:ascii="宋体" w:hAnsi="宋体" w:eastAsia="宋体"/>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rFonts w:hint="eastAsia" w:ascii="宋体" w:hAnsi="宋体" w:eastAsia="宋体"/>
          <w:sz w:val="28"/>
          <w:szCs w:val="28"/>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8</w:t>
      </w:r>
      <w:r>
        <w:rPr>
          <w:rFonts w:ascii="宋体" w:hAnsi="宋体" w:eastAsia="宋体" w:cs="宋体"/>
          <w:b/>
          <w:bCs/>
          <w:position w:val="-10"/>
          <w:sz w:val="32"/>
          <w:szCs w:val="32"/>
          <w:lang w:eastAsia="zh-CN"/>
        </w:rPr>
        <w:t xml:space="preserve">月</w:t>
      </w: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rPr>
          <w:rFonts w:hint="eastAsia" w:ascii="宋体" w:hAnsi="宋体" w:eastAsia="宋体"/>
          <w:sz w:val="28"/>
          <w:szCs w:val="28"/>
          <w:lang w:eastAsia="zh-CN"/>
        </w:rPr>
      </w:r>
    </w:p>
    <w:p>
      <w:pPr>
        <w:widowControl w:val="off"/>
        <w:rPr>
          <w:rFonts w:hint="eastAsia" w:ascii="宋体" w:hAnsi="宋体" w:eastAsia="宋体"/>
          <w:sz w:val="28"/>
          <w:szCs w:val="28"/>
          <w:lang w:eastAsia="zh-CN"/>
        </w:rPr>
      </w:pPr>
      <w:r>
        <w:rPr>
          <w:rFonts w:hint="eastAsia" w:ascii="宋体" w:hAnsi="宋体" w:eastAsia="宋体"/>
          <w:sz w:val="28"/>
          <w:szCs w:val="28"/>
          <w:lang w:eastAsia="zh-CN"/>
        </w:rPr>
      </w:r>
      <w:r/>
    </w:p>
    <w:p>
      <w:pPr>
        <w:jc w:val="center"/>
        <w:keepNext/>
        <w:widowControl w:val="off"/>
        <w:rPr>
          <w:rFonts w:hint="eastAsia" w:ascii="宋体" w:hAnsi="宋体" w:eastAsia="宋体"/>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rFonts w:hint="eastAsia" w:ascii="宋体" w:hAnsi="宋体" w:eastAsia="宋体"/>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rFonts w:hint="eastAsia" w:ascii="宋体" w:hAnsi="宋体" w:eastAsia="宋体"/>
          <w:lang w:eastAsia="zh-CN"/>
        </w:rPr>
        <w:pBdr>
          <w:top w:val="single" w:color="auto" w:sz="4" w:space="1"/>
          <w:left w:val="single" w:color="auto" w:sz="4" w:space="1"/>
          <w:bottom w:val="single" w:color="auto" w:sz="4" w:space="1"/>
          <w:right w:val="single" w:color="auto" w:sz="4" w:space="1"/>
          <w:between w:val="single" w:color="auto" w:sz="4" w:space="1"/>
        </w:pBdr>
      </w:pPr>
      <w:r/>
      <w:bookmarkStart w:id="0" w:name="OLE_LINK5"/>
      <w:r>
        <w:rPr>
          <w:rFonts w:ascii="宋体" w:hAnsi="宋体" w:eastAsia="宋体" w:cs="宋体"/>
          <w:lang w:eastAsia="zh-CN"/>
        </w:rPr>
        <w:t xml:space="preserve">南京市</w:t>
      </w:r>
      <w:r>
        <w:rPr>
          <w:rFonts w:hint="eastAsia" w:ascii="宋体" w:hAnsi="宋体" w:eastAsia="宋体" w:cs="宋体"/>
          <w:lang w:eastAsia="zh-CN"/>
        </w:rPr>
        <w:t xml:space="preserve">医疗设备集中采购</w:t>
      </w:r>
      <w:r>
        <w:rPr>
          <w:rFonts w:ascii="宋体" w:hAnsi="宋体" w:eastAsia="宋体" w:cs="宋体"/>
          <w:lang w:eastAsia="zh-CN"/>
        </w:rPr>
        <w:t xml:space="preserve">血透机项目（县域医共体）</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应在苏采云系统注册登记成功后系统内免费下</w:t>
      </w:r>
      <w:r>
        <w:rPr>
          <w:rFonts w:hint="eastAsia" w:ascii="宋体" w:hAnsi="宋体" w:eastAsia="宋体" w:cs="宋体"/>
          <w:color w:val="000000" w:themeColor="text1"/>
          <w:lang w:eastAsia="zh-CN"/>
          <w14:textFill>
            <w14:solidFill>
              <w14:schemeClr w14:val="tx1"/>
            </w14:solidFill>
          </w14:textFill>
        </w:rPr>
        <w:t xml:space="preserve">载</w:t>
      </w:r>
      <w:r>
        <w:rPr>
          <w:rFonts w:ascii="宋体" w:hAnsi="宋体" w:eastAsia="宋体" w:cs="宋体"/>
          <w:color w:val="000000" w:themeColor="text1"/>
          <w:lang w:eastAsia="zh-CN"/>
          <w14:textFill>
            <w14:solidFill>
              <w14:schemeClr w14:val="tx1"/>
            </w14:solidFill>
          </w14:textFill>
        </w:rPr>
        <w:t xml:space="preserve">，并于2026年8月27日9时</w:t>
      </w:r>
      <w:r>
        <w:rPr>
          <w:rFonts w:hint="eastAsia" w:ascii="宋体" w:hAnsi="宋体" w:eastAsia="宋体" w:cs="宋体"/>
          <w:color w:val="000000" w:themeColor="text1"/>
          <w:lang w:eastAsia="zh-CN"/>
          <w14:textFill>
            <w14:solidFill>
              <w14:schemeClr w14:val="tx1"/>
            </w14:solidFill>
          </w14:textFill>
        </w:rPr>
        <w:t xml:space="preserve">00</w:t>
      </w:r>
      <w:r>
        <w:rPr>
          <w:rFonts w:ascii="宋体" w:hAnsi="宋体" w:eastAsia="宋体" w:cs="宋体"/>
          <w:color w:val="000000" w:themeColor="text1"/>
          <w:lang w:eastAsia="zh-CN"/>
          <w14:textFill>
            <w14:solidFill>
              <w14:schemeClr w14:val="tx1"/>
            </w14:solidFill>
          </w14:textFill>
        </w:rPr>
        <w:t xml:space="preserve">分（北京时</w:t>
      </w:r>
      <w:r>
        <w:rPr>
          <w:rFonts w:ascii="宋体" w:hAnsi="宋体" w:eastAsia="宋体" w:cs="宋体"/>
          <w:lang w:eastAsia="zh-CN"/>
        </w:rPr>
        <w:t xml:space="preserve">间）前提交投标文件。</w:t>
      </w:r>
      <w:r/>
    </w:p>
    <w:p>
      <w:pPr>
        <w:keepLines/>
        <w:keepNext/>
        <w:spacing w:line="360" w:lineRule="auto"/>
        <w:widowControl w:val="off"/>
        <w:rPr>
          <w:rFonts w:hint="eastAsia" w:ascii="宋体" w:hAnsi="宋体" w:eastAsia="宋体"/>
          <w:lang w:eastAsia="zh-CN"/>
        </w:rPr>
      </w:pPr>
      <w:r>
        <w:rPr>
          <w:rFonts w:ascii="宋体" w:hAnsi="宋体" w:eastAsia="宋体" w:cs="宋体"/>
          <w:b/>
          <w:bCs/>
          <w:position w:val="-10"/>
          <w:lang w:eastAsia="zh-CN"/>
        </w:rPr>
        <w:t xml:space="preserve">一、项目基本情况</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1、项目编号：JSZC-320100-HWZX-G2026-0446，项目代理编号：0675-266JOC003718</w:t>
      </w:r>
      <w:r/>
    </w:p>
    <w:p>
      <w:pPr>
        <w:spacing w:line="360" w:lineRule="auto"/>
        <w:widowControl w:val="off"/>
        <w:rPr>
          <w:rFonts w:hint="eastAsia" w:ascii="宋体" w:hAnsi="宋体" w:eastAsia="宋体"/>
          <w:b/>
          <w:bCs/>
          <w:lang w:eastAsia="zh-CN"/>
        </w:rPr>
      </w:pPr>
      <w:r>
        <w:rPr>
          <w:rFonts w:ascii="宋体" w:hAnsi="宋体" w:eastAsia="宋体" w:cs="宋体"/>
          <w:lang w:eastAsia="zh-CN"/>
        </w:rPr>
        <w:t xml:space="preserve">2、项目名称：</w:t>
      </w:r>
      <w:r>
        <w:rPr>
          <w:rFonts w:ascii="宋体" w:hAnsi="宋体" w:eastAsia="宋体" w:cs="宋体"/>
          <w:b/>
          <w:bCs/>
          <w:lang w:eastAsia="zh-CN"/>
        </w:rPr>
        <w:t xml:space="preserve">南京市</w:t>
      </w:r>
      <w:r>
        <w:rPr>
          <w:rFonts w:hint="eastAsia" w:ascii="宋体" w:hAnsi="宋体" w:eastAsia="宋体" w:cs="宋体"/>
          <w:b/>
          <w:bCs/>
          <w:lang w:eastAsia="zh-CN"/>
        </w:rPr>
        <w:t xml:space="preserve">医疗设备集中采购</w:t>
      </w:r>
      <w:r>
        <w:rPr>
          <w:rFonts w:ascii="宋体" w:hAnsi="宋体" w:eastAsia="宋体" w:cs="宋体"/>
          <w:b/>
          <w:bCs/>
          <w:lang w:eastAsia="zh-CN"/>
        </w:rPr>
        <w:t xml:space="preserve">血透机项目（县域医共体）</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人民币238万元</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4、最高限价：</w:t>
      </w:r>
      <w:bookmarkStart w:id="1" w:name="OLE_LINK9"/>
      <w:r>
        <w:rPr>
          <w:rFonts w:ascii="宋体" w:hAnsi="宋体" w:eastAsia="宋体" w:cs="宋体"/>
          <w:lang w:eastAsia="zh-CN"/>
        </w:rPr>
        <w:t xml:space="preserve">（</w:t>
      </w:r>
      <w:r>
        <w:rPr>
          <w:rFonts w:ascii="宋体" w:hAnsi="宋体" w:eastAsia="宋体" w:cs="宋体"/>
          <w:b/>
          <w:bCs/>
          <w:lang w:eastAsia="zh-CN"/>
        </w:rPr>
        <w:t xml:space="preserve">人民币228万元</w:t>
      </w:r>
      <w:r>
        <w:rPr>
          <w:rFonts w:hint="eastAsia" w:ascii="宋体" w:hAnsi="宋体" w:eastAsia="宋体" w:cs="宋体"/>
          <w:lang w:eastAsia="zh-CN"/>
        </w:rPr>
        <w:t xml:space="preserve">，</w:t>
      </w:r>
      <w:r>
        <w:rPr>
          <w:rFonts w:ascii="宋体" w:hAnsi="宋体" w:eastAsia="宋体" w:cs="宋体"/>
          <w:lang w:eastAsia="zh-CN"/>
        </w:rPr>
        <w:t xml:space="preserve">投标人投标报价不得超过限价金额，否则将作无效标处理）</w:t>
      </w:r>
      <w:bookmarkEnd w:id="1"/>
      <w:r>
        <w:rPr>
          <w:rFonts w:ascii="宋体" w:hAnsi="宋体" w:eastAsia="宋体" w:cs="宋体"/>
          <w:lang w:eastAsia="zh-CN"/>
        </w:rPr>
        <w:t xml:space="preserve">。</w:t>
      </w:r>
      <w:r/>
    </w:p>
    <w:p>
      <w:pPr>
        <w:spacing w:line="360" w:lineRule="auto"/>
        <w:widowControl w:val="off"/>
        <w:rPr>
          <w:rFonts w:hint="eastAsia" w:ascii="宋体" w:hAnsi="宋体" w:eastAsia="宋体" w:cs="宋体"/>
          <w:lang w:eastAsia="zh-CN"/>
        </w:rPr>
      </w:pPr>
      <w:r>
        <w:rPr>
          <w:rFonts w:ascii="宋体" w:hAnsi="宋体" w:eastAsia="宋体" w:cs="宋体"/>
          <w:lang w:eastAsia="zh-CN"/>
        </w:rPr>
        <w:t xml:space="preserve">5、采购需求</w:t>
      </w:r>
      <w:r/>
    </w:p>
    <w:p>
      <w:pPr>
        <w:spacing w:line="360" w:lineRule="auto"/>
        <w:widowControl w:val="off"/>
        <w:rPr>
          <w:rFonts w:hint="eastAsia" w:ascii="宋体" w:hAnsi="宋体" w:eastAsia="宋体" w:cs="宋体"/>
          <w:b/>
          <w:bCs/>
          <w:lang w:eastAsia="zh-CN"/>
        </w:rPr>
      </w:pPr>
      <w:r>
        <w:rPr>
          <w:rFonts w:hint="eastAsia" w:ascii="宋体" w:hAnsi="宋体" w:eastAsia="宋体" w:cs="宋体"/>
          <w:lang w:eastAsia="zh-CN"/>
        </w:rPr>
        <w:t xml:space="preserve">5.1：</w:t>
      </w:r>
      <w:r>
        <w:rPr>
          <w:rFonts w:hint="eastAsia" w:ascii="宋体" w:hAnsi="宋体" w:eastAsia="宋体" w:cs="宋体"/>
          <w:b/>
          <w:bCs/>
          <w:lang w:eastAsia="zh-CN"/>
        </w:rPr>
        <w:t xml:space="preserve">项目简介</w:t>
      </w:r>
      <w:r/>
    </w:p>
    <w:p>
      <w:pPr>
        <w:ind w:firstLine="241"/>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本项目为</w:t>
      </w:r>
      <w:r>
        <w:rPr>
          <w:rFonts w:ascii="宋体" w:hAnsi="宋体" w:eastAsia="宋体" w:cs="宋体"/>
          <w:b/>
          <w:bCs/>
          <w:lang w:eastAsia="zh-CN"/>
        </w:rPr>
        <w:t xml:space="preserve">南京市卫生健康委员会</w:t>
      </w:r>
      <w:r>
        <w:rPr>
          <w:rFonts w:hint="eastAsia" w:ascii="宋体" w:hAnsi="宋体" w:eastAsia="宋体" w:cs="宋体"/>
          <w:b/>
          <w:bCs/>
          <w:lang w:eastAsia="zh-CN"/>
        </w:rPr>
        <w:t xml:space="preserve">市级集中采购医疗设备（</w:t>
      </w:r>
      <w:r>
        <w:rPr>
          <w:rFonts w:ascii="宋体" w:hAnsi="宋体" w:eastAsia="宋体" w:cs="宋体"/>
          <w:b/>
          <w:bCs/>
          <w:lang w:eastAsia="zh-CN"/>
        </w:rPr>
        <w:t xml:space="preserve">血透机</w:t>
      </w:r>
      <w:r>
        <w:rPr>
          <w:rFonts w:hint="eastAsia" w:ascii="宋体" w:hAnsi="宋体" w:eastAsia="宋体" w:cs="宋体"/>
          <w:b/>
          <w:bCs/>
          <w:lang w:eastAsia="zh-CN"/>
        </w:rPr>
        <w:t xml:space="preserve">）</w:t>
      </w:r>
      <w:r/>
    </w:p>
    <w:p>
      <w:pPr>
        <w:spacing w:line="360" w:lineRule="auto"/>
        <w:widowControl w:val="off"/>
        <w:rPr>
          <w:rFonts w:hint="eastAsia" w:ascii="宋体" w:hAnsi="宋体" w:eastAsia="宋体" w:cs="宋体"/>
          <w:lang w:eastAsia="zh-CN"/>
        </w:rPr>
      </w:pPr>
      <w:r>
        <w:rPr>
          <w:rFonts w:hint="eastAsia" w:ascii="宋体" w:hAnsi="宋体" w:eastAsia="宋体" w:cs="宋体"/>
          <w:b/>
          <w:bCs/>
          <w:lang w:eastAsia="zh-CN"/>
        </w:rPr>
        <w:t xml:space="preserve">5.2</w:t>
      </w:r>
      <w:r/>
    </w:p>
    <w:tbl>
      <w:tblPr>
        <w:tblStyle w:val="646"/>
        <w:tblW w:w="5669" w:type="pct"/>
        <w:tblInd w:w="-436" w:type="dxa"/>
        <w:tblBorders>
          <w:top w:val="single" w:color="000000" w:sz="8" w:space="0"/>
          <w:left w:val="single" w:color="000000" w:sz="8" w:space="0"/>
          <w:bottom w:val="single" w:color="000000" w:sz="8" w:space="0"/>
          <w:right w:val="single" w:color="000000" w:sz="8"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13"/>
        <w:gridCol w:w="559"/>
        <w:gridCol w:w="14"/>
        <w:gridCol w:w="2673"/>
        <w:gridCol w:w="1748"/>
        <w:gridCol w:w="3120"/>
        <w:gridCol w:w="1860"/>
      </w:tblGrid>
      <w:tr>
        <w:trPr>
          <w:trHeight w:val="702"/>
        </w:trPr>
        <w:tc>
          <w:tcPr>
            <w:tcBorders>
              <w:bottom w:val="single" w:color="000000" w:sz="8" w:space="0"/>
              <w:right w:val="single" w:color="000000" w:sz="8" w:space="0"/>
            </w:tcBorders>
            <w:tcMar>
              <w:left w:w="108" w:type="dxa"/>
              <w:top w:w="10" w:type="dxa"/>
              <w:right w:w="108" w:type="dxa"/>
              <w:bottom w:w="10" w:type="dxa"/>
            </w:tcMar>
            <w:tcW w:w="793" w:type="dxa"/>
            <w:vAlign w:val="center"/>
            <w:textDirection w:val="lrTb"/>
            <w:noWrap w:val="false"/>
          </w:tcPr>
          <w:p>
            <w:pPr>
              <w:spacing w:line="360" w:lineRule="auto"/>
              <w:widowControl w:val="off"/>
              <w:rPr>
                <w:rFonts w:hint="eastAsia" w:ascii="宋体" w:hAnsi="宋体" w:eastAsia="宋体"/>
                <w:b/>
                <w:bCs/>
              </w:rPr>
            </w:pPr>
            <w:r>
              <w:rPr>
                <w:rFonts w:ascii="宋体" w:hAnsi="宋体" w:eastAsia="宋体" w:cs="宋体"/>
                <w:b/>
                <w:bCs/>
              </w:rPr>
              <w:t xml:space="preserve">包号</w:t>
            </w:r>
            <w:r/>
          </w:p>
        </w:tc>
        <w:tc>
          <w:tcPr>
            <w:gridSpan w:val="2"/>
            <w:tcBorders>
              <w:left w:val="single" w:color="000000" w:sz="8" w:space="0"/>
              <w:bottom w:val="single" w:color="000000" w:sz="8" w:space="0"/>
              <w:right w:val="single" w:color="auto" w:sz="4" w:space="0"/>
            </w:tcBorders>
            <w:tcMar>
              <w:left w:w="108" w:type="dxa"/>
              <w:top w:w="10" w:type="dxa"/>
              <w:right w:w="108" w:type="dxa"/>
              <w:bottom w:w="10" w:type="dxa"/>
            </w:tcMar>
            <w:tcW w:w="559" w:type="dxa"/>
            <w:vAlign w:val="center"/>
            <w:textDirection w:val="lrTb"/>
            <w:noWrap w:val="false"/>
          </w:tcPr>
          <w:p>
            <w:pPr>
              <w:jc w:val="center"/>
              <w:spacing w:line="360" w:lineRule="auto"/>
              <w:widowControl w:val="off"/>
              <w:rPr>
                <w:rFonts w:hint="eastAsia" w:ascii="宋体" w:hAnsi="宋体" w:eastAsia="宋体"/>
                <w:b/>
                <w:bCs/>
                <w:lang w:eastAsia="zh-CN"/>
              </w:rPr>
            </w:pPr>
            <w:r>
              <w:rPr>
                <w:rFonts w:hint="eastAsia" w:ascii="宋体" w:hAnsi="宋体" w:eastAsia="宋体"/>
                <w:b/>
                <w:bCs/>
                <w:lang w:eastAsia="zh-CN"/>
              </w:rPr>
              <w:t xml:space="preserve">序号</w:t>
            </w:r>
            <w:r/>
          </w:p>
        </w:tc>
        <w:tc>
          <w:tcPr>
            <w:tcBorders>
              <w:left w:val="single" w:color="auto" w:sz="4" w:space="0"/>
              <w:bottom w:val="single" w:color="000000" w:sz="8" w:space="0"/>
              <w:right w:val="single" w:color="auto" w:sz="4" w:space="0"/>
            </w:tcBorders>
            <w:tcW w:w="2607" w:type="dxa"/>
            <w:vAlign w:val="center"/>
            <w:textDirection w:val="lrTb"/>
            <w:noWrap w:val="false"/>
          </w:tcPr>
          <w:p>
            <w:pPr>
              <w:jc w:val="center"/>
              <w:spacing w:line="360" w:lineRule="auto"/>
              <w:widowControl w:val="off"/>
              <w:rPr>
                <w:rFonts w:hint="eastAsia" w:ascii="宋体" w:hAnsi="宋体" w:eastAsia="宋体"/>
                <w:b/>
                <w:bCs/>
                <w:lang w:eastAsia="zh-CN"/>
              </w:rPr>
            </w:pPr>
            <w:r>
              <w:rPr>
                <w:rFonts w:hint="eastAsia" w:ascii="宋体" w:hAnsi="宋体" w:eastAsia="宋体" w:cs="宋体"/>
                <w:b/>
                <w:bCs/>
                <w:lang w:eastAsia="zh-CN"/>
              </w:rPr>
              <w:t xml:space="preserve">项目内容</w:t>
            </w:r>
            <w:r/>
          </w:p>
        </w:tc>
        <w:tc>
          <w:tcPr>
            <w:tcBorders>
              <w:left w:val="single" w:color="auto" w:sz="4" w:space="0"/>
              <w:bottom w:val="single" w:color="000000" w:sz="8" w:space="0"/>
              <w:right w:val="single" w:color="000000" w:sz="8" w:space="0"/>
            </w:tcBorders>
            <w:tcMar>
              <w:left w:w="108" w:type="dxa"/>
              <w:top w:w="10" w:type="dxa"/>
              <w:right w:w="108" w:type="dxa"/>
              <w:bottom w:w="10" w:type="dxa"/>
            </w:tcMar>
            <w:tcW w:w="1705" w:type="dxa"/>
            <w:vAlign w:val="center"/>
            <w:textDirection w:val="lrTb"/>
            <w:noWrap w:val="false"/>
          </w:tcPr>
          <w:p>
            <w:pPr>
              <w:jc w:val="center"/>
              <w:spacing w:line="360" w:lineRule="auto"/>
              <w:widowControl w:val="off"/>
              <w:rPr>
                <w:rFonts w:hint="eastAsia" w:ascii="宋体" w:hAnsi="宋体" w:eastAsia="宋体"/>
                <w:b/>
                <w:bCs/>
              </w:rPr>
            </w:pPr>
            <w:r>
              <w:rPr>
                <w:rFonts w:ascii="宋体" w:hAnsi="宋体" w:eastAsia="宋体" w:cs="宋体"/>
                <w:b/>
                <w:bCs/>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3043" w:type="dxa"/>
            <w:vAlign w:val="center"/>
            <w:textDirection w:val="lrTb"/>
            <w:noWrap w:val="false"/>
          </w:tcPr>
          <w:p>
            <w:pPr>
              <w:jc w:val="center"/>
              <w:spacing w:line="360" w:lineRule="auto"/>
              <w:widowControl w:val="off"/>
              <w:rPr>
                <w:rFonts w:hint="eastAsia" w:ascii="宋体" w:hAnsi="宋体" w:eastAsia="宋体" w:cs="宋体"/>
                <w:b/>
                <w:bCs/>
                <w:lang w:eastAsia="zh-CN"/>
              </w:rPr>
            </w:pPr>
            <w:r>
              <w:rPr>
                <w:rFonts w:hint="eastAsia" w:ascii="宋体" w:hAnsi="宋体" w:eastAsia="宋体" w:cs="宋体"/>
                <w:b/>
                <w:bCs/>
                <w:lang w:eastAsia="zh-CN"/>
              </w:rPr>
              <w:t xml:space="preserve">单价</w:t>
            </w:r>
            <w:r>
              <w:rPr>
                <w:rFonts w:ascii="宋体" w:hAnsi="宋体" w:eastAsia="宋体" w:cs="宋体"/>
                <w:b/>
                <w:bCs/>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1814" w:type="dxa"/>
            <w:vAlign w:val="center"/>
            <w:textDirection w:val="lrTb"/>
            <w:noWrap w:val="false"/>
          </w:tcPr>
          <w:p>
            <w:pPr>
              <w:jc w:val="center"/>
              <w:spacing w:line="360" w:lineRule="auto"/>
              <w:widowControl w:val="off"/>
              <w:rPr>
                <w:rFonts w:hint="eastAsia" w:ascii="宋体" w:hAnsi="宋体" w:eastAsia="宋体" w:cs="宋体"/>
                <w:b/>
                <w:bCs/>
                <w:lang w:eastAsia="zh-CN"/>
              </w:rPr>
            </w:pPr>
            <w:r>
              <w:rPr>
                <w:rFonts w:ascii="宋体" w:hAnsi="宋体" w:eastAsia="宋体" w:cs="宋体"/>
                <w:b/>
                <w:bCs/>
                <w:lang w:eastAsia="zh-CN"/>
              </w:rPr>
              <w:t xml:space="preserve">是否接受进口</w:t>
            </w:r>
            <w:r/>
          </w:p>
        </w:tc>
      </w:tr>
      <w:tr>
        <w:trPr>
          <w:trHeight w:val="306"/>
        </w:trPr>
        <w:tc>
          <w:tcPr>
            <w:tcBorders>
              <w:top w:val="single" w:color="000000" w:sz="8" w:space="0"/>
              <w:right w:val="single" w:color="000000" w:sz="8" w:space="0"/>
            </w:tcBorders>
            <w:tcMar>
              <w:left w:w="108" w:type="dxa"/>
              <w:top w:w="10" w:type="dxa"/>
              <w:right w:w="108" w:type="dxa"/>
              <w:bottom w:w="10" w:type="dxa"/>
            </w:tcMar>
            <w:tcW w:w="793" w:type="dxa"/>
            <w:vAlign w:val="center"/>
            <w:vMerge w:val="restart"/>
            <w:textDirection w:val="lrTb"/>
            <w:noWrap w:val="false"/>
          </w:tcPr>
          <w:p>
            <w:pPr>
              <w:spacing w:line="360" w:lineRule="auto"/>
              <w:widowControl w:val="off"/>
              <w:rPr>
                <w:rFonts w:hint="eastAsia" w:ascii="宋体" w:hAnsi="宋体" w:eastAsia="宋体"/>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auto" w:sz="4" w:space="0"/>
              <w:right w:val="single" w:color="auto" w:sz="4" w:space="0"/>
            </w:tcBorders>
            <w:tcMar>
              <w:left w:w="108" w:type="dxa"/>
              <w:top w:w="10" w:type="dxa"/>
              <w:right w:w="108" w:type="dxa"/>
              <w:bottom w:w="10" w:type="dxa"/>
            </w:tcMar>
            <w:tcW w:w="545"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w:t>
            </w:r>
            <w:r/>
          </w:p>
        </w:tc>
        <w:tc>
          <w:tcPr>
            <w:gridSpan w:val="2"/>
            <w:tcBorders>
              <w:top w:val="single" w:color="000000" w:sz="8" w:space="0"/>
              <w:left w:val="single" w:color="auto" w:sz="4" w:space="0"/>
              <w:bottom w:val="single" w:color="auto" w:sz="4" w:space="0"/>
              <w:right w:val="single" w:color="000000" w:sz="8" w:space="0"/>
            </w:tcBorders>
            <w:tcW w:w="2621"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血透机</w:t>
            </w:r>
            <w:r/>
          </w:p>
        </w:tc>
        <w:tc>
          <w:tcPr>
            <w:tcBorders>
              <w:top w:val="single" w:color="000000" w:sz="8" w:space="0"/>
              <w:left w:val="single" w:color="000000" w:sz="8" w:space="0"/>
              <w:bottom w:val="single" w:color="auto" w:sz="4" w:space="0"/>
              <w:right w:val="single" w:color="000000" w:sz="8" w:space="0"/>
            </w:tcBorders>
            <w:tcMar>
              <w:left w:w="108" w:type="dxa"/>
              <w:top w:w="10" w:type="dxa"/>
              <w:right w:w="108" w:type="dxa"/>
              <w:bottom w:w="10" w:type="dxa"/>
            </w:tcMar>
            <w:tcW w:w="1705"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10台</w:t>
            </w:r>
            <w:r/>
          </w:p>
        </w:tc>
        <w:tc>
          <w:tcPr>
            <w:tcBorders>
              <w:top w:val="single" w:color="000000" w:sz="8" w:space="0"/>
              <w:left w:val="single" w:color="000000" w:sz="8" w:space="0"/>
              <w:bottom w:val="single" w:color="auto" w:sz="4" w:space="0"/>
              <w:right w:val="single" w:color="000000" w:sz="8" w:space="0"/>
            </w:tcBorders>
            <w:tcMar>
              <w:left w:w="108" w:type="dxa"/>
              <w:top w:w="10" w:type="dxa"/>
              <w:right w:w="108" w:type="dxa"/>
              <w:bottom w:w="10" w:type="dxa"/>
            </w:tcMar>
            <w:tcW w:w="3043"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12</w:t>
            </w:r>
            <w:r>
              <w:rPr>
                <w:rFonts w:ascii="宋体" w:hAnsi="宋体" w:eastAsia="宋体" w:cs="宋体"/>
                <w:lang w:eastAsia="zh-CN"/>
              </w:rPr>
              <w:t xml:space="preserve">万元</w:t>
            </w:r>
            <w:r>
              <w:rPr>
                <w:rFonts w:hint="eastAsia" w:ascii="宋体" w:hAnsi="宋体" w:eastAsia="宋体" w:cs="宋体"/>
                <w:lang w:eastAsia="zh-CN"/>
              </w:rPr>
              <w:t xml:space="preserve">/台</w:t>
            </w:r>
            <w:r/>
          </w:p>
        </w:tc>
        <w:tc>
          <w:tcPr>
            <w:tcBorders>
              <w:top w:val="single" w:color="000000" w:sz="8" w:space="0"/>
              <w:left w:val="single" w:color="000000" w:sz="8" w:space="0"/>
            </w:tcBorders>
            <w:tcMar>
              <w:left w:w="108" w:type="dxa"/>
              <w:top w:w="10" w:type="dxa"/>
              <w:right w:w="108" w:type="dxa"/>
              <w:bottom w:w="10" w:type="dxa"/>
            </w:tcMar>
            <w:tcW w:w="1814" w:type="dxa"/>
            <w:vAlign w:val="center"/>
            <w:vMerge w:val="restart"/>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不</w:t>
            </w:r>
            <w:r>
              <w:rPr>
                <w:rFonts w:ascii="宋体" w:hAnsi="宋体" w:eastAsia="宋体" w:cs="宋体"/>
                <w:lang w:eastAsia="zh-CN"/>
              </w:rPr>
              <w:t xml:space="preserve">接受</w:t>
            </w:r>
            <w:r/>
          </w:p>
        </w:tc>
      </w:tr>
      <w:tr>
        <w:trPr>
          <w:trHeight w:val="473"/>
        </w:trPr>
        <w:tc>
          <w:tcPr>
            <w:tcBorders>
              <w:right w:val="single" w:color="000000" w:sz="8" w:space="0"/>
            </w:tcBorders>
            <w:tcMar>
              <w:left w:w="108" w:type="dxa"/>
              <w:top w:w="10" w:type="dxa"/>
              <w:right w:w="108" w:type="dxa"/>
              <w:bottom w:w="10" w:type="dxa"/>
            </w:tcMar>
            <w:tcW w:w="793" w:type="dxa"/>
            <w:vAlign w:val="center"/>
            <w:vMerge w:val="continue"/>
            <w:textDirection w:val="lrTb"/>
            <w:noWrap w:val="false"/>
          </w:tcPr>
          <w:p>
            <w:pPr>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000000" w:sz="8" w:space="0"/>
              <w:bottom w:val="single" w:color="auto" w:sz="4" w:space="0"/>
              <w:right w:val="single" w:color="auto" w:sz="4" w:space="0"/>
            </w:tcBorders>
            <w:tcMar>
              <w:left w:w="108" w:type="dxa"/>
              <w:top w:w="10" w:type="dxa"/>
              <w:right w:w="108" w:type="dxa"/>
              <w:bottom w:w="10" w:type="dxa"/>
            </w:tcMar>
            <w:tcW w:w="545"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2</w:t>
            </w:r>
            <w:r/>
          </w:p>
        </w:tc>
        <w:tc>
          <w:tcPr>
            <w:gridSpan w:val="2"/>
            <w:tcBorders>
              <w:top w:val="single" w:color="auto" w:sz="4" w:space="0"/>
              <w:left w:val="single" w:color="auto" w:sz="4" w:space="0"/>
              <w:bottom w:val="single" w:color="auto" w:sz="4" w:space="0"/>
              <w:right w:val="single" w:color="000000" w:sz="8" w:space="0"/>
            </w:tcBorders>
            <w:tcW w:w="2621"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血透机</w:t>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1705"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3台</w:t>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3043"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12</w:t>
            </w:r>
            <w:r>
              <w:rPr>
                <w:rFonts w:ascii="宋体" w:hAnsi="宋体" w:eastAsia="宋体" w:cs="宋体"/>
                <w:lang w:eastAsia="zh-CN"/>
              </w:rPr>
              <w:t xml:space="preserve">万元</w:t>
            </w:r>
            <w:r>
              <w:rPr>
                <w:rFonts w:hint="eastAsia" w:ascii="宋体" w:hAnsi="宋体" w:eastAsia="宋体" w:cs="宋体"/>
                <w:lang w:eastAsia="zh-CN"/>
              </w:rPr>
              <w:t xml:space="preserve">/台</w:t>
            </w:r>
            <w:r/>
          </w:p>
        </w:tc>
        <w:tc>
          <w:tcPr>
            <w:tcBorders>
              <w:left w:val="single" w:color="000000" w:sz="8" w:space="0"/>
            </w:tcBorders>
            <w:tcMar>
              <w:left w:w="108" w:type="dxa"/>
              <w:top w:w="10" w:type="dxa"/>
              <w:right w:w="108" w:type="dxa"/>
              <w:bottom w:w="10" w:type="dxa"/>
            </w:tcMar>
            <w:tcW w:w="1814" w:type="dxa"/>
            <w:vAlign w:val="center"/>
            <w:vMerge w:val="continue"/>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r>
      <w:tr>
        <w:trPr>
          <w:trHeight w:val="370"/>
        </w:trPr>
        <w:tc>
          <w:tcPr>
            <w:tcBorders>
              <w:right w:val="single" w:color="000000" w:sz="8" w:space="0"/>
            </w:tcBorders>
            <w:tcMar>
              <w:left w:w="108" w:type="dxa"/>
              <w:top w:w="10" w:type="dxa"/>
              <w:right w:w="108" w:type="dxa"/>
              <w:bottom w:w="10" w:type="dxa"/>
            </w:tcMar>
            <w:tcW w:w="793" w:type="dxa"/>
            <w:vAlign w:val="center"/>
            <w:vMerge w:val="continue"/>
            <w:textDirection w:val="lrTb"/>
            <w:noWrap w:val="false"/>
          </w:tcPr>
          <w:p>
            <w:pPr>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c>
          <w:tcPr>
            <w:tcBorders>
              <w:top w:val="single" w:color="auto" w:sz="4" w:space="0"/>
              <w:left w:val="single" w:color="000000" w:sz="8" w:space="0"/>
              <w:bottom w:val="single" w:color="000000" w:sz="8" w:space="0"/>
              <w:right w:val="single" w:color="auto" w:sz="4" w:space="0"/>
            </w:tcBorders>
            <w:tcMar>
              <w:left w:w="108" w:type="dxa"/>
              <w:top w:w="10" w:type="dxa"/>
              <w:right w:w="108" w:type="dxa"/>
              <w:bottom w:w="10" w:type="dxa"/>
            </w:tcMar>
            <w:tcW w:w="545"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3</w:t>
            </w:r>
            <w:r/>
          </w:p>
        </w:tc>
        <w:tc>
          <w:tcPr>
            <w:gridSpan w:val="2"/>
            <w:tcBorders>
              <w:top w:val="single" w:color="auto" w:sz="4" w:space="0"/>
              <w:left w:val="single" w:color="auto" w:sz="4" w:space="0"/>
              <w:bottom w:val="single" w:color="000000" w:sz="8" w:space="0"/>
              <w:right w:val="single" w:color="000000" w:sz="8" w:space="0"/>
            </w:tcBorders>
            <w:tcW w:w="2621"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血透机</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1705"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6台</w:t>
            </w:r>
            <w:r/>
          </w:p>
        </w:tc>
        <w:tc>
          <w:tcPr>
            <w:tcBorders>
              <w:top w:val="single" w:color="auto" w:sz="4" w:space="0"/>
              <w:left w:val="single" w:color="000000" w:sz="8" w:space="0"/>
              <w:right w:val="single" w:color="000000" w:sz="8" w:space="0"/>
            </w:tcBorders>
            <w:tcMar>
              <w:left w:w="108" w:type="dxa"/>
              <w:top w:w="10" w:type="dxa"/>
              <w:right w:w="108" w:type="dxa"/>
              <w:bottom w:w="10" w:type="dxa"/>
            </w:tcMar>
            <w:tcW w:w="3043" w:type="dxa"/>
            <w:vAlign w:val="center"/>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12</w:t>
            </w:r>
            <w:r>
              <w:rPr>
                <w:rFonts w:ascii="宋体" w:hAnsi="宋体" w:eastAsia="宋体" w:cs="宋体"/>
                <w:lang w:eastAsia="zh-CN"/>
              </w:rPr>
              <w:t xml:space="preserve">万元</w:t>
            </w:r>
            <w:r>
              <w:rPr>
                <w:rFonts w:hint="eastAsia" w:ascii="宋体" w:hAnsi="宋体" w:eastAsia="宋体" w:cs="宋体"/>
                <w:lang w:eastAsia="zh-CN"/>
              </w:rPr>
              <w:t xml:space="preserve">/台</w:t>
            </w:r>
            <w:r/>
          </w:p>
        </w:tc>
        <w:tc>
          <w:tcPr>
            <w:tcBorders>
              <w:left w:val="single" w:color="000000" w:sz="8" w:space="0"/>
              <w:bottom w:val="single" w:color="000000" w:sz="8" w:space="0"/>
            </w:tcBorders>
            <w:tcMar>
              <w:left w:w="108" w:type="dxa"/>
              <w:top w:w="10" w:type="dxa"/>
              <w:right w:w="108" w:type="dxa"/>
              <w:bottom w:w="10" w:type="dxa"/>
            </w:tcMar>
            <w:tcW w:w="1814" w:type="dxa"/>
            <w:vAlign w:val="center"/>
            <w:vMerge w:val="continue"/>
            <w:textDirection w:val="lrTb"/>
            <w:noWrap w:val="false"/>
          </w:tcPr>
          <w:p>
            <w:pPr>
              <w:jc w:val="center"/>
              <w:spacing w:line="360" w:lineRule="auto"/>
              <w:widowControl w:val="off"/>
              <w:rPr>
                <w:rFonts w:hint="eastAsia" w:ascii="宋体" w:hAnsi="宋体" w:eastAsia="宋体" w:cs="宋体"/>
                <w:lang w:eastAsia="zh-CN"/>
              </w:rPr>
            </w:pPr>
            <w:r>
              <w:rPr>
                <w:rFonts w:hint="eastAsia" w:ascii="宋体" w:hAnsi="宋体" w:eastAsia="宋体" w:cs="宋体"/>
                <w:lang w:eastAsia="zh-CN"/>
              </w:rPr>
            </w:r>
            <w:r/>
          </w:p>
        </w:tc>
      </w:tr>
    </w:tbl>
    <w:p>
      <w:pPr>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注：</w:t>
      </w:r>
      <w:r/>
    </w:p>
    <w:p>
      <w:pPr>
        <w:pStyle w:val="660"/>
        <w:numPr>
          <w:ilvl w:val="0"/>
          <w:numId w:val="2"/>
        </w:numPr>
        <w:ind w:left="0"/>
        <w:spacing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以上项目为一个包，不接受投标产品缺漏</w:t>
      </w:r>
      <w:r/>
    </w:p>
    <w:p>
      <w:pPr>
        <w:pStyle w:val="660"/>
        <w:numPr>
          <w:ilvl w:val="0"/>
          <w:numId w:val="2"/>
        </w:numPr>
        <w:ind w:left="0"/>
        <w:spacing w:line="360" w:lineRule="auto"/>
        <w:widowControl w:val="off"/>
        <w:rPr>
          <w:rFonts w:hint="eastAsia" w:ascii="宋体" w:hAnsi="宋体" w:eastAsia="宋体"/>
          <w:lang w:eastAsia="zh-CN"/>
        </w:rPr>
      </w:pPr>
      <w:r>
        <w:rPr>
          <w:rFonts w:hint="eastAsia" w:ascii="宋体" w:hAnsi="宋体" w:eastAsia="宋体" w:cs="宋体"/>
          <w:lang w:eastAsia="zh-CN"/>
        </w:rPr>
        <w:t xml:space="preserve">投标产品各项单价不得超过上述规定的单价最高限价</w:t>
      </w:r>
      <w:r/>
    </w:p>
    <w:p>
      <w:pPr>
        <w:keepLines/>
        <w:keepNext/>
        <w:spacing w:line="360" w:lineRule="auto"/>
        <w:widowControl w:val="off"/>
        <w:rPr>
          <w:rFonts w:hint="eastAsia" w:ascii="宋体" w:hAnsi="宋体" w:eastAsia="宋体"/>
          <w:lang w:eastAsia="zh-CN"/>
        </w:rPr>
      </w:pPr>
      <w:r>
        <w:rPr>
          <w:rFonts w:ascii="宋体" w:hAnsi="宋体" w:eastAsia="宋体" w:cs="宋体"/>
          <w:b/>
          <w:bCs/>
          <w:lang w:eastAsia="zh-CN"/>
        </w:rPr>
        <w:t xml:space="preserve">二、申请人的资格要求：</w:t>
      </w:r>
      <w:r/>
    </w:p>
    <w:p>
      <w:pPr>
        <w:spacing w:line="360" w:lineRule="auto"/>
        <w:widowControl w:val="off"/>
        <w:rPr>
          <w:rFonts w:hint="eastAsia" w:ascii="宋体" w:hAnsi="宋体" w:eastAsia="宋体"/>
          <w:lang w:eastAsia="zh-CN"/>
        </w:rPr>
      </w:pPr>
      <w:r>
        <w:rPr>
          <w:rFonts w:ascii="宋体" w:hAnsi="宋体" w:eastAsia="宋体" w:cs="宋体"/>
          <w:b/>
          <w:bCs/>
          <w:lang w:eastAsia="zh-CN"/>
        </w:rPr>
        <w:t xml:space="preserve">（一）通用资格要求</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其中不适用信用承诺的情形：</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（一）供应商被列入严重失信主体名单：</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（二）被相关监督部门作出行政处罚且尚处在处罚有效期内：</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（三）其他法律、行政法规规定的不适用信用承诺的情形</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2、投标人提供在有效经营期内的营业执照（复印件）。</w:t>
      </w:r>
      <w:r/>
    </w:p>
    <w:p>
      <w:pPr>
        <w:spacing w:line="360" w:lineRule="auto"/>
        <w:widowControl w:val="off"/>
        <w:rPr>
          <w:rFonts w:hint="eastAsia" w:ascii="宋体" w:hAnsi="宋体" w:eastAsia="宋体"/>
        </w:rPr>
      </w:pPr>
      <w:r>
        <w:rPr>
          <w:rFonts w:ascii="宋体" w:hAnsi="宋体" w:eastAsia="宋体" w:cs="宋体"/>
        </w:rPr>
        <w:t xml:space="preserve">3、在“信用中国”网站（www.creditchina.gov.cn）查询，无被列入失信被执行人、重大税收违法案件当事人名单、政府采购严重失信行为记录名单及其他不符合《中华人民共和国政府采购法》第二十二条规定条件的信用记录。</w:t>
      </w:r>
      <w:r/>
    </w:p>
    <w:p>
      <w:pPr>
        <w:spacing w:line="360" w:lineRule="auto"/>
        <w:widowControl w:val="off"/>
        <w:rPr>
          <w:rFonts w:hint="eastAsia" w:ascii="宋体" w:hAnsi="宋体" w:eastAsia="宋体"/>
          <w:lang w:eastAsia="zh-CN"/>
        </w:rPr>
      </w:pPr>
      <w:r>
        <w:rPr>
          <w:rFonts w:ascii="宋体" w:hAnsi="宋体" w:eastAsia="宋体" w:cs="宋体"/>
          <w:lang w:eastAsia="zh-CN"/>
        </w:rPr>
        <w:t xml:space="preserve">4、本项目不接受联合体投标。</w:t>
      </w:r>
      <w:r/>
    </w:p>
    <w:p>
      <w:pPr>
        <w:spacing w:line="360" w:lineRule="auto"/>
        <w:widowControl w:val="off"/>
        <w:rPr>
          <w:rFonts w:hint="eastAsia" w:ascii="宋体" w:hAnsi="宋体" w:eastAsia="宋体"/>
          <w:lang w:eastAsia="zh-CN"/>
        </w:rPr>
      </w:pPr>
      <w:r>
        <w:rPr>
          <w:rFonts w:ascii="宋体" w:hAnsi="宋体" w:eastAsia="宋体" w:cs="宋体"/>
          <w:b/>
          <w:bCs/>
          <w:lang w:eastAsia="zh-CN"/>
        </w:rPr>
        <w:t xml:space="preserve">(二)特殊资格要求</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1、投标产品</w:t>
      </w:r>
      <w:r>
        <w:rPr>
          <w:rFonts w:ascii="宋体" w:hAnsi="宋体" w:eastAsia="宋体" w:cs="宋体"/>
          <w:lang w:eastAsia="zh-CN"/>
        </w:rPr>
        <w:t xml:space="preserve">（</w:t>
      </w:r>
      <w:r>
        <w:rPr>
          <w:rFonts w:ascii="宋体" w:hAnsi="宋体" w:eastAsia="宋体" w:cs="宋体"/>
          <w:b/>
          <w:bCs/>
          <w:lang w:eastAsia="zh-CN"/>
        </w:rPr>
        <w:t xml:space="preserve">血透机</w:t>
      </w:r>
      <w:r>
        <w:rPr>
          <w:rFonts w:ascii="宋体" w:hAnsi="宋体" w:eastAsia="宋体" w:cs="宋体"/>
          <w:lang w:eastAsia="zh-CN"/>
        </w:rPr>
        <w:t xml:space="preserve">）</w:t>
      </w:r>
      <w:r>
        <w:rPr>
          <w:rFonts w:hint="eastAsia" w:ascii="宋体" w:hAnsi="宋体" w:eastAsia="宋体" w:cs="宋体"/>
          <w:lang w:eastAsia="zh-CN"/>
        </w:rPr>
        <w:t xml:space="preserve">需提供医疗器械注册证。</w:t>
      </w:r>
      <w:r/>
    </w:p>
    <w:p>
      <w:pPr>
        <w:spacing w:line="360" w:lineRule="auto"/>
        <w:rPr>
          <w:rFonts w:hint="eastAsia" w:ascii="宋体" w:hAnsi="宋体" w:eastAsia="宋体"/>
          <w:lang w:eastAsia="zh-CN"/>
        </w:rPr>
      </w:pPr>
      <w:r>
        <w:rPr>
          <w:rFonts w:hint="eastAsia" w:ascii="宋体" w:hAnsi="宋体" w:eastAsia="宋体" w:cs="宋体"/>
          <w:lang w:eastAsia="zh-CN"/>
        </w:rPr>
        <w:t xml:space="preserve">2、投标人需提供医疗器械经营许可证(投标产品为二类医疗产品的投标人可只提供医疗器械经营备案表或提供如中标后能在签订合同前办理医疗器械经营备案表的承诺，格式自拟)</w:t>
      </w:r>
      <w:r/>
    </w:p>
    <w:p>
      <w:pPr>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spacing w:line="360" w:lineRule="auto"/>
        <w:rPr>
          <w:rFonts w:hint="eastAsia" w:ascii="宋体" w:hAnsi="宋体" w:eastAsia="宋体" w:cs="宋体"/>
          <w:lang w:eastAsia="zh-CN"/>
        </w:rPr>
      </w:pPr>
      <w:r/>
      <w:bookmarkStart w:id="2" w:name="_Toc28359005"/>
      <w:r/>
      <w:bookmarkStart w:id="3" w:name="_Toc28359082"/>
      <w:r/>
      <w:bookmarkStart w:id="4" w:name="_Toc35393793"/>
      <w:r/>
      <w:bookmarkStart w:id="5" w:name="_Toc35393624"/>
      <w:r>
        <w:rPr>
          <w:rFonts w:hint="eastAsia" w:ascii="宋体" w:hAnsi="宋体" w:eastAsia="宋体" w:cs="宋体"/>
          <w:lang w:eastAsia="zh-CN"/>
        </w:rPr>
        <w:t xml:space="preserve">1.项目报名时间</w:t>
      </w:r>
      <w:r>
        <w:rPr>
          <w:rFonts w:hint="eastAsia" w:ascii="宋体" w:hAnsi="宋体" w:eastAsia="宋体" w:cs="宋体"/>
          <w:color w:val="ee0000"/>
          <w:lang w:eastAsia="zh-CN"/>
        </w:rPr>
        <w:t xml:space="preserve">：</w:t>
      </w:r>
      <w:r>
        <w:rPr>
          <w:rFonts w:hint="eastAsia" w:ascii="宋体" w:hAnsi="宋体" w:eastAsia="宋体" w:cs="宋体"/>
          <w:lang w:eastAsia="zh-CN"/>
        </w:rPr>
        <w:t xml:space="preserve">2026年</w:t>
      </w:r>
      <w:r>
        <w:rPr>
          <w:rFonts w:ascii="宋体" w:hAnsi="宋体" w:eastAsia="宋体" w:cs="宋体"/>
          <w:lang w:eastAsia="zh-CN"/>
        </w:rPr>
        <w:t xml:space="preserve">8</w:t>
      </w:r>
      <w:r>
        <w:rPr>
          <w:rFonts w:hint="eastAsia" w:ascii="宋体" w:hAnsi="宋体" w:eastAsia="宋体" w:cs="宋体"/>
          <w:lang w:eastAsia="zh-CN"/>
        </w:rPr>
        <w:t xml:space="preserve">月</w:t>
      </w:r>
      <w:r>
        <w:rPr>
          <w:rFonts w:ascii="宋体" w:hAnsi="宋体" w:eastAsia="宋体" w:cs="宋体"/>
          <w:lang w:eastAsia="zh-CN"/>
        </w:rPr>
        <w:t xml:space="preserve">7</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8</w:t>
      </w:r>
      <w:r>
        <w:rPr>
          <w:rFonts w:hint="eastAsia" w:ascii="宋体" w:hAnsi="宋体" w:eastAsia="宋体" w:cs="宋体"/>
          <w:lang w:eastAsia="zh-CN"/>
        </w:rPr>
        <w:t xml:space="preserve">月</w:t>
      </w:r>
      <w:r>
        <w:rPr>
          <w:rFonts w:ascii="宋体" w:hAnsi="宋体" w:eastAsia="宋体" w:cs="宋体"/>
          <w:color w:val="000000" w:themeColor="text1"/>
          <w:lang w:eastAsia="zh-CN"/>
          <w14:textFill>
            <w14:solidFill>
              <w14:schemeClr w14:val="tx1"/>
            </w14:solidFill>
          </w14:textFill>
        </w:rPr>
        <w:t xml:space="preserve">14</w:t>
      </w:r>
      <w:r>
        <w:rPr>
          <w:rFonts w:hint="eastAsia" w:ascii="宋体" w:hAnsi="宋体" w:eastAsia="宋体" w:cs="宋体"/>
          <w:color w:val="000000" w:themeColor="text1"/>
          <w:lang w:eastAsia="zh-CN"/>
          <w14:textFill>
            <w14:solidFill>
              <w14:schemeClr w14:val="tx1"/>
            </w14:solidFill>
          </w14:textFill>
        </w:rPr>
        <w:t xml:space="preserve">日2</w:t>
      </w:r>
      <w:r>
        <w:rPr>
          <w:rFonts w:ascii="宋体" w:hAnsi="宋体" w:eastAsia="宋体" w:cs="宋体"/>
          <w:color w:val="000000" w:themeColor="text1"/>
          <w:lang w:eastAsia="zh-CN"/>
          <w14:textFill>
            <w14:solidFill>
              <w14:schemeClr w14:val="tx1"/>
            </w14:solidFill>
          </w14:textFill>
        </w:rPr>
        <w:t xml:space="preserve">3</w:t>
      </w:r>
      <w:r>
        <w:rPr>
          <w:rFonts w:hint="eastAsia" w:ascii="宋体" w:hAnsi="宋体" w:eastAsia="宋体" w:cs="宋体"/>
          <w:color w:val="000000" w:themeColor="text1"/>
          <w:lang w:eastAsia="zh-CN"/>
          <w14:textFill>
            <w14:solidFill>
              <w14:schemeClr w14:val="tx1"/>
            </w14:solidFill>
          </w14:textFill>
        </w:rPr>
        <w:t xml:space="preserve">:</w:t>
      </w:r>
      <w:r>
        <w:rPr>
          <w:rFonts w:ascii="宋体" w:hAnsi="宋体" w:eastAsia="宋体" w:cs="宋体"/>
          <w:color w:val="000000" w:themeColor="text1"/>
          <w:lang w:eastAsia="zh-CN"/>
          <w14:textFill>
            <w14:solidFill>
              <w14:schemeClr w14:val="tx1"/>
            </w14:solidFill>
          </w14:textFill>
        </w:rPr>
        <w:t xml:space="preserve">59</w:t>
      </w:r>
      <w:r>
        <w:rPr>
          <w:rFonts w:hint="eastAsia" w:ascii="宋体" w:hAnsi="宋体" w:eastAsia="宋体" w:cs="宋体"/>
          <w:color w:val="000000" w:themeColor="text1"/>
          <w:lang w:eastAsia="zh-CN"/>
          <w14:textFill>
            <w14:solidFill>
              <w14:schemeClr w14:val="tx1"/>
            </w14:solidFill>
          </w14:textFill>
        </w:rPr>
        <w:t xml:space="preserve">（北京时间，</w:t>
      </w:r>
      <w:r>
        <w:rPr>
          <w:rFonts w:hint="eastAsia" w:ascii="宋体" w:hAnsi="宋体" w:eastAsia="宋体" w:cs="宋体"/>
          <w:lang w:eastAsia="zh-CN"/>
        </w:rPr>
        <w:t xml:space="preserve">法定节假日除外）</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hint="eastAsia" w:ascii="宋体" w:hAnsi="宋体" w:eastAsia="宋体" w:cs="宋体"/>
        </w:rPr>
      </w:pPr>
      <w:r>
        <w:rPr>
          <w:rFonts w:hint="eastAsia" w:ascii="宋体" w:hAnsi="宋体" w:eastAsia="宋体" w:cs="宋体"/>
        </w:rPr>
        <w:t xml:space="preserve">3.2潜在供应商访问“苏采云”系统的网络地址和方法：“苏采云”系统的网址：http://jszfcg.jsczt.cn/。</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3.3“CA数字证书”的获取：</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spacing w:line="360" w:lineRule="auto"/>
        <w:rPr>
          <w:rFonts w:hint="eastAsia" w:ascii="宋体" w:hAnsi="宋体" w:eastAsia="宋体" w:cs="宋体"/>
        </w:rPr>
      </w:pPr>
      <w:r>
        <w:rPr>
          <w:rFonts w:hint="eastAsia" w:ascii="宋体" w:hAnsi="宋体" w:eastAsia="宋体" w:cs="宋体"/>
        </w:rPr>
        <w:t xml:space="preserve">通过苏采云系统首页（http://jszfcg.jscz.gov.cn/）的“苏采云控件驱动下载”，选择“政务CA、方正签章控件驱动安装包及安装说明”下载安装，具体安装方法详见下载文件内的《安装说明》。</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3.4采购文件（后缀名为“.kedt”）、供应商操作手册及政府采购客户端工具可通过“苏采云”系统--已报名项目--报名详情页面内相应链接进行下载。</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注：如潜在供应商未按上述要求操作，将自行承担所产生的风险。</w:t>
      </w:r>
      <w:r/>
    </w:p>
    <w:p>
      <w:pPr>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2"/>
      <w:r/>
      <w:bookmarkEnd w:id="3"/>
      <w:r>
        <w:rPr>
          <w:rFonts w:hint="eastAsia" w:ascii="宋体" w:hAnsi="宋体" w:eastAsia="宋体" w:cs="宋体"/>
          <w:b/>
          <w:bCs/>
          <w:lang w:eastAsia="zh-CN"/>
        </w:rPr>
        <w:t xml:space="preserve">截止时间、开标时间和地点</w:t>
      </w:r>
      <w:bookmarkEnd w:id="4"/>
      <w:r/>
      <w:bookmarkEnd w:id="5"/>
      <w:r/>
      <w:r/>
    </w:p>
    <w:p>
      <w:pPr>
        <w:spacing w:line="360" w:lineRule="auto"/>
        <w:rPr>
          <w:rFonts w:hint="eastAsia" w:ascii="宋体" w:hAnsi="宋体" w:eastAsia="宋体" w:cs="宋体"/>
          <w:color w:val="000000" w:themeColor="text1"/>
          <w:lang w:eastAsia="zh-CN"/>
          <w14:textFill>
            <w14:solidFill>
              <w14:schemeClr w14:val="tx1"/>
            </w14:solidFill>
          </w14:textFill>
        </w:rPr>
      </w:pPr>
      <w:r/>
      <w:bookmarkStart w:id="6" w:name="_Toc28359084"/>
      <w:r/>
      <w:bookmarkStart w:id="7" w:name="_Toc28359007"/>
      <w:r/>
      <w:bookmarkStart w:id="8" w:name="_Toc35393794"/>
      <w:r/>
      <w:bookmarkStart w:id="9" w:name="_Toc35393625"/>
      <w:r>
        <w:rPr>
          <w:rFonts w:hint="eastAsia" w:ascii="宋体" w:hAnsi="宋体" w:eastAsia="宋体" w:cs="宋体"/>
          <w:lang w:eastAsia="zh-CN"/>
        </w:rPr>
        <w:t xml:space="preserve">1.提交投标文件截止时间、开标</w:t>
      </w:r>
      <w:r>
        <w:rPr>
          <w:rFonts w:hint="eastAsia" w:ascii="宋体" w:hAnsi="宋体" w:eastAsia="宋体" w:cs="宋体"/>
          <w:color w:val="000000" w:themeColor="text1"/>
          <w:lang w:eastAsia="zh-CN"/>
          <w14:textFill>
            <w14:solidFill>
              <w14:schemeClr w14:val="tx1"/>
            </w14:solidFill>
          </w14:textFill>
        </w:rPr>
        <w:t xml:space="preserve">时间：</w:t>
      </w:r>
      <w:r>
        <w:rPr>
          <w:rFonts w:ascii="宋体" w:hAnsi="宋体" w:eastAsia="宋体" w:cs="宋体"/>
          <w:color w:val="000000" w:themeColor="text1"/>
          <w:lang w:eastAsia="zh-CN"/>
          <w14:textFill>
            <w14:solidFill>
              <w14:schemeClr w14:val="tx1"/>
            </w14:solidFill>
          </w14:textFill>
        </w:rPr>
        <w:t xml:space="preserve">2026年8月27日9时</w:t>
      </w:r>
      <w:r>
        <w:rPr>
          <w:rFonts w:hint="eastAsia" w:ascii="宋体" w:hAnsi="宋体" w:eastAsia="宋体" w:cs="宋体"/>
          <w:color w:val="000000" w:themeColor="text1"/>
          <w:lang w:eastAsia="zh-CN"/>
          <w14:textFill>
            <w14:solidFill>
              <w14:schemeClr w14:val="tx1"/>
            </w14:solidFill>
          </w14:textFill>
        </w:rPr>
        <w:t xml:space="preserve">0</w:t>
      </w:r>
      <w:r>
        <w:rPr>
          <w:rFonts w:ascii="宋体" w:hAnsi="宋体" w:eastAsia="宋体" w:cs="宋体"/>
          <w:color w:val="000000" w:themeColor="text1"/>
          <w:lang w:eastAsia="zh-CN"/>
          <w14:textFill>
            <w14:solidFill>
              <w14:schemeClr w14:val="tx1"/>
            </w14:solidFill>
          </w14:textFill>
        </w:rPr>
        <w:t xml:space="preserve">0分</w:t>
      </w:r>
      <w:r>
        <w:rPr>
          <w:rFonts w:hint="eastAsia" w:ascii="宋体" w:hAnsi="宋体" w:eastAsia="宋体" w:cs="宋体"/>
          <w:color w:val="000000" w:themeColor="text1"/>
          <w:lang w:eastAsia="zh-CN"/>
          <w14:textFill>
            <w14:solidFill>
              <w14:schemeClr w14:val="tx1"/>
            </w14:solidFill>
          </w14:textFill>
        </w:rPr>
        <w:t xml:space="preserve">（北京时间）。</w:t>
      </w:r>
      <w:r/>
    </w:p>
    <w:p>
      <w:pPr>
        <w:spacing w:line="360" w:lineRule="auto"/>
        <w:rPr>
          <w:rFonts w:hint="eastAsia" w:ascii="宋体" w:hAnsi="宋体" w:eastAsia="宋体" w:cs="宋体"/>
        </w:rPr>
      </w:pPr>
      <w:r>
        <w:rPr>
          <w:rFonts w:hint="eastAsia" w:ascii="宋体" w:hAnsi="宋体" w:eastAsia="宋体" w:cs="宋体"/>
        </w:rPr>
        <w:t xml:space="preserve">2.地点：“苏采云”系统（网址：http://jszfcg.jsczt.cn/）“开标大厅”</w:t>
      </w:r>
      <w:r/>
    </w:p>
    <w:p>
      <w:pPr>
        <w:spacing w:line="360" w:lineRule="auto"/>
        <w:rPr>
          <w:rFonts w:hint="eastAsia" w:ascii="宋体" w:hAnsi="宋体" w:eastAsia="宋体" w:cs="宋体"/>
          <w:b/>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五、公告期限</w:t>
      </w:r>
      <w:bookmarkEnd w:id="6"/>
      <w:r/>
      <w:bookmarkEnd w:id="7"/>
      <w:r/>
      <w:bookmarkEnd w:id="8"/>
      <w:r/>
      <w:bookmarkEnd w:id="9"/>
      <w:r/>
      <w:r/>
    </w:p>
    <w:p>
      <w:pPr>
        <w:ind w:firstLine="480"/>
        <w:spacing w:line="360" w:lineRule="auto"/>
        <w:rPr>
          <w:rFonts w:cs="宋体"/>
          <w:b/>
          <w:lang w:eastAsia="zh-CN"/>
        </w:rPr>
      </w:pPr>
      <w:r>
        <w:rPr>
          <w:rFonts w:hint="eastAsia" w:ascii="宋体" w:hAnsi="宋体" w:eastAsia="宋体" w:cs="宋体"/>
          <w:lang w:eastAsia="zh-CN"/>
        </w:rPr>
        <w:t xml:space="preserve">招标公告及招标文件公告期限为自本公告发布之日起5个工作日。</w:t>
      </w:r>
      <w:r/>
    </w:p>
    <w:p>
      <w:pPr>
        <w:keepLines/>
        <w:keepNext/>
        <w:spacing w:line="360" w:lineRule="auto"/>
        <w:rPr>
          <w:rFonts w:hint="eastAsia" w:ascii="宋体" w:hAnsi="宋体" w:eastAsia="宋体" w:cs="宋体"/>
          <w:b/>
          <w:bCs/>
          <w:lang w:eastAsia="zh-CN"/>
        </w:rPr>
        <w:outlineLvl w:val="1"/>
      </w:pPr>
      <w:r/>
      <w:bookmarkStart w:id="10" w:name="_Toc35393795"/>
      <w:r/>
      <w:bookmarkStart w:id="11" w:name="_Toc35393626"/>
      <w:r>
        <w:rPr>
          <w:rFonts w:hint="eastAsia" w:ascii="宋体" w:hAnsi="宋体" w:eastAsia="宋体" w:cs="宋体"/>
          <w:b/>
          <w:bCs/>
          <w:lang w:eastAsia="zh-CN"/>
        </w:rPr>
        <w:t xml:space="preserve">六、其他补充事宜</w:t>
      </w:r>
      <w:bookmarkEnd w:id="10"/>
      <w:r/>
      <w:bookmarkEnd w:id="11"/>
      <w:r/>
      <w:r/>
    </w:p>
    <w:p>
      <w:pPr>
        <w:ind w:firstLine="480"/>
        <w:spacing w:line="360" w:lineRule="auto"/>
        <w:rPr>
          <w:rFonts w:hint="eastAsia" w:ascii="宋体" w:hAnsi="宋体" w:eastAsia="宋体" w:cs="宋体"/>
          <w:lang w:eastAsia="zh-CN"/>
        </w:rPr>
      </w:pPr>
      <w:r/>
      <w:bookmarkStart w:id="12" w:name="_Toc28359085"/>
      <w:r/>
      <w:bookmarkStart w:id="13" w:name="_Toc28359008"/>
      <w:r/>
      <w:bookmarkStart w:id="14" w:name="_Toc35393796"/>
      <w:r/>
      <w:bookmarkStart w:id="15" w:name="_Toc35393627"/>
      <w:r>
        <w:rPr>
          <w:rFonts w:hint="eastAsia" w:ascii="宋体" w:hAnsi="宋体" w:eastAsia="宋体" w:cs="宋体"/>
          <w:lang w:eastAsia="zh-CN"/>
        </w:rPr>
        <w:t xml:space="preserve">1、本项目不收取投标保证金；</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1）政府采购促进中小企业发展</w:t>
      </w:r>
      <w:r/>
    </w:p>
    <w:p>
      <w:pPr>
        <w:ind w:hanging="480"/>
        <w:spacing w:line="360" w:lineRule="auto"/>
        <w:rPr>
          <w:rFonts w:hint="eastAsia"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spacing w:line="360" w:lineRule="auto"/>
        <w:rPr>
          <w:rFonts w:hint="eastAsia" w:ascii="宋体" w:hAnsi="宋体" w:eastAsia="宋体" w:cs="宋体"/>
          <w:b/>
          <w:bCs/>
          <w:lang w:eastAsia="zh-CN"/>
        </w:rPr>
        <w:outlineLvl w:val="1"/>
      </w:pPr>
      <w:r>
        <w:rPr>
          <w:rFonts w:hint="eastAsia" w:ascii="宋体" w:hAnsi="宋体" w:eastAsia="宋体" w:cs="宋体"/>
          <w:b/>
          <w:bCs/>
          <w:lang w:eastAsia="zh-CN"/>
        </w:rPr>
        <w:t xml:space="preserve">七、对本次招标提出询问，请按以下方式联系。</w:t>
      </w:r>
      <w:bookmarkEnd w:id="12"/>
      <w:r/>
      <w:bookmarkEnd w:id="13"/>
      <w:r/>
      <w:bookmarkEnd w:id="14"/>
      <w:r/>
      <w:bookmarkEnd w:id="15"/>
      <w:r/>
      <w:r/>
    </w:p>
    <w:p>
      <w:pPr>
        <w:ind w:firstLine="480"/>
        <w:spacing w:line="360" w:lineRule="auto"/>
        <w:rPr>
          <w:rFonts w:hint="eastAsia" w:ascii="宋体" w:hAnsi="宋体" w:eastAsia="宋体" w:cs="宋体"/>
        </w:rPr>
      </w:pPr>
      <w:r>
        <w:rPr>
          <w:rFonts w:hint="eastAsia" w:ascii="宋体" w:hAnsi="宋体" w:eastAsia="宋体" w:cs="宋体"/>
        </w:rPr>
        <w:t xml:space="preserve">1.采购人信息</w:t>
      </w:r>
      <w:r/>
    </w:p>
    <w:tbl>
      <w:tblPr>
        <w:tblStyle w:val="632"/>
        <w:tblW w:w="0" w:type="auto"/>
        <w:tblCellSpacing w:w="15" w:type="dxa"/>
        <w:tblInd w:w="0"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line="360" w:lineRule="auto"/>
              <w:rPr>
                <w:rFonts w:hint="eastAsia" w:ascii="宋体" w:hAnsi="宋体" w:eastAsia="宋体" w:cs="宋体"/>
                <w:lang w:eastAsia="zh-CN"/>
              </w:rPr>
            </w:pPr>
            <w:r/>
            <w:bookmarkStart w:id="16" w:name="_Toc28359009"/>
            <w:r/>
            <w:bookmarkStart w:id="17"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spacing w:line="360" w:lineRule="auto"/>
              <w:rPr>
                <w:rFonts w:hint="eastAsia" w:ascii="宋体" w:hAnsi="宋体" w:eastAsia="宋体" w:cs="宋体"/>
                <w:lang w:eastAsia="zh-CN"/>
              </w:rPr>
            </w:pPr>
            <w:r>
              <w:rPr>
                <w:rFonts w:hint="eastAsia" w:ascii="宋体" w:hAnsi="宋体" w:eastAsia="宋体" w:cs="宋体"/>
                <w:lang w:eastAsia="zh-CN"/>
              </w:rPr>
              <w:t xml:space="preserve">招标人：南京市卫生健康委员会</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地址：南京市江东中路265号新城大厦D座617</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联系人：孟老师</w:t>
            </w:r>
            <w:r/>
          </w:p>
          <w:p>
            <w:pPr>
              <w:spacing w:line="360" w:lineRule="auto"/>
              <w:rPr>
                <w:rFonts w:hint="eastAsia" w:ascii="宋体" w:hAnsi="宋体" w:eastAsia="宋体" w:cs="宋体"/>
                <w:lang w:eastAsia="zh-CN"/>
              </w:rPr>
            </w:pPr>
            <w:r>
              <w:rPr>
                <w:rFonts w:hint="eastAsia" w:ascii="宋体" w:hAnsi="宋体" w:eastAsia="宋体" w:cs="宋体"/>
                <w:lang w:eastAsia="zh-CN"/>
              </w:rPr>
              <w:t xml:space="preserve">联系方式 ：025-68787831</w:t>
            </w:r>
            <w:r/>
          </w:p>
        </w:tc>
      </w:tr>
    </w:tbl>
    <w:p>
      <w:pPr>
        <w:spacing w:line="360" w:lineRule="auto"/>
        <w:rPr>
          <w:rFonts w:hint="eastAsia" w:ascii="宋体" w:hAnsi="宋体" w:eastAsia="宋体" w:cs="宋体"/>
          <w:lang w:eastAsia="zh-CN"/>
        </w:rPr>
      </w:pPr>
      <w:r>
        <w:rPr>
          <w:rFonts w:hint="eastAsia" w:ascii="宋体" w:hAnsi="宋体" w:eastAsia="宋体" w:cs="宋体"/>
          <w:lang w:eastAsia="zh-CN"/>
        </w:rPr>
        <w:t xml:space="preserve">2.采购代理机构信息</w:t>
      </w:r>
      <w:bookmarkEnd w:id="16"/>
      <w:r/>
      <w:bookmarkEnd w:id="17"/>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地　址：南京市建邺区云龙山路5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联系方式：</w:t>
      </w:r>
      <w:bookmarkStart w:id="18" w:name="_Toc28359087"/>
      <w:r/>
      <w:bookmarkStart w:id="19" w:name="_Toc28359010"/>
      <w:r>
        <w:rPr>
          <w:rFonts w:hint="eastAsia" w:ascii="宋体" w:hAnsi="宋体" w:eastAsia="宋体" w:cs="宋体"/>
          <w:lang w:eastAsia="zh-CN"/>
        </w:rPr>
        <w:t xml:space="preserve">025-84795965</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3.项目联系方式</w:t>
      </w:r>
      <w:bookmarkEnd w:id="18"/>
      <w:r/>
      <w:bookmarkEnd w:id="19"/>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项目联系人：金昕、谢影</w:t>
      </w:r>
      <w:r/>
    </w:p>
    <w:p>
      <w:pPr>
        <w:ind w:firstLine="480"/>
        <w:spacing w:line="360" w:lineRule="auto"/>
        <w:rPr>
          <w:rFonts w:hint="eastAsia"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hint="eastAsia" w:ascii="宋体" w:hAnsi="宋体" w:eastAsia="宋体" w:cs="宋体"/>
          <w:b/>
          <w:bCs/>
          <w:lang w:eastAsia="zh-CN"/>
        </w:rPr>
      </w:pPr>
      <w:r>
        <w:rPr>
          <w:rFonts w:hint="eastAsia" w:ascii="宋体" w:hAnsi="宋体" w:eastAsia="宋体" w:cs="宋体"/>
          <w:bCs/>
          <w:sz w:val="30"/>
          <w:szCs w:val="30"/>
          <w:lang w:eastAsia="zh-CN"/>
        </w:rPr>
        <w:br w:type="page" w:clear="all"/>
      </w:r>
      <w:r/>
    </w:p>
    <w:p>
      <w:pPr>
        <w:pStyle w:val="627"/>
        <w:rPr>
          <w:rFonts w:hint="eastAsia" w:ascii="宋体" w:hAnsi="宋体" w:eastAsia="宋体" w:cs="宋体"/>
          <w:b/>
          <w:bCs/>
          <w:sz w:val="44"/>
        </w:rPr>
      </w:pPr>
      <w:r/>
      <w:bookmarkStart w:id="20" w:name="_Toc15713"/>
      <w:r/>
      <w:bookmarkStart w:id="21" w:name="_Toc513029242"/>
      <w:r/>
      <w:bookmarkStart w:id="22" w:name="_Toc16938558"/>
      <w:r/>
      <w:bookmarkStart w:id="23" w:name="_Toc20823314"/>
      <w:r/>
      <w:bookmarkStart w:id="24" w:name="_Toc479757207"/>
      <w:r/>
      <w:bookmarkStart w:id="25" w:name="_Toc120614221"/>
      <w:r>
        <w:rPr>
          <w:rFonts w:hint="eastAsia" w:ascii="宋体" w:hAnsi="宋体" w:eastAsia="宋体" w:cs="宋体"/>
          <w:b/>
          <w:bCs/>
          <w:sz w:val="44"/>
        </w:rPr>
        <w:t xml:space="preserve">第二章  </w:t>
      </w:r>
      <w:bookmarkStart w:id="26" w:name="_Toc16938518"/>
      <w:r/>
      <w:bookmarkStart w:id="27" w:name="_Toc513029202"/>
      <w:r/>
      <w:bookmarkStart w:id="28" w:name="_Toc20823274"/>
      <w:r/>
      <w:bookmarkStart w:id="29" w:name="_Toc120614213"/>
      <w:r>
        <w:rPr>
          <w:rFonts w:hint="eastAsia" w:ascii="宋体" w:hAnsi="宋体" w:eastAsia="宋体" w:cs="宋体"/>
          <w:b/>
          <w:bCs/>
          <w:sz w:val="44"/>
        </w:rPr>
        <w:t xml:space="preserve">投标人须知</w:t>
      </w:r>
      <w:bookmarkEnd w:id="20"/>
      <w:r/>
      <w:bookmarkEnd w:id="26"/>
      <w:r/>
      <w:bookmarkEnd w:id="27"/>
      <w:r/>
      <w:bookmarkEnd w:id="28"/>
      <w:r/>
      <w:bookmarkEnd w:id="29"/>
      <w:r/>
      <w:r/>
    </w:p>
    <w:p>
      <w:pPr>
        <w:pStyle w:val="628"/>
        <w:ind w:firstLine="482"/>
        <w:jc w:val="left"/>
        <w:spacing w:before="0" w:after="0" w:line="360" w:lineRule="auto"/>
        <w:rPr>
          <w:rStyle w:val="653"/>
          <w:rFonts w:hint="eastAsia" w:ascii="宋体" w:hAnsi="宋体" w:cs="宋体"/>
          <w:bCs w:val="0"/>
          <w:sz w:val="24"/>
          <w:szCs w:val="24"/>
        </w:rPr>
      </w:pPr>
      <w:r/>
      <w:bookmarkStart w:id="30" w:name="_Toc513029203"/>
      <w:r/>
      <w:bookmarkStart w:id="31" w:name="_Toc20823275"/>
      <w:r/>
      <w:bookmarkStart w:id="32" w:name="_Toc16938519"/>
      <w:r/>
      <w:bookmarkStart w:id="33" w:name="_Toc120614214"/>
      <w:r/>
      <w:bookmarkStart w:id="34" w:name="_Toc12175"/>
      <w:r>
        <w:rPr>
          <w:rStyle w:val="653"/>
          <w:rFonts w:hint="eastAsia" w:ascii="宋体" w:hAnsi="宋体" w:cs="宋体"/>
          <w:bCs w:val="0"/>
          <w:sz w:val="24"/>
          <w:szCs w:val="24"/>
        </w:rPr>
        <w:t xml:space="preserve">一、总则</w:t>
      </w:r>
      <w:bookmarkEnd w:id="30"/>
      <w:r/>
      <w:bookmarkEnd w:id="31"/>
      <w:r/>
      <w:bookmarkEnd w:id="32"/>
      <w:r/>
      <w:bookmarkEnd w:id="33"/>
      <w:r/>
      <w:bookmarkEnd w:id="34"/>
      <w:r/>
      <w:r/>
    </w:p>
    <w:p>
      <w:pPr>
        <w:pStyle w:val="629"/>
        <w:ind w:firstLine="480"/>
        <w:jc w:val="left"/>
        <w:spacing w:before="0" w:after="0" w:line="360" w:lineRule="auto"/>
        <w:rPr>
          <w:rFonts w:hint="eastAsia" w:ascii="宋体" w:hAnsi="宋体" w:eastAsia="宋体" w:cs="宋体"/>
          <w:sz w:val="24"/>
          <w:szCs w:val="24"/>
        </w:rPr>
      </w:pPr>
      <w:r/>
      <w:bookmarkStart w:id="35" w:name="_Hlt16619475"/>
      <w:r/>
      <w:bookmarkEnd w:id="35"/>
      <w:r/>
      <w:bookmarkStart w:id="36" w:name="_Toc458694821"/>
      <w:r/>
      <w:bookmarkStart w:id="37" w:name="_Toc20823276"/>
      <w:r/>
      <w:bookmarkStart w:id="38" w:name="_Toc16938520"/>
      <w:r/>
      <w:bookmarkStart w:id="39" w:name="_Toc513029204"/>
      <w:r>
        <w:rPr>
          <w:rFonts w:hint="eastAsia" w:ascii="宋体" w:hAnsi="宋体" w:eastAsia="宋体" w:cs="宋体"/>
          <w:sz w:val="24"/>
          <w:szCs w:val="24"/>
        </w:rPr>
        <w:t xml:space="preserve">1</w:t>
      </w:r>
      <w:bookmarkEnd w:id="36"/>
      <w:r>
        <w:rPr>
          <w:rFonts w:hint="eastAsia" w:ascii="宋体" w:hAnsi="宋体" w:eastAsia="宋体" w:cs="宋体"/>
          <w:sz w:val="24"/>
          <w:szCs w:val="24"/>
        </w:rPr>
        <w:t xml:space="preserve">、招标方式</w:t>
      </w:r>
      <w:bookmarkEnd w:id="37"/>
      <w:r/>
      <w:bookmarkEnd w:id="38"/>
      <w:r/>
      <w:bookmarkEnd w:id="39"/>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29"/>
        <w:ind w:firstLine="480"/>
        <w:jc w:val="left"/>
        <w:spacing w:before="0" w:after="0" w:line="360" w:lineRule="auto"/>
        <w:rPr>
          <w:rFonts w:hint="eastAsia" w:ascii="宋体" w:hAnsi="宋体" w:eastAsia="宋体" w:cs="宋体"/>
          <w:sz w:val="24"/>
          <w:szCs w:val="24"/>
        </w:rPr>
      </w:pPr>
      <w:r/>
      <w:bookmarkStart w:id="40" w:name="_Toc16938521"/>
      <w:r/>
      <w:bookmarkStart w:id="41" w:name="_Toc513029205"/>
      <w:r/>
      <w:bookmarkStart w:id="42" w:name="_Toc20823277"/>
      <w:r>
        <w:rPr>
          <w:rFonts w:hint="eastAsia" w:ascii="宋体" w:hAnsi="宋体" w:eastAsia="宋体" w:cs="宋体"/>
          <w:sz w:val="24"/>
          <w:szCs w:val="24"/>
        </w:rPr>
        <w:t xml:space="preserve">2、合格的</w:t>
      </w:r>
      <w:bookmarkEnd w:id="40"/>
      <w:r/>
      <w:bookmarkEnd w:id="41"/>
      <w:r/>
      <w:bookmarkEnd w:id="42"/>
      <w:r>
        <w:rPr>
          <w:rFonts w:hint="eastAsia" w:ascii="宋体" w:hAnsi="宋体" w:eastAsia="宋体" w:cs="宋体"/>
          <w:sz w:val="24"/>
          <w:szCs w:val="24"/>
        </w:rPr>
        <w:t xml:space="preserve">投标人</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2.2 满足本文件实质性条款的规定。</w:t>
      </w:r>
      <w:r/>
    </w:p>
    <w:p>
      <w:pPr>
        <w:pStyle w:val="629"/>
        <w:ind w:firstLine="480"/>
        <w:jc w:val="left"/>
        <w:spacing w:before="0" w:after="0" w:line="360" w:lineRule="auto"/>
        <w:rPr>
          <w:rFonts w:hint="eastAsia" w:ascii="宋体" w:hAnsi="宋体" w:eastAsia="宋体" w:cs="宋体"/>
          <w:sz w:val="24"/>
          <w:szCs w:val="24"/>
        </w:rPr>
      </w:pPr>
      <w:r/>
      <w:bookmarkStart w:id="43" w:name="_Toc513029206"/>
      <w:r/>
      <w:bookmarkStart w:id="44" w:name="_Toc16938522"/>
      <w:r/>
      <w:bookmarkStart w:id="45" w:name="_Toc20823278"/>
      <w:r>
        <w:rPr>
          <w:rFonts w:hint="eastAsia" w:ascii="宋体" w:hAnsi="宋体" w:eastAsia="宋体" w:cs="宋体"/>
          <w:sz w:val="24"/>
          <w:szCs w:val="24"/>
        </w:rPr>
        <w:t xml:space="preserve">3、适用法律</w:t>
      </w:r>
      <w:bookmarkEnd w:id="43"/>
      <w:r/>
      <w:bookmarkEnd w:id="44"/>
      <w:r/>
      <w:bookmarkEnd w:id="45"/>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29"/>
        <w:ind w:firstLine="480"/>
        <w:jc w:val="left"/>
        <w:spacing w:before="0" w:after="0" w:line="360" w:lineRule="auto"/>
        <w:rPr>
          <w:rFonts w:hint="eastAsia" w:ascii="宋体" w:hAnsi="宋体" w:eastAsia="宋体" w:cs="宋体"/>
          <w:sz w:val="24"/>
          <w:szCs w:val="24"/>
        </w:rPr>
      </w:pPr>
      <w:r/>
      <w:bookmarkStart w:id="46" w:name="_Toc20823279"/>
      <w:r/>
      <w:bookmarkStart w:id="47" w:name="_Toc16938523"/>
      <w:r/>
      <w:bookmarkStart w:id="48" w:name="_Toc513029207"/>
      <w:r/>
      <w:bookmarkStart w:id="49" w:name="_Toc462564067"/>
      <w:r>
        <w:rPr>
          <w:rFonts w:hint="eastAsia" w:ascii="宋体" w:hAnsi="宋体" w:eastAsia="宋体" w:cs="宋体"/>
          <w:sz w:val="24"/>
          <w:szCs w:val="24"/>
        </w:rPr>
        <w:t xml:space="preserve">4、投标费用</w:t>
      </w:r>
      <w:bookmarkEnd w:id="46"/>
      <w:r/>
      <w:bookmarkEnd w:id="47"/>
      <w:r/>
      <w:bookmarkEnd w:id="48"/>
      <w:r/>
      <w:bookmarkEnd w:id="49"/>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29"/>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28"/>
        <w:ind w:firstLine="482"/>
        <w:jc w:val="left"/>
        <w:spacing w:before="0" w:after="0" w:line="360" w:lineRule="auto"/>
        <w:rPr>
          <w:rStyle w:val="653"/>
          <w:rFonts w:hint="eastAsia" w:ascii="宋体" w:hAnsi="宋体" w:cs="宋体"/>
          <w:bCs w:val="0"/>
          <w:sz w:val="24"/>
          <w:szCs w:val="24"/>
        </w:rPr>
      </w:pPr>
      <w:r/>
      <w:bookmarkStart w:id="50" w:name="_Toc27798"/>
      <w:r/>
      <w:bookmarkStart w:id="51" w:name="_Toc20823281"/>
      <w:r/>
      <w:bookmarkStart w:id="52" w:name="_Toc16938525"/>
      <w:r/>
      <w:bookmarkStart w:id="53" w:name="_Toc120614215"/>
      <w:r/>
      <w:bookmarkStart w:id="54" w:name="_Toc513029209"/>
      <w:r>
        <w:rPr>
          <w:rStyle w:val="653"/>
          <w:rFonts w:hint="eastAsia" w:ascii="宋体" w:hAnsi="宋体" w:cs="宋体"/>
          <w:bCs w:val="0"/>
          <w:sz w:val="24"/>
          <w:szCs w:val="24"/>
        </w:rPr>
        <w:t xml:space="preserve">二、</w:t>
      </w:r>
      <w:bookmarkEnd w:id="50"/>
      <w:r/>
      <w:bookmarkEnd w:id="51"/>
      <w:r/>
      <w:bookmarkEnd w:id="52"/>
      <w:r/>
      <w:bookmarkEnd w:id="53"/>
      <w:r/>
      <w:bookmarkEnd w:id="54"/>
      <w:r>
        <w:rPr>
          <w:rStyle w:val="653"/>
          <w:rFonts w:hint="eastAsia" w:ascii="宋体" w:hAnsi="宋体" w:cs="宋体"/>
          <w:bCs w:val="0"/>
          <w:sz w:val="24"/>
          <w:szCs w:val="24"/>
        </w:rPr>
        <w:t xml:space="preserve">招标文件</w:t>
      </w:r>
      <w:r/>
    </w:p>
    <w:p>
      <w:pPr>
        <w:pStyle w:val="629"/>
        <w:ind w:firstLine="480"/>
        <w:jc w:val="left"/>
        <w:spacing w:before="0" w:after="0" w:line="360" w:lineRule="auto"/>
        <w:rPr>
          <w:rFonts w:hint="eastAsia" w:ascii="宋体" w:hAnsi="宋体" w:eastAsia="宋体" w:cs="宋体"/>
          <w:sz w:val="24"/>
          <w:szCs w:val="24"/>
        </w:rPr>
      </w:pPr>
      <w:r/>
      <w:bookmarkStart w:id="55" w:name="_Toc513029210"/>
      <w:r/>
      <w:bookmarkStart w:id="56" w:name="_Toc16938526"/>
      <w:r/>
      <w:bookmarkStart w:id="57" w:name="_Toc20823282"/>
      <w:r>
        <w:rPr>
          <w:rFonts w:hint="eastAsia" w:ascii="宋体" w:hAnsi="宋体" w:eastAsia="宋体" w:cs="宋体"/>
          <w:sz w:val="24"/>
          <w:szCs w:val="24"/>
        </w:rPr>
        <w:t xml:space="preserve">6、招标文件构成</w:t>
      </w:r>
      <w:bookmarkEnd w:id="55"/>
      <w:r/>
      <w:bookmarkEnd w:id="56"/>
      <w:r/>
      <w:bookmarkEnd w:id="57"/>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（1）招标公告</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（2）投标人须知</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（3）合同文本</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（4）项目需求</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hint="eastAsia" w:ascii="宋体" w:hAnsi="宋体" w:eastAsia="宋体" w:cs="宋体"/>
          <w:lang w:eastAsia="zh-CN"/>
        </w:rPr>
      </w:pPr>
      <w:r>
        <w:rPr>
          <w:rFonts w:hint="eastAsia" w:ascii="宋体" w:hAnsi="宋体" w:eastAsia="宋体" w:cs="宋体"/>
          <w:bCs/>
          <w:lang w:eastAsia="zh-CN"/>
        </w:rPr>
        <w:t xml:space="preserve">6.3 本项目招标文件如包括多个合同包，则除非特别说明，招标文件所列各项要求均为各合同包通用要求。</w:t>
      </w:r>
      <w:r/>
    </w:p>
    <w:p>
      <w:pPr>
        <w:pStyle w:val="629"/>
        <w:ind w:firstLine="480"/>
        <w:jc w:val="left"/>
        <w:spacing w:before="0" w:after="0" w:line="360" w:lineRule="auto"/>
        <w:rPr>
          <w:rFonts w:hint="eastAsia" w:ascii="宋体" w:hAnsi="宋体" w:eastAsia="宋体" w:cs="宋体"/>
          <w:sz w:val="24"/>
          <w:szCs w:val="24"/>
        </w:rPr>
      </w:pPr>
      <w:r/>
      <w:bookmarkStart w:id="58" w:name="_Toc462564070"/>
      <w:r/>
      <w:bookmarkStart w:id="59" w:name="_Toc513029211"/>
      <w:r/>
      <w:bookmarkStart w:id="60" w:name="_Toc20823283"/>
      <w:r/>
      <w:bookmarkStart w:id="61" w:name="_Toc16938527"/>
      <w:r>
        <w:rPr>
          <w:rFonts w:hint="eastAsia" w:ascii="宋体" w:hAnsi="宋体" w:eastAsia="宋体" w:cs="宋体"/>
          <w:sz w:val="24"/>
          <w:szCs w:val="24"/>
        </w:rPr>
        <w:t xml:space="preserve">7、招标文件的澄清</w:t>
      </w:r>
      <w:bookmarkEnd w:id="58"/>
      <w:r/>
      <w:bookmarkEnd w:id="59"/>
      <w:r/>
      <w:bookmarkEnd w:id="60"/>
      <w:r/>
      <w:bookmarkEnd w:id="61"/>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29"/>
        <w:ind w:firstLine="480"/>
        <w:jc w:val="left"/>
        <w:spacing w:before="0" w:after="0" w:line="360" w:lineRule="auto"/>
        <w:rPr>
          <w:rFonts w:hint="eastAsia" w:ascii="宋体" w:hAnsi="宋体" w:eastAsia="宋体" w:cs="宋体"/>
          <w:sz w:val="24"/>
          <w:szCs w:val="24"/>
        </w:rPr>
      </w:pPr>
      <w:r/>
      <w:bookmarkStart w:id="62" w:name="_Toc16938528"/>
      <w:r/>
      <w:bookmarkStart w:id="63" w:name="_Toc513029212"/>
      <w:r/>
      <w:bookmarkStart w:id="64" w:name="_Toc20823284"/>
      <w:r/>
      <w:bookmarkStart w:id="65" w:name="_Toc462564071"/>
      <w:r>
        <w:rPr>
          <w:rFonts w:hint="eastAsia" w:ascii="宋体" w:hAnsi="宋体" w:eastAsia="宋体" w:cs="宋体"/>
          <w:sz w:val="24"/>
          <w:szCs w:val="24"/>
        </w:rPr>
        <w:t xml:space="preserve">8、招标文件的修改</w:t>
      </w:r>
      <w:bookmarkEnd w:id="62"/>
      <w:r/>
      <w:bookmarkEnd w:id="63"/>
      <w:r/>
      <w:bookmarkEnd w:id="64"/>
      <w:r/>
      <w:bookmarkEnd w:id="65"/>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28"/>
        <w:ind w:firstLine="482"/>
        <w:jc w:val="left"/>
        <w:spacing w:before="0" w:after="0" w:line="360" w:lineRule="auto"/>
        <w:rPr>
          <w:rStyle w:val="653"/>
          <w:rFonts w:hint="eastAsia" w:ascii="宋体" w:hAnsi="宋体" w:cs="宋体"/>
          <w:bCs w:val="0"/>
          <w:sz w:val="24"/>
          <w:szCs w:val="24"/>
        </w:rPr>
      </w:pPr>
      <w:r/>
      <w:bookmarkStart w:id="66" w:name="_Toc462564072"/>
      <w:r/>
      <w:bookmarkStart w:id="67" w:name="_Toc513029213"/>
      <w:r/>
      <w:bookmarkStart w:id="68" w:name="_Toc22457"/>
      <w:r/>
      <w:bookmarkStart w:id="69" w:name="_Toc16938529"/>
      <w:r/>
      <w:bookmarkStart w:id="70" w:name="_Toc120614216"/>
      <w:r/>
      <w:bookmarkStart w:id="71" w:name="_Toc20823285"/>
      <w:r>
        <w:rPr>
          <w:rStyle w:val="653"/>
          <w:rFonts w:hint="eastAsia" w:ascii="宋体" w:hAnsi="宋体" w:cs="宋体"/>
          <w:bCs w:val="0"/>
          <w:sz w:val="24"/>
          <w:szCs w:val="24"/>
        </w:rPr>
        <w:t xml:space="preserve">三、投标文件的编制</w:t>
      </w:r>
      <w:bookmarkEnd w:id="66"/>
      <w:r/>
      <w:bookmarkEnd w:id="67"/>
      <w:r/>
      <w:bookmarkEnd w:id="68"/>
      <w:r/>
      <w:bookmarkEnd w:id="69"/>
      <w:r/>
      <w:bookmarkEnd w:id="70"/>
      <w:r/>
      <w:bookmarkEnd w:id="71"/>
      <w:r/>
      <w:r/>
    </w:p>
    <w:p>
      <w:pPr>
        <w:pStyle w:val="629"/>
        <w:ind w:firstLine="480"/>
        <w:jc w:val="left"/>
        <w:spacing w:before="0" w:after="0" w:line="360" w:lineRule="auto"/>
        <w:rPr>
          <w:rFonts w:hint="eastAsia" w:ascii="宋体" w:hAnsi="宋体" w:eastAsia="宋体" w:cs="宋体"/>
          <w:sz w:val="24"/>
          <w:szCs w:val="24"/>
        </w:rPr>
      </w:pPr>
      <w:r/>
      <w:bookmarkStart w:id="72" w:name="_Toc16938530"/>
      <w:r/>
      <w:bookmarkStart w:id="73" w:name="_Toc513029214"/>
      <w:r/>
      <w:bookmarkStart w:id="74" w:name="_Toc462564073"/>
      <w:r/>
      <w:bookmarkStart w:id="75" w:name="_Toc20823286"/>
      <w:r>
        <w:rPr>
          <w:rFonts w:hint="eastAsia" w:ascii="宋体" w:hAnsi="宋体" w:eastAsia="宋体" w:cs="宋体"/>
          <w:sz w:val="24"/>
          <w:szCs w:val="24"/>
        </w:rPr>
        <w:t xml:space="preserve">9、投标文件的语言及度量衡单位</w:t>
      </w:r>
      <w:bookmarkEnd w:id="72"/>
      <w:r/>
      <w:bookmarkEnd w:id="73"/>
      <w:r/>
      <w:bookmarkEnd w:id="74"/>
      <w:r/>
      <w:bookmarkEnd w:id="75"/>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29"/>
        <w:ind w:firstLine="480"/>
        <w:jc w:val="left"/>
        <w:spacing w:before="0" w:after="0" w:line="360" w:lineRule="auto"/>
        <w:rPr>
          <w:rFonts w:hint="eastAsia" w:ascii="宋体" w:hAnsi="宋体" w:eastAsia="宋体" w:cs="宋体"/>
          <w:sz w:val="24"/>
          <w:szCs w:val="24"/>
        </w:rPr>
      </w:pPr>
      <w:r/>
      <w:bookmarkStart w:id="76" w:name="_Toc513029215"/>
      <w:r/>
      <w:bookmarkStart w:id="77" w:name="_Toc462564074"/>
      <w:r/>
      <w:bookmarkStart w:id="78" w:name="_Toc16938531"/>
      <w:r/>
      <w:bookmarkStart w:id="79" w:name="_Toc20823287"/>
      <w:r>
        <w:rPr>
          <w:rFonts w:hint="eastAsia" w:ascii="宋体" w:hAnsi="宋体" w:eastAsia="宋体" w:cs="宋体"/>
          <w:sz w:val="24"/>
          <w:szCs w:val="24"/>
        </w:rPr>
        <w:t xml:space="preserve">10、投标文件构成</w:t>
      </w:r>
      <w:bookmarkEnd w:id="76"/>
      <w:r/>
      <w:bookmarkEnd w:id="77"/>
      <w:r/>
      <w:bookmarkEnd w:id="78"/>
      <w:r/>
      <w:bookmarkEnd w:id="79"/>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635"/>
        <w:jc w:val="left"/>
        <w:spacing w:line="360" w:lineRule="auto"/>
        <w:rPr>
          <w:rFonts w:hint="eastAsia"/>
          <w:color w:val="auto"/>
        </w:rPr>
      </w:pPr>
      <w:r>
        <w:rPr>
          <w:rFonts w:hint="eastAsia"/>
          <w:color w:val="auto"/>
        </w:rPr>
        <w:t xml:space="preserve">*10.3如标书制作工具中格式和内容与“江苏政府采购网”发布的招标文件不一致，以“江苏政府采购网”发布的招标文件为准。</w:t>
      </w:r>
      <w:r/>
    </w:p>
    <w:p>
      <w:pPr>
        <w:pStyle w:val="629"/>
        <w:ind w:firstLine="480"/>
        <w:jc w:val="left"/>
        <w:spacing w:before="0" w:after="0" w:line="360" w:lineRule="auto"/>
        <w:rPr>
          <w:rFonts w:hint="eastAsia" w:ascii="宋体" w:hAnsi="宋体" w:eastAsia="宋体" w:cs="宋体"/>
          <w:sz w:val="24"/>
          <w:szCs w:val="24"/>
        </w:rPr>
      </w:pPr>
      <w:r/>
      <w:bookmarkStart w:id="80" w:name="_Hlt26668975"/>
      <w:r/>
      <w:bookmarkEnd w:id="80"/>
      <w:r/>
      <w:bookmarkStart w:id="81" w:name="_Hlt26954838"/>
      <w:r/>
      <w:bookmarkEnd w:id="81"/>
      <w:r/>
      <w:bookmarkStart w:id="82" w:name="_Hlt26670360"/>
      <w:r/>
      <w:bookmarkEnd w:id="82"/>
      <w:r/>
      <w:bookmarkStart w:id="83" w:name="_Toc513029219"/>
      <w:r/>
      <w:bookmarkStart w:id="84" w:name="_Toc49090509"/>
      <w:r/>
      <w:bookmarkStart w:id="85" w:name="_Toc14577357"/>
      <w:r/>
      <w:bookmarkStart w:id="86" w:name="_Toc49090507"/>
      <w:r/>
      <w:bookmarkStart w:id="87" w:name="_Toc513029216"/>
      <w:r/>
      <w:bookmarkStart w:id="88" w:name="_Toc14577354"/>
      <w:r>
        <w:rPr>
          <w:rFonts w:hint="eastAsia" w:ascii="宋体" w:hAnsi="宋体" w:eastAsia="宋体" w:cs="宋体"/>
          <w:sz w:val="24"/>
          <w:szCs w:val="24"/>
        </w:rPr>
        <w:t xml:space="preserve">11、证明投标人资格及投标符合招标文件规定的其它文件</w:t>
      </w:r>
      <w:bookmarkEnd w:id="83"/>
      <w:r/>
      <w:bookmarkEnd w:id="84"/>
      <w:r/>
      <w:bookmarkEnd w:id="85"/>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11.1</w:t>
      </w:r>
      <w:bookmarkStart w:id="89" w:name="_Hlt26668999"/>
      <w:r/>
      <w:bookmarkEnd w:id="89"/>
      <w:r>
        <w:rPr>
          <w:rFonts w:hint="eastAsia" w:ascii="宋体" w:hAnsi="宋体" w:eastAsia="宋体" w:cs="宋体"/>
          <w:bCs/>
          <w:lang w:eastAsia="zh-CN"/>
        </w:rPr>
        <w:t xml:space="preserve">投标人应按要求提交资格证明文件及投标符合招标文件规定的其它文件。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6"/>
      <w:r/>
      <w:bookmarkEnd w:id="87"/>
      <w:r/>
      <w:bookmarkEnd w:id="88"/>
      <w:r/>
      <w:r/>
    </w:p>
    <w:p>
      <w:pPr>
        <w:pStyle w:val="629"/>
        <w:ind w:firstLine="480"/>
        <w:jc w:val="left"/>
        <w:spacing w:before="0" w:after="0" w:line="360" w:lineRule="auto"/>
        <w:rPr>
          <w:rFonts w:hint="eastAsia" w:ascii="宋体" w:hAnsi="宋体" w:eastAsia="宋体" w:cs="宋体"/>
          <w:sz w:val="24"/>
          <w:szCs w:val="24"/>
        </w:rPr>
      </w:pPr>
      <w:r/>
      <w:bookmarkStart w:id="90" w:name="_Toc14577355"/>
      <w:r/>
      <w:bookmarkStart w:id="91" w:name="_Toc49090508"/>
      <w:r>
        <w:rPr>
          <w:rFonts w:hint="eastAsia" w:ascii="宋体" w:hAnsi="宋体" w:eastAsia="宋体" w:cs="宋体"/>
          <w:sz w:val="24"/>
          <w:szCs w:val="24"/>
        </w:rPr>
        <w:t xml:space="preserve">12、开标一览表和分项报价</w:t>
      </w:r>
      <w:bookmarkEnd w:id="90"/>
      <w:r/>
      <w:bookmarkStart w:id="92" w:name="_Hlt26670373"/>
      <w:r/>
      <w:bookmarkEnd w:id="92"/>
      <w:r>
        <w:rPr>
          <w:rFonts w:hint="eastAsia" w:ascii="宋体" w:hAnsi="宋体" w:eastAsia="宋体" w:cs="宋体"/>
          <w:sz w:val="24"/>
          <w:szCs w:val="24"/>
        </w:rPr>
        <w:t xml:space="preserve">表</w:t>
      </w:r>
      <w:bookmarkEnd w:id="91"/>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3" w:name="_Hlt26670399"/>
      <w:r/>
      <w:bookmarkEnd w:id="93"/>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12.2 标的物</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spacing w:line="360" w:lineRule="auto"/>
        <w:rPr>
          <w:rFonts w:hint="eastAsia"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spacing w:line="360" w:lineRule="auto"/>
        <w:widowControl w:val="off"/>
        <w:rPr>
          <w:rFonts w:hint="eastAsia"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widowControl w:val="off"/>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spacing w:line="360" w:lineRule="auto"/>
        <w:widowControl w:val="off"/>
        <w:rPr>
          <w:rFonts w:hint="eastAsia" w:ascii="宋体" w:hAnsi="宋体" w:eastAsia="宋体" w:cs="宋体"/>
          <w:b/>
          <w:lang w:eastAsia="zh-CN"/>
        </w:rPr>
      </w:pPr>
      <w:r>
        <w:rPr>
          <w:rFonts w:hint="eastAsia" w:ascii="宋体" w:hAnsi="宋体" w:eastAsia="宋体" w:cs="宋体"/>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widowControl w:val="off"/>
        <w:rPr>
          <w:rFonts w:hint="eastAsia" w:ascii="宋体" w:hAnsi="宋体" w:eastAsia="宋体" w:cs="宋体"/>
          <w:b/>
          <w:lang w:eastAsia="zh-CN"/>
        </w:rPr>
      </w:pPr>
      <w:r>
        <w:rPr>
          <w:rFonts w:hint="eastAsia" w:ascii="宋体" w:hAnsi="宋体" w:eastAsia="宋体" w:cs="宋体"/>
          <w:lang w:eastAsia="zh-CN"/>
        </w:rPr>
        <w:t xml:space="preserve">其它报价要求：本项目投标报价应包括为完成本项目发生的所有费用。</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12.5投标货币</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80"/>
        <w:spacing w:line="360" w:lineRule="auto"/>
        <w:rPr>
          <w:rFonts w:hint="eastAsia" w:ascii="宋体" w:hAnsi="宋体" w:eastAsia="宋体" w:cs="宋体"/>
          <w:b/>
          <w:bCs/>
          <w:lang w:eastAsia="zh-CN"/>
        </w:rPr>
      </w:pPr>
      <w:r/>
      <w:bookmarkStart w:id="94" w:name="_Hlt26670486"/>
      <w:r/>
      <w:bookmarkEnd w:id="94"/>
      <w:r/>
      <w:bookmarkStart w:id="95" w:name="_Hlt26954731"/>
      <w:r/>
      <w:bookmarkEnd w:id="95"/>
      <w:r/>
      <w:bookmarkStart w:id="96" w:name="_Hlt26954848"/>
      <w:r/>
      <w:bookmarkEnd w:id="96"/>
      <w:r/>
      <w:bookmarkStart w:id="97" w:name="_Hlt26954846"/>
      <w:r/>
      <w:bookmarkEnd w:id="97"/>
      <w:r/>
      <w:bookmarkStart w:id="98" w:name="_Hlt26670482"/>
      <w:r/>
      <w:bookmarkEnd w:id="98"/>
      <w:r>
        <w:rPr>
          <w:rFonts w:hint="eastAsia" w:ascii="宋体" w:hAnsi="宋体" w:eastAsia="宋体" w:cs="宋体"/>
          <w:bCs/>
          <w:lang w:eastAsia="zh-CN"/>
        </w:rPr>
        <w:t xml:space="preserve">13、技术偏离表、商务偏离表及投标说明</w:t>
      </w:r>
      <w:r/>
    </w:p>
    <w:p>
      <w:pPr>
        <w:ind w:firstLine="480"/>
        <w:spacing w:line="360" w:lineRule="auto"/>
        <w:rPr>
          <w:rFonts w:hint="eastAsia"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spacing w:line="360" w:lineRule="auto"/>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spacing w:line="360" w:lineRule="auto"/>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spacing w:line="360" w:lineRule="auto"/>
        <w:tabs>
          <w:tab w:val="left" w:pos="1035" w:leader="none"/>
        </w:tabs>
        <w:rPr>
          <w:rFonts w:hint="eastAsia"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29"/>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14、服务承诺及服务机构、人员的情况介绍</w:t>
      </w:r>
      <w:r/>
    </w:p>
    <w:p>
      <w:pPr>
        <w:ind w:firstLine="480"/>
        <w:spacing w:line="360" w:lineRule="auto"/>
        <w:rPr>
          <w:rFonts w:hint="eastAsia"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spacing w:line="360" w:lineRule="auto"/>
        <w:rPr>
          <w:rFonts w:hint="eastAsia"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spacing w:line="360" w:lineRule="auto"/>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spacing w:line="360" w:lineRule="auto"/>
        <w:rPr>
          <w:rFonts w:hint="eastAsia"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lang w:val="zh-CN" w:eastAsia="zh-CN"/>
        </w:rPr>
        <w:t xml:space="preserve">所投标的的主要组成部分、功能设计、实现思路及关键技术等。</w:t>
      </w:r>
      <w:r/>
    </w:p>
    <w:p>
      <w:pPr>
        <w:pStyle w:val="629"/>
        <w:ind w:firstLine="480"/>
        <w:jc w:val="left"/>
        <w:spacing w:before="0" w:after="0" w:line="360" w:lineRule="auto"/>
        <w:rPr>
          <w:rFonts w:hint="eastAsia" w:ascii="宋体" w:hAnsi="宋体" w:eastAsia="宋体" w:cs="宋体"/>
          <w:sz w:val="24"/>
          <w:szCs w:val="24"/>
        </w:rPr>
      </w:pPr>
      <w:r/>
      <w:bookmarkStart w:id="99" w:name="_Toc49090510"/>
      <w:r/>
      <w:bookmarkStart w:id="100" w:name="_Toc14577359"/>
      <w:r>
        <w:rPr>
          <w:rFonts w:hint="eastAsia" w:ascii="宋体" w:hAnsi="宋体" w:eastAsia="宋体" w:cs="宋体"/>
          <w:sz w:val="24"/>
          <w:szCs w:val="24"/>
        </w:rPr>
        <w:t xml:space="preserve">15、投标函</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29"/>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16、投标保证金</w:t>
      </w:r>
      <w:bookmarkEnd w:id="99"/>
      <w:r/>
      <w:bookmarkEnd w:id="100"/>
      <w:r/>
      <w:r/>
    </w:p>
    <w:p>
      <w:pPr>
        <w:ind w:firstLine="480"/>
        <w:spacing w:line="360" w:lineRule="auto"/>
        <w:rPr>
          <w:rFonts w:hint="eastAsia" w:ascii="宋体" w:hAnsi="宋体" w:eastAsia="宋体" w:cs="宋体"/>
          <w:b/>
          <w:bCs/>
          <w:lang w:eastAsia="zh-CN"/>
        </w:rPr>
      </w:pPr>
      <w:r/>
      <w:bookmarkStart w:id="101" w:name="_Hlt26954734"/>
      <w:r/>
      <w:bookmarkEnd w:id="101"/>
      <w:r/>
      <w:bookmarkStart w:id="102" w:name="_Hlt26954850"/>
      <w:r/>
      <w:bookmarkEnd w:id="102"/>
      <w:r/>
      <w:bookmarkStart w:id="103" w:name="_Hlt26670489"/>
      <w:r/>
      <w:bookmarkEnd w:id="103"/>
      <w:r/>
      <w:bookmarkStart w:id="104" w:name="_Toc49090511"/>
      <w:r/>
      <w:bookmarkStart w:id="105" w:name="_Toc14577360"/>
      <w:r>
        <w:rPr>
          <w:rFonts w:hint="eastAsia" w:ascii="宋体" w:hAnsi="宋体" w:eastAsia="宋体" w:cs="宋体"/>
          <w:bCs/>
          <w:lang w:eastAsia="zh-CN"/>
        </w:rPr>
        <w:t xml:space="preserve">本项目无需递交投标保证金。</w:t>
      </w:r>
      <w:r/>
    </w:p>
    <w:p>
      <w:pPr>
        <w:pStyle w:val="629"/>
        <w:ind w:firstLine="480"/>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17、投标有效期</w:t>
      </w:r>
      <w:bookmarkEnd w:id="104"/>
      <w:r/>
      <w:bookmarkEnd w:id="105"/>
      <w:r/>
      <w:r/>
    </w:p>
    <w:p>
      <w:pPr>
        <w:ind w:firstLine="480"/>
        <w:spacing w:line="360" w:lineRule="auto"/>
        <w:rPr>
          <w:rFonts w:hint="eastAsia"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29"/>
        <w:ind w:firstLine="480"/>
        <w:jc w:val="left"/>
        <w:spacing w:before="0" w:after="0" w:line="360" w:lineRule="auto"/>
        <w:rPr>
          <w:rFonts w:hint="eastAsia" w:ascii="宋体" w:hAnsi="宋体" w:eastAsia="宋体" w:cs="宋体"/>
          <w:sz w:val="24"/>
          <w:szCs w:val="24"/>
        </w:rPr>
      </w:pPr>
      <w:r/>
      <w:bookmarkStart w:id="106" w:name="_Hlt26954852"/>
      <w:r/>
      <w:bookmarkEnd w:id="106"/>
      <w:r/>
      <w:bookmarkStart w:id="107" w:name="_Hlt26954739"/>
      <w:r/>
      <w:bookmarkEnd w:id="107"/>
      <w:r/>
      <w:bookmarkStart w:id="108" w:name="_Toc49090512"/>
      <w:r/>
      <w:bookmarkStart w:id="109" w:name="_Toc14577361"/>
      <w:r>
        <w:rPr>
          <w:rFonts w:hint="eastAsia" w:ascii="宋体" w:hAnsi="宋体" w:eastAsia="宋体" w:cs="宋体"/>
          <w:sz w:val="24"/>
          <w:szCs w:val="24"/>
        </w:rPr>
        <w:t xml:space="preserve">18、投标文件签署</w:t>
      </w:r>
      <w:bookmarkEnd w:id="108"/>
      <w:r/>
      <w:bookmarkEnd w:id="109"/>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28"/>
        <w:ind w:firstLine="482"/>
        <w:jc w:val="left"/>
        <w:spacing w:before="0" w:after="0" w:line="360" w:lineRule="auto"/>
        <w:rPr>
          <w:rStyle w:val="653"/>
          <w:rFonts w:hint="eastAsia" w:ascii="宋体" w:hAnsi="宋体" w:cs="宋体"/>
          <w:bCs w:val="0"/>
          <w:sz w:val="24"/>
          <w:szCs w:val="24"/>
        </w:rPr>
      </w:pPr>
      <w:r/>
      <w:bookmarkStart w:id="110" w:name="_Toc16938540"/>
      <w:r/>
      <w:bookmarkStart w:id="111" w:name="_Toc120614217"/>
      <w:r/>
      <w:bookmarkStart w:id="112" w:name="_Toc22743"/>
      <w:r/>
      <w:bookmarkStart w:id="113" w:name="_Toc513029224"/>
      <w:r/>
      <w:bookmarkStart w:id="114" w:name="_Toc20823296"/>
      <w:r>
        <w:rPr>
          <w:rStyle w:val="653"/>
          <w:rFonts w:hint="eastAsia" w:ascii="宋体" w:hAnsi="宋体" w:cs="宋体"/>
          <w:bCs w:val="0"/>
          <w:sz w:val="24"/>
          <w:szCs w:val="24"/>
        </w:rPr>
        <w:t xml:space="preserve">四、投标文件的递交</w:t>
      </w:r>
      <w:bookmarkEnd w:id="110"/>
      <w:r/>
      <w:bookmarkEnd w:id="111"/>
      <w:r/>
      <w:bookmarkEnd w:id="112"/>
      <w:r/>
      <w:bookmarkEnd w:id="113"/>
      <w:r/>
      <w:bookmarkEnd w:id="114"/>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19.1 投标人应当按照《操作手册》规定，在招标公告规定的投标截止时间前制作并上传电子投标文件。</w:t>
      </w:r>
      <w:bookmarkStart w:id="115" w:name="_Toc513029226"/>
      <w:r/>
      <w:bookmarkEnd w:id="115"/>
      <w:r/>
      <w:bookmarkStart w:id="116" w:name="_Toc20823298"/>
      <w:r/>
      <w:bookmarkEnd w:id="116"/>
      <w:r/>
      <w:bookmarkStart w:id="117" w:name="_Toc16938542"/>
      <w:r/>
      <w:bookmarkEnd w:id="117"/>
      <w:r/>
      <w:r/>
    </w:p>
    <w:p>
      <w:pPr>
        <w:ind w:firstLine="480"/>
        <w:spacing w:line="360" w:lineRule="auto"/>
        <w:rPr>
          <w:rFonts w:hint="eastAsia" w:ascii="宋体" w:hAnsi="宋体" w:eastAsia="宋体"/>
          <w:bCs/>
          <w:lang w:val="zh-CN" w:eastAsia="zh-CN"/>
        </w:rPr>
      </w:pPr>
      <w:r>
        <w:rPr>
          <w:rFonts w:hint="eastAsia" w:ascii="宋体" w:hAnsi="宋体" w:eastAsia="宋体"/>
          <w:bCs/>
          <w:lang w:val="zh-CN" w:eastAsia="zh-CN"/>
        </w:rPr>
        <w:t xml:space="preserve">1</w:t>
      </w:r>
      <w:r>
        <w:rPr>
          <w:rFonts w:hint="eastAsia" w:ascii="宋体" w:hAnsi="宋体" w:eastAsia="宋体"/>
          <w:bCs/>
          <w:lang w:eastAsia="zh-CN"/>
        </w:rPr>
        <w:t xml:space="preserve">9</w:t>
      </w:r>
      <w:r>
        <w:rPr>
          <w:rFonts w:hint="eastAsia" w:ascii="宋体" w:hAnsi="宋体" w:eastAsia="宋体"/>
          <w:bCs/>
          <w:lang w:val="zh-CN" w:eastAsia="zh-CN"/>
        </w:rPr>
        <w:t xml:space="preserve">.</w:t>
      </w:r>
      <w:r>
        <w:rPr>
          <w:rFonts w:hint="eastAsia" w:ascii="宋体" w:hAnsi="宋体" w:eastAsia="宋体"/>
          <w:bCs/>
          <w:lang w:eastAsia="zh-CN"/>
        </w:rPr>
        <w:t xml:space="preserve">2</w:t>
      </w:r>
      <w:r>
        <w:rPr>
          <w:rFonts w:hint="eastAsia" w:ascii="宋体" w:hAnsi="宋体" w:eastAsia="宋体"/>
          <w:bCs/>
          <w:lang w:val="zh-CN" w:eastAsia="zh-CN"/>
        </w:rPr>
        <w:t xml:space="preserve"> 投标人应充分考虑网络环境、网络带宽等因素</w:t>
      </w:r>
      <w:r>
        <w:rPr>
          <w:rFonts w:hint="eastAsia" w:ascii="宋体" w:hAnsi="宋体" w:eastAsia="宋体"/>
          <w:bCs/>
          <w:lang w:eastAsia="zh-CN"/>
        </w:rPr>
        <w:t xml:space="preserve">可能对投标产生的影响</w:t>
      </w:r>
      <w:r>
        <w:rPr>
          <w:rFonts w:hint="eastAsia" w:ascii="宋体" w:hAnsi="宋体" w:eastAsia="宋体"/>
          <w:bCs/>
          <w:lang w:val="zh-CN" w:eastAsia="zh-CN"/>
        </w:rPr>
        <w:t xml:space="preserve">，如因投标人自身原因造成的电子投标文件上传不成功的，按照做无效投标处理。</w:t>
      </w:r>
      <w:r/>
    </w:p>
    <w:p>
      <w:pPr>
        <w:ind w:firstLine="480"/>
        <w:spacing w:line="360" w:lineRule="auto"/>
        <w:rPr>
          <w:rFonts w:hint="eastAsia" w:ascii="宋体" w:hAnsi="宋体" w:eastAsia="宋体"/>
          <w:b/>
          <w:lang w:val="zh-CN" w:eastAsia="zh-CN"/>
        </w:rPr>
      </w:pPr>
      <w:r>
        <w:rPr>
          <w:rFonts w:ascii="宋体" w:hAnsi="宋体" w:eastAsia="宋体"/>
          <w:lang w:val="zh-CN" w:eastAsia="zh-CN"/>
        </w:rPr>
        <w:t xml:space="preserve">19</w:t>
      </w:r>
      <w:r>
        <w:rPr>
          <w:rFonts w:hint="eastAsia" w:ascii="宋体" w:hAnsi="宋体" w:eastAsia="宋体"/>
          <w:lang w:val="zh-CN" w:eastAsia="zh-CN"/>
        </w:rPr>
        <w:t xml:space="preserve">.</w:t>
      </w:r>
      <w:r>
        <w:rPr>
          <w:rFonts w:hint="eastAsia" w:ascii="宋体" w:hAnsi="宋体" w:eastAsia="宋体"/>
          <w:lang w:eastAsia="zh-CN"/>
        </w:rPr>
        <w:t xml:space="preserve">3</w:t>
      </w:r>
      <w:r>
        <w:rPr>
          <w:rFonts w:hint="eastAsia" w:ascii="宋体" w:hAnsi="宋体" w:eastAsia="宋体"/>
          <w:lang w:val="zh-CN" w:eastAsia="zh-CN"/>
        </w:rPr>
        <w:t xml:space="preserve"> 代理机构可以按照规定，通过修改招标文件酌情延长投标截止时间，在此情况下，投标人的所有权利和义务均以延长后新的截止时间为准。</w:t>
      </w:r>
      <w:r/>
    </w:p>
    <w:p>
      <w:pPr>
        <w:ind w:firstLine="482"/>
        <w:keepLines/>
        <w:keepNext/>
        <w:spacing w:line="360" w:lineRule="auto"/>
        <w:rPr>
          <w:rStyle w:val="653"/>
          <w:rFonts w:hint="eastAsia" w:ascii="宋体" w:hAnsi="宋体" w:cs="宋体"/>
          <w:sz w:val="24"/>
          <w:szCs w:val="24"/>
        </w:rPr>
      </w:pPr>
      <w:r/>
      <w:bookmarkStart w:id="118" w:name="_Toc20823299"/>
      <w:r/>
      <w:bookmarkStart w:id="119" w:name="_Toc16938543"/>
      <w:r/>
      <w:bookmarkStart w:id="120" w:name="_Toc513029227"/>
      <w:r>
        <w:rPr>
          <w:rStyle w:val="653"/>
          <w:rFonts w:hint="eastAsia" w:ascii="宋体" w:hAnsi="宋体" w:cs="宋体"/>
          <w:sz w:val="24"/>
          <w:szCs w:val="24"/>
        </w:rPr>
        <w:t xml:space="preserve">20.投标文件</w:t>
      </w:r>
      <w:bookmarkEnd w:id="118"/>
      <w:r/>
      <w:bookmarkEnd w:id="119"/>
      <w:r/>
      <w:bookmarkEnd w:id="120"/>
      <w:r>
        <w:rPr>
          <w:rStyle w:val="653"/>
          <w:rFonts w:hint="eastAsia" w:ascii="宋体" w:hAnsi="宋体" w:cs="宋体"/>
          <w:sz w:val="24"/>
          <w:szCs w:val="24"/>
        </w:rPr>
        <w:t xml:space="preserve">的拒收</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20.1</w:t>
      </w:r>
      <w:r>
        <w:rPr>
          <w:rFonts w:hint="eastAsia" w:ascii="宋体" w:hAnsi="宋体" w:eastAsia="宋体"/>
          <w:lang w:eastAsia="zh-CN"/>
        </w:rPr>
        <w:t xml:space="preserve"> </w:t>
      </w:r>
      <w:r>
        <w:rPr>
          <w:rFonts w:hint="eastAsia" w:ascii="宋体" w:hAnsi="宋体" w:eastAsia="宋体"/>
          <w:lang w:val="zh-CN" w:eastAsia="zh-CN"/>
        </w:rPr>
        <w:t xml:space="preserve">代理机构拒绝接收投标截止时间后上传的任何投标文件。</w:t>
      </w:r>
      <w:r/>
    </w:p>
    <w:p>
      <w:pPr>
        <w:ind w:firstLine="482"/>
        <w:keepLines/>
        <w:keepNext/>
        <w:spacing w:line="360" w:lineRule="auto"/>
        <w:rPr>
          <w:rStyle w:val="653"/>
          <w:rFonts w:hint="eastAsia" w:ascii="宋体" w:hAnsi="宋体" w:cs="宋体"/>
          <w:bCs w:val="0"/>
          <w:sz w:val="24"/>
          <w:szCs w:val="24"/>
        </w:rPr>
      </w:pPr>
      <w:r/>
      <w:bookmarkStart w:id="121" w:name="_Toc20823300"/>
      <w:r/>
      <w:bookmarkStart w:id="122" w:name="_Toc513029228"/>
      <w:r/>
      <w:bookmarkStart w:id="123" w:name="_Toc16938544"/>
      <w:r>
        <w:rPr>
          <w:rStyle w:val="653"/>
          <w:rFonts w:hint="eastAsia" w:ascii="宋体" w:hAnsi="宋体" w:cs="宋体"/>
          <w:sz w:val="24"/>
          <w:szCs w:val="24"/>
        </w:rPr>
        <w:t xml:space="preserve">21.投标文件的撤回和修改</w:t>
      </w:r>
      <w:bookmarkEnd w:id="121"/>
      <w:r/>
      <w:bookmarkEnd w:id="122"/>
      <w:r/>
      <w:bookmarkEnd w:id="123"/>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 投标文件的撤回</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.1.1</w:t>
      </w:r>
      <w:r>
        <w:rPr>
          <w:rFonts w:hint="eastAsia" w:ascii="宋体" w:hAnsi="宋体" w:eastAsia="宋体"/>
          <w:lang w:eastAsia="zh-CN"/>
        </w:rPr>
        <w:t xml:space="preserve"> </w:t>
      </w:r>
      <w:r>
        <w:rPr>
          <w:rFonts w:hint="eastAsia" w:ascii="宋体" w:hAnsi="宋体" w:eastAsia="宋体"/>
          <w:lang w:val="zh-CN" w:eastAsia="zh-CN"/>
        </w:rPr>
        <w:t xml:space="preserve">投标人可在投标截止时间前撤回其电子投标文件，具体操作方法见《操作手册》。</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.1.2</w:t>
      </w:r>
      <w:r>
        <w:rPr>
          <w:rFonts w:hint="eastAsia" w:ascii="宋体" w:hAnsi="宋体" w:eastAsia="宋体"/>
          <w:lang w:eastAsia="zh-CN"/>
        </w:rPr>
        <w:t xml:space="preserve"> </w:t>
      </w:r>
      <w:r>
        <w:rPr>
          <w:rFonts w:hint="eastAsia" w:ascii="宋体" w:hAnsi="宋体" w:eastAsia="宋体"/>
          <w:lang w:val="zh-CN" w:eastAsia="zh-CN"/>
        </w:rPr>
        <w:t xml:space="preserve">投标人撤回电子投标文件，则认为其不再参与本项目投标活动。</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 投标文件的修改</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.2.1</w:t>
      </w:r>
      <w:r>
        <w:rPr>
          <w:rFonts w:hint="eastAsia" w:ascii="宋体" w:hAnsi="宋体" w:eastAsia="宋体"/>
          <w:lang w:eastAsia="zh-CN"/>
        </w:rPr>
        <w:t xml:space="preserve"> </w:t>
      </w:r>
      <w:r>
        <w:rPr>
          <w:rFonts w:hint="eastAsia" w:ascii="宋体" w:hAnsi="宋体" w:eastAsia="宋体"/>
          <w:lang w:val="zh-CN" w:eastAsia="zh-CN"/>
        </w:rPr>
        <w:t xml:space="preserve">投标人可在投标截止时间前对其电子投标文件进行修改，具体操作方法见《操作手册》。</w:t>
      </w:r>
      <w:r/>
    </w:p>
    <w:p>
      <w:pPr>
        <w:ind w:firstLine="480"/>
        <w:spacing w:line="360" w:lineRule="auto"/>
        <w:rPr>
          <w:rFonts w:hint="eastAsia"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.2.2</w:t>
      </w:r>
      <w:r>
        <w:rPr>
          <w:rFonts w:hint="eastAsia" w:ascii="宋体" w:hAnsi="宋体" w:eastAsia="宋体"/>
          <w:lang w:eastAsia="zh-CN"/>
        </w:rPr>
        <w:t xml:space="preserve"> </w:t>
      </w:r>
      <w:r>
        <w:rPr>
          <w:rFonts w:hint="eastAsia" w:ascii="宋体" w:hAnsi="宋体" w:eastAsia="宋体"/>
          <w:lang w:val="zh-CN" w:eastAsia="zh-CN"/>
        </w:rPr>
        <w:t xml:space="preserve">投标截止时间之后，投标人不得对其电子投标文件作任何修改。</w:t>
      </w:r>
      <w:r/>
    </w:p>
    <w:p>
      <w:pPr>
        <w:ind w:firstLine="480"/>
        <w:spacing w:line="360" w:lineRule="auto"/>
        <w:rPr>
          <w:rFonts w:hint="eastAsia" w:ascii="宋体" w:hAnsi="宋体" w:eastAsia="宋体"/>
          <w:lang w:eastAsia="zh-CN"/>
        </w:rPr>
      </w:pPr>
      <w:r>
        <w:rPr>
          <w:rFonts w:hint="eastAsia" w:ascii="宋体" w:hAnsi="宋体" w:eastAsia="宋体"/>
          <w:lang w:eastAsia="zh-CN"/>
        </w:rPr>
        <w:t xml:space="preserve">21</w:t>
      </w:r>
      <w:r>
        <w:rPr>
          <w:rFonts w:hint="eastAsia" w:ascii="宋体" w:hAnsi="宋体" w:eastAsia="宋体"/>
          <w:lang w:val="zh-CN" w:eastAsia="zh-CN"/>
        </w:rPr>
        <w:t xml:space="preserve">.3 在投标截止时间至招标文件中规定的投标有效期满之间的这段时间内，投标人不得撤回其投标。</w:t>
      </w:r>
      <w:r/>
    </w:p>
    <w:p>
      <w:pPr>
        <w:ind w:firstLine="480"/>
        <w:spacing w:line="360" w:lineRule="auto"/>
        <w:rPr>
          <w:rFonts w:hint="eastAsia" w:ascii="宋体" w:hAnsi="宋体" w:eastAsia="宋体"/>
          <w:lang w:eastAsia="zh-CN"/>
        </w:rPr>
      </w:pPr>
      <w:r>
        <w:rPr>
          <w:rFonts w:hint="eastAsia" w:ascii="宋体" w:hAnsi="宋体" w:eastAsia="宋体"/>
          <w:lang w:eastAsia="zh-CN"/>
        </w:rPr>
      </w:r>
      <w:r/>
    </w:p>
    <w:p>
      <w:pPr>
        <w:pStyle w:val="628"/>
        <w:ind w:firstLine="482"/>
        <w:jc w:val="left"/>
        <w:spacing w:before="0" w:after="0" w:line="360" w:lineRule="auto"/>
        <w:rPr>
          <w:rStyle w:val="653"/>
          <w:rFonts w:hint="eastAsia" w:ascii="宋体" w:hAnsi="宋体" w:cs="宋体"/>
          <w:bCs w:val="0"/>
          <w:sz w:val="24"/>
          <w:szCs w:val="24"/>
        </w:rPr>
      </w:pPr>
      <w:r/>
      <w:bookmarkStart w:id="124" w:name="_Toc513029229"/>
      <w:r/>
      <w:bookmarkStart w:id="125" w:name="_Toc120614218"/>
      <w:r/>
      <w:bookmarkStart w:id="126" w:name="_Toc16938545"/>
      <w:r/>
      <w:bookmarkStart w:id="127" w:name="_Toc20823301"/>
      <w:r/>
      <w:bookmarkStart w:id="128" w:name="_Toc21082"/>
      <w:r>
        <w:rPr>
          <w:rStyle w:val="653"/>
          <w:rFonts w:hint="eastAsia" w:ascii="宋体" w:hAnsi="宋体" w:cs="宋体"/>
          <w:bCs w:val="0"/>
          <w:sz w:val="24"/>
          <w:szCs w:val="24"/>
        </w:rPr>
        <w:t xml:space="preserve">五、开标与评标</w:t>
      </w:r>
      <w:bookmarkEnd w:id="124"/>
      <w:r/>
      <w:bookmarkEnd w:id="125"/>
      <w:r/>
      <w:bookmarkEnd w:id="126"/>
      <w:r/>
      <w:bookmarkEnd w:id="127"/>
      <w:r/>
      <w:bookmarkEnd w:id="128"/>
      <w:r/>
      <w:r/>
    </w:p>
    <w:p>
      <w:pPr>
        <w:ind w:firstLine="482"/>
        <w:keepLines/>
        <w:keepNext/>
        <w:spacing w:line="360" w:lineRule="auto"/>
        <w:rPr>
          <w:rStyle w:val="653"/>
          <w:rFonts w:hint="eastAsia" w:ascii="宋体" w:hAnsi="宋体" w:cs="宋体"/>
          <w:sz w:val="24"/>
          <w:szCs w:val="24"/>
        </w:rPr>
      </w:pPr>
      <w:r>
        <w:rPr>
          <w:rStyle w:val="653"/>
          <w:rFonts w:hint="eastAsia" w:ascii="宋体" w:hAnsi="宋体" w:cs="宋体"/>
          <w:sz w:val="24"/>
          <w:szCs w:val="24"/>
        </w:rPr>
        <w:t xml:space="preserve">22.开标</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80"/>
        <w:spacing w:line="360" w:lineRule="auto"/>
        <w:rPr>
          <w:rFonts w:hint="eastAsia"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482"/>
        <w:keepLines/>
        <w:keepNext/>
        <w:spacing w:line="360" w:lineRule="auto"/>
        <w:rPr>
          <w:rStyle w:val="653"/>
          <w:rFonts w:hint="eastAsia" w:ascii="宋体" w:hAnsi="宋体" w:cs="宋体"/>
          <w:sz w:val="24"/>
          <w:szCs w:val="24"/>
        </w:rPr>
      </w:pPr>
      <w:r>
        <w:rPr>
          <w:rStyle w:val="653"/>
          <w:rFonts w:hint="eastAsia" w:ascii="宋体" w:hAnsi="宋体" w:cs="宋体"/>
          <w:sz w:val="24"/>
          <w:szCs w:val="24"/>
        </w:rPr>
        <w:t xml:space="preserve">23.评标</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lang w:val="zh-CN" w:eastAsia="zh-CN"/>
        </w:rPr>
        <w:t xml:space="preserve">代理机构组织评标委员会（以下简称“评委会”）进行。</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482"/>
        <w:keepLines/>
        <w:keepNext/>
        <w:spacing w:line="360" w:lineRule="auto"/>
        <w:rPr>
          <w:rStyle w:val="653"/>
          <w:rFonts w:hint="eastAsia" w:ascii="宋体" w:hAnsi="宋体" w:cs="宋体"/>
          <w:sz w:val="24"/>
          <w:szCs w:val="24"/>
        </w:rPr>
      </w:pPr>
      <w:r>
        <w:rPr>
          <w:rStyle w:val="653"/>
          <w:rFonts w:hint="eastAsia" w:ascii="宋体" w:hAnsi="宋体" w:cs="宋体"/>
          <w:sz w:val="24"/>
          <w:szCs w:val="24"/>
        </w:rPr>
        <w:t xml:space="preserve">24.评标过程的保密与公正</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凡是与审查、澄清、评价和比较投标的有关资料以及授标建议等，采购人、评委、代理机构均不得向投标人或与评标无关的其他人员透露。</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代理机构和评委会不向未中标的投标人解释未中标原因，也不公布评标过程中的相关细节。</w:t>
      </w:r>
      <w:r/>
    </w:p>
    <w:p>
      <w:pPr>
        <w:pStyle w:val="633"/>
        <w:ind w:firstLine="480"/>
        <w:jc w:val="left"/>
        <w:spacing w:line="360" w:lineRule="auto"/>
        <w:rPr>
          <w:rFonts w:hint="eastAsia"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633"/>
        <w:ind w:firstLine="482"/>
        <w:jc w:val="left"/>
        <w:spacing w:line="360" w:lineRule="auto"/>
        <w:rPr>
          <w:rFonts w:hint="eastAsia" w:ascii="宋体" w:hAnsi="宋体"/>
          <w:szCs w:val="24"/>
        </w:rPr>
      </w:pPr>
      <w:r>
        <w:rPr>
          <w:rFonts w:hint="eastAsia" w:ascii="宋体" w:hAnsi="宋体"/>
          <w:szCs w:val="24"/>
        </w:rPr>
      </w:r>
      <w:r/>
    </w:p>
    <w:p>
      <w:pPr>
        <w:pStyle w:val="629"/>
        <w:ind w:firstLine="480"/>
        <w:jc w:val="left"/>
        <w:spacing w:before="0" w:after="0" w:line="360" w:lineRule="auto"/>
        <w:rPr>
          <w:rFonts w:hint="eastAsia" w:ascii="宋体" w:hAnsi="宋体" w:eastAsia="宋体" w:cs="宋体"/>
          <w:sz w:val="24"/>
          <w:szCs w:val="24"/>
        </w:rPr>
      </w:pPr>
      <w:r/>
      <w:bookmarkStart w:id="129" w:name="_Toc513029232"/>
      <w:r/>
      <w:bookmarkStart w:id="130" w:name="_Toc20823304"/>
      <w:r/>
      <w:bookmarkStart w:id="131" w:name="_Toc16938548"/>
      <w:r>
        <w:rPr>
          <w:rFonts w:hint="eastAsia" w:ascii="宋体" w:hAnsi="宋体" w:eastAsia="宋体" w:cs="宋体"/>
          <w:sz w:val="24"/>
          <w:szCs w:val="24"/>
        </w:rPr>
        <w:t xml:space="preserve">25．投标的澄清</w:t>
      </w:r>
      <w:bookmarkEnd w:id="129"/>
      <w:r/>
      <w:bookmarkEnd w:id="130"/>
      <w:r/>
      <w:bookmarkEnd w:id="131"/>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spacing w:line="360" w:lineRule="auto"/>
        <w:rPr>
          <w:rFonts w:hint="eastAsia"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633"/>
        <w:ind w:firstLine="482"/>
        <w:jc w:val="left"/>
        <w:spacing w:line="360" w:lineRule="auto"/>
        <w:rPr>
          <w:rFonts w:hint="eastAsia" w:ascii="宋体" w:hAnsi="宋体"/>
          <w:szCs w:val="24"/>
        </w:rPr>
      </w:pPr>
      <w:r>
        <w:rPr>
          <w:rFonts w:hint="eastAsia" w:ascii="宋体" w:hAnsi="宋体"/>
          <w:szCs w:val="24"/>
        </w:rPr>
      </w:r>
      <w:r/>
    </w:p>
    <w:p>
      <w:pPr>
        <w:pStyle w:val="629"/>
        <w:ind w:firstLine="480"/>
        <w:jc w:val="left"/>
        <w:spacing w:before="0" w:after="0" w:line="360" w:lineRule="auto"/>
        <w:rPr>
          <w:rFonts w:hint="eastAsia" w:ascii="宋体" w:hAnsi="宋体" w:eastAsia="宋体" w:cs="宋体"/>
          <w:sz w:val="24"/>
          <w:szCs w:val="24"/>
        </w:rPr>
      </w:pPr>
      <w:r/>
      <w:bookmarkStart w:id="132" w:name="_Toc16938549"/>
      <w:r/>
      <w:bookmarkStart w:id="133" w:name="_Toc513029233"/>
      <w:r/>
      <w:bookmarkStart w:id="134" w:name="_Toc20823305"/>
      <w:r>
        <w:rPr>
          <w:rFonts w:hint="eastAsia" w:ascii="宋体" w:hAnsi="宋体" w:eastAsia="宋体" w:cs="宋体"/>
          <w:sz w:val="24"/>
          <w:szCs w:val="24"/>
        </w:rPr>
        <w:t xml:space="preserve">26、对投标文件的初审</w:t>
      </w:r>
      <w:bookmarkEnd w:id="132"/>
      <w:r/>
      <w:bookmarkEnd w:id="133"/>
      <w:r/>
      <w:bookmarkEnd w:id="134"/>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spacing w:line="360" w:lineRule="auto"/>
        <w:rPr>
          <w:rFonts w:hint="eastAsia"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Style w:val="632"/>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657"/>
        <w:gridCol w:w="4658"/>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spacing w:line="360" w:lineRule="auto"/>
              <w:rPr>
                <w:rFonts w:hint="eastAsia"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spacing w:line="360" w:lineRule="auto"/>
              <w:rPr>
                <w:rFonts w:hint="eastAsia"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hint="eastAsia" w:ascii="宋体" w:hAnsi="宋体" w:eastAsia="宋体"/>
                <w:b/>
              </w:rPr>
            </w:pPr>
            <w:r>
              <w:rPr>
                <w:rFonts w:ascii="宋体" w:hAnsi="宋体" w:eastAsia="宋体"/>
              </w:rPr>
              <w:t xml:space="preserve">符合招标文件要求</w:t>
            </w:r>
            <w:r/>
          </w:p>
        </w:tc>
      </w:tr>
    </w:tbl>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spacing w:line="360" w:lineRule="auto"/>
        <w:rPr>
          <w:rFonts w:hint="eastAsia"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35"/>
        <w:jc w:val="left"/>
        <w:spacing w:line="360" w:lineRule="auto"/>
        <w:rPr>
          <w:rFonts w:hint="eastAsia"/>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629"/>
        <w:ind w:firstLine="482"/>
        <w:jc w:val="left"/>
        <w:spacing w:before="0" w:after="0" w:line="360" w:lineRule="auto"/>
        <w:rPr>
          <w:rFonts w:hint="eastAsia" w:ascii="宋体" w:hAnsi="宋体" w:eastAsia="宋体" w:cs="宋体"/>
          <w:b/>
          <w:bCs w:val="0"/>
          <w:sz w:val="24"/>
          <w:szCs w:val="24"/>
          <w:u w:val="single"/>
        </w:rPr>
      </w:pPr>
      <w:r/>
      <w:bookmarkStart w:id="135" w:name="_Toc20823306"/>
      <w:r/>
      <w:bookmarkStart w:id="136" w:name="_Toc513029234"/>
      <w:r/>
      <w:bookmarkStart w:id="137" w:name="_Toc16938550"/>
      <w:r>
        <w:rPr>
          <w:rFonts w:hint="eastAsia" w:ascii="宋体" w:hAnsi="宋体" w:eastAsia="宋体" w:cs="宋体"/>
          <w:b/>
          <w:bCs w:val="0"/>
          <w:sz w:val="24"/>
          <w:szCs w:val="24"/>
          <w:u w:val="single"/>
        </w:rPr>
        <w:t xml:space="preserve">*28、</w:t>
      </w:r>
      <w:bookmarkEnd w:id="135"/>
      <w:r/>
      <w:bookmarkEnd w:id="136"/>
      <w:r/>
      <w:bookmarkEnd w:id="137"/>
      <w:r>
        <w:rPr>
          <w:rFonts w:hint="eastAsia" w:ascii="宋体" w:hAnsi="宋体" w:eastAsia="宋体" w:cs="宋体"/>
          <w:b/>
          <w:bCs w:val="0"/>
          <w:sz w:val="24"/>
          <w:szCs w:val="24"/>
          <w:u w:val="single"/>
        </w:rPr>
        <w:t xml:space="preserve">无效投标条款和废标条款</w:t>
      </w:r>
      <w:r/>
    </w:p>
    <w:p>
      <w:pPr>
        <w:ind w:firstLine="480"/>
        <w:spacing w:line="360" w:lineRule="auto"/>
        <w:rPr>
          <w:rFonts w:hint="eastAsia" w:ascii="宋体" w:hAnsi="宋体" w:eastAsia="宋体" w:cs="宋体"/>
          <w:b/>
          <w:bCs/>
          <w:lang w:eastAsia="zh-CN"/>
        </w:rPr>
      </w:pPr>
      <w:r/>
      <w:bookmarkStart w:id="138" w:name="_Toc16938551"/>
      <w:r/>
      <w:bookmarkStart w:id="139" w:name="_Toc20823307"/>
      <w:r/>
      <w:bookmarkStart w:id="140" w:name="_Toc513029235"/>
      <w:r>
        <w:rPr>
          <w:rFonts w:hint="eastAsia" w:ascii="宋体" w:hAnsi="宋体" w:eastAsia="宋体" w:cs="宋体"/>
          <w:bCs/>
          <w:lang w:eastAsia="zh-CN"/>
        </w:rPr>
        <w:t xml:space="preserve">28.1 无效投标条款</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80"/>
        <w:spacing w:line="360" w:lineRule="auto"/>
        <w:rPr>
          <w:rFonts w:hint="eastAsia"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80"/>
        <w:spacing w:line="360" w:lineRule="auto"/>
        <w:rPr>
          <w:rFonts w:hint="eastAsia" w:ascii="宋体" w:hAnsi="宋体" w:eastAsia="宋体" w:cs="宋体"/>
          <w:b/>
          <w:bCs/>
          <w:lang w:eastAsia="zh-CN"/>
        </w:rPr>
      </w:pPr>
      <w:r>
        <w:rPr>
          <w:rFonts w:hint="eastAsia" w:ascii="宋体" w:hAnsi="宋体" w:eastAsia="宋体" w:cs="宋体"/>
          <w:bCs/>
        </w:rPr>
        <w:t xml:space="preserve">28.1.8 投标人被“信用中国”网站（www.creditchina.gov.cn）列入失信被执行人或重大税收违法案件当事人名单或政府采购严重失信行为记录名单。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spacing w:line="360" w:lineRule="auto"/>
        <w:rPr>
          <w:rFonts w:hint="eastAsia" w:ascii="宋体" w:hAnsi="宋体" w:eastAsia="宋体" w:cs="宋体"/>
          <w:bCs/>
          <w:lang w:eastAsia="zh-CN"/>
        </w:rPr>
      </w:pPr>
      <w:r>
        <w:rPr>
          <w:rFonts w:hint="eastAsia" w:ascii="宋体" w:hAnsi="宋体" w:eastAsia="宋体" w:cs="宋体"/>
          <w:bCs/>
          <w:lang w:eastAsia="zh-CN"/>
        </w:rPr>
        <w:t xml:space="preserve">补充：</w:t>
      </w:r>
      <w:r/>
    </w:p>
    <w:p>
      <w:pPr>
        <w:ind w:firstLine="482"/>
        <w:spacing w:line="360" w:lineRule="auto"/>
        <w:widowControl w:val="off"/>
        <w:rPr>
          <w:rFonts w:hint="eastAsia" w:ascii="宋体" w:hAnsi="宋体" w:eastAsia="宋体" w:cs="宋体"/>
          <w:b/>
          <w:bCs/>
          <w:lang w:eastAsia="zh-CN"/>
        </w:rPr>
      </w:pPr>
      <w:r>
        <w:rPr>
          <w:rFonts w:ascii="宋体" w:hAnsi="宋体" w:eastAsia="宋体" w:cs="宋体"/>
          <w:b/>
          <w:bCs/>
          <w:position w:val="-10"/>
          <w:u w:val="single"/>
          <w:lang w:eastAsia="zh-CN"/>
          <w14:ligatures w14:val="standardContextual"/>
        </w:rPr>
        <w:t xml:space="preserve">（一）评审过程中出现下列情形之一的评审委员会应当启动异常低价投标（响应）审查程序</w:t>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widowControl w:val="off"/>
        <w:rPr>
          <w:rFonts w:hint="eastAsia"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ind w:firstLine="482"/>
        <w:spacing w:line="360" w:lineRule="auto"/>
        <w:widowControl w:val="off"/>
        <w:rPr>
          <w:rFonts w:hint="eastAsia" w:ascii="宋体" w:hAnsi="宋体" w:eastAsia="宋体"/>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35"/>
        <w:jc w:val="left"/>
        <w:spacing w:line="360" w:lineRule="auto"/>
        <w:rPr>
          <w:rFonts w:hint="eastAsia" w:cs="宋体"/>
          <w:b w:val="0"/>
          <w:bCs/>
          <w:color w:val="auto"/>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 废标条款</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28"/>
        <w:ind w:firstLine="482"/>
        <w:jc w:val="left"/>
        <w:spacing w:before="0" w:after="0" w:line="360" w:lineRule="auto"/>
        <w:rPr>
          <w:rStyle w:val="653"/>
          <w:rFonts w:hint="eastAsia" w:ascii="宋体" w:hAnsi="宋体" w:cs="宋体"/>
          <w:bCs w:val="0"/>
          <w:sz w:val="24"/>
          <w:szCs w:val="24"/>
        </w:rPr>
      </w:pPr>
      <w:r/>
      <w:bookmarkStart w:id="141" w:name="_Toc25066"/>
      <w:r/>
      <w:bookmarkStart w:id="142" w:name="_Toc120614219"/>
      <w:r>
        <w:rPr>
          <w:rStyle w:val="653"/>
          <w:rFonts w:hint="eastAsia" w:ascii="宋体" w:hAnsi="宋体" w:cs="宋体"/>
          <w:bCs w:val="0"/>
          <w:sz w:val="24"/>
          <w:szCs w:val="24"/>
        </w:rPr>
        <w:t xml:space="preserve">六、</w:t>
      </w:r>
      <w:bookmarkEnd w:id="138"/>
      <w:r/>
      <w:bookmarkEnd w:id="139"/>
      <w:r/>
      <w:bookmarkEnd w:id="140"/>
      <w:r>
        <w:rPr>
          <w:rStyle w:val="653"/>
          <w:rFonts w:hint="eastAsia" w:ascii="宋体" w:hAnsi="宋体" w:cs="宋体"/>
          <w:bCs w:val="0"/>
          <w:sz w:val="24"/>
          <w:szCs w:val="24"/>
        </w:rPr>
        <w:t xml:space="preserve">定标</w:t>
      </w:r>
      <w:bookmarkEnd w:id="141"/>
      <w:r/>
      <w:bookmarkEnd w:id="142"/>
      <w:r/>
      <w:r/>
    </w:p>
    <w:p>
      <w:pPr>
        <w:pStyle w:val="629"/>
        <w:ind w:firstLine="480"/>
        <w:jc w:val="left"/>
        <w:spacing w:before="0" w:after="0" w:line="360" w:lineRule="auto"/>
        <w:rPr>
          <w:rFonts w:hint="eastAsia" w:ascii="宋体" w:hAnsi="宋体" w:eastAsia="宋体" w:cs="宋体"/>
          <w:sz w:val="24"/>
          <w:szCs w:val="24"/>
        </w:rPr>
      </w:pPr>
      <w:r/>
      <w:bookmarkStart w:id="143" w:name="_Toc513029238"/>
      <w:r/>
      <w:bookmarkStart w:id="144" w:name="_Toc20823310"/>
      <w:r/>
      <w:bookmarkStart w:id="145" w:name="_Toc16938554"/>
      <w:r>
        <w:rPr>
          <w:rFonts w:hint="eastAsia" w:ascii="宋体" w:hAnsi="宋体" w:eastAsia="宋体" w:cs="宋体"/>
          <w:sz w:val="24"/>
          <w:szCs w:val="24"/>
        </w:rPr>
        <w:t xml:space="preserve">29、</w:t>
      </w:r>
      <w:bookmarkEnd w:id="143"/>
      <w:r>
        <w:rPr>
          <w:rFonts w:hint="eastAsia" w:ascii="宋体" w:hAnsi="宋体" w:eastAsia="宋体" w:cs="宋体"/>
          <w:sz w:val="24"/>
          <w:szCs w:val="24"/>
        </w:rPr>
        <w:t xml:space="preserve">确定</w:t>
      </w:r>
      <w:bookmarkEnd w:id="144"/>
      <w:r/>
      <w:bookmarkEnd w:id="145"/>
      <w:r>
        <w:rPr>
          <w:rFonts w:hint="eastAsia" w:ascii="宋体" w:hAnsi="宋体" w:eastAsia="宋体" w:cs="宋体"/>
          <w:sz w:val="24"/>
          <w:szCs w:val="24"/>
        </w:rPr>
        <w:t xml:space="preserve">中标单位</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firstLine="480"/>
        <w:spacing w:line="360" w:lineRule="auto"/>
        <w:rPr>
          <w:rFonts w:hint="eastAsia"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6" w:name="_Toc200451960"/>
      <w:r/>
      <w:r/>
    </w:p>
    <w:p>
      <w:pPr>
        <w:ind w:firstLine="480"/>
        <w:spacing w:line="360" w:lineRule="auto"/>
        <w:rPr>
          <w:rFonts w:hint="eastAsia"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30、质疑处理</w:t>
      </w:r>
      <w:bookmarkEnd w:id="146"/>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480"/>
        <w:spacing w:line="360" w:lineRule="auto"/>
        <w:rPr>
          <w:rFonts w:hint="eastAsia"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hint="eastAsia"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80"/>
        <w:spacing w:line="360" w:lineRule="auto"/>
        <w:rPr>
          <w:rFonts w:hint="eastAsia"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spacing w:line="360" w:lineRule="auto"/>
        <w:rPr>
          <w:rFonts w:hint="eastAsia" w:ascii="宋体" w:hAnsi="宋体" w:eastAsia="宋体"/>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31、中标通知书</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628"/>
        <w:ind w:firstLine="482"/>
        <w:jc w:val="left"/>
        <w:spacing w:before="0" w:after="0" w:line="360" w:lineRule="auto"/>
        <w:rPr>
          <w:rStyle w:val="653"/>
          <w:rFonts w:hint="eastAsia" w:ascii="宋体" w:hAnsi="宋体" w:cs="宋体"/>
          <w:bCs w:val="0"/>
          <w:sz w:val="24"/>
          <w:szCs w:val="24"/>
        </w:rPr>
      </w:pPr>
      <w:r/>
      <w:bookmarkStart w:id="147" w:name="_Toc20823308"/>
      <w:r/>
      <w:bookmarkStart w:id="148" w:name="_Toc120614220"/>
      <w:r/>
      <w:bookmarkStart w:id="149" w:name="_Toc9952"/>
      <w:r/>
      <w:bookmarkStart w:id="150" w:name="_Toc16938552"/>
      <w:r/>
      <w:bookmarkStart w:id="151" w:name="_Toc513029236"/>
      <w:r>
        <w:rPr>
          <w:rStyle w:val="653"/>
          <w:rFonts w:hint="eastAsia" w:ascii="宋体" w:hAnsi="宋体" w:cs="宋体"/>
          <w:bCs w:val="0"/>
          <w:sz w:val="24"/>
          <w:szCs w:val="24"/>
        </w:rPr>
        <w:t xml:space="preserve">七、授予合同</w:t>
      </w:r>
      <w:bookmarkEnd w:id="147"/>
      <w:r/>
      <w:bookmarkEnd w:id="148"/>
      <w:r/>
      <w:bookmarkEnd w:id="149"/>
      <w:r/>
      <w:bookmarkEnd w:id="150"/>
      <w:r/>
      <w:bookmarkEnd w:id="151"/>
      <w:r/>
      <w:r/>
    </w:p>
    <w:p>
      <w:pPr>
        <w:ind w:firstLine="480"/>
        <w:spacing w:line="360" w:lineRule="auto"/>
        <w:rPr>
          <w:rFonts w:hint="eastAsia" w:ascii="宋体" w:hAnsi="宋体" w:eastAsia="宋体" w:cs="宋体"/>
          <w:b/>
          <w:bCs/>
          <w:lang w:eastAsia="zh-CN"/>
        </w:rPr>
      </w:pPr>
      <w:r/>
      <w:bookmarkStart w:id="152" w:name="_Toc513029237"/>
      <w:r/>
      <w:bookmarkStart w:id="153" w:name="_Toc16938553"/>
      <w:r/>
      <w:bookmarkStart w:id="154" w:name="_Toc20823309"/>
      <w:r>
        <w:rPr>
          <w:rFonts w:hint="eastAsia" w:ascii="宋体" w:hAnsi="宋体" w:eastAsia="宋体" w:cs="宋体"/>
          <w:bCs/>
          <w:lang w:eastAsia="zh-CN"/>
        </w:rPr>
        <w:t xml:space="preserve">32. 签订合同</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eastAsia="宋体" w:cs="宋体"/>
          <w:b/>
          <w:bCs/>
          <w:lang w:eastAsia="zh-CN"/>
        </w:rPr>
      </w:pPr>
      <w:r>
        <w:rPr>
          <w:rFonts w:hint="eastAsia" w:ascii="宋体" w:hAnsi="宋体" w:eastAsia="宋体" w:cs="宋体"/>
          <w:bCs/>
          <w:lang w:eastAsia="zh-CN"/>
        </w:rPr>
        <w:t xml:space="preserve">33、货物、服务的追加、减少和添购。</w:t>
      </w:r>
      <w:r/>
    </w:p>
    <w:p>
      <w:pPr>
        <w:ind w:firstLine="480"/>
        <w:spacing w:line="360" w:lineRule="auto"/>
        <w:rPr>
          <w:rFonts w:hint="eastAsia"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2"/>
      <w:r/>
      <w:bookmarkEnd w:id="153"/>
      <w:r/>
      <w:bookmarkEnd w:id="154"/>
      <w:r/>
      <w:r/>
    </w:p>
    <w:p>
      <w:pPr>
        <w:ind w:firstLine="482"/>
        <w:spacing w:line="360" w:lineRule="auto"/>
        <w:rPr>
          <w:rStyle w:val="653"/>
          <w:rFonts w:hint="eastAsia" w:ascii="宋体" w:hAnsi="宋体" w:cs="宋体"/>
          <w:position w:val="-10"/>
          <w:sz w:val="24"/>
          <w:szCs w:val="24"/>
        </w:rPr>
      </w:pPr>
      <w:r>
        <w:rPr>
          <w:rStyle w:val="653"/>
          <w:rFonts w:hint="eastAsia" w:ascii="宋体" w:hAnsi="宋体" w:cs="宋体"/>
          <w:position w:val="-10"/>
          <w:sz w:val="24"/>
          <w:szCs w:val="24"/>
        </w:rPr>
        <w:t xml:space="preserve">八、中标服务费</w:t>
      </w:r>
      <w:r/>
    </w:p>
    <w:p>
      <w:pPr>
        <w:ind w:firstLine="480"/>
        <w:spacing w:line="360" w:lineRule="auto"/>
        <w:rPr>
          <w:rFonts w:hint="eastAsia" w:ascii="宋体" w:hAnsi="宋体" w:eastAsia="宋体" w:cs="宋体"/>
          <w:bCs/>
          <w:lang w:eastAsia="zh-CN"/>
        </w:rPr>
      </w:pPr>
      <w:r/>
      <w:bookmarkStart w:id="155" w:name="_Toc1343"/>
      <w:r>
        <w:rPr>
          <w:rFonts w:hint="eastAsia" w:ascii="宋体" w:hAnsi="宋体" w:eastAsia="宋体" w:cs="宋体"/>
          <w:bCs/>
          <w:lang w:eastAsia="zh-CN"/>
        </w:rPr>
        <w:t xml:space="preserve">根据与采购人的约定，本项目中标服务费由中标人支付，领取中标通知书</w:t>
      </w:r>
      <w:r>
        <w:rPr>
          <w:rFonts w:ascii="宋体" w:hAnsi="宋体" w:eastAsia="宋体" w:cs="宋体"/>
          <w:bCs/>
          <w:lang w:eastAsia="zh-CN"/>
        </w:rPr>
        <w:t xml:space="preserve">时</w:t>
      </w:r>
      <w:r>
        <w:rPr>
          <w:rFonts w:hint="eastAsia" w:ascii="宋体" w:hAnsi="宋体" w:eastAsia="宋体" w:cs="宋体"/>
          <w:bCs/>
          <w:lang w:eastAsia="zh-CN"/>
        </w:rPr>
        <w:t xml:space="preserve">，中标人按照《江苏省政府采购代理服务收费指导意见》(苏政采协【2024】20号)规定收费标准(货物)*0.5向招标代理机构一次性交付中标服务费</w:t>
      </w:r>
      <w:r/>
    </w:p>
    <w:p>
      <w:pPr>
        <w:ind w:firstLine="480"/>
        <w:spacing w:line="360" w:lineRule="auto"/>
        <w:rPr>
          <w:rFonts w:hint="eastAsia" w:ascii="宋体" w:hAnsi="宋体" w:eastAsia="宋体" w:cs="宋体"/>
          <w:bCs/>
          <w:lang w:eastAsia="zh-CN"/>
        </w:rPr>
      </w:pPr>
      <w:r>
        <w:rPr>
          <w:rFonts w:hint="eastAsia" w:ascii="宋体" w:hAnsi="宋体" w:eastAsia="宋体" w:cs="宋体"/>
          <w:bCs/>
          <w:lang w:eastAsia="zh-CN"/>
        </w:rPr>
        <w:t xml:space="preserve">支付账号：江苏海外集团国际工程咨询有限公司</w:t>
      </w:r>
      <w:r/>
    </w:p>
    <w:p>
      <w:pPr>
        <w:ind w:firstLine="480"/>
        <w:spacing w:line="360" w:lineRule="auto"/>
        <w:rPr>
          <w:rFonts w:hint="eastAsia" w:ascii="宋体" w:hAnsi="宋体" w:eastAsia="宋体" w:cs="宋体"/>
          <w:bCs/>
          <w:lang w:eastAsia="zh-CN"/>
        </w:rPr>
      </w:pPr>
      <w:r>
        <w:rPr>
          <w:rFonts w:ascii="宋体" w:hAnsi="宋体" w:eastAsia="宋体" w:cs="宋体"/>
          <w:bCs/>
          <w:lang w:eastAsia="zh-CN"/>
        </w:rPr>
        <w:t xml:space="preserve">320006607010141124109</w:t>
      </w:r>
      <w:r/>
    </w:p>
    <w:p>
      <w:pPr>
        <w:ind w:firstLine="480"/>
        <w:spacing w:line="360" w:lineRule="auto"/>
        <w:rPr>
          <w:rFonts w:hint="eastAsia" w:ascii="宋体" w:hAnsi="宋体" w:eastAsia="宋体" w:cs="宋体"/>
          <w:bCs/>
          <w:lang w:eastAsia="zh-CN"/>
        </w:rPr>
      </w:pPr>
      <w:r>
        <w:rPr>
          <w:rFonts w:hint="eastAsia" w:ascii="宋体" w:hAnsi="宋体" w:eastAsia="宋体" w:cs="宋体"/>
          <w:bCs/>
          <w:lang w:eastAsia="zh-CN"/>
        </w:rPr>
        <w:t xml:space="preserve">交通银行江苏省分行营业部     </w:t>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Cs/>
          <w:lang w:eastAsia="zh-CN"/>
        </w:rPr>
      </w:pPr>
      <w:r>
        <w:rPr>
          <w:rFonts w:hint="eastAsia" w:ascii="宋体" w:hAnsi="宋体" w:eastAsia="宋体" w:cs="宋体"/>
          <w:bCs/>
          <w:lang w:eastAsia="zh-CN"/>
        </w:rPr>
      </w:r>
      <w:r/>
    </w:p>
    <w:p>
      <w:pPr>
        <w:spacing w:line="360" w:lineRule="auto"/>
        <w:rPr>
          <w:rFonts w:hint="eastAsia" w:ascii="宋体" w:hAnsi="宋体" w:eastAsia="宋体" w:cs="宋体"/>
          <w:b/>
          <w:bCs/>
          <w:lang w:eastAsia="zh-CN"/>
        </w:rPr>
      </w:pPr>
      <w:r>
        <w:rPr>
          <w:rFonts w:hint="eastAsia" w:ascii="宋体" w:hAnsi="宋体" w:eastAsia="宋体" w:cs="宋体"/>
          <w:b/>
          <w:bCs/>
          <w:lang w:eastAsia="zh-CN"/>
        </w:rPr>
      </w:r>
      <w:r/>
    </w:p>
    <w:p>
      <w:pPr>
        <w:pStyle w:val="627"/>
        <w:ind w:firstLine="2650"/>
        <w:jc w:val="both"/>
        <w:spacing w:line="360" w:lineRule="auto"/>
        <w:rPr>
          <w:rFonts w:hint="eastAsia" w:ascii="宋体" w:hAnsi="宋体" w:eastAsia="宋体"/>
        </w:rPr>
      </w:pPr>
      <w:r>
        <w:rPr>
          <w:rFonts w:hint="eastAsia" w:ascii="宋体" w:hAnsi="宋体" w:eastAsia="宋体" w:cs="宋体"/>
          <w:b/>
          <w:bCs/>
          <w:sz w:val="44"/>
        </w:rPr>
        <w:t xml:space="preserve">第三章  </w:t>
      </w:r>
      <w:bookmarkEnd w:id="21"/>
      <w:r/>
      <w:bookmarkEnd w:id="22"/>
      <w:r/>
      <w:bookmarkEnd w:id="23"/>
      <w:r/>
      <w:bookmarkEnd w:id="24"/>
      <w:r/>
      <w:bookmarkEnd w:id="25"/>
      <w:r/>
      <w:bookmarkEnd w:id="155"/>
      <w:r>
        <w:rPr>
          <w:rFonts w:hint="eastAsia" w:ascii="宋体" w:hAnsi="宋体" w:eastAsia="宋体" w:cs="宋体"/>
          <w:b/>
          <w:bCs/>
          <w:sz w:val="44"/>
        </w:rPr>
        <w:t xml:space="preserve">合同文本（参考）</w:t>
      </w:r>
      <w:bookmarkStart w:id="156" w:name="_Toc513029243"/>
      <w:r/>
      <w:bookmarkStart w:id="157" w:name="_Toc20823315"/>
      <w:r/>
      <w:bookmarkStart w:id="158" w:name="_Toc16938559"/>
      <w:r/>
      <w:bookmarkEnd w:id="156"/>
      <w:bookmarkEnd w:id="157"/>
      <w:bookmarkEnd w:id="158"/>
      <w:r/>
    </w:p>
    <w:p>
      <w:pPr>
        <w:jc w:val="center"/>
        <w:spacing w:before="145" w:after="145" w:line="264" w:lineRule="auto"/>
        <w:rPr>
          <w:rFonts w:ascii="方正小标宋简体" w:hAnsi="方正小标宋简体" w:eastAsia="方正小标宋简体" w:cs="方正小标宋简体"/>
          <w:bCs/>
          <w:color w:val="000000"/>
          <w:sz w:val="32"/>
          <w:szCs w:val="32"/>
          <w:lang w:eastAsia="zh-CN"/>
        </w:rPr>
      </w:pPr>
      <w:r>
        <w:rPr>
          <w:rFonts w:hint="eastAsia" w:ascii="方正小标宋简体" w:hAnsi="方正小标宋简体" w:eastAsia="方正小标宋简体" w:cs="方正小标宋简体"/>
          <w:bCs/>
          <w:color w:val="000000"/>
          <w:sz w:val="32"/>
          <w:szCs w:val="32"/>
          <w:lang w:eastAsia="zh-CN"/>
        </w:rPr>
        <w:t xml:space="preserve">政府采购合同（货物）</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合同编号：</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项目名称：                                       项目编号：</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甲方（买方）：</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乙方（卖方）：</w:t>
      </w:r>
      <w:r/>
    </w:p>
    <w:p>
      <w:pPr>
        <w:spacing w:line="360" w:lineRule="auto"/>
        <w:rPr>
          <w:rFonts w:hint="eastAsia" w:ascii="宋体" w:hAnsi="宋体" w:eastAsia="宋体" w:cs="Courier New"/>
          <w:b/>
          <w:color w:val="000000"/>
          <w:lang w:eastAsia="zh-CN"/>
        </w:rPr>
      </w:pPr>
      <w:r>
        <w:rPr>
          <w:rFonts w:ascii="宋体" w:hAnsi="宋体" w:eastAsia="宋体" w:cs="Courier New"/>
          <w:b/>
          <w:color w:val="000000"/>
          <w:lang w:eastAsia="zh-CN"/>
        </w:rPr>
        <w:t xml:space="preserve">   </w:t>
      </w:r>
      <w:r>
        <w:rPr>
          <w:rFonts w:hint="eastAsia" w:ascii="宋体" w:hAnsi="宋体" w:eastAsia="宋体" w:cs="Courier New"/>
          <w:b/>
          <w:color w:val="000000"/>
          <w:lang w:eastAsia="zh-CN"/>
        </w:rPr>
        <w:t xml:space="preserve"> </w:t>
      </w:r>
      <w:r>
        <w:rPr>
          <w:rFonts w:ascii="宋体" w:hAnsi="宋体" w:eastAsia="宋体" w:cs="Courier New"/>
          <w:color w:val="000000"/>
          <w:lang w:eastAsia="zh-CN"/>
        </w:rPr>
        <w:t xml:space="preserve">甲、乙双方根据</w:t>
      </w:r>
      <w:r>
        <w:rPr>
          <w:rFonts w:hint="eastAsia" w:ascii="宋体" w:hAnsi="宋体" w:eastAsia="宋体" w:cs="Courier New"/>
          <w:color w:val="000000"/>
          <w:lang w:eastAsia="zh-CN"/>
        </w:rPr>
        <w:t xml:space="preserve">XXXXXX____________________</w:t>
      </w:r>
      <w:r>
        <w:rPr>
          <w:rFonts w:ascii="宋体" w:hAnsi="宋体" w:eastAsia="宋体" w:cs="Courier New"/>
          <w:color w:val="000000"/>
          <w:lang w:eastAsia="zh-CN"/>
        </w:rPr>
        <w:t xml:space="preserve">项目公开招标结果</w:t>
      </w:r>
      <w:r>
        <w:rPr>
          <w:rFonts w:hint="eastAsia" w:ascii="宋体" w:hAnsi="宋体" w:eastAsia="宋体" w:cs="Courier New"/>
          <w:color w:val="000000"/>
          <w:lang w:eastAsia="zh-CN"/>
        </w:rPr>
        <w:t xml:space="preserve">，</w:t>
      </w:r>
      <w:r>
        <w:rPr>
          <w:rFonts w:ascii="宋体" w:hAnsi="宋体" w:eastAsia="宋体" w:cs="Courier New"/>
          <w:color w:val="000000"/>
          <w:lang w:eastAsia="zh-CN"/>
        </w:rPr>
        <w:t xml:space="preserve">签署本合同。</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一、合同内容</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 标的名称：</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1.2 标的质量：按招标文件及投标文件执行。</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.3 标的数量（规模）：按招标文件及投标文件执行。</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.4 履行时间（期限）：按招标文件及投标文件执行。</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.5 履行地点：甲方指定地点。</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.6 履行方式：按招标文件及投标文件执行。</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.7 包装方式：按招标文件及投标文件执行。</w:t>
      </w:r>
      <w:r/>
    </w:p>
    <w:p>
      <w:pPr>
        <w:spacing w:line="360" w:lineRule="auto"/>
        <w:rPr>
          <w:rFonts w:hint="eastAsia" w:ascii="宋体" w:hAnsi="宋体" w:eastAsia="宋体"/>
          <w:color w:val="000000"/>
          <w:lang w:eastAsia="zh-CN"/>
        </w:rPr>
      </w:pPr>
      <w:r>
        <w:rPr>
          <w:rFonts w:ascii="宋体" w:hAnsi="宋体" w:eastAsia="宋体" w:cs="宋体"/>
          <w:color w:val="000000"/>
          <w:lang w:eastAsia="zh-CN"/>
        </w:rPr>
        <w:t xml:space="preserve">1.8</w:t>
      </w:r>
      <w:r>
        <w:rPr>
          <w:rFonts w:hint="eastAsia" w:ascii="宋体" w:hAnsi="宋体" w:eastAsia="宋体" w:cs="宋体"/>
          <w:color w:val="000000"/>
          <w:lang w:eastAsia="zh-CN"/>
        </w:rPr>
        <w:t xml:space="preserve"> </w:t>
      </w:r>
      <w:r>
        <w:rPr>
          <w:rFonts w:ascii="宋体" w:hAnsi="宋体" w:eastAsia="宋体" w:cs="宋体"/>
          <w:color w:val="000000"/>
          <w:lang w:eastAsia="zh-CN"/>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二、合同金额</w:t>
      </w:r>
      <w:r/>
    </w:p>
    <w:p>
      <w:pPr>
        <w:pStyle w:val="637"/>
        <w:spacing w:line="360" w:lineRule="auto"/>
        <w:rPr>
          <w:rFonts w:hint="eastAsia"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本合同金额为（大写）：____________________圆（_________________元）人民币。</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三、技术资料</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3</w:t>
      </w:r>
      <w:r>
        <w:rPr>
          <w:rFonts w:hint="eastAsia" w:ascii="宋体" w:hAnsi="宋体" w:eastAsia="宋体" w:cs="Courier New"/>
          <w:color w:val="000000"/>
          <w:lang w:eastAsia="zh-CN"/>
        </w:rPr>
        <w:t xml:space="preserve">.1 乙方应按招标文件规定的时间向甲方提供货物(包含与货物相关的服务)的有关技术资料。</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3</w:t>
      </w:r>
      <w:r>
        <w:rPr>
          <w:rFonts w:hint="eastAsia" w:ascii="宋体" w:hAnsi="宋体" w:eastAsia="宋体" w:cs="Courier New"/>
          <w:color w:val="000000"/>
          <w:lang w:eastAsia="zh-CN"/>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四、知识产权</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五、产权担保</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5.1 乙方保证所交付的货物（包含与货物相关的服务）的所有权完全属于乙方且无任何抵押、查封等产权瑕疵。</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六、履约保证金</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6.1.1XXXXXXXXXXX</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6.1.2 退还方式：扣除违约费用后一次性无息退还。</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6.1.3 不予退还的情形：合同约定的交付期内未履约完成、验收不合格、整改不到位等情形。</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七、合同转包或分包</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7.1 乙方不得将合同标的转包给他人履行。</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7.2 除招标文件接受分包并经甲方同意，乙方可按分包意向协议分包情况外，乙方不得将合同标的分包给他人履行。</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7.3 乙方如有转包或未经甲方同意的分包行为，甲方有权终止合同。</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八、合同款项支付</w:t>
      </w:r>
      <w:r/>
    </w:p>
    <w:p>
      <w:pPr>
        <w:pStyle w:val="637"/>
        <w:spacing w:line="360" w:lineRule="auto"/>
        <w:rPr>
          <w:rFonts w:hint="eastAsia" w:hAnsi="宋体"/>
          <w:color w:val="000000"/>
          <w:sz w:val="24"/>
          <w:szCs w:val="24"/>
        </w:rPr>
        <w:outlineLvl w:val="3"/>
      </w:pPr>
      <w:r>
        <w:rPr>
          <w:rFonts w:hint="eastAsia" w:hAnsi="宋体"/>
          <w:color w:val="000000"/>
          <w:sz w:val="24"/>
          <w:szCs w:val="24"/>
        </w:rPr>
        <w:t xml:space="preserve">8.1 合同款项的支付方式及时间</w:t>
      </w:r>
      <w:r/>
    </w:p>
    <w:p>
      <w:pPr>
        <w:pStyle w:val="637"/>
        <w:spacing w:line="360" w:lineRule="auto"/>
        <w:rPr>
          <w:rFonts w:hint="eastAsia" w:hAnsi="宋体"/>
          <w:color w:val="000000"/>
          <w:sz w:val="24"/>
          <w:szCs w:val="24"/>
        </w:rPr>
      </w:pPr>
      <w:r>
        <w:rPr>
          <w:rFonts w:hAnsi="宋体"/>
          <w:color w:val="000000"/>
          <w:sz w:val="24"/>
          <w:szCs w:val="24"/>
        </w:rPr>
        <w:t xml:space="preserve">XXXXXXXXXXXXXXXXXX</w:t>
      </w:r>
      <w:r>
        <w:rPr>
          <w:rFonts w:hint="eastAsia" w:hAnsi="宋体"/>
          <w:color w:val="000000"/>
          <w:sz w:val="24"/>
          <w:szCs w:val="24"/>
        </w:rPr>
        <w:t xml:space="preserve"> </w:t>
      </w:r>
      <w:r/>
    </w:p>
    <w:p>
      <w:pPr>
        <w:pStyle w:val="637"/>
        <w:spacing w:line="360"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p>
    <w:p>
      <w:pPr>
        <w:pStyle w:val="637"/>
        <w:spacing w:line="360" w:lineRule="auto"/>
        <w:rPr>
          <w:rFonts w:hint="eastAsia" w:hAnsi="宋体"/>
          <w:color w:val="000000"/>
          <w:sz w:val="24"/>
          <w:szCs w:val="24"/>
        </w:rPr>
      </w:pPr>
      <w:r>
        <w:rPr>
          <w:rFonts w:hint="eastAsia" w:hAnsi="宋体"/>
          <w:color w:val="000000"/>
          <w:sz w:val="24"/>
          <w:szCs w:val="24"/>
        </w:rPr>
        <w:t xml:space="preserve">8.3 当采购数量与实际使用数量不一致时，乙方应根据实际使用量供货，合同的最终结算金额按实际使用量乘以成交单价进行计算。</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九、税费</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9.1 本合同执行中的相关税费均由乙方负担。</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十、质量保修范围和保修期及售后服务</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10.1 乙方应按招标文件规定的货物性能、技术要求、质量标准向甲方提供未经使用的全新产品。</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10.2 乙方提供的货物在质保期内因货物本身的质量问题发生故障，乙方应负责免费更换。对达不到技术要求者，根据实际情况，经双方协商可按以下方式处理：</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10.2.1 更换：由乙方承担所发生的全部费用。</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10.2.2 贬值处理：由甲乙双方合议定价。</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10.2.3 退货处理：乙方应退还甲方支付的合同款，同时应承担该货物的直接费用（运输、保险、检验、货款利息及银行手续费等）。</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10.3 如在使用过程中发生质量问题，乙方应在接到甲方通知后</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小时内到达甲方现场。</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10.4 质保期内，乙方应对货物出现的质量及安全问题负责处理解决并承担一切费用。</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10.5 质保期为自交货验收合格之日起</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年，因人为因素出现的故障不在质保范围内。超过质保期的乙方负责终生维修，维修时只收取部件成本费。</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十一、项目验收</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11.1 甲方依法组织履约验收工作。</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11.3 对于实际使用人和甲方分离的项目，甲方邀请实际使用人参与验收。</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11.4 如有必要，甲方可邀请参加本项目投标的其他供应商或第三方专业机构及专家参与验收，相关意见将作为验收结论的参考。</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十二、货物的包装、发运及运输</w:t>
      </w:r>
      <w:r/>
    </w:p>
    <w:p>
      <w:pPr>
        <w:spacing w:line="360" w:lineRule="auto"/>
        <w:rPr>
          <w:rFonts w:hint="eastAsia" w:ascii="宋体" w:hAnsi="宋体" w:eastAsia="宋体" w:cs="Courier New"/>
          <w:color w:val="000000"/>
          <w:lang w:eastAsia="zh-CN"/>
        </w:rPr>
      </w:pPr>
      <w:r>
        <w:rPr>
          <w:rFonts w:ascii="宋体" w:hAnsi="宋体" w:eastAsia="宋体" w:cs="Courier New"/>
          <w:color w:val="000000"/>
          <w:lang w:eastAsia="zh-CN"/>
        </w:rPr>
        <w:t xml:space="preserve">12.</w:t>
      </w:r>
      <w:r>
        <w:rPr>
          <w:rFonts w:hint="eastAsia" w:ascii="宋体" w:hAnsi="宋体" w:eastAsia="宋体" w:cs="Courier New"/>
          <w:color w:val="000000"/>
          <w:lang w:eastAsia="zh-CN"/>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12.2 使用说明书、质量检验证明书、随配附件和工具以及清单一并附于货物内。</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12.3 乙方在货物发运手续办理完毕后24小时内或货到甲方48小时前通知甲方，以准备接货。</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12.4 货物在交付甲方前发生的风险均由乙方负责。</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12.5 货物在规定的交付期限内由乙方送达甲方指定的地点视为交付，乙方同时需通知甲方货物已送达。</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十三、违约责任</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13.1 甲方无正当理由拒收货物的，应向乙方偿付拒收货物总价款</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的违约金。</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13.2 甲方无故逾期验收和办理货款支付手续的，应按逾期付款总额每日</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向乙方支付违约金，</w:t>
      </w:r>
      <w:r>
        <w:rPr>
          <w:rFonts w:ascii="宋体" w:hAnsi="宋体" w:eastAsia="宋体" w:cs="宋体"/>
          <w:color w:val="000000"/>
          <w:lang w:eastAsia="zh-CN"/>
        </w:rPr>
        <w:t xml:space="preserve">但违约金最高不得超过合同总价的</w:t>
      </w:r>
      <w:r>
        <w:rPr>
          <w:rFonts w:hint="eastAsia" w:ascii="宋体" w:hAnsi="宋体" w:eastAsia="宋体" w:cs="Courier New"/>
          <w:color w:val="000000"/>
          <w:u w:val="single"/>
          <w:lang w:eastAsia="zh-CN"/>
        </w:rPr>
        <w:t xml:space="preserve">     </w:t>
      </w:r>
      <w:r>
        <w:rPr>
          <w:rFonts w:ascii="宋体" w:hAnsi="宋体" w:eastAsia="宋体" w:cs="宋体"/>
          <w:color w:val="000000"/>
          <w:lang w:eastAsia="zh-CN"/>
        </w:rPr>
        <w:t xml:space="preserve">%。</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13.3 乙方逾期交付货物的，应按逾期交货总额每日</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的违约金。 </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hint="eastAsia" w:ascii="宋体" w:hAnsi="宋体" w:eastAsia="宋体"/>
          <w:color w:val="000000"/>
          <w:lang w:eastAsia="zh-CN"/>
        </w:rPr>
      </w:pPr>
      <w:r>
        <w:rPr>
          <w:rFonts w:hint="eastAsia" w:ascii="宋体" w:hAnsi="宋体" w:eastAsia="宋体" w:cs="Courier New"/>
          <w:color w:val="000000"/>
          <w:lang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十四、不可抗力事件处理</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14.1 在合同有效期内，任何一方因不可抗力事件导致不能履行合同，则合同履行期可延长，其延长期与不可抗力影响期相同。</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14.2 不可抗力事件发生后，应立即通知对方并寄送有关权威机构出具的证明。</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14.3 不可抗力事件延续120天以上，双方应通过友好协商确定是否继续履行合同。</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十五、解决争议的方法</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15.1 甲乙双方因合同签订、履行而发生的一切争议，应通过友好协商解决。协商不成的由甲方住所地人民法院管辖。</w:t>
      </w:r>
      <w:r/>
    </w:p>
    <w:p>
      <w:pPr>
        <w:spacing w:line="360" w:lineRule="auto"/>
        <w:rPr>
          <w:rFonts w:hint="eastAsia" w:ascii="宋体" w:hAnsi="宋体" w:eastAsia="宋体" w:cs="方正黑体_GBK"/>
          <w:bCs/>
          <w:color w:val="000000"/>
          <w:lang w:eastAsia="zh-CN"/>
        </w:rPr>
      </w:pPr>
      <w:r>
        <w:rPr>
          <w:rFonts w:hint="eastAsia" w:ascii="宋体" w:hAnsi="宋体" w:eastAsia="宋体" w:cs="方正黑体_GBK"/>
          <w:bCs/>
          <w:color w:val="000000"/>
          <w:lang w:eastAsia="zh-CN"/>
        </w:rPr>
        <w:t xml:space="preserve">十六、合同生效及其它</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16.1 本合同经双方加盖单位公章后生效。</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16.2 本合同未尽事宜，遵照《中华人民共和国民法典》《中华人民共和国政府采购法》有关条文执行。</w:t>
      </w:r>
      <w:r/>
    </w:p>
    <w:p>
      <w:pPr>
        <w:spacing w:line="360" w:lineRule="auto"/>
        <w:rPr>
          <w:rFonts w:hint="eastAsia" w:ascii="宋体" w:hAnsi="宋体" w:eastAsia="宋体" w:cs="Courier New"/>
          <w:color w:val="000000"/>
          <w:lang w:eastAsia="zh-CN"/>
        </w:rPr>
      </w:pPr>
      <w:r>
        <w:rPr>
          <w:rFonts w:hint="eastAsia" w:ascii="宋体" w:hAnsi="宋体" w:eastAsia="宋体" w:cs="Courier New"/>
          <w:color w:val="000000"/>
          <w:lang w:eastAsia="zh-CN"/>
        </w:rPr>
        <w:t xml:space="preserve">16.3 本合同正本一式两份，具有同等法律效力，甲方、乙方各执一份。</w:t>
      </w:r>
      <w:r/>
    </w:p>
    <w:p>
      <w:pPr>
        <w:pStyle w:val="637"/>
        <w:spacing w:line="360" w:lineRule="auto"/>
        <w:rPr>
          <w:rFonts w:hint="eastAsia" w:hAnsi="宋体"/>
          <w:color w:val="000000"/>
          <w:sz w:val="24"/>
          <w:szCs w:val="24"/>
        </w:rPr>
      </w:pPr>
      <w:r/>
      <w:bookmarkStart w:id="159" w:name="_Hlt16619369"/>
      <w:r/>
      <w:bookmarkEnd w:id="159"/>
      <w:r>
        <w:rPr>
          <w:rFonts w:hint="eastAsia" w:hAnsi="宋体"/>
          <w:color w:val="000000"/>
          <w:sz w:val="24"/>
          <w:szCs w:val="24"/>
        </w:rPr>
        <w:t xml:space="preserve">  </w:t>
      </w:r>
      <w:r/>
    </w:p>
    <w:p>
      <w:pPr>
        <w:pStyle w:val="637"/>
        <w:spacing w:line="360" w:lineRule="auto"/>
        <w:rPr>
          <w:rFonts w:hint="eastAsia" w:hAnsi="宋体"/>
          <w:color w:val="000000"/>
          <w:sz w:val="24"/>
          <w:szCs w:val="24"/>
        </w:rPr>
      </w:pPr>
      <w:r>
        <w:rPr>
          <w:rFonts w:hint="eastAsia" w:hAnsi="宋体"/>
          <w:color w:val="000000"/>
          <w:sz w:val="24"/>
          <w:szCs w:val="24"/>
        </w:rPr>
        <w:t xml:space="preserve">甲  方：（公章）                       乙  方：（公章） </w:t>
      </w:r>
      <w:r/>
    </w:p>
    <w:p>
      <w:pPr>
        <w:pStyle w:val="637"/>
        <w:spacing w:line="360" w:lineRule="auto"/>
        <w:rPr>
          <w:rFonts w:hint="eastAsia" w:hAnsi="宋体"/>
          <w:color w:val="000000"/>
          <w:sz w:val="24"/>
          <w:szCs w:val="24"/>
        </w:rPr>
      </w:pPr>
      <w:r>
        <w:rPr>
          <w:rFonts w:hint="eastAsia" w:hAnsi="宋体"/>
          <w:color w:val="000000"/>
          <w:sz w:val="24"/>
          <w:szCs w:val="24"/>
        </w:rPr>
        <w:t xml:space="preserve">地  址：                               地  址： </w:t>
      </w:r>
      <w:r/>
    </w:p>
    <w:p>
      <w:pPr>
        <w:pStyle w:val="637"/>
        <w:spacing w:line="360" w:lineRule="auto"/>
        <w:rPr>
          <w:rFonts w:hint="eastAsia" w:hAnsi="宋体"/>
          <w:color w:val="000000"/>
          <w:sz w:val="24"/>
          <w:szCs w:val="24"/>
        </w:rPr>
      </w:pPr>
      <w:r>
        <w:rPr>
          <w:rFonts w:hint="eastAsia" w:hAnsi="宋体"/>
          <w:color w:val="000000"/>
          <w:sz w:val="24"/>
          <w:szCs w:val="24"/>
        </w:rPr>
        <w:t xml:space="preserve">法定代表人或授权代表：                 法定代表人或授权代表：</w:t>
      </w:r>
      <w:r/>
    </w:p>
    <w:p>
      <w:pPr>
        <w:pStyle w:val="637"/>
        <w:spacing w:line="360" w:lineRule="auto"/>
        <w:rPr>
          <w:rFonts w:hint="eastAsia" w:hAnsi="宋体"/>
          <w:color w:val="000000"/>
          <w:sz w:val="24"/>
          <w:szCs w:val="24"/>
        </w:rPr>
      </w:pPr>
      <w:r>
        <w:rPr>
          <w:rFonts w:hint="eastAsia" w:hAnsi="宋体"/>
          <w:color w:val="000000"/>
          <w:sz w:val="24"/>
          <w:szCs w:val="24"/>
        </w:rPr>
        <w:t xml:space="preserve">联系电话：                             联系电话：          </w:t>
      </w:r>
      <w:r/>
    </w:p>
    <w:p>
      <w:pPr>
        <w:pStyle w:val="637"/>
        <w:spacing w:line="360" w:lineRule="auto"/>
        <w:rPr>
          <w:rFonts w:hint="eastAsia" w:hAnsi="宋体"/>
          <w:color w:val="000000"/>
          <w:sz w:val="24"/>
          <w:szCs w:val="24"/>
        </w:rPr>
      </w:pPr>
      <w:r>
        <w:rPr>
          <w:rFonts w:hint="eastAsia" w:hAnsi="宋体"/>
          <w:color w:val="000000"/>
          <w:sz w:val="24"/>
          <w:szCs w:val="24"/>
        </w:rPr>
        <w:t xml:space="preserve">                                          </w:t>
      </w:r>
      <w:r/>
    </w:p>
    <w:p>
      <w:pPr>
        <w:pStyle w:val="637"/>
        <w:ind w:firstLine="4800"/>
        <w:spacing w:line="360" w:lineRule="auto"/>
        <w:rPr>
          <w:rFonts w:hint="eastAsia" w:hAnsi="宋体"/>
          <w:color w:val="000000"/>
          <w:sz w:val="24"/>
          <w:szCs w:val="24"/>
        </w:rPr>
      </w:pPr>
      <w:r>
        <w:rPr>
          <w:rFonts w:hint="eastAsia" w:hAnsi="宋体"/>
          <w:color w:val="000000"/>
          <w:sz w:val="24"/>
          <w:szCs w:val="24"/>
        </w:rPr>
        <w:t xml:space="preserve">签订日期：      </w:t>
      </w:r>
      <w:r/>
    </w:p>
    <w:p>
      <w:pPr>
        <w:jc w:val="center"/>
        <w:spacing w:line="360" w:lineRule="auto"/>
        <w:rPr>
          <w:rFonts w:hint="eastAsia" w:ascii="宋体" w:hAnsi="宋体" w:eastAsia="宋体"/>
          <w:b/>
          <w:color w:val="000000"/>
          <w:lang w:eastAsia="zh-CN"/>
        </w:rPr>
      </w:pPr>
      <w:r>
        <w:rPr>
          <w:rFonts w:hint="eastAsia" w:ascii="宋体" w:hAnsi="宋体" w:eastAsia="宋体"/>
          <w:b/>
          <w:color w:val="000000"/>
          <w:lang w:eastAsia="zh-CN"/>
        </w:rPr>
      </w:r>
      <w:r/>
    </w:p>
    <w:p>
      <w:pPr>
        <w:spacing w:line="360" w:lineRule="auto"/>
        <w:rPr>
          <w:rFonts w:hint="eastAsia" w:ascii="宋体" w:hAnsi="宋体" w:eastAsia="宋体" w:cs="方正小标宋简体"/>
          <w:bCs/>
          <w:color w:val="000000"/>
          <w:lang w:eastAsia="zh-CN"/>
        </w:rPr>
      </w:pPr>
      <w:r>
        <w:rPr>
          <w:rFonts w:hint="eastAsia" w:ascii="宋体" w:hAnsi="宋体" w:eastAsia="宋体" w:cs="方正小标宋简体"/>
          <w:bCs/>
          <w:color w:val="000000"/>
          <w:lang w:eastAsia="zh-CN"/>
        </w:rPr>
      </w:r>
      <w:r/>
    </w:p>
    <w:p>
      <w:pPr>
        <w:jc w:val="center"/>
        <w:spacing w:line="360" w:lineRule="auto"/>
        <w:rPr>
          <w:rFonts w:hint="eastAsia" w:ascii="宋体" w:hAnsi="宋体" w:eastAsia="宋体" w:cs="方正小标宋简体"/>
          <w:bCs/>
          <w:color w:val="000000"/>
          <w:lang w:eastAsia="zh-CN"/>
        </w:rPr>
        <w:outlineLvl w:val="1"/>
      </w:pPr>
      <w:r>
        <w:rPr>
          <w:rFonts w:hint="eastAsia" w:ascii="宋体" w:hAnsi="宋体" w:eastAsia="宋体" w:cs="方正小标宋简体"/>
          <w:bCs/>
          <w:color w:val="000000"/>
          <w:lang w:eastAsia="zh-CN"/>
        </w:rPr>
        <w:t xml:space="preserve">《*******合同》补充协议（合同附件）</w:t>
      </w:r>
      <w:r/>
    </w:p>
    <w:p>
      <w:pPr>
        <w:pStyle w:val="637"/>
        <w:ind w:firstLine="480"/>
        <w:jc w:val="left"/>
        <w:spacing w:line="360" w:lineRule="auto"/>
        <w:rPr>
          <w:rFonts w:hint="eastAsia" w:hAnsi="宋体"/>
          <w:color w:val="000000"/>
          <w:sz w:val="24"/>
          <w:szCs w:val="24"/>
        </w:rPr>
      </w:pPr>
      <w:r>
        <w:rPr>
          <w:rFonts w:hint="eastAsia" w:hAnsi="宋体"/>
          <w:color w:val="000000"/>
          <w:sz w:val="24"/>
          <w:szCs w:val="24"/>
        </w:rPr>
        <w:t xml:space="preserve">招标文件及合同未约定事项，双方可友好协商签订补充协议。</w:t>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635"/>
        <w:ind w:firstLine="0"/>
        <w:rPr>
          <w:rFonts w:hint="eastAsia"/>
          <w:color w:val="auto"/>
          <w:lang w:val="en-US"/>
        </w:rPr>
      </w:pPr>
      <w:r>
        <w:rPr>
          <w:rFonts w:hint="eastAsia"/>
          <w:color w:val="auto"/>
          <w:lang w:val="en-US"/>
        </w:rPr>
      </w:r>
      <w:r/>
    </w:p>
    <w:p>
      <w:pPr>
        <w:jc w:val="center"/>
        <w:keepNext/>
        <w:widowControl w:val="off"/>
        <w:rPr>
          <w:rFonts w:hint="eastAsia" w:ascii="宋体" w:hAnsi="宋体" w:eastAsia="宋体"/>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hint="eastAsia" w:ascii="宋体" w:hAnsi="宋体" w:eastAsia="宋体"/>
          <w:b/>
          <w:position w:val="-10"/>
          <w:szCs w:val="20"/>
          <w:lang w:eastAsia="zh-CN"/>
        </w:rPr>
      </w:pPr>
      <w:r>
        <w:rPr>
          <w:rFonts w:hint="eastAsia" w:ascii="宋体" w:hAnsi="宋体" w:eastAsia="宋体"/>
          <w:bCs/>
          <w:position w:val="-10"/>
          <w:szCs w:val="20"/>
          <w:lang w:eastAsia="zh-CN"/>
        </w:rPr>
        <w:t xml:space="preserve">(★参数不允许负偏离。</w:t>
      </w:r>
      <w:r>
        <w:rPr>
          <w:rFonts w:ascii="宋体" w:hAns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hAnsi="宋体" w:eastAsia="宋体"/>
          <w:b/>
          <w:position w:val="-10"/>
          <w:szCs w:val="20"/>
          <w:u w:val="single"/>
          <w:lang w:eastAsia="zh-CN"/>
        </w:rPr>
        <w:t xml:space="preserve">技术支持资料。技术支持资料以制造商公开发布的印刷资料（</w:t>
      </w:r>
      <w:r>
        <w:rPr>
          <w:rFonts w:hint="eastAsia" w:ascii="宋体" w:hAnsi="宋体" w:eastAsia="宋体"/>
          <w:b/>
          <w:position w:val="-10"/>
          <w:szCs w:val="20"/>
          <w:u w:val="single"/>
          <w:lang w:eastAsia="zh-CN"/>
        </w:rPr>
        <w:t xml:space="preserve">如</w:t>
      </w:r>
      <w:r>
        <w:rPr>
          <w:rFonts w:ascii="宋体" w:hAns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hAnsi="宋体" w:eastAsia="宋体"/>
          <w:b/>
          <w:position w:val="-10"/>
          <w:szCs w:val="20"/>
          <w:u w:val="single"/>
          <w:lang w:eastAsia="zh-CN"/>
        </w:rPr>
        <w:t xml:space="preserve">、或招标文件规定的证明材料</w:t>
      </w:r>
      <w:r>
        <w:rPr>
          <w:rFonts w:ascii="宋体" w:hAnsi="宋体" w:eastAsia="宋体"/>
          <w:b/>
          <w:position w:val="-10"/>
          <w:szCs w:val="20"/>
          <w:u w:val="single"/>
          <w:lang w:eastAsia="zh-CN"/>
        </w:rPr>
        <w:t xml:space="preserve">等为准</w:t>
      </w:r>
      <w:r>
        <w:rPr>
          <w:rFonts w:ascii="宋体" w:hAns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sheet、技术说明书、产品介绍彩页等。投标人提供的证明材料存在不一致时以效力等级高的证明材料为准。投标人可以只提供上述材料关键页的复印件，关键页需体现投标产品的品牌、规格型号、相关性能指标，</w:t>
      </w:r>
      <w:bookmarkStart w:id="160" w:name="_Hlk236810312"/>
      <w:r>
        <w:rPr>
          <w:rFonts w:hint="eastAsia" w:ascii="宋体" w:hAnsi="宋体" w:eastAsia="宋体"/>
          <w:bCs/>
          <w:position w:val="-10"/>
          <w:szCs w:val="20"/>
          <w:lang w:eastAsia="zh-CN"/>
        </w:rPr>
        <w:t xml:space="preserve">证明材料中</w:t>
      </w:r>
      <w:r>
        <w:rPr>
          <w:rFonts w:ascii="宋体" w:hAnsi="宋体" w:eastAsia="宋体"/>
          <w:bCs/>
          <w:position w:val="-10"/>
          <w:szCs w:val="20"/>
          <w:lang w:eastAsia="zh-CN"/>
        </w:rPr>
        <w:t xml:space="preserve">相关性能指标需以醒目的方式标明招标文件技术要求对应的序号。</w:t>
      </w:r>
      <w:bookmarkEnd w:id="160"/>
      <w:r>
        <w:rPr>
          <w:rFonts w:hint="eastAsia" w:ascii="宋体" w:hAnsi="宋体" w:eastAsia="宋体"/>
          <w:bCs/>
          <w:position w:val="-10"/>
          <w:lang w:eastAsia="zh-CN"/>
        </w:rPr>
        <w:t xml:space="preserve"> </w:t>
      </w:r>
      <w:r>
        <w:rPr>
          <w:rFonts w:hint="eastAsia" w:ascii="宋体" w:hAnsi="宋体" w:eastAsia="宋体"/>
          <w:b/>
          <w:position w:val="-10"/>
          <w:szCs w:val="20"/>
          <w:highlight w:val="yellow"/>
          <w:lang w:eastAsia="zh-CN"/>
        </w:rPr>
        <w:t xml:space="preserve">“</w:t>
      </w:r>
      <w:r>
        <w:rPr>
          <w:rFonts w:hint="eastAsia" w:ascii="宋体" w:hAnsi="宋体" w:eastAsia="宋体"/>
          <w:b/>
          <w:position w:val="-10"/>
          <w:szCs w:val="20"/>
          <w:highlight w:val="yellow"/>
          <w:u w:val="single"/>
          <w:lang w:eastAsia="zh-CN"/>
        </w:rPr>
        <w:t xml:space="preserve">二、技术要求：（一）技术参数</w:t>
      </w:r>
      <w:r>
        <w:rPr>
          <w:rFonts w:hint="eastAsia" w:ascii="宋体" w:hAnsi="宋体" w:eastAsia="宋体"/>
          <w:b/>
          <w:position w:val="-10"/>
          <w:szCs w:val="20"/>
          <w:highlight w:val="yellow"/>
          <w:lang w:eastAsia="zh-CN"/>
        </w:rPr>
        <w:t xml:space="preserve">中所有参数均需按上述要求提供证明材料，未按上述要求提供证明材料视为负偏离。)</w:t>
      </w:r>
      <w:r/>
    </w:p>
    <w:p>
      <w:pPr>
        <w:ind w:firstLine="480"/>
        <w:jc w:val="both"/>
        <w:spacing w:line="400" w:lineRule="atLeast"/>
        <w:widowControl w:val="off"/>
        <w:rPr>
          <w:rFonts w:hint="eastAsia" w:ascii="宋体" w:hAnsi="宋体" w:eastAsia="宋体"/>
          <w:b/>
          <w:position w:val="-10"/>
          <w:szCs w:val="20"/>
          <w:lang w:eastAsia="zh-CN"/>
        </w:rPr>
      </w:pPr>
      <w:r>
        <w:rPr>
          <w:rFonts w:hint="eastAsia" w:ascii="宋体" w:hAnsi="宋体" w:eastAsia="宋体"/>
          <w:b/>
          <w:position w:val="-10"/>
          <w:szCs w:val="20"/>
          <w:lang w:eastAsia="zh-CN"/>
        </w:rPr>
      </w:r>
      <w:r/>
    </w:p>
    <w:p>
      <w:pPr>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bCs/>
          <w:position w:val="-10"/>
          <w:szCs w:val="20"/>
          <w:lang w:eastAsia="zh-CN"/>
        </w:rPr>
      </w:pPr>
      <w:r>
        <w:rPr>
          <w:rFonts w:hint="eastAsia" w:ascii="宋体" w:hAnsi="宋体" w:eastAsia="宋体"/>
          <w:b/>
          <w:bCs/>
          <w:sz w:val="32"/>
          <w:szCs w:val="32"/>
          <w:lang w:eastAsia="zh-CN"/>
        </w:rPr>
        <w:t xml:space="preserve">一、项目概况</w:t>
      </w:r>
      <w:r/>
    </w:p>
    <w:p>
      <w:pPr>
        <w:widowControl w:val="off"/>
        <w:rPr>
          <w:rFonts w:hint="eastAsia" w:ascii="宋体" w:hAnsi="宋体" w:eastAsia="宋体"/>
          <w:b/>
          <w:position w:val="-10"/>
          <w:szCs w:val="20"/>
          <w:lang w:eastAsia="zh-CN"/>
        </w:rPr>
        <w:outlineLvl w:val="1"/>
      </w:pPr>
      <w:r>
        <w:rPr>
          <w:rFonts w:hint="eastAsia" w:ascii="宋体" w:hAnsi="宋体" w:eastAsia="宋体"/>
          <w:b/>
          <w:position w:val="-10"/>
          <w:szCs w:val="20"/>
          <w:lang w:eastAsia="zh-CN"/>
        </w:rPr>
        <w:t xml:space="preserve">（一）项目背景</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为加强医疗设备集中采购管理，规范集中采购行为，严格采购过程控制和监管，发挥规模采购效应，结合实际，实施此项目。</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本项目属于市级集中采购医疗设备，按照统招分签的政府采购组织形式实施。需求单位依据本项目中标结果，按照分签原则，与各中标供应商分别签订采购合同，明确采购标的、数量、质量、交货期、售后服务及违约责任等。</w:t>
      </w:r>
      <w:r/>
    </w:p>
    <w:p>
      <w:pPr>
        <w:widowControl w:val="off"/>
        <w:rPr>
          <w:rFonts w:hint="eastAsia" w:ascii="宋体" w:hAnsi="宋体" w:eastAsia="宋体"/>
          <w:b/>
          <w:position w:val="-10"/>
          <w:szCs w:val="20"/>
          <w:lang w:eastAsia="zh-CN"/>
        </w:rPr>
        <w:outlineLvl w:val="1"/>
      </w:pPr>
      <w:r>
        <w:rPr>
          <w:rFonts w:hint="eastAsia" w:ascii="宋体" w:hAnsi="宋体" w:eastAsia="宋体"/>
          <w:b/>
          <w:position w:val="-10"/>
          <w:szCs w:val="20"/>
          <w:lang w:eastAsia="zh-CN"/>
        </w:rPr>
        <w:t xml:space="preserve">（二）项目建设遵循标准</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遵循国家、行业及地方现行的规范和标准。</w:t>
      </w:r>
      <w:r/>
    </w:p>
    <w:p>
      <w:pPr>
        <w:ind w:firstLine="422"/>
        <w:widowControl w:val="off"/>
        <w:rPr>
          <w:rFonts w:hint="eastAsia" w:ascii="宋体" w:hAnsi="宋体" w:eastAsia="宋体"/>
          <w:bCs/>
          <w:position w:val="-10"/>
          <w:szCs w:val="20"/>
          <w:lang w:eastAsia="zh-CN"/>
        </w:rPr>
        <w:outlineLvl w:val="1"/>
      </w:pPr>
      <w:r>
        <w:rPr>
          <w:rFonts w:hint="eastAsia" w:ascii="宋体" w:hAnsi="宋体" w:eastAsia="宋体"/>
          <w:b/>
          <w:position w:val="-10"/>
          <w:szCs w:val="20"/>
          <w:lang w:eastAsia="zh-CN"/>
        </w:rPr>
        <w:t xml:space="preserve">（三）</w:t>
      </w:r>
      <w:r>
        <w:rPr>
          <w:rFonts w:hint="eastAsia" w:ascii="宋体" w:hAnsi="宋体" w:eastAsia="宋体"/>
          <w:bCs/>
          <w:position w:val="-10"/>
          <w:szCs w:val="20"/>
          <w:lang w:eastAsia="zh-CN"/>
        </w:rPr>
        <w:t xml:space="preserve">★</w:t>
      </w:r>
      <w:r>
        <w:rPr>
          <w:rFonts w:hint="eastAsia" w:ascii="宋体" w:hAnsi="宋体" w:eastAsia="宋体"/>
          <w:b/>
          <w:position w:val="-10"/>
          <w:szCs w:val="20"/>
          <w:lang w:eastAsia="zh-CN"/>
        </w:rPr>
        <w:t xml:space="preserve">项目清单</w:t>
      </w:r>
      <w:r/>
    </w:p>
    <w:tbl>
      <w:tblPr>
        <w:tblStyle w:val="664"/>
        <w:tblW w:w="4860"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716"/>
        <w:gridCol w:w="1459"/>
        <w:gridCol w:w="845"/>
        <w:gridCol w:w="845"/>
        <w:gridCol w:w="2670"/>
        <w:gridCol w:w="2519"/>
      </w:tblGrid>
      <w:tr>
        <w:trPr>
          <w:jc w:val="center"/>
          <w:trHeight w:val="27"/>
        </w:trPr>
        <w:tc>
          <w:tcPr>
            <w:tcW w:w="714" w:type="dxa"/>
            <w:vAlign w:val="center"/>
            <w:textDirection w:val="lrTb"/>
            <w:noWrap w:val="false"/>
          </w:tcPr>
          <w:p>
            <w:pP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序号</w:t>
            </w:r>
            <w:r/>
          </w:p>
        </w:tc>
        <w:tc>
          <w:tcPr>
            <w:tcW w:w="1454" w:type="dxa"/>
            <w:vAlign w:val="center"/>
            <w:textDirection w:val="lrTb"/>
            <w:noWrap w:val="false"/>
          </w:tcPr>
          <w:p>
            <w:pP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分项名称</w:t>
            </w:r>
            <w:r/>
          </w:p>
        </w:tc>
        <w:tc>
          <w:tcPr>
            <w:tcW w:w="842" w:type="dxa"/>
            <w:vAlign w:val="center"/>
            <w:textDirection w:val="lrTb"/>
            <w:noWrap w:val="false"/>
          </w:tcPr>
          <w:p>
            <w:pP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数量</w:t>
            </w:r>
            <w:r/>
          </w:p>
        </w:tc>
        <w:tc>
          <w:tcPr>
            <w:tcW w:w="842" w:type="dxa"/>
            <w:vAlign w:val="center"/>
            <w:textDirection w:val="lrTb"/>
            <w:noWrap w:val="false"/>
          </w:tcPr>
          <w:p>
            <w:pP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单位</w:t>
            </w:r>
            <w:r/>
          </w:p>
        </w:tc>
        <w:tc>
          <w:tcPr>
            <w:tcW w:w="2661" w:type="dxa"/>
            <w:vAlign w:val="center"/>
            <w:textDirection w:val="lrTb"/>
            <w:noWrap w:val="false"/>
          </w:tcPr>
          <w:p>
            <w:pP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单价上限（万元/台）</w:t>
            </w:r>
            <w:r/>
          </w:p>
        </w:tc>
        <w:tc>
          <w:tcPr>
            <w:tcW w:w="2510" w:type="dxa"/>
            <w:vAlign w:val="center"/>
            <w:textDirection w:val="lrTb"/>
            <w:noWrap w:val="false"/>
          </w:tcPr>
          <w:p>
            <w:pP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（最终用户）</w:t>
            </w:r>
            <w:r/>
          </w:p>
        </w:tc>
      </w:tr>
      <w:tr>
        <w:trPr>
          <w:jc w:val="center"/>
          <w:trHeight w:val="27"/>
        </w:trPr>
        <w:tc>
          <w:tcPr>
            <w:tcW w:w="714"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1</w:t>
            </w:r>
            <w:r/>
          </w:p>
        </w:tc>
        <w:tc>
          <w:tcPr>
            <w:tcW w:w="1454"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血透机</w:t>
            </w:r>
            <w:r/>
          </w:p>
        </w:tc>
        <w:tc>
          <w:tcPr>
            <w:tcW w:w="842"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10</w:t>
            </w:r>
            <w:r/>
          </w:p>
        </w:tc>
        <w:tc>
          <w:tcPr>
            <w:tcW w:w="842"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台</w:t>
            </w:r>
            <w:r/>
          </w:p>
        </w:tc>
        <w:tc>
          <w:tcPr>
            <w:tcW w:w="2661"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12</w:t>
            </w:r>
            <w:r/>
          </w:p>
        </w:tc>
        <w:tc>
          <w:tcPr>
            <w:tcW w:w="2510"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南京市高淳人民医院</w:t>
            </w:r>
            <w:r/>
          </w:p>
        </w:tc>
      </w:tr>
      <w:tr>
        <w:trPr>
          <w:jc w:val="center"/>
          <w:trHeight w:val="27"/>
        </w:trPr>
        <w:tc>
          <w:tcPr>
            <w:tcW w:w="714"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2</w:t>
            </w:r>
            <w:r/>
          </w:p>
        </w:tc>
        <w:tc>
          <w:tcPr>
            <w:tcW w:w="1454"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血透机</w:t>
            </w:r>
            <w:r/>
          </w:p>
        </w:tc>
        <w:tc>
          <w:tcPr>
            <w:tcW w:w="842"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3</w:t>
            </w:r>
            <w:r/>
          </w:p>
        </w:tc>
        <w:tc>
          <w:tcPr>
            <w:tcW w:w="842"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台</w:t>
            </w:r>
            <w:r/>
          </w:p>
        </w:tc>
        <w:tc>
          <w:tcPr>
            <w:tcW w:w="2661"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12</w:t>
            </w:r>
            <w:r/>
          </w:p>
        </w:tc>
        <w:tc>
          <w:tcPr>
            <w:tcW w:w="2510"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南京市高淳中医院</w:t>
            </w:r>
            <w:r/>
          </w:p>
        </w:tc>
      </w:tr>
      <w:tr>
        <w:trPr>
          <w:jc w:val="center"/>
          <w:trHeight w:val="27"/>
        </w:trPr>
        <w:tc>
          <w:tcPr>
            <w:tcW w:w="714"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3</w:t>
            </w:r>
            <w:r/>
          </w:p>
        </w:tc>
        <w:tc>
          <w:tcPr>
            <w:tcW w:w="1454"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血透机</w:t>
            </w:r>
            <w:r/>
          </w:p>
        </w:tc>
        <w:tc>
          <w:tcPr>
            <w:tcW w:w="842"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6</w:t>
            </w:r>
            <w:r/>
          </w:p>
        </w:tc>
        <w:tc>
          <w:tcPr>
            <w:tcW w:w="842"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台</w:t>
            </w:r>
            <w:r/>
          </w:p>
        </w:tc>
        <w:tc>
          <w:tcPr>
            <w:tcW w:w="2661"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12</w:t>
            </w:r>
            <w:r/>
          </w:p>
        </w:tc>
        <w:tc>
          <w:tcPr>
            <w:tcW w:w="2510"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南京市溧水区人民医院</w:t>
            </w:r>
            <w:r/>
          </w:p>
        </w:tc>
      </w:tr>
    </w:tbl>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r>
      <w:r/>
    </w:p>
    <w:p>
      <w:pP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★注：</w:t>
      </w:r>
      <w:r/>
    </w:p>
    <w:p>
      <w:pPr>
        <w:rPr>
          <w:rFonts w:hint="eastAsia" w:ascii="宋体" w:hAnsi="宋体" w:eastAsia="宋体"/>
          <w:bCs/>
          <w:position w:val="-10"/>
          <w:szCs w:val="20"/>
          <w:lang w:eastAsia="zh-CN"/>
        </w:rPr>
      </w:pPr>
      <w:r>
        <w:rPr>
          <w:rFonts w:hint="eastAsia" w:ascii="宋体" w:hAnsi="宋体" w:eastAsia="宋体"/>
          <w:bCs/>
          <w:position w:val="-10"/>
          <w:szCs w:val="20"/>
          <w:lang w:eastAsia="zh-CN"/>
        </w:rPr>
        <w:t xml:space="preserve">1、投标产品中 “血透机”必须为同一品牌同一型号</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2、以上项目为一个包，不接受投标产品缺漏</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3、投标产品各项单价不得超过上述规定的单价最高限价</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4、需在“报价明细表（分项报价表）2” ，注明投标产品品牌、型号、制造商、分项价格等信息</w:t>
      </w:r>
      <w:r/>
    </w:p>
    <w:p>
      <w:pPr>
        <w:ind w:firstLine="420"/>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r>
      <w:r/>
    </w:p>
    <w:p>
      <w:pPr>
        <w:widowControl w:val="off"/>
        <w:rPr>
          <w:rFonts w:hint="eastAsia" w:ascii="宋体" w:hAnsi="宋体" w:eastAsia="宋体"/>
          <w:b/>
          <w:bCs/>
          <w:sz w:val="32"/>
          <w:szCs w:val="32"/>
          <w:lang w:eastAsia="zh-CN"/>
        </w:rPr>
        <w:outlineLvl w:val="1"/>
      </w:pPr>
      <w:r>
        <w:rPr>
          <w:rFonts w:hint="eastAsia" w:ascii="宋体" w:hAnsi="宋体" w:eastAsia="宋体"/>
          <w:b/>
          <w:bCs/>
          <w:sz w:val="32"/>
          <w:szCs w:val="32"/>
          <w:lang w:eastAsia="zh-CN"/>
        </w:rPr>
        <w:t xml:space="preserve">二、技术要求（需逐条在参数偏离表中响应）</w:t>
      </w:r>
      <w:r/>
    </w:p>
    <w:p>
      <w:pPr>
        <w:widowControl w:val="off"/>
        <w:rPr>
          <w:rFonts w:hint="eastAsia" w:ascii="宋体" w:hAnsi="宋体" w:eastAsia="宋体" w:cs="宋体"/>
          <w:lang w:eastAsia="zh-CN"/>
        </w:rPr>
      </w:pPr>
      <w:r/>
      <w:bookmarkStart w:id="161" w:name="_Hlk234502652"/>
      <w:r>
        <w:rPr>
          <w:rFonts w:hint="eastAsia" w:ascii="宋体" w:hAnsi="宋体" w:eastAsia="宋体" w:cs="宋体"/>
          <w:lang w:eastAsia="zh-CN"/>
        </w:rPr>
        <w:t xml:space="preserve">（一）</w:t>
      </w:r>
      <w:r>
        <w:rPr>
          <w:rFonts w:hint="eastAsia" w:ascii="宋体" w:hAnsi="宋体" w:eastAsia="宋体" w:cs="宋体"/>
          <w:b/>
          <w:bCs/>
          <w:lang w:eastAsia="zh-CN"/>
        </w:rPr>
        <w:t xml:space="preserve">技术参数</w:t>
      </w:r>
      <w:r>
        <w:rPr>
          <w:rFonts w:hint="eastAsia" w:ascii="宋体" w:hAnsi="宋体" w:eastAsia="宋体" w:cs="宋体"/>
          <w:lang w:eastAsia="zh-CN"/>
        </w:rPr>
        <w:t xml:space="preserve"> （以下为单台设备 技术参数）</w:t>
      </w:r>
      <w:r/>
    </w:p>
    <w:p>
      <w:pPr>
        <w:widowControl w:val="off"/>
        <w:rPr>
          <w:rFonts w:hint="eastAsia" w:ascii="宋体" w:hAnsi="宋体" w:eastAsia="宋体" w:cs="宋体"/>
          <w:lang w:eastAsia="zh-CN"/>
        </w:rPr>
      </w:pPr>
      <w:r>
        <w:rPr>
          <w:rFonts w:hint="eastAsia" w:ascii="宋体" w:hAnsi="宋体" w:eastAsia="宋体" w:cs="宋体"/>
          <w:lang w:eastAsia="zh-CN"/>
        </w:rPr>
      </w:r>
      <w:r/>
    </w:p>
    <w:tbl>
      <w:tblPr>
        <w:tblStyle w:val="632"/>
        <w:tblW w:w="5244"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8"/>
        <w:gridCol w:w="6617"/>
        <w:gridCol w:w="2613"/>
      </w:tblGrid>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序号</w:t>
            </w:r>
            <w:r/>
          </w:p>
        </w:tc>
        <w:tc>
          <w:tcPr>
            <w:gridSpan w:val="2"/>
            <w:tcW w:w="6468" w:type="dxa"/>
            <w:vAlign w:val="center"/>
            <w:textDirection w:val="lrTb"/>
            <w:noWrap w:val="false"/>
          </w:tcPr>
          <w:p>
            <w:pPr>
              <w:ind w:firstLine="420"/>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技术参数</w:t>
            </w:r>
            <w:r/>
          </w:p>
        </w:tc>
        <w:tc>
          <w:tcPr>
            <w:tcW w:w="2551" w:type="dxa"/>
            <w:vAlign w:val="center"/>
            <w:textDirection w:val="lrTb"/>
            <w:noWrap w:val="false"/>
          </w:tcPr>
          <w:p>
            <w:pPr>
              <w:ind w:firstLine="420"/>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技术要求</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★1</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血流速范围：至少包含40～600ml/min，精度±10%</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▲2</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透析液流量范围：至少包含300～800ml/min，精度±10 %</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▲3</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透析液温度范围35℃ ~39 ℃，精度± 0.5 ℃</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ascii="宋体" w:hAnsi="宋体" w:eastAsia="宋体" w:cs="仿宋"/>
                <w:color w:val="000000"/>
                <w:lang w:eastAsia="zh-CN" w:bidi="ar"/>
              </w:rPr>
              <w:t xml:space="preserve">4</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具备血压监测系统</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w:t>
            </w:r>
            <w:r>
              <w:rPr>
                <w:rFonts w:ascii="宋体" w:hAnsi="宋体" w:eastAsia="宋体" w:cs="仿宋"/>
                <w:color w:val="000000"/>
                <w:lang w:eastAsia="zh-CN" w:bidi="ar"/>
              </w:rPr>
              <w:t xml:space="preserve">5</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具备静脉壶液面调节功能</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w:t>
            </w:r>
            <w:r>
              <w:rPr>
                <w:rFonts w:ascii="宋体" w:hAnsi="宋体" w:eastAsia="宋体" w:cs="仿宋"/>
                <w:color w:val="000000"/>
                <w:lang w:eastAsia="zh-CN" w:bidi="ar"/>
              </w:rPr>
              <w:t xml:space="preserve">6</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动脉压力监测范围-300mmHg～250mmHg，精度±10mmHg</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w:t>
            </w:r>
            <w:r>
              <w:rPr>
                <w:rFonts w:ascii="宋体" w:hAnsi="宋体" w:eastAsia="宋体" w:cs="仿宋"/>
                <w:color w:val="000000"/>
                <w:lang w:eastAsia="zh-CN" w:bidi="ar"/>
              </w:rPr>
              <w:t xml:space="preserve">7</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具备开机自检功能</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ascii="宋体" w:hAnsi="宋体" w:eastAsia="宋体" w:cs="仿宋"/>
                <w:color w:val="000000"/>
                <w:lang w:eastAsia="zh-CN" w:bidi="ar"/>
              </w:rPr>
              <w:t xml:space="preserve">8</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具备动脉壶液面调节功能</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ascii="宋体" w:hAnsi="宋体" w:eastAsia="宋体" w:cs="仿宋"/>
                <w:color w:val="000000"/>
                <w:lang w:eastAsia="zh-CN" w:bidi="ar"/>
              </w:rPr>
              <w:t xml:space="preserve">9</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具备个性化治疗曲线功能</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0</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静脉压力监测范围-60mmHg～500mmHg，精度±10mmHg</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1</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跨膜压力范围-60mmHg～500mmHg，精度±10mmHg</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2</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透析液浓度、电导率测量范围：至少包含12.8mS/cm～15.5mS/cm，精度±0.1mS/cm</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3</w:t>
            </w:r>
            <w:r/>
          </w:p>
        </w:tc>
        <w:tc>
          <w:tcPr>
            <w:gridSpan w:val="2"/>
            <w:shd w:val="clear" w:color="auto" w:fill="ffffff"/>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具备漏血探测器，可监测35mL/min的漏血，灵敏度HCT32%</w:t>
            </w:r>
            <w:r/>
          </w:p>
        </w:tc>
        <w:tc>
          <w:tcPr>
            <w:shd w:val="clear" w:color="auto" w:fill="ffffff"/>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4</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具备在线清除率监测功能</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5</w:t>
            </w:r>
            <w:r/>
          </w:p>
        </w:tc>
        <w:tc>
          <w:tcPr>
            <w:gridSpan w:val="2"/>
            <w:shd w:val="clear" w:color="auto" w:fill="ffffff"/>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具备B干粉组件</w:t>
            </w:r>
            <w:r/>
          </w:p>
        </w:tc>
        <w:tc>
          <w:tcPr>
            <w:shd w:val="clear" w:color="auto" w:fill="ffffff"/>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6</w:t>
            </w:r>
            <w:r/>
          </w:p>
        </w:tc>
        <w:tc>
          <w:tcPr>
            <w:gridSpan w:val="2"/>
            <w:shd w:val="clear" w:color="auto" w:fill="ffffff"/>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使用期限</w:t>
            </w:r>
            <w:r/>
          </w:p>
        </w:tc>
        <w:tc>
          <w:tcPr>
            <w:shd w:val="clear" w:color="auto" w:fill="ffffff"/>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≥10年（证明材料除招标文件规定的方式以外，也可以为产品铭牌实物照片，或产品说明书相关内容）</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7</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内置后备电池，使用时间≥30min</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w:t>
            </w:r>
            <w:r>
              <w:rPr>
                <w:rFonts w:ascii="宋体" w:hAnsi="宋体" w:eastAsia="宋体" w:cs="仿宋"/>
                <w:color w:val="000000"/>
                <w:lang w:eastAsia="zh-CN" w:bidi="ar"/>
              </w:rPr>
              <w:t xml:space="preserve">18</w:t>
            </w:r>
            <w:r/>
          </w:p>
        </w:tc>
        <w:tc>
          <w:tcPr>
            <w:gridSpan w:val="2"/>
            <w:shd w:val="clear" w:color="auto" w:fill="ffffff"/>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具备空气探测器</w:t>
            </w:r>
            <w:r/>
          </w:p>
        </w:tc>
        <w:tc>
          <w:tcPr>
            <w:shd w:val="clear" w:color="auto" w:fill="ffffff"/>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w:t>
            </w:r>
            <w:r>
              <w:rPr>
                <w:rFonts w:ascii="宋体" w:hAnsi="宋体" w:eastAsia="宋体" w:cs="仿宋"/>
                <w:color w:val="000000"/>
                <w:lang w:eastAsia="zh-CN" w:bidi="ar"/>
              </w:rPr>
              <w:t xml:space="preserve">19</w:t>
            </w:r>
            <w:r/>
          </w:p>
        </w:tc>
        <w:tc>
          <w:tcPr>
            <w:gridSpan w:val="2"/>
            <w:shd w:val="clear" w:color="auto" w:fill="ffffff"/>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平衡与超滤控制模式</w:t>
            </w:r>
            <w:r/>
          </w:p>
        </w:tc>
        <w:tc>
          <w:tcPr>
            <w:shd w:val="clear" w:color="auto" w:fill="ffffff"/>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0</w:t>
            </w:r>
            <w:r/>
          </w:p>
        </w:tc>
        <w:tc>
          <w:tcPr>
            <w:gridSpan w:val="2"/>
            <w:shd w:val="clear" w:color="auto" w:fill="ffffff"/>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具备显示屏</w:t>
            </w:r>
            <w:r/>
          </w:p>
        </w:tc>
        <w:tc>
          <w:tcPr>
            <w:shd w:val="clear" w:color="auto" w:fill="ffffff"/>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1</w:t>
            </w:r>
            <w:r/>
          </w:p>
        </w:tc>
        <w:tc>
          <w:tcPr>
            <w:gridSpan w:val="2"/>
            <w:shd w:val="clear" w:color="auto" w:fill="ffffff"/>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具备血温监测功能</w:t>
            </w:r>
            <w:r/>
          </w:p>
        </w:tc>
        <w:tc>
          <w:tcPr>
            <w:shd w:val="clear" w:color="auto" w:fill="ffffff"/>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2</w:t>
            </w:r>
            <w:r/>
          </w:p>
        </w:tc>
        <w:tc>
          <w:tcPr>
            <w:gridSpan w:val="2"/>
            <w:shd w:val="clear" w:color="auto" w:fill="ffffff"/>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具备血容量监测功能</w:t>
            </w:r>
            <w:r/>
          </w:p>
        </w:tc>
        <w:tc>
          <w:tcPr>
            <w:shd w:val="clear" w:color="auto" w:fill="ffffff"/>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3</w:t>
            </w:r>
            <w:r/>
          </w:p>
        </w:tc>
        <w:tc>
          <w:tcPr>
            <w:gridSpan w:val="2"/>
            <w:shd w:val="clear" w:color="auto" w:fill="ffffff"/>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肝素流量范围至少包含0.1～ 9.9ml/h，肝素流量探测精度（设定值）± 10%</w:t>
            </w:r>
            <w:r/>
          </w:p>
        </w:tc>
        <w:tc>
          <w:tcPr>
            <w:shd w:val="clear" w:color="auto" w:fill="ffffff"/>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4</w:t>
            </w:r>
            <w:r/>
          </w:p>
        </w:tc>
        <w:tc>
          <w:tcPr>
            <w:gridSpan w:val="2"/>
            <w:shd w:val="clear" w:color="auto" w:fill="ffffff"/>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单计追加注射量范围至少包含0.1～5ml</w:t>
            </w:r>
            <w:r/>
          </w:p>
        </w:tc>
        <w:tc>
          <w:tcPr>
            <w:shd w:val="clear" w:color="auto" w:fill="ffffff"/>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5</w:t>
            </w:r>
            <w:r/>
          </w:p>
        </w:tc>
        <w:tc>
          <w:tcPr>
            <w:gridSpan w:val="2"/>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超滤率范围0 ～4 L/h，超滤精度≤0.1ml/h</w:t>
            </w:r>
            <w:r/>
          </w:p>
        </w:tc>
        <w:tc>
          <w:tcPr>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6</w:t>
            </w:r>
            <w:r/>
          </w:p>
        </w:tc>
        <w:tc>
          <w:tcPr>
            <w:gridSpan w:val="2"/>
            <w:shd w:val="clear" w:color="auto" w:fill="ffffff"/>
            <w:tcW w:w="6468"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设备应具备良好的人机交互界面，操作简便，易于医护人员掌握和使用</w:t>
            </w:r>
            <w:r/>
          </w:p>
        </w:tc>
        <w:tc>
          <w:tcPr>
            <w:shd w:val="clear" w:color="auto" w:fill="ffffff"/>
            <w:tcW w:w="2551" w:type="dxa"/>
            <w:vAlign w:val="center"/>
            <w:textDirection w:val="lrTb"/>
            <w:noWrap w:val="false"/>
          </w:tcPr>
          <w:p>
            <w:pPr>
              <w:spacing w:line="360" w:lineRule="auto"/>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781"/>
        </w:trPr>
        <w:tc>
          <w:tcPr>
            <w:gridSpan w:val="2"/>
            <w:tcW w:w="731" w:type="dxa"/>
            <w:vAlign w:val="center"/>
            <w:textDirection w:val="lrTb"/>
            <w:noWrap w:val="false"/>
          </w:tcPr>
          <w:p>
            <w:pPr>
              <w:rPr>
                <w:rStyle w:val="665"/>
                <w:rFonts w:hint="default" w:ascii="宋体" w:hAnsi="宋体" w:eastAsia="宋体"/>
                <w:sz w:val="24"/>
                <w:szCs w:val="24"/>
                <w:lang w:eastAsia="zh-CN" w:bidi="ar"/>
              </w:rPr>
            </w:pPr>
            <w:r>
              <w:rPr>
                <w:rStyle w:val="665"/>
                <w:rFonts w:hint="default" w:ascii="宋体" w:hAnsi="宋体" w:eastAsia="宋体"/>
                <w:sz w:val="24"/>
                <w:szCs w:val="24"/>
                <w:lang w:eastAsia="zh-CN" w:bidi="ar"/>
              </w:rPr>
              <w:t xml:space="preserve">★27</w:t>
            </w:r>
            <w:r/>
          </w:p>
        </w:tc>
        <w:tc>
          <w:tcPr>
            <w:shd w:val="clear" w:color="auto" w:fill="ffffff"/>
            <w:tcW w:w="6460" w:type="dxa"/>
            <w:vAlign w:val="center"/>
            <w:textDirection w:val="lrTb"/>
            <w:noWrap w:val="false"/>
          </w:tcPr>
          <w:p>
            <w:pPr>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投标产品具备并免费开放标准接口</w:t>
            </w:r>
            <w:r/>
          </w:p>
        </w:tc>
        <w:tc>
          <w:tcPr>
            <w:shd w:val="clear" w:color="auto" w:fill="ffffff"/>
            <w:tcW w:w="2551" w:type="dxa"/>
            <w:vAlign w:val="center"/>
            <w:textDirection w:val="lrTb"/>
            <w:noWrap w:val="false"/>
          </w:tcPr>
          <w:p>
            <w:pPr>
              <w:rPr>
                <w:rFonts w:hint="eastAsia" w:ascii="宋体" w:hAnsi="宋体" w:eastAsia="宋体"/>
                <w:color w:val="000000"/>
                <w:lang w:eastAsia="zh-CN"/>
              </w:rPr>
            </w:pPr>
            <w:r>
              <w:rPr>
                <w:rFonts w:hint="eastAsia" w:ascii="宋体" w:hAnsi="宋体" w:eastAsia="宋体"/>
                <w:color w:val="000000"/>
                <w:lang w:eastAsia="zh-CN"/>
              </w:rPr>
              <w:t xml:space="preserve">具备（</w:t>
            </w:r>
            <w:r>
              <w:rPr>
                <w:rFonts w:hint="eastAsia" w:ascii="宋体" w:hAnsi="宋体" w:eastAsia="宋体" w:cs="仿宋"/>
                <w:color w:val="000000"/>
                <w:lang w:eastAsia="zh-CN" w:bidi="ar"/>
              </w:rPr>
              <w:t xml:space="preserve">提供承诺，格式自拟</w:t>
            </w:r>
            <w:r>
              <w:rPr>
                <w:rFonts w:hint="eastAsia" w:ascii="宋体" w:hAnsi="宋体" w:eastAsia="宋体"/>
                <w:color w:val="000000"/>
                <w:lang w:eastAsia="zh-CN"/>
              </w:rPr>
              <w:t xml:space="preserve">）</w:t>
            </w:r>
            <w:r/>
          </w:p>
        </w:tc>
      </w:tr>
      <w:tr>
        <w:trPr>
          <w:trHeight w:val="781"/>
        </w:trPr>
        <w:tc>
          <w:tcPr>
            <w:gridSpan w:val="2"/>
            <w:tcW w:w="731" w:type="dxa"/>
            <w:vAlign w:val="center"/>
            <w:textDirection w:val="lrTb"/>
            <w:noWrap w:val="false"/>
          </w:tcPr>
          <w:p>
            <w:pPr>
              <w:rPr>
                <w:rStyle w:val="665"/>
                <w:rFonts w:hint="default" w:ascii="宋体" w:hAnsi="宋体" w:eastAsia="宋体"/>
                <w:sz w:val="24"/>
                <w:szCs w:val="24"/>
                <w:lang w:eastAsia="zh-CN" w:bidi="ar"/>
              </w:rPr>
            </w:pPr>
            <w:r>
              <w:rPr>
                <w:rStyle w:val="665"/>
                <w:rFonts w:hint="default" w:ascii="宋体" w:hAnsi="宋体" w:eastAsia="宋体"/>
                <w:sz w:val="24"/>
                <w:szCs w:val="24"/>
                <w:lang w:eastAsia="zh-CN" w:bidi="ar"/>
              </w:rPr>
              <w:t xml:space="preserve">★28</w:t>
            </w:r>
            <w:r/>
          </w:p>
        </w:tc>
        <w:tc>
          <w:tcPr>
            <w:shd w:val="clear" w:color="auto" w:fill="ffffff"/>
            <w:tcW w:w="6460" w:type="dxa"/>
            <w:vAlign w:val="center"/>
            <w:textDirection w:val="lrTb"/>
            <w:noWrap w:val="false"/>
          </w:tcPr>
          <w:p>
            <w:pPr>
              <w:rPr>
                <w:rFonts w:hint="eastAsia" w:ascii="宋体" w:hAnsi="宋体" w:eastAsia="宋体" w:cs="仿宋"/>
                <w:color w:val="000000"/>
                <w:lang w:eastAsia="zh-CN" w:bidi="ar"/>
              </w:rPr>
            </w:pPr>
            <w:r>
              <w:rPr>
                <w:rFonts w:hint="eastAsia" w:ascii="宋体" w:hAnsi="宋体" w:eastAsia="宋体" w:cs="仿宋"/>
                <w:color w:val="000000"/>
                <w:lang w:eastAsia="zh-CN" w:bidi="ar"/>
              </w:rPr>
              <w:t xml:space="preserve">投标产品 所用耗材必须为江苏省药品和医用耗材招采管理系统平台中标品种</w:t>
            </w:r>
            <w:r/>
          </w:p>
        </w:tc>
        <w:tc>
          <w:tcPr>
            <w:shd w:val="clear" w:color="auto" w:fill="ffffff"/>
            <w:tcW w:w="2551" w:type="dxa"/>
            <w:vAlign w:val="center"/>
            <w:textDirection w:val="lrTb"/>
            <w:noWrap w:val="false"/>
          </w:tcPr>
          <w:p>
            <w:pPr>
              <w:rPr>
                <w:rFonts w:hint="eastAsia" w:ascii="宋体" w:hAnsi="宋体" w:eastAsia="宋体"/>
                <w:color w:val="000000"/>
                <w:lang w:eastAsia="zh-CN"/>
              </w:rPr>
            </w:pPr>
            <w:r>
              <w:rPr>
                <w:rFonts w:hint="eastAsia" w:ascii="宋体" w:hAnsi="宋体" w:eastAsia="宋体"/>
                <w:color w:val="000000"/>
                <w:lang w:eastAsia="zh-CN"/>
              </w:rPr>
              <w:t xml:space="preserve">具备（提供书面承诺，格式自拟）</w:t>
            </w:r>
            <w:r/>
          </w:p>
        </w:tc>
      </w:tr>
    </w:tbl>
    <w:p>
      <w:pPr>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cs="宋体"/>
          <w:bCs/>
          <w:color w:val="000000"/>
          <w:lang w:eastAsia="zh-CN"/>
        </w:rPr>
      </w:pPr>
      <w:r>
        <w:rPr>
          <w:rFonts w:hint="eastAsia" w:ascii="宋体" w:hAnsi="宋体" w:eastAsia="宋体"/>
          <w:color w:val="000000"/>
          <w:lang w:eastAsia="zh-CN"/>
        </w:rPr>
        <w:t xml:space="preserve">★</w:t>
      </w:r>
      <w:r>
        <w:rPr>
          <w:rFonts w:hint="eastAsia" w:ascii="宋体" w:hAnsi="宋体" w:eastAsia="宋体" w:cs="宋体"/>
          <w:lang w:eastAsia="zh-CN"/>
        </w:rPr>
        <w:t xml:space="preserve">（二）</w:t>
      </w:r>
      <w:r>
        <w:rPr>
          <w:rFonts w:hint="eastAsia" w:ascii="宋体" w:eastAsia="宋体" w:cs="宋体"/>
          <w:b/>
          <w:bCs/>
          <w:color w:val="000000"/>
          <w:lang w:val="zh-CN" w:eastAsia="zh-CN"/>
        </w:rPr>
        <w:t xml:space="preserve">产品综合</w:t>
      </w:r>
      <w:r>
        <w:rPr>
          <w:rFonts w:hint="eastAsia" w:ascii="宋体" w:cs="宋体"/>
          <w:b/>
          <w:bCs/>
          <w:color w:val="000000"/>
          <w:lang w:val="zh-CN" w:eastAsia="zh-CN"/>
        </w:rPr>
        <w:t xml:space="preserve">性能要求</w:t>
      </w:r>
      <w:r>
        <w:rPr>
          <w:rFonts w:hint="eastAsia" w:ascii="宋体" w:hAnsi="宋体" w:eastAsia="宋体" w:cs="宋体"/>
          <w:bCs/>
          <w:color w:val="000000"/>
          <w:lang w:eastAsia="zh-CN"/>
        </w:rPr>
        <w:t xml:space="preserve"> </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（1）产品设计、制造工艺、材质要求：</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（2）产品安全性、可控及耐受度要求：</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产品技术成熟性能可靠，抗干扰能力强，适应各种应用场景，故障率低，年均年开机率≥95%，使用寿命长，能够满足临床长期使用。</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（3）产品易用性要求：</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产品人机交互界面友好，操作流程简洁，功能按键布局合理，参数设置简单，对使用环境无严苛要求，用户经过简单培训后即可使用。</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（4）产品新技术优配度、兼容和扩展性要求：</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产品效能应符合国家和行业标准，能满足临床使用需求，所投产品使用的创新和先进技术高于标书技术指标的优先，产品应具有较好的兼容性和扩展性。</w:t>
      </w:r>
      <w:r/>
    </w:p>
    <w:p>
      <w:pPr>
        <w:ind w:firstLine="422"/>
        <w:widowControl w:val="off"/>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（5）投标人提供的血透机设备为2026年1月1日后生产的产品。</w:t>
      </w:r>
      <w:r/>
    </w:p>
    <w:p>
      <w:pPr>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cs="宋体"/>
          <w:lang w:eastAsia="zh-CN"/>
        </w:rPr>
      </w:pPr>
      <w:r>
        <w:rPr>
          <w:rFonts w:hint="eastAsia" w:ascii="宋体" w:hAnsi="宋体" w:eastAsia="宋体" w:cs="宋体"/>
          <w:lang w:eastAsia="zh-CN"/>
        </w:rPr>
      </w:r>
      <w:bookmarkEnd w:id="161"/>
      <w:r/>
    </w:p>
    <w:p>
      <w:pPr>
        <w:widowControl w:val="off"/>
        <w:rPr>
          <w:rFonts w:hint="eastAsia" w:ascii="宋体" w:hAnsi="宋体" w:eastAsia="宋体" w:cs="楷体_GB2312"/>
          <w:b/>
          <w:bCs/>
          <w:position w:val="-10"/>
          <w:sz w:val="30"/>
          <w:szCs w:val="30"/>
          <w:lang w:eastAsia="zh-CN"/>
        </w:rPr>
      </w:pPr>
      <w:r>
        <w:rPr>
          <w:rFonts w:hint="eastAsia" w:ascii="宋体" w:hAnsi="宋体" w:eastAsia="宋体" w:cs="楷体_GB2312"/>
          <w:b/>
          <w:bCs/>
          <w:position w:val="-10"/>
          <w:sz w:val="30"/>
          <w:szCs w:val="30"/>
          <w:lang w:eastAsia="zh-CN"/>
        </w:rPr>
        <w:t xml:space="preserve">三、</w:t>
      </w:r>
      <w:r>
        <w:rPr>
          <w:rFonts w:ascii="宋体" w:hAnsi="宋体" w:eastAsia="宋体" w:cs="楷体_GB2312"/>
          <w:b/>
          <w:bCs/>
          <w:position w:val="-10"/>
          <w:sz w:val="30"/>
          <w:szCs w:val="30"/>
          <w:lang w:eastAsia="zh-CN"/>
        </w:rPr>
        <w:t xml:space="preserve">商务要求</w:t>
      </w:r>
      <w:r>
        <w:rPr>
          <w:rFonts w:hint="eastAsia" w:ascii="宋体" w:hAnsi="宋体" w:eastAsia="宋体" w:cs="楷体_GB2312"/>
          <w:b/>
          <w:bCs/>
          <w:position w:val="-10"/>
          <w:sz w:val="30"/>
          <w:szCs w:val="30"/>
          <w:lang w:eastAsia="zh-CN"/>
        </w:rPr>
        <w:t xml:space="preserve">（需逐条在参数偏离表中响应）</w:t>
      </w:r>
      <w:r/>
    </w:p>
    <w:p>
      <w:pPr>
        <w:widowControl w:val="off"/>
        <w:rPr>
          <w:rFonts w:hint="eastAsia" w:ascii="宋体" w:hAnsi="宋体" w:eastAsia="宋体" w:cs="宋体"/>
          <w:b/>
          <w:bCs/>
          <w:color w:val="000000"/>
          <w:lang w:eastAsia="zh-CN"/>
        </w:rPr>
      </w:pPr>
      <w:r>
        <w:rPr>
          <w:rFonts w:hint="eastAsia" w:ascii="宋体" w:hAnsi="宋体" w:eastAsia="宋体"/>
          <w:color w:val="000000"/>
          <w:lang w:eastAsia="zh-CN"/>
        </w:rPr>
        <w:t xml:space="preserve">★</w:t>
      </w:r>
      <w:r>
        <w:rPr>
          <w:rFonts w:hint="eastAsia" w:ascii="宋体" w:hAnsi="宋体" w:eastAsia="宋体" w:cs="宋体"/>
          <w:lang w:eastAsia="zh-CN"/>
        </w:rPr>
        <w:t xml:space="preserve">（一）</w:t>
      </w:r>
      <w:r>
        <w:rPr>
          <w:rFonts w:hint="eastAsia" w:ascii="宋体" w:hAnsi="宋体" w:eastAsia="宋体" w:cs="宋体"/>
          <w:b/>
          <w:bCs/>
          <w:color w:val="000000"/>
          <w:lang w:eastAsia="zh-CN"/>
        </w:rPr>
        <w:t xml:space="preserve">.报价要求</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（2）供应商的任何错漏、优惠、竞争性报价不得作为减轻责任、减少服务、增加收费、降低服务质量的理由。</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color w:val="000000"/>
          <w:lang w:eastAsia="zh-CN"/>
        </w:rPr>
      </w:pPr>
      <w:r>
        <w:rPr>
          <w:rFonts w:hint="eastAsia" w:ascii="宋体" w:hAnsi="宋体" w:eastAsia="宋体" w:cs="宋体"/>
          <w:lang w:eastAsia="zh-CN"/>
        </w:rPr>
        <w:t xml:space="preserve">（二）</w:t>
      </w:r>
      <w:r>
        <w:rPr>
          <w:rFonts w:hint="eastAsia" w:ascii="宋体" w:hAnsi="宋体" w:eastAsia="宋体" w:cs="宋体"/>
          <w:b/>
          <w:bCs/>
          <w:color w:val="000000"/>
          <w:lang w:eastAsia="zh-CN"/>
        </w:rPr>
        <w:t xml:space="preserve">.付款方式</w:t>
      </w:r>
      <w:r/>
    </w:p>
    <w:p>
      <w:pPr>
        <w:ind w:firstLine="560"/>
        <w:widowControl w:val="off"/>
        <w:rPr>
          <w:rFonts w:hint="eastAsia" w:ascii="宋体" w:hAnsi="宋体" w:eastAsia="宋体"/>
          <w:lang w:eastAsia="zh-CN"/>
        </w:rPr>
      </w:pPr>
      <w:r>
        <w:rPr>
          <w:rFonts w:hint="eastAsia" w:ascii="宋体" w:hAnsi="宋体" w:eastAsia="宋体"/>
          <w:bCs/>
          <w:spacing w:val="20"/>
          <w:szCs w:val="22"/>
          <w:lang w:eastAsia="zh-CN"/>
        </w:rPr>
        <w:t xml:space="preserve">合同签订前中标供应商按分项金额分别向最终用户缴纳合同金额10%的履约保证金，签订合同后由最终用户支付相应合同金额的50%，货到验收合格后支付至合同金额的95%，项目履约完成（验收合格并交付使用后最长不超过60日）支付尾款，并无息退还履约保证金。</w:t>
      </w:r>
      <w:r/>
    </w:p>
    <w:p>
      <w:pPr>
        <w:widowControl w:val="off"/>
        <w:rPr>
          <w:rFonts w:hint="eastAsia" w:ascii="宋体" w:hAnsi="宋体" w:eastAsia="宋体"/>
          <w:lang w:eastAsia="zh-CN"/>
        </w:rPr>
      </w:pPr>
      <w:r>
        <w:rPr>
          <w:rFonts w:hint="eastAsia" w:ascii="宋体" w:hAnsi="宋体" w:eastAsia="宋体"/>
          <w:lang w:eastAsia="zh-CN"/>
        </w:rPr>
      </w:r>
      <w:r/>
    </w:p>
    <w:p>
      <w:pPr>
        <w:widowControl w:val="off"/>
        <w:rPr>
          <w:rFonts w:hint="eastAsia" w:ascii="宋体" w:hAnsi="宋体" w:eastAsia="宋体" w:cs="宋体"/>
          <w:b/>
          <w:bCs/>
          <w:color w:val="000000"/>
          <w:lang w:eastAsia="zh-CN"/>
        </w:rPr>
      </w:pPr>
      <w:r>
        <w:rPr>
          <w:rFonts w:hint="eastAsia" w:ascii="宋体" w:hAnsi="宋体" w:eastAsia="宋体" w:cs="宋体"/>
          <w:lang w:eastAsia="zh-CN"/>
        </w:rPr>
        <w:t xml:space="preserve">（三）</w:t>
      </w:r>
      <w:r>
        <w:rPr>
          <w:rFonts w:hint="eastAsia" w:ascii="宋体" w:hAnsi="宋体" w:eastAsia="宋体" w:cs="宋体"/>
          <w:b/>
          <w:bCs/>
          <w:color w:val="000000"/>
          <w:lang w:eastAsia="zh-CN"/>
        </w:rPr>
        <w:t xml:space="preserve">.履约保证金</w:t>
      </w:r>
      <w:r/>
    </w:p>
    <w:p>
      <w:pPr>
        <w:ind w:firstLine="560"/>
        <w:widowControl w:val="off"/>
        <w:rPr>
          <w:rFonts w:hint="eastAsia" w:ascii="宋体" w:hAnsi="宋体" w:eastAsia="宋体"/>
          <w:lang w:eastAsia="zh-CN"/>
        </w:rPr>
      </w:pPr>
      <w:r>
        <w:rPr>
          <w:rFonts w:hint="eastAsia" w:ascii="宋体" w:hAnsi="宋体" w:eastAsia="宋体"/>
          <w:bCs/>
          <w:spacing w:val="20"/>
          <w:szCs w:val="22"/>
          <w:lang w:eastAsia="zh-CN"/>
        </w:rPr>
        <w:t xml:space="preserve">合同金额10%</w:t>
      </w:r>
      <w:r>
        <w:rPr>
          <w:rFonts w:hint="eastAsia" w:ascii="宋体" w:hAnsi="宋体" w:eastAsia="宋体"/>
          <w:lang w:eastAsia="zh-CN"/>
        </w:rPr>
        <w:t xml:space="preserve">，</w:t>
      </w:r>
      <w:r>
        <w:rPr>
          <w:rFonts w:hint="eastAsia" w:ascii="宋体" w:hAnsi="宋体" w:eastAsia="宋体"/>
          <w:bCs/>
          <w:spacing w:val="20"/>
          <w:szCs w:val="22"/>
          <w:lang w:eastAsia="zh-CN"/>
        </w:rPr>
        <w:t xml:space="preserve">项目履约完成（验收合格并交付使用后最长不超过60日）支付尾款，并无息退还履约保证金</w:t>
      </w:r>
      <w:r/>
    </w:p>
    <w:p>
      <w:pPr>
        <w:widowControl w:val="off"/>
        <w:rPr>
          <w:rFonts w:hint="eastAsia" w:ascii="宋体" w:hAnsi="宋体" w:eastAsia="宋体"/>
          <w:lang w:eastAsia="zh-CN"/>
        </w:rPr>
      </w:pPr>
      <w:r>
        <w:rPr>
          <w:rFonts w:hint="eastAsia" w:ascii="宋体" w:hAnsi="宋体" w:eastAsia="宋体"/>
          <w:lang w:eastAsia="zh-CN"/>
        </w:rPr>
      </w:r>
      <w:r/>
    </w:p>
    <w:p>
      <w:pPr>
        <w:jc w:val="both"/>
        <w:widowControl w:val="off"/>
        <w:rPr>
          <w:rFonts w:hint="eastAsia" w:ascii="宋体" w:hAnsi="宋体" w:eastAsia="宋体"/>
          <w:lang w:eastAsia="zh-CN"/>
        </w:rPr>
      </w:pPr>
      <w:r/>
      <w:bookmarkStart w:id="162" w:name="_Hlk234337069"/>
      <w:r>
        <w:rPr>
          <w:rFonts w:hint="eastAsia" w:ascii="宋体" w:hAnsi="宋体" w:eastAsia="宋体" w:cs="宋体"/>
          <w:lang w:eastAsia="zh-CN"/>
        </w:rPr>
        <w:t xml:space="preserve">（四）</w:t>
      </w:r>
      <w:r>
        <w:rPr>
          <w:rFonts w:ascii="宋体" w:hAnsi="宋体" w:eastAsia="宋体" w:cs="宋体"/>
          <w:b/>
          <w:bCs/>
          <w:lang w:eastAsia="zh-CN"/>
        </w:rPr>
        <w:t xml:space="preserve">实施方案</w:t>
      </w:r>
      <w:r>
        <w:rPr>
          <w:rFonts w:ascii="宋体" w:hAnsi="宋体" w:eastAsia="宋体" w:cs="宋体"/>
          <w:lang w:eastAsia="zh-CN"/>
        </w:rPr>
        <w:t xml:space="preserve"> ：</w:t>
      </w:r>
      <w:r/>
    </w:p>
    <w:p>
      <w:pPr>
        <w:jc w:val="both"/>
        <w:widowControl w:val="off"/>
        <w:rPr>
          <w:rFonts w:hint="eastAsia" w:ascii="宋体" w:hAnsi="宋体" w:eastAsia="宋体"/>
          <w:lang w:eastAsia="zh-CN"/>
        </w:rPr>
      </w:pPr>
      <w:r>
        <w:rPr>
          <w:rFonts w:hint="eastAsia" w:ascii="宋体" w:hAnsi="宋体" w:eastAsia="宋体"/>
          <w:color w:val="000000"/>
          <w:lang w:eastAsia="zh-CN"/>
        </w:rPr>
        <w:t xml:space="preserve">★1、</w:t>
      </w:r>
      <w:r>
        <w:rPr>
          <w:rFonts w:ascii="宋体" w:hAnsi="宋体" w:eastAsia="宋体" w:cs="宋体"/>
          <w:b/>
          <w:bCs/>
          <w:lang w:eastAsia="zh-CN"/>
        </w:rPr>
        <w:t xml:space="preserve">交货期、交货方式及交货地点</w:t>
      </w:r>
      <w:r/>
    </w:p>
    <w:p>
      <w:pPr>
        <w:jc w:val="both"/>
        <w:widowControl w:val="off"/>
        <w:rPr>
          <w:rFonts w:hint="eastAsia" w:ascii="宋体" w:hAnsi="宋体" w:eastAsia="宋体"/>
          <w:lang w:eastAsia="zh-CN"/>
        </w:rPr>
      </w:pPr>
      <w:r>
        <w:rPr>
          <w:rFonts w:ascii="宋体" w:hAnsi="宋体" w:eastAsia="宋体" w:cs="宋体"/>
          <w:lang w:eastAsia="zh-CN"/>
        </w:rPr>
        <w:t xml:space="preserve">1.1交货期：</w:t>
      </w:r>
      <w:r>
        <w:rPr>
          <w:rFonts w:ascii="宋体" w:hAnsi="宋体" w:eastAsia="宋体" w:cs="宋体"/>
          <w:b/>
          <w:bCs/>
          <w:lang w:eastAsia="zh-CN"/>
        </w:rPr>
        <w:t xml:space="preserve">签订合同后</w:t>
      </w:r>
      <w:r>
        <w:rPr>
          <w:rFonts w:hint="eastAsia" w:ascii="宋体" w:hAnsi="宋体" w:eastAsia="宋体" w:cs="宋体"/>
          <w:b/>
          <w:bCs/>
          <w:u w:val="single"/>
          <w:lang w:eastAsia="zh-CN"/>
        </w:rPr>
        <w:t xml:space="preserve">30</w:t>
      </w:r>
      <w:r>
        <w:rPr>
          <w:rFonts w:ascii="宋体" w:hAnsi="宋体" w:eastAsia="宋体" w:cs="宋体"/>
          <w:b/>
          <w:bCs/>
          <w:lang w:eastAsia="zh-CN"/>
        </w:rPr>
        <w:t xml:space="preserve">日之内</w:t>
      </w:r>
      <w:r>
        <w:rPr>
          <w:rFonts w:hint="eastAsia" w:ascii="宋体" w:hAnsi="宋体" w:eastAsia="宋体" w:cs="宋体"/>
          <w:b/>
          <w:bCs/>
          <w:lang w:eastAsia="zh-CN"/>
        </w:rPr>
        <w:t xml:space="preserve">交付并完成安装调试及验收等相关工作</w:t>
      </w:r>
      <w:r>
        <w:rPr>
          <w:rFonts w:hint="eastAsia" w:ascii="宋体" w:hAnsi="宋体" w:eastAsia="宋体" w:cs="宋体"/>
          <w:color w:val="000000"/>
          <w:lang w:eastAsia="zh-CN"/>
        </w:rPr>
        <w:t xml:space="preserve">（指</w:t>
      </w:r>
      <w:r>
        <w:rPr>
          <w:rFonts w:hint="eastAsia" w:ascii="宋体" w:hAnsi="宋体" w:eastAsia="宋体" w:cs="宋体"/>
          <w:color w:val="000000"/>
          <w:lang w:val="zh-CN" w:eastAsia="zh-CN"/>
        </w:rPr>
        <w:t xml:space="preserve">供应商在设备运送到</w:t>
      </w:r>
      <w:r>
        <w:rPr>
          <w:rFonts w:hint="eastAsia" w:ascii="宋体" w:hAnsi="宋体" w:eastAsia="宋体" w:cs="宋体"/>
          <w:lang w:eastAsia="zh-CN"/>
        </w:rPr>
        <w:t xml:space="preserve">项目清单中</w:t>
      </w:r>
      <w:r>
        <w:rPr>
          <w:rFonts w:hint="eastAsia" w:ascii="宋体" w:hAnsi="宋体" w:eastAsia="宋体" w:cs="宋体"/>
          <w:color w:val="000000"/>
          <w:lang w:val="zh-CN" w:eastAsia="zh-CN"/>
        </w:rPr>
        <w:t xml:space="preserve">各指定地点安装调试完成并经使用验收后，将所有最终用户单位验收报告回执和供应商销售发票递交至采购人</w:t>
      </w:r>
      <w:r>
        <w:rPr>
          <w:rFonts w:hint="eastAsia" w:ascii="宋体" w:hAnsi="宋体" w:eastAsia="宋体" w:cs="宋体"/>
          <w:color w:val="000000"/>
          <w:lang w:eastAsia="zh-CN"/>
        </w:rPr>
        <w:t xml:space="preserve">）</w:t>
      </w:r>
      <w:r/>
    </w:p>
    <w:p>
      <w:pPr>
        <w:jc w:val="both"/>
        <w:widowControl w:val="off"/>
        <w:rPr>
          <w:rFonts w:hint="eastAsia" w:ascii="宋体" w:hAnsi="宋体" w:eastAsia="宋体"/>
          <w:lang w:eastAsia="zh-CN"/>
        </w:rPr>
      </w:pPr>
      <w:r>
        <w:rPr>
          <w:rFonts w:ascii="宋体" w:hAnsi="宋体" w:eastAsia="宋体" w:cs="宋体"/>
          <w:lang w:eastAsia="zh-CN"/>
        </w:rPr>
        <w:t xml:space="preserve">1.2交货方式：本项目项下的产品由供应商送至</w:t>
      </w:r>
      <w:r>
        <w:rPr>
          <w:rFonts w:hint="eastAsia" w:ascii="宋体" w:hAnsi="宋体" w:eastAsia="宋体" w:cs="宋体"/>
          <w:lang w:eastAsia="zh-CN"/>
        </w:rPr>
        <w:t xml:space="preserve">项目清单中各医院</w:t>
      </w:r>
      <w:r>
        <w:rPr>
          <w:rFonts w:ascii="宋体" w:hAnsi="宋体" w:eastAsia="宋体" w:cs="宋体"/>
          <w:lang w:eastAsia="zh-CN"/>
        </w:rPr>
        <w:t xml:space="preserve">地点 </w:t>
      </w:r>
      <w:r/>
    </w:p>
    <w:p>
      <w:pPr>
        <w:jc w:val="both"/>
        <w:widowControl w:val="off"/>
        <w:rPr>
          <w:rFonts w:hint="eastAsia" w:ascii="宋体" w:hAnsi="宋体" w:eastAsia="宋体" w:cs="宋体"/>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项目清单中各医院</w:t>
      </w:r>
      <w:r>
        <w:rPr>
          <w:rFonts w:ascii="宋体" w:hAnsi="宋体" w:eastAsia="宋体" w:cs="宋体"/>
          <w:lang w:eastAsia="zh-CN"/>
        </w:rPr>
        <w:t xml:space="preserve">地点</w:t>
      </w:r>
      <w:r/>
    </w:p>
    <w:tbl>
      <w:tblPr>
        <w:tblStyle w:val="664"/>
        <w:tblW w:w="5000" w:type="pct"/>
        <w:jc w:val="center"/>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658"/>
        <w:gridCol w:w="4657"/>
      </w:tblGrid>
      <w:tr>
        <w:trPr>
          <w:jc w:val="center"/>
          <w:trHeight w:val="27"/>
        </w:trPr>
        <w:tc>
          <w:tcPr>
            <w:tcW w:w="4642"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南京市高淳人民医院</w:t>
            </w:r>
            <w:r/>
          </w:p>
        </w:tc>
        <w:tc>
          <w:tcPr>
            <w:tcW w:w="4641" w:type="dxa"/>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南京市高淳经济开发区茅山路53号</w:t>
            </w:r>
            <w:r/>
          </w:p>
        </w:tc>
      </w:tr>
      <w:tr>
        <w:trPr>
          <w:jc w:val="center"/>
          <w:trHeight w:val="27"/>
        </w:trPr>
        <w:tc>
          <w:tcPr>
            <w:tcW w:w="4642"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南京市高淳中医院</w:t>
            </w:r>
            <w:r/>
          </w:p>
        </w:tc>
        <w:tc>
          <w:tcPr>
            <w:tcW w:w="4641" w:type="dxa"/>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南京市高淳区淳溪街道淳中路9号</w:t>
            </w:r>
            <w:r/>
          </w:p>
        </w:tc>
      </w:tr>
      <w:tr>
        <w:trPr>
          <w:jc w:val="center"/>
          <w:trHeight w:val="27"/>
        </w:trPr>
        <w:tc>
          <w:tcPr>
            <w:tcW w:w="4642" w:type="dxa"/>
            <w:vAlign w:val="center"/>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南京市溧水区人民医院</w:t>
            </w:r>
            <w:r/>
          </w:p>
        </w:tc>
        <w:tc>
          <w:tcPr>
            <w:tcW w:w="4641" w:type="dxa"/>
            <w:textDirection w:val="lrTb"/>
            <w:noWrap w:val="false"/>
          </w:tcPr>
          <w:p>
            <w:pPr>
              <w:jc w:val="center"/>
              <w:spacing w:line="360" w:lineRule="auto"/>
              <w:widowControl w:val="off"/>
              <w:rPr>
                <w:rFonts w:hint="eastAsia"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南京市溧水区崇文路86号</w:t>
            </w:r>
            <w:r/>
          </w:p>
        </w:tc>
      </w:tr>
    </w:tbl>
    <w:p>
      <w:pPr>
        <w:jc w:val="both"/>
        <w:widowControl w:val="off"/>
        <w:rPr>
          <w:rFonts w:hint="eastAsia" w:ascii="宋体" w:hAnsi="宋体" w:eastAsia="宋体" w:cs="宋体"/>
          <w:lang w:eastAsia="zh-CN"/>
        </w:rPr>
      </w:pPr>
      <w:r>
        <w:rPr>
          <w:rFonts w:hint="eastAsia" w:ascii="宋体" w:hAnsi="宋体" w:eastAsia="宋体" w:cs="宋体"/>
          <w:lang w:eastAsia="zh-CN"/>
        </w:rPr>
      </w:r>
      <w:r/>
    </w:p>
    <w:p>
      <w:pPr>
        <w:widowControl w:val="off"/>
        <w:rPr>
          <w:rFonts w:hint="eastAsia" w:ascii="宋体" w:hAnsi="宋体" w:eastAsia="宋体" w:cs="宋体"/>
          <w:b/>
          <w:bCs/>
          <w:color w:val="000000"/>
          <w:lang w:eastAsia="zh-CN"/>
        </w:rPr>
      </w:pPr>
      <w:r>
        <w:rPr>
          <w:rFonts w:hint="eastAsia" w:ascii="宋体" w:hAnsi="宋体" w:eastAsia="宋体"/>
          <w:lang w:eastAsia="zh-CN"/>
        </w:rPr>
        <w:t xml:space="preserve">2、</w:t>
      </w:r>
      <w:r>
        <w:rPr>
          <w:rFonts w:hint="eastAsia" w:ascii="宋体" w:hAnsi="宋体" w:eastAsia="宋体" w:cs="宋体"/>
          <w:b/>
          <w:bCs/>
          <w:color w:val="000000"/>
          <w:lang w:eastAsia="zh-CN"/>
        </w:rPr>
        <w:t xml:space="preserve">包装、发运及运输</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2.1供应商应在设备发运前对其进行满足运输距离、防潮、防震、防锈和防破损装卸等要求包装，以保证设备安全运达采购人指定地点。</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2.2使用说明书、产品合格证明文件、随配附件和工具以及清单一并附于设备内。</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2.3供应商在设备发运手续办理完毕后24小时内或货到最终用户单位48小时前通知最终用户单位，以准备接货。</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2.4设备在交付采购人（最终用户单位）前发生的风险均由供应商负责。</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2.5供应商在合同约定交付时间内将提供的设备送达采购人指定的地点，安装调试，并验收合格视为交付。</w:t>
      </w:r>
      <w:r/>
    </w:p>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r>
      <w:r/>
    </w:p>
    <w:p>
      <w:pPr>
        <w:widowControl w:val="off"/>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3、调试和验收</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3.1设备验收由（最终用户单位）负责具体实施；应当按招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3.2供应商交货前应对设备及配件作出全面检查和对验收文件进行整理，并列出清单。供应商交付设备及配件时，需提交国家规定的关于其质量、价格、使用及售后服务的相关资料和文件，同时需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3.3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3.4验收时甲乙双方如果就质量问题有争议，可以委托江苏省省级法定检测机构进行检测评定。质量合格的检测费用由采购人承担，质量不合格的，检测费用由供应商承担。</w:t>
      </w:r>
      <w:r/>
    </w:p>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r>
      <w:r/>
    </w:p>
    <w:p>
      <w:pPr>
        <w:jc w:val="both"/>
        <w:widowControl w:val="off"/>
        <w:rPr>
          <w:rFonts w:hint="eastAsia" w:ascii="宋体" w:hAnsi="宋体" w:eastAsia="宋体" w:cs="宋体"/>
          <w:color w:val="000000"/>
          <w:lang w:eastAsia="zh-CN"/>
        </w:rPr>
      </w:pPr>
      <w:r>
        <w:rPr>
          <w:rFonts w:hint="eastAsia" w:ascii="宋体" w:hAnsi="宋体" w:eastAsia="宋体" w:cs="宋体"/>
          <w:b/>
          <w:bCs/>
          <w:lang w:eastAsia="zh-CN"/>
        </w:rPr>
        <w:t xml:space="preserve">4、</w:t>
      </w:r>
      <w:r>
        <w:rPr>
          <w:rFonts w:ascii="宋体" w:hAnsi="宋体" w:eastAsia="宋体" w:cs="宋体"/>
          <w:b/>
          <w:bCs/>
          <w:lang w:eastAsia="zh-CN"/>
        </w:rPr>
        <w:t xml:space="preserve">质量保证及售后服务</w:t>
      </w:r>
      <w:r/>
    </w:p>
    <w:p>
      <w:pPr>
        <w:widowControl w:val="off"/>
        <w:rPr>
          <w:rFonts w:hint="eastAsia" w:ascii="宋体" w:hAnsi="宋体" w:eastAsia="宋体" w:cs="宋体"/>
          <w:color w:val="000000"/>
          <w:lang w:eastAsia="zh-CN"/>
        </w:rPr>
      </w:pPr>
      <w:r>
        <w:rPr>
          <w:rFonts w:hint="eastAsia" w:ascii="宋体" w:hAnsi="宋体" w:eastAsia="宋体"/>
          <w:color w:val="000000"/>
          <w:lang w:eastAsia="zh-CN"/>
        </w:rPr>
        <w:t xml:space="preserve">★</w:t>
      </w:r>
      <w:r>
        <w:rPr>
          <w:rFonts w:hint="eastAsia" w:ascii="宋体" w:hAnsi="宋体" w:eastAsia="宋体" w:cs="宋体"/>
          <w:color w:val="000000"/>
          <w:lang w:eastAsia="zh-CN"/>
        </w:rPr>
        <w:t xml:space="preserve">4.1供应商提供的设备应为全新、未使用过的原装合格正品,并且符合国家有关质量技术标准及相关法律、法规规定的要求。中标供应商承诺签订合同前提供制造商出具《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p>
    <w:p>
      <w:pPr>
        <w:widowControl w:val="off"/>
        <w:rPr>
          <w:rFonts w:hint="eastAsia" w:ascii="宋体" w:hAnsi="宋体" w:eastAsia="宋体" w:cs="宋体"/>
          <w:b/>
          <w:bCs/>
          <w:color w:val="000000"/>
          <w:lang w:eastAsia="zh-CN"/>
        </w:rPr>
      </w:pPr>
      <w:r>
        <w:rPr>
          <w:rFonts w:hint="eastAsia" w:ascii="宋体" w:hAnsi="宋体" w:eastAsia="宋体" w:cs="宋体"/>
          <w:b/>
          <w:bCs/>
          <w:color w:val="000000"/>
          <w:lang w:eastAsia="zh-CN"/>
        </w:rPr>
        <w:t xml:space="preserve">4.2</w:t>
      </w:r>
      <w:r>
        <w:rPr>
          <w:rFonts w:hint="eastAsia" w:ascii="宋体" w:hAnsi="宋体" w:eastAsia="宋体"/>
          <w:color w:val="000000"/>
          <w:lang w:eastAsia="zh-CN"/>
        </w:rPr>
        <w:t xml:space="preserve">★</w:t>
      </w:r>
      <w:r>
        <w:rPr>
          <w:rFonts w:hint="eastAsia" w:ascii="宋体" w:hAnsi="宋体" w:eastAsia="宋体" w:cs="宋体"/>
          <w:b/>
          <w:bCs/>
          <w:color w:val="000000"/>
          <w:lang w:eastAsia="zh-CN"/>
        </w:rPr>
        <w:t xml:space="preserve">供应商提供设备整机及所配置的全部第三方产品</w:t>
      </w:r>
      <w:r>
        <w:rPr>
          <w:rFonts w:hint="eastAsia" w:ascii="宋体" w:hAnsi="宋体" w:eastAsia="宋体" w:cs="宋体"/>
          <w:b/>
          <w:bCs/>
          <w:color w:val="000000"/>
          <w:u w:val="single"/>
          <w:lang w:eastAsia="zh-CN"/>
        </w:rPr>
        <w:t xml:space="preserve"> 五年 </w:t>
      </w:r>
      <w:r>
        <w:rPr>
          <w:rFonts w:hint="eastAsia" w:ascii="宋体" w:hAnsi="宋体" w:eastAsia="宋体" w:cs="宋体"/>
          <w:b/>
          <w:bCs/>
          <w:color w:val="000000"/>
          <w:lang w:eastAsia="zh-CN"/>
        </w:rPr>
        <w:t xml:space="preserve"> 免费</w:t>
      </w:r>
      <w:r>
        <w:rPr>
          <w:rFonts w:ascii="宋体" w:hAnsi="宋体" w:eastAsia="宋体" w:cs="宋体"/>
          <w:b/>
          <w:bCs/>
          <w:color w:val="000000"/>
          <w:lang w:eastAsia="zh-CN"/>
        </w:rPr>
        <w:t xml:space="preserve">质保</w:t>
      </w:r>
      <w:r>
        <w:rPr>
          <w:rFonts w:hint="eastAsia" w:ascii="宋体" w:hAnsi="宋体" w:eastAsia="宋体" w:cs="宋体"/>
          <w:b/>
          <w:bCs/>
          <w:color w:val="000000"/>
          <w:lang w:eastAsia="zh-CN"/>
        </w:rPr>
        <w:t xml:space="preserve">。</w:t>
      </w:r>
      <w:r/>
    </w:p>
    <w:p>
      <w:pPr>
        <w:widowControl w:val="off"/>
        <w:rPr>
          <w:rFonts w:hint="eastAsia" w:ascii="宋体" w:hAnsi="宋体" w:eastAsia="宋体" w:cs="宋体"/>
          <w:color w:val="000000"/>
          <w:lang w:eastAsia="zh-CN"/>
        </w:rPr>
      </w:pPr>
      <w:r>
        <w:rPr>
          <w:rFonts w:hint="eastAsia" w:ascii="宋体" w:hAnsi="宋体" w:eastAsia="宋体" w:cs="宋体"/>
          <w:lang w:eastAsia="zh-CN"/>
        </w:rPr>
        <w:t xml:space="preserve">4</w:t>
      </w:r>
      <w:r>
        <w:rPr>
          <w:rFonts w:ascii="宋体" w:hAnsi="宋体" w:eastAsia="宋体" w:cs="宋体"/>
          <w:lang w:eastAsia="zh-CN"/>
        </w:rPr>
        <w:t xml:space="preserve">.3</w:t>
      </w:r>
      <w:r>
        <w:rPr>
          <w:rFonts w:hint="eastAsia" w:ascii="宋体" w:hAnsi="宋体" w:eastAsia="宋体" w:cs="宋体"/>
          <w:lang w:eastAsia="zh-CN"/>
        </w:rPr>
        <w:t xml:space="preserve">承诺</w:t>
      </w:r>
      <w:r>
        <w:rPr>
          <w:rFonts w:ascii="宋体" w:hAnsi="宋体" w:eastAsia="宋体" w:cs="宋体"/>
          <w:lang w:eastAsia="zh-CN"/>
        </w:rPr>
        <w:t xml:space="preserve">在合同签订前能提供加盖制造厂商或厂家授权售后机构公章的质保函</w:t>
      </w:r>
      <w:r>
        <w:rPr>
          <w:rFonts w:ascii="宋体" w:hAnsi="宋体" w:eastAsia="宋体" w:cs="宋体"/>
          <w:b/>
          <w:bCs/>
          <w:lang w:eastAsia="zh-CN"/>
        </w:rPr>
        <w:t xml:space="preserve">（与投标文件响应的质保期一致），格式自拟</w:t>
      </w:r>
      <w:r>
        <w:rPr>
          <w:rFonts w:hint="eastAsia" w:ascii="宋体" w:hAnsi="宋体" w:eastAsia="宋体" w:cs="宋体"/>
          <w:b/>
          <w:bCs/>
          <w:lang w:eastAsia="zh-CN"/>
        </w:rPr>
        <w:t xml:space="preserve">。</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4</w:t>
      </w:r>
      <w:r>
        <w:rPr>
          <w:rFonts w:hint="eastAsia" w:ascii="宋体" w:hAnsi="宋体" w:eastAsia="宋体"/>
          <w:color w:val="000000"/>
          <w:lang w:eastAsia="zh-CN"/>
        </w:rPr>
        <w:t xml:space="preserve">★</w:t>
      </w:r>
      <w:r>
        <w:rPr>
          <w:rFonts w:hint="eastAsia" w:ascii="宋体" w:hAnsi="宋体" w:eastAsia="宋体" w:cs="宋体"/>
          <w:color w:val="000000"/>
          <w:lang w:eastAsia="zh-CN"/>
        </w:rPr>
        <w:t xml:space="preserve">供应商提供的设备在质保期内因设备本身的质量问题发生故障，供应商应负责免费上门维修。对达不到技术要求者，根据实际情况，采购人可选择按以下办法处理：</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（1）更换：由供应商承担所发生的全部费用。</w:t>
      </w:r>
      <w:r/>
    </w:p>
    <w:p>
      <w:pPr>
        <w:ind w:firstLine="420"/>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（2）退货：供应商应退还采购人支付的合同款，同时应承担该设备的直接费用（运输、保险、检验、货款利息及银行手续费等）及由此对采购人造成的损失，供应商承担损失金额不超过合同总值的5%。</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5</w:t>
      </w:r>
      <w:r>
        <w:rPr>
          <w:rFonts w:hint="eastAsia" w:ascii="宋体" w:hAnsi="宋体" w:eastAsia="宋体"/>
          <w:color w:val="000000"/>
          <w:lang w:eastAsia="zh-CN"/>
        </w:rPr>
        <w:t xml:space="preserve">★</w:t>
      </w:r>
      <w:r>
        <w:rPr>
          <w:rFonts w:hint="eastAsia" w:ascii="宋体" w:hAnsi="宋体" w:eastAsia="宋体" w:cs="宋体"/>
          <w:color w:val="000000"/>
          <w:lang w:eastAsia="zh-CN"/>
        </w:rPr>
        <w:t xml:space="preserve">在质保期内，供应商应对设备出现的质量及安全问题负责处理解决并承担一切费用。</w:t>
      </w:r>
      <w:r/>
    </w:p>
    <w:p>
      <w:pPr>
        <w:jc w:val="both"/>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6</w:t>
      </w:r>
      <w:r>
        <w:rPr>
          <w:rFonts w:hint="eastAsia" w:ascii="宋体" w:hAnsi="宋体" w:eastAsia="宋体"/>
          <w:color w:val="000000"/>
          <w:lang w:eastAsia="zh-CN"/>
        </w:rPr>
        <w:t xml:space="preserve">★</w:t>
      </w:r>
      <w:r>
        <w:rPr>
          <w:rFonts w:hint="eastAsia" w:ascii="宋体" w:hAnsi="宋体" w:eastAsia="宋体" w:cs="宋体"/>
          <w:color w:val="000000"/>
          <w:lang w:eastAsia="zh-CN"/>
        </w:rPr>
        <w:t xml:space="preserve">超过质保期的机器设备，维修时只收部件成本费用，不收取工时等杂费。且如采购人购买</w:t>
      </w:r>
      <w:r>
        <w:rPr>
          <w:rFonts w:hint="eastAsia" w:ascii="宋体" w:hAnsi="宋体" w:eastAsia="宋体" w:cs="仿宋"/>
          <w:color w:val="000000"/>
          <w:lang w:eastAsia="zh-CN" w:bidi="ar"/>
        </w:rPr>
        <w:t xml:space="preserve">原厂整机质保（全保），年维保费（包括所有零配件以及所配置的全部第三方产品以及人工服务）</w:t>
      </w:r>
      <w:r>
        <w:rPr>
          <w:rFonts w:hint="eastAsia" w:ascii="宋体" w:hAnsi="宋体" w:eastAsia="宋体" w:cs="仿宋"/>
          <w:b/>
          <w:bCs/>
          <w:color w:val="000000"/>
          <w:u w:val="single"/>
          <w:lang w:eastAsia="zh-CN" w:bidi="ar"/>
        </w:rPr>
        <w:t xml:space="preserve">不得高于相应分项报价的7%</w:t>
      </w:r>
      <w:r>
        <w:rPr>
          <w:rFonts w:hint="eastAsia" w:ascii="宋体" w:hAnsi="宋体" w:eastAsia="宋体" w:cs="仿宋"/>
          <w:color w:val="000000"/>
          <w:lang w:eastAsia="zh-CN" w:bidi="ar"/>
        </w:rPr>
        <w:t xml:space="preserve">，</w:t>
      </w:r>
      <w:r>
        <w:rPr>
          <w:rFonts w:hint="eastAsia" w:ascii="宋体" w:hAnsi="宋体" w:eastAsia="宋体" w:cs="仿宋"/>
          <w:b/>
          <w:bCs/>
          <w:color w:val="000000"/>
          <w:lang w:eastAsia="zh-CN" w:bidi="ar"/>
        </w:rPr>
        <w:t xml:space="preserve">投标时提供具体的承诺，格式自拟（该价格单独报价不含在投标总价内）</w:t>
      </w:r>
      <w:r>
        <w:rPr>
          <w:rFonts w:hint="eastAsia" w:ascii="宋体" w:hAnsi="宋体" w:eastAsia="宋体" w:cs="仿宋"/>
          <w:color w:val="000000"/>
          <w:lang w:eastAsia="zh-CN" w:bidi="ar"/>
        </w:rPr>
        <w:t xml:space="preserve">并根据医院实际需求进行协商，但须按照相关法律法规及流程执行。</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7</w:t>
      </w:r>
      <w:r>
        <w:rPr>
          <w:rFonts w:hint="eastAsia" w:ascii="宋体" w:hAnsi="宋体" w:eastAsia="宋体" w:cs="宋体"/>
          <w:color w:val="000000"/>
          <w:lang w:eastAsia="zh-CN"/>
        </w:rPr>
        <w:t xml:space="preserve">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widowControl w:val="off"/>
        <w:rPr>
          <w:rFonts w:hint="eastAsia"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8</w:t>
      </w:r>
      <w:r>
        <w:rPr>
          <w:rFonts w:hint="eastAsia" w:ascii="宋体" w:hAnsi="宋体" w:eastAsia="宋体" w:cs="宋体"/>
          <w:color w:val="000000"/>
          <w:lang w:eastAsia="zh-CN"/>
        </w:rPr>
        <w:t xml:space="preserve">供应商中标后需提供整体售后服务方案（响应时间，回访巡检方案、故障解决措施、技术人员保障、备品配件价格等）、本地化服务方案（就近服务网点、维修网点设置情况以及技术人员安排情况）等服务内容。</w:t>
      </w:r>
      <w:r/>
    </w:p>
    <w:p>
      <w:pPr>
        <w:jc w:val="both"/>
        <w:widowControl w:val="off"/>
        <w:rPr>
          <w:rFonts w:hint="eastAsia" w:ascii="宋体" w:hAnsi="宋体" w:eastAsia="宋体" w:cs="宋体"/>
          <w:b/>
          <w:bCs/>
          <w:lang w:eastAsia="zh-CN"/>
        </w:rPr>
      </w:pPr>
      <w:r>
        <w:rPr>
          <w:rFonts w:hint="eastAsia" w:ascii="宋体" w:hAnsi="宋体" w:eastAsia="宋体" w:cs="宋体"/>
          <w:b/>
          <w:bCs/>
          <w:lang w:eastAsia="zh-CN"/>
        </w:rPr>
      </w:r>
      <w:r/>
    </w:p>
    <w:p>
      <w:pPr>
        <w:jc w:val="both"/>
        <w:widowControl w:val="off"/>
        <w:rPr>
          <w:rFonts w:hint="eastAsia" w:ascii="宋体" w:hAnsi="宋体" w:eastAsia="宋体"/>
          <w:lang w:eastAsia="zh-CN"/>
        </w:rPr>
      </w:pPr>
      <w:r>
        <w:rPr>
          <w:rFonts w:hint="eastAsia" w:ascii="宋体" w:hAnsi="宋体" w:eastAsia="宋体" w:cs="宋体"/>
          <w:b/>
          <w:bCs/>
          <w:lang w:eastAsia="zh-CN"/>
        </w:rPr>
        <w:t xml:space="preserve">5、</w:t>
      </w:r>
      <w:r>
        <w:rPr>
          <w:rFonts w:ascii="宋体" w:hAnsi="宋体" w:eastAsia="宋体" w:cs="宋体"/>
          <w:b/>
          <w:bCs/>
          <w:lang w:eastAsia="zh-CN"/>
        </w:rPr>
        <w:t xml:space="preserve">培训方案</w:t>
      </w:r>
      <w:r>
        <w:rPr>
          <w:rFonts w:ascii="宋体" w:hAnsi="宋体" w:eastAsia="宋体" w:cs="宋体"/>
          <w:lang w:eastAsia="zh-CN"/>
        </w:rPr>
        <w:t xml:space="preserve">：</w:t>
      </w:r>
      <w:r/>
    </w:p>
    <w:p>
      <w:pPr>
        <w:ind w:firstLine="480"/>
        <w:jc w:val="both"/>
        <w:widowControl w:val="off"/>
        <w:rPr>
          <w:rFonts w:hint="eastAsia" w:ascii="宋体" w:hAnsi="宋体" w:eastAsia="宋体"/>
          <w:lang w:eastAsia="zh-CN"/>
        </w:rPr>
      </w:pPr>
      <w:r>
        <w:rPr>
          <w:rFonts w:hint="eastAsia" w:ascii="宋体" w:hAnsi="宋体" w:eastAsia="宋体" w:cs="宋体"/>
          <w:color w:val="000000"/>
          <w:lang w:eastAsia="zh-CN"/>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80"/>
        <w:jc w:val="both"/>
        <w:widowControl w:val="off"/>
        <w:rPr>
          <w:rFonts w:hint="eastAsia" w:ascii="宋体" w:hAnsi="宋体" w:eastAsia="宋体"/>
          <w:lang w:eastAsia="zh-CN"/>
        </w:rPr>
      </w:pPr>
      <w:r>
        <w:rPr>
          <w:rFonts w:hint="eastAsia" w:ascii="宋体" w:hAnsi="宋体" w:eastAsia="宋体"/>
          <w:lang w:eastAsia="zh-CN"/>
        </w:rPr>
      </w:r>
      <w:bookmarkEnd w:id="162"/>
      <w:r/>
    </w:p>
    <w:p>
      <w:pPr>
        <w:spacing w:line="264" w:lineRule="auto"/>
        <w:rPr>
          <w:rFonts w:hint="eastAsia" w:ascii="宋体" w:hAnsi="宋体" w:eastAsia="宋体" w:cs="楷体_GB2312"/>
          <w:b/>
          <w:bCs/>
          <w:position w:val="-10"/>
          <w:sz w:val="30"/>
          <w:szCs w:val="30"/>
          <w:lang w:eastAsia="zh-CN"/>
        </w:rPr>
      </w:pPr>
      <w:r>
        <w:rPr>
          <w:rFonts w:hint="eastAsia" w:ascii="宋体" w:hAnsi="宋体" w:eastAsia="宋体" w:cs="楷体_GB2312"/>
          <w:b/>
          <w:bCs/>
          <w:position w:val="-10"/>
          <w:sz w:val="30"/>
          <w:szCs w:val="30"/>
          <w:lang w:eastAsia="zh-CN"/>
        </w:rPr>
        <w:t xml:space="preserve">四、其他要求及补充</w:t>
      </w:r>
      <w:r/>
    </w:p>
    <w:p>
      <w:pPr>
        <w:ind w:firstLine="480"/>
        <w:spacing w:line="264" w:lineRule="auto"/>
        <w:rPr>
          <w:rFonts w:hint="eastAsia" w:ascii="宋体" w:hAnsi="宋体" w:cs="宋体"/>
          <w:color w:val="000000"/>
          <w:lang w:eastAsia="zh-CN"/>
        </w:rPr>
      </w:pPr>
      <w:r>
        <w:rPr>
          <w:rFonts w:hint="eastAsia" w:ascii="宋体" w:hAnsi="宋体" w:eastAsia="宋体" w:cs="宋体"/>
          <w:color w:val="000000"/>
          <w:lang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hint="eastAsia" w:ascii="宋体" w:hAnsi="宋体" w:cs="宋体"/>
          <w:color w:val="000000"/>
          <w:lang w:eastAsia="zh-CN"/>
        </w:rPr>
      </w:pPr>
      <w:r>
        <w:rPr>
          <w:rFonts w:hint="eastAsia" w:ascii="宋体" w:hAnsi="宋体" w:eastAsia="宋体" w:cs="宋体"/>
          <w:color w:val="000000"/>
          <w:lang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spacing w:line="300" w:lineRule="auto"/>
        <w:widowControl w:val="off"/>
        <w:rPr>
          <w:rFonts w:hint="eastAsia" w:ascii="宋体"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hint="eastAsia" w:ascii="宋体" w:hAnsi="宋体" w:eastAsia="宋体"/>
          <w:spacing w:val="20"/>
          <w:szCs w:val="22"/>
          <w:lang w:eastAsia="zh-CN"/>
        </w:rPr>
      </w:r>
      <w:r/>
    </w:p>
    <w:p>
      <w:pPr>
        <w:jc w:val="both"/>
        <w:spacing w:line="23" w:lineRule="exact"/>
        <w:widowControl w:val="off"/>
        <w:rPr>
          <w:rFonts w:hint="eastAsia" w:ascii="宋体" w:hAnsi="宋体" w:eastAsia="宋体"/>
          <w:i/>
          <w:sz w:val="21"/>
          <w:szCs w:val="22"/>
          <w:lang w:eastAsia="zh-CN"/>
        </w:rPr>
      </w:pPr>
      <w:r>
        <w:rPr>
          <w:rFonts w:hint="eastAsia" w:ascii="宋体" w:hAnsi="宋体" w:eastAsia="宋体"/>
          <w:i/>
          <w:sz w:val="21"/>
          <w:szCs w:val="22"/>
          <w:lang w:eastAsia="zh-CN"/>
        </w:rPr>
      </w:r>
      <w:r/>
    </w:p>
    <w:p>
      <w:pPr>
        <w:jc w:val="center"/>
        <w:keepNext/>
        <w:widowControl w:val="off"/>
        <w:rPr>
          <w:rFonts w:hint="eastAsia" w:ascii="宋体" w:hAnsi="宋体" w:eastAsia="宋体"/>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rFonts w:hint="eastAsia" w:ascii="宋体" w:hAnsi="宋体" w:eastAsia="宋体"/>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rFonts w:hint="eastAsia" w:ascii="宋体" w:hAnsi="宋体" w:eastAsia="宋体"/>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hint="eastAsia" w:ascii="宋体" w:hAnsi="宋体" w:eastAsia="宋体"/>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646"/>
        <w:tblW w:w="5133" w:type="pct"/>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482"/>
      </w:tblGrid>
      <w:tr>
        <w:trPr/>
        <w:tc>
          <w:tcPr>
            <w:tcMar>
              <w:left w:w="108" w:type="dxa"/>
              <w:top w:w="8" w:type="dxa"/>
              <w:right w:w="108" w:type="dxa"/>
              <w:bottom w:w="8" w:type="dxa"/>
            </w:tcMar>
            <w:tcW w:w="9244" w:type="dxa"/>
            <w:textDirection w:val="lrTb"/>
            <w:noWrap w:val="false"/>
          </w:tcPr>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客观分部分（</w:t>
            </w:r>
            <w:r>
              <w:rPr>
                <w:rFonts w:ascii="宋体" w:hAnsi="宋体" w:eastAsia="宋体" w:cs="宋体"/>
                <w:b/>
                <w:bCs/>
                <w:position w:val="-10"/>
                <w:lang w:eastAsia="zh-CN"/>
              </w:rPr>
              <w:t xml:space="preserve">80</w:t>
            </w:r>
            <w:r>
              <w:rPr>
                <w:rFonts w:hint="eastAsia" w:ascii="宋体" w:hAnsi="宋体" w:eastAsia="宋体" w:cs="宋体"/>
                <w:b/>
                <w:bCs/>
                <w:position w:val="-10"/>
                <w:lang w:eastAsia="zh-CN"/>
              </w:rPr>
              <w:t xml:space="preserve">分）：</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1、报价：30分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2、技术要求：</w:t>
            </w:r>
            <w:r>
              <w:rPr>
                <w:rFonts w:ascii="宋体" w:hAnsi="宋体" w:eastAsia="宋体" w:cs="宋体"/>
                <w:b/>
                <w:bCs/>
                <w:position w:val="-10"/>
                <w:lang w:eastAsia="zh-CN"/>
              </w:rPr>
              <w:t xml:space="preserve">38</w:t>
            </w:r>
            <w:r>
              <w:rPr>
                <w:rFonts w:hint="eastAsia" w:ascii="宋体" w:hAnsi="宋体" w:eastAsia="宋体" w:cs="宋体"/>
                <w:b/>
                <w:bCs/>
                <w:position w:val="-10"/>
                <w:lang w:eastAsia="zh-CN"/>
              </w:rPr>
              <w:t xml:space="preserve">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全部满足标书第四章</w:t>
            </w:r>
            <w:r>
              <w:rPr>
                <w:rFonts w:hint="eastAsia" w:ascii="宋体" w:hAnsi="宋体" w:eastAsia="宋体" w:cs="宋体"/>
                <w:b/>
                <w:bCs/>
                <w:position w:val="-10"/>
                <w:u w:val="single"/>
                <w:lang w:eastAsia="zh-CN"/>
              </w:rPr>
              <w:t xml:space="preserve">“二、技术要求（一）技术参数”</w:t>
            </w:r>
            <w:r>
              <w:rPr>
                <w:rFonts w:hint="eastAsia" w:ascii="宋体" w:hAnsi="宋体" w:eastAsia="宋体" w:cs="宋体"/>
                <w:position w:val="-10"/>
                <w:lang w:eastAsia="zh-CN"/>
              </w:rPr>
              <w:t xml:space="preserve">得</w:t>
            </w:r>
            <w:r>
              <w:rPr>
                <w:rFonts w:ascii="宋体" w:hAnsi="宋体" w:eastAsia="宋体" w:cs="宋体"/>
                <w:position w:val="-10"/>
                <w:lang w:eastAsia="zh-CN"/>
              </w:rPr>
              <w:t xml:space="preserve">38</w:t>
            </w:r>
            <w:r>
              <w:rPr>
                <w:rFonts w:hint="eastAsia" w:ascii="宋体" w:hAnsi="宋体" w:eastAsia="宋体" w:cs="宋体"/>
                <w:position w:val="-10"/>
                <w:lang w:eastAsia="zh-CN"/>
              </w:rPr>
              <w:t xml:space="preserve">分，正偏离不加分，打★号指标为必须满足项，如有负偏离将作为无效报价；打▲指标为重要指标，如有1项负偏离扣</w:t>
            </w:r>
            <w:r>
              <w:rPr>
                <w:rFonts w:ascii="宋体" w:hAnsi="宋体" w:eastAsia="宋体" w:cs="宋体"/>
                <w:position w:val="-10"/>
                <w:lang w:eastAsia="zh-CN"/>
              </w:rPr>
              <w:t xml:space="preserve">3</w:t>
            </w:r>
            <w:r>
              <w:rPr>
                <w:rFonts w:hint="eastAsia" w:ascii="宋体" w:hAnsi="宋体" w:eastAsia="宋体" w:cs="宋体"/>
                <w:position w:val="-10"/>
                <w:lang w:eastAsia="zh-CN"/>
              </w:rPr>
              <w:t xml:space="preserve">分；非★、▲指标如有1负偏离扣</w:t>
            </w:r>
            <w:r>
              <w:rPr>
                <w:rFonts w:ascii="宋体" w:hAnsi="宋体" w:eastAsia="宋体" w:cs="宋体"/>
                <w:position w:val="-10"/>
                <w:lang w:eastAsia="zh-CN"/>
              </w:rPr>
              <w:t xml:space="preserve">1</w:t>
            </w:r>
            <w:r>
              <w:rPr>
                <w:rFonts w:hint="eastAsia" w:ascii="宋体" w:hAnsi="宋体" w:eastAsia="宋体" w:cs="宋体"/>
                <w:position w:val="-10"/>
                <w:lang w:eastAsia="zh-CN"/>
              </w:rPr>
              <w:t xml:space="preserve">分，扣完为止。</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3、投标产品（血透</w:t>
            </w:r>
            <w:r>
              <w:rPr>
                <w:rFonts w:ascii="宋体" w:hAnsi="宋体" w:eastAsia="宋体" w:cs="宋体"/>
                <w:b/>
                <w:bCs/>
                <w:position w:val="-10"/>
                <w:lang w:eastAsia="zh-CN"/>
              </w:rPr>
              <w:t xml:space="preserve">机</w:t>
            </w:r>
            <w:r>
              <w:rPr>
                <w:rFonts w:hint="eastAsia" w:ascii="宋体" w:hAnsi="宋体" w:eastAsia="宋体" w:cs="宋体"/>
                <w:b/>
                <w:bCs/>
                <w:position w:val="-10"/>
                <w:lang w:eastAsia="zh-CN"/>
              </w:rPr>
              <w:t xml:space="preserve">）业绩：</w:t>
            </w:r>
            <w:r>
              <w:rPr>
                <w:rFonts w:ascii="宋体" w:hAnsi="宋体" w:eastAsia="宋体" w:cs="宋体"/>
                <w:b/>
                <w:bCs/>
                <w:position w:val="-10"/>
                <w:lang w:eastAsia="zh-CN"/>
              </w:rPr>
              <w:t xml:space="preserve">9</w:t>
            </w:r>
            <w:r>
              <w:rPr>
                <w:rFonts w:hint="eastAsia" w:ascii="宋体" w:hAnsi="宋体" w:eastAsia="宋体" w:cs="宋体"/>
                <w:b/>
                <w:bCs/>
                <w:position w:val="-10"/>
                <w:lang w:eastAsia="zh-CN"/>
              </w:rPr>
              <w:t xml:space="preserve">分</w:t>
            </w:r>
            <w:r/>
          </w:p>
          <w:p>
            <w:pPr>
              <w:ind w:firstLine="240"/>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提供2024年1月1日（含）以来（时间以合同签订时间为准）与本次投标产品同品牌同型号产品的销售业绩，每提供一个有效成功案例得</w:t>
            </w:r>
            <w:r>
              <w:rPr>
                <w:rFonts w:ascii="宋体" w:hAnsi="宋体" w:eastAsia="宋体" w:cs="宋体"/>
                <w:b/>
                <w:bCs/>
                <w:position w:val="-10"/>
                <w:lang w:eastAsia="zh-CN"/>
              </w:rPr>
              <w:t xml:space="preserve">3</w:t>
            </w:r>
            <w:r>
              <w:rPr>
                <w:rFonts w:hint="eastAsia" w:ascii="宋体" w:hAnsi="宋体" w:eastAsia="宋体" w:cs="宋体"/>
                <w:b/>
                <w:bCs/>
                <w:position w:val="-10"/>
                <w:lang w:eastAsia="zh-CN"/>
              </w:rPr>
              <w:t xml:space="preserve">分，本项最高得</w:t>
            </w:r>
            <w:r>
              <w:rPr>
                <w:rFonts w:ascii="宋体" w:hAnsi="宋体" w:eastAsia="宋体" w:cs="宋体"/>
                <w:b/>
                <w:bCs/>
                <w:position w:val="-10"/>
                <w:lang w:eastAsia="zh-CN"/>
              </w:rPr>
              <w:t xml:space="preserve">9</w:t>
            </w:r>
            <w:r>
              <w:rPr>
                <w:rFonts w:hint="eastAsia" w:ascii="宋体" w:hAnsi="宋体" w:eastAsia="宋体" w:cs="宋体"/>
                <w:b/>
                <w:bCs/>
                <w:position w:val="-10"/>
                <w:lang w:eastAsia="zh-CN"/>
              </w:rPr>
              <w:t xml:space="preserve">分，</w:t>
            </w:r>
            <w:r>
              <w:rPr>
                <w:rFonts w:hint="eastAsia" w:ascii="宋体" w:hAnsi="宋体" w:eastAsia="宋体" w:cs="宋体"/>
                <w:position w:val="-10"/>
                <w:lang w:eastAsia="zh-CN"/>
              </w:rPr>
              <w:t xml:space="preserve">未提供不得分（提供销售合同复印件，其中合同关键信息如：品牌、型号、合同双方名称公章签订时间等信息需清晰可见无遮挡涂改）。</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widowControl w:val="off"/>
              <w:rPr>
                <w:rFonts w:hint="eastAsia" w:ascii="宋体" w:hAnsi="宋体" w:eastAsia="宋体" w:cs="宋体"/>
                <w:b/>
                <w:bCs/>
                <w:position w:val="-10"/>
                <w:lang w:eastAsia="zh-CN"/>
              </w:rPr>
            </w:pPr>
            <w:r>
              <w:rPr>
                <w:rFonts w:ascii="宋体" w:hAnsi="宋体" w:eastAsia="宋体" w:cs="宋体"/>
                <w:b/>
                <w:bCs/>
                <w:position w:val="-10"/>
                <w:lang w:eastAsia="zh-CN"/>
              </w:rPr>
              <w:t xml:space="preserve">4</w:t>
            </w:r>
            <w:r>
              <w:rPr>
                <w:rFonts w:hint="eastAsia" w:ascii="宋体" w:hAnsi="宋体" w:eastAsia="宋体" w:cs="宋体"/>
                <w:b/>
                <w:bCs/>
                <w:position w:val="-10"/>
                <w:lang w:eastAsia="zh-CN"/>
              </w:rPr>
              <w:t xml:space="preserve">、设备整机及所配置的全部第三方产品质保（</w:t>
            </w:r>
            <w:r>
              <w:rPr>
                <w:rFonts w:ascii="宋体" w:hAnsi="宋体" w:eastAsia="宋体" w:cs="宋体"/>
                <w:b/>
                <w:bCs/>
                <w:position w:val="-10"/>
                <w:lang w:eastAsia="zh-CN"/>
              </w:rPr>
              <w:t xml:space="preserve">3</w:t>
            </w:r>
            <w:r>
              <w:rPr>
                <w:rFonts w:hint="eastAsia" w:ascii="宋体" w:hAnsi="宋体" w:eastAsia="宋体" w:cs="宋体"/>
                <w:b/>
                <w:bCs/>
                <w:position w:val="-10"/>
                <w:lang w:eastAsia="zh-CN"/>
              </w:rPr>
              <w:t xml:space="preserve">分）</w:t>
            </w:r>
            <w:r/>
          </w:p>
          <w:p>
            <w:pPr>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 在满足招标文件质保年限要求的基础上，每增加一年得1分，最多得3分</w:t>
            </w:r>
            <w:r/>
          </w:p>
          <w:p>
            <w:pPr>
              <w:widowControl w:val="off"/>
              <w:rPr>
                <w:rFonts w:hint="eastAsia" w:ascii="宋体" w:hAnsi="宋体" w:eastAsia="宋体" w:cs="宋体"/>
                <w:b/>
                <w:bCs/>
                <w:position w:val="-10"/>
                <w:lang w:eastAsia="zh-CN"/>
              </w:rPr>
            </w:pPr>
            <w:r>
              <w:rPr>
                <w:rFonts w:hint="eastAsia" w:ascii="宋体" w:hAnsi="宋体" w:eastAsia="宋体" w:cs="宋体"/>
                <w:b/>
                <w:bCs/>
                <w:position w:val="-10"/>
                <w:lang w:eastAsia="zh-CN"/>
              </w:rPr>
            </w:r>
            <w:r/>
          </w:p>
          <w:p>
            <w:pPr>
              <w:rPr>
                <w:rFonts w:hint="eastAsia" w:ascii="宋体" w:hAnsi="宋体" w:eastAsia="宋体" w:cs="宋体"/>
                <w:b/>
                <w:bCs/>
                <w:position w:val="-10"/>
                <w:lang w:eastAsia="zh-CN"/>
              </w:rPr>
            </w:pPr>
            <w:r>
              <w:rPr>
                <w:rFonts w:hint="eastAsia" w:ascii="宋体" w:hAnsi="宋体" w:eastAsia="宋体" w:cs="宋体"/>
                <w:b/>
                <w:bCs/>
                <w:position w:val="-10"/>
                <w:lang w:eastAsia="zh-CN"/>
              </w:rPr>
              <w:t xml:space="preserve">主观分部分（</w:t>
            </w:r>
            <w:r>
              <w:rPr>
                <w:rFonts w:ascii="宋体" w:hAnsi="宋体" w:eastAsia="宋体" w:cs="宋体"/>
                <w:b/>
                <w:bCs/>
                <w:position w:val="-10"/>
                <w:lang w:eastAsia="zh-CN"/>
              </w:rPr>
              <w:t xml:space="preserve">20</w:t>
            </w:r>
            <w:r>
              <w:rPr>
                <w:rFonts w:hint="eastAsia" w:ascii="宋体" w:hAnsi="宋体" w:eastAsia="宋体" w:cs="宋体"/>
                <w:b/>
                <w:bCs/>
                <w:position w:val="-10"/>
                <w:lang w:eastAsia="zh-CN"/>
              </w:rPr>
              <w:t xml:space="preserve">分）</w:t>
            </w:r>
            <w:r/>
          </w:p>
          <w:p>
            <w:pPr>
              <w:rPr>
                <w:rFonts w:hint="eastAsia" w:ascii="宋体" w:hAnsi="宋体" w:eastAsia="宋体"/>
                <w:b/>
                <w:bCs/>
                <w:lang w:val="zh-CN" w:eastAsia="zh-CN"/>
              </w:rPr>
            </w:pPr>
            <w:r>
              <w:rPr>
                <w:rFonts w:hint="eastAsia" w:ascii="宋体" w:hAnsi="宋体" w:eastAsia="宋体"/>
                <w:b/>
                <w:bCs/>
                <w:lang w:val="zh-CN" w:eastAsia="zh-CN"/>
              </w:rPr>
              <w:t xml:space="preserve">主观分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套用其他项目内容。</w:t>
            </w:r>
            <w:r/>
          </w:p>
          <w:p>
            <w:pPr>
              <w:rPr>
                <w:rFonts w:hint="eastAsia" w:ascii="宋体" w:hAnsi="宋体" w:eastAsia="宋体"/>
                <w:b/>
                <w:bCs/>
                <w:lang w:val="zh-CN" w:eastAsia="zh-CN"/>
              </w:rPr>
            </w:pPr>
            <w:r>
              <w:rPr>
                <w:rFonts w:hint="eastAsia" w:ascii="宋体" w:hAnsi="宋体" w:eastAsia="宋体"/>
                <w:b/>
                <w:bCs/>
                <w:lang w:val="zh-CN" w:eastAsia="zh-CN"/>
              </w:rPr>
              <w:t xml:space="preserve">1、项目实施方案（</w:t>
            </w:r>
            <w:r>
              <w:rPr>
                <w:rFonts w:ascii="宋体" w:hAnsi="宋体" w:eastAsia="宋体"/>
                <w:b/>
                <w:bCs/>
                <w:lang w:val="zh-CN" w:eastAsia="zh-CN"/>
              </w:rPr>
              <w:t xml:space="preserve">5</w:t>
            </w:r>
            <w:r>
              <w:rPr>
                <w:rFonts w:hint="eastAsia" w:ascii="宋体" w:hAnsi="宋体" w:eastAsia="宋体"/>
                <w:b/>
                <w:bCs/>
                <w:lang w:val="zh-CN" w:eastAsia="zh-CN"/>
              </w:rPr>
              <w:t xml:space="preserve">分）</w:t>
            </w:r>
            <w:r/>
          </w:p>
          <w:p>
            <w:pPr>
              <w:rPr>
                <w:rFonts w:hint="eastAsia" w:ascii="宋体" w:hAnsi="宋体" w:eastAsia="宋体"/>
                <w:lang w:val="zh-CN" w:eastAsia="zh-CN"/>
              </w:rPr>
            </w:pPr>
            <w:r>
              <w:rPr>
                <w:rFonts w:hint="eastAsia" w:ascii="宋体" w:hAnsi="宋体" w:eastAsia="宋体"/>
                <w:b/>
                <w:bCs/>
                <w:lang w:val="zh-CN" w:eastAsia="zh-CN"/>
              </w:rPr>
              <w:t xml:space="preserve">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r/>
          </w:p>
          <w:p>
            <w:pPr>
              <w:rPr>
                <w:rFonts w:hint="eastAsia" w:ascii="宋体" w:hAnsi="宋体" w:eastAsia="宋体"/>
                <w:lang w:val="zh-CN" w:eastAsia="zh-CN"/>
              </w:rPr>
            </w:pPr>
            <w:r>
              <w:rPr>
                <w:rFonts w:hint="eastAsia" w:ascii="宋体" w:hAnsi="宋体" w:eastAsia="宋体"/>
                <w:lang w:val="zh-CN" w:eastAsia="zh-CN"/>
              </w:rPr>
              <w:t xml:space="preserve">1.1供货进度保证措施；（</w:t>
            </w:r>
            <w:r>
              <w:rPr>
                <w:rFonts w:ascii="宋体" w:hAnsi="宋体" w:eastAsia="宋体"/>
                <w:lang w:val="zh-CN" w:eastAsia="zh-CN"/>
              </w:rPr>
              <w:t xml:space="preserve">2</w:t>
            </w:r>
            <w:r>
              <w:rPr>
                <w:rFonts w:hint="eastAsia" w:ascii="宋体" w:hAnsi="宋体" w:eastAsia="宋体"/>
                <w:lang w:val="zh-CN" w:eastAsia="zh-CN"/>
              </w:rPr>
              <w:t xml:space="preserve">分）</w:t>
            </w:r>
            <w:r/>
          </w:p>
          <w:p>
            <w:pPr>
              <w:pStyle w:val="635"/>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2</w:t>
            </w:r>
            <w:r>
              <w:rPr>
                <w:rFonts w:hint="eastAsia"/>
                <w:b w:val="0"/>
                <w:color w:val="auto"/>
                <w:position w:val="0"/>
              </w:rPr>
              <w:t xml:space="preserve"> 分；</w:t>
            </w:r>
            <w:r/>
          </w:p>
          <w:p>
            <w:pPr>
              <w:pStyle w:val="635"/>
              <w:ind w:firstLine="0"/>
              <w:rPr>
                <w:rFonts w:hint="eastAsia"/>
                <w:b w:val="0"/>
                <w:color w:val="auto"/>
                <w:position w:val="0"/>
              </w:rPr>
            </w:pPr>
            <w:r>
              <w:rPr>
                <w:rFonts w:hint="eastAsia"/>
                <w:b w:val="0"/>
                <w:color w:val="auto"/>
                <w:position w:val="0"/>
              </w:rPr>
              <w:t xml:space="preserve">内容存在缺陷，得 </w:t>
            </w:r>
            <w:r>
              <w:rPr>
                <w:b w:val="0"/>
                <w:color w:val="auto"/>
                <w:position w:val="0"/>
              </w:rPr>
              <w:t xml:space="preserve">1</w:t>
            </w:r>
            <w:r>
              <w:rPr>
                <w:rFonts w:hint="eastAsia"/>
                <w:b w:val="0"/>
                <w:color w:val="auto"/>
                <w:position w:val="0"/>
              </w:rPr>
              <w:t xml:space="preserve"> 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1.2. 安全管理体系与措施、质量体系与措施；（</w:t>
            </w:r>
            <w:r>
              <w:rPr>
                <w:rFonts w:ascii="宋体" w:hAnsi="宋体" w:eastAsia="宋体"/>
                <w:lang w:val="zh-CN" w:eastAsia="zh-CN"/>
              </w:rPr>
              <w:t xml:space="preserve">1</w:t>
            </w:r>
            <w:r>
              <w:rPr>
                <w:rFonts w:hint="eastAsia" w:ascii="宋体" w:hAnsi="宋体" w:eastAsia="宋体"/>
                <w:lang w:val="zh-CN" w:eastAsia="zh-CN"/>
              </w:rPr>
              <w:t xml:space="preserve">分）</w:t>
            </w:r>
            <w:r/>
          </w:p>
          <w:p>
            <w:pPr>
              <w:pStyle w:val="635"/>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1</w:t>
            </w:r>
            <w:r>
              <w:rPr>
                <w:rFonts w:hint="eastAsia"/>
                <w:b w:val="0"/>
                <w:color w:val="auto"/>
                <w:position w:val="0"/>
              </w:rPr>
              <w:t xml:space="preserve"> 分；</w:t>
            </w:r>
            <w:r/>
          </w:p>
          <w:p>
            <w:pPr>
              <w:pStyle w:val="635"/>
              <w:ind w:firstLine="0"/>
              <w:rPr>
                <w:rFonts w:hint="eastAsia"/>
                <w:b w:val="0"/>
                <w:color w:val="auto"/>
                <w:position w:val="0"/>
              </w:rPr>
            </w:pPr>
            <w:r>
              <w:rPr>
                <w:rFonts w:hint="eastAsia"/>
                <w:b w:val="0"/>
                <w:color w:val="auto"/>
                <w:position w:val="0"/>
              </w:rPr>
              <w:t xml:space="preserve">内容存在缺陷，得</w:t>
            </w:r>
            <w:r>
              <w:rPr>
                <w:b w:val="0"/>
                <w:color w:val="auto"/>
                <w:position w:val="0"/>
              </w:rPr>
              <w:t xml:space="preserve">0.5</w:t>
            </w:r>
            <w:r>
              <w:rPr>
                <w:rFonts w:hint="eastAsia"/>
                <w:b w:val="0"/>
                <w:color w:val="auto"/>
                <w:position w:val="0"/>
              </w:rPr>
              <w:t xml:space="preserve"> 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1.3.</w:t>
            </w:r>
            <w:r>
              <w:rPr>
                <w:rFonts w:hint="eastAsia" w:ascii="宋体" w:hAnsi="宋体" w:eastAsia="宋体"/>
                <w:lang w:eastAsia="zh-CN"/>
              </w:rPr>
              <w:t xml:space="preserve"> 设备安装及过程中协调配合措施</w:t>
            </w:r>
            <w:r>
              <w:rPr>
                <w:rFonts w:hint="eastAsia" w:ascii="宋体" w:hAnsi="宋体" w:eastAsia="宋体"/>
                <w:lang w:val="zh-CN" w:eastAsia="zh-CN"/>
              </w:rPr>
              <w:t xml:space="preserve">。（</w:t>
            </w:r>
            <w:r>
              <w:rPr>
                <w:rFonts w:ascii="宋体" w:hAnsi="宋体" w:eastAsia="宋体"/>
                <w:lang w:val="zh-CN" w:eastAsia="zh-CN"/>
              </w:rPr>
              <w:t xml:space="preserve">2</w:t>
            </w:r>
            <w:r>
              <w:rPr>
                <w:rFonts w:hint="eastAsia" w:ascii="宋体" w:hAnsi="宋体" w:eastAsia="宋体"/>
                <w:lang w:val="zh-CN" w:eastAsia="zh-CN"/>
              </w:rPr>
              <w:t xml:space="preserve">分）</w:t>
            </w:r>
            <w:r/>
          </w:p>
          <w:p>
            <w:pPr>
              <w:pStyle w:val="635"/>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2</w:t>
            </w:r>
            <w:r>
              <w:rPr>
                <w:rFonts w:hint="eastAsia"/>
                <w:b w:val="0"/>
                <w:color w:val="auto"/>
                <w:position w:val="0"/>
              </w:rPr>
              <w:t xml:space="preserve"> 分；</w:t>
            </w:r>
            <w:r/>
          </w:p>
          <w:p>
            <w:pPr>
              <w:pStyle w:val="635"/>
              <w:ind w:firstLine="0"/>
              <w:rPr>
                <w:rFonts w:hint="eastAsia"/>
                <w:b w:val="0"/>
                <w:color w:val="auto"/>
                <w:position w:val="0"/>
              </w:rPr>
            </w:pPr>
            <w:r>
              <w:rPr>
                <w:rFonts w:hint="eastAsia"/>
                <w:b w:val="0"/>
                <w:color w:val="auto"/>
                <w:position w:val="0"/>
              </w:rPr>
              <w:t xml:space="preserve">内容存在缺陷，得</w:t>
            </w:r>
            <w:r>
              <w:rPr>
                <w:b w:val="0"/>
                <w:color w:val="auto"/>
                <w:position w:val="0"/>
              </w:rPr>
              <w:t xml:space="preserve">1</w:t>
            </w:r>
            <w:r>
              <w:rPr>
                <w:rFonts w:hint="eastAsia"/>
                <w:b w:val="0"/>
                <w:color w:val="auto"/>
                <w:position w:val="0"/>
              </w:rPr>
              <w:t xml:space="preserve">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b/>
                <w:bCs/>
                <w:lang w:val="zh-CN" w:eastAsia="zh-CN"/>
              </w:rPr>
            </w:pPr>
            <w:r>
              <w:rPr>
                <w:rFonts w:hint="eastAsia" w:ascii="宋体" w:hAnsi="宋体" w:eastAsia="宋体"/>
                <w:lang w:val="zh-CN" w:eastAsia="zh-CN"/>
              </w:rPr>
              <w:t xml:space="preserve">2、</w:t>
            </w:r>
            <w:r>
              <w:rPr>
                <w:rFonts w:hint="eastAsia" w:ascii="宋体" w:hAnsi="宋体" w:eastAsia="宋体"/>
                <w:b/>
                <w:bCs/>
                <w:lang w:val="zh-CN" w:eastAsia="zh-CN"/>
              </w:rPr>
              <w:t xml:space="preserve">售后服务方案（8分）</w:t>
            </w:r>
            <w:r/>
          </w:p>
          <w:p>
            <w:pPr>
              <w:rPr>
                <w:rFonts w:hint="eastAsia" w:ascii="宋体" w:hAnsi="宋体" w:eastAsia="宋体"/>
                <w:b/>
                <w:bCs/>
                <w:lang w:val="zh-CN" w:eastAsia="zh-CN"/>
              </w:rPr>
            </w:pPr>
            <w:r>
              <w:rPr>
                <w:rFonts w:hint="eastAsia" w:ascii="宋体" w:hAnsi="宋体" w:eastAsia="宋体"/>
                <w:b/>
                <w:bCs/>
                <w:lang w:val="zh-CN" w:eastAsia="zh-CN"/>
              </w:rPr>
              <w:t xml:space="preserve">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r/>
          </w:p>
          <w:p>
            <w:pPr>
              <w:rPr>
                <w:rFonts w:hint="eastAsia" w:ascii="宋体" w:hAnsi="宋体" w:eastAsia="宋体"/>
                <w:lang w:val="zh-CN" w:eastAsia="zh-CN"/>
              </w:rPr>
            </w:pPr>
            <w:r>
              <w:rPr>
                <w:rFonts w:hint="eastAsia" w:ascii="宋体" w:hAnsi="宋体" w:eastAsia="宋体"/>
                <w:lang w:val="zh-CN" w:eastAsia="zh-CN"/>
              </w:rPr>
              <w:t xml:space="preserve">2.1.售后服务内容（2分）</w:t>
            </w:r>
            <w:r/>
          </w:p>
          <w:p>
            <w:pPr>
              <w:pStyle w:val="635"/>
              <w:ind w:firstLine="0"/>
              <w:rPr>
                <w:rFonts w:hint="eastAsia"/>
                <w:b w:val="0"/>
                <w:color w:val="auto"/>
                <w:position w:val="0"/>
              </w:rPr>
            </w:pPr>
            <w:r>
              <w:rPr>
                <w:rFonts w:hint="eastAsia"/>
                <w:b w:val="0"/>
                <w:color w:val="auto"/>
                <w:position w:val="0"/>
              </w:rPr>
              <w:t xml:space="preserve">内容全面合理、针对性及操作性强的，得2 分；</w:t>
            </w:r>
            <w:r/>
          </w:p>
          <w:p>
            <w:pPr>
              <w:pStyle w:val="635"/>
              <w:ind w:firstLine="0"/>
              <w:rPr>
                <w:rFonts w:hint="eastAsia"/>
                <w:b w:val="0"/>
                <w:color w:val="auto"/>
                <w:position w:val="0"/>
              </w:rPr>
            </w:pPr>
            <w:r>
              <w:rPr>
                <w:rFonts w:hint="eastAsia"/>
                <w:b w:val="0"/>
                <w:color w:val="auto"/>
                <w:position w:val="0"/>
              </w:rPr>
              <w:t xml:space="preserve">内容存在缺陷，得 1 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2.2.故障解决方案（2分）</w:t>
            </w:r>
            <w:r/>
          </w:p>
          <w:p>
            <w:pPr>
              <w:pStyle w:val="635"/>
              <w:ind w:firstLine="0"/>
              <w:rPr>
                <w:rFonts w:hint="eastAsia"/>
                <w:b w:val="0"/>
                <w:color w:val="auto"/>
                <w:position w:val="0"/>
              </w:rPr>
            </w:pPr>
            <w:r>
              <w:rPr>
                <w:rFonts w:hint="eastAsia"/>
                <w:b w:val="0"/>
                <w:color w:val="auto"/>
                <w:position w:val="0"/>
              </w:rPr>
              <w:t xml:space="preserve">内容全面合理、针对性及操作性强的，得2 分；</w:t>
            </w:r>
            <w:r/>
          </w:p>
          <w:p>
            <w:pPr>
              <w:pStyle w:val="635"/>
              <w:ind w:firstLine="0"/>
              <w:rPr>
                <w:rFonts w:hint="eastAsia"/>
                <w:b w:val="0"/>
                <w:color w:val="auto"/>
                <w:position w:val="0"/>
              </w:rPr>
            </w:pPr>
            <w:r>
              <w:rPr>
                <w:rFonts w:hint="eastAsia"/>
                <w:b w:val="0"/>
                <w:color w:val="auto"/>
                <w:position w:val="0"/>
              </w:rPr>
              <w:t xml:space="preserve">内容存在缺陷，得 1 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2.3.预防性维护方案（2分）</w:t>
            </w:r>
            <w:r/>
          </w:p>
          <w:p>
            <w:pPr>
              <w:pStyle w:val="635"/>
              <w:ind w:firstLine="0"/>
              <w:rPr>
                <w:rFonts w:hint="eastAsia"/>
                <w:b w:val="0"/>
                <w:color w:val="auto"/>
                <w:position w:val="0"/>
              </w:rPr>
            </w:pPr>
            <w:r>
              <w:rPr>
                <w:rFonts w:hint="eastAsia"/>
                <w:b w:val="0"/>
                <w:color w:val="auto"/>
                <w:position w:val="0"/>
              </w:rPr>
              <w:t xml:space="preserve">内容全面合理、针对性及操作性强的，得2 分；</w:t>
            </w:r>
            <w:r/>
          </w:p>
          <w:p>
            <w:pPr>
              <w:pStyle w:val="635"/>
              <w:ind w:firstLine="0"/>
              <w:rPr>
                <w:rFonts w:hint="eastAsia"/>
                <w:b w:val="0"/>
                <w:color w:val="auto"/>
                <w:position w:val="0"/>
              </w:rPr>
            </w:pPr>
            <w:r>
              <w:rPr>
                <w:rFonts w:hint="eastAsia"/>
                <w:b w:val="0"/>
                <w:color w:val="auto"/>
                <w:position w:val="0"/>
              </w:rPr>
              <w:t xml:space="preserve">内容存在缺陷，得 1 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2.4.售后服务流程（2分）</w:t>
            </w:r>
            <w:r/>
          </w:p>
          <w:p>
            <w:pPr>
              <w:pStyle w:val="635"/>
              <w:ind w:firstLine="0"/>
              <w:rPr>
                <w:rFonts w:hint="eastAsia"/>
                <w:b w:val="0"/>
                <w:color w:val="auto"/>
                <w:position w:val="0"/>
              </w:rPr>
            </w:pPr>
            <w:r>
              <w:rPr>
                <w:rFonts w:hint="eastAsia"/>
                <w:b w:val="0"/>
                <w:color w:val="auto"/>
                <w:position w:val="0"/>
              </w:rPr>
              <w:t xml:space="preserve">内容全面合理、针对性及操作性强的，得2 分；</w:t>
            </w:r>
            <w:r/>
          </w:p>
          <w:p>
            <w:pPr>
              <w:pStyle w:val="635"/>
              <w:ind w:firstLine="0"/>
              <w:rPr>
                <w:rFonts w:hint="eastAsia"/>
                <w:b w:val="0"/>
                <w:color w:val="auto"/>
                <w:position w:val="0"/>
              </w:rPr>
            </w:pPr>
            <w:r>
              <w:rPr>
                <w:rFonts w:hint="eastAsia"/>
                <w:b w:val="0"/>
                <w:color w:val="auto"/>
                <w:position w:val="0"/>
              </w:rPr>
              <w:t xml:space="preserve">内容存在缺陷，得 1 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b/>
                <w:bCs/>
                <w:lang w:val="zh-CN" w:eastAsia="zh-CN"/>
              </w:rPr>
            </w:pPr>
            <w:r>
              <w:rPr>
                <w:rFonts w:hint="eastAsia" w:ascii="宋体" w:hAnsi="宋体" w:eastAsia="宋体"/>
                <w:lang w:val="zh-CN" w:eastAsia="zh-CN"/>
              </w:rPr>
              <w:t xml:space="preserve">3、</w:t>
            </w:r>
            <w:r>
              <w:rPr>
                <w:rFonts w:hint="eastAsia" w:ascii="宋体" w:hAnsi="宋体" w:eastAsia="宋体"/>
                <w:b/>
                <w:bCs/>
                <w:lang w:val="zh-CN" w:eastAsia="zh-CN"/>
              </w:rPr>
              <w:t xml:space="preserve">安装调试方案（</w:t>
            </w:r>
            <w:r>
              <w:rPr>
                <w:rFonts w:ascii="宋体" w:hAnsi="宋体" w:eastAsia="宋体"/>
                <w:b/>
                <w:bCs/>
                <w:lang w:val="zh-CN" w:eastAsia="zh-CN"/>
              </w:rPr>
              <w:t xml:space="preserve">4</w:t>
            </w:r>
            <w:r>
              <w:rPr>
                <w:rFonts w:hint="eastAsia" w:ascii="宋体" w:hAnsi="宋体" w:eastAsia="宋体"/>
                <w:b/>
                <w:bCs/>
                <w:lang w:val="zh-CN" w:eastAsia="zh-CN"/>
              </w:rPr>
              <w:t xml:space="preserve">分）</w:t>
            </w:r>
            <w:r/>
          </w:p>
          <w:p>
            <w:pPr>
              <w:rPr>
                <w:rFonts w:hint="eastAsia" w:ascii="宋体" w:hAnsi="宋体" w:eastAsia="宋体"/>
                <w:lang w:val="zh-CN" w:eastAsia="zh-CN"/>
              </w:rPr>
            </w:pPr>
            <w:r>
              <w:rPr>
                <w:rFonts w:hint="eastAsia" w:ascii="宋体" w:hAnsi="宋体" w:eastAsia="宋体"/>
                <w:b/>
                <w:bCs/>
                <w:lang w:val="zh-CN" w:eastAsia="zh-CN"/>
              </w:rPr>
              <w:t xml:space="preserve">供应商充分研判设备进场安装、整机调试、验收交付等各类环节中可能的风险，统筹设备调试标准、验收管控，整套处置方案贴合项目实施，评委根据投标人提供的调试方案综合评分（每项内容逐条阐述）</w:t>
            </w:r>
            <w:r>
              <w:rPr>
                <w:rFonts w:hint="eastAsia" w:ascii="宋体" w:hAnsi="宋体" w:eastAsia="宋体"/>
                <w:lang w:val="zh-CN" w:eastAsia="zh-CN"/>
              </w:rPr>
              <w:t xml:space="preserve">：</w:t>
            </w:r>
            <w:r/>
          </w:p>
          <w:p>
            <w:pPr>
              <w:rPr>
                <w:rFonts w:hint="eastAsia" w:ascii="宋体" w:hAnsi="宋体" w:eastAsia="宋体"/>
                <w:lang w:val="zh-CN" w:eastAsia="zh-CN"/>
              </w:rPr>
            </w:pPr>
            <w:r>
              <w:rPr>
                <w:rFonts w:hint="eastAsia" w:ascii="宋体" w:hAnsi="宋体" w:eastAsia="宋体"/>
                <w:lang w:val="zh-CN" w:eastAsia="zh-CN"/>
              </w:rPr>
              <w:t xml:space="preserve">3.1.设备安装调试方案（2分）</w:t>
            </w:r>
            <w:r/>
          </w:p>
          <w:p>
            <w:pPr>
              <w:pStyle w:val="635"/>
              <w:ind w:firstLine="0"/>
              <w:rPr>
                <w:rFonts w:hint="eastAsia"/>
                <w:b w:val="0"/>
                <w:color w:val="auto"/>
                <w:position w:val="0"/>
              </w:rPr>
            </w:pPr>
            <w:r>
              <w:rPr>
                <w:rFonts w:hint="eastAsia"/>
                <w:b w:val="0"/>
                <w:color w:val="auto"/>
                <w:position w:val="0"/>
              </w:rPr>
              <w:t xml:space="preserve">内容全面合理、针对性及操作性强的，得2 分；</w:t>
            </w:r>
            <w:r/>
          </w:p>
          <w:p>
            <w:pPr>
              <w:pStyle w:val="635"/>
              <w:ind w:firstLine="0"/>
              <w:rPr>
                <w:rFonts w:hint="eastAsia"/>
                <w:b w:val="0"/>
                <w:color w:val="auto"/>
                <w:position w:val="0"/>
              </w:rPr>
            </w:pPr>
            <w:r>
              <w:rPr>
                <w:rFonts w:hint="eastAsia"/>
                <w:b w:val="0"/>
                <w:color w:val="auto"/>
                <w:position w:val="0"/>
              </w:rPr>
              <w:t xml:space="preserve">内容存在缺陷，得 1 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3.2.验收计划（2分）</w:t>
            </w:r>
            <w:r/>
          </w:p>
          <w:p>
            <w:pPr>
              <w:pStyle w:val="635"/>
              <w:ind w:firstLine="0"/>
              <w:rPr>
                <w:rFonts w:hint="eastAsia"/>
                <w:b w:val="0"/>
                <w:color w:val="auto"/>
                <w:position w:val="0"/>
              </w:rPr>
            </w:pPr>
            <w:r>
              <w:rPr>
                <w:rFonts w:hint="eastAsia"/>
                <w:b w:val="0"/>
                <w:color w:val="auto"/>
                <w:position w:val="0"/>
              </w:rPr>
              <w:t xml:space="preserve">内容全面合理、针对性及操作性强的，得2 分；</w:t>
            </w:r>
            <w:r/>
          </w:p>
          <w:p>
            <w:pPr>
              <w:pStyle w:val="635"/>
              <w:ind w:firstLine="0"/>
              <w:rPr>
                <w:rFonts w:hint="eastAsia"/>
                <w:b w:val="0"/>
                <w:color w:val="auto"/>
                <w:position w:val="0"/>
              </w:rPr>
            </w:pPr>
            <w:r>
              <w:rPr>
                <w:rFonts w:hint="eastAsia"/>
                <w:b w:val="0"/>
                <w:color w:val="auto"/>
                <w:position w:val="0"/>
              </w:rPr>
              <w:t xml:space="preserve">内容存在缺陷，得 1 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b/>
                <w:bCs/>
                <w:lang w:val="zh-CN" w:eastAsia="zh-CN"/>
              </w:rPr>
            </w:pPr>
            <w:r>
              <w:rPr>
                <w:rFonts w:hint="eastAsia" w:ascii="宋体" w:hAnsi="宋体" w:eastAsia="宋体"/>
                <w:lang w:val="zh-CN" w:eastAsia="zh-CN"/>
              </w:rPr>
              <w:t xml:space="preserve">4、</w:t>
            </w:r>
            <w:r>
              <w:rPr>
                <w:rFonts w:hint="eastAsia" w:ascii="宋体" w:hAnsi="宋体" w:eastAsia="宋体"/>
                <w:b/>
                <w:bCs/>
                <w:lang w:val="zh-CN" w:eastAsia="zh-CN"/>
              </w:rPr>
              <w:t xml:space="preserve">培训方案（</w:t>
            </w:r>
            <w:r>
              <w:rPr>
                <w:rFonts w:ascii="宋体" w:hAnsi="宋体" w:eastAsia="宋体"/>
                <w:b/>
                <w:bCs/>
                <w:lang w:val="zh-CN" w:eastAsia="zh-CN"/>
              </w:rPr>
              <w:t xml:space="preserve">3</w:t>
            </w:r>
            <w:r>
              <w:rPr>
                <w:rFonts w:hint="eastAsia" w:ascii="宋体" w:hAnsi="宋体" w:eastAsia="宋体"/>
                <w:b/>
                <w:bCs/>
                <w:lang w:val="zh-CN" w:eastAsia="zh-CN"/>
              </w:rPr>
              <w:t xml:space="preserve">分）</w:t>
            </w:r>
            <w:r/>
          </w:p>
          <w:p>
            <w:pPr>
              <w:rPr>
                <w:rFonts w:hint="eastAsia" w:ascii="宋体" w:hAnsi="宋体" w:eastAsia="宋体"/>
                <w:b/>
                <w:bCs/>
                <w:lang w:val="zh-CN" w:eastAsia="zh-CN"/>
              </w:rPr>
            </w:pPr>
            <w:r>
              <w:rPr>
                <w:rFonts w:hint="eastAsia" w:ascii="宋体" w:hAnsi="宋体" w:eastAsia="宋体"/>
                <w:b/>
                <w:bCs/>
                <w:lang w:val="zh-CN" w:eastAsia="zh-CN"/>
              </w:rPr>
              <w:t xml:space="preserve">供应商充分把握设备临床操作、日常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r/>
          </w:p>
          <w:p>
            <w:pPr>
              <w:rPr>
                <w:rFonts w:hint="eastAsia" w:ascii="宋体" w:hAnsi="宋体" w:eastAsia="宋体"/>
                <w:lang w:val="zh-CN" w:eastAsia="zh-CN"/>
              </w:rPr>
            </w:pPr>
            <w:r>
              <w:rPr>
                <w:rFonts w:hint="eastAsia" w:ascii="宋体" w:hAnsi="宋体" w:eastAsia="宋体"/>
                <w:lang w:val="zh-CN" w:eastAsia="zh-CN"/>
              </w:rPr>
              <w:t xml:space="preserve">4.1.培训内容（</w:t>
            </w:r>
            <w:r>
              <w:rPr>
                <w:rFonts w:ascii="宋体" w:hAnsi="宋体" w:eastAsia="宋体"/>
                <w:lang w:val="zh-CN" w:eastAsia="zh-CN"/>
              </w:rPr>
              <w:t xml:space="preserve">1</w:t>
            </w:r>
            <w:r>
              <w:rPr>
                <w:rFonts w:hint="eastAsia" w:ascii="宋体" w:hAnsi="宋体" w:eastAsia="宋体"/>
                <w:lang w:val="zh-CN" w:eastAsia="zh-CN"/>
              </w:rPr>
              <w:t xml:space="preserve">分）</w:t>
            </w:r>
            <w:r/>
          </w:p>
          <w:p>
            <w:pPr>
              <w:pStyle w:val="635"/>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1</w:t>
            </w:r>
            <w:r>
              <w:rPr>
                <w:rFonts w:hint="eastAsia"/>
                <w:b w:val="0"/>
                <w:color w:val="auto"/>
                <w:position w:val="0"/>
              </w:rPr>
              <w:t xml:space="preserve"> 分；</w:t>
            </w:r>
            <w:r/>
          </w:p>
          <w:p>
            <w:pPr>
              <w:pStyle w:val="635"/>
              <w:ind w:firstLine="0"/>
              <w:rPr>
                <w:rFonts w:hint="eastAsia"/>
                <w:b w:val="0"/>
                <w:color w:val="auto"/>
                <w:position w:val="0"/>
              </w:rPr>
            </w:pPr>
            <w:r>
              <w:rPr>
                <w:rFonts w:hint="eastAsia"/>
                <w:b w:val="0"/>
                <w:color w:val="auto"/>
                <w:position w:val="0"/>
              </w:rPr>
              <w:t xml:space="preserve">内容存在缺陷，得 </w:t>
            </w:r>
            <w:r>
              <w:rPr>
                <w:b w:val="0"/>
                <w:color w:val="auto"/>
                <w:position w:val="0"/>
              </w:rPr>
              <w:t xml:space="preserve">0.5</w:t>
            </w:r>
            <w:r>
              <w:rPr>
                <w:rFonts w:hint="eastAsia"/>
                <w:b w:val="0"/>
                <w:color w:val="auto"/>
                <w:position w:val="0"/>
              </w:rPr>
              <w:t xml:space="preserve">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rPr>
                <w:rFonts w:hint="eastAsia" w:ascii="宋体" w:hAnsi="宋体" w:eastAsia="宋体"/>
                <w:lang w:val="zh-CN" w:eastAsia="zh-CN"/>
              </w:rPr>
              <w:t xml:space="preserve">4.2.培训日程安排（</w:t>
            </w:r>
            <w:r>
              <w:rPr>
                <w:rFonts w:ascii="宋体" w:hAnsi="宋体" w:eastAsia="宋体"/>
                <w:lang w:val="zh-CN" w:eastAsia="zh-CN"/>
              </w:rPr>
              <w:t xml:space="preserve">1</w:t>
            </w:r>
            <w:r>
              <w:rPr>
                <w:rFonts w:hint="eastAsia" w:ascii="宋体" w:hAnsi="宋体" w:eastAsia="宋体"/>
                <w:lang w:val="zh-CN" w:eastAsia="zh-CN"/>
              </w:rPr>
              <w:t xml:space="preserve">分）</w:t>
            </w:r>
            <w:r/>
          </w:p>
          <w:p>
            <w:pPr>
              <w:pStyle w:val="635"/>
              <w:ind w:firstLine="0"/>
              <w:rPr>
                <w:rFonts w:hint="eastAsia"/>
                <w:b w:val="0"/>
                <w:color w:val="auto"/>
                <w:position w:val="0"/>
              </w:rPr>
            </w:pPr>
            <w:r>
              <w:rPr>
                <w:rFonts w:hint="eastAsia"/>
                <w:b w:val="0"/>
                <w:color w:val="auto"/>
                <w:position w:val="0"/>
              </w:rPr>
              <w:t xml:space="preserve">内容全面合理、针对性及操作性强的，得</w:t>
            </w:r>
            <w:r>
              <w:rPr>
                <w:b w:val="0"/>
                <w:color w:val="auto"/>
                <w:position w:val="0"/>
              </w:rPr>
              <w:t xml:space="preserve">1</w:t>
            </w:r>
            <w:r>
              <w:rPr>
                <w:rFonts w:hint="eastAsia"/>
                <w:b w:val="0"/>
                <w:color w:val="auto"/>
                <w:position w:val="0"/>
              </w:rPr>
              <w:t xml:space="preserve"> 分；</w:t>
            </w:r>
            <w:r/>
          </w:p>
          <w:p>
            <w:pPr>
              <w:pStyle w:val="635"/>
              <w:ind w:firstLine="0"/>
              <w:rPr>
                <w:rFonts w:hint="eastAsia"/>
                <w:b w:val="0"/>
                <w:color w:val="auto"/>
                <w:position w:val="0"/>
              </w:rPr>
            </w:pPr>
            <w:r>
              <w:rPr>
                <w:rFonts w:hint="eastAsia"/>
                <w:b w:val="0"/>
                <w:color w:val="auto"/>
                <w:position w:val="0"/>
              </w:rPr>
              <w:t xml:space="preserve">内容存在缺陷，得 </w:t>
            </w:r>
            <w:r>
              <w:rPr>
                <w:b w:val="0"/>
                <w:color w:val="auto"/>
                <w:position w:val="0"/>
              </w:rPr>
              <w:t xml:space="preserve">0.5</w:t>
            </w:r>
            <w:r>
              <w:rPr>
                <w:rFonts w:hint="eastAsia"/>
                <w:b w:val="0"/>
                <w:color w:val="auto"/>
                <w:position w:val="0"/>
              </w:rPr>
              <w:t xml:space="preserve"> 分；</w:t>
            </w:r>
            <w:r/>
          </w:p>
          <w:p>
            <w:pPr>
              <w:pStyle w:val="635"/>
              <w:ind w:firstLine="0"/>
              <w:rPr>
                <w:rFonts w:hint="eastAsia"/>
                <w:b w:val="0"/>
                <w:color w:val="auto"/>
                <w:position w:val="0"/>
              </w:rPr>
            </w:pPr>
            <w:r>
              <w:rPr>
                <w:rFonts w:hint="eastAsia"/>
                <w:b w:val="0"/>
                <w:color w:val="auto"/>
                <w:position w:val="0"/>
              </w:rPr>
              <w:t xml:space="preserve">内容不合理、缺乏针对性及操作性或未提供方案的不得分。</w:t>
            </w:r>
            <w:r/>
          </w:p>
          <w:p>
            <w:pPr>
              <w:rPr>
                <w:rFonts w:hint="eastAsia" w:ascii="宋体" w:hAnsi="宋体" w:eastAsia="宋体"/>
                <w:lang w:val="zh-CN" w:eastAsia="zh-CN"/>
              </w:rPr>
            </w:pPr>
            <w:r>
              <w:rPr>
                <w:rFonts w:hint="eastAsia" w:ascii="宋体" w:hAnsi="宋体" w:eastAsia="宋体"/>
                <w:lang w:val="zh-CN" w:eastAsia="zh-CN"/>
              </w:rPr>
            </w:r>
            <w:r/>
          </w:p>
          <w:p>
            <w:pPr>
              <w:rPr>
                <w:rFonts w:hint="eastAsia" w:ascii="宋体" w:hAnsi="宋体" w:eastAsia="宋体"/>
                <w:lang w:val="zh-CN" w:eastAsia="zh-CN"/>
              </w:rPr>
            </w:pPr>
            <w:r/>
            <w:bookmarkStart w:id="169" w:name="_GoBack"/>
            <w:r>
              <w:rPr>
                <w:rFonts w:hint="eastAsia" w:ascii="宋体" w:hAnsi="宋体" w:eastAsia="宋体"/>
                <w:lang w:val="zh-CN" w:eastAsia="zh-CN"/>
              </w:rPr>
              <w:t xml:space="preserve">4.3. 培训师资力量、培训人数及培训时长（1分）</w:t>
            </w:r>
            <w:r/>
          </w:p>
          <w:p>
            <w:pPr>
              <w:pStyle w:val="635"/>
              <w:ind w:firstLine="0"/>
              <w:rPr>
                <w:rFonts w:hint="eastAsia"/>
                <w:b w:val="0"/>
                <w:color w:val="auto"/>
                <w:position w:val="0"/>
              </w:rPr>
            </w:pPr>
            <w:r>
              <w:rPr>
                <w:rFonts w:hint="eastAsia"/>
                <w:b w:val="0"/>
                <w:color w:val="auto"/>
                <w:position w:val="0"/>
              </w:rPr>
              <w:t xml:space="preserve">内容全面合理、针对性及操作性强的，得1 分；</w:t>
            </w:r>
            <w:r/>
          </w:p>
          <w:p>
            <w:pPr>
              <w:pStyle w:val="635"/>
              <w:ind w:firstLine="0"/>
              <w:rPr>
                <w:rFonts w:hint="eastAsia"/>
                <w:b w:val="0"/>
                <w:color w:val="auto"/>
                <w:position w:val="0"/>
              </w:rPr>
            </w:pPr>
            <w:r>
              <w:rPr>
                <w:rFonts w:hint="eastAsia"/>
                <w:b w:val="0"/>
                <w:color w:val="auto"/>
                <w:position w:val="0"/>
              </w:rPr>
              <w:t xml:space="preserve">内容存在缺陷，得0.5 分；</w:t>
            </w:r>
            <w:r/>
          </w:p>
          <w:p>
            <w:pPr>
              <w:widowControl w:val="off"/>
              <w:rPr>
                <w:rFonts w:hint="eastAsia" w:ascii="宋体" w:hAnsi="宋体" w:eastAsia="宋体"/>
                <w:lang w:eastAsia="zh-CN"/>
              </w:rPr>
            </w:pPr>
            <w:r>
              <w:rPr>
                <w:rFonts w:hint="eastAsia" w:ascii="宋体" w:hAnsi="宋体" w:eastAsia="宋体"/>
                <w:lang w:eastAsia="zh-CN"/>
              </w:rPr>
              <w:t xml:space="preserve">内容不合理、缺乏针对性及操作性或未提供方案的不得分。</w:t>
            </w:r>
            <w:bookmarkEnd w:id="169"/>
            <w:r/>
            <w:r/>
          </w:p>
        </w:tc>
      </w:tr>
    </w:tbl>
    <w:p>
      <w:pPr>
        <w:ind w:left="480" w:hanging="480"/>
        <w:widowControl w:val="off"/>
        <w:rPr>
          <w:rFonts w:hint="eastAsia" w:ascii="宋体" w:hAnsi="宋体" w:eastAsia="宋体"/>
          <w:sz w:val="30"/>
          <w:szCs w:val="30"/>
          <w:lang w:eastAsia="zh-CN"/>
        </w:rPr>
      </w:pPr>
      <w:r>
        <w:rPr>
          <w:rFonts w:hint="eastAsia" w:ascii="宋体" w:hAnsi="宋体" w:eastAsia="宋体"/>
          <w:sz w:val="30"/>
          <w:szCs w:val="30"/>
          <w:lang w:eastAsia="zh-CN"/>
        </w:rPr>
      </w:r>
      <w:r/>
    </w:p>
    <w:p>
      <w:pPr>
        <w:widowControl w:val="off"/>
        <w:rPr>
          <w:rFonts w:hint="eastAsia" w:ascii="宋体" w:hAnsi="宋体" w:eastAsia="宋体"/>
          <w:lang w:eastAsia="zh-CN"/>
        </w:rPr>
      </w:pPr>
      <w:r/>
      <w:bookmarkStart w:id="163" w:name="_Toc4661"/>
      <w:r>
        <w:rPr>
          <w:rFonts w:ascii="宋体" w:hAnsi="宋体" w:eastAsia="宋体" w:cs="宋体"/>
          <w:b/>
          <w:bCs/>
          <w:position w:val="-10"/>
          <w:lang w:eastAsia="zh-CN"/>
        </w:rPr>
        <w:t xml:space="preserve">说明：</w:t>
      </w:r>
      <w:r/>
    </w:p>
    <w:p>
      <w:pPr>
        <w:ind w:firstLine="42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w:t>
      </w:r>
      <w:r>
        <w:rPr>
          <w:rFonts w:ascii="宋体" w:hAnsi="宋体" w:eastAsia="宋体" w:cs="宋体"/>
          <w:position w:val="-10"/>
          <w:lang w:eastAsia="zh-CN"/>
        </w:rPr>
        <w:t xml:space="preserve">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rFonts w:hint="eastAsia" w:ascii="宋体" w:hAnsi="宋体" w:eastAsia="宋体"/>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hint="eastAsia" w:ascii="宋体" w:hAnsi="宋体" w:eastAsia="宋体" w:cs="宋体"/>
          <w:position w:val="-10"/>
          <w:lang w:eastAsia="zh-CN"/>
        </w:rPr>
      </w:pPr>
      <w:r/>
      <w:bookmarkStart w:id="164"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482"/>
        <w:widowControl w:val="off"/>
        <w:rPr>
          <w:rFonts w:hint="eastAsia" w:ascii="宋体" w:hAnsi="宋体" w:eastAsia="宋体" w:cs="宋体"/>
          <w:position w:val="-10"/>
          <w:lang w:eastAsia="zh-CN"/>
        </w:rPr>
      </w:pPr>
      <w:r>
        <w:rPr>
          <w:rFonts w:hint="eastAsia" w:ascii="宋体" w:hAnsi="宋体" w:eastAsia="宋体" w:cs="宋体"/>
          <w:position w:val="-10"/>
          <w:lang w:eastAsia="zh-CN"/>
        </w:rPr>
      </w:r>
      <w:r/>
    </w:p>
    <w:p>
      <w:pPr>
        <w:ind w:firstLine="0"/>
        <w:spacing w:line="360" w:lineRule="auto"/>
        <w:widowControl w:val="off"/>
        <w:rPr>
          <w:rFonts w:hint="eastAsia" w:ascii="宋体" w:hAnsi="宋体" w:eastAsia="宋体" w:cs="宋体"/>
          <w:position w:val="-10"/>
          <w:lang w:eastAsia="zh-CN"/>
        </w:rPr>
      </w:pPr>
      <w:r>
        <w:rPr>
          <w:rFonts w:ascii="宋体" w:hAnsi="宋体" w:eastAsia="宋体" w:cs="宋体"/>
          <w:position w:val="-10"/>
          <w:lang w:eastAsia="zh-CN"/>
        </w:rPr>
      </w:r>
      <w:r/>
    </w:p>
    <w:p>
      <w:pPr>
        <w:pStyle w:val="627"/>
        <w:spacing w:line="360" w:lineRule="auto"/>
        <w:rPr>
          <w:rFonts w:hint="eastAsia"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3"/>
      <w:r/>
      <w:r/>
    </w:p>
    <w:p>
      <w:pPr>
        <w:rPr>
          <w:rFonts w:hint="eastAsia" w:ascii="宋体" w:hAnsi="宋体" w:eastAsia="宋体"/>
          <w:sz w:val="32"/>
          <w:lang w:eastAsia="zh-CN"/>
        </w:rPr>
      </w:pPr>
      <w:r>
        <w:rPr>
          <w:rFonts w:hint="eastAsia" w:ascii="宋体" w:hAnsi="宋体" w:eastAsia="宋体"/>
          <w:sz w:val="32"/>
          <w:lang w:eastAsia="zh-CN"/>
        </w:rPr>
        <w:t xml:space="preserve">一、投标格式</w:t>
      </w:r>
      <w:r/>
    </w:p>
    <w:p>
      <w:pPr>
        <w:spacing w:line="500" w:lineRule="exact"/>
        <w:rPr>
          <w:rFonts w:hint="eastAsia" w:ascii="宋体" w:hAnsi="宋体" w:eastAsia="宋体"/>
          <w:b/>
          <w:lang w:eastAsia="zh-CN"/>
        </w:rPr>
      </w:pPr>
      <w:r>
        <w:rPr>
          <w:rFonts w:hint="eastAsia" w:ascii="宋体" w:hAnsi="宋体" w:eastAsia="宋体"/>
          <w:lang w:eastAsia="zh-CN"/>
        </w:rPr>
        <w:t xml:space="preserve">格式一：投标函</w:t>
      </w:r>
      <w:r/>
    </w:p>
    <w:p>
      <w:pPr>
        <w:spacing w:line="500" w:lineRule="exact"/>
        <w:rPr>
          <w:rFonts w:hint="eastAsia" w:ascii="宋体" w:hAnsi="宋体" w:eastAsia="宋体"/>
          <w:b/>
          <w:lang w:eastAsia="zh-CN"/>
        </w:rPr>
      </w:pPr>
      <w:r>
        <w:rPr>
          <w:rFonts w:hint="eastAsia" w:ascii="宋体" w:hAnsi="宋体" w:eastAsia="宋体"/>
          <w:lang w:eastAsia="zh-CN"/>
        </w:rPr>
        <w:t xml:space="preserve">格式二：开标一览表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格式三：分项报价表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格式四：参数偏离表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格式五：技术/服务方案及承诺</w:t>
      </w:r>
      <w:r/>
    </w:p>
    <w:p>
      <w:pPr>
        <w:spacing w:line="500" w:lineRule="exact"/>
        <w:rPr>
          <w:rFonts w:hint="eastAsia" w:ascii="宋体" w:hAnsi="宋体" w:eastAsia="宋体"/>
          <w:b/>
          <w:lang w:eastAsia="zh-CN"/>
        </w:rPr>
      </w:pPr>
      <w:r>
        <w:rPr>
          <w:rFonts w:hint="eastAsia" w:ascii="宋体" w:hAnsi="宋体" w:eastAsia="宋体"/>
          <w:lang w:eastAsia="zh-CN"/>
        </w:rPr>
        <w:t xml:space="preserve">格式六：业绩表</w:t>
      </w:r>
      <w:r/>
    </w:p>
    <w:p>
      <w:pPr>
        <w:spacing w:line="500" w:lineRule="exact"/>
        <w:rPr>
          <w:rFonts w:hint="eastAsia" w:ascii="宋体" w:hAnsi="宋体" w:eastAsia="宋体"/>
          <w:b/>
          <w:lang w:eastAsia="zh-CN"/>
        </w:rPr>
      </w:pPr>
      <w:r>
        <w:rPr>
          <w:rFonts w:hint="eastAsia" w:ascii="宋体" w:hAnsi="宋体" w:eastAsia="宋体"/>
          <w:lang w:eastAsia="zh-CN"/>
        </w:rPr>
        <w:t xml:space="preserve">格式七：中小企业声明函</w:t>
      </w:r>
      <w:r/>
    </w:p>
    <w:p>
      <w:pPr>
        <w:spacing w:line="500" w:lineRule="exact"/>
        <w:rPr>
          <w:rFonts w:hint="eastAsia" w:ascii="宋体" w:hAnsi="宋体" w:eastAsia="宋体"/>
          <w:b/>
          <w:lang w:eastAsia="zh-CN"/>
        </w:rPr>
      </w:pPr>
      <w:r>
        <w:rPr>
          <w:rFonts w:hint="eastAsia" w:ascii="宋体" w:hAnsi="宋体" w:eastAsia="宋体"/>
          <w:lang w:eastAsia="zh-CN"/>
        </w:rPr>
        <w:t xml:space="preserve">格式八：其他声明函</w:t>
      </w:r>
      <w:r/>
    </w:p>
    <w:p>
      <w:pPr>
        <w:spacing w:line="500" w:lineRule="exact"/>
        <w:rPr>
          <w:rFonts w:hint="eastAsia" w:ascii="宋体" w:hAnsi="宋体" w:eastAsia="宋体"/>
          <w:b/>
          <w:lang w:eastAsia="zh-CN"/>
        </w:rPr>
      </w:pPr>
      <w:r>
        <w:rPr>
          <w:rFonts w:hint="eastAsia" w:ascii="宋体" w:hAnsi="宋体" w:eastAsia="宋体"/>
          <w:lang w:eastAsia="zh-CN"/>
        </w:rPr>
        <w:t xml:space="preserve">格式九：招标文件要求提供的其他材料或投标人认为需提供的材料</w:t>
      </w:r>
      <w:r/>
    </w:p>
    <w:p>
      <w:pPr>
        <w:spacing w:line="500" w:lineRule="exact"/>
        <w:rPr>
          <w:rFonts w:hint="eastAsia" w:ascii="宋体" w:hAnsi="宋体" w:eastAsia="宋体"/>
          <w:sz w:val="32"/>
          <w:lang w:eastAsia="zh-CN"/>
        </w:rPr>
      </w:pPr>
      <w:r>
        <w:rPr>
          <w:rFonts w:hint="eastAsia" w:ascii="宋体" w:hAnsi="宋体" w:eastAsia="宋体"/>
          <w:sz w:val="32"/>
          <w:lang w:eastAsia="zh-CN"/>
        </w:rPr>
      </w:r>
      <w:r/>
    </w:p>
    <w:p>
      <w:pPr>
        <w:spacing w:line="500" w:lineRule="exact"/>
        <w:rPr>
          <w:rFonts w:hint="eastAsia" w:ascii="宋体" w:hAnsi="宋体" w:eastAsia="宋体"/>
          <w:sz w:val="32"/>
          <w:lang w:eastAsia="zh-CN"/>
        </w:rPr>
      </w:pPr>
      <w:r>
        <w:rPr>
          <w:rFonts w:hint="eastAsia" w:ascii="宋体" w:hAnsi="宋体" w:eastAsia="宋体"/>
          <w:sz w:val="32"/>
          <w:lang w:eastAsia="zh-CN"/>
        </w:rPr>
        <w:t xml:space="preserve">二</w:t>
      </w:r>
      <w:r>
        <w:rPr>
          <w:rFonts w:ascii="宋体" w:hAnsi="宋体" w:eastAsia="宋体"/>
          <w:sz w:val="32"/>
          <w:lang w:eastAsia="zh-CN"/>
        </w:rPr>
        <w:t xml:space="preserve">、资格证明文件</w:t>
      </w:r>
      <w:r/>
    </w:p>
    <w:p>
      <w:pPr>
        <w:pStyle w:val="635"/>
        <w:rPr>
          <w:rFonts w:hint="eastAsia"/>
          <w:color w:val="auto"/>
        </w:rPr>
      </w:pPr>
      <w:r>
        <w:rPr>
          <w:rFonts w:hint="eastAsia"/>
          <w:color w:val="auto"/>
        </w:rPr>
      </w:r>
      <w:r/>
    </w:p>
    <w:p>
      <w:pPr>
        <w:rPr>
          <w:rFonts w:hint="eastAsia" w:ascii="宋体" w:hAnsi="宋体" w:eastAsia="宋体"/>
          <w:sz w:val="32"/>
          <w:lang w:eastAsia="zh-CN"/>
        </w:rPr>
      </w:pPr>
      <w:r>
        <w:rPr>
          <w:rFonts w:hint="eastAsia" w:ascii="宋体" w:hAnsi="宋体" w:eastAsia="宋体"/>
          <w:sz w:val="32"/>
          <w:lang w:eastAsia="zh-CN"/>
        </w:rPr>
      </w:r>
      <w:r/>
    </w:p>
    <w:p>
      <w:pPr>
        <w:spacing w:line="500" w:lineRule="exact"/>
        <w:rPr>
          <w:rFonts w:hint="eastAsia" w:ascii="宋体" w:hAnsi="宋体" w:eastAsia="宋体"/>
          <w:b/>
          <w:lang w:eastAsia="zh-CN"/>
        </w:rPr>
      </w:pPr>
      <w:r>
        <w:rPr>
          <w:rFonts w:ascii="宋体" w:hAnsi="宋体" w:eastAsia="宋体"/>
          <w:lang w:eastAsia="zh-CN"/>
        </w:rPr>
        <w:br w:type="page" w:clear="all"/>
      </w:r>
      <w:r/>
    </w:p>
    <w:p>
      <w:pPr>
        <w:spacing w:line="500" w:lineRule="exact"/>
        <w:rPr>
          <w:rFonts w:hint="eastAsia" w:ascii="宋体" w:hAnsi="宋体" w:eastAsia="宋体"/>
          <w:b/>
          <w:sz w:val="44"/>
          <w:lang w:eastAsia="zh-CN"/>
        </w:rPr>
      </w:pPr>
      <w:r>
        <w:rPr>
          <w:rFonts w:hint="eastAsia" w:ascii="宋体" w:hAnsi="宋体" w:eastAsia="宋体"/>
          <w:lang w:eastAsia="zh-CN"/>
        </w:rPr>
        <w:t xml:space="preserve">格式一    </w:t>
      </w:r>
      <w:r/>
    </w:p>
    <w:p>
      <w:pPr>
        <w:jc w:val="center"/>
        <w:spacing w:line="500" w:lineRule="exact"/>
        <w:rPr>
          <w:rFonts w:hint="eastAsia" w:ascii="宋体" w:hAnsi="宋体" w:eastAsia="宋体"/>
          <w:b/>
          <w:sz w:val="44"/>
          <w:lang w:eastAsia="zh-CN"/>
        </w:rPr>
      </w:pPr>
      <w:r/>
      <w:bookmarkStart w:id="165" w:name="OLE_LINK3"/>
      <w:r>
        <w:rPr>
          <w:rFonts w:hint="eastAsia" w:ascii="宋体" w:hAnsi="宋体" w:eastAsia="宋体"/>
          <w:sz w:val="44"/>
          <w:lang w:eastAsia="zh-CN"/>
        </w:rPr>
        <w:t xml:space="preserve">投标函</w:t>
      </w:r>
      <w:bookmarkEnd w:id="165"/>
      <w:r/>
    </w:p>
    <w:p>
      <w:pPr>
        <w:spacing w:line="500" w:lineRule="exact"/>
        <w:rPr>
          <w:rFonts w:hint="eastAsia" w:ascii="宋体" w:hAnsi="宋体" w:eastAsia="宋体"/>
          <w:b/>
          <w:lang w:eastAsia="zh-CN"/>
        </w:rPr>
      </w:pPr>
      <w:r>
        <w:rPr>
          <w:rFonts w:hint="eastAsia" w:ascii="宋体" w:hAnsi="宋体" w:eastAsia="宋体"/>
          <w:b/>
          <w:lang w:eastAsia="zh-CN"/>
        </w:rPr>
      </w:r>
      <w:r/>
    </w:p>
    <w:p>
      <w:pPr>
        <w:spacing w:line="500" w:lineRule="exact"/>
        <w:rPr>
          <w:rFonts w:hint="eastAsia" w:ascii="宋体" w:hAnsi="宋体" w:eastAsia="宋体"/>
          <w:b/>
          <w:lang w:eastAsia="zh-CN"/>
        </w:rPr>
      </w:pPr>
      <w:r>
        <w:rPr>
          <w:rFonts w:hint="eastAsia" w:ascii="宋体" w:hAnsi="宋体" w:eastAsia="宋体"/>
          <w:lang w:eastAsia="zh-CN"/>
        </w:rPr>
        <w:t xml:space="preserve">致：江苏海外集团国际工程咨询有限公司</w:t>
      </w:r>
      <w:r/>
    </w:p>
    <w:p>
      <w:pPr>
        <w:ind w:firstLine="480"/>
        <w:spacing w:line="500" w:lineRule="exact"/>
        <w:rPr>
          <w:rFonts w:hint="eastAsia" w:ascii="宋体" w:hAnsi="宋体" w:eastAsia="宋体"/>
          <w:b/>
          <w:lang w:eastAsia="zh-CN"/>
        </w:rPr>
      </w:pPr>
      <w:r>
        <w:rPr>
          <w:rFonts w:hint="eastAsia" w:ascii="宋体" w:hAnsi="宋体" w:eastAsia="宋体"/>
          <w:b/>
          <w:lang w:eastAsia="zh-CN"/>
        </w:rPr>
      </w:r>
      <w:r/>
    </w:p>
    <w:p>
      <w:pPr>
        <w:ind w:firstLine="480"/>
        <w:spacing w:line="500" w:lineRule="exact"/>
        <w:rPr>
          <w:rFonts w:hint="eastAsia" w:ascii="宋体" w:hAnsi="宋体" w:eastAsia="宋体"/>
          <w:b/>
          <w:lang w:eastAsia="zh-CN"/>
        </w:rPr>
      </w:pPr>
      <w:r>
        <w:rPr>
          <w:rFonts w:hint="eastAsia" w:ascii="宋体" w:hAnsi="宋体" w:eastAsia="宋体"/>
          <w:lang w:eastAsia="zh-CN"/>
        </w:rPr>
        <w:t xml:space="preserve">根据贵方为</w:t>
      </w:r>
      <w:r>
        <w:rPr>
          <w:rFonts w:hint="eastAsia" w:ascii="宋体" w:hAnsi="宋体" w:eastAsia="宋体"/>
          <w:i/>
          <w:iCs/>
          <w:u w:val="single"/>
          <w:lang w:eastAsia="zh-CN"/>
        </w:rPr>
        <w:t xml:space="preserve">（项目名称）</w:t>
      </w:r>
      <w:r>
        <w:rPr>
          <w:rFonts w:hint="eastAsia" w:ascii="宋体" w:hAnsi="宋体" w:eastAsia="宋体"/>
          <w:lang w:eastAsia="zh-CN"/>
        </w:rPr>
        <w:t xml:space="preserve">项目招标采购货物及服务的投标邀请</w:t>
      </w:r>
      <w:r>
        <w:rPr>
          <w:rFonts w:hint="eastAsia" w:ascii="宋体" w:hAnsi="宋体" w:eastAsia="宋体"/>
          <w:i/>
          <w:iCs/>
          <w:u w:val="single"/>
          <w:lang w:eastAsia="zh-CN"/>
        </w:rPr>
        <w:t xml:space="preserve">（项目编号：项目代理编号：）</w:t>
      </w:r>
      <w:r>
        <w:rPr>
          <w:rFonts w:hint="eastAsia" w:ascii="宋体" w:hAnsi="宋体" w:eastAsia="宋体"/>
          <w:lang w:eastAsia="zh-CN"/>
        </w:rPr>
        <w:t xml:space="preserve">，投标人代表</w:t>
      </w:r>
      <w:r>
        <w:rPr>
          <w:rFonts w:hint="eastAsia" w:ascii="宋体" w:hAnsi="宋体" w:eastAsia="宋体"/>
          <w:i/>
          <w:iCs/>
          <w:u w:val="single"/>
          <w:lang w:eastAsia="zh-CN"/>
        </w:rPr>
        <w:t xml:space="preserve">（姓名、职务）</w:t>
      </w:r>
      <w:r>
        <w:rPr>
          <w:rFonts w:hint="eastAsia" w:ascii="宋体" w:hAnsi="宋体" w:eastAsia="宋体"/>
          <w:lang w:eastAsia="zh-CN"/>
        </w:rPr>
        <w:t xml:space="preserve">经正式授权并代表投标人</w:t>
      </w:r>
      <w:r>
        <w:rPr>
          <w:rFonts w:hint="eastAsia" w:ascii="宋体" w:hAnsi="宋体" w:eastAsia="宋体"/>
          <w:i/>
          <w:iCs/>
          <w:u w:val="single"/>
          <w:lang w:eastAsia="zh-CN"/>
        </w:rPr>
        <w:t xml:space="preserve">（投标人名称、地址）</w:t>
      </w:r>
      <w:r>
        <w:rPr>
          <w:rFonts w:hint="eastAsia" w:ascii="宋体" w:hAnsi="宋体" w:eastAsia="宋体"/>
          <w:lang w:eastAsia="zh-CN"/>
        </w:rPr>
        <w:t xml:space="preserve">提交投标文件。</w:t>
      </w:r>
      <w:r/>
    </w:p>
    <w:p>
      <w:pPr>
        <w:ind w:firstLine="480"/>
        <w:spacing w:line="500" w:lineRule="exact"/>
        <w:rPr>
          <w:rFonts w:hint="eastAsia" w:ascii="宋体" w:hAnsi="宋体" w:eastAsia="宋体"/>
          <w:b/>
          <w:lang w:eastAsia="zh-CN"/>
        </w:rPr>
      </w:pPr>
      <w:r>
        <w:rPr>
          <w:rFonts w:hint="eastAsia" w:ascii="宋体" w:hAnsi="宋体" w:eastAsia="宋体"/>
          <w:b/>
          <w:lang w:eastAsia="zh-CN"/>
        </w:rPr>
      </w:r>
      <w:r/>
    </w:p>
    <w:p>
      <w:pPr>
        <w:ind w:firstLine="480"/>
        <w:spacing w:line="500" w:lineRule="exact"/>
        <w:rPr>
          <w:rFonts w:hint="eastAsia" w:ascii="宋体" w:hAnsi="宋体" w:eastAsia="宋体"/>
          <w:b/>
          <w:lang w:eastAsia="zh-CN"/>
        </w:rPr>
      </w:pPr>
      <w:r>
        <w:rPr>
          <w:rFonts w:hint="eastAsia" w:ascii="宋体" w:hAnsi="宋体" w:eastAsia="宋体"/>
          <w:lang w:eastAsia="zh-CN"/>
        </w:rPr>
        <w:t xml:space="preserve">据此函，签字代表宣布同意如下：</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1、所附投标价格表中规定的应提交和交付的投标总价为</w:t>
      </w:r>
      <w:r>
        <w:rPr>
          <w:rFonts w:hint="eastAsia" w:ascii="宋体" w:hAnsi="宋体" w:eastAsia="宋体"/>
          <w:i/>
          <w:iCs/>
          <w:u w:val="single"/>
          <w:lang w:eastAsia="zh-CN"/>
        </w:rPr>
        <w:t xml:space="preserve">（注明币种，并用文字和数字表示的投标总价）</w:t>
      </w:r>
      <w:r>
        <w:rPr>
          <w:rFonts w:hint="eastAsia" w:ascii="宋体" w:hAnsi="宋体" w:eastAsia="宋体"/>
          <w:lang w:eastAsia="zh-CN"/>
        </w:rPr>
        <w:t xml:space="preserve">。</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2、投标人将按招标文件的规定履行合同责任和义务。</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3、投标人已详细审查全部招标文件，包括有关澄清和修改说明（如果有的话）。我们完全理解并同意放弃对这方面有不明及误解的权力。</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4、本</w:t>
      </w:r>
      <w:r>
        <w:rPr>
          <w:rFonts w:hint="eastAsia" w:ascii="宋体" w:hAnsi="宋体" w:eastAsia="宋体"/>
          <w:b/>
          <w:bCs/>
          <w:u w:val="single"/>
          <w:lang w:eastAsia="zh-CN"/>
        </w:rPr>
        <w:t xml:space="preserve">投标有效期为自开标日起</w:t>
      </w:r>
      <w:r>
        <w:rPr>
          <w:rFonts w:ascii="宋体" w:hAnsi="宋体" w:eastAsia="宋体"/>
          <w:b/>
          <w:bCs/>
          <w:u w:val="single"/>
          <w:lang w:eastAsia="zh-CN"/>
        </w:rPr>
        <w:t xml:space="preserve">90</w:t>
      </w:r>
      <w:r>
        <w:rPr>
          <w:rFonts w:hint="eastAsia" w:ascii="宋体" w:hAnsi="宋体" w:eastAsia="宋体"/>
          <w:b/>
          <w:bCs/>
          <w:u w:val="single"/>
          <w:lang w:eastAsia="zh-CN"/>
        </w:rPr>
        <w:t xml:space="preserve">个日历日。在</w:t>
      </w:r>
      <w:r>
        <w:rPr>
          <w:rFonts w:hint="eastAsia" w:ascii="宋体" w:hAnsi="宋体" w:eastAsia="宋体"/>
          <w:lang w:eastAsia="zh-CN"/>
        </w:rPr>
        <w:t xml:space="preserve">这期间，本投标文件将始终对我方具有约束力。如果中标，本次招标文件和本投标文件（含承诺书）将作为买卖合同的附件。</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5、我方愿意向采购人提供任何与本次招标有关的其他资料。</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6、我方愿意履行自己在投标文件中的全部承诺和责任。</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7、我方愿意遵守招标文件中对投标者的所有规定。</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9、我方完全理解</w:t>
      </w:r>
      <w:r>
        <w:rPr>
          <w:rFonts w:hint="eastAsia" w:ascii="宋体" w:hAnsi="宋体" w:eastAsia="宋体"/>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0</w:t>
      </w:r>
      <w:r>
        <w:rPr>
          <w:rFonts w:hint="eastAsia" w:ascii="宋体" w:hAnsi="宋体" w:eastAsia="宋体"/>
          <w:lang w:eastAsia="zh-CN"/>
        </w:rPr>
        <w:t xml:space="preserve">、我方承诺，与采购人聘请的为此项目提供咨询服务的公司及任何附属机构均无关联，我方不是采购人的附属机构。</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1</w:t>
      </w:r>
      <w:r>
        <w:rPr>
          <w:rFonts w:hint="eastAsia" w:ascii="宋体" w:hAnsi="宋体" w:eastAsia="宋体"/>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2</w:t>
      </w:r>
      <w:r>
        <w:rPr>
          <w:rFonts w:hint="eastAsia" w:ascii="宋体" w:hAnsi="宋体" w:eastAsia="宋体"/>
          <w:lang w:eastAsia="zh-CN"/>
        </w:rPr>
        <w:t xml:space="preserve">、其他说明：</w:t>
      </w:r>
      <w:r/>
    </w:p>
    <w:p>
      <w:pPr>
        <w:ind w:left="420"/>
        <w:spacing w:line="500" w:lineRule="exact"/>
        <w:rPr>
          <w:rFonts w:hint="eastAsia"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3</w:t>
      </w:r>
      <w:r>
        <w:rPr>
          <w:rFonts w:hint="eastAsia" w:ascii="宋体" w:hAnsi="宋体" w:eastAsia="宋体"/>
          <w:lang w:eastAsia="zh-CN"/>
        </w:rPr>
        <w:t xml:space="preserve">、与本投标有关的一切正式往来信函请寄：</w:t>
      </w:r>
      <w:r/>
    </w:p>
    <w:p>
      <w:pPr>
        <w:ind w:left="420"/>
        <w:spacing w:line="440" w:lineRule="exact"/>
        <w:rPr>
          <w:rFonts w:hint="eastAsia" w:ascii="宋体" w:hAnsi="宋体" w:eastAsia="宋体"/>
          <w:b/>
          <w:lang w:eastAsia="zh-CN"/>
        </w:rPr>
      </w:pPr>
      <w:r>
        <w:rPr>
          <w:rFonts w:hint="eastAsia" w:ascii="宋体" w:hAnsi="宋体" w:eastAsia="宋体"/>
          <w:b/>
          <w:lang w:eastAsia="zh-CN"/>
        </w:rPr>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地址</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电话电子函件</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投标人代表（签字）</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投标人名称（盖章）</w:t>
      </w:r>
      <w:r/>
    </w:p>
    <w:p>
      <w:pPr>
        <w:ind w:left="420"/>
        <w:spacing w:line="440" w:lineRule="exact"/>
        <w:rPr>
          <w:rFonts w:hint="eastAsia" w:ascii="宋体" w:hAnsi="宋体" w:eastAsia="宋体"/>
          <w:b/>
          <w:lang w:eastAsia="zh-CN"/>
        </w:rPr>
      </w:pPr>
      <w:r>
        <w:rPr>
          <w:rFonts w:hint="eastAsia" w:ascii="宋体" w:hAnsi="宋体" w:eastAsia="宋体"/>
          <w:lang w:eastAsia="zh-CN"/>
        </w:rPr>
        <w:t xml:space="preserve">日期</w:t>
      </w:r>
      <w:r/>
    </w:p>
    <w:p>
      <w:pPr>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格式二：</w:t>
      </w:r>
      <w:r/>
    </w:p>
    <w:p>
      <w:pPr>
        <w:jc w:val="center"/>
        <w:spacing w:line="400" w:lineRule="exact"/>
        <w:rPr>
          <w:rFonts w:hint="eastAsia" w:ascii="宋体" w:hAnsi="宋体" w:eastAsia="宋体"/>
          <w:bCs/>
          <w:lang w:eastAsia="zh-CN"/>
        </w:rPr>
      </w:pPr>
      <w:r>
        <w:rPr>
          <w:rFonts w:hint="eastAsia" w:ascii="宋体" w:hAnsi="宋体" w:eastAsia="宋体"/>
          <w:bCs/>
          <w:lang w:eastAsia="zh-CN"/>
        </w:rPr>
        <w:t xml:space="preserve">开标一览表</w:t>
      </w:r>
      <w:r/>
    </w:p>
    <w:p>
      <w:pPr>
        <w:spacing w:line="400" w:lineRule="exact"/>
        <w:rPr>
          <w:rFonts w:hint="eastAsia" w:ascii="宋体" w:hAnsi="宋体" w:eastAsia="宋体"/>
          <w:b/>
          <w:lang w:eastAsia="zh-CN"/>
        </w:rPr>
      </w:pPr>
      <w:r>
        <w:rPr>
          <w:rFonts w:hint="eastAsia" w:ascii="宋体" w:hAnsi="宋体" w:eastAsia="宋体"/>
          <w:lang w:eastAsia="zh-CN"/>
        </w:rPr>
        <w:t xml:space="preserve">  </w:t>
      </w:r>
      <w:r/>
    </w:p>
    <w:tbl>
      <w:tblPr>
        <w:tblStyle w:val="632"/>
        <w:tblW w:w="9300" w:type="dxa"/>
        <w:tblInd w:w="0" w:type="dxa"/>
        <w:tblLayout w:type="fixed"/>
        <w:tblCellMar>
          <w:left w:w="30" w:type="dxa"/>
          <w:top w:w="0" w:type="dxa"/>
          <w:right w:w="30" w:type="dxa"/>
          <w:bottom w:w="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ascii="宋体" w:hAnsi="宋体" w:eastAsia="宋体"/>
                <w:b/>
              </w:rPr>
            </w:pPr>
            <w:r>
              <w:rPr>
                <w:rFonts w:hint="eastAsia" w:ascii="宋体" w:hAnsi="宋体" w:eastAsia="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hint="eastAsia" w:ascii="宋体" w:hAnsi="宋体" w:eastAsia="宋体"/>
                <w:b/>
              </w:rPr>
            </w:pPr>
            <w:r>
              <w:rPr>
                <w:rFonts w:hint="eastAsia" w:ascii="宋体" w:hAnsi="宋体" w:eastAsia="宋体"/>
                <w:b/>
              </w:rPr>
            </w:r>
            <w:r/>
          </w:p>
        </w:tc>
      </w:tr>
    </w:tbl>
    <w:p>
      <w:pPr>
        <w:ind w:left="595" w:right="-5" w:firstLine="4080"/>
        <w:rPr>
          <w:rFonts w:hint="eastAsia" w:ascii="宋体" w:hAnsi="宋体" w:eastAsia="宋体"/>
          <w:b/>
        </w:rPr>
      </w:pPr>
      <w:r>
        <w:rPr>
          <w:rFonts w:hint="eastAsia" w:ascii="宋体" w:hAnsi="宋体" w:eastAsia="宋体"/>
          <w:b/>
        </w:rPr>
      </w:r>
      <w:r/>
    </w:p>
    <w:p>
      <w:pPr>
        <w:ind w:right="-5"/>
        <w:spacing w:line="500" w:lineRule="exact"/>
        <w:rPr>
          <w:rFonts w:hint="eastAsia" w:ascii="宋体" w:hAnsi="宋体" w:eastAsia="宋体"/>
          <w:b/>
        </w:rPr>
      </w:pPr>
      <w:r>
        <w:rPr>
          <w:rFonts w:hint="eastAsia" w:ascii="宋体" w:hAnsi="宋体" w:eastAsia="宋体"/>
          <w:b/>
        </w:rPr>
      </w:r>
      <w:r/>
    </w:p>
    <w:p>
      <w:pPr>
        <w:ind w:right="-5"/>
        <w:spacing w:line="500" w:lineRule="exact"/>
        <w:rPr>
          <w:rFonts w:hint="eastAsia" w:ascii="宋体" w:hAnsi="宋体" w:eastAsia="宋体"/>
          <w:b/>
        </w:rPr>
      </w:pPr>
      <w:r>
        <w:rPr>
          <w:rFonts w:hint="eastAsia" w:ascii="宋体" w:hAnsi="宋体" w:eastAsia="宋体"/>
          <w:b/>
        </w:rPr>
      </w:r>
      <w:r/>
    </w:p>
    <w:p>
      <w:pPr>
        <w:spacing w:line="400" w:lineRule="exact"/>
        <w:rPr>
          <w:rFonts w:hint="eastAsia" w:ascii="宋体" w:hAnsi="宋体" w:eastAsia="宋体"/>
          <w:bCs/>
          <w:lang w:eastAsia="zh-CN"/>
        </w:rPr>
      </w:pPr>
      <w:r>
        <w:rPr>
          <w:rFonts w:hint="eastAsia" w:ascii="宋体" w:hAnsi="宋体" w:eastAsia="宋体"/>
          <w:b/>
          <w:lang w:eastAsia="zh-CN"/>
        </w:rPr>
        <w:t xml:space="preserve">本章按苏采云电子标</w:t>
      </w:r>
      <w:r>
        <w:rPr>
          <w:rFonts w:hint="eastAsia" w:ascii="宋体" w:hAnsi="宋体" w:eastAsia="宋体"/>
          <w:bCs/>
          <w:lang w:eastAsia="zh-CN"/>
        </w:rPr>
        <w:t xml:space="preserve">开标一览表格式报价填写，请注意报价单位与格式</w:t>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spacing w:line="400" w:lineRule="exact"/>
        <w:rPr>
          <w:rFonts w:hint="eastAsia" w:ascii="宋体" w:hAnsi="宋体" w:eastAsia="宋体"/>
          <w:bCs/>
          <w:lang w:eastAsia="zh-CN"/>
        </w:rPr>
      </w:pPr>
      <w:r>
        <w:rPr>
          <w:rFonts w:hint="eastAsia" w:ascii="宋体" w:hAnsi="宋体" w:eastAsia="宋体"/>
          <w:lang w:eastAsia="zh-CN"/>
        </w:rPr>
        <w:t xml:space="preserve">格式三：  </w:t>
      </w:r>
      <w:r/>
    </w:p>
    <w:p>
      <w:pPr>
        <w:jc w:val="center"/>
        <w:spacing w:line="400" w:lineRule="exact"/>
        <w:rPr>
          <w:rFonts w:hint="eastAsia" w:ascii="宋体" w:hAnsi="宋体" w:eastAsia="宋体"/>
          <w:bCs/>
          <w:lang w:eastAsia="zh-CN"/>
        </w:rPr>
      </w:pPr>
      <w:r>
        <w:rPr>
          <w:rFonts w:hint="eastAsia" w:ascii="宋体" w:hAnsi="宋体" w:eastAsia="宋体"/>
          <w:bCs/>
          <w:lang w:eastAsia="zh-CN"/>
        </w:rPr>
        <w:t xml:space="preserve">报价明细表1</w:t>
      </w:r>
      <w:r/>
    </w:p>
    <w:p>
      <w:pPr>
        <w:spacing w:line="400" w:lineRule="exact"/>
        <w:rPr>
          <w:rFonts w:hint="eastAsia" w:ascii="宋体" w:hAnsi="宋体" w:eastAsia="宋体"/>
          <w:b/>
          <w:lang w:eastAsia="zh-CN"/>
        </w:rPr>
      </w:pPr>
      <w:r>
        <w:rPr>
          <w:rFonts w:hint="eastAsia" w:ascii="宋体" w:hAnsi="宋体" w:eastAsia="宋体"/>
          <w:lang w:eastAsia="zh-CN"/>
        </w:rPr>
        <w:t xml:space="preserve">项目名称：</w:t>
      </w:r>
      <w:r/>
    </w:p>
    <w:p>
      <w:pPr>
        <w:spacing w:line="400" w:lineRule="exact"/>
        <w:rPr>
          <w:rFonts w:hint="eastAsia" w:ascii="宋体" w:hAnsi="宋体" w:eastAsia="宋体"/>
          <w:b/>
          <w:lang w:eastAsia="zh-CN"/>
        </w:rPr>
      </w:pPr>
      <w:r>
        <w:rPr>
          <w:rFonts w:hint="eastAsia" w:ascii="宋体" w:hAnsi="宋体" w:eastAsia="宋体"/>
          <w:bCs/>
          <w:lang w:eastAsia="zh-CN"/>
        </w:rPr>
        <w:t xml:space="preserve">项目编号：       </w:t>
      </w:r>
      <w:r>
        <w:rPr>
          <w:rFonts w:hint="eastAsia" w:ascii="宋体" w:hAnsi="宋体" w:eastAsia="宋体"/>
          <w:lang w:eastAsia="zh-CN"/>
        </w:rPr>
        <w:t xml:space="preserve">项目代理编号：                  </w:t>
      </w:r>
      <w:r/>
    </w:p>
    <w:tbl>
      <w:tblPr>
        <w:tblStyle w:val="632"/>
        <w:tblW w:w="8798" w:type="dxa"/>
        <w:tblInd w:w="0" w:type="dxa"/>
        <w:tblLayout w:type="fixed"/>
        <w:tblCellMar>
          <w:left w:w="30" w:type="dxa"/>
          <w:top w:w="0" w:type="dxa"/>
          <w:right w:w="30" w:type="dxa"/>
          <w:bottom w:w="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hint="eastAsia" w:ascii="宋体" w:hAnsi="宋体" w:eastAsia="宋体"/>
                <w:b/>
              </w:rPr>
            </w:pPr>
            <w:r>
              <w:rPr>
                <w:rFonts w:hint="eastAsia" w:ascii="宋体" w:hAnsi="宋体" w:eastAsia="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int="eastAsia" w:ascii="宋体" w:hAnsi="宋体" w:eastAsia="宋体"/>
                <w:b/>
              </w:rPr>
            </w:pPr>
            <w:r>
              <w:rPr>
                <w:rFonts w:hint="eastAsia" w:ascii="宋体" w:hAnsi="宋体" w:eastAsia="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int="eastAsia" w:ascii="宋体" w:hAnsi="宋体" w:eastAsia="宋体"/>
                <w:b/>
              </w:rPr>
            </w:pPr>
            <w:r>
              <w:rPr>
                <w:rFonts w:hint="eastAsia" w:ascii="宋体" w:hAnsi="宋体" w:eastAsia="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int="eastAsia" w:ascii="宋体" w:hAnsi="宋体" w:eastAsia="宋体"/>
                <w:b/>
              </w:rPr>
            </w:pPr>
            <w:r>
              <w:rPr>
                <w:rFonts w:hint="eastAsia" w:ascii="宋体" w:hAnsi="宋体" w:eastAsia="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hint="eastAsia" w:ascii="宋体" w:hAnsi="宋体" w:eastAsia="宋体"/>
                <w:b/>
              </w:rPr>
            </w:pPr>
            <w:r>
              <w:rPr>
                <w:rFonts w:hint="eastAsia" w:ascii="宋体" w:hAnsi="宋体" w:eastAsia="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hint="eastAsia" w:ascii="宋体" w:hAnsi="宋体" w:eastAsia="宋体"/>
                <w:b/>
              </w:rPr>
            </w:pPr>
            <w:r>
              <w:rPr>
                <w:rFonts w:hint="eastAsia" w:ascii="宋体" w:hAnsi="宋体" w:eastAsia="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hint="eastAsia" w:ascii="宋体" w:hAnsi="宋体" w:eastAsia="宋体"/>
                <w:b/>
              </w:rPr>
            </w:pPr>
            <w:r>
              <w:rPr>
                <w:rFonts w:hint="eastAsia" w:ascii="宋体" w:hAnsi="宋体" w:eastAsia="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hint="eastAsia" w:ascii="宋体" w:hAnsi="宋体" w:eastAsia="宋体"/>
                <w:b/>
              </w:rPr>
            </w:pPr>
            <w:r>
              <w:rPr>
                <w:rFonts w:hint="eastAsia" w:ascii="宋体" w:hAnsi="宋体" w:eastAsia="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hint="eastAsia" w:ascii="宋体" w:hAnsi="宋体" w:eastAsia="宋体"/>
                <w:b/>
              </w:rPr>
            </w:pPr>
            <w:r>
              <w:rPr>
                <w:rFonts w:hint="eastAsia" w:ascii="宋体" w:hAnsi="宋体" w:eastAsia="宋体"/>
              </w:rPr>
              <w:t xml:space="preserve">交货期：</w:t>
            </w:r>
            <w:r>
              <w:rPr>
                <w:rFonts w:hint="eastAsia" w:ascii="宋体" w:hAnsi="宋体" w:eastAsia="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hint="eastAsia" w:ascii="宋体" w:hAnsi="宋体" w:eastAsia="宋体"/>
                <w:b/>
                <w:lang w:eastAsia="zh-CN"/>
              </w:rPr>
            </w:pPr>
            <w:r>
              <w:rPr>
                <w:rFonts w:hint="eastAsia" w:ascii="宋体" w:hAnsi="宋体" w:eastAsia="宋体"/>
                <w:lang w:eastAsia="zh-CN"/>
              </w:rPr>
              <w:t xml:space="preserve">优惠条件：（如果有的话）</w:t>
            </w:r>
            <w:r/>
          </w:p>
        </w:tc>
      </w:tr>
    </w:tbl>
    <w:p>
      <w:pPr>
        <w:ind w:left="595" w:right="-5" w:firstLine="4080"/>
        <w:rPr>
          <w:rFonts w:hint="eastAsia" w:ascii="宋体" w:hAnsi="宋体" w:eastAsia="宋体"/>
          <w:b/>
          <w:lang w:eastAsia="zh-CN"/>
        </w:rPr>
      </w:pPr>
      <w:r>
        <w:rPr>
          <w:rFonts w:hint="eastAsia" w:ascii="宋体" w:hAnsi="宋体" w:eastAsia="宋体"/>
          <w:b/>
          <w:lang w:eastAsia="zh-CN"/>
        </w:rPr>
      </w:r>
      <w:r/>
    </w:p>
    <w:p>
      <w:pPr>
        <w:jc w:val="right"/>
        <w:spacing w:line="500" w:lineRule="exact"/>
        <w:rPr>
          <w:rFonts w:hint="eastAsia" w:ascii="宋体" w:hAnsi="宋体" w:eastAsia="宋体"/>
          <w:b/>
          <w:lang w:eastAsia="zh-CN"/>
        </w:rPr>
      </w:pPr>
      <w:r>
        <w:rPr>
          <w:rFonts w:hint="eastAsia" w:ascii="宋体" w:hAnsi="宋体" w:eastAsia="宋体"/>
          <w:lang w:eastAsia="zh-CN"/>
        </w:rPr>
        <w:t xml:space="preserve">投标人名称（加盖公章）：</w:t>
      </w:r>
      <w:r/>
    </w:p>
    <w:p>
      <w:pPr>
        <w:jc w:val="right"/>
        <w:spacing w:line="500" w:lineRule="exact"/>
        <w:rPr>
          <w:rFonts w:hint="eastAsia" w:ascii="宋体" w:hAnsi="宋体" w:eastAsia="宋体"/>
          <w:b/>
          <w:u w:val="single"/>
          <w:lang w:eastAsia="zh-CN"/>
        </w:rPr>
      </w:pPr>
      <w:r>
        <w:rPr>
          <w:rFonts w:hint="eastAsia" w:ascii="宋体" w:hAnsi="宋体" w:eastAsia="宋体"/>
          <w:lang w:eastAsia="zh-CN"/>
        </w:rPr>
        <w:t xml:space="preserve">投标人法定代表人或其委托人签字：</w:t>
      </w:r>
      <w:r/>
    </w:p>
    <w:p>
      <w:pPr>
        <w:jc w:val="right"/>
        <w:rPr>
          <w:rFonts w:hint="eastAsia" w:ascii="宋体" w:hAnsi="宋体" w:eastAsia="宋体"/>
          <w:b/>
          <w:lang w:eastAsia="zh-CN"/>
        </w:rPr>
      </w:pPr>
      <w:r>
        <w:rPr>
          <w:rFonts w:hint="eastAsia" w:ascii="宋体" w:hAnsi="宋体" w:eastAsia="宋体"/>
          <w:lang w:eastAsia="zh-CN"/>
        </w:rPr>
        <w:t xml:space="preserve">日期：    </w:t>
      </w:r>
      <w:r/>
    </w:p>
    <w:p>
      <w:pPr>
        <w:ind w:left="840" w:hanging="840"/>
        <w:tabs>
          <w:tab w:val="left" w:pos="840" w:leader="none"/>
        </w:tabs>
        <w:rPr>
          <w:rFonts w:hint="eastAsia" w:ascii="宋体" w:hAnsi="宋体" w:eastAsia="宋体"/>
          <w:b/>
          <w:lang w:eastAsia="zh-CN"/>
        </w:rPr>
      </w:pPr>
      <w:r>
        <w:rPr>
          <w:rFonts w:hint="eastAsia" w:ascii="宋体" w:hAnsi="宋体" w:eastAsia="宋体"/>
          <w:b/>
          <w:lang w:eastAsia="zh-CN"/>
        </w:rPr>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注：</w:t>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（2）供应商的任何错漏、优惠、竞争性报价不得作为减轻责任、减少服务、增加收费、降低服务质量的理由。</w:t>
      </w:r>
      <w:r/>
    </w:p>
    <w:p>
      <w:pPr>
        <w:ind w:left="840" w:hanging="840"/>
        <w:tabs>
          <w:tab w:val="left" w:pos="840" w:leader="none"/>
        </w:tabs>
        <w:rPr>
          <w:rFonts w:hint="eastAsia" w:ascii="宋体" w:hAnsi="宋体" w:eastAsia="宋体"/>
          <w:lang w:eastAsia="zh-CN"/>
        </w:rPr>
      </w:pPr>
      <w:r>
        <w:rPr>
          <w:rFonts w:hint="eastAsia" w:ascii="宋体" w:hAnsi="宋体" w:eastAsia="宋体"/>
          <w:lang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spacing w:line="400" w:lineRule="exact"/>
        <w:rPr>
          <w:rFonts w:hint="eastAsia"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                 </w:t>
      </w:r>
      <w:r>
        <w:rPr>
          <w:rFonts w:hint="eastAsia" w:ascii="宋体" w:hAnsi="宋体" w:eastAsia="宋体"/>
          <w:bCs/>
          <w:lang w:eastAsia="zh-CN"/>
        </w:rPr>
        <w:t xml:space="preserve">报价明细表（分项报价表）2</w:t>
      </w:r>
      <w:r/>
    </w:p>
    <w:p>
      <w:pPr>
        <w:spacing w:line="400" w:lineRule="exact"/>
        <w:rPr>
          <w:rFonts w:hint="eastAsia" w:ascii="宋体" w:hAnsi="宋体" w:eastAsia="宋体"/>
          <w:lang w:eastAsia="zh-CN"/>
        </w:rPr>
      </w:pPr>
      <w:r>
        <w:rPr>
          <w:rFonts w:hint="eastAsia" w:ascii="宋体" w:hAnsi="宋体" w:eastAsia="宋体"/>
          <w:lang w:eastAsia="zh-CN"/>
        </w:rPr>
        <w:t xml:space="preserve">项目名称：</w:t>
      </w:r>
      <w:r/>
    </w:p>
    <w:p>
      <w:pPr>
        <w:spacing w:line="400" w:lineRule="exact"/>
        <w:rPr>
          <w:rFonts w:hint="eastAsia" w:ascii="宋体" w:hAnsi="宋体" w:eastAsia="宋体"/>
          <w:b/>
          <w:bCs/>
          <w:lang w:eastAsia="zh-CN"/>
        </w:rPr>
      </w:pPr>
      <w:r>
        <w:rPr>
          <w:rFonts w:hint="eastAsia" w:ascii="宋体" w:hAnsi="宋体" w:eastAsia="宋体"/>
          <w:bCs/>
          <w:lang w:eastAsia="zh-CN"/>
        </w:rPr>
        <w:t xml:space="preserve">项目编号：</w:t>
      </w:r>
      <w:r/>
    </w:p>
    <w:p>
      <w:pPr>
        <w:spacing w:line="400" w:lineRule="exact"/>
        <w:rPr>
          <w:lang w:eastAsia="zh-CN"/>
        </w:rPr>
      </w:pPr>
      <w:r>
        <w:rPr>
          <w:rFonts w:hint="eastAsia" w:ascii="宋体" w:hAnsi="宋体" w:eastAsia="宋体"/>
          <w:lang w:eastAsia="zh-CN"/>
        </w:rPr>
        <w:t xml:space="preserve">项目代理编号：                        </w:t>
      </w:r>
      <w:r>
        <w:rPr>
          <w:rFonts w:hint="eastAsia" w:ascii="宋体" w:hAnsi="宋体" w:eastAsia="宋体"/>
          <w:bCs/>
          <w:lang w:eastAsia="zh-CN"/>
        </w:rPr>
        <w:t xml:space="preserve">金额单位：人民币</w:t>
      </w:r>
      <w:r/>
    </w:p>
    <w:tbl>
      <w:tblPr>
        <w:tblStyle w:val="632"/>
        <w:tblW w:w="10217" w:type="dxa"/>
        <w:tblInd w:w="-545" w:type="dxa"/>
        <w:tblLayout w:type="fixed"/>
        <w:tblCellMar>
          <w:left w:w="108" w:type="dxa"/>
          <w:top w:w="0" w:type="dxa"/>
          <w:right w:w="108" w:type="dxa"/>
          <w:bottom w:w="0" w:type="dxa"/>
        </w:tblCellMar>
        <w:tblLook w:val="04A0" w:firstRow="1" w:lastRow="0" w:firstColumn="1" w:lastColumn="0" w:noHBand="0" w:noVBand="1"/>
      </w:tblPr>
      <w:tblGrid>
        <w:gridCol w:w="681"/>
        <w:gridCol w:w="1556"/>
        <w:gridCol w:w="1362"/>
        <w:gridCol w:w="674"/>
        <w:gridCol w:w="726"/>
        <w:gridCol w:w="738"/>
        <w:gridCol w:w="727"/>
        <w:gridCol w:w="1126"/>
        <w:gridCol w:w="1315"/>
        <w:gridCol w:w="1312"/>
      </w:tblGrid>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序号</w:t>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货物名称</w:t>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品牌及型号</w:t>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单位</w:t>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数量</w:t>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单价</w:t>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总价</w:t>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制造商</w:t>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cs="宋体"/>
                <w:color w:val="000000"/>
                <w:highlight w:val="yellow"/>
                <w:lang w:eastAsia="zh-CN"/>
              </w:rPr>
              <w:t xml:space="preserve">最终用户单位</w:t>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cs="宋体"/>
                <w:color w:val="000000"/>
                <w:highlight w:val="yellow"/>
                <w:lang w:eastAsia="zh-CN"/>
              </w:rPr>
            </w:pPr>
            <w:r>
              <w:rPr>
                <w:rFonts w:hint="eastAsia" w:ascii="宋体" w:hAnsi="宋体" w:eastAsia="宋体" w:cs="宋体"/>
                <w:color w:val="000000"/>
                <w:highlight w:val="yellow"/>
                <w:lang w:eastAsia="zh-CN"/>
              </w:rPr>
              <w:t xml:space="preserve">备注</w:t>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合计</w:t>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665"/>
        </w:trPr>
        <w:tc>
          <w:tcPr>
            <w:gridSpan w:val="9"/>
            <w:tcBorders>
              <w:top w:val="single" w:color="auto" w:sz="4" w:space="0"/>
              <w:left w:val="single" w:color="auto" w:sz="4" w:space="0"/>
              <w:bottom w:val="single" w:color="auto" w:sz="4" w:space="0"/>
              <w:right w:val="single" w:color="auto" w:sz="4" w:space="0"/>
            </w:tcBorders>
            <w:tcW w:w="8905" w:type="dxa"/>
            <w:textDirection w:val="lrTb"/>
            <w:noWrap w:val="false"/>
          </w:tcPr>
          <w:p>
            <w:pPr>
              <w:spacing w:after="120" w:line="300" w:lineRule="auto"/>
              <w:tabs>
                <w:tab w:val="left" w:pos="840" w:leader="none"/>
              </w:tabs>
              <w:rPr>
                <w:rFonts w:hint="eastAsia" w:ascii="宋体" w:hAnsi="宋体" w:eastAsia="宋体"/>
                <w:b/>
                <w:sz w:val="21"/>
                <w:lang w:eastAsia="zh-CN"/>
              </w:rPr>
            </w:pPr>
            <w:r>
              <w:rPr>
                <w:rFonts w:hint="eastAsia" w:ascii="宋体" w:hAnsi="宋体" w:eastAsia="宋体"/>
                <w:lang w:eastAsia="zh-CN"/>
              </w:rPr>
              <w:t xml:space="preserve">本采购包中提供的符合本国产品标准的产品成本之和占该采购包提供的全部产品成本之和的比例为***%。</w:t>
            </w:r>
            <w:r/>
          </w:p>
        </w:tc>
        <w:tc>
          <w:tcPr>
            <w:tcBorders>
              <w:top w:val="single" w:color="auto" w:sz="4" w:space="0"/>
              <w:left w:val="single" w:color="auto" w:sz="4" w:space="0"/>
              <w:bottom w:val="single" w:color="auto" w:sz="4" w:space="0"/>
              <w:right w:val="single" w:color="auto" w:sz="4" w:space="0"/>
            </w:tcBorders>
            <w:tcW w:w="1312" w:type="dxa"/>
            <w:textDirection w:val="lrTb"/>
            <w:noWrap w:val="false"/>
          </w:tcPr>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tc>
      </w:tr>
    </w:tbl>
    <w:p>
      <w:pPr>
        <w:jc w:val="right"/>
        <w:spacing w:line="500" w:lineRule="exact"/>
        <w:rPr>
          <w:rFonts w:hint="eastAsia" w:ascii="宋体" w:hAnsi="宋体" w:eastAsia="宋体"/>
          <w:b/>
          <w:lang w:eastAsia="zh-CN"/>
        </w:rPr>
      </w:pPr>
      <w:r>
        <w:rPr>
          <w:rFonts w:hint="eastAsia" w:ascii="宋体" w:hAnsi="宋体" w:eastAsia="宋体"/>
          <w:lang w:eastAsia="zh-CN"/>
        </w:rPr>
        <w:t xml:space="preserve">投标人名称（加盖公章）：</w:t>
      </w:r>
      <w:r/>
    </w:p>
    <w:p>
      <w:pPr>
        <w:jc w:val="right"/>
        <w:spacing w:line="500" w:lineRule="exact"/>
        <w:rPr>
          <w:rFonts w:hint="eastAsia" w:ascii="宋体" w:hAnsi="宋体" w:eastAsia="宋体"/>
          <w:b/>
          <w:u w:val="single"/>
          <w:lang w:eastAsia="zh-CN"/>
        </w:rPr>
      </w:pPr>
      <w:r>
        <w:rPr>
          <w:rFonts w:hint="eastAsia" w:ascii="宋体" w:hAnsi="宋体" w:eastAsia="宋体"/>
          <w:lang w:eastAsia="zh-CN"/>
        </w:rPr>
        <w:t xml:space="preserve">投标人法定代表人或其委托人签字：</w:t>
      </w:r>
      <w:r/>
    </w:p>
    <w:p>
      <w:pPr>
        <w:jc w:val="right"/>
        <w:spacing w:line="500" w:lineRule="exact"/>
        <w:rPr>
          <w:rFonts w:hint="eastAsia" w:ascii="宋体" w:hAnsi="宋体" w:eastAsia="宋体"/>
          <w:b/>
          <w:lang w:eastAsia="zh-CN"/>
        </w:rPr>
      </w:pPr>
      <w:r>
        <w:rPr>
          <w:rFonts w:hint="eastAsia" w:ascii="宋体" w:hAnsi="宋体" w:eastAsia="宋体"/>
          <w:lang w:eastAsia="zh-CN"/>
        </w:rPr>
        <w:t xml:space="preserve">日期：     </w:t>
      </w:r>
      <w:r/>
    </w:p>
    <w:p>
      <w:pPr>
        <w:spacing w:after="120" w:line="300" w:lineRule="auto"/>
        <w:tabs>
          <w:tab w:val="left" w:pos="840" w:leader="none"/>
        </w:tabs>
        <w:rPr>
          <w:rFonts w:hint="eastAsia" w:ascii="宋体" w:hAnsi="宋体" w:eastAsia="宋体" w:cs="宋体"/>
          <w:b/>
          <w:bCs/>
          <w:lang w:eastAsia="zh-CN"/>
        </w:rPr>
      </w:pPr>
      <w:r>
        <w:rPr>
          <w:rFonts w:hint="eastAsia" w:ascii="宋体" w:hAnsi="宋体" w:eastAsia="宋体" w:cs="宋体"/>
          <w:bCs/>
          <w:lang w:eastAsia="zh-CN"/>
        </w:rPr>
        <w:t xml:space="preserve">注：1、“分项报价表”中“合计”金额应当与“开标一览表”中“投标总价”金额一致。</w:t>
      </w:r>
      <w:r/>
    </w:p>
    <w:p>
      <w:pPr>
        <w:spacing w:after="120" w:line="300" w:lineRule="auto"/>
        <w:tabs>
          <w:tab w:val="left" w:pos="840" w:leader="none"/>
        </w:tabs>
        <w:rPr>
          <w:rFonts w:hint="eastAsia" w:ascii="宋体" w:hAnsi="宋体" w:eastAsia="宋体"/>
          <w:b/>
          <w:lang w:eastAsia="zh-CN"/>
        </w:rPr>
      </w:pPr>
      <w:r>
        <w:rPr>
          <w:rFonts w:hint="eastAsia" w:ascii="宋体" w:hAnsi="宋体" w:eastAsia="宋体" w:cs="宋体"/>
          <w:lang w:eastAsia="zh-CN"/>
        </w:rPr>
        <w:t xml:space="preserve">2、</w:t>
      </w:r>
      <w:r>
        <w:rPr>
          <w:rFonts w:hint="eastAsia" w:ascii="宋体" w:hAnsi="宋体" w:eastAsia="宋体"/>
          <w:lang w:eastAsia="zh-CN"/>
        </w:rPr>
        <w:t xml:space="preserve">涉及小型、微型、节能产品、环境标志等</w:t>
      </w:r>
      <w:r>
        <w:rPr>
          <w:rFonts w:ascii="宋体" w:hAnsi="宋体" w:eastAsia="宋体"/>
          <w:lang w:eastAsia="zh-CN"/>
        </w:rPr>
        <w:t xml:space="preserve">享受</w:t>
      </w:r>
      <w:r>
        <w:rPr>
          <w:rFonts w:hint="eastAsia" w:ascii="宋体" w:hAnsi="宋体" w:eastAsia="宋体"/>
          <w:lang w:eastAsia="zh-CN"/>
        </w:rPr>
        <w:t xml:space="preserve">政府</w:t>
      </w:r>
      <w:r>
        <w:rPr>
          <w:rFonts w:ascii="宋体" w:hAnsi="宋体" w:eastAsia="宋体"/>
          <w:lang w:eastAsia="zh-CN"/>
        </w:rPr>
        <w:t xml:space="preserve">采购</w:t>
      </w:r>
      <w:r>
        <w:rPr>
          <w:rFonts w:hint="eastAsia" w:ascii="宋体" w:hAnsi="宋体" w:eastAsia="宋体"/>
          <w:lang w:eastAsia="zh-CN"/>
        </w:rPr>
        <w:t xml:space="preserve">扶持</w:t>
      </w:r>
      <w:r>
        <w:rPr>
          <w:rFonts w:ascii="宋体" w:hAnsi="宋体" w:eastAsia="宋体"/>
          <w:lang w:eastAsia="zh-CN"/>
        </w:rPr>
        <w:t xml:space="preserve">政策</w:t>
      </w:r>
      <w:r>
        <w:rPr>
          <w:rFonts w:hint="eastAsia" w:ascii="宋体" w:hAnsi="宋体" w:eastAsia="宋体"/>
          <w:lang w:eastAsia="zh-CN"/>
        </w:rPr>
        <w:t xml:space="preserve">的</w:t>
      </w:r>
      <w:r>
        <w:rPr>
          <w:rFonts w:ascii="宋体" w:hAnsi="宋体" w:eastAsia="宋体"/>
          <w:lang w:eastAsia="zh-CN"/>
        </w:rPr>
        <w:t xml:space="preserve">项目，需在</w:t>
      </w:r>
      <w:r>
        <w:rPr>
          <w:rFonts w:hint="eastAsia" w:ascii="宋体" w:hAnsi="宋体" w:eastAsia="宋体"/>
          <w:lang w:eastAsia="zh-CN"/>
        </w:rPr>
        <w:t xml:space="preserve">备注中分别明确</w:t>
      </w:r>
      <w:r>
        <w:rPr>
          <w:rFonts w:ascii="宋体" w:hAnsi="宋体" w:eastAsia="宋体"/>
          <w:lang w:eastAsia="zh-CN"/>
        </w:rPr>
        <w:t xml:space="preserve">注明。</w:t>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line="400" w:lineRule="exact"/>
        <w:rPr>
          <w:rFonts w:hint="eastAsia" w:ascii="宋体" w:hAnsi="宋体" w:eastAsia="宋体"/>
          <w:b/>
          <w:lang w:eastAsia="zh-CN"/>
        </w:rPr>
      </w:pPr>
      <w:r>
        <w:rPr>
          <w:rFonts w:hint="eastAsia" w:ascii="宋体" w:hAnsi="宋体" w:eastAsia="宋体"/>
          <w:lang w:eastAsia="zh-CN"/>
        </w:rPr>
        <w:t xml:space="preserve">   </w:t>
      </w:r>
      <w:r>
        <w:rPr>
          <w:rFonts w:hint="eastAsia" w:ascii="宋体" w:hAnsi="宋体" w:eastAsia="宋体"/>
          <w:bCs/>
          <w:lang w:eastAsia="zh-CN"/>
        </w:rPr>
        <w:t xml:space="preserve">报价明细表（分项报价表）</w:t>
      </w:r>
      <w:r>
        <w:rPr>
          <w:rFonts w:ascii="宋体" w:hAnsi="宋体" w:eastAsia="宋体"/>
          <w:bCs/>
          <w:lang w:eastAsia="zh-CN"/>
        </w:rPr>
        <w:t xml:space="preserve">3</w:t>
      </w:r>
      <w:r>
        <w:rPr>
          <w:rFonts w:hint="eastAsia" w:ascii="宋体" w:hAnsi="宋体" w:eastAsia="宋体"/>
          <w:bCs/>
          <w:lang w:eastAsia="zh-CN"/>
        </w:rPr>
        <w:t xml:space="preserve">（设备拟用备件、配件、耗材等，本表不含在投标总内，供最终用户参考）（如有）</w:t>
      </w:r>
      <w:r/>
    </w:p>
    <w:p>
      <w:pPr>
        <w:spacing w:line="400" w:lineRule="exact"/>
        <w:rPr>
          <w:rFonts w:hint="eastAsia" w:ascii="宋体" w:hAnsi="宋体" w:eastAsia="宋体"/>
          <w:lang w:eastAsia="zh-CN"/>
        </w:rPr>
      </w:pPr>
      <w:r>
        <w:rPr>
          <w:rFonts w:hint="eastAsia" w:ascii="宋体" w:hAnsi="宋体" w:eastAsia="宋体"/>
          <w:lang w:eastAsia="zh-CN"/>
        </w:rPr>
        <w:t xml:space="preserve">项目名称：</w:t>
      </w:r>
      <w:r/>
    </w:p>
    <w:p>
      <w:pPr>
        <w:spacing w:line="400" w:lineRule="exact"/>
        <w:rPr>
          <w:rFonts w:hint="eastAsia" w:ascii="宋体" w:hAnsi="宋体" w:eastAsia="宋体"/>
          <w:b/>
          <w:bCs/>
          <w:lang w:eastAsia="zh-CN"/>
        </w:rPr>
      </w:pPr>
      <w:r>
        <w:rPr>
          <w:rFonts w:hint="eastAsia" w:ascii="宋体" w:hAnsi="宋体" w:eastAsia="宋体"/>
          <w:bCs/>
          <w:lang w:eastAsia="zh-CN"/>
        </w:rPr>
        <w:t xml:space="preserve">项目编号：</w:t>
      </w:r>
      <w:r/>
    </w:p>
    <w:p>
      <w:pPr>
        <w:spacing w:line="400" w:lineRule="exact"/>
        <w:rPr>
          <w:rFonts w:hint="eastAsia" w:ascii="宋体" w:hAnsi="宋体" w:eastAsia="宋体"/>
          <w:b/>
          <w:bCs/>
          <w:lang w:eastAsia="zh-CN"/>
        </w:rPr>
      </w:pPr>
      <w:r>
        <w:rPr>
          <w:rFonts w:hint="eastAsia" w:ascii="宋体" w:hAnsi="宋体" w:eastAsia="宋体"/>
          <w:lang w:eastAsia="zh-CN"/>
        </w:rPr>
        <w:t xml:space="preserve">项目代理编号：                  包号：          </w:t>
      </w:r>
      <w:r>
        <w:rPr>
          <w:rFonts w:hint="eastAsia" w:ascii="宋体" w:hAnsi="宋体" w:eastAsia="宋体"/>
          <w:bCs/>
          <w:lang w:eastAsia="zh-CN"/>
        </w:rPr>
        <w:t xml:space="preserve">金额单位：人民币</w:t>
      </w:r>
      <w:r/>
    </w:p>
    <w:p>
      <w:pPr>
        <w:pStyle w:val="635"/>
        <w:rPr>
          <w:rFonts w:hint="eastAsia"/>
          <w:color w:val="auto"/>
          <w:lang w:val="en-US"/>
        </w:rPr>
      </w:pPr>
      <w:r>
        <w:rPr>
          <w:rFonts w:hint="eastAsia"/>
          <w:color w:val="auto"/>
          <w:lang w:val="en-US"/>
        </w:rPr>
      </w:r>
      <w:r/>
    </w:p>
    <w:tbl>
      <w:tblPr>
        <w:tblStyle w:val="632"/>
        <w:tblW w:w="10331" w:type="dxa"/>
        <w:tblInd w:w="-545" w:type="dxa"/>
        <w:tblLayout w:type="fixed"/>
        <w:tblCellMar>
          <w:left w:w="108" w:type="dxa"/>
          <w:top w:w="0" w:type="dxa"/>
          <w:right w:w="108" w:type="dxa"/>
          <w:bottom w:w="0" w:type="dxa"/>
        </w:tblCellMar>
        <w:tblLook w:val="04A0" w:firstRow="1" w:lastRow="0" w:firstColumn="1" w:lastColumn="0" w:noHBand="0" w:noVBand="1"/>
      </w:tblPr>
      <w:tblGrid>
        <w:gridCol w:w="944"/>
        <w:gridCol w:w="2158"/>
        <w:gridCol w:w="1888"/>
        <w:gridCol w:w="935"/>
        <w:gridCol w:w="1023"/>
        <w:gridCol w:w="1562"/>
        <w:gridCol w:w="1821"/>
      </w:tblGrid>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序号</w:t>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货物名称</w:t>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品牌及型号</w:t>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单位</w:t>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单价</w:t>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hint="eastAsia" w:ascii="宋体" w:hAnsi="宋体" w:eastAsia="宋体"/>
                <w:b/>
              </w:rPr>
            </w:pPr>
            <w:r>
              <w:rPr>
                <w:rFonts w:hint="eastAsia" w:ascii="宋体" w:hAnsi="宋体" w:eastAsia="宋体"/>
              </w:rPr>
              <w:t xml:space="preserve">制造商</w:t>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hint="eastAsia" w:ascii="宋体" w:hAnsi="宋体" w:eastAsia="宋体" w:cs="宋体"/>
                <w:color w:val="000000"/>
                <w:highlight w:val="yellow"/>
                <w:lang w:eastAsia="zh-CN"/>
              </w:rPr>
            </w:pPr>
            <w:r>
              <w:rPr>
                <w:rFonts w:hint="eastAsia" w:ascii="宋体" w:hAnsi="宋体" w:eastAsia="宋体" w:cs="宋体"/>
                <w:color w:val="000000"/>
                <w:highlight w:val="yellow"/>
                <w:lang w:eastAsia="zh-CN"/>
              </w:rPr>
              <w:t xml:space="preserve">备注</w:t>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hint="eastAsia" w:ascii="宋体" w:hAnsi="宋体" w:eastAsia="宋体"/>
                <w:b/>
                <w:sz w:val="21"/>
              </w:rPr>
            </w:pPr>
            <w:r>
              <w:rPr>
                <w:rFonts w:hint="eastAsia" w:ascii="宋体" w:hAnsi="宋体" w:eastAsia="宋体"/>
                <w:b/>
                <w:sz w:val="21"/>
              </w:rPr>
            </w:r>
            <w:r/>
          </w:p>
        </w:tc>
      </w:tr>
    </w:tbl>
    <w:p>
      <w:pPr>
        <w:jc w:val="right"/>
        <w:spacing w:line="500" w:lineRule="exact"/>
        <w:rPr>
          <w:rFonts w:hint="eastAsia" w:ascii="宋体" w:hAnsi="宋体" w:eastAsia="宋体"/>
          <w:b/>
          <w:lang w:eastAsia="zh-CN"/>
        </w:rPr>
      </w:pPr>
      <w:r>
        <w:rPr>
          <w:rFonts w:hint="eastAsia" w:ascii="宋体" w:hAnsi="宋体" w:eastAsia="宋体"/>
          <w:lang w:eastAsia="zh-CN"/>
        </w:rPr>
        <w:t xml:space="preserve">投标人名称（加盖公章）：</w:t>
      </w:r>
      <w:r/>
    </w:p>
    <w:p>
      <w:pPr>
        <w:jc w:val="right"/>
        <w:spacing w:line="500" w:lineRule="exact"/>
        <w:rPr>
          <w:rFonts w:hint="eastAsia" w:ascii="宋体" w:hAnsi="宋体" w:eastAsia="宋体"/>
          <w:b/>
          <w:u w:val="single"/>
          <w:lang w:eastAsia="zh-CN"/>
        </w:rPr>
      </w:pPr>
      <w:r>
        <w:rPr>
          <w:rFonts w:hint="eastAsia" w:ascii="宋体" w:hAnsi="宋体" w:eastAsia="宋体"/>
          <w:lang w:eastAsia="zh-CN"/>
        </w:rPr>
        <w:t xml:space="preserve">投标人法定代表人或其委托人签字：</w:t>
      </w:r>
      <w:r/>
    </w:p>
    <w:p>
      <w:pPr>
        <w:jc w:val="right"/>
        <w:spacing w:line="500" w:lineRule="exact"/>
        <w:rPr>
          <w:rFonts w:hint="eastAsia" w:ascii="宋体" w:hAnsi="宋体" w:eastAsia="宋体"/>
          <w:b/>
          <w:lang w:eastAsia="zh-CN"/>
        </w:rPr>
      </w:pPr>
      <w:r>
        <w:rPr>
          <w:rFonts w:hint="eastAsia" w:ascii="宋体" w:hAnsi="宋体" w:eastAsia="宋体"/>
          <w:lang w:eastAsia="zh-CN"/>
        </w:rPr>
        <w:t xml:space="preserve">日期：     </w:t>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300" w:lineRule="auto"/>
        <w:tabs>
          <w:tab w:val="left" w:pos="840" w:leader="none"/>
        </w:tabs>
        <w:rPr>
          <w:rFonts w:hint="eastAsia" w:ascii="宋体" w:hAnsi="宋体" w:eastAsia="宋体"/>
          <w:lang w:eastAsia="zh-CN"/>
        </w:rPr>
      </w:pPr>
      <w:r>
        <w:rPr>
          <w:rFonts w:hint="eastAsia" w:ascii="宋体" w:hAnsi="宋体" w:eastAsia="宋体"/>
          <w:lang w:eastAsia="zh-CN"/>
        </w:rPr>
      </w:r>
      <w:r/>
    </w:p>
    <w:p>
      <w:pPr>
        <w:spacing w:after="120" w:line="500" w:lineRule="exact"/>
        <w:rPr>
          <w:rFonts w:hint="eastAsia" w:ascii="宋体" w:hAnsi="宋体" w:eastAsia="宋体"/>
          <w:b/>
          <w:lang w:eastAsia="zh-CN"/>
        </w:rPr>
      </w:pPr>
      <w:r>
        <w:rPr>
          <w:rFonts w:hint="eastAsia" w:ascii="宋体" w:hAnsi="宋体" w:eastAsia="宋体"/>
          <w:lang w:eastAsia="zh-CN"/>
        </w:rPr>
        <w:t xml:space="preserve">格式四：参数偏离表（针对招标文件第四章</w:t>
      </w:r>
      <w:r>
        <w:rPr>
          <w:rFonts w:hint="eastAsia" w:ascii="宋体" w:hAnsi="宋体" w:eastAsia="宋体"/>
          <w:b/>
          <w:bCs/>
          <w:lang w:eastAsia="zh-CN"/>
        </w:rPr>
        <w:t xml:space="preserve">：技术、商务要求 ）</w:t>
      </w:r>
      <w:r/>
    </w:p>
    <w:p>
      <w:pPr>
        <w:ind w:firstLine="480"/>
        <w:spacing w:line="400" w:lineRule="exact"/>
        <w:rPr>
          <w:rFonts w:hint="eastAsia" w:ascii="宋体" w:hAnsi="宋体" w:eastAsia="宋体"/>
          <w:b/>
          <w:lang w:eastAsia="zh-CN"/>
        </w:rPr>
      </w:pPr>
      <w:r>
        <w:rPr>
          <w:rFonts w:hint="eastAsia" w:ascii="宋体" w:hAnsi="宋体" w:eastAsia="宋体"/>
          <w:bCs/>
          <w:lang w:eastAsia="zh-CN"/>
        </w:rPr>
        <w:t xml:space="preserve">项目编号： </w:t>
      </w:r>
      <w:r>
        <w:rPr>
          <w:rFonts w:hint="eastAsia" w:ascii="宋体" w:hAnsi="宋体" w:eastAsia="宋体"/>
          <w:lang w:eastAsia="zh-CN"/>
        </w:rPr>
        <w:t xml:space="preserve">项目代理编号：  </w:t>
      </w:r>
      <w:r/>
    </w:p>
    <w:p>
      <w:pPr>
        <w:rPr>
          <w:rFonts w:hint="eastAsia" w:ascii="宋体" w:hAnsi="宋体" w:eastAsia="宋体"/>
          <w:b/>
          <w:sz w:val="21"/>
          <w:lang w:eastAsia="zh-CN"/>
        </w:rPr>
      </w:pPr>
      <w:r>
        <w:rPr>
          <w:rFonts w:hint="eastAsia" w:ascii="宋体" w:hAnsi="宋体" w:eastAsia="宋体"/>
          <w:b/>
          <w:sz w:val="21"/>
          <w:lang w:eastAsia="zh-CN"/>
        </w:rPr>
      </w:r>
      <w:r/>
    </w:p>
    <w:tbl>
      <w:tblPr>
        <w:tblStyle w:val="632"/>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rFonts w:hint="eastAsia" w:ascii="宋体" w:hAnsi="宋体" w:eastAsia="宋体"/>
                <w:b/>
              </w:rPr>
            </w:pPr>
            <w:r>
              <w:rPr>
                <w:rFonts w:hint="eastAsia" w:ascii="宋体" w:hAnsi="宋体" w:eastAsia="宋体"/>
              </w:rPr>
              <w:t xml:space="preserve">序号</w:t>
            </w:r>
            <w:r/>
          </w:p>
        </w:tc>
        <w:tc>
          <w:tcPr>
            <w:tcW w:w="2694" w:type="dxa"/>
            <w:vAlign w:val="center"/>
            <w:textDirection w:val="lrTb"/>
            <w:noWrap w:val="false"/>
          </w:tcPr>
          <w:p>
            <w:pPr>
              <w:jc w:val="center"/>
              <w:spacing w:line="420" w:lineRule="exact"/>
              <w:rPr>
                <w:rFonts w:hint="eastAsia" w:ascii="宋体" w:hAnsi="宋体" w:eastAsia="宋体"/>
                <w:b/>
                <w:lang w:eastAsia="zh-CN"/>
              </w:rPr>
            </w:pPr>
            <w:r>
              <w:rPr>
                <w:rFonts w:hint="eastAsia" w:ascii="宋体" w:hAnsi="宋体" w:eastAsia="宋体"/>
                <w:lang w:eastAsia="zh-CN"/>
              </w:rPr>
              <w:t xml:space="preserve">招标文件的</w:t>
            </w:r>
            <w:r/>
          </w:p>
          <w:p>
            <w:pPr>
              <w:jc w:val="center"/>
              <w:spacing w:line="420" w:lineRule="exact"/>
              <w:rPr>
                <w:rFonts w:hint="eastAsia" w:ascii="宋体" w:hAnsi="宋体" w:eastAsia="宋体"/>
                <w:b/>
                <w:lang w:eastAsia="zh-CN"/>
              </w:rPr>
            </w:pPr>
            <w:r>
              <w:rPr>
                <w:rFonts w:hint="eastAsia" w:ascii="宋体" w:hAnsi="宋体" w:eastAsia="宋体"/>
                <w:bCs/>
                <w:lang w:eastAsia="zh-CN"/>
              </w:rPr>
              <w:t xml:space="preserve">第四章全部要求</w:t>
            </w:r>
            <w:r/>
          </w:p>
        </w:tc>
        <w:tc>
          <w:tcPr>
            <w:tcW w:w="2523" w:type="dxa"/>
            <w:vAlign w:val="center"/>
            <w:textDirection w:val="lrTb"/>
            <w:noWrap w:val="false"/>
          </w:tcPr>
          <w:p>
            <w:pPr>
              <w:jc w:val="center"/>
              <w:spacing w:line="420" w:lineRule="exact"/>
              <w:rPr>
                <w:rFonts w:hint="eastAsia" w:ascii="宋体" w:hAnsi="宋体" w:eastAsia="宋体"/>
                <w:b/>
                <w:lang w:eastAsia="zh-CN"/>
              </w:rPr>
            </w:pPr>
            <w:r>
              <w:rPr>
                <w:rFonts w:hint="eastAsia" w:ascii="宋体" w:hAnsi="宋体" w:eastAsia="宋体"/>
                <w:lang w:eastAsia="zh-CN"/>
              </w:rPr>
              <w:t xml:space="preserve">投标文件的</w:t>
            </w:r>
            <w:r/>
          </w:p>
          <w:p>
            <w:pPr>
              <w:jc w:val="center"/>
              <w:spacing w:line="420" w:lineRule="exact"/>
              <w:rPr>
                <w:rFonts w:hint="eastAsia" w:ascii="宋体" w:hAnsi="宋体" w:eastAsia="宋体"/>
                <w:b/>
                <w:lang w:eastAsia="zh-CN"/>
              </w:rPr>
            </w:pPr>
            <w:r>
              <w:rPr>
                <w:rFonts w:hint="eastAsia" w:ascii="宋体" w:hAnsi="宋体" w:eastAsia="宋体"/>
                <w:lang w:eastAsia="zh-CN"/>
              </w:rPr>
              <w:t xml:space="preserve">响应条款</w:t>
            </w:r>
            <w:r/>
          </w:p>
        </w:tc>
        <w:tc>
          <w:tcPr>
            <w:tcW w:w="1683" w:type="dxa"/>
            <w:vAlign w:val="center"/>
            <w:textDirection w:val="lrTb"/>
            <w:noWrap w:val="false"/>
          </w:tcPr>
          <w:p>
            <w:pPr>
              <w:jc w:val="center"/>
              <w:spacing w:line="420" w:lineRule="exact"/>
              <w:rPr>
                <w:rFonts w:hint="eastAsia" w:ascii="宋体" w:hAnsi="宋体" w:eastAsia="宋体"/>
                <w:b/>
              </w:rPr>
            </w:pPr>
            <w:r>
              <w:rPr>
                <w:rFonts w:hint="eastAsia" w:ascii="宋体" w:hAnsi="宋体" w:eastAsia="宋体"/>
              </w:rPr>
              <w:t xml:space="preserve">响应/偏离</w:t>
            </w:r>
            <w:r/>
          </w:p>
        </w:tc>
        <w:tc>
          <w:tcPr>
            <w:tcW w:w="1838" w:type="dxa"/>
            <w:vAlign w:val="center"/>
            <w:textDirection w:val="lrTb"/>
            <w:noWrap w:val="false"/>
          </w:tcPr>
          <w:p>
            <w:pPr>
              <w:jc w:val="center"/>
              <w:spacing w:line="420" w:lineRule="exact"/>
              <w:rPr>
                <w:rFonts w:hint="eastAsia" w:ascii="宋体" w:hAnsi="宋体" w:eastAsia="宋体"/>
                <w:b/>
              </w:rPr>
            </w:pPr>
            <w:r>
              <w:rPr>
                <w:rFonts w:hint="eastAsia" w:ascii="宋体" w:hAnsi="宋体" w:eastAsia="宋体"/>
              </w:rPr>
              <w:t xml:space="preserve">说明</w:t>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62"/>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r>
        <w:trPr>
          <w:jc w:val="center"/>
          <w:trHeight w:val="650"/>
        </w:trPr>
        <w:tc>
          <w:tcPr>
            <w:tcW w:w="940"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694"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252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683"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c>
          <w:tcPr>
            <w:tcW w:w="1838" w:type="dxa"/>
            <w:textDirection w:val="lrTb"/>
            <w:noWrap w:val="false"/>
          </w:tcPr>
          <w:p>
            <w:pPr>
              <w:spacing w:line="800" w:lineRule="exact"/>
              <w:rPr>
                <w:rFonts w:hint="eastAsia" w:ascii="宋体" w:hAnsi="宋体" w:eastAsia="宋体"/>
                <w:b/>
                <w:sz w:val="21"/>
              </w:rPr>
            </w:pPr>
            <w:r>
              <w:rPr>
                <w:rFonts w:hint="eastAsia" w:ascii="宋体" w:hAnsi="宋体" w:eastAsia="宋体"/>
                <w:b/>
                <w:sz w:val="21"/>
              </w:rPr>
            </w:r>
            <w:r/>
          </w:p>
        </w:tc>
      </w:tr>
    </w:tbl>
    <w:p>
      <w:pPr>
        <w:ind w:left="240"/>
        <w:spacing w:line="500" w:lineRule="exact"/>
        <w:rPr>
          <w:rFonts w:hint="eastAsia" w:ascii="宋体" w:hAnsi="宋体" w:eastAsia="宋体"/>
          <w:b/>
          <w:lang w:eastAsia="zh-CN"/>
        </w:rPr>
      </w:pPr>
      <w:r>
        <w:rPr>
          <w:rFonts w:hint="eastAsia" w:ascii="宋体" w:hAnsi="宋体" w:eastAsia="宋体"/>
          <w:bCs/>
          <w:lang w:eastAsia="zh-CN"/>
        </w:rPr>
        <w:t xml:space="preserve">注：</w:t>
      </w:r>
      <w:r>
        <w:rPr>
          <w:rFonts w:hint="eastAsia" w:ascii="宋体" w:hAnsi="宋体" w:eastAsia="宋体" w:cs="宋体"/>
          <w:bCs/>
          <w:lang w:eastAsia="zh-CN"/>
        </w:rPr>
        <w:t xml:space="preserve">1.</w:t>
      </w:r>
      <w:r>
        <w:rPr>
          <w:rFonts w:hint="eastAsia" w:ascii="宋体" w:hAnsi="宋体" w:eastAsia="宋体"/>
          <w:bCs/>
          <w:lang w:eastAsia="zh-CN"/>
        </w:rPr>
        <w:t xml:space="preserve">投标人须对照招标文件第四章项目需求中所列技术、商务需求，逐条说明所提供货物和服务已对招标文件的技术规格做出了实质性的响应，并申明与招标文件要求的偏差和例外。特别对有具体参数要求的指标，投标人必须提供所投的具体参数值，</w:t>
      </w:r>
      <w:r>
        <w:rPr>
          <w:rFonts w:hint="eastAsia" w:ascii="宋体" w:hAnsi="宋体" w:eastAsia="宋体"/>
          <w:lang w:eastAsia="zh-CN"/>
        </w:rPr>
        <w:t xml:space="preserve">而不应以“全部符合”等字样来响应，否则将承担其投标可能被否决的风险。</w:t>
      </w:r>
      <w:r/>
    </w:p>
    <w:p>
      <w:pPr>
        <w:ind w:left="240"/>
        <w:spacing w:line="500" w:lineRule="exact"/>
        <w:rPr>
          <w:rFonts w:hint="eastAsia" w:ascii="宋体" w:hAnsi="宋体" w:eastAsia="宋体" w:cs="宋体"/>
          <w:b/>
          <w:lang w:eastAsia="zh-CN"/>
        </w:rPr>
      </w:pPr>
      <w:r>
        <w:rPr>
          <w:rFonts w:hint="eastAsia" w:ascii="宋体" w:hAnsi="宋体" w:eastAsia="宋体"/>
          <w:lang w:eastAsia="zh-CN"/>
        </w:rPr>
        <w:t xml:space="preserve">2.提供相关证明材料的，</w:t>
      </w:r>
      <w:r>
        <w:rPr>
          <w:rFonts w:ascii="宋体" w:hAnsi="宋体" w:eastAsia="宋体"/>
          <w:lang w:eastAsia="zh-CN"/>
        </w:rPr>
        <w:t xml:space="preserve">需在</w:t>
      </w:r>
      <w:r>
        <w:rPr>
          <w:rFonts w:hint="eastAsia" w:ascii="宋体" w:hAnsi="宋体" w:eastAsia="宋体"/>
          <w:lang w:eastAsia="zh-CN"/>
        </w:rPr>
        <w:t xml:space="preserve">“</w:t>
      </w:r>
      <w:r>
        <w:rPr>
          <w:rFonts w:ascii="宋体" w:hAnsi="宋体" w:eastAsia="宋体"/>
          <w:lang w:eastAsia="zh-CN"/>
        </w:rPr>
        <w:t xml:space="preserve">说明</w:t>
      </w:r>
      <w:r>
        <w:rPr>
          <w:rFonts w:hint="eastAsia" w:ascii="宋体" w:hAnsi="宋体" w:eastAsia="宋体"/>
          <w:lang w:eastAsia="zh-CN"/>
        </w:rPr>
        <w:t xml:space="preserve">”</w:t>
      </w:r>
      <w:r>
        <w:rPr>
          <w:rFonts w:ascii="宋体" w:hAnsi="宋体" w:eastAsia="宋体"/>
          <w:lang w:eastAsia="zh-CN"/>
        </w:rPr>
        <w:t xml:space="preserve">中</w:t>
      </w:r>
      <w:r>
        <w:rPr>
          <w:rFonts w:hint="eastAsia" w:ascii="宋体" w:hAnsi="宋体" w:eastAsia="宋体"/>
          <w:lang w:eastAsia="zh-CN"/>
        </w:rPr>
        <w:t xml:space="preserve">标注证明</w:t>
      </w:r>
      <w:r>
        <w:rPr>
          <w:rFonts w:ascii="宋体" w:hAnsi="宋体" w:eastAsia="宋体"/>
          <w:lang w:eastAsia="zh-CN"/>
        </w:rPr>
        <w:t xml:space="preserve">材料</w:t>
      </w:r>
      <w:r>
        <w:rPr>
          <w:rFonts w:hint="eastAsia" w:ascii="宋体" w:hAnsi="宋体" w:eastAsia="宋体"/>
          <w:lang w:eastAsia="zh-CN"/>
        </w:rPr>
        <w:t xml:space="preserve">在</w:t>
      </w:r>
      <w:r>
        <w:rPr>
          <w:rFonts w:ascii="宋体" w:hAnsi="宋体" w:eastAsia="宋体"/>
          <w:lang w:eastAsia="zh-CN"/>
        </w:rPr>
        <w:t xml:space="preserve">投标文件中的</w:t>
      </w:r>
      <w:r>
        <w:rPr>
          <w:rFonts w:hint="eastAsia" w:ascii="宋体" w:hAnsi="宋体" w:eastAsia="宋体"/>
          <w:lang w:eastAsia="zh-CN"/>
        </w:rPr>
        <w:t xml:space="preserve">页码。</w:t>
      </w:r>
      <w:r>
        <w:rPr>
          <w:rFonts w:ascii="宋体" w:hAnsi="宋体" w:eastAsia="宋体" w:cs="宋体"/>
          <w:lang w:eastAsia="zh-CN"/>
        </w:rPr>
        <w:t xml:space="preserve"> </w:t>
      </w:r>
      <w:r/>
    </w:p>
    <w:p>
      <w:pPr>
        <w:ind w:left="240"/>
        <w:spacing w:line="500" w:lineRule="exact"/>
        <w:rPr>
          <w:rFonts w:hint="eastAsia"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格式五：服务方案及承诺</w:t>
      </w:r>
      <w:r/>
    </w:p>
    <w:p>
      <w:pPr>
        <w:jc w:val="center"/>
        <w:spacing w:line="500" w:lineRule="exact"/>
        <w:rPr>
          <w:rFonts w:hint="eastAsia" w:ascii="宋体" w:hAnsi="宋体" w:eastAsia="宋体"/>
          <w:b/>
          <w:lang w:eastAsia="zh-CN"/>
        </w:rPr>
      </w:pPr>
      <w:r>
        <w:rPr>
          <w:rFonts w:hint="eastAsia" w:ascii="宋体" w:hAnsi="宋体" w:eastAsia="宋体"/>
          <w:lang w:eastAsia="zh-CN"/>
        </w:rPr>
        <w:t xml:space="preserve">（内容自拟）</w:t>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pStyle w:val="635"/>
        <w:rPr>
          <w:rFonts w:hint="eastAsia"/>
          <w:color w:val="auto"/>
          <w:lang w:val="en-US"/>
        </w:rPr>
      </w:pPr>
      <w:r>
        <w:rPr>
          <w:rFonts w:hint="eastAsia"/>
          <w:color w:val="auto"/>
          <w:lang w:val="en-US"/>
        </w:rPr>
      </w:r>
      <w:r/>
    </w:p>
    <w:p>
      <w:pPr>
        <w:pStyle w:val="635"/>
        <w:rPr>
          <w:rFonts w:hint="eastAsia"/>
          <w:color w:val="auto"/>
          <w:lang w:val="en-US"/>
        </w:rPr>
      </w:pPr>
      <w:r>
        <w:rPr>
          <w:rFonts w:hint="eastAsia"/>
          <w:color w:val="auto"/>
          <w:lang w:val="en-US"/>
        </w:rPr>
      </w:r>
      <w:r/>
    </w:p>
    <w:p>
      <w:pPr>
        <w:ind w:right="-5"/>
        <w:spacing w:line="500" w:lineRule="exact"/>
        <w:rPr>
          <w:rFonts w:hint="eastAsia" w:ascii="宋体" w:hAnsi="宋体" w:eastAsia="宋体"/>
          <w:b/>
          <w:sz w:val="28"/>
          <w:lang w:eastAsia="zh-CN"/>
        </w:rPr>
      </w:pPr>
      <w:r>
        <w:rPr>
          <w:rFonts w:hint="eastAsia" w:ascii="宋体" w:hAnsi="宋体" w:eastAsia="宋体"/>
          <w:lang w:eastAsia="zh-CN"/>
        </w:rPr>
        <w:t xml:space="preserve">格式六：</w:t>
      </w:r>
      <w:r>
        <w:rPr>
          <w:rFonts w:hint="eastAsia" w:ascii="宋体" w:hAnsi="宋体" w:eastAsia="宋体"/>
          <w:bCs/>
          <w:lang w:eastAsia="zh-CN"/>
        </w:rPr>
        <w:t xml:space="preserve">业绩表</w:t>
      </w:r>
      <w:r/>
    </w:p>
    <w:tbl>
      <w:tblPr>
        <w:tblStyle w:val="632"/>
        <w:tblW w:w="10268" w:type="dxa"/>
        <w:tblInd w:w="0" w:type="dxa"/>
        <w:tblLayout w:type="fixed"/>
        <w:tblCellMar>
          <w:left w:w="0" w:type="dxa"/>
          <w:top w:w="0" w:type="dxa"/>
          <w:right w:w="0" w:type="dxa"/>
          <w:bottom w:w="0" w:type="dxa"/>
        </w:tblCellMar>
        <w:tblLook w:val="04A0" w:firstRow="1" w:lastRow="0" w:firstColumn="1" w:lastColumn="0" w:noHBand="0" w:noVBand="1"/>
      </w:tblPr>
      <w:tblGrid>
        <w:gridCol w:w="845"/>
        <w:gridCol w:w="1671"/>
        <w:gridCol w:w="1059"/>
        <w:gridCol w:w="1440"/>
        <w:gridCol w:w="2130"/>
        <w:gridCol w:w="1249"/>
        <w:gridCol w:w="1874"/>
      </w:tblGrid>
      <w:tr>
        <w:trPr>
          <w:trHeight w:val="944"/>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45" w:type="dxa"/>
            <w:vAlign w:val="center"/>
            <w:textDirection w:val="lrTb"/>
            <w:noWrap/>
          </w:tcPr>
          <w:p>
            <w:pPr>
              <w:jc w:val="center"/>
              <w:rPr>
                <w:rFonts w:hint="eastAsia" w:ascii="宋体" w:hAnsi="宋体" w:eastAsia="宋体" w:cs="Arial Unicode MS"/>
                <w:b/>
              </w:rPr>
            </w:pPr>
            <w:r>
              <w:rPr>
                <w:rFonts w:hint="eastAsia" w:ascii="宋体" w:hAnsi="宋体" w:eastAsia="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71" w:type="dxa"/>
            <w:vAlign w:val="center"/>
            <w:textDirection w:val="lrTb"/>
            <w:noWrap/>
          </w:tcPr>
          <w:p>
            <w:pPr>
              <w:jc w:val="center"/>
              <w:rPr>
                <w:rFonts w:hint="eastAsia" w:ascii="宋体" w:hAnsi="宋体" w:eastAsia="宋体" w:cs="Arial Unicode MS"/>
                <w:b/>
              </w:rPr>
            </w:pPr>
            <w:r>
              <w:rPr>
                <w:rFonts w:hint="eastAsia" w:ascii="宋体" w:hAnsi="宋体" w:eastAsia="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59" w:type="dxa"/>
            <w:vAlign w:val="center"/>
            <w:textDirection w:val="lrTb"/>
            <w:noWrap w:val="false"/>
          </w:tcPr>
          <w:p>
            <w:pPr>
              <w:jc w:val="center"/>
              <w:rPr>
                <w:rFonts w:hint="eastAsia" w:ascii="宋体" w:hAnsi="宋体" w:eastAsia="宋体" w:cs="Arial Unicode MS"/>
                <w:b/>
              </w:rPr>
            </w:pPr>
            <w:r>
              <w:rPr>
                <w:rFonts w:hint="eastAsia" w:ascii="宋体" w:hAnsi="宋体" w:eastAsia="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40" w:type="dxa"/>
            <w:vAlign w:val="center"/>
            <w:textDirection w:val="lrTb"/>
            <w:noWrap/>
          </w:tcPr>
          <w:p>
            <w:pPr>
              <w:jc w:val="center"/>
              <w:rPr>
                <w:rFonts w:hint="eastAsia" w:ascii="宋体" w:hAnsi="宋体" w:eastAsia="宋体"/>
                <w:b/>
              </w:rPr>
            </w:pPr>
            <w:r>
              <w:rPr>
                <w:rFonts w:hint="eastAsia" w:ascii="宋体" w:hAnsi="宋体" w:eastAsia="宋体"/>
              </w:rPr>
              <w:t xml:space="preserve">签约</w:t>
            </w:r>
            <w:r/>
          </w:p>
          <w:p>
            <w:pPr>
              <w:jc w:val="center"/>
              <w:rPr>
                <w:rFonts w:hint="eastAsia" w:ascii="宋体" w:hAnsi="宋体" w:eastAsia="宋体" w:cs="Arial Unicode MS"/>
                <w:b/>
              </w:rPr>
            </w:pPr>
            <w:r>
              <w:rPr>
                <w:rFonts w:hint="eastAsia" w:ascii="宋体" w:hAnsi="宋体" w:eastAsia="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30" w:type="dxa"/>
            <w:vAlign w:val="center"/>
            <w:textDirection w:val="lrTb"/>
            <w:noWrap/>
          </w:tcPr>
          <w:p>
            <w:pPr>
              <w:jc w:val="center"/>
              <w:rPr>
                <w:rFonts w:hint="eastAsia" w:ascii="宋体" w:hAnsi="宋体" w:eastAsia="宋体"/>
                <w:b/>
              </w:rPr>
            </w:pPr>
            <w:r>
              <w:rPr>
                <w:rFonts w:hint="eastAsia" w:ascii="宋体" w:hAnsi="宋体" w:eastAsia="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49" w:type="dxa"/>
            <w:vAlign w:val="center"/>
            <w:textDirection w:val="lrTb"/>
            <w:noWrap/>
          </w:tcPr>
          <w:p>
            <w:pPr>
              <w:jc w:val="center"/>
              <w:rPr>
                <w:rFonts w:hint="eastAsia" w:ascii="宋体" w:hAnsi="宋体" w:eastAsia="宋体"/>
                <w:b/>
              </w:rPr>
            </w:pPr>
            <w:r>
              <w:rPr>
                <w:rFonts w:hint="eastAsia" w:ascii="宋体" w:hAnsi="宋体" w:eastAsia="宋体"/>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74" w:type="dxa"/>
            <w:vAlign w:val="center"/>
            <w:textDirection w:val="lrTb"/>
            <w:noWrap/>
          </w:tcPr>
          <w:p>
            <w:pPr>
              <w:jc w:val="center"/>
              <w:rPr>
                <w:rFonts w:hint="eastAsia" w:ascii="宋体" w:hAnsi="宋体" w:eastAsia="宋体" w:cs="Arial Unicode MS"/>
                <w:b/>
              </w:rPr>
            </w:pPr>
            <w:r>
              <w:rPr>
                <w:rFonts w:hint="eastAsia" w:ascii="宋体" w:hAnsi="宋体" w:eastAsia="宋体"/>
              </w:rPr>
              <w:t xml:space="preserve">地址</w:t>
            </w:r>
            <w:r>
              <w:rPr>
                <w:rFonts w:ascii="宋体" w:hAnsi="宋体" w:eastAsia="宋体"/>
              </w:rPr>
              <w:t xml:space="preserve">/</w:t>
            </w:r>
            <w:r>
              <w:rPr>
                <w:rFonts w:hint="eastAsia" w:ascii="宋体" w:hAnsi="宋体" w:eastAsia="宋体"/>
              </w:rPr>
              <w:t xml:space="preserve">电话</w:t>
            </w:r>
            <w:r>
              <w:rPr>
                <w:rFonts w:ascii="宋体" w:hAnsi="宋体" w:eastAsia="宋体"/>
              </w:rPr>
              <w:t xml:space="preserve">/</w:t>
            </w:r>
            <w:r>
              <w:rPr>
                <w:rFonts w:hint="eastAsia" w:ascii="宋体" w:hAnsi="宋体" w:eastAsia="宋体"/>
              </w:rPr>
              <w:t xml:space="preserve">传真</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jc w:val="center"/>
              <w:rPr>
                <w:rFonts w:hint="eastAsia" w:ascii="宋体" w:hAnsi="宋体" w:eastAsia="宋体" w:cs="Arial Unicode MS"/>
                <w:b/>
              </w:rPr>
            </w:pPr>
            <w:r>
              <w:rPr>
                <w:rFonts w:ascii="宋体" w:hAnsi="宋体" w:eastAsia="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jc w:val="center"/>
              <w:rPr>
                <w:rFonts w:hint="eastAsia" w:ascii="宋体" w:hAnsi="宋体" w:eastAsia="宋体" w:cs="Arial Unicode MS"/>
                <w:b/>
              </w:rPr>
            </w:pPr>
            <w:r>
              <w:rPr>
                <w:rFonts w:ascii="宋体" w:hAnsi="宋体" w:eastAsia="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jc w:val="center"/>
              <w:rPr>
                <w:rFonts w:hint="eastAsia" w:ascii="宋体" w:hAnsi="宋体" w:eastAsia="宋体" w:cs="Arial Unicode MS"/>
                <w:b/>
              </w:rPr>
            </w:pPr>
            <w:r>
              <w:rPr>
                <w:rFonts w:ascii="宋体" w:hAnsi="宋体" w:eastAsia="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rPr>
                <w:rFonts w:hint="eastAsia" w:ascii="宋体" w:hAnsi="宋体" w:eastAsia="宋体" w:cs="Arial Unicode MS"/>
                <w:b/>
              </w:rPr>
            </w:pPr>
            <w:r>
              <w:rPr>
                <w:rFonts w:hint="eastAsia" w:ascii="宋体" w:hAnsi="宋体" w:eastAsia="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hint="eastAsia" w:ascii="宋体" w:hAnsi="宋体" w:eastAsia="宋体" w:cs="Arial Unicode MS"/>
                <w:b/>
              </w:rPr>
            </w:pPr>
            <w:r>
              <w:rPr>
                <w:rFonts w:hint="eastAsia"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hint="eastAsia" w:ascii="宋体" w:hAnsi="宋体" w:eastAsia="宋体" w:cs="Arial Unicode MS"/>
                <w:b/>
              </w:rPr>
            </w:pPr>
            <w:r>
              <w:rPr>
                <w:rFonts w:hint="eastAsia" w:ascii="宋体" w:hAnsi="宋体" w:eastAsia="宋体"/>
              </w:rPr>
              <w:t xml:space="preserve">　</w:t>
            </w:r>
            <w:r/>
          </w:p>
        </w:tc>
      </w:tr>
    </w:tbl>
    <w:p>
      <w:pPr>
        <w:spacing w:line="400" w:lineRule="exact"/>
        <w:rPr>
          <w:rFonts w:hint="eastAsia" w:ascii="宋体" w:hAnsi="宋体" w:eastAsia="宋体"/>
          <w:b/>
          <w:bCs/>
        </w:rPr>
      </w:pPr>
      <w:r>
        <w:rPr>
          <w:rFonts w:hint="eastAsia" w:ascii="宋体" w:hAnsi="宋体" w:eastAsia="宋体"/>
          <w:b/>
          <w:bCs/>
        </w:rPr>
      </w:r>
      <w:r/>
    </w:p>
    <w:p>
      <w:pPr>
        <w:ind w:left="4830"/>
        <w:spacing w:after="120" w:line="500" w:lineRule="exact"/>
        <w:rPr>
          <w:rFonts w:hint="eastAsia" w:ascii="宋体" w:hAnsi="宋体" w:eastAsia="宋体"/>
          <w:sz w:val="21"/>
          <w:u w:val="single"/>
          <w:lang w:eastAsia="zh-CN"/>
        </w:rPr>
      </w:pPr>
      <w:r>
        <w:rPr>
          <w:rFonts w:hint="eastAsia" w:ascii="宋体" w:hAnsi="宋体" w:eastAsia="宋体"/>
          <w:sz w:val="21"/>
          <w:u w:val="single"/>
          <w:lang w:eastAsia="zh-CN"/>
        </w:rPr>
      </w:r>
      <w:r/>
    </w:p>
    <w:p>
      <w:pPr>
        <w:spacing w:line="400" w:lineRule="exact"/>
        <w:rPr>
          <w:rFonts w:hint="eastAsia" w:ascii="宋体" w:hAnsi="宋体" w:eastAsia="宋体"/>
          <w:b/>
          <w:lang w:eastAsia="zh-CN"/>
        </w:rPr>
      </w:pPr>
      <w:r>
        <w:rPr>
          <w:rFonts w:hint="eastAsia" w:ascii="宋体" w:hAnsi="宋体" w:eastAsia="宋体"/>
          <w:b/>
          <w:lang w:eastAsia="zh-CN"/>
        </w:rPr>
      </w:r>
      <w:r/>
    </w:p>
    <w:p>
      <w:pPr>
        <w:ind w:firstLine="1446"/>
        <w:rPr>
          <w:rFonts w:hint="eastAsia" w:ascii="宋体" w:hAnsi="宋体" w:eastAsia="宋体"/>
          <w:sz w:val="36"/>
          <w:lang w:eastAsia="zh-CN"/>
        </w:rPr>
      </w:pPr>
      <w:r>
        <w:rPr>
          <w:rFonts w:hint="eastAsia" w:ascii="宋体" w:hAnsi="宋体" w:eastAsia="宋体"/>
          <w:sz w:val="36"/>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ascii="宋体" w:hAnsi="宋体" w:eastAsia="宋体"/>
          <w:sz w:val="21"/>
          <w:lang w:eastAsia="zh-CN"/>
        </w:rPr>
        <w:br w:type="page" w:clear="all"/>
      </w:r>
      <w:r/>
    </w:p>
    <w:p>
      <w:pPr>
        <w:spacing w:line="360" w:lineRule="auto"/>
        <w:rPr>
          <w:rFonts w:hint="eastAsia" w:ascii="宋体" w:hAnsi="宋体" w:eastAsia="宋体"/>
          <w:b/>
          <w:bCs/>
          <w:lang w:eastAsia="zh-CN"/>
        </w:rPr>
      </w:pPr>
      <w:r>
        <w:rPr>
          <w:rFonts w:hint="eastAsia" w:ascii="宋体" w:hAnsi="宋体" w:eastAsia="宋体"/>
          <w:bCs/>
          <w:lang w:eastAsia="zh-CN"/>
        </w:rPr>
        <w:t xml:space="preserve">格式七：声明函</w:t>
      </w:r>
      <w:r/>
    </w:p>
    <w:p>
      <w:pPr>
        <w:spacing w:line="360" w:lineRule="auto"/>
        <w:rPr>
          <w:rFonts w:hint="eastAsia" w:ascii="宋体" w:hAnsi="宋体" w:eastAsia="宋体" w:cs="宋体"/>
          <w:b/>
          <w:lang w:eastAsia="zh-CN"/>
        </w:rPr>
      </w:pPr>
      <w:r>
        <w:rPr>
          <w:rFonts w:hint="eastAsia" w:ascii="宋体" w:hAnsi="宋体" w:eastAsia="宋体"/>
          <w:bCs/>
          <w:lang w:eastAsia="zh-CN"/>
        </w:rPr>
        <w:t xml:space="preserve">（投标人应根据采购标的内容，选择对应版本的中小企业声明函</w:t>
      </w:r>
      <w:r/>
    </w:p>
    <w:p>
      <w:pPr>
        <w:pStyle w:val="635"/>
        <w:jc w:val="center"/>
        <w:spacing w:line="360" w:lineRule="auto"/>
        <w:tabs>
          <w:tab w:val="left" w:pos="7098" w:leader="none"/>
        </w:tabs>
        <w:rPr>
          <w:rFonts w:hint="eastAsia" w:cs="宋体"/>
          <w:bCs/>
          <w:color w:val="auto"/>
        </w:rPr>
      </w:pPr>
      <w:r>
        <w:rPr>
          <w:rFonts w:hint="eastAsia" w:cs="宋体"/>
          <w:bCs/>
          <w:color w:val="auto"/>
        </w:rPr>
        <w:t xml:space="preserve">中小企业声明函（货物）</w:t>
      </w:r>
      <w:r/>
    </w:p>
    <w:p>
      <w:pPr>
        <w:pStyle w:val="635"/>
        <w:ind w:firstLine="480"/>
        <w:spacing w:line="360" w:lineRule="auto"/>
        <w:tabs>
          <w:tab w:val="left" w:pos="7098" w:leader="none"/>
        </w:tabs>
        <w:rPr>
          <w:rFonts w:hint="eastAsia"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35"/>
        <w:ind w:firstLine="480"/>
        <w:spacing w:line="360" w:lineRule="auto"/>
        <w:tabs>
          <w:tab w:val="left" w:pos="7098" w:leader="none"/>
        </w:tabs>
        <w:rPr>
          <w:rFonts w:hint="eastAsia"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35"/>
        <w:ind w:firstLine="480"/>
        <w:spacing w:line="360" w:lineRule="auto"/>
        <w:tabs>
          <w:tab w:val="left" w:pos="7098" w:leader="none"/>
        </w:tabs>
        <w:rPr>
          <w:rFonts w:hint="eastAsia"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35"/>
        <w:ind w:firstLine="480"/>
        <w:spacing w:line="360" w:lineRule="auto"/>
        <w:tabs>
          <w:tab w:val="left" w:pos="7098" w:leader="none"/>
        </w:tabs>
        <w:rPr>
          <w:rFonts w:hint="eastAsia" w:cs="宋体"/>
          <w:b w:val="0"/>
          <w:color w:val="auto"/>
        </w:rPr>
      </w:pPr>
      <w:r>
        <w:rPr>
          <w:rFonts w:hint="eastAsia" w:cs="宋体"/>
          <w:b w:val="0"/>
          <w:color w:val="auto"/>
        </w:rPr>
        <w:t xml:space="preserve">……</w:t>
      </w:r>
      <w:r/>
    </w:p>
    <w:p>
      <w:pPr>
        <w:pStyle w:val="635"/>
        <w:ind w:firstLine="480"/>
        <w:spacing w:line="360" w:lineRule="auto"/>
        <w:tabs>
          <w:tab w:val="left" w:pos="7098" w:leader="none"/>
        </w:tabs>
        <w:rPr>
          <w:rFonts w:hint="eastAsia"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35"/>
        <w:ind w:firstLine="480"/>
        <w:spacing w:line="360" w:lineRule="auto"/>
        <w:tabs>
          <w:tab w:val="left" w:pos="7098" w:leader="none"/>
        </w:tabs>
        <w:rPr>
          <w:rFonts w:hint="eastAsia" w:cs="宋体"/>
          <w:b w:val="0"/>
          <w:color w:val="auto"/>
        </w:rPr>
      </w:pPr>
      <w:r>
        <w:rPr>
          <w:rFonts w:hint="eastAsia" w:cs="宋体"/>
          <w:b w:val="0"/>
          <w:color w:val="auto"/>
        </w:rPr>
        <w:t xml:space="preserve">本企业对上述声明内容的真实性负责。如有虚假，将依法承担相应责任。</w:t>
      </w:r>
      <w:r/>
    </w:p>
    <w:p>
      <w:pPr>
        <w:pStyle w:val="635"/>
        <w:ind w:firstLine="6000"/>
        <w:spacing w:line="360" w:lineRule="auto"/>
        <w:tabs>
          <w:tab w:val="left" w:pos="7098" w:leader="none"/>
        </w:tabs>
        <w:rPr>
          <w:rFonts w:hint="eastAsia" w:cs="宋体"/>
          <w:b w:val="0"/>
          <w:color w:val="auto"/>
        </w:rPr>
      </w:pPr>
      <w:r>
        <w:rPr>
          <w:rFonts w:hint="eastAsia" w:cs="宋体"/>
          <w:b w:val="0"/>
          <w:color w:val="auto"/>
        </w:rPr>
      </w:r>
      <w:r/>
    </w:p>
    <w:p>
      <w:pPr>
        <w:pStyle w:val="635"/>
        <w:jc w:val="right"/>
        <w:spacing w:line="360" w:lineRule="auto"/>
        <w:tabs>
          <w:tab w:val="left" w:pos="7098" w:leader="none"/>
        </w:tabs>
        <w:rPr>
          <w:rFonts w:hint="eastAsia" w:cs="宋体"/>
          <w:b w:val="0"/>
          <w:color w:val="auto"/>
        </w:rPr>
      </w:pPr>
      <w:r>
        <w:rPr>
          <w:rFonts w:hint="eastAsia" w:cs="宋体"/>
          <w:b w:val="0"/>
          <w:color w:val="auto"/>
        </w:rPr>
        <w:t xml:space="preserve">投标人或制造商名称（盖章）：</w:t>
      </w:r>
      <w:r/>
    </w:p>
    <w:p>
      <w:pPr>
        <w:pStyle w:val="635"/>
        <w:ind w:firstLine="6000"/>
        <w:spacing w:line="360" w:lineRule="auto"/>
        <w:tabs>
          <w:tab w:val="left" w:pos="7098" w:leader="none"/>
        </w:tabs>
        <w:rPr>
          <w:rFonts w:hint="eastAsia" w:cs="宋体"/>
          <w:b w:val="0"/>
          <w:color w:val="auto"/>
        </w:rPr>
      </w:pPr>
      <w:r>
        <w:rPr>
          <w:rFonts w:hint="eastAsia" w:cs="宋体"/>
          <w:b w:val="0"/>
          <w:color w:val="auto"/>
        </w:rPr>
        <w:t xml:space="preserve">日 期：</w:t>
      </w:r>
      <w:r/>
    </w:p>
    <w:p>
      <w:pPr>
        <w:pStyle w:val="635"/>
        <w:rPr>
          <w:rFonts w:hint="eastAsia"/>
          <w:color w:val="auto"/>
        </w:rPr>
      </w:pPr>
      <w:r>
        <w:rPr>
          <w:rFonts w:hint="eastAsia"/>
          <w:color w:val="auto"/>
        </w:rPr>
      </w:r>
      <w:r/>
    </w:p>
    <w:p>
      <w:pPr>
        <w:contextualSpacing/>
        <w:ind w:firstLine="480"/>
        <w:spacing w:line="360" w:lineRule="auto"/>
        <w:rPr>
          <w:rFonts w:hint="eastAsia" w:ascii="宋体" w:hAnsi="宋体" w:eastAsia="宋体" w:cs="宋体"/>
          <w:b/>
          <w:lang w:eastAsia="zh-CN"/>
        </w:rPr>
      </w:pPr>
      <w:r>
        <w:rPr>
          <w:rFonts w:hint="eastAsia" w:ascii="宋体" w:hAnsi="宋体" w:eastAsia="宋体" w:cs="宋体"/>
          <w:lang w:eastAsia="zh-CN"/>
        </w:rPr>
        <w:t xml:space="preserve">注：从业人员、营业收入、资产总额填报上一年度数据，无上一年度数据的新成立企业可不填报。</w:t>
      </w: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
          <w:bCs/>
          <w:lang w:eastAsia="zh-CN"/>
        </w:rPr>
      </w:r>
      <w:r>
        <w:rPr>
          <w:rFonts w:hint="eastAsia" w:ascii="宋体" w:hAnsi="宋体" w:eastAsia="宋体"/>
          <w:b/>
          <w:bCs/>
          <w:lang w:eastAsia="zh-CN"/>
        </w:rPr>
      </w:r>
    </w:p>
    <w:p>
      <w:pPr>
        <w:spacing w:line="360" w:lineRule="auto"/>
        <w:rPr>
          <w:rFonts w:hint="eastAsia" w:ascii="宋体" w:hAnsi="宋体" w:eastAsia="宋体"/>
          <w:b/>
          <w:bCs/>
          <w:lang w:eastAsia="zh-CN"/>
        </w:rPr>
      </w:pPr>
      <w:r>
        <w:rPr>
          <w:rFonts w:hint="eastAsia" w:ascii="宋体" w:hAnsi="宋体" w:eastAsia="宋体"/>
          <w:b/>
          <w:bCs/>
          <w:lang w:eastAsia="zh-CN"/>
        </w:rPr>
      </w:r>
      <w:r/>
    </w:p>
    <w:p>
      <w:pPr>
        <w:spacing w:line="360" w:lineRule="auto"/>
        <w:rPr>
          <w:rFonts w:hint="eastAsia" w:ascii="宋体" w:hAnsi="宋体" w:eastAsia="宋体"/>
          <w:b/>
          <w:bCs/>
          <w:lang w:eastAsia="zh-CN"/>
        </w:rPr>
      </w:pPr>
      <w:r>
        <w:rPr>
          <w:rFonts w:hint="eastAsia" w:ascii="宋体" w:hAnsi="宋体" w:eastAsia="宋体"/>
          <w:bCs/>
          <w:lang w:eastAsia="zh-CN"/>
        </w:rPr>
        <w:t xml:space="preserve">格式八：其他声明函</w:t>
      </w:r>
      <w:r/>
    </w:p>
    <w:p>
      <w:pPr>
        <w:pStyle w:val="635"/>
        <w:rPr>
          <w:rFonts w:hint="eastAsia"/>
          <w:color w:val="auto"/>
        </w:rPr>
      </w:pPr>
      <w:r>
        <w:rPr>
          <w:rFonts w:hint="eastAsia"/>
          <w:color w:val="auto"/>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（一）残疾人福利性单位声明函格式</w:t>
      </w:r>
      <w:r/>
    </w:p>
    <w:p>
      <w:pPr>
        <w:ind w:firstLine="482"/>
        <w:jc w:val="center"/>
        <w:rPr>
          <w:rFonts w:hint="eastAsia" w:ascii="宋体" w:hAnsi="宋体" w:eastAsia="宋体"/>
          <w:lang w:eastAsia="zh-CN"/>
        </w:rPr>
      </w:pPr>
      <w:r>
        <w:rPr>
          <w:rFonts w:hint="eastAsia" w:ascii="宋体" w:hAnsi="宋体" w:eastAsia="宋体"/>
          <w:lang w:eastAsia="zh-CN"/>
        </w:rPr>
      </w:r>
      <w:r/>
    </w:p>
    <w:p>
      <w:pPr>
        <w:ind w:firstLine="482"/>
        <w:jc w:val="center"/>
        <w:rPr>
          <w:rFonts w:hint="eastAsia" w:ascii="宋体" w:hAnsi="宋体" w:eastAsia="宋体"/>
          <w:lang w:eastAsia="zh-CN"/>
        </w:rPr>
      </w:pPr>
      <w:r>
        <w:rPr>
          <w:rFonts w:hint="eastAsia" w:ascii="宋体" w:hAnsi="宋体" w:eastAsia="宋体"/>
          <w:lang w:eastAsia="zh-CN"/>
        </w:rPr>
        <w:t xml:space="preserve">残疾人福利性单位声明函</w:t>
      </w:r>
      <w:r/>
    </w:p>
    <w:p>
      <w:pPr>
        <w:rPr>
          <w:rFonts w:hint="eastAsia" w:ascii="宋体" w:hAnsi="宋体" w:eastAsia="宋体"/>
          <w:b/>
          <w:sz w:val="21"/>
          <w:lang w:eastAsia="zh-CN"/>
        </w:rPr>
      </w:pPr>
      <w:r>
        <w:rPr>
          <w:rFonts w:hint="eastAsia" w:ascii="宋体" w:hAnsi="宋体" w:eastAsia="宋体"/>
          <w:b/>
          <w:sz w:val="21"/>
          <w:lang w:eastAsia="zh-CN"/>
        </w:rPr>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本单位对上述声明的真实性负责。如有虚假，将依法承担相应责任。</w:t>
      </w:r>
      <w:r/>
    </w:p>
    <w:p>
      <w:pPr>
        <w:rPr>
          <w:rFonts w:hint="eastAsia" w:ascii="宋体" w:hAnsi="宋体" w:eastAsia="宋体"/>
          <w:b/>
          <w:lang w:eastAsia="zh-CN"/>
        </w:rPr>
      </w:pPr>
      <w:r>
        <w:rPr>
          <w:rFonts w:hint="eastAsia" w:ascii="宋体" w:hAnsi="宋体" w:eastAsia="宋体"/>
          <w:b/>
          <w:lang w:eastAsia="zh-CN"/>
        </w:rPr>
      </w:r>
      <w:r/>
    </w:p>
    <w:p>
      <w:pPr>
        <w:ind w:firstLine="4560"/>
        <w:rPr>
          <w:rFonts w:hint="eastAsia" w:ascii="宋体" w:hAnsi="宋体" w:eastAsia="宋体"/>
          <w:b/>
          <w:lang w:eastAsia="zh-CN"/>
        </w:rPr>
      </w:pPr>
      <w:r>
        <w:rPr>
          <w:rFonts w:hint="eastAsia" w:ascii="宋体" w:hAnsi="宋体" w:eastAsia="宋体"/>
          <w:lang w:eastAsia="zh-CN"/>
        </w:rPr>
        <w:t xml:space="preserve">投标人名称（盖章）： </w:t>
      </w:r>
      <w:r/>
    </w:p>
    <w:p>
      <w:pPr>
        <w:ind w:firstLine="4560"/>
        <w:rPr>
          <w:rFonts w:hint="eastAsia" w:ascii="宋体" w:hAnsi="宋体" w:eastAsia="宋体"/>
          <w:b/>
          <w:lang w:eastAsia="zh-CN"/>
        </w:rPr>
      </w:pPr>
      <w:r>
        <w:rPr>
          <w:rFonts w:hint="eastAsia" w:ascii="宋体" w:hAnsi="宋体" w:eastAsia="宋体"/>
          <w:lang w:eastAsia="zh-CN"/>
        </w:rPr>
        <w:t xml:space="preserve">日</w:t>
      </w:r>
      <w:r>
        <w:rPr>
          <w:rFonts w:hint="eastAsia" w:ascii="宋体" w:hAnsi="宋体" w:eastAsia="宋体"/>
          <w:lang w:eastAsia="zh-CN"/>
        </w:rPr>
        <w:tab/>
      </w:r>
      <w:r>
        <w:rPr>
          <w:rFonts w:hint="eastAsia" w:ascii="宋体" w:hAnsi="宋体" w:eastAsia="宋体"/>
          <w:lang w:eastAsia="zh-CN"/>
        </w:rPr>
        <w:t xml:space="preserve">期：</w:t>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rPr>
          <w:rFonts w:hint="eastAsia" w:ascii="宋体" w:hAnsi="宋体" w:eastAsia="宋体"/>
          <w:b/>
          <w:sz w:val="21"/>
          <w:lang w:eastAsia="zh-CN"/>
        </w:rPr>
      </w:pPr>
      <w:r>
        <w:rPr>
          <w:rFonts w:hint="eastAsia" w:ascii="宋体" w:hAnsi="宋体" w:eastAsia="宋体"/>
          <w:b/>
          <w:sz w:val="21"/>
          <w:lang w:eastAsia="zh-CN"/>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（二）属于监狱企业的证明文件</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提供由省级以上监狱管理局、戒毒管理局(含新疆生产建设兵团)出具的属于监狱企业的证明文件</w:t>
      </w:r>
      <w:r/>
    </w:p>
    <w:p>
      <w:pPr>
        <w:ind w:firstLine="480"/>
        <w:spacing w:line="360" w:lineRule="auto"/>
        <w:rPr>
          <w:rFonts w:hint="eastAsia" w:ascii="宋体" w:hAnsi="宋体" w:eastAsia="宋体"/>
          <w:b/>
          <w:lang w:eastAsia="zh-CN"/>
        </w:rPr>
      </w:pPr>
      <w:r>
        <w:rPr>
          <w:rFonts w:hint="eastAsia" w:ascii="宋体" w:hAnsi="宋体" w:eastAsia="宋体"/>
          <w:b/>
          <w:lang w:eastAsia="zh-CN"/>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（三）节能产品认证文件</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提供其投标产品在《节能产品政府采购清单》中相应的页面截图及相关证明材料</w:t>
      </w:r>
      <w:r/>
    </w:p>
    <w:p>
      <w:pPr>
        <w:ind w:firstLine="480"/>
        <w:spacing w:line="360" w:lineRule="auto"/>
        <w:rPr>
          <w:rFonts w:hint="eastAsia" w:ascii="宋体" w:hAnsi="宋体" w:eastAsia="宋体"/>
          <w:b/>
          <w:lang w:eastAsia="zh-CN"/>
        </w:rPr>
      </w:pPr>
      <w:r>
        <w:rPr>
          <w:rFonts w:hint="eastAsia" w:ascii="宋体" w:hAnsi="宋体" w:eastAsia="宋体"/>
          <w:b/>
          <w:lang w:eastAsia="zh-CN"/>
        </w:rPr>
      </w:r>
      <w:r/>
    </w:p>
    <w:p>
      <w:pPr>
        <w:ind w:left="100"/>
        <w:spacing w:before="50" w:line="360" w:lineRule="auto"/>
        <w:rPr>
          <w:rFonts w:hint="eastAsia" w:ascii="宋体" w:hAnsi="宋体" w:eastAsia="宋体"/>
          <w:lang w:eastAsia="zh-CN"/>
        </w:rPr>
        <w:outlineLvl w:val="2"/>
      </w:pPr>
      <w:r>
        <w:rPr>
          <w:rFonts w:hint="eastAsia" w:ascii="宋体" w:hAnsi="宋体" w:eastAsia="宋体"/>
          <w:lang w:eastAsia="zh-CN"/>
        </w:rPr>
        <w:t xml:space="preserve">（四）环境标志产品认证文件</w:t>
      </w:r>
      <w:r/>
    </w:p>
    <w:p>
      <w:pPr>
        <w:ind w:firstLine="480"/>
        <w:spacing w:line="360" w:lineRule="auto"/>
        <w:rPr>
          <w:rFonts w:hint="eastAsia" w:ascii="宋体" w:hAnsi="宋体" w:eastAsia="宋体"/>
          <w:b/>
          <w:lang w:eastAsia="zh-CN"/>
        </w:rPr>
      </w:pPr>
      <w:r>
        <w:rPr>
          <w:rFonts w:hint="eastAsia" w:ascii="宋体" w:hAnsi="宋体" w:eastAsia="宋体"/>
          <w:lang w:eastAsia="zh-CN"/>
        </w:rPr>
        <w:t xml:space="preserve">提供其投标产品在《环境标志产品政府采购清单》中相应的页面截图及相关证明材料</w:t>
      </w:r>
      <w:r/>
    </w:p>
    <w:p>
      <w:pPr>
        <w:rPr>
          <w:rFonts w:hint="eastAsia" w:ascii="宋体" w:hAnsi="宋体" w:eastAsia="宋体"/>
          <w:sz w:val="21"/>
          <w:lang w:eastAsia="zh-CN"/>
        </w:rPr>
      </w:pPr>
      <w:r>
        <w:rPr>
          <w:rFonts w:hint="eastAsia" w:ascii="宋体" w:hAnsi="宋体" w:eastAsia="宋体"/>
          <w:sz w:val="21"/>
          <w:lang w:eastAsia="zh-CN"/>
        </w:rPr>
      </w:r>
      <w:r/>
    </w:p>
    <w:p>
      <w:pPr>
        <w:rPr>
          <w:rFonts w:hint="eastAsia" w:ascii="宋体" w:hAnsi="宋体" w:eastAsia="宋体"/>
          <w:sz w:val="21"/>
          <w:lang w:eastAsia="zh-CN"/>
        </w:rPr>
      </w:pPr>
      <w:r>
        <w:rPr>
          <w:rFonts w:hint="eastAsia" w:ascii="宋体" w:hAnsi="宋体" w:eastAsia="宋体"/>
          <w:sz w:val="21"/>
          <w:lang w:eastAsia="zh-CN"/>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sz w:val="21"/>
          <w:lang w:eastAsia="zh-CN"/>
        </w:rPr>
      </w:pPr>
      <w:r>
        <w:rPr>
          <w:rFonts w:hint="eastAsia" w:ascii="宋体" w:hAnsi="宋体" w:eastAsia="宋体"/>
          <w:sz w:val="21"/>
          <w:lang w:eastAsia="zh-CN"/>
        </w:rPr>
      </w:r>
      <w:r/>
    </w:p>
    <w:p>
      <w:pPr>
        <w:pStyle w:val="635"/>
        <w:rPr>
          <w:rFonts w:hint="eastAsia"/>
          <w:bCs/>
          <w:color w:val="auto"/>
          <w:position w:val="0"/>
          <w:lang w:val="en-US"/>
        </w:rPr>
      </w:pPr>
      <w:r>
        <w:rPr>
          <w:rFonts w:hint="eastAsia"/>
          <w:bCs/>
          <w:color w:val="auto"/>
          <w:position w:val="0"/>
          <w:lang w:val="en-US"/>
        </w:rPr>
        <w:t xml:space="preserve">（五）关于符合本国产品标准的声明函（采购包号：**）</w:t>
      </w:r>
      <w:r/>
    </w:p>
    <w:p>
      <w:pPr>
        <w:pStyle w:val="635"/>
        <w:spacing w:line="360" w:lineRule="auto"/>
        <w:rPr>
          <w:rFonts w:hint="eastAsia"/>
          <w:b w:val="0"/>
          <w:color w:val="auto"/>
          <w:position w:val="0"/>
          <w:lang w:val="en-US"/>
        </w:rPr>
      </w:pPr>
      <w:r>
        <w:rPr>
          <w:rFonts w:hint="eastAsia"/>
          <w:b w:val="0"/>
          <w:color w:val="auto"/>
          <w:position w:val="0"/>
          <w:lang w:val="en-US"/>
        </w:rPr>
      </w:r>
      <w:r/>
    </w:p>
    <w:p>
      <w:pPr>
        <w:pStyle w:val="640"/>
        <w:ind w:firstLine="420"/>
        <w:spacing w:before="0" w:beforeAutospacing="0" w:after="0" w:afterAutospacing="0" w:line="0" w:lineRule="atLeast"/>
        <w:rPr>
          <w:rFonts w:hint="eastAsia"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40"/>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644"/>
          <w:rFonts w:hint="eastAsia" w:ascii="宋体" w:hAnsi="宋体" w:cs="方正魏碑_GBK"/>
          <w:b w:val="0"/>
          <w:bCs/>
          <w:u w:val="single"/>
          <w:shd w:val="clear" w:color="auto" w:fill="ffffff"/>
        </w:rPr>
        <w:t xml:space="preserve">（产品名称1）</w:t>
      </w:r>
      <w:r>
        <w:rPr>
          <w:rStyle w:val="644"/>
          <w:rFonts w:hint="eastAsia" w:ascii="宋体" w:hAnsi="宋体"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644"/>
          <w:rFonts w:hint="eastAsia" w:ascii="宋体" w:hAnsi="宋体" w:cs="方正魏碑_GBK"/>
          <w:b w:val="0"/>
          <w:bCs/>
          <w:u w:val="single"/>
          <w:shd w:val="clear" w:color="auto" w:fill="ffffff"/>
        </w:rPr>
        <w:t xml:space="preserve">（厂名）</w:t>
      </w:r>
      <w:r>
        <w:rPr>
          <w:rStyle w:val="644"/>
          <w:rFonts w:hint="eastAsia" w:ascii="宋体" w:hAnsi="宋体"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644"/>
          <w:rFonts w:hint="eastAsia" w:ascii="宋体" w:hAnsi="宋体"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644"/>
          <w:rFonts w:hint="eastAsia" w:ascii="宋体" w:hAnsi="宋体" w:cs="方正魏碑_GBK"/>
          <w:b w:val="0"/>
          <w:bCs/>
          <w:u w:val="single"/>
          <w:shd w:val="clear" w:color="auto" w:fill="ffffff"/>
        </w:rPr>
        <w:t xml:space="preserve">（产品名称1） </w:t>
      </w:r>
      <w:r>
        <w:rPr>
          <w:rFonts w:hint="eastAsia" w:cs="方正魏碑_GBK"/>
          <w:b w:val="0"/>
          <w:bCs/>
          <w:shd w:val="clear" w:color="auto" w:fill="ffffff"/>
        </w:rPr>
        <w:t xml:space="preserve">的中国境内生产的组件成本占比≥</w:t>
      </w:r>
      <w:r>
        <w:rPr>
          <w:rStyle w:val="644"/>
          <w:rFonts w:hint="eastAsia" w:ascii="宋体" w:hAnsi="宋体" w:cs="方正魏碑_GBK"/>
          <w:b w:val="0"/>
          <w:bCs/>
          <w:u w:val="single"/>
          <w:shd w:val="clear" w:color="auto" w:fill="ffffff"/>
        </w:rPr>
        <w:t xml:space="preserve">（规定</w:t>
      </w:r>
      <w:r>
        <w:rPr>
          <w:rStyle w:val="644"/>
          <w:rFonts w:ascii="宋体" w:hAnsi="宋体" w:cs="方正魏碑_GBK"/>
          <w:b w:val="0"/>
          <w:bCs/>
          <w:u w:val="single"/>
          <w:shd w:val="clear" w:color="auto" w:fill="ffffff"/>
        </w:rPr>
        <w:t xml:space="preserve">比例</w:t>
      </w:r>
      <w:r>
        <w:rPr>
          <w:rStyle w:val="644"/>
          <w:rFonts w:hint="eastAsia" w:ascii="宋体" w:hAnsi="宋体" w:cs="方正魏碑_GBK"/>
          <w:b w:val="0"/>
          <w:bCs/>
          <w:u w:val="single"/>
          <w:shd w:val="clear" w:color="auto" w:fill="ffffff"/>
        </w:rPr>
        <w:t xml:space="preserve">）</w:t>
      </w:r>
      <w:r>
        <w:rPr>
          <w:rStyle w:val="644"/>
          <w:rFonts w:hint="eastAsia" w:ascii="宋体" w:hAnsi="宋体"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644"/>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44"/>
          <w:rFonts w:hint="eastAsia" w:ascii="宋体" w:hAnsi="宋体" w:cs="方正魏碑_GBK"/>
          <w:b w:val="0"/>
          <w:bCs/>
          <w:u w:val="single"/>
          <w:shd w:val="clear" w:color="auto" w:fill="ffffff"/>
        </w:rPr>
        <w:t xml:space="preserve">（关键</w:t>
      </w:r>
      <w:r>
        <w:rPr>
          <w:rStyle w:val="644"/>
          <w:rFonts w:ascii="宋体" w:hAnsi="宋体" w:cs="方正魏碑_GBK"/>
          <w:b w:val="0"/>
          <w:bCs/>
          <w:u w:val="single"/>
          <w:shd w:val="clear" w:color="auto" w:fill="ffffff"/>
        </w:rPr>
        <w:t xml:space="preserve">组件</w:t>
      </w:r>
      <w:r>
        <w:rPr>
          <w:rStyle w:val="644"/>
          <w:rFonts w:hint="eastAsia" w:ascii="宋体" w:hAnsi="宋体" w:cs="方正魏碑_GBK"/>
          <w:b w:val="0"/>
          <w:bCs/>
          <w:u w:val="single"/>
          <w:shd w:val="clear" w:color="auto" w:fill="ffffff"/>
        </w:rPr>
        <w:t xml:space="preserve">）</w:t>
      </w:r>
      <w:r>
        <w:rPr>
          <w:rStyle w:val="644"/>
          <w:rFonts w:hint="eastAsia" w:ascii="宋体" w:hAnsi="宋体"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644"/>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44"/>
          <w:rFonts w:hint="eastAsia" w:ascii="宋体" w:hAnsi="宋体" w:cs="方正魏碑_GBK"/>
          <w:b w:val="0"/>
          <w:bCs/>
          <w:u w:val="single"/>
          <w:shd w:val="clear" w:color="auto" w:fill="ffffff"/>
        </w:rPr>
        <w:t xml:space="preserve">（关键工序）</w:t>
      </w:r>
      <w:r>
        <w:rPr>
          <w:rStyle w:val="644"/>
          <w:rFonts w:hint="eastAsia" w:ascii="宋体" w:hAnsi="宋体"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640"/>
        <w:ind w:firstLine="420"/>
        <w:spacing w:before="30" w:beforeAutospacing="0" w:after="30" w:afterAutospacing="0" w:line="0" w:lineRule="atLeast"/>
        <w:rPr>
          <w:rFonts w:hint="eastAsia"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644"/>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，生产厂为</w:t>
      </w:r>
      <w:r>
        <w:rPr>
          <w:rStyle w:val="644"/>
          <w:rFonts w:hint="eastAsia" w:ascii="宋体" w:hAnsi="宋体"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644"/>
          <w:rFonts w:hint="eastAsia" w:ascii="宋体" w:hAnsi="宋体"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644"/>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的中国境内生产的组件成本占比≥</w:t>
      </w:r>
      <w:r>
        <w:rPr>
          <w:rStyle w:val="644"/>
          <w:rFonts w:hint="eastAsia" w:ascii="宋体" w:hAnsi="宋体" w:cs="方正魏碑_GBK"/>
          <w:b w:val="0"/>
          <w:bCs/>
          <w:u w:val="single"/>
          <w:shd w:val="clear" w:color="auto" w:fill="ffffff"/>
        </w:rPr>
        <w:t xml:space="preserve">（规定</w:t>
      </w:r>
      <w:r>
        <w:rPr>
          <w:rStyle w:val="644"/>
          <w:rFonts w:ascii="宋体" w:hAnsi="宋体" w:cs="方正魏碑_GBK"/>
          <w:b w:val="0"/>
          <w:bCs/>
          <w:u w:val="single"/>
          <w:shd w:val="clear" w:color="auto" w:fill="ffffff"/>
        </w:rPr>
        <w:t xml:space="preserve">比例</w:t>
      </w:r>
      <w:r>
        <w:rPr>
          <w:rStyle w:val="644"/>
          <w:rFonts w:hint="eastAsia" w:ascii="宋体" w:hAnsi="宋体" w:cs="方正魏碑_GBK"/>
          <w:b w:val="0"/>
          <w:bCs/>
          <w:u w:val="single"/>
          <w:shd w:val="clear" w:color="auto" w:fill="ffffff"/>
        </w:rPr>
        <w:t xml:space="preserve">）</w:t>
      </w:r>
      <w:r>
        <w:rPr>
          <w:rFonts w:hint="eastAsia" w:cs="方正魏碑_GBK"/>
          <w:b w:val="0"/>
          <w:bCs/>
          <w:shd w:val="clear" w:color="auto" w:fill="ffffff"/>
        </w:rPr>
        <w:t xml:space="preserve">。</w:t>
      </w:r>
      <w:r>
        <w:rPr>
          <w:rStyle w:val="644"/>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的</w:t>
      </w:r>
      <w:r>
        <w:rPr>
          <w:rStyle w:val="644"/>
          <w:rFonts w:hint="eastAsia" w:ascii="宋体" w:hAnsi="宋体" w:cs="方正魏碑_GBK"/>
          <w:b w:val="0"/>
          <w:bCs/>
          <w:u w:val="single"/>
          <w:shd w:val="clear" w:color="auto" w:fill="ffffff"/>
        </w:rPr>
        <w:t xml:space="preserve">（关键</w:t>
      </w:r>
      <w:r>
        <w:rPr>
          <w:rStyle w:val="644"/>
          <w:rFonts w:ascii="宋体" w:hAnsi="宋体" w:cs="方正魏碑_GBK"/>
          <w:b w:val="0"/>
          <w:bCs/>
          <w:u w:val="single"/>
          <w:shd w:val="clear" w:color="auto" w:fill="ffffff"/>
        </w:rPr>
        <w:t xml:space="preserve">组件</w:t>
      </w:r>
      <w:r>
        <w:rPr>
          <w:rStyle w:val="644"/>
          <w:rFonts w:hint="eastAsia" w:ascii="宋体" w:hAnsi="宋体"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644"/>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44"/>
          <w:rFonts w:hint="eastAsia" w:ascii="宋体" w:hAnsi="宋体"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640"/>
        <w:ind w:firstLine="420"/>
        <w:spacing w:before="30" w:beforeAutospacing="0" w:after="30" w:afterAutospacing="0" w:line="0" w:lineRule="atLeast"/>
        <w:rPr>
          <w:rFonts w:hint="eastAsia" w:cs="方正魏碑_GBK"/>
          <w:b w:val="0"/>
          <w:bCs/>
        </w:rPr>
      </w:pPr>
      <w:r>
        <w:rPr>
          <w:rFonts w:hint="eastAsia" w:cs="方正魏碑_GBK"/>
          <w:b w:val="0"/>
          <w:bCs/>
          <w:shd w:val="clear" w:color="auto" w:fill="ffffff"/>
        </w:rPr>
        <w:t xml:space="preserve">……</w:t>
      </w:r>
      <w:r/>
    </w:p>
    <w:p>
      <w:pPr>
        <w:pStyle w:val="635"/>
        <w:spacing w:line="360" w:lineRule="auto"/>
        <w:rPr>
          <w:rFonts w:hint="eastAsia"/>
          <w:b w:val="0"/>
          <w:color w:val="auto"/>
          <w:position w:val="0"/>
          <w:lang w:val="en-US"/>
        </w:rPr>
      </w:pPr>
      <w:r>
        <w:rPr>
          <w:rFonts w:hint="eastAsia"/>
          <w:b w:val="0"/>
          <w:color w:val="auto"/>
          <w:position w:val="0"/>
          <w:lang w:val="en-US"/>
        </w:rPr>
      </w:r>
      <w:r/>
    </w:p>
    <w:p>
      <w:pPr>
        <w:pStyle w:val="635"/>
        <w:spacing w:line="360" w:lineRule="auto"/>
        <w:rPr>
          <w:rFonts w:hint="eastAsia"/>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35"/>
        <w:spacing w:line="360" w:lineRule="auto"/>
        <w:rPr>
          <w:rFonts w:hint="eastAsia"/>
          <w:b w:val="0"/>
          <w:color w:val="auto"/>
          <w:position w:val="0"/>
          <w:lang w:val="en-US"/>
        </w:rPr>
      </w:pPr>
      <w:r>
        <w:rPr>
          <w:rFonts w:hint="eastAsia"/>
          <w:b w:val="0"/>
          <w:color w:val="auto"/>
          <w:position w:val="0"/>
          <w:lang w:val="en-US"/>
        </w:rPr>
      </w:r>
      <w:r/>
    </w:p>
    <w:p>
      <w:pPr>
        <w:pStyle w:val="635"/>
        <w:spacing w:line="360" w:lineRule="auto"/>
        <w:rPr>
          <w:rFonts w:hint="eastAsia"/>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35"/>
        <w:spacing w:line="360" w:lineRule="auto"/>
        <w:rPr>
          <w:rFonts w:hint="eastAsia"/>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35"/>
        <w:spacing w:line="360" w:lineRule="auto"/>
        <w:rPr>
          <w:rFonts w:hint="eastAsia"/>
          <w:b w:val="0"/>
          <w:color w:val="auto"/>
          <w:position w:val="0"/>
          <w:lang w:val="en-US"/>
        </w:rPr>
      </w:pPr>
      <w:r>
        <w:rPr>
          <w:b w:val="0"/>
          <w:color w:val="auto"/>
          <w:position w:val="0"/>
          <w:lang w:val="en-US"/>
        </w:rPr>
        <w:t xml:space="preserve">__________________</w:t>
      </w:r>
      <w:r/>
    </w:p>
    <w:p>
      <w:pPr>
        <w:pStyle w:val="635"/>
        <w:spacing w:line="360" w:lineRule="auto"/>
        <w:rPr>
          <w:rFonts w:hint="eastAsia"/>
          <w:b w:val="0"/>
          <w:color w:val="auto"/>
          <w:position w:val="0"/>
          <w:lang w:val="en-US"/>
        </w:rPr>
      </w:pPr>
      <w:r>
        <w:rPr>
          <w:rFonts w:hint="eastAsia"/>
          <w:b w:val="0"/>
          <w:color w:val="auto"/>
          <w:position w:val="0"/>
          <w:lang w:val="en-US"/>
        </w:rPr>
        <w:t xml:space="preserve">1.产品如有型号，请在“产品名称”栏一并填写。</w:t>
      </w:r>
      <w:r/>
    </w:p>
    <w:p>
      <w:pPr>
        <w:pStyle w:val="635"/>
        <w:spacing w:line="360" w:lineRule="auto"/>
        <w:rPr>
          <w:rFonts w:hint="eastAsia"/>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35"/>
        <w:spacing w:line="360" w:lineRule="auto"/>
        <w:rPr>
          <w:rFonts w:hint="eastAsia"/>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35"/>
        <w:spacing w:line="360" w:lineRule="auto"/>
        <w:rPr>
          <w:rFonts w:hint="eastAsia"/>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35"/>
        <w:spacing w:line="360" w:lineRule="auto"/>
        <w:rPr>
          <w:rFonts w:hint="eastAsia"/>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35"/>
        <w:spacing w:line="360" w:lineRule="auto"/>
        <w:rPr>
          <w:rFonts w:hint="eastAsia"/>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hint="eastAsia" w:ascii="宋体" w:hAnsi="宋体" w:eastAsia="宋体"/>
          <w:b/>
          <w:lang w:eastAsia="zh-CN"/>
        </w:rPr>
      </w:pPr>
      <w:r>
        <w:rPr>
          <w:rFonts w:hint="eastAsia" w:ascii="宋体" w:hAnsi="宋体" w:eastAsia="宋体"/>
          <w:b/>
          <w:lang w:eastAsia="zh-CN"/>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lang w:eastAsia="zh-CN"/>
        </w:rPr>
      </w:pPr>
      <w:r>
        <w:rPr>
          <w:rFonts w:hint="eastAsia" w:ascii="宋体" w:hAnsi="宋体" w:eastAsia="宋体"/>
          <w:lang w:eastAsia="zh-CN"/>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b/>
          <w:bCs/>
          <w:lang w:eastAsia="zh-CN"/>
        </w:rPr>
      </w:pPr>
      <w:r>
        <w:rPr>
          <w:rFonts w:hint="eastAsia" w:ascii="宋体" w:hAnsi="宋体" w:eastAsia="宋体"/>
          <w:bCs/>
          <w:lang w:eastAsia="zh-CN"/>
        </w:rPr>
        <w:t xml:space="preserve">格式九：招标文件要求提供的其他材料或投标人认为需提供的材料</w:t>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pStyle w:val="635"/>
        <w:rPr>
          <w:rFonts w:hint="eastAsia"/>
          <w:color w:val="auto"/>
        </w:rPr>
      </w:pPr>
      <w:r>
        <w:rPr>
          <w:rFonts w:hint="eastAsia"/>
          <w:color w:val="auto"/>
        </w:rPr>
      </w:r>
      <w:r/>
    </w:p>
    <w:p>
      <w:pPr>
        <w:rPr>
          <w:rFonts w:hint="eastAsia" w:ascii="宋体" w:hAnsi="宋体" w:eastAsia="宋体"/>
          <w:lang w:eastAsia="zh-CN"/>
        </w:rPr>
      </w:pPr>
      <w:r>
        <w:rPr>
          <w:rFonts w:hint="eastAsia" w:ascii="宋体" w:hAnsi="宋体" w:eastAsia="宋体"/>
          <w:lang w:eastAsia="zh-CN"/>
        </w:rPr>
      </w:r>
      <w:r/>
    </w:p>
    <w:p>
      <w:pPr>
        <w:rPr>
          <w:rFonts w:hint="eastAsia" w:ascii="宋体" w:hAnsi="宋体" w:eastAsia="宋体"/>
          <w:sz w:val="32"/>
          <w:szCs w:val="32"/>
          <w:lang w:eastAsia="zh-CN"/>
        </w:rPr>
      </w:pPr>
      <w:r>
        <w:rPr>
          <w:rFonts w:hint="eastAsia" w:ascii="宋体" w:hAnsi="宋体" w:eastAsia="宋体"/>
          <w:bCs/>
          <w:lang w:eastAsia="zh-CN"/>
        </w:rPr>
        <w:t xml:space="preserve">格式十：</w:t>
      </w:r>
      <w:r/>
    </w:p>
    <w:p>
      <w:pPr>
        <w:ind w:right="-5"/>
        <w:jc w:val="center"/>
        <w:spacing w:line="500" w:lineRule="exact"/>
        <w:rPr>
          <w:rFonts w:hint="eastAsia" w:ascii="宋体" w:hAnsi="宋体" w:eastAsia="宋体"/>
          <w:b/>
          <w:lang w:eastAsia="zh-CN"/>
        </w:rPr>
      </w:pPr>
      <w:r/>
      <w:bookmarkStart w:id="166" w:name="_Hlk142312257"/>
      <w:r/>
      <w:bookmarkStart w:id="167" w:name="OLE_LINK4"/>
      <w:r>
        <w:rPr>
          <w:rFonts w:hint="eastAsia" w:ascii="宋体" w:hAnsi="宋体" w:eastAsia="宋体"/>
          <w:lang w:eastAsia="zh-CN"/>
        </w:rPr>
        <w:t xml:space="preserve">法定代表人授权书</w:t>
      </w:r>
      <w:bookmarkEnd w:id="166"/>
      <w:r>
        <w:rPr>
          <w:rFonts w:hint="eastAsia" w:ascii="宋体" w:hAnsi="宋体" w:eastAsia="宋体"/>
          <w:lang w:eastAsia="zh-CN"/>
        </w:rPr>
        <w:t xml:space="preserve">（原件）</w:t>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b/>
          <w:lang w:eastAsia="zh-CN"/>
        </w:rPr>
      </w:pPr>
      <w:r>
        <w:rPr>
          <w:rFonts w:hint="eastAsia" w:ascii="宋体" w:hAnsi="宋体" w:eastAsia="宋体"/>
          <w:sz w:val="21"/>
          <w:lang w:eastAsia="zh-CN"/>
        </w:rPr>
        <w:t xml:space="preserve">      </w:t>
      </w:r>
      <w:r>
        <w:rPr>
          <w:rFonts w:hint="eastAsia" w:ascii="宋体" w:hAnsi="宋体" w:eastAsia="宋体"/>
          <w:lang w:eastAsia="zh-CN"/>
        </w:rPr>
        <w:t xml:space="preserve">本授权委托书声明：我</w:t>
      </w:r>
      <w:r>
        <w:rPr>
          <w:rFonts w:hint="eastAsia" w:ascii="宋体" w:hAnsi="宋体" w:eastAsia="宋体"/>
          <w:sz w:val="21"/>
          <w:u w:val="single"/>
          <w:lang w:eastAsia="zh-CN"/>
        </w:rPr>
        <w:t xml:space="preserve">                 </w:t>
      </w:r>
      <w:r>
        <w:rPr>
          <w:rFonts w:hint="eastAsia" w:ascii="宋体" w:hAnsi="宋体" w:eastAsia="宋体"/>
          <w:lang w:eastAsia="zh-CN"/>
        </w:rPr>
        <w:t xml:space="preserve">（姓名）系 </w:t>
      </w:r>
      <w:r>
        <w:rPr>
          <w:rFonts w:hint="eastAsia" w:ascii="宋体" w:hAnsi="宋体" w:eastAsia="宋体"/>
          <w:sz w:val="21"/>
          <w:u w:val="single"/>
          <w:lang w:eastAsia="zh-CN"/>
        </w:rPr>
        <w:t xml:space="preserve">    　　　　</w:t>
      </w:r>
      <w:r>
        <w:rPr>
          <w:rFonts w:hint="eastAsia" w:ascii="宋体" w:hAnsi="宋体" w:eastAsia="宋体"/>
          <w:lang w:eastAsia="zh-CN"/>
        </w:rPr>
        <w:t xml:space="preserve">（单位名称）的法定代表人，现授权本单位 </w:t>
      </w:r>
      <w:r>
        <w:rPr>
          <w:rFonts w:hint="eastAsia" w:ascii="宋体" w:hAnsi="宋体" w:eastAsia="宋体"/>
          <w:sz w:val="21"/>
          <w:u w:val="single"/>
          <w:lang w:eastAsia="zh-CN"/>
        </w:rPr>
        <w:t xml:space="preserve">           </w:t>
      </w:r>
      <w:r>
        <w:rPr>
          <w:rFonts w:hint="eastAsia" w:ascii="宋体" w:hAnsi="宋体" w:eastAsia="宋体"/>
          <w:lang w:eastAsia="zh-CN"/>
        </w:rPr>
        <w:t xml:space="preserve">（投标人代表）为我的合法代理人，以 </w:t>
      </w:r>
      <w:r>
        <w:rPr>
          <w:rFonts w:hint="eastAsia" w:ascii="宋体" w:hAnsi="宋体" w:eastAsia="宋体"/>
          <w:sz w:val="21"/>
          <w:u w:val="single"/>
          <w:lang w:eastAsia="zh-CN"/>
        </w:rPr>
        <w:t xml:space="preserve">              </w:t>
      </w:r>
      <w:r>
        <w:rPr>
          <w:rFonts w:hint="eastAsia" w:ascii="宋体" w:hAnsi="宋体" w:eastAsia="宋体"/>
          <w:lang w:eastAsia="zh-CN"/>
        </w:rPr>
        <w:t xml:space="preserve">（投标单位名称）的名义参加</w:t>
      </w:r>
      <w:r>
        <w:rPr>
          <w:rFonts w:hint="eastAsia" w:ascii="宋体" w:hAnsi="宋体" w:eastAsia="宋体"/>
          <w:sz w:val="21"/>
          <w:u w:val="single"/>
          <w:lang w:eastAsia="zh-CN"/>
        </w:rPr>
        <w:t xml:space="preserve">           </w:t>
      </w:r>
      <w:r>
        <w:rPr>
          <w:rFonts w:hint="eastAsia" w:ascii="宋体" w:hAnsi="宋体" w:eastAsia="宋体"/>
          <w:lang w:eastAsia="zh-CN"/>
        </w:rPr>
        <w:t xml:space="preserve"> （采购人名称）的  </w:t>
      </w:r>
      <w:r>
        <w:rPr>
          <w:rFonts w:hint="eastAsia" w:ascii="宋体" w:hAnsi="宋体" w:eastAsia="宋体"/>
          <w:sz w:val="21"/>
          <w:u w:val="single"/>
          <w:lang w:eastAsia="zh-CN"/>
        </w:rPr>
        <w:t xml:space="preserve">                   </w:t>
      </w:r>
      <w:r>
        <w:rPr>
          <w:rFonts w:hint="eastAsia" w:ascii="宋体" w:hAnsi="宋体" w:eastAsia="宋体"/>
          <w:sz w:val="21"/>
          <w:lang w:eastAsia="zh-CN"/>
        </w:rPr>
        <w:t xml:space="preserve"> </w:t>
      </w:r>
      <w:r>
        <w:rPr>
          <w:rFonts w:hint="eastAsia" w:ascii="宋体" w:hAnsi="宋体" w:eastAsia="宋体"/>
          <w:lang w:eastAsia="zh-CN"/>
        </w:rPr>
        <w:t xml:space="preserve">（项目名称）的投标。代理人签署的一切文件和处理与之有关的一切事务，我均予以承认。本授权书的有效期自投标开始至合同履行完毕止。</w:t>
      </w:r>
      <w:r/>
    </w:p>
    <w:p>
      <w:pPr>
        <w:spacing w:line="500" w:lineRule="exact"/>
        <w:rPr>
          <w:rFonts w:hint="eastAsia" w:ascii="宋体" w:hAnsi="宋体" w:eastAsia="宋体"/>
          <w:sz w:val="21"/>
          <w:lang w:eastAsia="zh-CN"/>
        </w:rPr>
      </w:pPr>
      <w:r>
        <w:rPr>
          <w:rFonts w:hint="eastAsia" w:ascii="宋体" w:hAnsi="宋体" w:eastAsia="宋体"/>
          <w:sz w:val="21"/>
          <w:lang w:eastAsia="zh-CN"/>
        </w:rPr>
        <w:t xml:space="preserve">     </w:t>
      </w:r>
      <w:r>
        <w:rPr>
          <w:rFonts w:hint="eastAsia" w:ascii="宋体" w:hAnsi="宋体" w:eastAsia="宋体"/>
          <w:lang w:eastAsia="zh-CN"/>
        </w:rPr>
        <w:t xml:space="preserve">代理人无权转委托，特此委托。</w:t>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b/>
          <w:bCs/>
          <w:lang w:eastAsia="zh-CN"/>
        </w:rPr>
      </w:pPr>
      <w:r>
        <w:rPr>
          <w:rFonts w:hint="eastAsia" w:ascii="宋体" w:hAnsi="宋体" w:eastAsia="宋体"/>
          <w:bCs/>
          <w:lang w:eastAsia="zh-CN"/>
        </w:rPr>
        <w:t xml:space="preserve">投标单位（盖章）：</w:t>
      </w:r>
      <w:r>
        <w:rPr>
          <w:rFonts w:hint="eastAsia" w:ascii="宋体" w:hAnsi="宋体" w:eastAsia="宋体"/>
          <w:sz w:val="21"/>
          <w:u w:val="single"/>
          <w:lang w:eastAsia="zh-CN"/>
        </w:rPr>
        <w:t xml:space="preserve">                        </w:t>
      </w:r>
      <w:r/>
    </w:p>
    <w:p>
      <w:pPr>
        <w:spacing w:line="500" w:lineRule="exact"/>
        <w:rPr>
          <w:rFonts w:hint="eastAsia" w:ascii="宋体" w:hAnsi="宋体" w:eastAsia="宋体"/>
          <w:b/>
          <w:lang w:eastAsia="zh-CN"/>
        </w:rPr>
      </w:pPr>
      <w:r>
        <w:rPr>
          <w:rFonts w:hint="eastAsia" w:ascii="宋体" w:hAnsi="宋体" w:eastAsia="宋体"/>
          <w:b/>
          <w:lang w:eastAsia="zh-CN"/>
        </w:rPr>
      </w:r>
      <w:r/>
    </w:p>
    <w:p>
      <w:pPr>
        <w:spacing w:line="500" w:lineRule="exact"/>
        <w:rPr>
          <w:rFonts w:hint="eastAsia" w:ascii="宋体" w:hAnsi="宋体" w:eastAsia="宋体"/>
          <w:sz w:val="21"/>
          <w:u w:val="single"/>
          <w:lang w:eastAsia="zh-CN"/>
        </w:rPr>
      </w:pPr>
      <w:r>
        <w:rPr>
          <w:rFonts w:hint="eastAsia" w:ascii="宋体" w:hAnsi="宋体" w:eastAsia="宋体"/>
          <w:lang w:eastAsia="zh-CN"/>
        </w:rPr>
        <w:t xml:space="preserve">法定代表人（签字或盖法人章）：</w:t>
      </w:r>
      <w:r>
        <w:rPr>
          <w:rFonts w:hint="eastAsia" w:ascii="宋体" w:hAnsi="宋体" w:eastAsia="宋体"/>
          <w:sz w:val="21"/>
          <w:u w:val="single"/>
          <w:lang w:eastAsia="zh-CN"/>
        </w:rPr>
        <w:t xml:space="preserve">                        </w:t>
      </w:r>
      <w:r/>
    </w:p>
    <w:p>
      <w:pPr>
        <w:spacing w:line="500" w:lineRule="exact"/>
        <w:rPr>
          <w:rFonts w:hint="eastAsia" w:ascii="宋体" w:hAnsi="宋体" w:eastAsia="宋体"/>
          <w:sz w:val="21"/>
          <w:u w:val="single"/>
          <w:lang w:eastAsia="zh-CN"/>
        </w:rPr>
      </w:pPr>
      <w:r>
        <w:rPr>
          <w:rFonts w:hint="eastAsia" w:ascii="宋体" w:hAnsi="宋体" w:eastAsia="宋体"/>
          <w:sz w:val="21"/>
          <w:u w:val="single"/>
          <w:lang w:eastAsia="zh-CN"/>
        </w:rPr>
      </w:r>
      <w:r/>
    </w:p>
    <w:p>
      <w:pPr>
        <w:spacing w:line="500" w:lineRule="exact"/>
        <w:rPr>
          <w:rFonts w:hint="eastAsia" w:ascii="宋体" w:hAnsi="宋体" w:eastAsia="宋体"/>
          <w:b/>
          <w:bCs/>
          <w:sz w:val="21"/>
          <w:lang w:eastAsia="zh-CN"/>
        </w:rPr>
      </w:pPr>
      <w:r>
        <w:rPr>
          <w:rFonts w:hint="eastAsia" w:ascii="宋体" w:hAnsi="宋体" w:eastAsia="宋体"/>
          <w:lang w:eastAsia="zh-CN"/>
        </w:rPr>
        <w:t xml:space="preserve">投标人代表（签字）：</w:t>
      </w:r>
      <w:r>
        <w:rPr>
          <w:rFonts w:hint="eastAsia" w:ascii="宋体" w:hAnsi="宋体" w:eastAsia="宋体"/>
          <w:sz w:val="21"/>
          <w:u w:val="single"/>
          <w:lang w:eastAsia="zh-CN"/>
        </w:rPr>
        <w:t xml:space="preserve">                        </w:t>
      </w:r>
      <w:r/>
    </w:p>
    <w:p>
      <w:pPr>
        <w:ind w:left="1275" w:firstLine="1795"/>
        <w:spacing w:line="500" w:lineRule="exact"/>
        <w:rPr>
          <w:rFonts w:hint="eastAsia" w:ascii="宋体" w:hAnsi="宋体" w:eastAsia="宋体"/>
          <w:b/>
          <w:lang w:eastAsia="zh-CN"/>
        </w:rPr>
      </w:pPr>
      <w:r>
        <w:rPr>
          <w:rFonts w:hint="eastAsia" w:ascii="宋体" w:hAnsi="宋体" w:eastAsia="宋体"/>
          <w:lang w:eastAsia="zh-CN"/>
        </w:rPr>
        <w:t xml:space="preserve"> </w:t>
      </w:r>
      <w:r/>
    </w:p>
    <w:p>
      <w:pPr>
        <w:spacing w:line="500" w:lineRule="exact"/>
        <w:rPr>
          <w:rFonts w:hint="eastAsia" w:ascii="宋体" w:hAnsi="宋体" w:eastAsia="宋体"/>
          <w:sz w:val="21"/>
          <w:lang w:eastAsia="zh-CN"/>
        </w:rPr>
      </w:pPr>
      <w:r>
        <w:rPr>
          <w:rFonts w:hint="eastAsia" w:ascii="宋体" w:hAnsi="宋体" w:eastAsia="宋体"/>
          <w:lang w:eastAsia="zh-CN"/>
        </w:rPr>
        <w:t xml:space="preserve">日期：           年   月   日</w:t>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sz w:val="21"/>
          <w:lang w:eastAsia="zh-CN"/>
        </w:rPr>
      </w:pPr>
      <w:r>
        <w:rPr>
          <w:rFonts w:hint="eastAsia" w:ascii="宋体" w:hAnsi="宋体" w:eastAsia="宋体"/>
          <w:sz w:val="21"/>
          <w:lang w:eastAsia="zh-CN"/>
        </w:rPr>
      </w:r>
      <w:r/>
    </w:p>
    <w:p>
      <w:pPr>
        <w:spacing w:line="500" w:lineRule="exact"/>
        <w:rPr>
          <w:rFonts w:hint="eastAsia" w:ascii="宋体" w:hAnsi="宋体" w:eastAsia="宋体"/>
          <w:sz w:val="21"/>
          <w:lang w:eastAsia="zh-CN"/>
        </w:rPr>
      </w:pPr>
      <w:r>
        <w:rPr>
          <w:rFonts w:hint="eastAsia" w:ascii="宋体" w:hAnsi="宋体" w:eastAsia="宋体"/>
          <w:sz w:val="21"/>
          <w:lang w:eastAsia="zh-CN"/>
        </w:rPr>
        <w:t xml:space="preserve">注：</w:t>
      </w:r>
      <w:r/>
    </w:p>
    <w:p>
      <w:pPr>
        <w:spacing w:line="360" w:lineRule="auto"/>
        <w:rPr>
          <w:rFonts w:hint="eastAsia" w:ascii="宋体" w:hAnsi="宋体" w:eastAsia="宋体"/>
          <w:b/>
          <w:lang w:eastAsia="zh-CN"/>
        </w:rPr>
      </w:pPr>
      <w:r>
        <w:rPr>
          <w:rFonts w:hint="eastAsia" w:ascii="宋体" w:hAnsi="宋体" w:eastAsia="宋体"/>
          <w:lang w:eastAsia="zh-CN"/>
        </w:rPr>
        <w:t xml:space="preserve">1、需同时提供法定代表人和被授权人身份证复印件，如法定代表人签署文件则无需出具授权书，仅需提供法定代表人身份证复印件</w:t>
      </w:r>
      <w:r/>
    </w:p>
    <w:p>
      <w:pPr>
        <w:pStyle w:val="635"/>
        <w:ind w:firstLine="0"/>
        <w:spacing w:line="360" w:lineRule="auto"/>
        <w:rPr>
          <w:rFonts w:hint="eastAsia"/>
          <w:color w:val="auto"/>
          <w:position w:val="0"/>
        </w:rPr>
      </w:pPr>
      <w:r>
        <w:rPr>
          <w:rFonts w:hint="eastAsia"/>
          <w:b w:val="0"/>
          <w:color w:val="auto"/>
          <w:position w:val="0"/>
        </w:rPr>
        <w:t xml:space="preserve">2、</w:t>
      </w:r>
      <w:r>
        <w:rPr>
          <w:rFonts w:hint="eastAsia"/>
          <w:color w:val="auto"/>
          <w:position w:val="0"/>
        </w:rPr>
        <w:t xml:space="preserve">需提供被授权人近六个月内至少一个月的投标人为其缴纳社会保障资金记录。</w:t>
      </w:r>
      <w:r>
        <w:rPr>
          <w:rFonts w:hint="eastAsia"/>
          <w:bCs/>
          <w:color w:val="auto"/>
          <w:position w:val="0"/>
        </w:rPr>
        <w:t xml:space="preserve">投标人依法享受缓缴、免缴社会保障资金的提供证明材料，如若因成立时间未进行缴纳社会保障资金的，需提供说明。</w:t>
      </w:r>
      <w:bookmarkEnd w:id="167"/>
      <w:r/>
    </w:p>
    <w:p>
      <w:pPr>
        <w:rPr>
          <w:rFonts w:hint="eastAsia" w:ascii="宋体" w:hAnsi="宋体" w:eastAsia="宋体"/>
          <w:lang w:eastAsia="zh-CN"/>
        </w:rPr>
      </w:pPr>
      <w:r>
        <w:rPr>
          <w:rFonts w:hint="eastAsia" w:ascii="宋体" w:hAnsi="宋体" w:eastAsia="宋体"/>
          <w:lang w:eastAsia="zh-CN"/>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ind w:right="-6"/>
        <w:spacing w:line="600" w:lineRule="exact"/>
        <w:rPr>
          <w:rFonts w:hint="eastAsia" w:ascii="宋体" w:hAnsi="宋体" w:eastAsia="宋体"/>
          <w:sz w:val="32"/>
          <w:szCs w:val="32"/>
          <w:lang w:eastAsia="zh-CN"/>
        </w:rPr>
      </w:pPr>
      <w:r>
        <w:rPr>
          <w:rFonts w:hint="eastAsia" w:ascii="宋体" w:hAnsi="宋体" w:eastAsia="宋体"/>
          <w:sz w:val="32"/>
          <w:szCs w:val="32"/>
          <w:lang w:eastAsia="zh-CN"/>
        </w:rPr>
        <w:t xml:space="preserve">资格证明文件</w:t>
      </w:r>
      <w:r/>
    </w:p>
    <w:p>
      <w:pPr>
        <w:ind w:right="-6"/>
        <w:spacing w:line="600" w:lineRule="exact"/>
        <w:rPr>
          <w:rFonts w:hint="eastAsia" w:ascii="宋体" w:hAnsi="宋体" w:eastAsia="宋体"/>
          <w:lang w:eastAsia="zh-CN"/>
        </w:rPr>
      </w:pPr>
      <w:r>
        <w:rPr>
          <w:rFonts w:hint="eastAsia" w:ascii="宋体" w:hAnsi="宋体" w:eastAsia="宋体"/>
          <w:lang w:eastAsia="zh-CN"/>
        </w:rPr>
        <w:t xml:space="preserve">（说明：投标人须按“招标公告”的要求，并按下列格式提供相应的资格证明文件）</w:t>
      </w:r>
      <w:r/>
    </w:p>
    <w:p>
      <w:pPr>
        <w:ind w:right="-6"/>
        <w:spacing w:line="600" w:lineRule="exact"/>
        <w:rPr>
          <w:rFonts w:hint="eastAsia" w:ascii="宋体" w:hAnsi="宋体" w:eastAsia="宋体"/>
          <w:lang w:eastAsia="zh-CN"/>
        </w:rPr>
      </w:pPr>
      <w:r>
        <w:rPr>
          <w:rFonts w:hint="eastAsia" w:ascii="宋体" w:hAnsi="宋体" w:eastAsia="宋体"/>
          <w:lang w:eastAsia="zh-CN"/>
        </w:rPr>
        <w:t xml:space="preserve">　</w:t>
      </w:r>
      <w:r/>
    </w:p>
    <w:p>
      <w:pPr>
        <w:ind w:right="-5"/>
        <w:spacing w:line="500" w:lineRule="exact"/>
        <w:rPr>
          <w:rFonts w:hint="eastAsia" w:ascii="宋体" w:hAnsi="宋体" w:eastAsia="宋体"/>
          <w:b/>
          <w:lang w:eastAsia="zh-CN"/>
        </w:rPr>
      </w:pPr>
      <w:r>
        <w:rPr>
          <w:rFonts w:hint="eastAsia" w:ascii="宋体" w:hAnsi="宋体" w:eastAsia="宋体"/>
          <w:lang w:eastAsia="zh-CN"/>
        </w:rPr>
        <w:t xml:space="preserve">格式二          </w:t>
      </w:r>
      <w:bookmarkStart w:id="168" w:name="OLE_LINK6"/>
      <w:r>
        <w:rPr>
          <w:rFonts w:hint="eastAsia" w:ascii="宋体" w:hAnsi="宋体" w:eastAsia="宋体"/>
          <w:lang w:eastAsia="zh-CN"/>
        </w:rPr>
        <w:t xml:space="preserve"> 南京市政府采购供应商信用记录表暨信用承诺书</w:t>
      </w:r>
      <w:r/>
    </w:p>
    <w:p>
      <w:pPr>
        <w:ind w:right="-5" w:firstLine="480"/>
        <w:rPr>
          <w:rFonts w:hint="eastAsia" w:ascii="宋体" w:hAnsi="宋体" w:eastAsia="宋体"/>
          <w:b/>
          <w:bCs/>
          <w:lang w:eastAsia="zh-CN"/>
        </w:rPr>
      </w:pPr>
      <w:r>
        <w:rPr>
          <w:rFonts w:hint="eastAsia" w:ascii="宋体" w:hAnsi="宋体" w:eastAsia="宋体"/>
          <w:lang w:eastAsia="zh-CN"/>
        </w:rPr>
        <w:t xml:space="preserve">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b/>
          <w:bCs/>
          <w:lang w:eastAsia="zh-CN"/>
        </w:rPr>
        <w:t xml:space="preserve">，</w:t>
      </w:r>
      <w:r>
        <w:rPr>
          <w:rFonts w:hint="eastAsia" w:ascii="宋体" w:hAnsi="宋体" w:eastAsia="宋体"/>
          <w:b/>
          <w:bCs/>
          <w:u w:val="single"/>
          <w:lang w:eastAsia="zh-CN"/>
        </w:rPr>
        <w:t xml:space="preserve">由法人签字或盖章</w:t>
      </w:r>
      <w:r>
        <w:rPr>
          <w:rFonts w:hint="eastAsia" w:ascii="宋体" w:hAnsi="宋体" w:eastAsia="宋体"/>
          <w:b/>
          <w:bCs/>
          <w:lang w:eastAsia="zh-CN"/>
        </w:rPr>
        <w:t xml:space="preserve">，并盖单位公章。</w:t>
      </w:r>
      <w:r/>
    </w:p>
    <w:p>
      <w:pPr>
        <w:ind w:right="-5"/>
        <w:rPr>
          <w:rFonts w:hint="eastAsia" w:ascii="宋体" w:hAnsi="宋体" w:eastAsia="宋体"/>
          <w:b/>
          <w:bCs/>
          <w:lang w:eastAsia="zh-CN"/>
        </w:rPr>
      </w:pPr>
      <w:r>
        <w:rPr>
          <w:rFonts w:hint="eastAsia" w:ascii="宋体" w:hAnsi="宋体" w:eastAsia="宋体"/>
          <w:b/>
          <w:bCs/>
          <w:lang w:eastAsia="zh-CN"/>
        </w:rPr>
      </w:r>
      <w:r/>
    </w:p>
    <w:p>
      <w:pPr>
        <w:ind w:firstLine="482"/>
        <w:rPr>
          <w:rFonts w:hint="eastAsia" w:ascii="宋体" w:hAnsi="宋体" w:eastAsia="宋体"/>
          <w:b/>
          <w:bCs/>
          <w:u w:val="single"/>
          <w:lang w:eastAsia="zh-CN"/>
        </w:rPr>
      </w:pPr>
      <w:r>
        <w:rPr>
          <w:rFonts w:hint="eastAsia" w:ascii="宋体" w:hAnsi="宋体" w:eastAsia="宋体"/>
          <w:b/>
          <w:bCs/>
          <w:u w:val="single"/>
          <w:lang w:eastAsia="zh-CN"/>
        </w:rPr>
        <w:t xml:space="preserve">注：  该信用承诺书生成时间必须为本项目公告挂网时间之后，开标时间之前</w:t>
      </w:r>
      <w:bookmarkEnd w:id="168"/>
      <w:r/>
    </w:p>
    <w:p>
      <w:pPr>
        <w:ind w:right="-5" w:firstLine="480"/>
        <w:spacing w:line="500" w:lineRule="exact"/>
        <w:rPr>
          <w:rFonts w:hint="eastAsia" w:ascii="宋体" w:hAnsi="宋体" w:eastAsia="宋体" w:cs="宋体"/>
          <w:shd w:val="clear" w:color="auto" w:fill="ffffff"/>
          <w:lang w:eastAsia="zh-CN"/>
        </w:rPr>
      </w:pPr>
      <w:r>
        <w:rPr>
          <w:rFonts w:hint="eastAsia" w:ascii="宋体" w:hAnsi="宋体" w:eastAsia="宋体" w:cs="宋体"/>
          <w:shd w:val="clear" w:color="auto" w:fill="ffffff"/>
          <w:lang w:eastAsia="zh-CN"/>
        </w:rPr>
      </w:r>
      <w:r/>
    </w:p>
    <w:p>
      <w:pPr>
        <w:pStyle w:val="635"/>
        <w:rPr>
          <w:rFonts w:hint="eastAsia"/>
          <w:color w:val="auto"/>
        </w:rPr>
      </w:pPr>
      <w:r>
        <w:rPr>
          <w:rFonts w:hint="eastAsia"/>
          <w:color w:val="auto"/>
        </w:rPr>
      </w:r>
      <w:r/>
    </w:p>
    <w:p>
      <w:pPr>
        <w:rPr>
          <w:rFonts w:hint="eastAsia" w:ascii="宋体" w:hAnsi="宋体" w:eastAsia="宋体"/>
          <w:lang w:eastAsia="zh-CN"/>
        </w:rPr>
      </w:pPr>
      <w:r>
        <w:rPr>
          <w:rFonts w:hint="eastAsia" w:ascii="宋体" w:hAnsi="宋体" w:eastAsia="宋体"/>
          <w:lang w:eastAsia="zh-CN"/>
        </w:rPr>
      </w:r>
      <w:r/>
    </w:p>
    <w:p>
      <w:pPr>
        <w:pStyle w:val="635"/>
        <w:rPr>
          <w:rFonts w:hint="eastAsia"/>
          <w:color w:val="auto"/>
        </w:rPr>
      </w:pPr>
      <w:r>
        <w:rPr>
          <w:rFonts w:hint="eastAsia"/>
          <w:color w:val="auto"/>
        </w:rPr>
      </w:r>
      <w:r/>
    </w:p>
    <w:p>
      <w:pPr>
        <w:ind w:right="-5"/>
        <w:spacing w:line="500" w:lineRule="exact"/>
        <w:rPr>
          <w:rFonts w:hint="eastAsia" w:ascii="宋体" w:hAnsi="宋体" w:eastAsia="宋体"/>
          <w:b/>
          <w:lang w:eastAsia="zh-CN"/>
        </w:rPr>
      </w:pPr>
      <w:r>
        <w:rPr>
          <w:rFonts w:hint="eastAsia" w:ascii="宋体" w:hAnsi="宋体" w:eastAsia="宋体"/>
          <w:b/>
          <w:lang w:eastAsia="zh-CN"/>
        </w:rPr>
      </w:r>
      <w:r/>
    </w:p>
    <w:p>
      <w:pPr>
        <w:ind w:right="-5"/>
        <w:spacing w:line="500" w:lineRule="exact"/>
        <w:rPr>
          <w:rFonts w:hint="eastAsia" w:ascii="宋体" w:hAnsi="宋体" w:eastAsia="宋体"/>
          <w:b/>
          <w:bCs/>
          <w:lang w:eastAsia="zh-CN"/>
        </w:rPr>
      </w:pPr>
      <w:r>
        <w:rPr>
          <w:rFonts w:hint="eastAsia" w:ascii="宋体" w:hAnsi="宋体" w:eastAsia="宋体"/>
          <w:lang w:eastAsia="zh-CN"/>
        </w:rPr>
        <w:t xml:space="preserve">格式三 </w:t>
      </w:r>
      <w:r>
        <w:rPr>
          <w:rFonts w:ascii="宋体" w:hAnsi="宋体" w:eastAsia="宋体"/>
          <w:lang w:eastAsia="zh-CN"/>
        </w:rPr>
        <w:t xml:space="preserve">                     </w:t>
      </w:r>
      <w:r>
        <w:rPr>
          <w:rFonts w:hint="eastAsia" w:ascii="宋体" w:hAnsi="宋体" w:eastAsia="宋体"/>
          <w:bCs/>
          <w:lang w:eastAsia="zh-CN"/>
        </w:rPr>
        <w:t xml:space="preserve">营业执照（复印件）</w:t>
      </w:r>
      <w:r/>
    </w:p>
    <w:p>
      <w:pPr>
        <w:ind w:right="-5"/>
        <w:spacing w:line="500" w:lineRule="exact"/>
        <w:rPr>
          <w:rFonts w:hint="eastAsia" w:ascii="宋体" w:hAnsi="宋体" w:eastAsia="宋体"/>
          <w:b/>
          <w:bCs/>
          <w:lang w:eastAsia="zh-CN"/>
        </w:rPr>
      </w:pPr>
      <w:r>
        <w:rPr>
          <w:rFonts w:hint="eastAsia" w:ascii="宋体" w:hAnsi="宋体" w:eastAsia="宋体"/>
          <w:b/>
          <w:bCs/>
          <w:lang w:eastAsia="zh-CN"/>
        </w:rPr>
      </w:r>
      <w:r/>
    </w:p>
    <w:p>
      <w:pPr>
        <w:ind w:right="-5"/>
        <w:spacing w:line="500" w:lineRule="exact"/>
        <w:rPr>
          <w:rFonts w:hint="eastAsia" w:ascii="宋体" w:hAnsi="宋体" w:eastAsia="宋体"/>
          <w:b/>
          <w:bCs/>
          <w:lang w:eastAsia="zh-CN"/>
        </w:rPr>
      </w:pPr>
      <w:r>
        <w:rPr>
          <w:rFonts w:hint="eastAsia" w:ascii="宋体" w:hAnsi="宋体" w:eastAsia="宋体"/>
          <w:b/>
          <w:bCs/>
          <w:lang w:eastAsia="zh-CN"/>
        </w:rPr>
      </w:r>
      <w:r/>
    </w:p>
    <w:p>
      <w:pPr>
        <w:ind w:right="-5"/>
        <w:spacing w:line="500" w:lineRule="exact"/>
        <w:rPr>
          <w:rFonts w:hint="eastAsia" w:ascii="宋体" w:hAnsi="宋体" w:eastAsia="宋体"/>
          <w:b/>
          <w:bCs/>
          <w:lang w:eastAsia="zh-CN"/>
        </w:rPr>
      </w:pPr>
      <w:r>
        <w:rPr>
          <w:rFonts w:hint="eastAsia" w:ascii="宋体" w:hAnsi="宋体" w:eastAsia="宋体"/>
          <w:bCs/>
          <w:lang w:eastAsia="zh-CN"/>
        </w:rPr>
        <w:t xml:space="preserve">格式四 </w:t>
      </w:r>
      <w:r>
        <w:rPr>
          <w:rFonts w:ascii="宋体" w:hAnsi="宋体" w:eastAsia="宋体"/>
          <w:bCs/>
          <w:lang w:eastAsia="zh-CN"/>
        </w:rPr>
        <w:t xml:space="preserve">        </w:t>
      </w:r>
      <w:r>
        <w:rPr>
          <w:rFonts w:hint="eastAsia" w:ascii="宋体" w:hAnsi="宋体" w:eastAsia="宋体"/>
          <w:bCs/>
          <w:lang w:eastAsia="zh-CN"/>
        </w:rPr>
        <w:t xml:space="preserve">投标人及投标产品（货物/服务）资质证书（复印件）</w:t>
      </w:r>
      <w:r/>
    </w:p>
    <w:p>
      <w:pPr>
        <w:ind w:right="-5"/>
        <w:spacing w:line="500" w:lineRule="exact"/>
        <w:rPr>
          <w:rFonts w:hint="eastAsia" w:ascii="宋体" w:hAnsi="宋体" w:eastAsia="宋体"/>
          <w:sz w:val="21"/>
          <w:lang w:eastAsia="zh-CN"/>
        </w:rPr>
      </w:pPr>
      <w:r>
        <w:rPr>
          <w:rFonts w:hint="eastAsia" w:ascii="宋体" w:hAnsi="宋体" w:eastAsia="宋体"/>
          <w:sz w:val="21"/>
          <w:lang w:eastAsia="zh-CN"/>
        </w:rPr>
      </w:r>
      <w:r/>
    </w:p>
    <w:p>
      <w:pPr>
        <w:ind w:right="-5"/>
        <w:spacing w:line="500" w:lineRule="exact"/>
        <w:rPr>
          <w:rFonts w:hint="eastAsia" w:ascii="宋体" w:hAnsi="宋体" w:eastAsia="宋体"/>
          <w:sz w:val="21"/>
          <w:lang w:eastAsia="zh-CN"/>
        </w:rPr>
      </w:pPr>
      <w:r>
        <w:rPr>
          <w:rFonts w:hint="eastAsia" w:ascii="宋体" w:hAnsi="宋体" w:eastAsia="宋体"/>
          <w:sz w:val="21"/>
          <w:lang w:eastAsia="zh-CN"/>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pStyle w:val="635"/>
        <w:rPr>
          <w:rFonts w:hint="eastAsia"/>
          <w:color w:val="auto"/>
          <w:lang w:val="en-US"/>
        </w:rPr>
      </w:pPr>
      <w:r>
        <w:rPr>
          <w:rFonts w:hint="eastAsia"/>
          <w:color w:val="auto"/>
          <w:lang w:val="en-US"/>
        </w:rPr>
      </w:r>
      <w:r/>
    </w:p>
    <w:p>
      <w:pPr>
        <w:pStyle w:val="635"/>
        <w:rPr>
          <w:rFonts w:hint="eastAsia"/>
          <w:color w:val="auto"/>
          <w:lang w:val="en-US"/>
        </w:rPr>
      </w:pPr>
      <w:r>
        <w:rPr>
          <w:rFonts w:hint="eastAsia"/>
          <w:color w:val="auto"/>
          <w:lang w:val="en-US"/>
        </w:rPr>
      </w:r>
      <w:r/>
    </w:p>
    <w:p>
      <w:pPr>
        <w:rPr>
          <w:rFonts w:hint="eastAsia" w:ascii="宋体" w:hAnsi="宋体" w:eastAsia="宋体"/>
          <w:lang w:eastAsia="zh-CN"/>
        </w:rPr>
      </w:pPr>
      <w:r>
        <w:rPr>
          <w:rFonts w:hint="eastAsia" w:ascii="宋体" w:hAnsi="宋体" w:eastAsia="宋体"/>
          <w:lang w:eastAsia="zh-CN"/>
        </w:rPr>
      </w:r>
      <w:r/>
    </w:p>
    <w:p>
      <w:pPr>
        <w:ind w:right="-5"/>
        <w:spacing w:line="500" w:lineRule="exact"/>
        <w:rPr>
          <w:rFonts w:hint="eastAsia" w:ascii="宋体" w:hAnsi="宋体" w:eastAsia="宋体"/>
          <w:b/>
          <w:sz w:val="21"/>
        </w:rPr>
      </w:pPr>
      <w:r>
        <w:rPr>
          <w:rFonts w:hint="eastAsia" w:ascii="宋体" w:hAnsi="宋体" w:eastAsia="宋体"/>
        </w:rPr>
        <w:t xml:space="preserve">格式五        </w:t>
      </w:r>
      <w:r>
        <w:rPr>
          <w:rFonts w:ascii="宋体" w:hAnsi="宋体" w:eastAsia="宋体"/>
        </w:rPr>
        <w:t xml:space="preserve">               </w:t>
      </w:r>
      <w:r>
        <w:rPr>
          <w:rFonts w:hint="eastAsia" w:ascii="宋体" w:hAnsi="宋体" w:eastAsia="宋体"/>
        </w:rPr>
        <w:t xml:space="preserve">   公告中其他</w:t>
      </w:r>
      <w:r>
        <w:rPr>
          <w:rFonts w:ascii="宋体" w:hAnsi="宋体" w:eastAsia="宋体"/>
        </w:rPr>
        <w:t xml:space="preserve">要求</w:t>
      </w:r>
      <w:r/>
    </w:p>
    <w:p>
      <w:pPr>
        <w:jc w:val="center"/>
        <w:keepNext/>
        <w:widowControl w:val="off"/>
        <w:rPr>
          <w:rFonts w:hint="eastAsia" w:ascii="宋体" w:hAnsi="宋体" w:eastAsia="宋体"/>
        </w:rPr>
      </w:pPr>
      <w:r>
        <w:rPr>
          <w:rFonts w:hint="eastAsia" w:ascii="宋体" w:hAnsi="宋体" w:eastAsia="宋体"/>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魏碑_GBK">
    <w:panose1 w:val="020B0503020202020204"/>
  </w:font>
  <w:font w:name="华文新魏">
    <w:panose1 w:val="02010800040101010101"/>
  </w:font>
  <w:font w:name="Symbol">
    <w:panose1 w:val="05050102010706020507"/>
  </w:font>
  <w:font w:name="Wingdings">
    <w:panose1 w:val="05000000000000000000"/>
  </w:font>
  <w:font w:name="仿宋">
    <w:panose1 w:val="02010609060101010101"/>
  </w:font>
  <w:font w:name="方正小标宋简体">
    <w:panose1 w:val="020B0503020202020204"/>
  </w:font>
  <w:font w:name="Courier New">
    <w:panose1 w:val="020703090202050204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74661054"/>
      <w:rPr/>
    </w:sdtPr>
    <w:sdtContent>
      <w:p>
        <w:pPr>
          <w:pStyle w:val="638"/>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eastAsia="zh-CN"/>
          </w:rPr>
          <w:t xml:space="preserve">2</w:t>
        </w:r>
        <w:r>
          <w:rPr>
            <w:sz w:val="21"/>
            <w:szCs w:val="21"/>
          </w:rPr>
          <w:fldChar w:fldCharType="end"/>
        </w:r>
        <w:r/>
      </w:p>
    </w:sdtContent>
  </w:sdt>
  <w:p>
    <w:pPr>
      <w:pStyle w:val="638"/>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pStyle w:val="654"/>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1"/>
    <w:link w:val="627"/>
    <w:uiPriority w:val="9"/>
    <w:rPr>
      <w:rFonts w:ascii="Arial" w:hAnsi="Arial" w:eastAsia="Arial" w:cs="Arial"/>
      <w:sz w:val="40"/>
      <w:szCs w:val="40"/>
    </w:rPr>
  </w:style>
  <w:style w:type="paragraph" w:styleId="14">
    <w:name w:val="Heading 2"/>
    <w:basedOn w:val="626"/>
    <w:next w:val="62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31"/>
    <w:link w:val="14"/>
    <w:uiPriority w:val="9"/>
    <w:rPr>
      <w:rFonts w:ascii="Arial" w:hAnsi="Arial" w:eastAsia="Arial" w:cs="Arial"/>
      <w:sz w:val="34"/>
    </w:rPr>
  </w:style>
  <w:style w:type="character" w:styleId="17">
    <w:name w:val="Heading 3 Char"/>
    <w:basedOn w:val="631"/>
    <w:link w:val="628"/>
    <w:uiPriority w:val="9"/>
    <w:rPr>
      <w:rFonts w:ascii="Arial" w:hAnsi="Arial" w:eastAsia="Arial" w:cs="Arial"/>
      <w:sz w:val="30"/>
      <w:szCs w:val="30"/>
    </w:rPr>
  </w:style>
  <w:style w:type="character" w:styleId="19">
    <w:name w:val="Heading 4 Char"/>
    <w:basedOn w:val="631"/>
    <w:link w:val="629"/>
    <w:uiPriority w:val="9"/>
    <w:rPr>
      <w:rFonts w:ascii="Arial" w:hAnsi="Arial" w:eastAsia="Arial" w:cs="Arial"/>
      <w:b/>
      <w:bCs/>
      <w:sz w:val="26"/>
      <w:szCs w:val="26"/>
    </w:rPr>
  </w:style>
  <w:style w:type="character" w:styleId="21">
    <w:name w:val="Heading 5 Char"/>
    <w:basedOn w:val="631"/>
    <w:link w:val="630"/>
    <w:uiPriority w:val="9"/>
    <w:rPr>
      <w:rFonts w:ascii="Arial" w:hAnsi="Arial" w:eastAsia="Arial" w:cs="Arial"/>
      <w:b/>
      <w:bCs/>
      <w:sz w:val="24"/>
      <w:szCs w:val="24"/>
    </w:rPr>
  </w:style>
  <w:style w:type="paragraph" w:styleId="22">
    <w:name w:val="Heading 6"/>
    <w:basedOn w:val="626"/>
    <w:next w:val="62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1"/>
    <w:link w:val="22"/>
    <w:uiPriority w:val="9"/>
    <w:rPr>
      <w:rFonts w:ascii="Arial" w:hAnsi="Arial" w:eastAsia="Arial" w:cs="Arial"/>
      <w:b/>
      <w:bCs/>
      <w:sz w:val="22"/>
      <w:szCs w:val="22"/>
    </w:rPr>
  </w:style>
  <w:style w:type="paragraph" w:styleId="24">
    <w:name w:val="Heading 7"/>
    <w:basedOn w:val="626"/>
    <w:next w:val="62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1"/>
    <w:link w:val="24"/>
    <w:uiPriority w:val="9"/>
    <w:rPr>
      <w:rFonts w:ascii="Arial" w:hAnsi="Arial" w:eastAsia="Arial" w:cs="Arial"/>
      <w:b/>
      <w:bCs/>
      <w:i/>
      <w:iCs/>
      <w:sz w:val="22"/>
      <w:szCs w:val="22"/>
    </w:rPr>
  </w:style>
  <w:style w:type="paragraph" w:styleId="26">
    <w:name w:val="Heading 8"/>
    <w:basedOn w:val="626"/>
    <w:next w:val="62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1"/>
    <w:link w:val="26"/>
    <w:uiPriority w:val="9"/>
    <w:rPr>
      <w:rFonts w:ascii="Arial" w:hAnsi="Arial" w:eastAsia="Arial" w:cs="Arial"/>
      <w:i/>
      <w:iCs/>
      <w:sz w:val="22"/>
      <w:szCs w:val="22"/>
    </w:rPr>
  </w:style>
  <w:style w:type="paragraph" w:styleId="28">
    <w:name w:val="Heading 9"/>
    <w:basedOn w:val="626"/>
    <w:next w:val="62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1"/>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26"/>
    <w:next w:val="626"/>
    <w:link w:val="34"/>
    <w:uiPriority w:val="10"/>
    <w:qFormat/>
    <w:pPr>
      <w:contextualSpacing/>
      <w:spacing w:before="300" w:after="200"/>
    </w:pPr>
    <w:rPr>
      <w:sz w:val="48"/>
      <w:szCs w:val="48"/>
    </w:rPr>
  </w:style>
  <w:style w:type="character" w:styleId="34">
    <w:name w:val="Title Char"/>
    <w:basedOn w:val="631"/>
    <w:link w:val="33"/>
    <w:uiPriority w:val="10"/>
    <w:rPr>
      <w:sz w:val="48"/>
      <w:szCs w:val="48"/>
    </w:rPr>
  </w:style>
  <w:style w:type="paragraph" w:styleId="35">
    <w:name w:val="Subtitle"/>
    <w:basedOn w:val="626"/>
    <w:next w:val="626"/>
    <w:link w:val="36"/>
    <w:uiPriority w:val="11"/>
    <w:qFormat/>
    <w:pPr>
      <w:spacing w:before="200" w:after="200"/>
    </w:pPr>
    <w:rPr>
      <w:sz w:val="24"/>
      <w:szCs w:val="24"/>
    </w:rPr>
  </w:style>
  <w:style w:type="character" w:styleId="36">
    <w:name w:val="Subtitle Char"/>
    <w:basedOn w:val="631"/>
    <w:link w:val="35"/>
    <w:uiPriority w:val="11"/>
    <w:rPr>
      <w:sz w:val="24"/>
      <w:szCs w:val="24"/>
    </w:rPr>
  </w:style>
  <w:style w:type="paragraph" w:styleId="37">
    <w:name w:val="Quote"/>
    <w:basedOn w:val="626"/>
    <w:next w:val="626"/>
    <w:link w:val="38"/>
    <w:uiPriority w:val="29"/>
    <w:qFormat/>
    <w:pPr>
      <w:ind w:left="720" w:right="720"/>
    </w:pPr>
    <w:rPr>
      <w:i/>
    </w:rPr>
  </w:style>
  <w:style w:type="character" w:styleId="38">
    <w:name w:val="Quote Char"/>
    <w:link w:val="37"/>
    <w:uiPriority w:val="29"/>
    <w:rPr>
      <w:i/>
    </w:rPr>
  </w:style>
  <w:style w:type="paragraph" w:styleId="39">
    <w:name w:val="Intense Quote"/>
    <w:basedOn w:val="626"/>
    <w:next w:val="62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1"/>
    <w:link w:val="639"/>
    <w:uiPriority w:val="99"/>
  </w:style>
  <w:style w:type="character" w:styleId="44">
    <w:name w:val="Footer Char"/>
    <w:basedOn w:val="631"/>
    <w:link w:val="638"/>
    <w:uiPriority w:val="99"/>
  </w:style>
  <w:style w:type="paragraph" w:styleId="45">
    <w:name w:val="Caption"/>
    <w:basedOn w:val="626"/>
    <w:next w:val="626"/>
    <w:uiPriority w:val="35"/>
    <w:semiHidden/>
    <w:unhideWhenUsed/>
    <w:qFormat/>
    <w:pPr>
      <w:spacing w:line="276" w:lineRule="auto"/>
    </w:pPr>
    <w:rPr>
      <w:b/>
      <w:bCs/>
      <w:color w:val="4f81bd" w:themeColor="accent1"/>
      <w:sz w:val="18"/>
      <w:szCs w:val="18"/>
    </w:rPr>
  </w:style>
  <w:style w:type="character" w:styleId="46">
    <w:name w:val="Caption Char"/>
    <w:basedOn w:val="45"/>
    <w:link w:val="638"/>
    <w:uiPriority w:val="99"/>
  </w:style>
  <w:style w:type="table" w:styleId="48">
    <w:name w:val="Table Grid Light"/>
    <w:basedOn w:val="6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2"/>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2"/>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1"/>
    <w:uiPriority w:val="99"/>
    <w:unhideWhenUsed/>
    <w:rPr>
      <w:vertAlign w:val="superscript"/>
    </w:rPr>
  </w:style>
  <w:style w:type="paragraph" w:styleId="177">
    <w:name w:val="endnote text"/>
    <w:basedOn w:val="62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1"/>
    <w:uiPriority w:val="99"/>
    <w:semiHidden/>
    <w:unhideWhenUsed/>
    <w:rPr>
      <w:vertAlign w:val="superscript"/>
    </w:rPr>
  </w:style>
  <w:style w:type="paragraph" w:styleId="180">
    <w:name w:val="toc 1"/>
    <w:basedOn w:val="626"/>
    <w:next w:val="626"/>
    <w:uiPriority w:val="39"/>
    <w:unhideWhenUsed/>
    <w:pPr>
      <w:ind w:left="0" w:right="0" w:firstLine="0"/>
      <w:spacing w:after="57"/>
    </w:pPr>
  </w:style>
  <w:style w:type="paragraph" w:styleId="181">
    <w:name w:val="toc 2"/>
    <w:basedOn w:val="626"/>
    <w:next w:val="626"/>
    <w:uiPriority w:val="39"/>
    <w:unhideWhenUsed/>
    <w:pPr>
      <w:ind w:left="283" w:right="0" w:firstLine="0"/>
      <w:spacing w:after="57"/>
    </w:pPr>
  </w:style>
  <w:style w:type="paragraph" w:styleId="182">
    <w:name w:val="toc 3"/>
    <w:basedOn w:val="626"/>
    <w:next w:val="626"/>
    <w:uiPriority w:val="39"/>
    <w:unhideWhenUsed/>
    <w:pPr>
      <w:ind w:left="567" w:right="0" w:firstLine="0"/>
      <w:spacing w:after="57"/>
    </w:pPr>
  </w:style>
  <w:style w:type="paragraph" w:styleId="183">
    <w:name w:val="toc 4"/>
    <w:basedOn w:val="626"/>
    <w:next w:val="626"/>
    <w:uiPriority w:val="39"/>
    <w:unhideWhenUsed/>
    <w:pPr>
      <w:ind w:left="850" w:right="0" w:firstLine="0"/>
      <w:spacing w:after="57"/>
    </w:pPr>
  </w:style>
  <w:style w:type="paragraph" w:styleId="184">
    <w:name w:val="toc 5"/>
    <w:basedOn w:val="626"/>
    <w:next w:val="626"/>
    <w:uiPriority w:val="39"/>
    <w:unhideWhenUsed/>
    <w:pPr>
      <w:ind w:left="1134" w:right="0" w:firstLine="0"/>
      <w:spacing w:after="57"/>
    </w:pPr>
  </w:style>
  <w:style w:type="paragraph" w:styleId="185">
    <w:name w:val="toc 6"/>
    <w:basedOn w:val="626"/>
    <w:next w:val="626"/>
    <w:uiPriority w:val="39"/>
    <w:unhideWhenUsed/>
    <w:pPr>
      <w:ind w:left="1417" w:right="0" w:firstLine="0"/>
      <w:spacing w:after="57"/>
    </w:pPr>
  </w:style>
  <w:style w:type="paragraph" w:styleId="186">
    <w:name w:val="toc 7"/>
    <w:basedOn w:val="626"/>
    <w:next w:val="626"/>
    <w:uiPriority w:val="39"/>
    <w:unhideWhenUsed/>
    <w:pPr>
      <w:ind w:left="1701" w:right="0" w:firstLine="0"/>
      <w:spacing w:after="57"/>
    </w:pPr>
  </w:style>
  <w:style w:type="paragraph" w:styleId="187">
    <w:name w:val="toc 8"/>
    <w:basedOn w:val="626"/>
    <w:next w:val="626"/>
    <w:uiPriority w:val="39"/>
    <w:unhideWhenUsed/>
    <w:pPr>
      <w:ind w:left="1984" w:right="0" w:firstLine="0"/>
      <w:spacing w:after="57"/>
    </w:pPr>
  </w:style>
  <w:style w:type="paragraph" w:styleId="188">
    <w:name w:val="toc 9"/>
    <w:basedOn w:val="626"/>
    <w:next w:val="62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6"/>
    <w:next w:val="626"/>
    <w:uiPriority w:val="99"/>
    <w:unhideWhenUsed/>
    <w:pPr>
      <w:spacing w:after="0" w:afterAutospacing="0"/>
    </w:pPr>
  </w:style>
  <w:style w:type="paragraph" w:styleId="626" w:default="1">
    <w:name w:val="Normal"/>
    <w:uiPriority w:val="0"/>
    <w:qFormat/>
    <w:rPr>
      <w:rFonts w:ascii="Times New Roman" w:hAnsi="Times New Roman" w:cs="Times New Roman" w:eastAsiaTheme="minorEastAsia"/>
      <w:sz w:val="24"/>
      <w:szCs w:val="24"/>
      <w:lang w:val="en-US" w:eastAsia="en-US" w:bidi="ar-SA"/>
    </w:rPr>
  </w:style>
  <w:style w:type="paragraph" w:styleId="627">
    <w:name w:val="Heading 1"/>
    <w:basedOn w:val="626"/>
    <w:next w:val="626"/>
    <w:link w:val="649"/>
    <w:uiPriority w:val="9"/>
    <w:qFormat/>
    <w:pPr>
      <w:jc w:val="center"/>
      <w:keepNext/>
      <w:widowControl w:val="off"/>
      <w:outlineLvl w:val="0"/>
    </w:pPr>
    <w:rPr>
      <w:rFonts w:ascii="楷体_GB2312" w:eastAsia="楷体_GB2312"/>
      <w:sz w:val="28"/>
      <w:szCs w:val="28"/>
      <w:lang w:eastAsia="zh-CN"/>
    </w:rPr>
  </w:style>
  <w:style w:type="paragraph" w:styleId="628">
    <w:name w:val="Heading 3"/>
    <w:basedOn w:val="626"/>
    <w:next w:val="633"/>
    <w:link w:val="650"/>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29">
    <w:name w:val="Heading 4"/>
    <w:basedOn w:val="626"/>
    <w:next w:val="633"/>
    <w:link w:val="651"/>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30">
    <w:name w:val="Heading 5"/>
    <w:basedOn w:val="626"/>
    <w:next w:val="626"/>
    <w:link w:val="656"/>
    <w:uiPriority w:val="0"/>
    <w:semiHidden/>
    <w:unhideWhenUsed/>
    <w:qFormat/>
    <w:pPr>
      <w:keepLines/>
      <w:keepNext/>
      <w:spacing w:before="280" w:after="290" w:line="376" w:lineRule="auto"/>
      <w:outlineLvl w:val="4"/>
    </w:pPr>
    <w:rPr>
      <w:b/>
      <w:bCs/>
      <w:sz w:val="28"/>
      <w:szCs w:val="28"/>
    </w:rPr>
  </w:style>
  <w:style w:type="character" w:styleId="631" w:default="1">
    <w:name w:val="Default Paragraph Font"/>
    <w:uiPriority w:val="1"/>
    <w:semiHidden/>
    <w:unhideWhenUsed/>
  </w:style>
  <w:style w:type="table" w:styleId="632" w:default="1">
    <w:name w:val="Normal Table"/>
    <w:uiPriority w:val="99"/>
    <w:semiHidden/>
    <w:unhideWhenUsed/>
    <w:tblPr>
      <w:tblCellMar>
        <w:left w:w="108" w:type="dxa"/>
        <w:top w:w="0" w:type="dxa"/>
        <w:right w:w="108" w:type="dxa"/>
        <w:bottom w:w="0" w:type="dxa"/>
      </w:tblCellMar>
    </w:tblPr>
  </w:style>
  <w:style w:type="paragraph" w:styleId="633">
    <w:name w:val="Normal Indent"/>
    <w:basedOn w:val="626"/>
    <w:link w:val="655"/>
    <w:uiPriority w:val="0"/>
    <w:qFormat/>
    <w:pPr>
      <w:ind w:firstLine="420"/>
      <w:jc w:val="both"/>
      <w:widowControl w:val="off"/>
    </w:pPr>
    <w:rPr>
      <w:rFonts w:eastAsia="宋体"/>
      <w:b/>
      <w:position w:val="-10"/>
      <w:szCs w:val="20"/>
      <w:lang w:eastAsia="zh-CN"/>
    </w:rPr>
  </w:style>
  <w:style w:type="paragraph" w:styleId="634">
    <w:name w:val="annotation text"/>
    <w:basedOn w:val="626"/>
    <w:link w:val="661"/>
    <w:uiPriority w:val="0"/>
    <w:unhideWhenUsed/>
    <w:qFormat/>
  </w:style>
  <w:style w:type="paragraph" w:styleId="635">
    <w:name w:val="Body Text"/>
    <w:basedOn w:val="626"/>
    <w:next w:val="626"/>
    <w:link w:val="652"/>
    <w:uiPriority w:val="0"/>
    <w:qFormat/>
    <w:pPr>
      <w:ind w:firstLine="482"/>
      <w:jc w:val="both"/>
      <w:widowControl w:val="off"/>
    </w:pPr>
    <w:rPr>
      <w:rFonts w:ascii="宋体" w:hAnsi="宋体" w:eastAsia="宋体"/>
      <w:b/>
      <w:color w:val="000000"/>
      <w:position w:val="-10"/>
      <w:lang w:val="zh-CN" w:eastAsia="zh-CN"/>
    </w:rPr>
  </w:style>
  <w:style w:type="paragraph" w:styleId="636">
    <w:name w:val="Body Text Indent"/>
    <w:basedOn w:val="626"/>
    <w:link w:val="657"/>
    <w:uiPriority w:val="0"/>
    <w:semiHidden/>
    <w:unhideWhenUsed/>
    <w:qFormat/>
    <w:pPr>
      <w:ind w:left="420"/>
      <w:spacing w:after="120"/>
    </w:pPr>
  </w:style>
  <w:style w:type="paragraph" w:styleId="637">
    <w:name w:val="Plain Text"/>
    <w:basedOn w:val="626"/>
    <w:link w:val="663"/>
    <w:uiPriority w:val="0"/>
    <w:qFormat/>
    <w:pPr>
      <w:jc w:val="both"/>
      <w:widowControl w:val="off"/>
    </w:pPr>
    <w:rPr>
      <w:rFonts w:ascii="宋体" w:hAnsi="Courier New" w:eastAsia="宋体" w:cs="Courier New"/>
      <w:sz w:val="21"/>
      <w:szCs w:val="21"/>
      <w:lang w:eastAsia="zh-CN"/>
    </w:rPr>
  </w:style>
  <w:style w:type="paragraph" w:styleId="638">
    <w:name w:val="Footer"/>
    <w:basedOn w:val="626"/>
    <w:link w:val="648"/>
    <w:uiPriority w:val="99"/>
    <w:unhideWhenUsed/>
    <w:qFormat/>
    <w:pPr>
      <w:tabs>
        <w:tab w:val="center" w:pos="4153" w:leader="none"/>
        <w:tab w:val="right" w:pos="8306" w:leader="none"/>
      </w:tabs>
    </w:pPr>
    <w:rPr>
      <w:sz w:val="18"/>
      <w:szCs w:val="18"/>
    </w:rPr>
  </w:style>
  <w:style w:type="paragraph" w:styleId="639">
    <w:name w:val="Header"/>
    <w:basedOn w:val="626"/>
    <w:link w:val="647"/>
    <w:uiPriority w:val="0"/>
    <w:unhideWhenUsed/>
    <w:qFormat/>
    <w:pPr>
      <w:jc w:val="center"/>
      <w:tabs>
        <w:tab w:val="center" w:pos="4153" w:leader="none"/>
        <w:tab w:val="right" w:pos="8306" w:leader="none"/>
      </w:tabs>
    </w:pPr>
    <w:rPr>
      <w:sz w:val="18"/>
      <w:szCs w:val="18"/>
    </w:rPr>
  </w:style>
  <w:style w:type="paragraph" w:styleId="640">
    <w:name w:val="Normal (Web)"/>
    <w:basedOn w:val="626"/>
    <w:uiPriority w:val="99"/>
    <w:qFormat/>
    <w:pPr>
      <w:spacing w:before="100" w:beforeAutospacing="1" w:after="100" w:afterAutospacing="1"/>
    </w:pPr>
    <w:rPr>
      <w:rFonts w:ascii="宋体" w:hAnsi="宋体" w:eastAsia="宋体" w:cs="宋体"/>
      <w:b/>
      <w:position w:val="-10"/>
      <w:lang w:eastAsia="zh-CN"/>
    </w:rPr>
  </w:style>
  <w:style w:type="paragraph" w:styleId="641">
    <w:name w:val="annotation subject"/>
    <w:basedOn w:val="634"/>
    <w:next w:val="634"/>
    <w:link w:val="662"/>
    <w:uiPriority w:val="0"/>
    <w:semiHidden/>
    <w:unhideWhenUsed/>
    <w:qFormat/>
    <w:rPr>
      <w:b/>
      <w:bCs/>
    </w:rPr>
  </w:style>
  <w:style w:type="paragraph" w:styleId="642">
    <w:name w:val="Body Text First Indent 2"/>
    <w:basedOn w:val="636"/>
    <w:link w:val="658"/>
    <w:uiPriority w:val="0"/>
    <w:semiHidden/>
    <w:unhideWhenUsed/>
    <w:qFormat/>
    <w:pPr>
      <w:ind w:firstLine="420"/>
    </w:pPr>
  </w:style>
  <w:style w:type="table" w:styleId="643">
    <w:name w:val="Table Grid"/>
    <w:basedOn w:val="632"/>
    <w:uiPriority w:val="59"/>
    <w:qFormat/>
    <w:pPr>
      <w:jc w:val="both"/>
      <w:widowControl w:val="off"/>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44">
    <w:name w:val="Emphasis"/>
    <w:uiPriority w:val="0"/>
    <w:qFormat/>
    <w:rPr>
      <w:rFonts w:ascii="Times New Roman" w:hAnsi="Times New Roman" w:eastAsia="宋体" w:cs="Times New Roman"/>
      <w:i/>
    </w:rPr>
  </w:style>
  <w:style w:type="character" w:styleId="645">
    <w:name w:val="annotation reference"/>
    <w:basedOn w:val="631"/>
    <w:uiPriority w:val="0"/>
    <w:semiHidden/>
    <w:unhideWhenUsed/>
    <w:qFormat/>
    <w:rPr>
      <w:sz w:val="21"/>
      <w:szCs w:val="21"/>
    </w:rPr>
  </w:style>
  <w:style w:type="table" w:styleId="646" w:customStyle="1">
    <w:name w:val="table"/>
    <w:basedOn w:val="632"/>
    <w:uiPriority w:val="0"/>
    <w:qFormat/>
    <w:tblPr/>
  </w:style>
  <w:style w:type="character" w:styleId="647" w:customStyle="1">
    <w:name w:val="页眉 字符"/>
    <w:basedOn w:val="631"/>
    <w:link w:val="639"/>
    <w:uiPriority w:val="0"/>
    <w:qFormat/>
    <w:rPr>
      <w:sz w:val="18"/>
      <w:szCs w:val="18"/>
    </w:rPr>
  </w:style>
  <w:style w:type="character" w:styleId="648" w:customStyle="1">
    <w:name w:val="页脚 字符"/>
    <w:basedOn w:val="631"/>
    <w:link w:val="638"/>
    <w:uiPriority w:val="99"/>
    <w:qFormat/>
    <w:rPr>
      <w:sz w:val="18"/>
      <w:szCs w:val="18"/>
    </w:rPr>
  </w:style>
  <w:style w:type="character" w:styleId="649" w:customStyle="1">
    <w:name w:val="标题 1 字符"/>
    <w:basedOn w:val="631"/>
    <w:link w:val="627"/>
    <w:uiPriority w:val="0"/>
    <w:qFormat/>
    <w:rPr>
      <w:rFonts w:ascii="楷体_GB2312" w:eastAsia="楷体_GB2312"/>
      <w:sz w:val="28"/>
      <w:szCs w:val="28"/>
      <w:lang w:eastAsia="zh-CN"/>
    </w:rPr>
  </w:style>
  <w:style w:type="character" w:styleId="650" w:customStyle="1">
    <w:name w:val="标题 3 字符"/>
    <w:basedOn w:val="631"/>
    <w:link w:val="628"/>
    <w:uiPriority w:val="9"/>
    <w:qFormat/>
    <w:rPr>
      <w:rFonts w:eastAsia="宋体"/>
      <w:bCs/>
      <w:position w:val="-10"/>
      <w:sz w:val="32"/>
      <w:szCs w:val="32"/>
      <w:lang w:eastAsia="zh-CN"/>
    </w:rPr>
  </w:style>
  <w:style w:type="character" w:styleId="651" w:customStyle="1">
    <w:name w:val="标题 4 字符"/>
    <w:basedOn w:val="631"/>
    <w:link w:val="629"/>
    <w:uiPriority w:val="9"/>
    <w:qFormat/>
    <w:rPr>
      <w:rFonts w:ascii="Arial" w:hAnsi="Arial" w:eastAsia="黑体"/>
      <w:bCs/>
      <w:position w:val="-10"/>
      <w:sz w:val="28"/>
      <w:szCs w:val="28"/>
      <w:lang w:eastAsia="zh-CN"/>
    </w:rPr>
  </w:style>
  <w:style w:type="character" w:styleId="652" w:customStyle="1">
    <w:name w:val="正文文本 字符"/>
    <w:basedOn w:val="631"/>
    <w:link w:val="635"/>
    <w:uiPriority w:val="0"/>
    <w:qFormat/>
    <w:rPr>
      <w:rFonts w:ascii="宋体" w:hAnsi="宋体" w:eastAsia="宋体"/>
      <w:b/>
      <w:color w:val="000000"/>
      <w:position w:val="-10"/>
      <w:sz w:val="24"/>
      <w:szCs w:val="24"/>
      <w:lang w:val="zh-CN" w:eastAsia="zh-CN"/>
    </w:rPr>
  </w:style>
  <w:style w:type="character" w:styleId="653" w:customStyle="1">
    <w:name w:val="标题 2 Char"/>
    <w:uiPriority w:val="0"/>
    <w:qFormat/>
    <w:rPr>
      <w:rFonts w:ascii="Arial" w:hAnsi="Arial" w:eastAsia="宋体" w:cs="Times New Roman"/>
      <w:b/>
      <w:bCs/>
      <w:sz w:val="28"/>
      <w:szCs w:val="32"/>
      <w:lang w:val="en-US" w:eastAsia="zh-CN" w:bidi="ar-SA"/>
    </w:rPr>
  </w:style>
  <w:style w:type="paragraph" w:styleId="654" w:customStyle="1">
    <w:name w:val="标题6"/>
    <w:basedOn w:val="630"/>
    <w:uiPriority w:val="0"/>
    <w:qFormat/>
    <w:pPr>
      <w:numPr>
        <w:ilvl w:val="0"/>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655" w:customStyle="1">
    <w:name w:val="正文缩进 字符"/>
    <w:link w:val="633"/>
    <w:uiPriority w:val="0"/>
    <w:qFormat/>
    <w:rPr>
      <w:rFonts w:eastAsia="宋体"/>
      <w:b/>
      <w:position w:val="-10"/>
      <w:sz w:val="24"/>
      <w:lang w:eastAsia="zh-CN"/>
    </w:rPr>
  </w:style>
  <w:style w:type="character" w:styleId="656" w:customStyle="1">
    <w:name w:val="标题 5 字符"/>
    <w:basedOn w:val="631"/>
    <w:link w:val="630"/>
    <w:uiPriority w:val="0"/>
    <w:semiHidden/>
    <w:qFormat/>
    <w:rPr>
      <w:b/>
      <w:bCs/>
      <w:sz w:val="28"/>
      <w:szCs w:val="28"/>
    </w:rPr>
  </w:style>
  <w:style w:type="character" w:styleId="657" w:customStyle="1">
    <w:name w:val="正文文本缩进 字符"/>
    <w:basedOn w:val="631"/>
    <w:link w:val="636"/>
    <w:uiPriority w:val="0"/>
    <w:semiHidden/>
    <w:qFormat/>
    <w:rPr>
      <w:sz w:val="24"/>
      <w:szCs w:val="24"/>
    </w:rPr>
  </w:style>
  <w:style w:type="character" w:styleId="658" w:customStyle="1">
    <w:name w:val="正文文本首行缩进 2 字符"/>
    <w:basedOn w:val="657"/>
    <w:link w:val="642"/>
    <w:uiPriority w:val="0"/>
    <w:semiHidden/>
    <w:qFormat/>
    <w:rPr>
      <w:sz w:val="24"/>
      <w:szCs w:val="24"/>
    </w:rPr>
  </w:style>
  <w:style w:type="paragraph" w:styleId="659" w:customStyle="1">
    <w:name w:val="列表段落1"/>
    <w:basedOn w:val="626"/>
    <w:uiPriority w:val="34"/>
    <w:qFormat/>
    <w:pPr>
      <w:ind w:firstLine="420"/>
      <w:jc w:val="both"/>
      <w:widowControl w:val="off"/>
    </w:pPr>
    <w:rPr>
      <w:rFonts w:eastAsia="宋体"/>
      <w:sz w:val="21"/>
      <w:szCs w:val="21"/>
      <w:lang w:eastAsia="zh-CN"/>
    </w:rPr>
  </w:style>
  <w:style w:type="paragraph" w:styleId="660">
    <w:name w:val="List Paragraph"/>
    <w:basedOn w:val="626"/>
    <w:uiPriority w:val="34"/>
    <w:qFormat/>
    <w:pPr>
      <w:ind w:firstLine="420"/>
    </w:pPr>
  </w:style>
  <w:style w:type="character" w:styleId="661" w:customStyle="1">
    <w:name w:val="批注文字 字符"/>
    <w:basedOn w:val="631"/>
    <w:link w:val="634"/>
    <w:uiPriority w:val="0"/>
    <w:rPr>
      <w:sz w:val="24"/>
      <w:szCs w:val="24"/>
      <w:lang w:eastAsia="en-US"/>
    </w:rPr>
  </w:style>
  <w:style w:type="character" w:styleId="662" w:customStyle="1">
    <w:name w:val="批注主题 字符"/>
    <w:basedOn w:val="661"/>
    <w:link w:val="641"/>
    <w:uiPriority w:val="0"/>
    <w:semiHidden/>
    <w:rPr>
      <w:b/>
      <w:bCs/>
      <w:sz w:val="24"/>
      <w:szCs w:val="24"/>
      <w:lang w:eastAsia="en-US"/>
    </w:rPr>
  </w:style>
  <w:style w:type="character" w:styleId="663" w:customStyle="1">
    <w:name w:val="纯文本 字符"/>
    <w:basedOn w:val="631"/>
    <w:link w:val="637"/>
    <w:uiPriority w:val="0"/>
    <w:rPr>
      <w:rFonts w:ascii="宋体" w:hAnsi="Courier New" w:eastAsia="宋体" w:cs="Courier New"/>
      <w:sz w:val="21"/>
      <w:szCs w:val="21"/>
    </w:rPr>
  </w:style>
  <w:style w:type="table" w:styleId="664" w:customStyle="1">
    <w:name w:val="Table Normal"/>
    <w:uiPriority w:val="0"/>
    <w:qFormat/>
    <w:rPr>
      <w:rFonts w:eastAsia="宋体"/>
    </w:rPr>
    <w:tblPr>
      <w:tblCellMar>
        <w:left w:w="0" w:type="dxa"/>
        <w:top w:w="0" w:type="dxa"/>
        <w:right w:w="0" w:type="dxa"/>
        <w:bottom w:w="0" w:type="dxa"/>
      </w:tblCellMar>
    </w:tblPr>
  </w:style>
  <w:style w:type="character" w:styleId="665" w:customStyle="1">
    <w:name w:val="font11"/>
    <w:basedOn w:val="631"/>
    <w:uiPriority w:val="0"/>
    <w:qFormat/>
    <w:rPr>
      <w:rFonts w:hint="eastAsia" w:ascii="仿宋" w:hAnsi="仿宋" w:eastAsia="仿宋" w:cs="仿宋"/>
      <w:color w:val="000000"/>
      <w:sz w:val="22"/>
      <w:szCs w:val="22"/>
      <w:u w:val="none"/>
    </w:rPr>
  </w:style>
  <w:style w:type="character" w:styleId="666" w:customStyle="1">
    <w:name w:val="font31"/>
    <w:basedOn w:val="631"/>
    <w:uiPriority w:val="0"/>
    <w:rPr>
      <w:rFonts w:hint="eastAsia" w:ascii="宋体" w:hAnsi="宋体" w:eastAsia="宋体" w:cs="宋体"/>
      <w:color w:val="000000"/>
      <w:sz w:val="22"/>
      <w:szCs w:val="22"/>
      <w:u w:val="none"/>
    </w:rPr>
  </w:style>
  <w:style w:type="character" w:styleId="667" w:customStyle="1">
    <w:name w:val="font51"/>
    <w:basedOn w:val="631"/>
    <w:uiPriority w:val="0"/>
    <w:rPr>
      <w:rFonts w:hint="eastAsia" w:ascii="仿宋" w:hAnsi="仿宋" w:eastAsia="仿宋" w:cs="仿宋"/>
      <w:color w:val="000000"/>
      <w:sz w:val="21"/>
      <w:szCs w:val="21"/>
      <w:u w:val="none"/>
    </w:rPr>
  </w:style>
  <w:style w:type="character" w:styleId="668" w:customStyle="1">
    <w:name w:val="font21"/>
    <w:basedOn w:val="631"/>
    <w:uiPriority w:val="0"/>
    <w:rPr>
      <w:rFonts w:hint="eastAsia" w:ascii="黑体" w:hAnsi="宋体" w:eastAsia="黑体" w:cs="黑体"/>
      <w:color w:val="000000"/>
      <w:sz w:val="22"/>
      <w:szCs w:val="22"/>
      <w:u w:val="none"/>
    </w:rPr>
  </w:style>
  <w:style w:type="character" w:styleId="669" w:customStyle="1">
    <w:name w:val="font61"/>
    <w:basedOn w:val="631"/>
    <w:uiPriority w:val="0"/>
    <w:rPr>
      <w:rFonts w:hint="eastAsia" w:ascii="仿宋" w:hAnsi="仿宋" w:eastAsia="仿宋" w:cs="仿宋"/>
      <w:color w:val="000000"/>
      <w:sz w:val="21"/>
      <w:szCs w:val="21"/>
      <w:u w:val="none"/>
    </w:rPr>
  </w:style>
  <w:style w:type="character" w:styleId="670" w:customStyle="1">
    <w:name w:val="font71"/>
    <w:basedOn w:val="631"/>
    <w:uiPriority w:val="0"/>
    <w:qFormat/>
    <w:rPr>
      <w:rFonts w:hint="eastAsia" w:ascii="仿宋" w:hAnsi="仿宋" w:eastAsia="仿宋" w:cs="仿宋"/>
      <w:color w:val="000000"/>
      <w:sz w:val="21"/>
      <w:szCs w:val="21"/>
      <w:u w:val="none"/>
      <w:vertAlign w:val="subscript"/>
    </w:rPr>
  </w:style>
  <w:style w:type="character" w:styleId="671" w:customStyle="1">
    <w:name w:val="font81"/>
    <w:basedOn w:val="631"/>
    <w:uiPriority w:val="0"/>
    <w:qFormat/>
    <w:rPr>
      <w:rFonts w:hint="eastAsia" w:ascii="仿宋" w:hAnsi="仿宋" w:eastAsia="仿宋" w:cs="仿宋"/>
      <w:color w:val="000000"/>
      <w:sz w:val="21"/>
      <w:szCs w:val="21"/>
      <w:u w:val="none"/>
      <w:vertAlign w:val="subscript"/>
    </w:rPr>
  </w:style>
  <w:style w:type="numbering" w:styleId="98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5</cp:revision>
  <dcterms:created xsi:type="dcterms:W3CDTF">2026-08-06T03:31:00Z</dcterms:created>
  <dcterms:modified xsi:type="dcterms:W3CDTF">2026-08-06T05:42:09Z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2052-12.1.0.28043</vt:lpwstr>
  </property>
  <property fmtid="{D5CDD505-2E9C-101B-9397-08002B2CF9AE}" pid="4" name="ICV">
    <vt:lpwstr>71EA03188C684ABCAB69D6684F8EAB63_13</vt:lpwstr>
  </property>
</Properties>
</file>