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hint="eastAsia" w:ascii="宋体" w:hAnsi="宋体" w:cs="宋体"/>
          <w:b/>
          <w:bCs/>
          <w:sz w:val="44"/>
          <w:szCs w:val="44"/>
        </w:rPr>
      </w:pPr>
      <w:r>
        <w:rPr>
          <w:rFonts w:hint="eastAsia" w:ascii="宋体" w:hAnsi="宋体" w:cs="宋体"/>
          <w:b/>
          <w:bCs/>
          <w:sz w:val="44"/>
          <w:szCs w:val="44"/>
        </w:rPr>
      </w:r>
      <w:r/>
    </w:p>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JSZC-320902-JZCG-G2026-0037</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项目名称：盐城市亭湖区李灶小学2026年度物业服务项目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47"/>
        <w:ind w:firstLine="0"/>
        <w:spacing w:before="0" w:after="0"/>
        <w:rPr>
          <w:rFonts w:ascii="宋体" w:hAnsi="宋体" w:cs="宋体"/>
          <w:sz w:val="28"/>
          <w:szCs w:val="28"/>
        </w:rPr>
      </w:pPr>
      <w:r>
        <w:rPr>
          <w:rFonts w:ascii="宋体" w:hAnsi="宋体" w:cs="宋体"/>
          <w:sz w:val="28"/>
          <w:szCs w:val="28"/>
        </w:rPr>
      </w:r>
      <w:r/>
    </w:p>
    <w:p>
      <w:pPr>
        <w:pStyle w:val="634"/>
        <w:rPr>
          <w:rFonts w:ascii="宋体" w:hAnsi="宋体" w:cs="宋体"/>
          <w:b/>
          <w:bCs/>
          <w:sz w:val="28"/>
          <w:szCs w:val="28"/>
        </w:rPr>
      </w:pPr>
      <w:r>
        <w:rPr>
          <w:rFonts w:ascii="宋体" w:hAnsi="宋体" w:cs="宋体"/>
          <w:b/>
          <w:bCs/>
          <w:sz w:val="28"/>
          <w:szCs w:val="28"/>
        </w:rPr>
      </w:r>
      <w:r/>
    </w:p>
    <w:p>
      <w:pPr>
        <w:pStyle w:val="634"/>
        <w:jc w:val="center"/>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盐城市亭湖区李灶小学</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jc w:val="center"/>
        <w:spacing w:line="560" w:lineRule="exact"/>
        <w:rPr>
          <w:rFonts w:hint="eastAsia" w:ascii="黑体" w:hAnsi="Showcard Gothic" w:eastAsia="黑体"/>
          <w:sz w:val="40"/>
          <w:szCs w:val="40"/>
        </w:rPr>
        <w:outlineLvl w:val="0"/>
      </w:pPr>
      <w:r>
        <w:rPr>
          <w:rFonts w:hint="eastAsia" w:ascii="黑体" w:hAnsi="Showcard Gothic" w:eastAsia="黑体"/>
          <w:sz w:val="40"/>
          <w:szCs w:val="28"/>
        </w:rPr>
      </w:r>
      <w:r>
        <w:rPr>
          <w:rFonts w:hint="eastAsia" w:ascii="黑体" w:hAnsi="Showcard Gothic" w:eastAsia="黑体"/>
          <w:sz w:val="40"/>
          <w:szCs w:val="28"/>
        </w:rPr>
      </w:r>
    </w:p>
    <w:p>
      <w:pPr>
        <w:pStyle w:val="634"/>
        <w:jc w:val="center"/>
        <w:spacing w:line="560" w:lineRule="exact"/>
        <w:rPr>
          <w:rFonts w:hint="eastAsia" w:ascii="黑体" w:hAnsi="Showcard Gothic" w:eastAsia="黑体"/>
          <w:sz w:val="40"/>
          <w:szCs w:val="40"/>
        </w:rPr>
        <w:outlineLvl w:val="0"/>
      </w:pPr>
      <w:r>
        <w:rPr>
          <w:rFonts w:hint="eastAsia" w:ascii="黑体" w:hAnsi="Showcard Gothic" w:eastAsia="黑体"/>
          <w:sz w:val="40"/>
          <w:szCs w:val="28"/>
        </w:rPr>
      </w:r>
      <w:r/>
    </w:p>
    <w:p>
      <w:pPr>
        <w:pStyle w:val="634"/>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采购需求………………………………31</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评标方法与评标标准…………………44</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投标文件格式…………………………46</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rPr>
          <w:rFonts w:hint="eastAsia" w:ascii="黑体" w:hAnsi="黑体" w:eastAsia="黑体" w:cs="黑体"/>
          <w:sz w:val="32"/>
          <w:szCs w:val="32"/>
        </w:rP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rPr>
          <w:rFonts w:hint="eastAsia" w:ascii="黑体" w:hAnsi="黑体" w:eastAsia="黑体" w:cs="黑体"/>
          <w:sz w:val="32"/>
          <w:szCs w:val="32"/>
        </w:rP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rPr>
        <w:t xml:space="preserve">项目概况</w:t>
      </w:r>
      <w:r/>
    </w:p>
    <w:p>
      <w:pPr>
        <w:pStyle w:val="634"/>
        <w:ind w:firstLine="482"/>
        <w:jc w:val="left"/>
        <w:spacing w:line="400" w:lineRule="exact"/>
        <w:widowControl/>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rPr>
        <w:t xml:space="preserve">盐城市亭湖区李灶小学2026年度物业服务项目的潜在投标人应在“苏采云”系统内免费下载（投标人必须在苏采云系统中获取采购文件，方能参与政府采购项目），并于2026年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24</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分（北京时间）前递交投标文件。</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一、项目基本情况</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JSZC-320902-JZCG-G2026-0037</w:t>
      </w:r>
      <w:r>
        <w:rPr>
          <w:rFonts w:ascii="宋体" w:hAnsi="宋体" w:cs="宋体"/>
          <w:szCs w:val="21"/>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2.项目名称：盐城市亭湖区李灶小学2026年度物业服务项目</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3.采购方式：公开招标</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4.预算金额：20.96万元</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5.最高限价：20.96万元，投标报价高于最高限价的，采购人将不予接受，视为无效标书。</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6.采购需求：盐城市亭湖区李灶小学2026年度物业服务，服务主要内容包含卫生保洁、校内垃圾收集、绿化养护、学生宿舍管理、水电维修、夜间值班巡逻、会务服务等内容；服务人员包含保洁员1人、宿舍管理员2人、水电工（兼职）1人、夜间值班巡逻人员1人（由安保服务单位派遣、采购单位统筹管理），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7.合同履行期限：一年（</w:t>
      </w:r>
      <w:bookmarkStart w:id="1" w:name="OLE_LINK9"/>
      <w:r>
        <w:rPr>
          <w:rFonts w:hint="eastAsia" w:ascii="宋体" w:hAnsi="宋体" w:cs="宋体"/>
          <w:szCs w:val="21"/>
        </w:rPr>
        <w:t xml:space="preserve">试用</w:t>
      </w:r>
      <w:bookmarkEnd w:id="1"/>
      <w:r>
        <w:rPr>
          <w:rFonts w:hint="eastAsia" w:ascii="宋体" w:hAnsi="宋体" w:cs="宋体"/>
          <w:szCs w:val="21"/>
        </w:rPr>
        <w:t xml:space="preserve">期3个月）。</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8.本项目（是/否）接受联合体投标：否。</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二、申请人的资格要求</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1.2 上一年度的财务状况报表（至少提供资产负债表、利润表、现金流量表，成立不满一年无需提供）。</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szCs w:val="21"/>
        </w:rPr>
        <w:t xml:space="preserve">所属行业为</w:t>
      </w:r>
      <w:r>
        <w:rPr>
          <w:rFonts w:hint="eastAsia" w:ascii="宋体" w:hAnsi="宋体" w:cs="宋体"/>
          <w:b/>
          <w:bCs/>
          <w:szCs w:val="21"/>
          <w:u w:val="single"/>
        </w:rPr>
        <w:t xml:space="preserve">物业管理</w:t>
      </w:r>
      <w:r>
        <w:rPr>
          <w:rFonts w:hint="eastAsia" w:ascii="宋体" w:hAnsi="宋体" w:cs="宋体"/>
          <w:b/>
          <w:bCs/>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szCs w:val="21"/>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3.本项目的特定资格要求：无</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三、获取招标文件</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1.时间：自招标文件公告发布之日起5个工作日。</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3.方式：本项目采用网上注册登记方式。</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24</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五、公告期限</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自本公告发布之日起5个工作日。</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六、其他补充事宜</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 潜在供应商访问电子招标响应交易平台的网络地址和方法：</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1.采购人信息</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名    称：盐城市亭湖区李灶小学</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地    址：盐城市亭湖区盐东镇李灶街</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联 系 人：严德一            联系方式：13815533086</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2.采购代理机构信息</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名    称：盐城市亭湖区公共资源交易中心</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地    址：亭湖区希望大道中路18号</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联 系 人：纪先生             联系方式：0515-89802019</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3.项目联系方式</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项目联系人：纪先生           电    话：0515-89802019</w:t>
      </w:r>
      <w:r/>
    </w:p>
    <w:p>
      <w:pPr>
        <w:pStyle w:val="634"/>
        <w:jc w:val="center"/>
        <w:spacing w:line="400" w:lineRule="exact"/>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保洁员、宿舍管理员工资每人2430元/月，外加社会保险1292.47元/月、公积金114元/月，福利1000元/年，加班费每人不得低于4357.25元/年，合计费用不得低于5.139489万元/年。本项目法定节假日加班不得低于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3</w:t>
      </w:r>
      <w:r>
        <w:rPr>
          <w:rFonts w:hint="eastAsia" w:ascii="宋体" w:hAnsi="宋体" w:cs="宋体"/>
          <w:b/>
          <w:bCs/>
          <w:szCs w:val="21"/>
          <w:lang w:val="zh-CN"/>
        </w:rPr>
        <w:t xml:space="preserve">人次，税费由物业中标单位承担。水电服务费为5.139489万元*工作量系数（本项目水电工作量系数为</w:t>
      </w:r>
      <w:r>
        <w:rPr>
          <w:rFonts w:hint="eastAsia" w:ascii="宋体" w:hAnsi="宋体" w:cs="宋体"/>
          <w:b/>
          <w:bCs/>
          <w:szCs w:val="21"/>
        </w:rPr>
        <w:t xml:space="preserve">0.35</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000元/年。不缴社会保险、公积金，无加班费。</w:t>
      </w:r>
      <w:r>
        <w:rPr>
          <w:rFonts w:hint="eastAsia" w:ascii="宋体" w:hAnsi="宋体" w:cs="宋体"/>
          <w:b/>
          <w:bCs/>
          <w:szCs w:val="21"/>
        </w:rPr>
        <w:t xml:space="preserve">本条所列明费用的</w:t>
      </w:r>
      <w:r>
        <w:rPr>
          <w:rFonts w:hint="eastAsia" w:ascii="宋体" w:hAnsi="宋体" w:cs="宋体"/>
          <w:b/>
          <w:bCs/>
          <w:szCs w:val="21"/>
          <w:lang w:val="zh-CN"/>
        </w:rPr>
        <w:t xml:space="preserve">税费</w:t>
      </w:r>
      <w:r>
        <w:rPr>
          <w:rFonts w:hint="eastAsia" w:ascii="宋体" w:hAnsi="宋体" w:cs="宋体"/>
          <w:b/>
          <w:bCs/>
          <w:szCs w:val="21"/>
        </w:rPr>
        <w:t xml:space="preserve">包含在投标报价中，</w:t>
      </w:r>
      <w:r>
        <w:rPr>
          <w:rFonts w:hint="eastAsia" w:ascii="宋体" w:hAnsi="宋体" w:cs="宋体"/>
          <w:b/>
          <w:bCs/>
          <w:szCs w:val="21"/>
          <w:lang w:val="zh-CN"/>
        </w:rPr>
        <w:t xml:space="preserve">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w:t>
      </w:r>
      <w:r>
        <w:rPr>
          <w:rFonts w:hint="eastAsia" w:ascii="宋体" w:hAnsi="宋体" w:cs="宋体"/>
          <w:b/>
          <w:bCs/>
          <w:szCs w:val="21"/>
          <w:lang w:val="zh-CN"/>
        </w:rPr>
        <w:t xml:space="preserve">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rPr>
          <w:color w:val="000000"/>
        </w:rPr>
      </w:pPr>
      <w:r>
        <w:rPr>
          <w:rFonts w:hint="eastAsia" w:hAnsi="宋体"/>
          <w:color w:val="000000"/>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color w:val="000000"/>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盐城市亭湖区李灶小学2026年度物业服务项目</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u w:val="single"/>
        </w:rPr>
        <w:t xml:space="preserve"> </w:t>
      </w:r>
      <w:r>
        <w:rPr>
          <w:rFonts w:hint="eastAsia" w:ascii="宋体" w:hAnsi="宋体" w:cs="宋体"/>
          <w:szCs w:val="21"/>
          <w:u w:val="single"/>
        </w:rPr>
        <w:t xml:space="preserve">JSZC-320902-JZCG-G2026-0037</w:t>
      </w:r>
      <w:r>
        <w:rPr>
          <w:rFonts w:hint="eastAsia" w:ascii="宋体" w:hAnsi="宋体" w:cs="宋体"/>
          <w:szCs w:val="21"/>
          <w:u w:val="single"/>
        </w:rPr>
        <w:t xml:space="preserve"> </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甲方：（买方）</w:t>
      </w:r>
      <w:r>
        <w:rPr>
          <w:rFonts w:hint="eastAsia" w:ascii="宋体" w:hAnsi="宋体" w:cs="宋体"/>
          <w:szCs w:val="21"/>
          <w:u w:val="single"/>
        </w:rPr>
        <w:t xml:space="preserve">盐城市亭湖区李灶小学</w:t>
      </w:r>
      <w:r>
        <w:rPr>
          <w:rFonts w:hint="eastAsia" w:ascii="宋体" w:hAnsi="宋体" w:cs="宋体"/>
          <w:szCs w:val="21"/>
        </w:rPr>
        <w:t xml:space="preserve">（简称甲方）</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乙方：（卖方）</w:t>
      </w:r>
      <w:r>
        <w:rPr>
          <w:rFonts w:hint="eastAsia" w:ascii="宋体" w:hAnsi="宋体" w:cs="宋体"/>
          <w:szCs w:val="21"/>
          <w:u w:val="single"/>
        </w:rPr>
        <w:t xml:space="preserve">                           </w:t>
      </w:r>
      <w:r>
        <w:rPr>
          <w:rFonts w:hint="eastAsia" w:ascii="宋体" w:hAnsi="宋体" w:cs="宋体"/>
          <w:szCs w:val="21"/>
        </w:rPr>
        <w:t xml:space="preserve">（简称乙方）</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甲、乙双方根据盐城市亭湖区公共资源交易中心</w:t>
      </w:r>
      <w:r>
        <w:rPr>
          <w:rFonts w:hint="eastAsia" w:ascii="宋体" w:hAnsi="宋体" w:cs="宋体"/>
          <w:szCs w:val="21"/>
          <w:u w:val="single"/>
        </w:rPr>
        <w:t xml:space="preserve">盐城市亭湖区李灶小学2026年度物业服务项目</w:t>
      </w:r>
      <w:r>
        <w:rPr>
          <w:rFonts w:hint="eastAsia" w:ascii="宋体" w:hAnsi="宋体" w:cs="宋体"/>
          <w:szCs w:val="21"/>
        </w:rPr>
        <w:t xml:space="preserve">公开</w:t>
      </w:r>
      <w:r>
        <w:rPr>
          <w:rFonts w:hint="eastAsia" w:ascii="宋体" w:hAnsi="宋体" w:cs="宋体"/>
          <w:szCs w:val="21"/>
          <w:lang w:val="zh-CN"/>
        </w:rPr>
        <w:t xml:space="preserve">招标的结果，签署本合同。</w:t>
      </w:r>
      <w:r>
        <w:rPr>
          <w:rFonts w:ascii="宋体" w:hAnsi="宋体" w:cs="宋体"/>
          <w:szCs w:val="21"/>
          <w:lang w:val="zh-CN"/>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第一条 物业基本情况</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1.物业名称：</w:t>
      </w:r>
      <w:r>
        <w:rPr>
          <w:rFonts w:hint="eastAsia" w:ascii="宋体" w:hAnsi="宋体" w:cs="宋体"/>
          <w:szCs w:val="21"/>
          <w:u w:val="single"/>
        </w:rPr>
        <w:t xml:space="preserve">盐城市亭湖区李灶小学2026年度物业服务项目</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2.坐落位置：</w:t>
      </w:r>
      <w:r>
        <w:rPr>
          <w:rFonts w:hint="eastAsia" w:ascii="宋体" w:hAnsi="宋体" w:cs="宋体"/>
          <w:szCs w:val="21"/>
          <w:u w:val="single"/>
        </w:rPr>
        <w:t xml:space="preserve"> 盐城市亭湖区盐东镇李灶街</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3.建筑面积：</w:t>
      </w:r>
      <w:r>
        <w:rPr>
          <w:rFonts w:hint="eastAsia" w:ascii="宋体" w:hAnsi="宋体" w:cs="宋体"/>
          <w:szCs w:val="21"/>
          <w:u w:val="single"/>
        </w:rPr>
        <w:t xml:space="preserve">总用地面积25488㎡，总建筑面积7068㎡。</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第二条 委托管理事项</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服务项目包含卫生保洁、校内垃圾收集、绿化养护、学生宿舍管理、水电维修、夜间值班巡逻（人员由安保服务单位派遣、采购单位统筹管理）、会务服务等内容。具体以现场实际情况为准，服务项目总价包干。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bCs/>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p>
    <w:p>
      <w:pPr>
        <w:pStyle w:val="638"/>
        <w:ind w:firstLine="422"/>
        <w:spacing w:line="400" w:lineRule="exact"/>
        <w:rPr>
          <w:rFonts w:hint="eastAsia"/>
          <w:b/>
          <w:bCs/>
          <w:color w:val="000000"/>
          <w:sz w:val="21"/>
          <w:szCs w:val="21"/>
        </w:rPr>
      </w:pPr>
      <w:r>
        <w:rPr>
          <w:rFonts w:hint="eastAsia"/>
          <w:b/>
          <w:bCs/>
          <w:color w:val="000000"/>
          <w:sz w:val="21"/>
          <w:szCs w:val="21"/>
        </w:rPr>
        <w:t xml:space="preserve">（二）宿舍管理</w:t>
      </w:r>
      <w:r/>
    </w:p>
    <w:p>
      <w:pPr>
        <w:pStyle w:val="638"/>
        <w:ind w:firstLine="420"/>
        <w:spacing w:line="400" w:lineRule="exact"/>
        <w:rPr>
          <w:rFonts w:hint="eastAsia"/>
          <w:color w:val="000000"/>
          <w:sz w:val="21"/>
          <w:szCs w:val="21"/>
        </w:rPr>
      </w:pPr>
      <w:r>
        <w:rPr>
          <w:rFonts w:hint="eastAsia"/>
          <w:color w:val="000000"/>
          <w:sz w:val="21"/>
          <w:szCs w:val="21"/>
        </w:rPr>
        <w:t xml:space="preserve">1.负责24小时值班；</w:t>
      </w:r>
      <w:r/>
    </w:p>
    <w:p>
      <w:pPr>
        <w:pStyle w:val="638"/>
        <w:ind w:firstLine="420"/>
        <w:spacing w:line="400" w:lineRule="exact"/>
        <w:rPr>
          <w:rFonts w:hint="eastAsia"/>
          <w:color w:val="000000"/>
          <w:sz w:val="21"/>
          <w:szCs w:val="21"/>
        </w:rPr>
      </w:pPr>
      <w:r>
        <w:rPr>
          <w:rFonts w:hint="eastAsia"/>
          <w:color w:val="000000"/>
          <w:sz w:val="21"/>
          <w:szCs w:val="21"/>
        </w:rPr>
        <w:t xml:space="preserve">2.负责检查有证人员进入，对不入住人员进入需要得到住在人员前来带领方可进入，但不得在里面留宿，如确需入住必须得到学校相关部门同意方可入住。对各种危险品进入进行检查，对带出宿舍区的物品进行检查，对外来人员需进入宿舍区的必须经学校相关部门同意方可进入，并进行登记。对不是放学时间进入宿舍的人员进行登记。</w:t>
      </w:r>
      <w:r/>
    </w:p>
    <w:p>
      <w:pPr>
        <w:pStyle w:val="638"/>
        <w:ind w:firstLine="420"/>
        <w:spacing w:line="400" w:lineRule="exact"/>
        <w:rPr>
          <w:rFonts w:hint="eastAsia"/>
          <w:color w:val="000000"/>
          <w:sz w:val="21"/>
          <w:szCs w:val="21"/>
        </w:rPr>
      </w:pPr>
      <w:r>
        <w:rPr>
          <w:rFonts w:hint="eastAsia"/>
          <w:color w:val="000000"/>
          <w:sz w:val="21"/>
          <w:szCs w:val="21"/>
        </w:rPr>
        <w:t xml:space="preserve">3.对于宿舍区发生治安等事件第一时间通知学校相关的老师、并及时呼叫保安人员前来现场进行协调、制止、处理 。</w:t>
      </w:r>
      <w:r/>
    </w:p>
    <w:p>
      <w:pPr>
        <w:pStyle w:val="638"/>
        <w:ind w:firstLine="420"/>
        <w:spacing w:line="400" w:lineRule="exact"/>
        <w:rPr>
          <w:rFonts w:hint="eastAsia"/>
          <w:color w:val="000000"/>
          <w:sz w:val="21"/>
          <w:szCs w:val="21"/>
        </w:rPr>
      </w:pPr>
      <w:r>
        <w:rPr>
          <w:rFonts w:hint="eastAsia"/>
          <w:color w:val="000000"/>
          <w:sz w:val="21"/>
          <w:szCs w:val="21"/>
        </w:rPr>
        <w:t xml:space="preserve">4.每日清扫一次宿舍区的楼宇的公共部位和楼前场地，发现有杂物及时清理。每周对学生宿舍内的厕所清洗一次。</w:t>
      </w:r>
      <w:r/>
    </w:p>
    <w:p>
      <w:pPr>
        <w:pStyle w:val="638"/>
        <w:ind w:firstLine="420"/>
        <w:spacing w:line="400" w:lineRule="exact"/>
        <w:rPr>
          <w:rFonts w:hint="eastAsia"/>
          <w:color w:val="000000"/>
          <w:sz w:val="21"/>
          <w:szCs w:val="21"/>
        </w:rPr>
      </w:pPr>
      <w:r>
        <w:rPr>
          <w:rFonts w:hint="eastAsia"/>
          <w:color w:val="000000"/>
          <w:sz w:val="21"/>
          <w:szCs w:val="21"/>
        </w:rPr>
        <w:t xml:space="preserve">5.检查水电的节约，发现有损坏现象及时通知工程人员及时维修，发现有浪费行为及时通知学校的相关部门。</w:t>
      </w:r>
      <w:r/>
    </w:p>
    <w:p>
      <w:pPr>
        <w:pStyle w:val="638"/>
        <w:ind w:firstLine="420"/>
        <w:spacing w:line="400" w:lineRule="exact"/>
        <w:rPr>
          <w:rFonts w:hint="eastAsia"/>
          <w:color w:val="000000"/>
          <w:sz w:val="21"/>
          <w:szCs w:val="21"/>
        </w:rPr>
      </w:pPr>
      <w:r>
        <w:rPr>
          <w:rFonts w:hint="eastAsia"/>
          <w:color w:val="000000"/>
          <w:sz w:val="21"/>
          <w:szCs w:val="21"/>
        </w:rPr>
        <w:t xml:space="preserve">6.每日对宿舍进行一次安全巡查，发现安全隐患立即向学校报告。</w:t>
      </w:r>
      <w:r/>
    </w:p>
    <w:p>
      <w:pPr>
        <w:pStyle w:val="634"/>
        <w:ind w:firstLine="422"/>
        <w:spacing w:line="400" w:lineRule="exact"/>
        <w:rPr>
          <w:rFonts w:ascii="宋体" w:hAnsi="宋体" w:cs="宋体"/>
          <w:b/>
          <w:szCs w:val="21"/>
        </w:rPr>
      </w:pPr>
      <w:r>
        <w:rPr>
          <w:rFonts w:hint="eastAsia" w:ascii="宋体" w:hAnsi="宋体" w:cs="宋体"/>
          <w:b/>
          <w:szCs w:val="21"/>
        </w:rPr>
        <w:t xml:space="preserve">（三）学校高压配电房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（四）给排水、水电设备维修维护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（五）日常会务和大型活动服务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②帮助布置会场，卫生工作。</w:t>
      </w:r>
      <w:r>
        <w:rPr>
          <w:rFonts w:ascii="宋体" w:hAnsi="宋体" w:cs="宋体"/>
          <w:szCs w:val="21"/>
        </w:rPr>
      </w:r>
      <w:r/>
    </w:p>
    <w:p>
      <w:pPr>
        <w:pStyle w:val="634"/>
        <w:ind w:firstLine="422"/>
        <w:spacing w:line="400" w:lineRule="exact"/>
        <w:rPr>
          <w:b/>
          <w:bCs/>
        </w:rPr>
      </w:pPr>
      <w:r>
        <w:rPr>
          <w:rFonts w:hint="eastAsia"/>
          <w:b/>
          <w:bCs/>
        </w:rPr>
        <w:t xml:space="preserve">（六）档案、资料管理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根据盐城市亭湖区李灶小学的具体情况，乙方应制定详细的内部管理制度、日常服务的运作管理制度等相关制度。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（八）</w:t>
      </w:r>
      <w:r>
        <w:rPr>
          <w:rFonts w:hint="eastAsia" w:ascii="宋体" w:hAnsi="宋体" w:eastAsia="Arial" w:cs="宋体"/>
          <w:b/>
          <w:bCs/>
          <w:szCs w:val="21"/>
        </w:rPr>
        <w:t xml:space="preserve">人员要求：</w:t>
      </w:r>
      <w:r>
        <w:rPr>
          <w:rFonts w:ascii="宋体" w:hAnsi="宋体" w:eastAsia="Arial" w:cs="宋体"/>
          <w:b/>
          <w:bCs/>
          <w:szCs w:val="21"/>
        </w:rPr>
      </w:r>
      <w:r/>
    </w:p>
    <w:p>
      <w:pPr>
        <w:pStyle w:val="634"/>
        <w:ind w:firstLine="420"/>
        <w:jc w:val="left"/>
        <w:spacing w:line="400" w:lineRule="exact"/>
        <w:widowControl/>
        <w:rPr>
          <w:rFonts w:ascii="宋体" w:hAnsi="宋体" w:eastAsia="Arial" w:cs="宋体"/>
          <w:szCs w:val="21"/>
        </w:rPr>
      </w:pPr>
      <w:r>
        <w:rPr>
          <w:rFonts w:hint="eastAsia" w:ascii="宋体" w:hAnsi="宋体" w:cs="宋体"/>
          <w:szCs w:val="21"/>
        </w:rPr>
        <w:t xml:space="preserve">1.</w:t>
      </w:r>
      <w:r>
        <w:rPr>
          <w:rFonts w:hint="eastAsia" w:ascii="宋体" w:hAnsi="宋体" w:eastAsia="Arial" w:cs="宋体"/>
          <w:szCs w:val="21"/>
        </w:rPr>
        <w:t xml:space="preserve">人员基本原则：精干 高效 专业 敬业 健康。</w:t>
      </w:r>
      <w:r>
        <w:rPr>
          <w:rFonts w:ascii="宋体" w:hAnsi="宋体" w:eastAsia="Arial" w:cs="宋体"/>
          <w:szCs w:val="21"/>
        </w:rPr>
      </w:r>
      <w:r/>
    </w:p>
    <w:p>
      <w:pPr>
        <w:pStyle w:val="634"/>
        <w:ind w:firstLine="420"/>
        <w:jc w:val="left"/>
        <w:spacing w:line="400" w:lineRule="exact"/>
        <w:widowControl/>
        <w:rPr>
          <w:rFonts w:hint="eastAsia" w:ascii="宋体" w:hAnsi="宋体" w:cs="宋体"/>
          <w:b/>
          <w:bCs/>
          <w:szCs w:val="21"/>
        </w:rPr>
      </w:pPr>
      <w:r>
        <w:rPr>
          <w:rFonts w:hint="eastAsia" w:ascii="宋体" w:hAnsi="宋体" w:cs="宋体"/>
          <w:szCs w:val="21"/>
        </w:rPr>
        <w:t xml:space="preserve">2.</w:t>
      </w:r>
      <w:r>
        <w:rPr>
          <w:rFonts w:hint="eastAsia" w:ascii="宋体" w:hAnsi="宋体" w:eastAsia="Arial" w:cs="宋体"/>
          <w:szCs w:val="21"/>
        </w:rPr>
        <w:t xml:space="preserve">人员数量要求：</w:t>
      </w:r>
      <w:r>
        <w:rPr>
          <w:rFonts w:hint="eastAsia" w:ascii="宋体" w:hAnsi="宋体" w:cs="宋体"/>
          <w:b/>
          <w:bCs/>
          <w:szCs w:val="21"/>
        </w:rPr>
        <w:t xml:space="preserve">投标人投入本项目的各类人员不得低于以下标准，数量不得低于以下总人数。本项目要求国假加班人员数不得少于3人，人员必须用足，乙方需统筹安排满足甲方工作要求，具体要求及范围按项目需求实施。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宿舍管理员</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szCs w:val="21"/>
        </w:rPr>
      </w:pPr>
      <w:r>
        <w:rPr>
          <w:rFonts w:hint="eastAsia" w:ascii="宋体" w:hAnsi="宋体" w:cs="宋体"/>
          <w:szCs w:val="21"/>
        </w:rPr>
        <w:t xml:space="preserve">3.</w:t>
      </w:r>
      <w:r>
        <w:rPr>
          <w:rFonts w:hint="eastAsia" w:ascii="宋体" w:hAnsi="宋体" w:eastAsia="Arial" w:cs="宋体"/>
          <w:szCs w:val="21"/>
        </w:rPr>
        <w:t xml:space="preserve">人员综合素质要求（投入本项目的人员综合素质不低于以下要求）：</w:t>
      </w:r>
      <w:r>
        <w:rPr>
          <w:rFonts w:ascii="宋体" w:hAnsi="宋体" w:eastAsia="Arial" w:cs="宋体"/>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（保洁员或宿舍管理员兼任）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宿舍管理员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女性，50周岁以下，初中以上文化，有吃苦耐劳精神，责任心强，有一定的宿舍管理工作经历，经培训，采购人与中标人共同考核合格后上岗。持有健康证。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3.由于各类活动、突击迎检、节假日期间等因素导致的费用，不论这些因素是可预测或不可预测的，均已包含在投标报价中。除甲方要求外，不作调整。</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szCs w:val="21"/>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5.物业服务人员服装费、福利费均由乙方承担。</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5.1保洁员、宿舍管理员工资、社会保险、公积金、福利，以及水电服务费等。</w:t>
      </w:r>
      <w:r/>
    </w:p>
    <w:p>
      <w:pPr>
        <w:pStyle w:val="634"/>
        <w:ind w:firstLine="420"/>
        <w:spacing w:line="400" w:lineRule="exact"/>
        <w:rPr>
          <w:rFonts w:hint="eastAsia" w:ascii="宋体" w:hAnsi="宋体" w:cs="宋体"/>
        </w:rPr>
      </w:pPr>
      <w:r>
        <w:rPr>
          <w:rFonts w:hint="eastAsia" w:ascii="宋体" w:hAnsi="宋体" w:cs="宋体"/>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rPr>
          <w:rFonts w:hint="eastAsia" w:ascii="宋体" w:hAnsi="宋体" w:cs="宋体"/>
        </w:rPr>
      </w:pPr>
      <w:r>
        <w:rPr>
          <w:rFonts w:hint="eastAsia" w:ascii="宋体" w:hAnsi="宋体" w:cs="宋体"/>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4.盐城市亭湖区李灶小学物业管理服务考核办法；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3.物业服务合同终止时，业主选聘了新的物业管理企业的，物业管理企业之间应当做好交接工作。</w:t>
      </w:r>
      <w:r/>
    </w:p>
    <w:p>
      <w:pPr>
        <w:pStyle w:val="634"/>
        <w:ind w:firstLine="420"/>
        <w:spacing w:line="400" w:lineRule="exact"/>
        <w:rPr>
          <w:rFonts w:hint="eastAsia" w:ascii="宋体" w:hAnsi="宋体" w:cs="宋体"/>
        </w:rPr>
      </w:pPr>
      <w:r>
        <w:rPr>
          <w:rFonts w:hint="eastAsia" w:ascii="宋体" w:hAnsi="宋体" w:cs="宋体"/>
        </w:rPr>
        <w:t xml:space="preserve">4.乙方可以将物业管理区域内的专项服务业务委托给专业性服务企业，但不得将该区域内的全部物业管理一并委托给他人。</w:t>
      </w:r>
      <w:r/>
    </w:p>
    <w:p>
      <w:pPr>
        <w:pStyle w:val="634"/>
        <w:ind w:firstLine="420"/>
        <w:spacing w:line="400" w:lineRule="exact"/>
        <w:rPr>
          <w:rFonts w:hint="eastAsia" w:ascii="宋体" w:hAnsi="宋体" w:cs="宋体"/>
        </w:rPr>
      </w:pPr>
      <w:r>
        <w:rPr>
          <w:rFonts w:hint="eastAsia" w:ascii="宋体" w:hAnsi="宋体" w:cs="宋体"/>
        </w:rPr>
        <w:t xml:space="preserve">5.未尽事宜，按国家和地方最新《物业管理条例》执行，有冲突处，按高标准执行。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9.本合同自双方签订之日起生效。</w:t>
      </w:r>
      <w:r/>
    </w:p>
    <w:p>
      <w:pPr>
        <w:pStyle w:val="634"/>
        <w:ind w:firstLine="420"/>
        <w:spacing w:line="400" w:lineRule="exact"/>
        <w:rPr>
          <w:rFonts w:hint="eastAsia" w:ascii="宋体" w:hAnsi="宋体" w:cs="宋体"/>
        </w:rPr>
      </w:pPr>
      <w:r>
        <w:rPr>
          <w:rFonts w:hint="eastAsia" w:ascii="宋体" w:hAnsi="宋体" w:cs="宋体"/>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                     法定代表人</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w:t>
      </w:r>
      <w:r/>
    </w:p>
    <w:p>
      <w:pPr>
        <w:pStyle w:val="634"/>
        <w:ind w:firstLine="6300"/>
        <w:spacing w:line="400" w:lineRule="exact"/>
        <w:widowControl/>
        <w:rPr>
          <w:rFonts w:hint="eastAsia"/>
          <w:szCs w:val="21"/>
        </w:rPr>
      </w:pPr>
      <w:r>
        <w:rPr>
          <w:rFonts w:hint="eastAsia"/>
          <w:szCs w:val="21"/>
        </w:rPr>
      </w:r>
      <w:r/>
    </w:p>
    <w:p>
      <w:pPr>
        <w:pStyle w:val="634"/>
        <w:ind w:firstLine="630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附表：盐城市亭湖区李灶小学物业考核办法</w:t>
      </w:r>
      <w:r/>
    </w:p>
    <w:p>
      <w:pPr>
        <w:pStyle w:val="634"/>
        <w:jc w:val="center"/>
        <w:spacing w:line="400" w:lineRule="exact"/>
        <w:widowControl/>
        <w:rPr>
          <w:rFonts w:hint="eastAsia" w:ascii="宋体" w:hAnsi="宋体" w:cs="宋体"/>
          <w:b/>
          <w:bCs/>
          <w:sz w:val="30"/>
          <w:szCs w:val="30"/>
        </w:rPr>
      </w:pPr>
      <w:r>
        <w:rPr>
          <w:rFonts w:hint="eastAsia" w:ascii="宋体" w:hAnsi="宋体" w:cs="宋体"/>
          <w:b/>
          <w:bCs/>
          <w:sz w:val="30"/>
          <w:szCs w:val="30"/>
        </w:rPr>
        <w:t xml:space="preserve">盐城市亭湖区李灶小学物业考核办法</w:t>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w:t>
      </w:r>
      <w:r>
        <w:rPr>
          <w:rFonts w:hint="eastAsia" w:ascii="宋体" w:hAnsi="宋体" w:cs="宋体"/>
          <w:szCs w:val="21"/>
        </w:rPr>
        <w:t xml:space="preserve">管理的工作制度化、规范化、科学化，促使物业管理公司按照物管要求切实履行物业合同和落实管理措施，为服务对象提供更优质和完善的服务，特制订我校物业管理考核办法。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704"/>
        <w:gridCol w:w="4132"/>
        <w:gridCol w:w="655"/>
        <w:gridCol w:w="681"/>
        <w:gridCol w:w="1095"/>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类别</w:t>
            </w:r>
            <w:r/>
          </w:p>
        </w:tc>
        <w:tc>
          <w:tcPr>
            <w:tcBorders>
              <w:top w:val="singl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分值</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得分</w:t>
            </w:r>
            <w:r/>
          </w:p>
        </w:tc>
        <w:tc>
          <w:tcPr>
            <w:tcBorders>
              <w:top w:val="singl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b/>
                <w:bCs/>
                <w:szCs w:val="21"/>
              </w:rPr>
            </w:pPr>
            <w:r>
              <w:rPr>
                <w:rFonts w:hint="eastAsia" w:ascii="宋体" w:hAnsi="宋体" w:cs="宋体"/>
                <w:b/>
                <w:bCs/>
                <w:szCs w:val="21"/>
              </w:rPr>
              <w:t xml:space="preserve">扣分</w:t>
            </w:r>
            <w:r/>
          </w:p>
          <w:p>
            <w:pPr>
              <w:pStyle w:val="634"/>
              <w:jc w:val="center"/>
              <w:widowControl/>
              <w:rPr>
                <w:rFonts w:hint="eastAsia" w:ascii="宋体" w:hAnsi="宋体" w:cs="宋体"/>
                <w:b/>
                <w:bCs/>
                <w:szCs w:val="21"/>
              </w:rPr>
            </w:pPr>
            <w:r>
              <w:rPr>
                <w:rFonts w:hint="eastAsia" w:ascii="宋体" w:hAnsi="宋体" w:cs="宋体"/>
                <w:b/>
                <w:bCs/>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工作纪律</w:t>
            </w:r>
            <w:r/>
          </w:p>
        </w:tc>
        <w:tc>
          <w:tcPr>
            <w:tcBorders>
              <w:top w:val="none" w:color="000000" w:sz="4" w:space="0"/>
              <w:left w:val="none" w:color="000000" w:sz="4" w:space="0"/>
              <w:bottom w:val="none" w:color="000000" w:sz="4" w:space="0"/>
              <w:right w:val="none" w:color="000000" w:sz="4" w:space="0"/>
            </w:tcBorders>
            <w:tcW w:w="4132" w:type="dxa"/>
            <w:vAlign w:val="center"/>
            <w:textDirection w:val="lrTb"/>
            <w:noWrap/>
          </w:tcPr>
          <w:p>
            <w:pPr>
              <w:pStyle w:val="634"/>
              <w:widowControl/>
              <w:rPr>
                <w:rFonts w:hint="eastAsia" w:ascii="宋体" w:hAnsi="宋体" w:cs="宋体"/>
                <w:szCs w:val="21"/>
              </w:rPr>
            </w:pPr>
            <w:r>
              <w:rPr>
                <w:rFonts w:hint="eastAsia" w:ascii="宋体" w:hAnsi="宋体" w:cs="宋体"/>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上班时间不做与工作无关的事，如玩手机、扎堆闲聊等。</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严禁酒后上班。</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学生宿舍管理</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严格执行人员、物品进出登记制度，且记录规范完整。</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检查水电的节约，发现有损坏现象及时通知工程人员及时维修。</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11</w:t>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12</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学校道路、广场干净整洁。</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13</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按指定地点存放垃圾，及时组织清运。</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14</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15</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16</w:t>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17</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按要求对各类设施、设备进行巡检，确保安全运行无事故。</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18</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19</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20</w:t>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left"/>
              <w:widowControl/>
              <w:rPr>
                <w:rFonts w:hint="eastAsia" w:ascii="宋体" w:hAnsi="宋体" w:cs="宋体"/>
                <w:szCs w:val="21"/>
              </w:rPr>
            </w:pPr>
            <w:r>
              <w:rPr>
                <w:rFonts w:hint="eastAsia" w:ascii="宋体" w:hAnsi="宋体" w:cs="宋体"/>
                <w:szCs w:val="21"/>
              </w:rPr>
              <w:t xml:space="preserve">报修处理及时率100%。</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4" w:space="0"/>
              <w:right w:val="single" w:color="000000" w:sz="4" w:space="0"/>
            </w:tcBorders>
            <w:tcW w:w="4132"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65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095"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　</w:t>
            </w:r>
            <w:r/>
          </w:p>
        </w:tc>
      </w:tr>
    </w:tbl>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jc w:val="center"/>
        <w:rPr>
          <w:rFonts w:hint="eastAsia" w:ascii="黑体" w:hAnsi="黑体" w:eastAsia="黑体" w:cs="黑体"/>
          <w:sz w:val="32"/>
          <w:szCs w:val="32"/>
        </w:rPr>
      </w:pPr>
      <w:r>
        <w:rPr>
          <w:rFonts w:hint="eastAsia" w:ascii="黑体" w:hAnsi="黑体" w:eastAsia="黑体" w:cs="黑体"/>
          <w:sz w:val="32"/>
          <w:szCs w:val="32"/>
        </w:rPr>
        <w:t xml:space="preserve">第四章 采购需求</w:t>
      </w:r>
      <w:r/>
    </w:p>
    <w:p>
      <w:pPr>
        <w:pStyle w:val="634"/>
        <w:rPr>
          <w:b/>
          <w:bCs/>
          <w:lang w:val="zh-CN"/>
        </w:rPr>
      </w:pPr>
      <w:r/>
      <w:bookmarkStart w:id="5" w:name="_Toc49090575"/>
      <w:r/>
      <w:bookmarkStart w:id="6" w:name="_Toc26554093"/>
      <w:r/>
      <w:bookmarkStart w:id="7"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7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3"/>
        <w:gridCol w:w="4086"/>
      </w:tblGrid>
      <w:tr>
        <w:trPr>
          <w:trHeight w:val="452"/>
        </w:trPr>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86"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466"/>
        </w:trPr>
        <w:tc>
          <w:tcPr>
            <w:tcBorders>
              <w:top w:val="single" w:color="000000" w:sz="4" w:space="0"/>
              <w:left w:val="single" w:color="000000" w:sz="4" w:space="0"/>
              <w:bottom w:val="single" w:color="000000" w:sz="4" w:space="0"/>
              <w:right w:val="single" w:color="000000" w:sz="4" w:space="0"/>
            </w:tcBorders>
            <w:tcW w:w="4633"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rPr>
              <w:t xml:space="preserve">盐城市亭湖区李灶小学2026年度物业服务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86"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rPr>
              <w:t xml:space="preserve">盐城市亭湖区盐东镇李灶街</w:t>
            </w:r>
            <w:r>
              <w:rPr>
                <w:rFonts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服务项目包含卫生保洁、校内垃圾收集、绿化养护、学生宿舍管理、水电维修、夜间值班巡逻（人员由安保服务单位派遣、采购单位统筹管理）、会务服务等内容。具体以现场实际情况为准，服务项目总价包干。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三、项目总体要求</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1.物业公司在学校独立进行内部管理的同时，还必须服从学校相关职能部门的监督和领导。</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2.投标单位必须全面认真了解学校的全天候管理内容及要求，能够确保按时保质保量完成管理任务。</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3.学校提供智能化管理系统，物业公司安排专业人员（持证上岗）负责系统的运营管理。</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4.物业公司招聘的工作的人员，需满足采购人需求。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5.物业公司安排到盐城市亭湖区李灶小学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6.对因工作不到位而引起学校、师生财产损失的，将追究当事人责任并根据情况予以赔偿。</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9.采购人考核时如发现现场人数与投标人数不符的，采购人付款时将按投标工资双倍扣款。</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11.中标人要按时足额发放所有人员工资。</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w:t>
      </w:r>
      <w:bookmarkStart w:id="8" w:name="OLE_LINK41"/>
      <w:r/>
      <w:bookmarkStart w:id="9" w:name="OLE_LINK42"/>
      <w:r>
        <w:rPr>
          <w:rFonts w:hint="eastAsia" w:ascii="宋体" w:hAnsi="宋体" w:cs="宋体"/>
          <w:szCs w:val="21"/>
        </w:rPr>
        <w:t xml:space="preserve">2.用工人数参见本章《人员要求》，实际用工人数不得小于表内配置人数。</w:t>
      </w:r>
      <w:bookmarkEnd w:id="8"/>
      <w:r/>
      <w:bookmarkEnd w:id="9"/>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四、物业管理范围及具体服务项目</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盐城市亭湖区李灶小学范围内物业服务项目包含卫生保洁、校内垃圾收集、绿化养护、学生宿舍管理、水电维修、会务服务等内容以及学校安排的其他有关物业管理事项。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szCs w:val="21"/>
        </w:rPr>
      </w:pPr>
      <w:r/>
      <w:bookmarkStart w:id="10" w:name="OLE_LINK22"/>
      <w:r>
        <w:rPr>
          <w:rFonts w:hint="eastAsia" w:ascii="宋体" w:hAnsi="宋体" w:cs="宋体"/>
          <w:b/>
          <w:bCs/>
          <w:szCs w:val="21"/>
        </w:rPr>
        <w:t xml:space="preserve">1.项目经理</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负责学校物业管理的全面工作，实施对全体人员的管理和考核工作，与学校相关部门保持沟通协调，全面做好物业服务管理监督工作，确保学校后勤保障工作的正常运行。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szCs w:val="21"/>
        </w:rPr>
      </w:pPr>
      <w:r/>
      <w:bookmarkEnd w:id="10"/>
      <w:r>
        <w:rPr>
          <w:rFonts w:hint="eastAsia" w:ascii="宋体" w:hAnsi="宋体" w:cs="宋体"/>
          <w:b/>
          <w:bCs/>
          <w:szCs w:val="21"/>
        </w:rPr>
        <w:t xml:space="preserve">2.基本服务</w:t>
      </w:r>
      <w:r>
        <w:rPr>
          <w:rFonts w:ascii="宋体" w:hAnsi="宋体" w:cs="宋体"/>
          <w:b/>
          <w:bCs/>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（1）结合采购人要求及物业服务实际情况，制定年度管理目标，制定详细的内部管理制度、日常服务的运作管理制度等相关制度。明确责任分工，并制定配套实施方案。</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（2）配合采购人进行各类大型活动现场保洁工作。</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（1）每季度至少开展1次岗位技能、职业素质、服务知识等教育培训，并进行适当形式的考核。</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（2）根据要求对服务人员进行从业资格审查，审查结果向采购人报备。</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（5）着装分类统一，佩戴标识。仪容整洁、姿态端正、举止文明。用语文明礼貌，态度温和耐心。</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szCs w:val="21"/>
              </w:rPr>
            </w:pPr>
            <w:r>
              <w:rPr>
                <w:rFonts w:hint="eastAsia" w:ascii="宋体" w:hAnsi="宋体" w:cs="宋体"/>
                <w:szCs w:val="21"/>
              </w:rPr>
              <w:t xml:space="preserve">（1）建立保密管理制度。制度内容应当包括但不限于：①明确重点要害岗位保密职责。②对涉密工作岗位的保密要求。</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（3）发现服务人员违法违规或重大过失，应及时报告采购人，并采取必要补救措施。</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（2）档案、资料管理。以及具体的管理方案。包括但不限于：</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①采购人建议与投诉等。教育培训和考核记录。保密、思想  政治教育培训记录。</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②保洁服务：工作日志、清洁检查表、用品清单、客户反馈表等。</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③公用设施设备维护服务：设备设施运行记录、值班记录等。</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④其他：信报信息登记、大件物品进出登记等。</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建立健全物业管理制度</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根据招标人具体情况，投标人应制定企业详细的内部管理制度、日常管理的运作管理制度等相关制度。制度至少应包括：</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①物业服务员工行为规范；</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②服务人员岗位职责；</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③办公室工作职责；</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④保洁工作职责；</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⑤花名册；</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⑥管理人员、操作人员考核细则（百分考核）；</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⑦考核奖惩制度；</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⑧ 综合服务制度；</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⑨其他制度。</w:t>
            </w:r>
            <w:r>
              <w:rPr>
                <w:rFonts w:ascii="宋体" w:hAnsi="宋体" w:cs="宋体"/>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（3）遵守采购人的信息、档案资料保密要求，未经许可，不得将建筑物平面图等资料转作其他用途或向其他单位、个人提供。</w:t>
            </w:r>
            <w:r>
              <w:rPr>
                <w:rFonts w:ascii="宋体" w:hAnsi="宋体" w:cs="宋体"/>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（4）履约结束后，相关资料交还采购人，采购人按政府采购相关规定存档。</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（1）明确责任人，定期对物业服务过程进行自查，结合反馈意见与评价结果采取改进措施，持续提升管理与服务水平。</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（2）对不合格服务进行控制，对不合格服务的原因进行识别和分析，及时采取纠正措施，消除不合格的原因，防止不合格再发生。</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（3）需整改问题及时整改完成。</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szCs w:val="21"/>
              </w:rPr>
            </w:pPr>
            <w:r>
              <w:rPr>
                <w:rFonts w:hint="eastAsia" w:ascii="宋体" w:hAnsi="宋体" w:cs="宋体"/>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（3）收尾工作。对现场进行检查，做好清理工作。</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szCs w:val="21"/>
              </w:rPr>
            </w:pPr>
            <w:r>
              <w:rPr>
                <w:rFonts w:hint="eastAsia" w:ascii="宋体" w:hAnsi="宋体" w:cs="宋体"/>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（1）制定工作制度，主要包括：人员录用制度、档案管理制度、物业服务管理制度等相关管理制度等。</w:t>
            </w:r>
            <w:r>
              <w:rPr>
                <w:rFonts w:ascii="宋体" w:hAnsi="宋体" w:cs="宋体"/>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（2）制定项目实施方案，主要包括：交接方案、人员培训方案、人员稳定性方案等。</w:t>
            </w:r>
            <w:r>
              <w:rPr>
                <w:rFonts w:ascii="宋体" w:hAnsi="宋体" w:cs="宋体"/>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（3）制定物业服务方案，主要包括：保洁服务方案、水电维护服务等方案。</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（1）设置24小时报修服务热线。</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（2）紧急维修应当15分钟内到达现场，不间断维修直至修复。</w:t>
            </w:r>
            <w:r>
              <w:rPr>
                <w:rFonts w:ascii="宋体" w:hAnsi="宋体" w:cs="宋体"/>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szCs w:val="21"/>
        </w:rPr>
      </w:pPr>
      <w:r>
        <w:rPr>
          <w:rFonts w:hint="eastAsia" w:ascii="宋体" w:hAnsi="宋体" w:cs="宋体"/>
          <w:b/>
          <w:bCs/>
          <w:szCs w:val="21"/>
        </w:rPr>
        <w:t xml:space="preserve">具体要求</w:t>
      </w:r>
      <w:r/>
    </w:p>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（1）建立保洁服务的工作制度及工作计划，并按照执行。</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（2）做好保洁服务工作记录，记录填写规范、保存完好。</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（3）作业时采取安全防护措施，防止对作业人员或他人造成伤害。相关耗材的环保、安全性等应当符合国家相关规定要求。</w:t>
            </w:r>
            <w:r>
              <w:rPr>
                <w:rFonts w:ascii="宋体" w:hAnsi="宋体" w:cs="宋体"/>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每天巡查1～3次区域内的卫生状况,清除卫生包干区的废纸、污物,保持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w:t>
            </w:r>
            <w:r>
              <w:rPr>
                <w:rFonts w:hint="eastAsia" w:ascii="宋体" w:hAnsi="宋体" w:cs="宋体"/>
                <w:szCs w:val="21"/>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szCs w:val="21"/>
              </w:rPr>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szCs w:val="21"/>
              </w:rPr>
            </w:pPr>
            <w:r>
              <w:rPr>
                <w:rFonts w:hint="eastAsia" w:ascii="宋体" w:hAnsi="宋体" w:cs="宋体"/>
                <w:szCs w:val="21"/>
              </w:rPr>
              <w:t xml:space="preserve">每日清扫路面1～2次,每2小时巡查一次，发现有零星的杂物及时清理。</w:t>
            </w:r>
            <w:r>
              <w:rPr>
                <w:rFonts w:ascii="宋体" w:hAnsi="宋体" w:cs="宋体"/>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szCs w:val="21"/>
              </w:rPr>
            </w:pPr>
            <w:r>
              <w:rPr>
                <w:rFonts w:hint="eastAsia" w:ascii="宋体" w:hAnsi="宋体" w:cs="宋体"/>
                <w:szCs w:val="21"/>
              </w:rPr>
              <w:t xml:space="preserve">会议茶杯清洗以及桌椅整理、场地保洁服务等。</w:t>
            </w:r>
            <w:r>
              <w:rPr>
                <w:rFonts w:ascii="宋体" w:hAnsi="宋体" w:cs="宋体"/>
                <w:szCs w:val="21"/>
              </w:rPr>
            </w:r>
            <w:r/>
          </w:p>
        </w:tc>
      </w:tr>
    </w:tbl>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3.2地面和墙面清洁具体要求</w:t>
      </w:r>
      <w:r>
        <w:rPr>
          <w:rFonts w:ascii="宋体" w:hAnsi="宋体" w:cs="宋体"/>
          <w:b/>
          <w:bCs/>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（1）清理垃圾：清理地面上的垃圾和杂物。</w:t>
            </w:r>
            <w:r>
              <w:rPr>
                <w:rFonts w:ascii="宋体" w:hAnsi="宋体" w:cs="宋体"/>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（3）浸泡：将清洁剂或去污剂浸泡在环氧地坪上，加强去除污渍的效果。</w:t>
            </w:r>
            <w:r>
              <w:rPr>
                <w:rFonts w:ascii="宋体" w:hAnsi="宋体" w:cs="宋体"/>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（4）冲洗：用清水将地面冲洗干净，以去除残留的清洁剂或去污剂。</w:t>
            </w:r>
            <w:r>
              <w:rPr>
                <w:rFonts w:ascii="宋体" w:hAnsi="宋体" w:cs="宋体"/>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（1）日常清洁：推尘，保持地面干净无杂物。</w:t>
            </w:r>
            <w:r>
              <w:rPr>
                <w:rFonts w:ascii="宋体" w:hAnsi="宋体" w:cs="宋体"/>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（2）深度清洁：使用洗洁精或肥皂水清理。</w:t>
            </w:r>
            <w:r>
              <w:rPr>
                <w:rFonts w:ascii="宋体" w:hAnsi="宋体" w:cs="宋体"/>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定期使用中性清洁剂清洁，避免使用强酸或强碱清洁剂。</w:t>
            </w:r>
            <w:r>
              <w:rPr>
                <w:rFonts w:ascii="宋体" w:hAnsi="宋体" w:cs="宋体"/>
                <w:szCs w:val="21"/>
              </w:rPr>
            </w:r>
            <w:r/>
          </w:p>
        </w:tc>
      </w:tr>
      <w:tr>
        <w:trPr>
          <w:cantSplit/>
          <w:trHeight w:val="454"/>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（1）日常清洁：推尘，保持地面干净无杂物。</w:t>
            </w:r>
            <w:r>
              <w:rPr>
                <w:rFonts w:ascii="宋体" w:hAnsi="宋体" w:cs="宋体"/>
                <w:szCs w:val="21"/>
              </w:rPr>
            </w:r>
            <w:r/>
          </w:p>
        </w:tc>
      </w:tr>
      <w:tr>
        <w:trPr>
          <w:cantSplit/>
          <w:trHeight w:val="454"/>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（2）深度清洁：使用洗洁精或肥皂水清理。</w:t>
            </w:r>
            <w:r>
              <w:rPr>
                <w:rFonts w:ascii="宋体" w:hAnsi="宋体" w:cs="宋体"/>
                <w:szCs w:val="21"/>
              </w:rPr>
            </w:r>
            <w:r/>
          </w:p>
        </w:tc>
      </w:tr>
      <w:tr>
        <w:trPr>
          <w:trHeight w:val="454"/>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日常用吸尘机除尘，局部脏污用湿布配中性清洁液重点清洁。</w:t>
            </w:r>
            <w:r>
              <w:rPr>
                <w:rFonts w:ascii="宋体" w:hAnsi="宋体" w:cs="宋体"/>
                <w:szCs w:val="21"/>
              </w:rPr>
            </w:r>
            <w:r/>
          </w:p>
        </w:tc>
      </w:tr>
      <w:tr>
        <w:trPr>
          <w:trHeight w:val="599"/>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有污渍时用半干布擦拭。</w:t>
            </w:r>
            <w:r>
              <w:rPr>
                <w:rFonts w:ascii="宋体" w:hAnsi="宋体" w:cs="宋体"/>
                <w:szCs w:val="21"/>
              </w:rPr>
            </w:r>
            <w:r/>
          </w:p>
        </w:tc>
      </w:tr>
      <w:tr>
        <w:trPr>
          <w:trHeight w:val="562"/>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szCs w:val="21"/>
              </w:rPr>
            </w:pPr>
            <w:r>
              <w:rPr>
                <w:rFonts w:hint="eastAsia" w:ascii="宋体" w:hAnsi="宋体" w:cs="宋体"/>
                <w:szCs w:val="21"/>
              </w:rPr>
              <w:t xml:space="preserve">有污渍时用中性清洁剂、半干布擦拭。</w:t>
            </w:r>
            <w:r>
              <w:rPr>
                <w:rFonts w:ascii="宋体" w:hAnsi="宋体" w:cs="宋体"/>
                <w:szCs w:val="21"/>
              </w:rPr>
            </w:r>
            <w:r/>
          </w:p>
        </w:tc>
      </w:tr>
    </w:tbl>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3.3学生宿舍管理</w:t>
      </w:r>
      <w:r>
        <w:rPr>
          <w:rFonts w:ascii="宋体" w:hAnsi="宋体" w:cs="宋体"/>
          <w:b/>
          <w:bCs/>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69"/>
        <w:gridCol w:w="6103"/>
      </w:tblGrid>
      <w:tr>
        <w:trPr>
          <w:trHeight w:val="525"/>
        </w:trPr>
        <w:tc>
          <w:tcPr>
            <w:tcW w:w="818" w:type="dxa"/>
            <w:vAlign w:val="center"/>
            <w:textDirection w:val="lrTb"/>
            <w:noWrap/>
          </w:tcPr>
          <w:p>
            <w:pPr>
              <w:pStyle w:val="634"/>
              <w:jc w:val="center"/>
              <w:rPr>
                <w:rFonts w:hint="eastAsia" w:ascii="宋体" w:hAnsi="宋体" w:cs="宋体"/>
                <w:b/>
                <w:bCs/>
                <w:szCs w:val="21"/>
                <w:lang w:bidi="ar"/>
              </w:rPr>
            </w:pPr>
            <w:r>
              <w:rPr>
                <w:rFonts w:hint="eastAsia" w:ascii="宋体" w:hAnsi="宋体" w:cs="宋体"/>
                <w:b/>
                <w:bCs/>
                <w:szCs w:val="21"/>
                <w:lang w:bidi="ar"/>
              </w:rPr>
              <w:t xml:space="preserve">序号</w:t>
            </w:r>
            <w:r/>
          </w:p>
        </w:tc>
        <w:tc>
          <w:tcPr>
            <w:tcW w:w="1418" w:type="dxa"/>
            <w:vAlign w:val="center"/>
            <w:textDirection w:val="lrTb"/>
            <w:noWrap/>
          </w:tcPr>
          <w:p>
            <w:pPr>
              <w:pStyle w:val="634"/>
              <w:jc w:val="center"/>
              <w:rPr>
                <w:rFonts w:hint="eastAsia" w:ascii="宋体" w:hAnsi="宋体" w:cs="宋体"/>
                <w:b/>
                <w:bCs/>
                <w:szCs w:val="21"/>
                <w:lang w:bidi="ar"/>
              </w:rPr>
            </w:pPr>
            <w:r>
              <w:rPr>
                <w:rFonts w:hint="eastAsia" w:ascii="宋体" w:hAnsi="宋体" w:cs="宋体"/>
                <w:b/>
                <w:bCs/>
                <w:szCs w:val="21"/>
                <w:lang w:bidi="ar"/>
              </w:rPr>
              <w:t xml:space="preserve">服务内容</w:t>
            </w:r>
            <w:r/>
          </w:p>
        </w:tc>
        <w:tc>
          <w:tcPr>
            <w:tcW w:w="6355" w:type="dxa"/>
            <w:vAlign w:val="center"/>
            <w:textDirection w:val="lrTb"/>
            <w:noWrap/>
          </w:tcPr>
          <w:p>
            <w:pPr>
              <w:pStyle w:val="634"/>
              <w:jc w:val="center"/>
              <w:rPr>
                <w:rFonts w:hint="eastAsia" w:ascii="宋体" w:hAnsi="宋体" w:cs="宋体"/>
                <w:b/>
                <w:bCs/>
                <w:szCs w:val="21"/>
                <w:lang w:bidi="ar"/>
              </w:rPr>
            </w:pPr>
            <w:r>
              <w:rPr>
                <w:rFonts w:hint="eastAsia" w:ascii="宋体" w:hAnsi="宋体" w:cs="宋体"/>
                <w:b/>
                <w:bCs/>
                <w:szCs w:val="21"/>
                <w:lang w:bidi="ar"/>
              </w:rPr>
              <w:t xml:space="preserve">服务标准</w:t>
            </w:r>
            <w:r/>
          </w:p>
        </w:tc>
      </w:tr>
      <w:tr>
        <w:trPr>
          <w:trHeight w:val="606"/>
        </w:trPr>
        <w:tc>
          <w:tcPr>
            <w:tcW w:w="818" w:type="dxa"/>
            <w:vAlign w:val="center"/>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1</w:t>
            </w:r>
            <w:r/>
          </w:p>
        </w:tc>
        <w:tc>
          <w:tcPr>
            <w:tcW w:w="1418" w:type="dxa"/>
            <w:vAlign w:val="center"/>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基本要求</w:t>
            </w:r>
            <w:r/>
          </w:p>
        </w:tc>
        <w:tc>
          <w:tcPr>
            <w:tcW w:w="6355" w:type="dxa"/>
            <w:vAlign w:val="center"/>
            <w:textDirection w:val="lrTb"/>
            <w:noWrap/>
          </w:tcPr>
          <w:p>
            <w:pPr>
              <w:pStyle w:val="634"/>
              <w:jc w:val="left"/>
              <w:rPr>
                <w:rFonts w:hint="eastAsia" w:ascii="宋体" w:hAnsi="宋体" w:cs="宋体"/>
                <w:szCs w:val="21"/>
              </w:rPr>
            </w:pPr>
            <w:r>
              <w:rPr>
                <w:rFonts w:hint="eastAsia" w:ascii="宋体" w:hAnsi="宋体" w:cs="宋体"/>
                <w:szCs w:val="21"/>
              </w:rPr>
              <w:t xml:space="preserve">负责24小时值班</w:t>
            </w:r>
            <w:r/>
          </w:p>
        </w:tc>
      </w:tr>
      <w:tr>
        <w:trPr>
          <w:trHeight w:val="274"/>
        </w:trPr>
        <w:tc>
          <w:tcPr>
            <w:tcW w:w="818" w:type="dxa"/>
            <w:vAlign w:val="center"/>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2</w:t>
            </w:r>
            <w:r/>
          </w:p>
        </w:tc>
        <w:tc>
          <w:tcPr>
            <w:tcW w:w="1418" w:type="dxa"/>
            <w:vAlign w:val="center"/>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管理标准及要求</w:t>
            </w:r>
            <w:r/>
          </w:p>
        </w:tc>
        <w:tc>
          <w:tcPr>
            <w:tcW w:w="6355" w:type="dxa"/>
            <w:vAlign w:val="center"/>
            <w:textDirection w:val="lrTb"/>
            <w:noWrap/>
          </w:tcPr>
          <w:p>
            <w:pPr>
              <w:pStyle w:val="634"/>
              <w:rPr>
                <w:rFonts w:hint="eastAsia" w:ascii="宋体" w:hAnsi="宋体" w:cs="宋体"/>
                <w:szCs w:val="21"/>
              </w:rPr>
            </w:pPr>
            <w:r>
              <w:rPr>
                <w:rFonts w:hint="eastAsia" w:ascii="宋体" w:hAnsi="宋体" w:cs="宋体"/>
                <w:szCs w:val="21"/>
              </w:rPr>
              <w:t xml:space="preserve">1.负责检查有证人员进入，对不入住人员进入需要得到住在人员前来带领方可进入，但不得在里面留宿，如确需入住必须得到学校相关部门同意方可入住。对各种危险品进入进行检查，对带出宿舍区的物品进行检查，对外来人员需进入宿舍区的必须经学校相关部门同意方可进入，并进行登记。对不是放学时间进入宿舍的人员进行登记。</w:t>
            </w:r>
            <w:r/>
          </w:p>
          <w:p>
            <w:pPr>
              <w:pStyle w:val="634"/>
              <w:rPr>
                <w:rFonts w:hint="eastAsia" w:ascii="宋体" w:hAnsi="宋体" w:cs="宋体"/>
                <w:szCs w:val="21"/>
              </w:rPr>
            </w:pPr>
            <w:r>
              <w:rPr>
                <w:rFonts w:hint="eastAsia" w:ascii="宋体" w:hAnsi="宋体" w:cs="宋体"/>
                <w:szCs w:val="21"/>
              </w:rPr>
              <w:t xml:space="preserve">2.严禁男女学生互窜宿舍；宿舍熄灯后,严禁喧哗、打闹、点蜡烛:严</w:t>
            </w:r>
            <w:r>
              <w:rPr>
                <w:rFonts w:hint="eastAsia" w:ascii="宋体" w:hAnsi="宋体" w:cs="宋体"/>
                <w:szCs w:val="21"/>
              </w:rPr>
              <w:t xml:space="preserve">禁学生擅留他人留宿:严禁私接电源,使用违规电器,烧电、汽、酒精炉:严禁学生带管制刀具到学校:严禁乱泼污水,乱丢杂物、翻爬围墙(阳台);严禁学生吸烟、酗酒赌博。督促学生打扫寝室清洁卫生、整理内务,做到每日检查、登记、公布结果上班期间坚守岗位,不得擅离职守,做好防范工作,严防偷盗。做好每日巡查(查铺)、统计等工作。负责督促学生按时就寝、起床,每天晚上坚持检查学生归寝情况及就寝纪律。对不按时归寝及夜不归寝者必须做好记录,并及时报学生所在班或责管理好宿舍内的水、电,厉行节约,做到每日按规定要求,按时锁门、开关电灯。</w:t>
            </w:r>
            <w:r/>
          </w:p>
          <w:p>
            <w:pPr>
              <w:pStyle w:val="634"/>
              <w:rPr>
                <w:rFonts w:hint="eastAsia" w:ascii="宋体" w:hAnsi="宋体" w:cs="宋体"/>
                <w:szCs w:val="21"/>
              </w:rPr>
            </w:pPr>
            <w:r>
              <w:rPr>
                <w:rFonts w:hint="eastAsia" w:ascii="宋体" w:hAnsi="宋体" w:cs="宋体"/>
                <w:szCs w:val="21"/>
              </w:rPr>
              <w:t xml:space="preserve">3.对于宿舍区发生治安等事件第一时间通知学校相关的老师、并及时呼叫保安人员前来现场进行协调、制止、处理 。</w:t>
            </w:r>
            <w:r/>
          </w:p>
          <w:p>
            <w:pPr>
              <w:pStyle w:val="634"/>
              <w:rPr>
                <w:rFonts w:hint="eastAsia" w:ascii="宋体" w:hAnsi="宋体" w:cs="宋体"/>
                <w:szCs w:val="21"/>
              </w:rPr>
            </w:pPr>
            <w:r>
              <w:rPr>
                <w:rFonts w:hint="eastAsia" w:ascii="宋体" w:hAnsi="宋体" w:cs="宋体"/>
                <w:szCs w:val="21"/>
              </w:rPr>
              <w:t xml:space="preserve">4.同时做好宿舍区域公共部位及水池厕所的的卫生保洁工作。每日清扫一次宿舍区的楼宇的公共部位和楼前场地，发现有杂物及时清理。每周对学生宿舍内的厕所清洗一次。</w:t>
            </w:r>
            <w:r/>
          </w:p>
          <w:p>
            <w:pPr>
              <w:pStyle w:val="634"/>
              <w:jc w:val="left"/>
              <w:rPr>
                <w:rFonts w:hint="eastAsia" w:ascii="宋体" w:hAnsi="宋体" w:cs="宋体"/>
                <w:szCs w:val="21"/>
              </w:rPr>
            </w:pPr>
            <w:r>
              <w:rPr>
                <w:rFonts w:hint="eastAsia" w:ascii="宋体" w:hAnsi="宋体" w:cs="宋体"/>
                <w:szCs w:val="21"/>
              </w:rPr>
              <w:t xml:space="preserve">5.检查水电的节约，发现有损坏现象及时通知工程人员及时维修，发现有浪费行为及时通知学校的相关部门。</w:t>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szCs w:val="21"/>
              </w:rPr>
            </w:pPr>
            <w:r>
              <w:rPr>
                <w:rFonts w:hint="eastAsia" w:ascii="宋体" w:hAnsi="宋体" w:cs="宋体"/>
                <w:szCs w:val="21"/>
              </w:rPr>
              <w:t xml:space="preserve">配电房：</w:t>
            </w:r>
            <w:r/>
          </w:p>
          <w:p>
            <w:pPr>
              <w:pStyle w:val="634"/>
              <w:jc w:val="left"/>
              <w:widowControl/>
              <w:rPr>
                <w:rFonts w:ascii="宋体" w:hAnsi="宋体" w:cs="宋体"/>
                <w:szCs w:val="21"/>
              </w:rPr>
            </w:pPr>
            <w:r>
              <w:rPr>
                <w:rFonts w:hint="eastAsia" w:ascii="宋体" w:hAnsi="宋体" w:cs="宋体"/>
                <w:szCs w:val="21"/>
              </w:rPr>
              <w:t xml:space="preserve">1.配电房工作人员要持证上岗,严格遵守操作规程,严守岗位职责,做好值班记录和巡查记录,认真执行交接班制度。</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jc w:val="lef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jc w:val="left"/>
              <w:widowControl/>
              <w:rPr>
                <w:rFonts w:ascii="Calibri" w:hAnsi="Calibri" w:cs="Calibri"/>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szCs w:val="21"/>
              </w:rPr>
            </w:pPr>
            <w:r>
              <w:rPr>
                <w:rFonts w:hint="eastAsia" w:ascii="宋体" w:hAnsi="宋体" w:cs="宋体"/>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3.5绿化养护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492"/>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1052"/>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3.6大型活动服务</w:t>
      </w:r>
      <w:r>
        <w:rPr>
          <w:rFonts w:ascii="宋体" w:hAnsi="宋体" w:cs="宋体"/>
          <w:b/>
          <w:bCs/>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554"/>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3.7档案、资料管理</w:t>
      </w:r>
      <w:r>
        <w:rPr>
          <w:rFonts w:ascii="宋体" w:hAnsi="宋体" w:cs="宋体"/>
          <w:b/>
          <w:bCs/>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620"/>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szCs w:val="21"/>
        </w:rPr>
      </w:pPr>
      <w:r>
        <w:rPr>
          <w:rFonts w:hint="eastAsia" w:ascii="宋体" w:hAnsi="宋体" w:eastAsia="Arial" w:cs="宋体"/>
          <w:b/>
          <w:bCs/>
          <w:szCs w:val="21"/>
        </w:rPr>
        <w:t xml:space="preserve">3.</w:t>
      </w:r>
      <w:r>
        <w:rPr>
          <w:rFonts w:hint="eastAsia" w:ascii="宋体" w:hAnsi="宋体" w:cs="宋体"/>
          <w:b/>
          <w:bCs/>
          <w:szCs w:val="21"/>
        </w:rPr>
        <w:t xml:space="preserve">8</w:t>
      </w:r>
      <w:r>
        <w:rPr>
          <w:rFonts w:hint="eastAsia" w:ascii="宋体" w:hAnsi="宋体" w:eastAsia="Arial" w:cs="宋体"/>
          <w:b/>
          <w:bCs/>
          <w:szCs w:val="21"/>
        </w:rPr>
        <w:t xml:space="preserve">建立健全物业管理制度</w:t>
      </w:r>
      <w:r>
        <w:rPr>
          <w:rFonts w:ascii="宋体" w:hAnsi="宋体" w:eastAsia="Arial" w:cs="宋体"/>
          <w:b/>
          <w:bCs/>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盐城市亭湖区李灶小学</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63"/>
        <w:gridCol w:w="3450"/>
        <w:gridCol w:w="1037"/>
        <w:gridCol w:w="1063"/>
      </w:tblGrid>
      <w:tr>
        <w:trPr>
          <w:trHeight w:val="452"/>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2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45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45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45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2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45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2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45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六</w:t>
      </w:r>
      <w:r>
        <w:rPr>
          <w:rFonts w:hint="eastAsia" w:ascii="宋体" w:hAnsi="宋体" w:eastAsia="Arial" w:cs="宋体"/>
          <w:b/>
          <w:bCs/>
          <w:szCs w:val="21"/>
        </w:rPr>
        <w:t xml:space="preserve">、人员要求：</w:t>
      </w:r>
      <w:r>
        <w:rPr>
          <w:rFonts w:ascii="宋体" w:hAnsi="宋体" w:eastAsia="Arial" w:cs="宋体"/>
          <w:b/>
          <w:bCs/>
          <w:szCs w:val="21"/>
        </w:rPr>
      </w:r>
      <w:r/>
    </w:p>
    <w:p>
      <w:pPr>
        <w:pStyle w:val="634"/>
        <w:ind w:firstLine="420"/>
        <w:jc w:val="left"/>
        <w:spacing w:line="400" w:lineRule="exact"/>
        <w:widowControl/>
        <w:rPr>
          <w:rFonts w:ascii="宋体" w:hAnsi="宋体" w:eastAsia="Arial" w:cs="宋体"/>
          <w:szCs w:val="21"/>
        </w:rPr>
      </w:pPr>
      <w:r>
        <w:rPr>
          <w:rFonts w:hint="eastAsia" w:ascii="宋体" w:hAnsi="宋体" w:cs="宋体"/>
          <w:szCs w:val="21"/>
        </w:rPr>
        <w:t xml:space="preserve">1.</w:t>
      </w:r>
      <w:r>
        <w:rPr>
          <w:rFonts w:hint="eastAsia" w:ascii="宋体" w:hAnsi="宋体" w:eastAsia="Arial" w:cs="宋体"/>
          <w:szCs w:val="21"/>
        </w:rPr>
        <w:t xml:space="preserve">人员基本原则：精干 高效 专业 敬业 健康。</w:t>
      </w:r>
      <w:r>
        <w:rPr>
          <w:rFonts w:ascii="宋体" w:hAnsi="宋体" w:eastAsia="Arial" w:cs="宋体"/>
          <w:szCs w:val="21"/>
        </w:rPr>
      </w:r>
      <w:r/>
    </w:p>
    <w:p>
      <w:pPr>
        <w:pStyle w:val="634"/>
        <w:ind w:firstLine="420"/>
        <w:jc w:val="left"/>
        <w:spacing w:line="400" w:lineRule="exact"/>
        <w:widowControl/>
        <w:rPr>
          <w:rFonts w:hint="eastAsia" w:ascii="宋体" w:hAnsi="宋体" w:cs="宋体"/>
          <w:b/>
          <w:bCs/>
          <w:szCs w:val="21"/>
        </w:rPr>
      </w:pPr>
      <w:r>
        <w:rPr>
          <w:rFonts w:hint="eastAsia" w:ascii="宋体" w:hAnsi="宋体" w:cs="宋体"/>
          <w:szCs w:val="21"/>
        </w:rPr>
        <w:t xml:space="preserve">2.</w:t>
      </w:r>
      <w:r>
        <w:rPr>
          <w:rFonts w:hint="eastAsia" w:ascii="宋体" w:hAnsi="宋体" w:eastAsia="Arial" w:cs="宋体"/>
          <w:szCs w:val="21"/>
        </w:rPr>
        <w:t xml:space="preserve">人员数量要求：</w:t>
      </w:r>
      <w:r>
        <w:rPr>
          <w:rFonts w:hint="eastAsia" w:ascii="宋体" w:hAnsi="宋体" w:cs="宋体"/>
          <w:b/>
          <w:bCs/>
          <w:szCs w:val="21"/>
        </w:rPr>
        <w:t xml:space="preserve">投标人投入本项目的各类人员不得低于以下标准，数量不得低于以下总人数。本项目要求国假加班人员数不得少于3人，人员必须用足，供应商需统筹安排满足采购人工作要求，具体要求及范围按项目需求实施。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宿舍管理员</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szCs w:val="21"/>
        </w:rPr>
      </w:pPr>
      <w:r>
        <w:rPr>
          <w:rFonts w:hint="eastAsia" w:ascii="宋体" w:hAnsi="宋体" w:cs="宋体"/>
          <w:szCs w:val="21"/>
        </w:rPr>
        <w:t xml:space="preserve">3.</w:t>
      </w:r>
      <w:r>
        <w:rPr>
          <w:rFonts w:hint="eastAsia" w:ascii="宋体" w:hAnsi="宋体" w:eastAsia="Arial" w:cs="宋体"/>
          <w:szCs w:val="21"/>
        </w:rPr>
        <w:t xml:space="preserve">人员综合素质要求（投入本项目的人员综合素质不低于以下要求）：</w:t>
      </w:r>
      <w:r>
        <w:rPr>
          <w:rFonts w:ascii="宋体" w:hAnsi="宋体" w:eastAsia="Arial" w:cs="宋体"/>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（保洁员或宿舍管理员兼任）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宿舍管理员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女性，50周岁以下，初中以上文化，有吃苦耐劳精神，责任心强，有一定的宿舍管理工作经历，经培训，采购人与中标人共同考核合格后上岗。持有健康证。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3.由于各类活动、突击迎检、节假日期间等因素导致的费用，不论这些因素是可预测或不可预测的，均已包含在投标报价中。除采购人要求外，不作调整。</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szCs w:val="21"/>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5.物业服务人员服装费、福利费均由中标人承担。</w:t>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注：投标时无须提供以上人员相关证书及证明，中标人必须按岗位定员数量和素质要求配备人员，否则视为违约。</w:t>
      </w:r>
      <w:r>
        <w:rPr>
          <w:rFonts w:ascii="宋体" w:hAnsi="宋体" w:cs="宋体"/>
          <w:b/>
          <w:bCs/>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（1）环境卫生管理：教学区深度保洁、公共区域精细化保洁、绿化美化、设施设备运行维护、功能室管理等，做到</w:t>
      </w:r>
      <w:r>
        <w:rPr>
          <w:rFonts w:hint="eastAsia" w:ascii="宋体" w:hAnsi="宋体" w:cs="宋体"/>
          <w:szCs w:val="21"/>
          <w:lang w:val="zh-CN"/>
        </w:rPr>
        <w:t xml:space="preserve">打扫和保洁,及时、彻底、到位，配合学校做好室外绿化养护及管理工作，</w:t>
      </w:r>
      <w:r>
        <w:rPr>
          <w:rFonts w:hint="eastAsia" w:ascii="宋体" w:hAnsi="宋体" w:cs="宋体"/>
          <w:szCs w:val="21"/>
        </w:rPr>
        <w:t xml:space="preserve">定期对</w:t>
      </w:r>
      <w:r>
        <w:rPr>
          <w:rFonts w:hint="eastAsia" w:ascii="宋体" w:hAnsi="宋体" w:cs="宋体"/>
          <w:szCs w:val="21"/>
          <w:lang w:val="zh-CN"/>
        </w:rPr>
        <w:t xml:space="preserve">功能室进行卫生保洁、设备设施的检测维护与保养、水电设施的检查、门窗关锁的检查等。</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（2）会议活动考试保障：考场区域静音作业、环境深度清洁、运动会、艺术节、家长会、开学/毕业典礼的场地布置、保洁支持等</w:t>
      </w:r>
      <w:r>
        <w:rPr>
          <w:rFonts w:hint="eastAsia" w:ascii="宋体" w:hAnsi="宋体" w:cs="宋体"/>
          <w:szCs w:val="21"/>
          <w:lang w:val="zh-CN"/>
        </w:rPr>
        <w:t xml:space="preserve">，</w:t>
      </w:r>
      <w:r>
        <w:rPr>
          <w:rFonts w:hint="eastAsia" w:ascii="宋体" w:hAnsi="宋体" w:cs="宋体"/>
          <w:szCs w:val="21"/>
        </w:rPr>
        <w:t xml:space="preserve">做到</w:t>
      </w:r>
      <w:r>
        <w:rPr>
          <w:rFonts w:hint="eastAsia" w:ascii="宋体" w:hAnsi="宋体" w:cs="宋体"/>
          <w:szCs w:val="21"/>
          <w:lang w:val="zh-CN"/>
        </w:rPr>
        <w:t xml:space="preserve">各类设备的开启、物品有序摆放、灯光开启、桌椅摆放整齐、卫生整洁等达到预期的使用和展示效果。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38"/>
        <w:ind w:firstLine="420"/>
        <w:spacing w:line="400" w:lineRule="exact"/>
        <w:rPr>
          <w:lang w:val="zh-CN"/>
        </w:rPr>
      </w:pPr>
      <w:r>
        <w:rPr>
          <w:rFonts w:hint="eastAsia" w:hAnsi="宋体"/>
          <w:color w:val="000000"/>
          <w:sz w:val="21"/>
          <w:szCs w:val="21"/>
        </w:rPr>
        <w:t xml:space="preserve">1）政审内容与标准</w:t>
      </w:r>
      <w:r>
        <w:rPr>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rPr>
          <w:rFonts w:ascii="宋体" w:hAnsi="宋体" w:cs="宋体"/>
          <w:szCs w:val="21"/>
          <w:lang w:val="zh-CN"/>
        </w:rPr>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合格</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准予录用，政审材料存档。</w:t>
            </w:r>
            <w:r>
              <w:rPr>
                <w:rFonts w:ascii="宋体" w:hAnsi="宋体" w:cs="宋体"/>
                <w:szCs w:val="21"/>
                <w:lang w:val="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暂缓录用</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签订《安全履职承诺书》，试用期内跟踪考察。</w:t>
            </w:r>
            <w:r>
              <w:rPr>
                <w:rFonts w:ascii="宋体" w:hAnsi="宋体" w:cs="宋体"/>
                <w:szCs w:val="21"/>
                <w:lang w:val="zh-CN"/>
              </w:rPr>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34"/>
              <w:jc w:val="center"/>
              <w:widowControl/>
              <w:rPr>
                <w:rFonts w:ascii="宋体" w:hAnsi="宋体" w:cs="宋体"/>
                <w:szCs w:val="21"/>
                <w:lang w:val="zh-CN"/>
              </w:rPr>
            </w:pPr>
            <w:r>
              <w:rPr>
                <w:rFonts w:hint="eastAsia" w:ascii="宋体" w:hAnsi="宋体" w:cs="宋体"/>
                <w:szCs w:val="21"/>
                <w:lang w:val="zh-CN"/>
              </w:rPr>
              <w:t xml:space="preserve">一票否决</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34"/>
              <w:jc w:val="left"/>
              <w:widowControl/>
              <w:rPr>
                <w:rFonts w:ascii="宋体" w:hAnsi="宋体" w:cs="宋体"/>
                <w:szCs w:val="21"/>
                <w:lang w:val="zh-CN"/>
              </w:rPr>
            </w:pPr>
            <w:r>
              <w:rPr>
                <w:rFonts w:hint="eastAsia" w:ascii="宋体" w:hAnsi="宋体" w:cs="宋体"/>
                <w:szCs w:val="21"/>
                <w:lang w:val="zh-CN"/>
              </w:rPr>
              <w:t xml:space="preserve">坚决不予录用，记录入企业 “禁聘人员名录”。</w:t>
            </w:r>
            <w:r>
              <w:rPr>
                <w:rFonts w:ascii="宋体" w:hAnsi="宋体" w:cs="宋体"/>
                <w:szCs w:val="21"/>
                <w:lang w:val="zh-CN"/>
              </w:rPr>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7.体系认证</w:t>
      </w:r>
      <w:r>
        <w:rPr>
          <w:rFonts w:ascii="宋体" w:hAnsi="宋体" w:cs="宋体"/>
          <w:b/>
          <w:bCs/>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8.业绩</w:t>
      </w:r>
      <w:r>
        <w:rPr>
          <w:rFonts w:ascii="宋体" w:hAnsi="宋体" w:cs="宋体"/>
          <w:b/>
          <w:bCs/>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9.人员</w:t>
      </w:r>
      <w:r>
        <w:rPr>
          <w:rFonts w:ascii="宋体" w:hAnsi="宋体" w:cs="宋体"/>
          <w:b/>
          <w:bCs/>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亭湖区李灶小学物业管理服务，根据盐城市亭湖区李灶小学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八、合同期限。</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合同履行期限：一年（试用期3个月）。</w:t>
      </w:r>
      <w:r>
        <w:rPr>
          <w:rFonts w:hint="eastAsia" w:ascii="宋体" w:hAnsi="宋体" w:cs="宋体"/>
          <w:szCs w:val="21"/>
          <w:lang w:val="zh-CN"/>
        </w:rPr>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rFonts w:hint="eastAsia" w:ascii="宋体" w:hAnsi="宋体" w:cs="宋体"/>
          <w:lang w:val="zh-CN"/>
        </w:rPr>
      </w:pPr>
      <w:r>
        <w:rPr>
          <w:rFonts w:hint="eastAsia" w:ascii="宋体" w:hAnsi="宋体" w:cs="宋体"/>
        </w:rPr>
        <w:t xml:space="preserve">1.预付款支付时间：合同签订后，甲方收到发票后10个工作日，</w:t>
      </w:r>
      <w:r>
        <w:rPr>
          <w:rFonts w:hint="eastAsia" w:ascii="宋体" w:hAnsi="宋体" w:cs="宋体"/>
          <w:lang w:val="zh-CN"/>
        </w:rPr>
        <w:t xml:space="preserve">预付款支付比例：合同金额的30%。（乙方需提供等额税票。在签订合同时，乙方明确表示无需预付款的，可不执行）。</w:t>
      </w:r>
      <w:r/>
    </w:p>
    <w:p>
      <w:pPr>
        <w:pStyle w:val="634"/>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rPr>
        <w:t xml:space="preserve">十、采购标的对应的中小企业划分标准所属行业一览表</w:t>
      </w:r>
      <w:r>
        <w:rPr>
          <w:rFonts w:ascii="宋体" w:hAnsi="宋体" w:cs="宋体"/>
          <w:b/>
          <w:bCs/>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盐城市亭湖区李灶小学2026年度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一、定标原则</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本项目采用</w:t>
      </w:r>
      <w:r>
        <w:rPr>
          <w:rFonts w:hint="eastAsia" w:ascii="宋体" w:hAnsi="宋体" w:cs="宋体"/>
          <w:szCs w:val="21"/>
          <w:u w:val="single"/>
          <w:lang w:val="zh-CN"/>
        </w:rPr>
        <w:t xml:space="preserve">综合评分</w:t>
      </w:r>
      <w:r>
        <w:rPr>
          <w:rFonts w:hint="eastAsia" w:ascii="宋体" w:hAnsi="宋体" w:cs="宋体"/>
          <w:szCs w:val="21"/>
          <w:lang w:val="zh-CN"/>
        </w:rPr>
        <w:t xml:space="preserve">法。</w:t>
      </w:r>
      <w:r>
        <w:rPr>
          <w:rFonts w:hint="eastAsia" w:ascii="宋体" w:hAnsi="宋体" w:cs="宋体"/>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2"/>
        <w:jc w:val="left"/>
        <w:spacing w:line="400" w:lineRule="exact"/>
        <w:widowControl/>
        <w:rPr>
          <w:rFonts w:hint="eastAsia" w:ascii="宋体" w:hAnsi="宋体" w:cs="宋体"/>
          <w:szCs w:val="21"/>
        </w:rPr>
      </w:pPr>
      <w:r>
        <w:rPr>
          <w:rFonts w:hint="eastAsia" w:ascii="宋体" w:hAnsi="宋体" w:cs="宋体"/>
          <w:b/>
          <w:bCs/>
          <w:szCs w:val="21"/>
        </w:rPr>
        <w:t xml:space="preserve">4.残疾人福利单位、监狱企业属于小型、微型企业的，不重复享受政策。</w:t>
      </w:r>
      <w:r>
        <w:rPr>
          <w:rFonts w:hint="eastAsia" w:ascii="宋体" w:hAnsi="宋体" w:cs="宋体"/>
          <w:szCs w:val="21"/>
        </w:rPr>
      </w:r>
      <w:r/>
    </w:p>
    <w:p>
      <w:pPr>
        <w:pStyle w:val="634"/>
        <w:ind w:firstLine="422"/>
        <w:jc w:val="left"/>
        <w:spacing w:line="400" w:lineRule="exact"/>
        <w:widowControl/>
        <w:rPr>
          <w:rFonts w:ascii="宋体" w:hAnsi="宋体" w:eastAsia="Arial" w:cs="宋体"/>
          <w:szCs w:val="21"/>
        </w:rPr>
      </w:pPr>
      <w:r>
        <w:rPr>
          <w:rFonts w:hint="eastAsia" w:ascii="宋体" w:hAnsi="宋体" w:cs="宋体"/>
          <w:b/>
          <w:bCs/>
          <w:szCs w:val="21"/>
        </w:rPr>
        <w:t xml:space="preserve">5.严格执行政府采购关于支持节能产品、环境标志产品的相关政策规定。</w:t>
      </w:r>
      <w:r>
        <w:rPr>
          <w:rFonts w:hint="eastAsia" w:ascii="宋体" w:hAnsi="宋体" w:cs="宋体"/>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Cs w:val="21"/>
        </w:rPr>
        <w:t xml:space="preserve">如属政府强制采购产品未提供认证证书的或认证证书提供不全的将视为未实质性响应采购要求</w:t>
      </w:r>
      <w:r>
        <w:rPr>
          <w:rFonts w:hint="eastAsia" w:ascii="宋体" w:hAnsi="宋体" w:eastAsia="Arial" w:cs="宋体"/>
          <w:szCs w:val="21"/>
        </w:rPr>
        <w:t xml:space="preserve">。其他条件相同情况下，应当优先采购节能产品、环境标志产品。</w:t>
      </w:r>
      <w:r>
        <w:rPr>
          <w:rFonts w:ascii="宋体" w:hAnsi="宋体" w:eastAsia="Arial" w:cs="宋体"/>
          <w:szCs w:val="21"/>
        </w:rPr>
      </w:r>
      <w:r/>
    </w:p>
    <w:p>
      <w:pPr>
        <w:pStyle w:val="634"/>
        <w:ind w:firstLine="422"/>
        <w:jc w:val="left"/>
        <w:spacing w:line="400" w:lineRule="exact"/>
        <w:widowControl/>
        <w:rPr>
          <w:rFonts w:ascii="宋体" w:hAnsi="宋体" w:eastAsia="Arial" w:cs="宋体"/>
          <w:b/>
          <w:bCs/>
          <w:szCs w:val="21"/>
        </w:rPr>
        <w:outlineLvl w:val="1"/>
      </w:pPr>
      <w:r>
        <w:rPr>
          <w:rFonts w:hint="eastAsia" w:ascii="宋体" w:hAnsi="宋体" w:eastAsia="Arial" w:cs="宋体"/>
          <w:b/>
          <w:bCs/>
          <w:szCs w:val="21"/>
        </w:rPr>
        <w:t xml:space="preserve">二、评标方法与评标标准</w:t>
      </w:r>
      <w:r>
        <w:rPr>
          <w:rFonts w:ascii="宋体" w:hAnsi="宋体" w:eastAsia="Arial" w:cs="宋体"/>
          <w:b/>
          <w:bCs/>
          <w:szCs w:val="21"/>
        </w:rPr>
      </w:r>
      <w:r/>
    </w:p>
    <w:p>
      <w:pPr>
        <w:pStyle w:val="634"/>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本项目评分总分值为100分。</w:t>
      </w:r>
      <w:r>
        <w:rPr>
          <w:rFonts w:ascii="宋体" w:hAnsi="宋体" w:eastAsia="Arial" w:cs="宋体"/>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szCs w:val="21"/>
              </w:rPr>
            </w:pPr>
            <w:r>
              <w:rPr>
                <w:rFonts w:hint="eastAsia" w:ascii="宋体" w:hAnsi="宋体" w:cs="宋体"/>
                <w:b/>
                <w:bCs/>
                <w:szCs w:val="21"/>
              </w:rPr>
              <w:t xml:space="preserve">1.符合政策法规的整体设想及策划（7分）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p>
            <w:pPr>
              <w:pStyle w:val="634"/>
              <w:ind w:firstLine="422"/>
              <w:jc w:val="left"/>
              <w:widowControl/>
              <w:rPr>
                <w:rFonts w:hint="eastAsia" w:ascii="宋体" w:hAnsi="宋体" w:cs="宋体"/>
                <w:b/>
                <w:bCs/>
                <w:szCs w:val="21"/>
              </w:rPr>
            </w:pPr>
            <w:r>
              <w:rPr>
                <w:rFonts w:hint="eastAsia" w:ascii="宋体" w:hAnsi="宋体" w:cs="宋体"/>
                <w:b/>
                <w:bCs/>
                <w:szCs w:val="21"/>
              </w:rPr>
              <w:t xml:space="preserve">2.组织机构设置、人员配备、培训与管理（7分）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p>
            <w:pPr>
              <w:pStyle w:val="634"/>
              <w:ind w:firstLine="422"/>
              <w:jc w:val="left"/>
              <w:widowControl/>
              <w:rPr>
                <w:rFonts w:hint="eastAsia" w:ascii="宋体" w:hAnsi="宋体" w:cs="宋体"/>
                <w:b/>
                <w:bCs/>
                <w:szCs w:val="21"/>
              </w:rPr>
            </w:pPr>
            <w:r>
              <w:rPr>
                <w:rFonts w:hint="eastAsia" w:ascii="宋体" w:hAnsi="宋体" w:cs="宋体"/>
                <w:b/>
                <w:bCs/>
                <w:szCs w:val="21"/>
              </w:rPr>
              <w:t xml:space="preserve">3.制度的建立（6分）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p>
            <w:pPr>
              <w:pStyle w:val="634"/>
              <w:ind w:firstLine="422"/>
              <w:jc w:val="left"/>
              <w:widowControl/>
              <w:rPr>
                <w:rFonts w:hint="eastAsia" w:ascii="宋体" w:hAnsi="宋体" w:cs="宋体"/>
                <w:b/>
                <w:bCs/>
                <w:szCs w:val="21"/>
              </w:rPr>
            </w:pPr>
            <w:r>
              <w:rPr>
                <w:rFonts w:hint="eastAsia" w:ascii="宋体" w:hAnsi="宋体" w:cs="宋体"/>
                <w:b/>
                <w:bCs/>
                <w:szCs w:val="21"/>
              </w:rPr>
              <w:t xml:space="preserve">4.拟采取的管理服务模式（6分）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p>
            <w:pPr>
              <w:pStyle w:val="634"/>
              <w:ind w:firstLine="422"/>
              <w:jc w:val="left"/>
              <w:widowControl/>
              <w:rPr>
                <w:rFonts w:hint="eastAsia" w:ascii="宋体" w:hAnsi="宋体" w:cs="宋体"/>
                <w:b/>
                <w:bCs/>
                <w:szCs w:val="21"/>
              </w:rPr>
            </w:pPr>
            <w:r>
              <w:rPr>
                <w:rFonts w:hint="eastAsia" w:ascii="宋体" w:hAnsi="宋体" w:cs="宋体"/>
                <w:b/>
                <w:bCs/>
                <w:szCs w:val="21"/>
              </w:rPr>
              <w:t xml:space="preserve">5.适合本项目的各种突发事件的处理预案（6分）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p>
            <w:pPr>
              <w:pStyle w:val="634"/>
              <w:ind w:firstLine="422"/>
              <w:jc w:val="left"/>
              <w:widowControl/>
              <w:rPr>
                <w:rFonts w:hint="eastAsia" w:ascii="宋体" w:hAnsi="宋体" w:cs="宋体"/>
                <w:b/>
                <w:bCs/>
                <w:szCs w:val="21"/>
              </w:rPr>
            </w:pPr>
            <w:r>
              <w:rPr>
                <w:rFonts w:hint="eastAsia" w:ascii="宋体" w:hAnsi="宋体" w:cs="宋体"/>
                <w:b/>
                <w:bCs/>
                <w:szCs w:val="21"/>
              </w:rPr>
              <w:t xml:space="preserve">6.日常管理措施（6分）</w:t>
            </w:r>
            <w:r/>
          </w:p>
          <w:p>
            <w:pPr>
              <w:pStyle w:val="634"/>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投标人根据本项目第四章第七条第六款中“日常管理措施”要求至少包含：①卫生保洁；②绿化养护；③水电公共设备设施管理等；优于项目需求得6分，满足项目需求得5分，不满足或不提供得0分。  </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hint="eastAsia" w:ascii="宋体" w:hAnsi="宋体" w:cs="宋体"/>
                <w:szCs w:val="21"/>
              </w:rPr>
              <w:t xml:space="preserve">。</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szCs w:val="21"/>
              </w:rPr>
            </w:pPr>
            <w:r>
              <w:rPr>
                <w:rFonts w:hint="eastAsia" w:ascii="宋体" w:hAnsi="宋体" w:cs="宋体"/>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szCs w:val="21"/>
              </w:rPr>
              <w:t xml:space="preserve">投标人自2023年1月1日以来(以合同签订时间为准)承接过类似本项目物业服务业绩，每提供1个类似业绩得2分，本项最高得6分。</w:t>
            </w:r>
            <w:r>
              <w:rPr>
                <w:rFonts w:ascii="宋体" w:hAnsi="宋体" w:cs="宋体"/>
                <w:szCs w:val="21"/>
              </w:rPr>
            </w:r>
            <w:r/>
          </w:p>
          <w:p>
            <w:pPr>
              <w:pStyle w:val="634"/>
              <w:ind w:firstLine="420"/>
              <w:jc w:val="left"/>
              <w:widowControl/>
              <w:rPr>
                <w:rFonts w:ascii="宋体" w:hAnsi="宋体" w:cs="宋体"/>
                <w:szCs w:val="21"/>
              </w:rPr>
            </w:pPr>
            <w:r>
              <w:rPr>
                <w:rFonts w:hint="eastAsia" w:ascii="宋体" w:hAnsi="宋体" w:cs="宋体"/>
                <w:szCs w:val="21"/>
              </w:rPr>
              <w:t xml:space="preserve">注：投标人须提供合同扫描件并加盖投标人公章，合同中必须包含服务内容、合同签订时间等信息，否则不计分。</w:t>
            </w:r>
            <w:r>
              <w:rPr>
                <w:rFonts w:ascii="宋体" w:hAnsi="宋体" w:cs="宋体"/>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634"/>
        <w:spacing w:line="360" w:lineRule="auto"/>
        <w:rPr>
          <w:rFonts w:ascii="宋体" w:hAnsi="宋体" w:cs="宋体"/>
          <w:b/>
          <w:sz w:val="72"/>
        </w:rPr>
      </w:pPr>
      <w:r/>
      <w:bookmarkStart w:id="13" w:name="_Toc23368"/>
      <w:r/>
      <w:bookmarkEnd w:id="13"/>
      <w:r>
        <w:rPr>
          <w:rFonts w:ascii="宋体" w:hAnsi="宋体" w:cs="宋体"/>
          <w:b/>
          <w:sz w:val="72"/>
        </w:rPr>
      </w:r>
      <w:r/>
    </w:p>
    <w:p>
      <w:pPr>
        <w:pStyle w:val="634"/>
        <w:jc w:val="center"/>
        <w:widowControl/>
        <w:rPr>
          <w:rFonts w:hint="eastAsia" w:ascii="方正小标宋_GBK" w:hAnsi="宋体" w:eastAsia="方正小标宋_GBK"/>
          <w:sz w:val="72"/>
          <w:szCs w:val="72"/>
        </w:rPr>
      </w:pPr>
      <w:r>
        <w:rPr>
          <w:rFonts w:hint="eastAsia" w:ascii="方正小标宋_GBK" w:hAnsi="宋体" w:eastAsia="方正小标宋_GBK"/>
          <w:sz w:val="72"/>
          <w:szCs w:val="72"/>
        </w:rPr>
      </w:r>
      <w:r/>
    </w:p>
    <w:p>
      <w:pPr>
        <w:pStyle w:val="634"/>
        <w:jc w:val="center"/>
        <w:widowControl/>
        <w:rPr>
          <w:rFonts w:ascii="方正小标宋_GBK" w:hAnsi="宋体" w:eastAsia="方正小标宋_GBK"/>
          <w:sz w:val="72"/>
          <w:szCs w:val="72"/>
        </w:rPr>
      </w:pPr>
      <w:r>
        <w:rPr>
          <w:rFonts w:hint="eastAsia" w:ascii="方正小标宋_GBK" w:hAnsi="宋体" w:eastAsia="方正小标宋_GBK"/>
          <w:sz w:val="72"/>
          <w:szCs w:val="72"/>
        </w:rPr>
        <w:t xml:space="preserve">投 标 文 件</w:t>
      </w:r>
      <w:r>
        <w:rPr>
          <w:rFonts w:ascii="方正小标宋_GBK" w:hAnsi="宋体" w:eastAsia="方正小标宋_GBK"/>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653"/>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jc w:val="left"/>
        <w:spacing w:line="500" w:lineRule="exact"/>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p>
    <w:p>
      <w:pPr>
        <w:pStyle w:val="634"/>
        <w:jc w:val="left"/>
        <w:spacing w:line="500" w:lineRule="exact"/>
        <w:rPr>
          <w:rFonts w:hint="eastAsia" w:ascii="宋体" w:hAnsi="宋体" w:cs="宋体"/>
          <w:b/>
          <w:bCs/>
          <w:sz w:val="32"/>
          <w:szCs w:val="32"/>
        </w:rPr>
      </w:pPr>
      <w:r>
        <w:rPr>
          <w:rFonts w:hint="eastAsia" w:ascii="宋体" w:hAnsi="宋体" w:cs="宋体"/>
          <w:b/>
          <w:bCs/>
          <w:sz w:val="32"/>
          <w:szCs w:val="32"/>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szCs w:val="21"/>
        </w:rPr>
        <w:outlineLvl w:val="1"/>
      </w:pPr>
      <w:r>
        <w:rPr>
          <w:rFonts w:hint="eastAsia" w:ascii="宋体" w:hAnsi="宋体" w:cs="宋体"/>
          <w:szCs w:val="21"/>
        </w:rPr>
        <w:t xml:space="preserve">一、法人或者其他组织的营业执照等证明文件，或自然人的身份证明。</w:t>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二、上一年度的财务状况报表（至少提供资产负债表、利润表、现金流量表，成立不满一年无需提供）。</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三、具备履行合同所必需的设备和专业技术能力的书面声明</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五、参加政府采购活动前3年内在经营活动中没有重大违法记录的书面声明</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六、单位负责人为同一人或者存在直接控股、管理关系的不同供应商，不得参加同一合同项下的政府采购活动（投标文件中需提供声明）</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七、特定资格要求的证明文件（如果本项目设置特定资格要求，则需要提供）</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八、法人授权书</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九、投标函</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十、中小企业声明函</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十一、残疾人福利性单位声明函</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十二、投标分项报价表</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十三、技术要求响应及偏离表</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十四、商务要求响应及偏离表</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十五、开标一览表</w:t>
      </w:r>
      <w:r>
        <w:rPr>
          <w:rFonts w:ascii="宋体" w:hAnsi="宋体" w:cs="宋体"/>
          <w:szCs w:val="21"/>
        </w:rPr>
      </w:r>
      <w:r/>
    </w:p>
    <w:p>
      <w:pPr>
        <w:pStyle w:val="634"/>
        <w:ind w:firstLine="420"/>
        <w:spacing w:line="400" w:lineRule="exact"/>
        <w:widowControl/>
        <w:rPr>
          <w:rFonts w:ascii="宋体" w:hAnsi="宋体" w:cs="宋体"/>
          <w:szCs w:val="21"/>
        </w:rPr>
        <w:outlineLvl w:val="1"/>
      </w:pPr>
      <w:r>
        <w:rPr>
          <w:rFonts w:hint="eastAsia" w:ascii="宋体" w:hAnsi="宋体" w:cs="宋体"/>
          <w:szCs w:val="21"/>
        </w:rPr>
        <w:t xml:space="preserve">十六、服务方案等</w:t>
      </w:r>
      <w:r>
        <w:rPr>
          <w:rFonts w:ascii="宋体" w:hAnsi="宋体" w:cs="宋体"/>
          <w:szCs w:val="21"/>
        </w:rPr>
      </w:r>
      <w:r/>
    </w:p>
    <w:p>
      <w:pPr>
        <w:pStyle w:val="634"/>
        <w:ind w:firstLine="420"/>
        <w:spacing w:line="400" w:lineRule="exact"/>
        <w:widowControl/>
        <w:rPr>
          <w:rFonts w:hint="eastAsia" w:ascii="宋体" w:hAnsi="宋体" w:cs="宋体"/>
          <w:szCs w:val="21"/>
        </w:rPr>
        <w:outlineLvl w:val="1"/>
      </w:pPr>
      <w:r>
        <w:rPr>
          <w:rFonts w:hint="eastAsia" w:ascii="宋体" w:hAnsi="宋体" w:cs="宋体"/>
          <w:szCs w:val="21"/>
        </w:rPr>
        <w:t xml:space="preserve">十七、招标投标廉洁自律承诺保证书 </w:t>
      </w:r>
      <w:r/>
    </w:p>
    <w:p>
      <w:pPr>
        <w:pStyle w:val="634"/>
        <w:ind w:firstLine="420"/>
        <w:spacing w:line="400" w:lineRule="exact"/>
        <w:widowControl/>
        <w:rPr>
          <w:rFonts w:hint="eastAsia" w:ascii="宋体" w:hAnsi="宋体" w:cs="宋体"/>
          <w:szCs w:val="21"/>
        </w:rPr>
        <w:outlineLvl w:val="1"/>
      </w:pPr>
      <w:r>
        <w:rPr>
          <w:rFonts w:hint="eastAsia" w:ascii="宋体" w:hAnsi="宋体" w:cs="宋体"/>
          <w:szCs w:val="21"/>
        </w:rPr>
        <w:t xml:space="preserve">十八、盐城市亭湖区政府采购事前信用承诺书</w:t>
      </w:r>
      <w:r/>
    </w:p>
    <w:p>
      <w:pPr>
        <w:pStyle w:val="634"/>
        <w:ind w:firstLine="420"/>
        <w:spacing w:line="400" w:lineRule="exact"/>
        <w:widowControl/>
        <w:rPr>
          <w:rFonts w:hint="eastAsia" w:ascii="宋体" w:hAnsi="宋体" w:cs="宋体"/>
          <w:szCs w:val="21"/>
        </w:rPr>
        <w:outlineLvl w:val="1"/>
      </w:pPr>
      <w:r>
        <w:rPr>
          <w:rFonts w:hint="eastAsia" w:ascii="宋体" w:hAnsi="宋体" w:cs="宋体"/>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szCs w:val="21"/>
        </w:rPr>
        <w:outlineLvl w:val="1"/>
      </w:pPr>
      <w:r>
        <w:rPr>
          <w:rFonts w:hint="eastAsia" w:ascii="宋体" w:hAnsi="宋体" w:cs="宋体"/>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rPr>
          <w:rFonts w:ascii="黑体" w:hAnsi="黑体" w:eastAsia="黑体" w:cs="黑体"/>
          <w:i/>
          <w:sz w:val="32"/>
          <w:szCs w:val="32"/>
          <w:u w:val="single"/>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rPr>
      </w:pPr>
      <w:r>
        <w:rPr>
          <w:rFonts w:hint="eastAsia" w:ascii="宋体" w:hAnsi="宋体" w:cs="宋体"/>
          <w:b/>
          <w:sz w:val="32"/>
          <w:szCs w:val="32"/>
        </w:rPr>
        <w:t xml:space="preserve">声 明</w:t>
      </w:r>
      <w:r>
        <w:rPr>
          <w:rFonts w:hint="eastAsia" w:ascii="宋体" w:hAnsi="宋体" w:cs="宋体"/>
          <w:b/>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ascii="宋体" w:hAnsi="宋体"/>
          <w:sz w:val="32"/>
          <w:szCs w:val="32"/>
        </w:rPr>
      </w:pPr>
      <w:r>
        <w:rPr>
          <w:rFonts w:ascii="宋体" w:hAnsi="宋体"/>
          <w:sz w:val="32"/>
          <w:szCs w:val="32"/>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JSZC-320902-JZCG-G2026-0037</w:t>
      </w:r>
      <w:r>
        <w:rPr>
          <w:rFonts w:hint="eastAsia" w:ascii="宋体" w:hAnsi="宋体" w:cs="宋体"/>
        </w:rPr>
        <w:t xml:space="preserve">号</w:t>
      </w:r>
      <w:r>
        <w:rPr>
          <w:rFonts w:hint="eastAsia" w:ascii="宋体" w:hAnsi="宋体" w:cs="宋体"/>
          <w:u w:val="single"/>
        </w:rPr>
        <w:t xml:space="preserve">盐城市亭湖区李灶小学2026年度物业服务项目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spacing w:beforeAutospacing="0" w:afterAutospacing="0" w:line="4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653"/>
        <w:jc w:val="center"/>
        <w:spacing w:beforeAutospacing="0" w:afterAutospacing="0" w:line="400" w:lineRule="exact"/>
        <w:tabs>
          <w:tab w:val="left" w:pos="360" w:leader="none"/>
        </w:tabs>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400" w:lineRule="exact"/>
        <w:tabs>
          <w:tab w:val="left" w:pos="360" w:leader="none"/>
        </w:tabs>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p>
    <w:p>
      <w:pPr>
        <w:pStyle w:val="653"/>
        <w:jc w:val="center"/>
        <w:spacing w:beforeAutospacing="0" w:afterAutospacing="0" w:line="400" w:lineRule="exact"/>
        <w:tabs>
          <w:tab w:val="left" w:pos="360" w:leader="none"/>
        </w:tabs>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JSZC-320902-JZCG-G2026-0037</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盐城市亭湖区李灶小学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JSZC-320902-JZCG-G2026-0037</w:t>
      </w:r>
      <w:r>
        <w:rPr>
          <w:rFonts w:ascii="宋体" w:hAnsi="宋体" w:cs="宋体"/>
          <w:sz w:val="24"/>
        </w:rPr>
        <w:t xml:space="preserve">，</w:t>
      </w:r>
      <w:r>
        <w:rPr>
          <w:rFonts w:hint="eastAsia" w:ascii="宋体" w:hAnsi="宋体" w:cs="宋体"/>
          <w:sz w:val="24"/>
          <w:u w:val="single"/>
        </w:rPr>
        <w:t xml:space="preserve">盐城市亭湖区李灶小学2026年度物业服务项目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盐城市亭湖区李灶小学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JSZC-320902-JZCG-G2026-0037</w:t>
      </w:r>
      <w:r>
        <w:rPr>
          <w:rFonts w:hint="eastAsia" w:ascii="宋体" w:hAnsi="宋体" w:cs="宋体"/>
          <w:sz w:val="24"/>
        </w:rPr>
        <w:t xml:space="preserve">的</w:t>
      </w:r>
      <w:r>
        <w:rPr>
          <w:rFonts w:hint="eastAsia" w:ascii="宋体" w:hAnsi="宋体" w:cs="宋体"/>
          <w:sz w:val="24"/>
          <w:szCs w:val="20"/>
          <w:u w:val="single"/>
        </w:rPr>
        <w:t xml:space="preserve">盐城市亭湖区李灶小学2026年度物业服务项目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rPr>
                <w:color w:val="000000"/>
              </w:rPr>
            </w:pPr>
            <w:r>
              <w:rPr>
                <w:rFonts w:hint="eastAsia" w:hAnsi="宋体"/>
                <w:b/>
                <w:bCs/>
                <w:color w:val="000000"/>
                <w:sz w:val="21"/>
                <w:szCs w:val="21"/>
              </w:rPr>
              <w:t xml:space="preserve">合 计（元）</w:t>
            </w:r>
            <w:r>
              <w:rPr>
                <w:color w:val="000000"/>
              </w:rPr>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宿舍管理员</w:t>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hint="eastAsia" w:ascii="宋体" w:hAnsi="宋体" w:cs="宋体"/>
                <w:szCs w:val="21"/>
                <w:lang w:val="zh-CN"/>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w:t>
            </w:r>
            <w:r>
              <w:rPr>
                <w:rFonts w:hint="eastAsia" w:ascii="宋体" w:hAnsi="宋体" w:cs="宋体"/>
                <w:szCs w:val="21"/>
              </w:rPr>
              <w:t xml:space="preserve">缴</w:t>
            </w:r>
            <w:r>
              <w:rPr>
                <w:rFonts w:hint="eastAsia" w:ascii="宋体" w:hAnsi="宋体" w:cs="宋体"/>
                <w:szCs w:val="21"/>
                <w:lang w:val="zh-CN"/>
              </w:rPr>
              <w:t xml:space="preserve">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保洁员、宿舍管理员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w:t>
            </w:r>
            <w:r>
              <w:rPr>
                <w:rFonts w:hint="eastAsia" w:ascii="宋体" w:hAnsi="宋体" w:cs="宋体"/>
                <w:szCs w:val="21"/>
              </w:rPr>
              <w:t xml:space="preserve">填报</w:t>
            </w:r>
            <w:r>
              <w:rPr>
                <w:rFonts w:hint="eastAsia" w:ascii="宋体" w:hAnsi="宋体" w:cs="宋体"/>
                <w:szCs w:val="21"/>
                <w:lang w:val="zh-CN"/>
              </w:rPr>
              <w:t xml:space="preserve">，否则作无效标书处理。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67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保洁员、宿舍管理员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3</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水电维修</w:t>
            </w:r>
            <w:r/>
          </w:p>
          <w:p>
            <w:pPr>
              <w:pStyle w:val="634"/>
              <w:jc w:val="center"/>
              <w:widowControl/>
              <w:rPr>
                <w:rFonts w:hint="eastAsia" w:ascii="宋体" w:hAnsi="宋体" w:cs="宋体"/>
                <w:szCs w:val="21"/>
              </w:rPr>
            </w:pPr>
            <w:r>
              <w:rPr>
                <w:rFonts w:hint="eastAsia" w:ascii="宋体" w:hAnsi="宋体" w:cs="宋体"/>
                <w:szCs w:val="21"/>
                <w:lang w:bidi="ar"/>
              </w:rPr>
              <w:t xml:space="preserve">服务费</w:t>
            </w:r>
            <w:r>
              <w:rPr>
                <w:rFonts w:hint="eastAsia" w:ascii="宋体" w:hAnsi="宋体" w:cs="宋体"/>
                <w:szCs w:val="21"/>
              </w:rPr>
            </w:r>
            <w:r/>
          </w:p>
        </w:tc>
        <w:tc>
          <w:tcPr>
            <w:gridSpan w:val="2"/>
            <w:tcW w:w="1147" w:type="pct"/>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保洁耗材费</w:t>
            </w:r>
            <w:r/>
          </w:p>
        </w:tc>
        <w:tc>
          <w:tcPr>
            <w:gridSpan w:val="2"/>
            <w:tcW w:w="1147" w:type="pct"/>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1年</w:t>
            </w:r>
            <w:r>
              <w:rPr>
                <w:rFonts w:ascii="宋体" w:hAnsi="宋体" w:cs="宋体"/>
                <w:szCs w:val="21"/>
                <w:lang w:bidi="ar"/>
              </w:rPr>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2500元/年填报，否则作无效标书处理。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sz w:val="20"/>
                <w:szCs w:val="20"/>
              </w:rPr>
              <w:t xml:space="preserve">（1+2+…+6+7）</w:t>
            </w:r>
            <w:r>
              <w:rPr>
                <w:rFonts w:hint="eastAsia" w:ascii="宋体" w:hAnsi="宋体" w:cs="宋体"/>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t xml:space="preserve">……</w:t>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r>
        <w:trPr/>
        <w:tc>
          <w:tcPr>
            <w:tcW w:w="675" w:type="dxa"/>
            <w:vAlign w:val="top"/>
            <w:textDirection w:val="lrTb"/>
            <w:noWrap w:val="false"/>
          </w:tcPr>
          <w:p>
            <w:pPr>
              <w:pStyle w:val="638"/>
              <w:rPr>
                <w:rFonts w:hint="eastAsia"/>
                <w:color w:val="000000"/>
              </w:rPr>
            </w:pPr>
            <w:r>
              <w:rPr>
                <w:rFonts w:hint="eastAsia"/>
                <w:color w:val="000000"/>
              </w:rPr>
            </w:r>
            <w:r/>
          </w:p>
        </w:tc>
        <w:tc>
          <w:tcPr>
            <w:tcW w:w="1701" w:type="dxa"/>
            <w:vAlign w:val="top"/>
            <w:textDirection w:val="lrTb"/>
            <w:noWrap w:val="false"/>
          </w:tcPr>
          <w:p>
            <w:pPr>
              <w:pStyle w:val="638"/>
              <w:rPr>
                <w:rFonts w:hint="eastAsia"/>
                <w:color w:val="000000"/>
              </w:rPr>
            </w:pPr>
            <w:r>
              <w:rPr>
                <w:rFonts w:hint="eastAsia"/>
                <w:color w:val="000000"/>
              </w:rPr>
              <w:t xml:space="preserve">……</w:t>
            </w:r>
            <w:r/>
          </w:p>
        </w:tc>
        <w:tc>
          <w:tcPr>
            <w:tcW w:w="1985" w:type="dxa"/>
            <w:vAlign w:val="top"/>
            <w:textDirection w:val="lrTb"/>
            <w:noWrap w:val="false"/>
          </w:tcPr>
          <w:p>
            <w:pPr>
              <w:pStyle w:val="638"/>
              <w:rPr>
                <w:rFonts w:hint="eastAsia"/>
                <w:color w:val="000000"/>
              </w:rPr>
            </w:pPr>
            <w:r>
              <w:rPr>
                <w:rFonts w:hint="eastAsia"/>
                <w:color w:val="000000"/>
              </w:rPr>
            </w:r>
            <w:r/>
          </w:p>
        </w:tc>
        <w:tc>
          <w:tcPr>
            <w:tcW w:w="2456" w:type="dxa"/>
            <w:vAlign w:val="top"/>
            <w:textDirection w:val="lrTb"/>
            <w:noWrap w:val="false"/>
          </w:tcPr>
          <w:p>
            <w:pPr>
              <w:pStyle w:val="638"/>
              <w:rPr>
                <w:rFonts w:hint="eastAsia"/>
                <w:color w:val="000000"/>
              </w:rPr>
            </w:pPr>
            <w:r>
              <w:rPr>
                <w:rFonts w:hint="eastAsia"/>
                <w:color w:val="000000"/>
              </w:rPr>
            </w:r>
            <w:r/>
          </w:p>
        </w:tc>
        <w:tc>
          <w:tcPr>
            <w:tcW w:w="1705" w:type="dxa"/>
            <w:vAlign w:val="top"/>
            <w:textDirection w:val="lrTb"/>
            <w:noWrap w:val="false"/>
          </w:tcPr>
          <w:p>
            <w:pPr>
              <w:pStyle w:val="638"/>
              <w:rPr>
                <w:rFonts w:hint="eastAsia"/>
                <w:color w:val="000000"/>
              </w:rPr>
            </w:pPr>
            <w:r>
              <w:rPr>
                <w:rFonts w:hint="eastAsia"/>
                <w:color w:val="000000"/>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项目名称：盐城市亭湖区李灶小学2026年度物业服务项目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JSZC-320902-JZCG-G2026-0037</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ind w:firstLine="480"/>
        <w:jc w:val="right"/>
        <w:spacing w:beforeAutospacing="0" w:afterAutospacing="0" w:line="500" w:lineRule="exact"/>
        <w:rPr>
          <w:rFonts w:hint="eastAsia"/>
        </w:rPr>
      </w:pPr>
      <w:r>
        <w:rPr>
          <w:rFonts w:hint="eastAsia"/>
          <w:highlight w:val="none"/>
        </w:rPr>
      </w:r>
      <w:r>
        <w:rPr>
          <w:rFonts w:hint="eastAsia"/>
          <w:highlight w:val="none"/>
        </w:rPr>
      </w:r>
    </w:p>
    <w:p>
      <w:pPr>
        <w:pStyle w:val="653"/>
        <w:ind w:firstLine="480"/>
        <w:jc w:val="right"/>
        <w:spacing w:beforeAutospacing="0" w:afterAutospacing="0" w:line="500" w:lineRule="exact"/>
        <w:rPr>
          <w:rFonts w:hint="eastAsia"/>
          <w:highlight w:val="none"/>
        </w:rPr>
      </w:pPr>
      <w:r>
        <w:rPr>
          <w:rFonts w:hint="eastAsia"/>
        </w:rPr>
        <w:t xml:space="preserve">                   </w:t>
      </w:r>
      <w:r/>
    </w:p>
    <w:p>
      <w:pPr>
        <w:pStyle w:val="653"/>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 xml:space="preserve">3</w:t>
    </w:r>
    <w:r>
      <w:rPr>
        <w:sz w:val="24"/>
        <w:szCs w:val="24"/>
      </w:rPr>
      <w:fldChar w:fldCharType="end"/>
    </w:r>
    <w:r>
      <w:rPr>
        <w:sz w:val="24"/>
        <w:szCs w:val="24"/>
      </w:rPr>
    </w:r>
    <w:r/>
  </w:p>
  <w:p>
    <w:pPr>
      <w:pStyle w:val="6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JSZC-320902-JZCG-G2026-0037</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376" w:default="1">
    <w:name w:val="Default Paragraph Font"/>
    <w:uiPriority w:val="1"/>
    <w:semiHidden/>
    <w:unhideWhenUsed/>
  </w:style>
  <w:style w:type="numbering" w:styleId="12377" w:default="1">
    <w:name w:val="No List"/>
    <w:uiPriority w:val="99"/>
    <w:semiHidden/>
    <w:unhideWhenUsed/>
  </w:style>
  <w:style w:type="table" w:styleId="123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5</cp:revision>
  <dcterms:created xsi:type="dcterms:W3CDTF">2022-08-21T09:23:00Z</dcterms:created>
  <dcterms:modified xsi:type="dcterms:W3CDTF">2026-07-28T01:16:33Z</dcterms:modified>
  <cp:version>917504</cp:version>
</cp:coreProperties>
</file>