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center"/>
        <w:rPr>
          <w:rFonts w:ascii="宋体"/>
          <w:b/>
          <w:color w:val="000000"/>
          <w:spacing w:val="20"/>
          <w:sz w:val="84"/>
        </w:rPr>
      </w:pPr>
      <w:r>
        <w:rPr>
          <w:rFonts w:ascii="宋体"/>
          <w:b/>
          <w:color w:val="000000"/>
          <w:spacing w:val="20"/>
          <w:sz w:val="84"/>
        </w:rPr>
      </w:r>
      <w:r/>
    </w:p>
    <w:p>
      <w:pPr>
        <w:pStyle w:val="721"/>
        <w:jc w:val="center"/>
        <w:rPr>
          <w:rFonts w:ascii="宋体"/>
          <w:b/>
          <w:color w:val="000000"/>
          <w:spacing w:val="20"/>
          <w:sz w:val="84"/>
        </w:rPr>
      </w:pPr>
      <w:r>
        <w:rPr>
          <w:rFonts w:ascii="宋体"/>
          <w:b/>
          <w:color w:val="000000"/>
          <w:spacing w:val="20"/>
          <w:sz w:val="84"/>
        </w:rPr>
      </w:r>
      <w:r/>
    </w:p>
    <w:p>
      <w:pPr>
        <w:pStyle w:val="721"/>
        <w:rPr>
          <w:rFonts w:ascii="宋体"/>
          <w:b/>
          <w:color w:val="000000"/>
          <w:spacing w:val="20"/>
          <w:sz w:val="32"/>
        </w:rPr>
      </w:pPr>
      <w:r>
        <w:rPr>
          <w:rFonts w:ascii="宋体"/>
          <w:b/>
          <w:color w:val="000000"/>
          <w:spacing w:val="20"/>
          <w:sz w:val="32"/>
        </w:rPr>
      </w:r>
      <w:r/>
    </w:p>
    <w:p>
      <w:pPr>
        <w:pStyle w:val="721"/>
        <w:jc w:val="center"/>
        <w:rPr>
          <w:rFonts w:ascii="宋体"/>
          <w:bCs/>
          <w:color w:val="000000"/>
          <w:spacing w:val="20"/>
          <w:sz w:val="96"/>
          <w:szCs w:val="84"/>
        </w:rPr>
      </w:pPr>
      <w:r>
        <w:rPr>
          <w:rFonts w:hint="eastAsia" w:ascii="宋体"/>
          <w:bCs/>
          <w:color w:val="000000"/>
          <w:spacing w:val="20"/>
          <w:sz w:val="96"/>
          <w:szCs w:val="84"/>
        </w:rPr>
        <w:t xml:space="preserve">谈 判</w:t>
      </w:r>
      <w:r>
        <w:rPr>
          <w:rFonts w:hint="eastAsia" w:ascii="宋体"/>
          <w:bCs/>
          <w:color w:val="000000"/>
          <w:spacing w:val="20"/>
          <w:sz w:val="96"/>
          <w:szCs w:val="84"/>
        </w:rPr>
        <w:t xml:space="preserve"> 文 件</w:t>
      </w:r>
      <w:r>
        <w:rPr>
          <w:rFonts w:ascii="宋体"/>
          <w:bCs/>
          <w:color w:val="000000"/>
          <w:spacing w:val="20"/>
          <w:sz w:val="96"/>
          <w:szCs w:val="84"/>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rPr>
          <w:rFonts w:hint="eastAsia" w:ascii="宋体"/>
          <w:b/>
          <w:color w:val="000000"/>
        </w:rPr>
      </w:pPr>
      <w:r>
        <w:rPr>
          <w:rFonts w:hint="eastAsia"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jc w:val="center"/>
        <w:rPr>
          <w:rFonts w:ascii="宋体"/>
          <w:b/>
          <w:color w:val="000000"/>
        </w:rPr>
      </w:pPr>
      <w:r>
        <w:rPr>
          <w:rFonts w:ascii="宋体"/>
          <w:b/>
          <w:color w:val="000000"/>
        </w:rPr>
      </w:r>
      <w:r/>
    </w:p>
    <w:p>
      <w:pPr>
        <w:pStyle w:val="721"/>
        <w:ind w:firstLine="1362"/>
        <w:spacing w:after="287"/>
        <w:rPr>
          <w:rFonts w:ascii="楷体" w:hAnsi="楷体" w:eastAsia="楷体"/>
          <w:b/>
          <w:bCs/>
          <w:color w:val="000000"/>
          <w:sz w:val="36"/>
        </w:rPr>
      </w:pPr>
      <w:r/>
      <w:bookmarkStart w:id="0" w:name="OLE_LINK7"/>
      <w:r>
        <w:rPr>
          <w:rFonts w:hint="eastAsia" w:ascii="楷体" w:hAnsi="楷体" w:eastAsia="楷体"/>
          <w:b/>
          <w:bCs/>
          <w:color w:val="000000"/>
          <w:sz w:val="36"/>
        </w:rPr>
        <w:t xml:space="preserve">项目名称：</w:t>
      </w:r>
      <w:bookmarkStart w:id="1" w:name="_Hlk172529174"/>
      <w:r/>
      <w:bookmarkStart w:id="2" w:name="OLE_LINK2"/>
      <w:r>
        <w:rPr>
          <w:rFonts w:hint="eastAsia" w:ascii="楷体" w:hAnsi="楷体" w:eastAsia="楷体"/>
          <w:b/>
          <w:bCs/>
          <w:color w:val="000000"/>
          <w:sz w:val="36"/>
        </w:rPr>
        <w:t xml:space="preserve">兴化市林湖乡2026年农村生活污水治理工程</w:t>
      </w:r>
      <w:bookmarkEnd w:id="0"/>
      <w:r>
        <w:rPr>
          <w:rFonts w:hint="eastAsia" w:ascii="楷体" w:hAnsi="楷体" w:eastAsia="楷体"/>
          <w:b/>
          <w:bCs/>
          <w:color w:val="000000"/>
          <w:sz w:val="36"/>
        </w:rPr>
        <w:t xml:space="preserve"> </w:t>
      </w:r>
      <w:bookmarkEnd w:id="2"/>
      <w:r>
        <w:rPr>
          <w:rFonts w:ascii="楷体" w:hAnsi="楷体" w:eastAsia="楷体"/>
          <w:b/>
          <w:bCs/>
          <w:color w:val="000000"/>
          <w:sz w:val="36"/>
        </w:rPr>
      </w:r>
      <w:r/>
    </w:p>
    <w:p>
      <w:pPr>
        <w:pStyle w:val="721"/>
        <w:ind w:firstLine="1362"/>
        <w:spacing w:after="287"/>
        <w:rPr>
          <w:rFonts w:ascii="楷体" w:hAnsi="楷体" w:eastAsia="楷体"/>
          <w:b/>
          <w:bCs/>
          <w:color w:val="000000"/>
          <w:sz w:val="36"/>
        </w:rPr>
      </w:pPr>
      <w:r/>
      <w:bookmarkEnd w:id="1"/>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w:t>
      </w:r>
      <w:bookmarkStart w:id="3" w:name="OLE_LINK4"/>
      <w:r>
        <w:rPr>
          <w:rFonts w:ascii="楷体" w:hAnsi="楷体" w:eastAsia="楷体"/>
          <w:b/>
          <w:bCs/>
          <w:color w:val="000000"/>
          <w:sz w:val="36"/>
        </w:rPr>
        <w:t xml:space="preserve">JSZC-321281</w:t>
      </w:r>
      <w:r>
        <w:rPr>
          <w:rFonts w:hint="eastAsia" w:ascii="楷体" w:hAnsi="楷体" w:eastAsia="楷体"/>
          <w:b/>
          <w:bCs/>
          <w:color w:val="000000"/>
          <w:sz w:val="36"/>
        </w:rPr>
        <w:t xml:space="preserve">104 </w:t>
      </w:r>
      <w:r>
        <w:rPr>
          <w:rFonts w:ascii="楷体" w:hAnsi="楷体" w:eastAsia="楷体"/>
          <w:b/>
          <w:bCs/>
          <w:color w:val="000000"/>
          <w:sz w:val="36"/>
        </w:rPr>
        <w:t xml:space="preserve">-THZX-T202</w:t>
      </w:r>
      <w:r>
        <w:rPr>
          <w:rFonts w:hint="eastAsia" w:ascii="楷体" w:hAnsi="楷体" w:eastAsia="楷体"/>
          <w:b/>
          <w:bCs/>
          <w:color w:val="000000"/>
          <w:sz w:val="36"/>
        </w:rPr>
        <w:t xml:space="preserve">6</w:t>
      </w:r>
      <w:r>
        <w:rPr>
          <w:rFonts w:ascii="楷体" w:hAnsi="楷体" w:eastAsia="楷体"/>
          <w:b/>
          <w:bCs/>
          <w:color w:val="000000"/>
          <w:sz w:val="36"/>
        </w:rPr>
        <w:t xml:space="preserve">-00</w:t>
      </w:r>
      <w:r>
        <w:rPr>
          <w:rFonts w:hint="eastAsia" w:ascii="楷体" w:hAnsi="楷体" w:eastAsia="楷体"/>
          <w:b/>
          <w:bCs/>
          <w:color w:val="000000"/>
          <w:sz w:val="36"/>
        </w:rPr>
        <w:t xml:space="preserve">28</w:t>
      </w:r>
      <w:r>
        <w:rPr>
          <w:rFonts w:hint="eastAsia" w:ascii="楷体" w:hAnsi="楷体" w:eastAsia="楷体"/>
          <w:b/>
          <w:bCs/>
          <w:color w:val="000000"/>
          <w:sz w:val="36"/>
        </w:rPr>
        <w:t xml:space="preserve">号</w:t>
      </w:r>
      <w:bookmarkEnd w:id="3"/>
      <w:r>
        <w:rPr>
          <w:rFonts w:ascii="楷体" w:hAnsi="楷体" w:eastAsia="楷体"/>
          <w:b/>
          <w:bCs/>
          <w:color w:val="000000"/>
          <w:sz w:val="36"/>
        </w:rPr>
      </w:r>
      <w:r/>
    </w:p>
    <w:p>
      <w:pPr>
        <w:pStyle w:val="721"/>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兴化市林湖乡人民政府</w:t>
      </w:r>
      <w:r>
        <w:rPr>
          <w:rFonts w:hint="eastAsia" w:ascii="楷体" w:hAnsi="楷体" w:eastAsia="楷体"/>
          <w:b/>
          <w:bCs/>
          <w:color w:val="000000"/>
          <w:sz w:val="36"/>
        </w:rPr>
        <w:t xml:space="preserve"> </w:t>
      </w:r>
      <w:r>
        <w:rPr>
          <w:rFonts w:ascii="楷体" w:hAnsi="楷体" w:eastAsia="楷体"/>
          <w:b/>
          <w:bCs/>
          <w:color w:val="000000"/>
          <w:sz w:val="36"/>
        </w:rPr>
      </w:r>
      <w:r/>
    </w:p>
    <w:p>
      <w:pPr>
        <w:pStyle w:val="721"/>
        <w:jc w:val="both"/>
        <w:rPr>
          <w:rFonts w:ascii="仿宋_GB2312" w:eastAsia="仿宋_GB2312"/>
          <w:color w:val="000000"/>
          <w:sz w:val="36"/>
        </w:rPr>
      </w:pPr>
      <w:r>
        <w:rPr>
          <w:rFonts w:ascii="仿宋_GB2312" w:eastAsia="仿宋_GB2312"/>
          <w:color w:val="000000"/>
          <w:sz w:val="36"/>
        </w:rPr>
      </w:r>
      <w:r/>
    </w:p>
    <w:p>
      <w:pPr>
        <w:pStyle w:val="721"/>
        <w:jc w:val="center"/>
        <w:rPr>
          <w:rFonts w:ascii="仿宋_GB2312" w:eastAsia="仿宋_GB2312"/>
          <w:color w:val="000000"/>
          <w:sz w:val="36"/>
        </w:rPr>
      </w:pPr>
      <w:r>
        <w:rPr>
          <w:rFonts w:ascii="仿宋_GB2312" w:eastAsia="仿宋_GB2312"/>
          <w:color w:val="000000"/>
          <w:sz w:val="36"/>
        </w:rPr>
      </w:r>
      <w:r/>
    </w:p>
    <w:p>
      <w:pPr>
        <w:pStyle w:val="721"/>
        <w:rPr>
          <w:rFonts w:hint="eastAsia" w:ascii="仿宋_GB2312" w:eastAsia="仿宋_GB2312"/>
          <w:color w:val="000000"/>
          <w:sz w:val="36"/>
        </w:rPr>
      </w:pPr>
      <w:r>
        <w:rPr>
          <w:rFonts w:hint="eastAsia" w:ascii="仿宋_GB2312" w:eastAsia="仿宋_GB2312"/>
          <w:color w:val="000000"/>
          <w:sz w:val="36"/>
        </w:rPr>
      </w:r>
      <w:r/>
    </w:p>
    <w:p>
      <w:pPr>
        <w:pStyle w:val="721"/>
        <w:rPr>
          <w:color w:val="000000"/>
        </w:rPr>
      </w:pPr>
      <w:r>
        <w:rPr>
          <w:color w:val="000000"/>
        </w:rPr>
      </w:r>
      <w:r/>
    </w:p>
    <w:p>
      <w:pPr>
        <w:pStyle w:val="721"/>
        <w:rPr>
          <w:color w:val="000000"/>
        </w:rPr>
      </w:pPr>
      <w:r>
        <w:rPr>
          <w:color w:val="000000"/>
        </w:rPr>
      </w:r>
      <w:r/>
    </w:p>
    <w:p>
      <w:pPr>
        <w:pStyle w:val="748"/>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江苏泰禾房地产土地造价咨询评估有限公司</w:t>
      </w:r>
      <w:r>
        <w:rPr>
          <w:rFonts w:ascii="黑体" w:eastAsia="黑体"/>
          <w:color w:val="000000"/>
          <w:sz w:val="36"/>
        </w:rPr>
      </w:r>
      <w:r/>
    </w:p>
    <w:p>
      <w:pPr>
        <w:pStyle w:val="748"/>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rPr>
        <w:t xml:space="preserve">六</w:t>
      </w:r>
      <w:r>
        <w:rPr>
          <w:rFonts w:hint="eastAsia" w:ascii="黑体" w:eastAsia="黑体"/>
          <w:color w:val="000000"/>
          <w:sz w:val="36"/>
        </w:rPr>
        <w:t xml:space="preserve">年</w:t>
      </w:r>
      <w:r>
        <w:rPr>
          <w:rFonts w:hint="eastAsia" w:ascii="黑体" w:eastAsia="黑体"/>
          <w:color w:val="000000"/>
          <w:sz w:val="36"/>
        </w:rPr>
        <w:t xml:space="preserve">七</w:t>
      </w:r>
      <w:r>
        <w:rPr>
          <w:rFonts w:hint="eastAsia" w:ascii="黑体" w:eastAsia="黑体"/>
          <w:color w:val="000000"/>
          <w:sz w:val="36"/>
        </w:rPr>
        <w:t xml:space="preserve">月</w:t>
      </w:r>
      <w:r>
        <w:rPr>
          <w:rFonts w:ascii="黑体" w:eastAsia="黑体"/>
          <w:color w:val="000000"/>
          <w:sz w:val="36"/>
        </w:rPr>
      </w:r>
      <w:r/>
    </w:p>
    <w:p>
      <w:pPr>
        <w:pStyle w:val="721"/>
        <w:jc w:val="center"/>
        <w:rPr>
          <w:b/>
          <w:color w:val="000000"/>
          <w:sz w:val="44"/>
          <w:szCs w:val="44"/>
        </w:rPr>
      </w:pPr>
      <w:r>
        <w:rPr>
          <w:b/>
          <w:color w:val="000000"/>
          <w:sz w:val="44"/>
          <w:szCs w:val="44"/>
        </w:rPr>
      </w:r>
      <w:r/>
    </w:p>
    <w:p>
      <w:pPr>
        <w:pStyle w:val="721"/>
        <w:jc w:val="center"/>
        <w:rPr>
          <w:b/>
          <w:color w:val="000000"/>
          <w:sz w:val="44"/>
          <w:szCs w:val="44"/>
        </w:rPr>
      </w:pPr>
      <w:r>
        <w:rPr>
          <w:b/>
          <w:color w:val="000000"/>
          <w:sz w:val="44"/>
          <w:szCs w:val="44"/>
        </w:rPr>
      </w:r>
      <w:r/>
    </w:p>
    <w:p>
      <w:pPr>
        <w:rPr>
          <w:color w:val="000000"/>
        </w:rPr>
      </w:pPr>
      <w:r>
        <w:rPr>
          <w:color w:val="000000"/>
        </w:rPr>
      </w:r>
      <w:r>
        <w:rPr>
          <w:color w:val="000000"/>
        </w:rPr>
      </w:r>
    </w:p>
    <w:p>
      <w:pPr>
        <w:rPr>
          <w:color w:val="000000"/>
        </w:rPr>
      </w:pPr>
      <w:r>
        <w:rPr>
          <w:color w:val="000000"/>
        </w:rPr>
      </w:r>
      <w:r>
        <w:rPr>
          <w:color w:val="000000"/>
        </w:rPr>
      </w:r>
    </w:p>
    <w:p>
      <w:pPr>
        <w:pStyle w:val="721"/>
        <w:rPr>
          <w:color w:val="000000"/>
        </w:rPr>
      </w:pPr>
      <w:r>
        <w:rPr>
          <w:color w:val="000000"/>
        </w:rPr>
      </w:r>
      <w:r/>
    </w:p>
    <w:p>
      <w:pPr>
        <w:pStyle w:val="721"/>
        <w:rPr>
          <w:color w:val="000000"/>
        </w:rPr>
      </w:pPr>
      <w:r>
        <w:rPr>
          <w:color w:val="000000"/>
        </w:rPr>
      </w:r>
      <w:r/>
    </w:p>
    <w:p>
      <w:pPr>
        <w:pStyle w:val="721"/>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rPr>
          <w:rFonts w:ascii="宋体" w:hAnsi="宋体"/>
          <w:b/>
          <w:color w:val="000000"/>
          <w:sz w:val="64"/>
          <w:szCs w:val="64"/>
        </w:rPr>
      </w:r>
      <w:r/>
    </w:p>
    <w:p>
      <w:pPr>
        <w:pStyle w:val="721"/>
        <w:ind w:firstLine="751"/>
        <w:spacing w:after="143"/>
        <w:rPr>
          <w:rFonts w:ascii="宋体" w:hAnsi="宋体"/>
          <w:b/>
          <w:color w:val="000000"/>
          <w:sz w:val="32"/>
          <w:szCs w:val="32"/>
        </w:rPr>
      </w:pPr>
      <w:r>
        <w:rPr>
          <w:rFonts w:hint="eastAsia" w:ascii="宋体" w:hAnsi="宋体"/>
          <w:b/>
          <w:color w:val="000000"/>
          <w:sz w:val="32"/>
          <w:szCs w:val="32"/>
        </w:rPr>
        <w:t xml:space="preserve">谈判</w:t>
      </w:r>
      <w:r>
        <w:rPr>
          <w:rFonts w:hint="eastAsia" w:ascii="宋体" w:hAnsi="宋体"/>
          <w:b/>
          <w:color w:val="000000"/>
          <w:sz w:val="32"/>
          <w:szCs w:val="32"/>
        </w:rPr>
        <w:t xml:space="preserve">须知前附表</w:t>
      </w:r>
      <w:r>
        <w:rPr>
          <w:rFonts w:ascii="宋体" w:hAnsi="宋体"/>
          <w:b/>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邀请</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w:t>
      </w:r>
      <w:r>
        <w:rPr>
          <w:rFonts w:hint="eastAsia" w:ascii="仿宋" w:hAnsi="仿宋" w:eastAsia="仿宋"/>
          <w:color w:val="000000"/>
          <w:sz w:val="32"/>
          <w:szCs w:val="32"/>
        </w:rPr>
        <w:t xml:space="preserve">、总 则</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响应要求</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color w:val="000000"/>
          <w:sz w:val="32"/>
          <w:szCs w:val="32"/>
        </w:rPr>
        <w:t xml:space="preserve">、</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w:t>
      </w:r>
      <w:r>
        <w:rPr>
          <w:rFonts w:hint="eastAsia" w:ascii="仿宋" w:hAnsi="仿宋" w:eastAsia="仿宋"/>
          <w:bCs/>
          <w:color w:val="000000"/>
          <w:sz w:val="32"/>
          <w:szCs w:val="32"/>
        </w:rPr>
        <w:t xml:space="preserve">、质疑</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rPr>
        <w:t xml:space="preserve">、</w:t>
      </w:r>
      <w:r>
        <w:rPr>
          <w:rFonts w:hint="eastAsia" w:ascii="仿宋" w:hAnsi="仿宋" w:eastAsia="仿宋"/>
          <w:bCs/>
          <w:color w:val="000000"/>
          <w:sz w:val="32"/>
          <w:szCs w:val="32"/>
        </w:rPr>
        <w:t xml:space="preserve">其它事项</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721"/>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w:t>
      </w: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响应文件格式</w:t>
      </w:r>
      <w:r>
        <w:rPr>
          <w:rFonts w:ascii="仿宋" w:hAnsi="仿宋" w:eastAsia="仿宋"/>
          <w:color w:val="000000"/>
          <w:sz w:val="32"/>
          <w:szCs w:val="32"/>
        </w:rPr>
      </w:r>
      <w:r/>
    </w:p>
    <w:p>
      <w:pPr>
        <w:pStyle w:val="74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721"/>
      </w:pPr>
      <w:r/>
      <w:r/>
    </w:p>
    <w:p>
      <w:pPr>
        <w:pStyle w:val="721"/>
        <w:rPr>
          <w:rFonts w:hint="eastAsia"/>
        </w:rPr>
      </w:pPr>
      <w:r>
        <w:rPr>
          <w:rFonts w:hint="eastAsia"/>
        </w:rPr>
      </w:r>
      <w:r/>
    </w:p>
    <w:p>
      <w:pPr>
        <w:pStyle w:val="748"/>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721"/>
      </w:pPr>
      <w:r/>
      <w:r/>
    </w:p>
    <w:p>
      <w:pPr>
        <w:pStyle w:val="721"/>
      </w:pPr>
      <w:r/>
      <w:r/>
    </w:p>
    <w:p>
      <w:r/>
      <w:r/>
    </w:p>
    <w:p>
      <w:r/>
      <w:r/>
    </w:p>
    <w:p>
      <w:r/>
      <w:r/>
    </w:p>
    <w:p>
      <w:r/>
      <w:r/>
    </w:p>
    <w:p>
      <w:r/>
      <w:r/>
    </w:p>
    <w:p>
      <w:r/>
      <w:r/>
    </w:p>
    <w:p>
      <w:r/>
      <w:r/>
    </w:p>
    <w:p>
      <w:r/>
      <w:r/>
    </w:p>
    <w:p>
      <w:r/>
      <w:r/>
    </w:p>
    <w:p>
      <w:pPr>
        <w:pStyle w:val="721"/>
      </w:pPr>
      <w:r/>
      <w:r/>
    </w:p>
    <w:p>
      <w:pPr>
        <w:pStyle w:val="721"/>
      </w:pPr>
      <w:r/>
      <w:r/>
    </w:p>
    <w:p>
      <w:pPr>
        <w:pStyle w:val="721"/>
        <w:rPr>
          <w:rFonts w:hint="eastAsia"/>
        </w:rPr>
      </w:pPr>
      <w:r>
        <w:rPr>
          <w:rFonts w:hint="eastAsia"/>
        </w:rPr>
      </w:r>
      <w:r/>
    </w:p>
    <w:p>
      <w:pPr>
        <w:pStyle w:val="748"/>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w:t>
      </w:r>
      <w:r>
        <w:rPr>
          <w:rFonts w:hint="eastAsia" w:ascii="黑体" w:hAnsi="宋体" w:eastAsia="黑体"/>
          <w:b/>
          <w:color w:val="000000"/>
          <w:sz w:val="44"/>
        </w:rPr>
        <w:t xml:space="preserve"> 须 知 </w:t>
      </w:r>
      <w:r>
        <w:rPr>
          <w:rFonts w:hint="eastAsia" w:ascii="仿宋" w:hAnsi="仿宋" w:eastAsia="仿宋"/>
          <w:color w:val="000000"/>
          <w:sz w:val="28"/>
          <w:szCs w:val="28"/>
        </w:rPr>
        <w:t xml:space="preserve">（前附表</w:t>
      </w:r>
      <w:r>
        <w:rPr>
          <w:rFonts w:hint="eastAsia" w:ascii="仿宋" w:hAnsi="仿宋" w:eastAsia="仿宋"/>
          <w:color w:val="000000"/>
          <w:sz w:val="28"/>
          <w:szCs w:val="28"/>
        </w:rPr>
        <w:t xml:space="preserve">）</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兴化市林湖乡2026年农村生活污水治理工程</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w:t>
            </w:r>
            <w:r>
              <w:rPr>
                <w:rFonts w:hint="eastAsia" w:ascii="仿宋" w:hAnsi="仿宋" w:eastAsia="仿宋"/>
                <w:color w:val="000000"/>
                <w:sz w:val="28"/>
                <w:szCs w:val="28"/>
              </w:rPr>
              <w:t xml:space="preserve">谈判</w:t>
            </w:r>
            <w:r>
              <w:rPr>
                <w:rFonts w:ascii="仿宋" w:hAnsi="仿宋" w:eastAsia="仿宋"/>
                <w:color w:val="000000"/>
                <w:sz w:val="28"/>
                <w:szCs w:val="28"/>
              </w:rPr>
            </w:r>
            <w:r/>
          </w:p>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JSZC-32128</w:t>
            </w:r>
            <w:r>
              <w:rPr>
                <w:rFonts w:hint="eastAsia" w:ascii="仿宋" w:hAnsi="仿宋" w:eastAsia="仿宋"/>
                <w:color w:val="000000"/>
                <w:sz w:val="28"/>
                <w:szCs w:val="28"/>
              </w:rPr>
              <w:t xml:space="preserve">1104</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w:t>
            </w:r>
            <w:r>
              <w:rPr>
                <w:rFonts w:ascii="仿宋" w:hAnsi="仿宋" w:eastAsia="仿宋"/>
                <w:color w:val="000000"/>
                <w:sz w:val="28"/>
                <w:szCs w:val="28"/>
              </w:rPr>
              <w:t xml:space="preserve">00</w:t>
            </w:r>
            <w:r>
              <w:rPr>
                <w:rFonts w:hint="eastAsia" w:ascii="仿宋" w:hAnsi="仿宋" w:eastAsia="仿宋"/>
                <w:color w:val="000000"/>
                <w:sz w:val="28"/>
                <w:szCs w:val="28"/>
              </w:rPr>
              <w:t xml:space="preserve">28</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保证金</w:t>
            </w:r>
            <w:r>
              <w:rPr>
                <w:rFonts w:hint="eastAsia" w:ascii="仿宋" w:hAnsi="仿宋" w:eastAsia="仿宋"/>
                <w:b/>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w:t>
            </w:r>
            <w:r>
              <w:rPr>
                <w:rFonts w:hint="eastAsia" w:ascii="仿宋" w:hAnsi="仿宋" w:eastAsia="仿宋"/>
                <w:bCs/>
                <w:color w:val="000000"/>
                <w:sz w:val="28"/>
                <w:szCs w:val="28"/>
              </w:rPr>
              <w:t xml:space="preserve">成交金额</w:t>
            </w:r>
            <w:r>
              <w:rPr>
                <w:rFonts w:hint="eastAsia" w:ascii="仿宋" w:hAnsi="仿宋" w:eastAsia="仿宋"/>
                <w:bCs/>
                <w:color w:val="000000"/>
                <w:sz w:val="28"/>
                <w:szCs w:val="28"/>
              </w:rPr>
              <w:t xml:space="preserve">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w:t>
            </w:r>
            <w:r>
              <w:rPr>
                <w:rFonts w:hint="eastAsia" w:ascii="仿宋" w:hAnsi="仿宋" w:eastAsia="仿宋"/>
                <w:bCs/>
                <w:color w:val="000000"/>
                <w:sz w:val="28"/>
                <w:szCs w:val="28"/>
              </w:rPr>
              <w:t xml:space="preserve">合时自行收取，合同履行后按合同付款比例无息退还。</w:t>
            </w:r>
            <w:r>
              <w:rPr>
                <w:rFonts w:ascii="仿宋" w:hAnsi="仿宋" w:eastAsia="仿宋"/>
                <w:bCs/>
                <w:color w:val="000000"/>
                <w:sz w:val="28"/>
                <w:szCs w:val="28"/>
              </w:rPr>
            </w:r>
            <w:r/>
          </w:p>
          <w:p>
            <w:pPr>
              <w:pStyle w:val="721"/>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rPr>
                <w:rFonts w:hint="eastAsia" w:ascii="仿宋" w:hAnsi="仿宋" w:eastAsia="仿宋"/>
                <w:bCs/>
                <w:color w:val="000000"/>
                <w:sz w:val="28"/>
                <w:szCs w:val="28"/>
              </w:rPr>
            </w:r>
            <w:r/>
          </w:p>
        </w:tc>
      </w:tr>
      <w:tr>
        <w:trPr>
          <w:trHeight w:val="464"/>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w:t>
            </w:r>
            <w:r>
              <w:rPr>
                <w:rFonts w:hint="eastAsia" w:ascii="仿宋" w:hAnsi="仿宋" w:eastAsia="仿宋"/>
                <w:bCs/>
                <w:color w:val="000000"/>
                <w:sz w:val="28"/>
                <w:szCs w:val="28"/>
              </w:rPr>
              <w:t xml:space="preserve">”系统进行电子采购，即供应商响应文件从政府采购客户端工具制作并通过“苏采云”系统提交。</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w:t>
            </w:r>
            <w:r>
              <w:rPr>
                <w:rFonts w:hint="eastAsia" w:ascii="仿宋" w:hAnsi="仿宋" w:eastAsia="仿宋"/>
                <w:bCs/>
                <w:color w:val="000000"/>
                <w:sz w:val="28"/>
                <w:szCs w:val="28"/>
              </w:rPr>
              <w:t xml:space="preserve">供应商需办理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721"/>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w:t>
            </w:r>
            <w:r>
              <w:rPr>
                <w:rFonts w:hint="eastAsia" w:ascii="仿宋" w:hAnsi="仿宋" w:eastAsia="仿宋"/>
                <w:bCs/>
                <w:color w:val="000000"/>
                <w:sz w:val="28"/>
                <w:szCs w:val="28"/>
              </w:rPr>
              <w:t xml:space="preserve">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环节。</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721"/>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8</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03</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15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0（北京时间）</w:t>
            </w:r>
            <w:r>
              <w:rPr>
                <w:rFonts w:ascii="仿宋" w:hAnsi="仿宋" w:eastAsia="仿宋"/>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8</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03</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15</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0</w:t>
            </w:r>
            <w:r>
              <w:rPr>
                <w:rFonts w:hint="eastAsia" w:ascii="仿宋" w:hAnsi="仿宋" w:eastAsia="仿宋"/>
                <w:bCs/>
                <w:color w:val="000000"/>
                <w:sz w:val="28"/>
                <w:szCs w:val="28"/>
              </w:rPr>
              <w:t xml:space="preserve">0(北京时间)</w:t>
            </w:r>
            <w:r>
              <w:rPr>
                <w:rFonts w:ascii="仿宋" w:hAnsi="仿宋" w:eastAsia="仿宋"/>
                <w:bCs/>
                <w:color w:val="000000"/>
                <w:sz w:val="28"/>
                <w:szCs w:val="28"/>
              </w:rPr>
            </w:r>
            <w:r/>
          </w:p>
          <w:p>
            <w:pPr>
              <w:pStyle w:val="721"/>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34"/>
        </w:trPr>
        <w:tc>
          <w:tcPr>
            <w:tcBorders>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721"/>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721"/>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bl>
    <w:p>
      <w:pPr>
        <w:pStyle w:val="721"/>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721"/>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721"/>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761"/>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2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w:t>
      </w:r>
      <w:r>
        <w:rPr>
          <w:rFonts w:hint="eastAsia" w:ascii="仿宋" w:hAnsi="仿宋" w:eastAsia="仿宋" w:cs="仿宋"/>
          <w:sz w:val="28"/>
          <w:szCs w:val="28"/>
        </w:rPr>
        <w:t xml:space="preserve">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76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w:t>
      </w:r>
      <w:r>
        <w:rPr>
          <w:rFonts w:hint="eastAsia" w:ascii="仿宋" w:hAnsi="仿宋" w:eastAsia="仿宋" w:cs="仿宋"/>
          <w:sz w:val="28"/>
          <w:szCs w:val="28"/>
        </w:rPr>
        <w:t xml:space="preserve">目回到财政预算管理一体化系统中支付资金。融资失败的，无法重新线上申请“政采贷”。</w:t>
      </w:r>
      <w:r>
        <w:rPr>
          <w:rFonts w:ascii="仿宋" w:hAnsi="仿宋" w:eastAsia="仿宋" w:cs="仿宋"/>
          <w:sz w:val="28"/>
          <w:szCs w:val="28"/>
        </w:rPr>
      </w:r>
      <w:r/>
    </w:p>
    <w:p>
      <w:pPr>
        <w:pStyle w:val="76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769"/>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769"/>
          <w:rFonts w:hint="eastAsia" w:ascii="仿宋" w:hAnsi="仿宋" w:eastAsia="仿宋" w:cs="仿宋"/>
          <w:spacing w:val="1"/>
          <w:sz w:val="28"/>
          <w:szCs w:val="28"/>
        </w:rPr>
        <w:t xml:space="preserve">https://www.crc</w:t>
      </w:r>
      <w:r>
        <w:rPr>
          <w:rStyle w:val="769"/>
          <w:rFonts w:hint="eastAsia" w:ascii="仿宋" w:hAnsi="仿宋" w:eastAsia="仿宋" w:cs="仿宋"/>
          <w:spacing w:val="1"/>
          <w:sz w:val="28"/>
          <w:szCs w:val="28"/>
        </w:rPr>
        <w:t xml:space="preserve">r</w:t>
      </w:r>
      <w:r>
        <w:rPr>
          <w:rStyle w:val="769"/>
          <w:rFonts w:hint="eastAsia" w:ascii="仿宋" w:hAnsi="仿宋" w:eastAsia="仿宋" w:cs="仿宋"/>
          <w:spacing w:val="1"/>
          <w:sz w:val="28"/>
          <w:szCs w:val="28"/>
        </w:rPr>
        <w:t xml:space="preserve">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721"/>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w:instrText>
      </w:r>
      <w:r>
        <w:rPr>
          <w:rFonts w:ascii="微软雅黑" w:hAnsi="微软雅黑" w:eastAsia="微软雅黑" w:cs="微软雅黑"/>
          <w:color w:val="333333"/>
          <w:sz w:val="24"/>
          <w:shd w:val="clear" w:color="auto" w:fill="ffffff"/>
          <w:lang w:bidi="ar"/>
        </w:rPr>
        <w:instrText xml:space="preserve">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769"/>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721"/>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w:instrText>
      </w:r>
      <w:r>
        <w:rPr>
          <w:rFonts w:ascii="仿宋" w:hAnsi="仿宋" w:eastAsia="仿宋" w:cs="宋体"/>
          <w:sz w:val="28"/>
          <w:szCs w:val="28"/>
          <w:shd w:val="clear" w:color="auto" w:fill="ffffff"/>
          <w:lang w:bidi="ar"/>
        </w:rPr>
        <w:instrText xml:space="preserve">http://www.ccgp-jiangsu.gov.cn/jiangsu/zlxz/ee/ee3a4bc5a3454aa2b0d9312230633ce9.html</w:instrText>
      </w:r>
      <w:r>
        <w:rPr>
          <w:rFonts w:ascii="仿宋" w:hAnsi="仿宋" w:eastAsia="仿宋" w:cs="宋体"/>
          <w:sz w:val="28"/>
          <w:szCs w:val="28"/>
          <w:shd w:val="clear" w:color="auto" w:fill="ffffff"/>
          <w:lang w:bidi="ar"/>
        </w:rPr>
        <w:instrText xml:space="preserve">"</w:instrText>
      </w:r>
      <w:r>
        <w:rPr>
          <w:rFonts w:ascii="仿宋" w:hAnsi="仿宋" w:eastAsia="仿宋" w:cs="宋体"/>
          <w:sz w:val="28"/>
          <w:szCs w:val="28"/>
          <w:shd w:val="clear" w:color="auto" w:fill="ffffff"/>
          <w:lang w:bidi="ar"/>
        </w:rPr>
        <w:fldChar w:fldCharType="separate"/>
      </w:r>
      <w:r>
        <w:rPr>
          <w:rStyle w:val="769"/>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721"/>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w:t>
      </w:r>
      <w:r>
        <w:rPr>
          <w:rFonts w:hint="eastAsia" w:ascii="仿宋" w:hAnsi="仿宋" w:eastAsia="仿宋" w:cs="宋体"/>
          <w:sz w:val="28"/>
          <w:szCs w:val="28"/>
          <w:shd w:val="clear" w:color="auto" w:fill="ffffff"/>
          <w:lang w:bidi="ar"/>
        </w:rPr>
        <w:t xml:space="preserve">ttp://czj.xz.gov.cn/Home/HomeDetails?type=13&amp;articleid=1d984549-f767-40c7-8647-cbbd55af52da</w:t>
      </w:r>
      <w:r>
        <w:rPr>
          <w:rFonts w:ascii="仿宋" w:hAnsi="仿宋" w:eastAsia="仿宋" w:cs="宋体"/>
          <w:sz w:val="28"/>
          <w:szCs w:val="28"/>
          <w:shd w:val="clear" w:color="auto" w:fill="ffffff"/>
          <w:lang w:bidi="ar"/>
        </w:rPr>
      </w:r>
      <w:r/>
    </w:p>
    <w:p>
      <w:pPr>
        <w:pStyle w:val="721"/>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721"/>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w:t>
      </w:r>
      <w:r>
        <w:rPr>
          <w:rFonts w:hint="eastAsia" w:ascii="仿宋" w:hAnsi="仿宋" w:eastAsia="仿宋" w:cs="宋体"/>
          <w:sz w:val="28"/>
          <w:szCs w:val="28"/>
          <w:shd w:val="clear" w:color="auto" w:fill="ffffff"/>
          <w:lang w:bidi="ar"/>
        </w:rPr>
        <w:t xml:space="preserve">微信或qq等相关软件进行测试，确保在谈判、磋商过程可以正常进行。</w:t>
      </w:r>
      <w:r>
        <w:rPr>
          <w:rFonts w:ascii="仿宋" w:hAnsi="仿宋" w:eastAsia="仿宋" w:cs="宋体"/>
          <w:sz w:val="28"/>
          <w:szCs w:val="28"/>
          <w:shd w:val="clear" w:color="auto" w:fill="ffffff"/>
          <w:lang w:bidi="ar"/>
        </w:rPr>
      </w:r>
      <w:r/>
    </w:p>
    <w:p>
      <w:pPr>
        <w:pStyle w:val="721"/>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721"/>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721"/>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w:t>
      </w:r>
      <w:r>
        <w:rPr>
          <w:rFonts w:hint="eastAsia" w:ascii="仿宋" w:hAnsi="仿宋" w:eastAsia="仿宋" w:cs="仿宋"/>
          <w:sz w:val="28"/>
          <w:szCs w:val="28"/>
        </w:rPr>
        <w:t xml:space="preserve">供其他不正当利益的；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721"/>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721"/>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w:t>
      </w:r>
      <w:r>
        <w:rPr>
          <w:rFonts w:hint="eastAsia" w:ascii="仿宋" w:hAnsi="仿宋" w:eastAsia="仿宋" w:cs="仿宋"/>
          <w:sz w:val="28"/>
          <w:szCs w:val="28"/>
        </w:rPr>
        <w:t xml:space="preserve">）提供假冒伪劣产品；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721"/>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721"/>
        <w:ind w:firstLine="518"/>
        <w:spacing w:line="520" w:lineRule="exact"/>
        <w:rPr>
          <w:rFonts w:ascii="仿宋" w:hAnsi="仿宋" w:eastAsia="仿宋" w:cs="仿宋"/>
          <w:sz w:val="28"/>
          <w:szCs w:val="28"/>
        </w:rPr>
      </w:pPr>
      <w:r/>
      <w:bookmarkStart w:id="4" w:name="_Toc103848531"/>
      <w:r/>
      <w:bookmarkStart w:id="5" w:name="_Toc104560842"/>
      <w:r/>
      <w:bookmarkStart w:id="6"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4"/>
      <w:r>
        <w:rPr>
          <w:rFonts w:hint="eastAsia" w:ascii="仿宋" w:hAnsi="仿宋" w:eastAsia="仿宋" w:cs="仿宋"/>
          <w:sz w:val="28"/>
          <w:szCs w:val="28"/>
        </w:rPr>
        <w:t xml:space="preserve">政府采购政策（包括但不限于下列具体政策要求）</w:t>
      </w:r>
      <w:bookmarkEnd w:id="5"/>
      <w:r/>
      <w:bookmarkEnd w:id="6"/>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w:t>
      </w:r>
      <w:r>
        <w:rPr>
          <w:rFonts w:hint="eastAsia" w:ascii="仿宋" w:hAnsi="仿宋" w:eastAsia="仿宋" w:cs="仿宋"/>
          <w:sz w:val="28"/>
          <w:szCs w:val="28"/>
        </w:rPr>
        <w:t xml:space="preserve">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w:t>
      </w:r>
      <w:r>
        <w:rPr>
          <w:rFonts w:hint="eastAsia" w:ascii="仿宋" w:hAnsi="仿宋" w:eastAsia="仿宋" w:cs="仿宋"/>
          <w:sz w:val="28"/>
          <w:szCs w:val="28"/>
        </w:rPr>
        <w:t xml:space="preserve">业制造，即货物由中小企业生产且使用该中小企业商号或者注册商标；</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w:t>
      </w:r>
      <w:r>
        <w:rPr>
          <w:rFonts w:hint="eastAsia" w:ascii="仿宋" w:hAnsi="仿宋" w:eastAsia="仿宋" w:cs="仿宋"/>
          <w:sz w:val="28"/>
          <w:szCs w:val="28"/>
        </w:rPr>
        <w:t xml:space="preserve">微企业的，联合体视同小微企业。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w:t>
      </w:r>
      <w:r>
        <w:rPr>
          <w:rFonts w:hint="eastAsia" w:ascii="仿宋" w:hAnsi="仿宋" w:eastAsia="仿宋" w:cs="仿宋"/>
          <w:sz w:val="28"/>
          <w:szCs w:val="28"/>
        </w:rPr>
        <w:t xml:space="preserve">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w:t>
      </w:r>
      <w:r>
        <w:rPr>
          <w:rFonts w:hint="eastAsia" w:ascii="仿宋" w:hAnsi="仿宋" w:eastAsia="仿宋" w:cs="仿宋"/>
          <w:sz w:val="28"/>
          <w:szCs w:val="28"/>
        </w:rPr>
        <w:t xml:space="preserve">投标人所报产品必须获得国家确定的认证机构出具的、处于有效期之内的节能产品认证证书，否则投标无效；</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.3商品包装、快递包装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.5绿色数据</w:t>
      </w:r>
      <w:r>
        <w:rPr>
          <w:rFonts w:hint="eastAsia" w:ascii="仿宋" w:hAnsi="仿宋" w:eastAsia="仿宋" w:cs="仿宋"/>
          <w:sz w:val="28"/>
          <w:szCs w:val="28"/>
        </w:rPr>
        <w:t xml:space="preserve">中心</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7" w:name="sendNo"/>
      <w:r>
        <w:rPr>
          <w:rFonts w:hint="eastAsia" w:ascii="仿宋" w:hAnsi="仿宋" w:eastAsia="仿宋" w:cs="仿宋"/>
          <w:sz w:val="28"/>
          <w:szCs w:val="28"/>
        </w:rPr>
        <w:t xml:space="preserve">财库〔2023〕7号</w:t>
      </w:r>
      <w:bookmarkEnd w:id="7"/>
      <w:r>
        <w:rPr>
          <w:rFonts w:hint="eastAsia" w:ascii="仿宋" w:hAnsi="仿宋" w:eastAsia="仿宋" w:cs="仿宋"/>
          <w:sz w:val="28"/>
          <w:szCs w:val="28"/>
        </w:rPr>
        <w:t xml:space="preserve">）要求，</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.5.3采购人在项目的投标、响应环节，原则上不对数据中心相关设备、服务进行检测、</w:t>
      </w:r>
      <w:r>
        <w:rPr>
          <w:rFonts w:hint="eastAsia" w:ascii="仿宋" w:hAnsi="仿宋" w:eastAsia="仿宋" w:cs="仿宋"/>
          <w:sz w:val="28"/>
          <w:szCs w:val="28"/>
        </w:rPr>
        <w:t xml:space="preserve">认证，也不要求供应商提供检测报告、认证报告，供应商出具符合相关要求的承诺函可视为符合规定。</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.7 </w:t>
      </w:r>
      <w:r>
        <w:rPr>
          <w:rFonts w:ascii="仿宋" w:hAnsi="仿宋" w:eastAsia="仿宋" w:cs="仿宋"/>
          <w:sz w:val="28"/>
          <w:szCs w:val="28"/>
        </w:rPr>
        <w:t xml:space="preserve">电子履约保函(保险)</w:t>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w:t>
      </w:r>
      <w:r>
        <w:rPr>
          <w:rFonts w:ascii="仿宋" w:hAnsi="仿宋" w:eastAsia="仿宋" w:cs="仿宋"/>
          <w:sz w:val="28"/>
          <w:szCs w:val="28"/>
        </w:rPr>
        <w:t xml:space="preserve">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721"/>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w:t>
      </w:r>
      <w:r>
        <w:rPr>
          <w:rFonts w:hint="eastAsia" w:ascii="仿宋" w:hAnsi="仿宋" w:eastAsia="仿宋" w:cs="仿宋"/>
          <w:sz w:val="28"/>
          <w:szCs w:val="28"/>
        </w:rPr>
        <w:t xml:space="preserve">函（保险）申请，经审核通过后支付相关费用即可。供应商可通过上述平台查询相关保函（保单）信息、理赔信息和开具发票。</w:t>
      </w:r>
      <w:r>
        <w:rPr>
          <w:rFonts w:ascii="仿宋" w:hAnsi="仿宋" w:eastAsia="仿宋" w:cs="仿宋"/>
          <w:sz w:val="28"/>
          <w:szCs w:val="28"/>
        </w:rPr>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hint="eastAsia" w:ascii="仿宋" w:hAnsi="仿宋" w:eastAsia="仿宋" w:cs="仿宋"/>
          <w:sz w:val="28"/>
          <w:szCs w:val="28"/>
        </w:rPr>
      </w:r>
      <w:r/>
    </w:p>
    <w:p>
      <w:pPr>
        <w:pStyle w:val="721"/>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w:t>
      </w:r>
      <w:r>
        <w:rPr>
          <w:rFonts w:hint="eastAsia" w:ascii="仿宋" w:hAnsi="仿宋" w:eastAsia="仿宋" w:cs="仿宋"/>
          <w:sz w:val="28"/>
          <w:szCs w:val="28"/>
        </w:rPr>
        <w:t xml:space="preserve">（网址：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szCs w:val="32"/>
        </w:rPr>
      </w:pPr>
      <w:r>
        <w:rPr>
          <w:rFonts w:ascii="黑体" w:eastAsia="黑体"/>
          <w:b/>
          <w:bCs/>
          <w:color w:val="000000"/>
          <w:sz w:val="32"/>
        </w:rPr>
      </w:r>
      <w:r>
        <w:rPr>
          <w:rFonts w:ascii="黑体" w:eastAsia="黑体"/>
          <w:b/>
          <w:bCs/>
          <w:color w:val="000000"/>
          <w:sz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pStyle w:val="721"/>
        <w:jc w:val="center"/>
        <w:spacing w:line="480" w:lineRule="exact"/>
        <w:rPr>
          <w:rFonts w:ascii="黑体" w:eastAsia="黑体"/>
          <w:b/>
          <w:bCs/>
          <w:color w:val="000000"/>
          <w:sz w:val="32"/>
          <w:szCs w:val="32"/>
        </w:rPr>
      </w:pPr>
      <w:r>
        <w:rPr>
          <w:rFonts w:ascii="黑体" w:eastAsia="黑体"/>
          <w:b/>
          <w:bCs/>
          <w:color w:val="000000"/>
          <w:sz w:val="32"/>
        </w:rPr>
      </w:r>
      <w:r/>
    </w:p>
    <w:p>
      <w:pPr>
        <w:pStyle w:val="721"/>
        <w:spacing w:line="480" w:lineRule="exact"/>
        <w:rPr>
          <w:rFonts w:hint="eastAsia" w:ascii="黑体" w:eastAsia="黑体"/>
          <w:b/>
          <w:bCs/>
          <w:color w:val="000000"/>
          <w:sz w:val="32"/>
        </w:rPr>
      </w:pPr>
      <w:r>
        <w:rPr>
          <w:rFonts w:hint="eastAsia" w:ascii="黑体" w:eastAsia="黑体"/>
          <w:b/>
          <w:bCs/>
          <w:color w:val="000000"/>
          <w:sz w:val="32"/>
        </w:rPr>
      </w:r>
      <w:r/>
    </w:p>
    <w:p>
      <w:pPr>
        <w:pStyle w:val="721"/>
        <w:jc w:val="center"/>
        <w:spacing w:line="480" w:lineRule="exact"/>
        <w:rPr>
          <w:rFonts w:ascii="黑体" w:eastAsia="黑体"/>
          <w:b/>
          <w:bCs/>
          <w:color w:val="000000"/>
          <w:sz w:val="32"/>
        </w:rPr>
      </w:pPr>
      <w:r>
        <w:rPr>
          <w:rFonts w:hint="eastAsia" w:ascii="黑体" w:eastAsia="黑体"/>
          <w:b/>
          <w:bCs/>
          <w:color w:val="000000"/>
          <w:sz w:val="32"/>
        </w:rPr>
        <w:t xml:space="preserve">一、</w:t>
      </w:r>
      <w:r>
        <w:rPr>
          <w:rFonts w:hint="eastAsia" w:ascii="黑体" w:eastAsia="黑体"/>
          <w:b/>
          <w:bCs/>
          <w:color w:val="000000"/>
          <w:sz w:val="32"/>
        </w:rPr>
        <w:t xml:space="preserve">谈判</w:t>
      </w:r>
      <w:r>
        <w:rPr>
          <w:rFonts w:hint="eastAsia" w:ascii="黑体" w:eastAsia="黑体"/>
          <w:b/>
          <w:bCs/>
          <w:color w:val="000000"/>
          <w:sz w:val="32"/>
        </w:rPr>
        <w:t xml:space="preserve">邀请</w:t>
      </w:r>
      <w:r>
        <w:rPr>
          <w:rFonts w:ascii="黑体" w:eastAsia="黑体"/>
          <w:b/>
          <w:bCs/>
          <w:color w:val="000000"/>
          <w:sz w:val="32"/>
        </w:rPr>
      </w:r>
      <w:r/>
    </w:p>
    <w:p>
      <w:pPr>
        <w:pStyle w:val="761"/>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761"/>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兴化市林湖乡2026年农村生活污水治理工程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w:t>
      </w:r>
      <w:r>
        <w:rPr>
          <w:rFonts w:hint="eastAsia" w:ascii="仿宋" w:hAnsi="仿宋" w:eastAsia="仿宋"/>
          <w:color w:val="333333"/>
          <w:sz w:val="28"/>
          <w:szCs w:val="28"/>
          <w:u w:val="single"/>
          <w:shd w:val="clear" w:color="auto" w:fill="ffffff"/>
        </w:rPr>
        <w:t xml:space="preserve">“苏采云”系统</w:t>
      </w:r>
      <w:r>
        <w:rPr>
          <w:rFonts w:hint="eastAsia" w:ascii="仿宋" w:hAnsi="仿宋" w:eastAsia="仿宋"/>
          <w:sz w:val="28"/>
          <w:szCs w:val="28"/>
          <w:u w:val="single"/>
        </w:rPr>
        <w:t xml:space="preserve">（</w:t>
      </w:r>
      <w:r>
        <w:rPr>
          <w:rStyle w:val="769"/>
          <w:rFonts w:hint="eastAsia" w:ascii="仿宋" w:hAnsi="仿宋" w:eastAsia="仿宋"/>
          <w:sz w:val="28"/>
          <w:szCs w:val="28"/>
        </w:rPr>
        <w:fldChar w:fldCharType="begin"/>
      </w:r>
      <w:r>
        <w:rPr>
          <w:rStyle w:val="769"/>
          <w:rFonts w:ascii="仿宋" w:hAnsi="仿宋" w:eastAsia="仿宋"/>
          <w:sz w:val="28"/>
          <w:szCs w:val="28"/>
        </w:rPr>
        <w:instrText xml:space="preserve">HYPERLINK </w:instrText>
      </w:r>
      <w:r>
        <w:rPr>
          <w:rStyle w:val="769"/>
          <w:rFonts w:ascii="仿宋" w:hAnsi="仿宋" w:eastAsia="仿宋"/>
          <w:sz w:val="28"/>
          <w:szCs w:val="28"/>
        </w:rPr>
        <w:instrText xml:space="preserve">"</w:instrText>
      </w:r>
      <w:r>
        <w:rPr>
          <w:rStyle w:val="769"/>
          <w:rFonts w:ascii="仿宋" w:hAnsi="仿宋" w:eastAsia="仿宋"/>
          <w:sz w:val="28"/>
          <w:szCs w:val="28"/>
        </w:rPr>
        <w:instrText xml:space="preserve">http://jszfcg.jsczt.cn/）获取采购文件，并于2026年 </w:instrText>
      </w:r>
      <w:r>
        <w:rPr>
          <w:rStyle w:val="769"/>
          <w:rFonts w:ascii="仿宋" w:hAnsi="仿宋" w:eastAsia="仿宋"/>
          <w:sz w:val="28"/>
          <w:szCs w:val="28"/>
        </w:rPr>
        <w:instrText xml:space="preserve">8</w:instrText>
      </w:r>
      <w:r>
        <w:rPr>
          <w:rStyle w:val="769"/>
          <w:rFonts w:ascii="仿宋" w:hAnsi="仿宋" w:eastAsia="仿宋"/>
          <w:sz w:val="28"/>
          <w:szCs w:val="28"/>
        </w:rPr>
        <w:instrText xml:space="preserve">月</w:instrText>
      </w:r>
      <w:r>
        <w:rPr>
          <w:rStyle w:val="769"/>
          <w:rFonts w:ascii="仿宋" w:hAnsi="仿宋" w:eastAsia="仿宋"/>
          <w:sz w:val="28"/>
          <w:szCs w:val="28"/>
        </w:rPr>
        <w:instrText xml:space="preserve">"</w:instrText>
      </w:r>
      <w:r>
        <w:rPr>
          <w:rStyle w:val="769"/>
          <w:rFonts w:hint="eastAsia" w:ascii="仿宋" w:hAnsi="仿宋" w:eastAsia="仿宋"/>
          <w:sz w:val="28"/>
          <w:szCs w:val="28"/>
        </w:rPr>
        <w:fldChar w:fldCharType="separate"/>
      </w:r>
      <w:r>
        <w:rPr>
          <w:rStyle w:val="769"/>
          <w:rFonts w:ascii="仿宋" w:hAnsi="仿宋" w:eastAsia="仿宋"/>
          <w:sz w:val="28"/>
          <w:szCs w:val="28"/>
        </w:rPr>
        <w:t xml:space="preserve">http://jszfcg.jsczt.cn/）获取采购文件，并于2026年 </w:t>
      </w:r>
      <w:r>
        <w:rPr>
          <w:rStyle w:val="769"/>
          <w:rFonts w:ascii="仿宋" w:hAnsi="仿宋" w:eastAsia="仿宋"/>
          <w:sz w:val="28"/>
          <w:szCs w:val="28"/>
        </w:rPr>
        <w:t xml:space="preserve">8</w:t>
      </w:r>
      <w:r>
        <w:rPr>
          <w:rStyle w:val="769"/>
          <w:rFonts w:ascii="仿宋" w:hAnsi="仿宋" w:eastAsia="仿宋"/>
          <w:sz w:val="28"/>
          <w:szCs w:val="28"/>
        </w:rPr>
        <w:t xml:space="preserve">月</w:t>
      </w:r>
      <w:r>
        <w:rPr>
          <w:rStyle w:val="769"/>
          <w:rFonts w:hint="eastAsia" w:ascii="仿宋" w:hAnsi="仿宋" w:eastAsia="仿宋"/>
          <w:sz w:val="28"/>
          <w:szCs w:val="28"/>
        </w:rPr>
        <w:fldChar w:fldCharType="end"/>
      </w:r>
      <w:r>
        <w:rPr>
          <w:rStyle w:val="769"/>
          <w:rFonts w:hint="eastAsia" w:ascii="仿宋" w:hAnsi="仿宋" w:eastAsia="仿宋"/>
          <w:sz w:val="28"/>
          <w:szCs w:val="28"/>
        </w:rPr>
        <w:t xml:space="preserve">03</w:t>
      </w:r>
      <w:r>
        <w:rPr>
          <w:rStyle w:val="769"/>
          <w:rFonts w:hint="eastAsia" w:ascii="仿宋" w:hAnsi="仿宋" w:eastAsia="仿宋"/>
          <w:sz w:val="28"/>
          <w:szCs w:val="28"/>
        </w:rPr>
        <w:t xml:space="preserve"> </w:t>
      </w:r>
      <w:r>
        <w:rPr>
          <w:rStyle w:val="769"/>
          <w:rFonts w:hint="eastAsia" w:ascii="仿宋" w:hAnsi="仿宋" w:eastAsia="仿宋"/>
          <w:sz w:val="28"/>
          <w:szCs w:val="28"/>
        </w:rPr>
        <w:t xml:space="preserve">日</w:t>
      </w:r>
      <w:r>
        <w:rPr>
          <w:rStyle w:val="769"/>
          <w:rFonts w:hint="eastAsia" w:ascii="仿宋" w:hAnsi="仿宋" w:eastAsia="仿宋"/>
          <w:sz w:val="28"/>
          <w:szCs w:val="28"/>
        </w:rPr>
        <w:t xml:space="preserve">15</w:t>
      </w:r>
      <w:r>
        <w:rPr>
          <w:rStyle w:val="769"/>
          <w:rFonts w:hint="eastAsia" w:ascii="仿宋" w:hAnsi="仿宋" w:eastAsia="仿宋"/>
          <w:sz w:val="28"/>
          <w:szCs w:val="28"/>
        </w:rPr>
        <w:t xml:space="preserve"> </w:t>
      </w:r>
      <w:r>
        <w:rPr>
          <w:rStyle w:val="769"/>
          <w:rFonts w:hint="eastAsia" w:ascii="仿宋" w:hAnsi="仿宋" w:eastAsia="仿宋"/>
          <w:sz w:val="28"/>
          <w:szCs w:val="28"/>
        </w:rPr>
        <w:t xml:space="preserve">:</w:t>
      </w:r>
      <w:r>
        <w:rPr>
          <w:rStyle w:val="769"/>
          <w:rFonts w:hint="eastAsia" w:ascii="仿宋" w:hAnsi="仿宋" w:eastAsia="仿宋"/>
          <w:sz w:val="28"/>
          <w:szCs w:val="28"/>
        </w:rPr>
        <w:t xml:space="preserve">0</w:t>
      </w:r>
      <w:r>
        <w:rPr>
          <w:rStyle w:val="769"/>
          <w:rFonts w:hint="eastAsia" w:ascii="仿宋" w:hAnsi="仿宋" w:eastAsia="仿宋"/>
          <w:sz w:val="28"/>
          <w:szCs w:val="28"/>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761"/>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104</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-00</w:t>
      </w:r>
      <w:r>
        <w:rPr>
          <w:rFonts w:hint="eastAsia" w:ascii="仿宋" w:hAnsi="仿宋" w:eastAsia="仿宋"/>
          <w:color w:val="000000"/>
          <w:sz w:val="28"/>
          <w:szCs w:val="28"/>
        </w:rPr>
        <w:t xml:space="preserve">28</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t xml:space="preserve"> </w:t>
      </w:r>
      <w:r>
        <w:rPr>
          <w:rFonts w:ascii="仿宋" w:hAnsi="仿宋" w:eastAsia="仿宋"/>
          <w:color w:val="000000"/>
          <w:sz w:val="28"/>
          <w:szCs w:val="28"/>
        </w:rPr>
      </w:r>
      <w:r/>
    </w:p>
    <w:p>
      <w:pPr>
        <w:pStyle w:val="761"/>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兴化市林湖乡2026年农村生活污水治理工程</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b/>
          <w:bCs/>
          <w:sz w:val="28"/>
          <w:szCs w:val="28"/>
        </w:rPr>
      </w:pPr>
      <w:r>
        <w:rPr>
          <w:rFonts w:hint="eastAsia" w:ascii="仿宋" w:hAnsi="仿宋" w:eastAsia="仿宋"/>
          <w:color w:val="000000"/>
          <w:sz w:val="28"/>
          <w:szCs w:val="28"/>
        </w:rPr>
        <w:t xml:space="preserve">预算金额：</w:t>
      </w:r>
      <w:bookmarkStart w:id="8" w:name="_Hlk134691773"/>
      <w:r/>
      <w:bookmarkStart w:id="9" w:name="OLE_LINK11"/>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贰佰柒拾伍万零柒佰壹拾贰元叁角壹分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2750712.31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元）</w:t>
      </w:r>
      <w:bookmarkEnd w:id="9"/>
      <w:r>
        <w:rPr>
          <w:rFonts w:hint="eastAsia" w:ascii="仿宋" w:hAnsi="仿宋" w:eastAsia="仿宋"/>
          <w:color w:val="000000"/>
          <w:sz w:val="28"/>
          <w:szCs w:val="28"/>
        </w:rPr>
        <w:t xml:space="preserve">；</w:t>
      </w:r>
      <w:r>
        <w:rPr>
          <w:rFonts w:hint="eastAsia"/>
        </w:rPr>
        <w:t xml:space="preserve"> </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8</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的，将被判定为无效响应文件。</w:t>
      </w:r>
      <w:bookmarkEnd w:id="8"/>
      <w:r>
        <w:rPr>
          <w:rFonts w:ascii="仿宋" w:hAnsi="仿宋" w:eastAsia="仿宋"/>
          <w:b/>
          <w:bCs/>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10" w:name="_Hlk145771357"/>
      <w:r>
        <w:rPr>
          <w:rFonts w:ascii="仿宋" w:hAnsi="仿宋" w:eastAsia="仿宋"/>
          <w:color w:val="000000"/>
          <w:sz w:val="28"/>
          <w:szCs w:val="28"/>
        </w:rPr>
        <w:t xml:space="preserve">5个行政村、11个自然村的公厕污水集中收集转运处置，拆建、维修公厕，修建灰水收集管道及部分户用资源化等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18"/>
        <w:jc w:val="left"/>
        <w:spacing w:line="360" w:lineRule="auto"/>
        <w:rPr>
          <w:rFonts w:ascii="仿宋" w:hAnsi="仿宋" w:eastAsia="仿宋"/>
          <w:color w:val="000000"/>
          <w:sz w:val="28"/>
          <w:szCs w:val="28"/>
        </w:rPr>
      </w:pPr>
      <w:r/>
      <w:bookmarkEnd w:id="10"/>
      <w:r>
        <w:rPr>
          <w:rFonts w:hint="eastAsia" w:ascii="仿宋" w:hAnsi="仿宋" w:eastAsia="仿宋"/>
          <w:color w:val="000000"/>
          <w:sz w:val="28"/>
          <w:szCs w:val="28"/>
        </w:rPr>
        <w:t xml:space="preserve">合同履行期限：</w:t>
      </w:r>
      <w:bookmarkStart w:id="11" w:name="OLE_LINK12"/>
      <w:r>
        <w:rPr>
          <w:rFonts w:ascii="仿宋" w:hAnsi="仿宋" w:eastAsia="仿宋"/>
          <w:color w:val="000000"/>
          <w:sz w:val="28"/>
          <w:szCs w:val="28"/>
        </w:rPr>
        <w:t xml:space="preserve"> </w:t>
      </w:r>
      <w:bookmarkStart w:id="12" w:name="_Hlk145771367"/>
      <w:r/>
      <w:bookmarkStart w:id="13" w:name="OLE_LINK10"/>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100</w:t>
      </w:r>
      <w:r>
        <w:rPr>
          <w:rFonts w:hint="eastAsia" w:ascii="仿宋" w:hAnsi="仿宋" w:eastAsia="仿宋"/>
          <w:color w:val="000000"/>
          <w:sz w:val="28"/>
          <w:szCs w:val="28"/>
        </w:rPr>
        <w:t xml:space="preserve">日完成全部工作</w:t>
      </w:r>
      <w:r>
        <w:rPr>
          <w:rFonts w:hint="eastAsia" w:ascii="仿宋" w:hAnsi="仿宋" w:eastAsia="仿宋"/>
          <w:color w:val="000000"/>
          <w:sz w:val="28"/>
          <w:szCs w:val="28"/>
        </w:rPr>
        <w:t xml:space="preserve">。</w:t>
      </w:r>
      <w:bookmarkEnd w:id="12"/>
      <w:r>
        <w:rPr>
          <w:rFonts w:ascii="仿宋" w:hAnsi="仿宋" w:eastAsia="仿宋"/>
          <w:color w:val="000000"/>
          <w:sz w:val="28"/>
          <w:szCs w:val="28"/>
        </w:rPr>
        <w:t xml:space="preserve"> </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bookmarkEnd w:id="11"/>
      <w:r/>
      <w:bookmarkEnd w:id="13"/>
      <w:r>
        <w:rPr>
          <w:rFonts w:hint="eastAsia" w:ascii="仿宋" w:hAnsi="仿宋" w:eastAsia="仿宋"/>
          <w:sz w:val="28"/>
          <w:szCs w:val="28"/>
        </w:rPr>
        <w:t xml:space="preserve">本项目</w:t>
      </w:r>
      <w:r>
        <w:rPr>
          <w:rFonts w:hint="eastAsia" w:ascii="仿宋" w:hAnsi="仿宋" w:eastAsia="仿宋"/>
          <w:sz w:val="28"/>
          <w:szCs w:val="28"/>
        </w:rPr>
        <w:t xml:space="preserve">不</w:t>
      </w:r>
      <w:r>
        <w:rPr>
          <w:rFonts w:hint="eastAsia" w:ascii="仿宋" w:hAnsi="仿宋" w:eastAsia="仿宋"/>
          <w:sz w:val="28"/>
          <w:szCs w:val="28"/>
        </w:rPr>
        <w:t xml:space="preserve">接受联合体投标，本项目采用资格后审方式。</w:t>
      </w:r>
      <w:r>
        <w:rPr>
          <w:rFonts w:ascii="仿宋" w:hAnsi="仿宋" w:eastAsia="仿宋"/>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rPr>
          <w:rFonts w:ascii="仿宋" w:hAnsi="仿宋" w:eastAsia="仿宋"/>
          <w:sz w:val="28"/>
          <w:szCs w:val="28"/>
        </w:rPr>
        <w:t xml:space="preserve">；</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721"/>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721"/>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rPr>
          <w:rFonts w:ascii="仿宋" w:hAnsi="仿宋" w:eastAsia="仿宋"/>
          <w:sz w:val="28"/>
          <w:szCs w:val="28"/>
        </w:rPr>
      </w:r>
      <w:r/>
    </w:p>
    <w:p>
      <w:pPr>
        <w:pStyle w:val="761"/>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rPr>
          <w:rFonts w:ascii="仿宋" w:hAnsi="仿宋" w:eastAsia="仿宋"/>
          <w:color w:val="000000"/>
          <w:sz w:val="28"/>
          <w:szCs w:val="28"/>
        </w:rPr>
      </w:r>
      <w:r/>
    </w:p>
    <w:p>
      <w:pPr>
        <w:pStyle w:val="804"/>
        <w:ind w:firstLine="480"/>
        <w:spacing w:line="560" w:lineRule="exact"/>
        <w:rPr>
          <w:rFonts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szCs w:val="28"/>
        </w:rPr>
        <w:t xml:space="preserve"> </w:t>
      </w:r>
      <w:r>
        <w:rPr>
          <w:rFonts w:ascii="仿宋" w:hAnsi="仿宋" w:eastAsia="仿宋" w:cs="宋体"/>
          <w:bCs/>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w:t>
      </w:r>
      <w:r>
        <w:rPr>
          <w:rFonts w:hint="eastAsia" w:ascii="仿宋" w:hAnsi="仿宋" w:eastAsia="仿宋"/>
          <w:sz w:val="28"/>
          <w:szCs w:val="28"/>
        </w:rPr>
        <w:t xml:space="preserve">](含)以上资质。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bookmarkStart w:id="14" w:name="OLE_LINK3"/>
      <w:r>
        <w:rPr>
          <w:rFonts w:ascii="仿宋" w:hAnsi="仿宋" w:eastAsia="仿宋"/>
          <w:sz w:val="28"/>
          <w:szCs w:val="28"/>
        </w:rPr>
        <w:t xml:space="preserve">https://zhfwpt.jsszfhcxjst.jiangsu.gov.cn:12443/ms/admin/#/open/dthc-l</w:t>
      </w:r>
      <w:r>
        <w:rPr>
          <w:rFonts w:ascii="仿宋" w:hAnsi="仿宋" w:eastAsia="仿宋"/>
          <w:sz w:val="28"/>
          <w:szCs w:val="28"/>
        </w:rPr>
        <w:t xml:space="preserve">ist</w:t>
      </w:r>
      <w:r>
        <w:rPr>
          <w:rFonts w:ascii="仿宋" w:hAnsi="仿宋" w:eastAsia="仿宋"/>
          <w:sz w:val="28"/>
          <w:szCs w:val="28"/>
        </w:rPr>
      </w:r>
      <w:r/>
    </w:p>
    <w:p>
      <w:pPr>
        <w:pStyle w:val="721"/>
        <w:ind w:firstLine="508"/>
        <w:spacing w:line="520" w:lineRule="exact"/>
        <w:rPr>
          <w:rFonts w:ascii="仿宋" w:hAnsi="仿宋" w:eastAsia="仿宋"/>
          <w:sz w:val="28"/>
          <w:szCs w:val="28"/>
        </w:rPr>
      </w:pPr>
      <w:r/>
      <w:bookmarkEnd w:id="14"/>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721"/>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761"/>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w:t>
      </w:r>
      <w:bookmarkStart w:id="15" w:name="OLE_LINK5"/>
      <w:r/>
      <w:bookmarkStart w:id="16" w:name="OLE_LINK6"/>
      <w:r>
        <w:rPr>
          <w:rFonts w:hint="eastAsia" w:ascii="仿宋" w:hAnsi="仿宋" w:eastAsia="仿宋"/>
          <w:bCs/>
          <w:sz w:val="28"/>
          <w:szCs w:val="28"/>
        </w:rPr>
        <w:t xml:space="preserve">获取</w:t>
      </w:r>
      <w:r>
        <w:rPr>
          <w:rFonts w:hint="eastAsia" w:ascii="仿宋" w:hAnsi="仿宋" w:eastAsia="仿宋"/>
          <w:bCs/>
          <w:sz w:val="28"/>
          <w:szCs w:val="28"/>
        </w:rPr>
        <w:t xml:space="preserve">谈判</w:t>
      </w:r>
      <w:r>
        <w:rPr>
          <w:rFonts w:hint="eastAsia" w:ascii="仿宋" w:hAnsi="仿宋" w:eastAsia="仿宋"/>
          <w:bCs/>
          <w:sz w:val="28"/>
          <w:szCs w:val="28"/>
        </w:rPr>
        <w:t xml:space="preserve">文件</w:t>
      </w:r>
      <w:bookmarkEnd w:id="16"/>
      <w:r>
        <w:rPr>
          <w:rFonts w:ascii="仿宋" w:hAnsi="仿宋" w:eastAsia="仿宋"/>
          <w:bCs/>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7</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24</w:t>
      </w:r>
      <w:r>
        <w:rPr>
          <w:rFonts w:hint="eastAsia" w:ascii="仿宋" w:hAnsi="仿宋" w:eastAsia="仿宋" w:cs="宋体"/>
          <w:sz w:val="28"/>
          <w:szCs w:val="28"/>
        </w:rPr>
        <w:t xml:space="preserve"> </w:t>
      </w:r>
      <w:r>
        <w:rPr>
          <w:rFonts w:hint="eastAsia" w:ascii="仿宋" w:hAnsi="仿宋" w:eastAsia="仿宋" w:cs="宋体"/>
          <w:sz w:val="28"/>
          <w:szCs w:val="28"/>
        </w:rPr>
        <w:t xml:space="preserve">日至202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29</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bookmarkEnd w:id="15"/>
      <w:r>
        <w:rPr>
          <w:rFonts w:hint="eastAsia" w:ascii="仿宋" w:hAnsi="仿宋" w:eastAsia="仿宋" w:cs="宋体"/>
          <w:sz w:val="28"/>
          <w:szCs w:val="28"/>
        </w:rPr>
        <w:t xml:space="preserve">（二）获取方式：</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w:t>
      </w:r>
      <w:r>
        <w:rPr>
          <w:rFonts w:hint="eastAsia" w:ascii="仿宋" w:hAnsi="仿宋" w:eastAsia="仿宋" w:cs="宋体"/>
          <w:sz w:val="28"/>
          <w:szCs w:val="28"/>
        </w:rPr>
        <w:t xml:space="preserve">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721"/>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w:t>
      </w:r>
      <w:r>
        <w:rPr>
          <w:rFonts w:hint="eastAsia" w:ascii="仿宋" w:hAnsi="仿宋" w:eastAsia="仿宋" w:cs="宋体"/>
          <w:color w:val="ff0000"/>
          <w:sz w:val="28"/>
          <w:szCs w:val="28"/>
        </w:rPr>
        <w:t xml:space="preserve">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721"/>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w:t>
      </w:r>
      <w:r>
        <w:rPr>
          <w:rFonts w:hint="eastAsia" w:ascii="仿宋" w:hAnsi="仿宋" w:eastAsia="仿宋" w:cs="宋体"/>
          <w:color w:val="ff0000"/>
          <w:sz w:val="28"/>
          <w:szCs w:val="28"/>
        </w:rPr>
        <w:t xml:space="preserve">.ccgp-jia</w:t>
      </w:r>
      <w:r>
        <w:rPr>
          <w:rFonts w:hint="eastAsia" w:ascii="仿宋" w:hAnsi="仿宋" w:eastAsia="仿宋" w:cs="宋体"/>
          <w:color w:val="ff0000"/>
          <w:sz w:val="28"/>
          <w:szCs w:val="28"/>
        </w:rPr>
        <w:t xml:space="preserve">ngsu.gov.cn/jiangsu/zlxz/ee/ee3a4bc5a3454aa2b0d9312230633ce9.html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宋体"/>
          <w:sz w:val="28"/>
          <w:szCs w:val="28"/>
        </w:rPr>
        <w:t xml:space="preserve">泰州</w:t>
      </w:r>
      <w:r>
        <w:rPr>
          <w:rFonts w:hint="eastAsia" w:ascii="仿宋" w:hAnsi="仿宋" w:eastAsia="仿宋" w:cs="宋体"/>
          <w:sz w:val="28"/>
          <w:szCs w:val="28"/>
        </w:rPr>
        <w:t xml:space="preserve">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rPr>
        <w:t xml:space="preserve">--下载</w:t>
      </w:r>
      <w:r>
        <w:rPr>
          <w:rFonts w:hint="eastAsia" w:ascii="仿宋" w:hAnsi="仿宋" w:eastAsia="仿宋" w:cs="宋体"/>
          <w:sz w:val="28"/>
          <w:szCs w:val="28"/>
        </w:rPr>
        <w:t xml:space="preserve">中心</w:t>
      </w:r>
      <w:r>
        <w:rPr>
          <w:rFonts w:hint="eastAsia" w:ascii="仿宋" w:hAnsi="仿宋" w:eastAsia="仿宋" w:cs="宋体"/>
          <w:sz w:val="28"/>
          <w:szCs w:val="28"/>
        </w:rPr>
        <w:t xml:space="preserve">，点击进入</w:t>
      </w:r>
      <w:r>
        <w:rPr>
          <w:rFonts w:hint="eastAsia" w:ascii="仿宋" w:hAnsi="仿宋" w:eastAsia="仿宋" w:cs="宋体"/>
          <w:sz w:val="28"/>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w:t>
      </w:r>
      <w:r>
        <w:rPr>
          <w:rFonts w:hint="eastAsia" w:ascii="仿宋" w:hAnsi="仿宋" w:eastAsia="仿宋" w:cs="宋体"/>
          <w:sz w:val="28"/>
          <w:szCs w:val="28"/>
        </w:rPr>
        <w:t xml:space="preserve">，进行下载。</w:t>
      </w:r>
      <w:r>
        <w:rPr>
          <w:rFonts w:ascii="仿宋" w:hAnsi="仿宋" w:eastAsia="仿宋" w:cs="宋体"/>
          <w:sz w:val="28"/>
          <w:szCs w:val="28"/>
        </w:rPr>
      </w:r>
      <w:r/>
    </w:p>
    <w:p>
      <w:pPr>
        <w:pStyle w:val="721"/>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w:t>
      </w:r>
      <w:r>
        <w:rPr>
          <w:rFonts w:hint="eastAsia" w:ascii="仿宋" w:hAnsi="仿宋" w:eastAsia="仿宋" w:cs="宋体"/>
          <w:sz w:val="28"/>
          <w:szCs w:val="28"/>
        </w:rPr>
        <w:t xml:space="preserve">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w:t>
      </w:r>
      <w:bookmarkStart w:id="17" w:name="OLE_LINK14"/>
      <w:r>
        <w:rPr>
          <w:rFonts w:hint="eastAsia" w:ascii="仿宋" w:hAnsi="仿宋" w:eastAsia="仿宋" w:cs="宋体"/>
          <w:color w:val="ff0000"/>
          <w:sz w:val="28"/>
          <w:szCs w:val="28"/>
        </w:rPr>
        <w:t xml:space="preserve">taihe888666@163.com</w:t>
      </w:r>
      <w:bookmarkEnd w:id="17"/>
      <w:r>
        <w:rPr>
          <w:rFonts w:hint="eastAsia" w:ascii="仿宋" w:hAnsi="仿宋" w:eastAsia="仿宋" w:cs="宋体"/>
          <w:color w:val="ff0000"/>
          <w:sz w:val="28"/>
          <w:szCs w:val="28"/>
        </w:rPr>
        <w:t xml:space="preserve">,密码Zz888666)</w:t>
      </w:r>
      <w:r>
        <w:rPr>
          <w:rFonts w:hint="eastAsia" w:ascii="仿宋" w:hAnsi="仿宋" w:eastAsia="仿宋" w:cs="宋体"/>
          <w:color w:val="ff0000"/>
          <w:sz w:val="28"/>
          <w:szCs w:val="28"/>
        </w:rPr>
        <w:t xml:space="preserve">。如遇邮箱需要风险验证，请按照163邮箱提示输入供应商本人手机号码进行验证。</w:t>
      </w:r>
      <w:r>
        <w:rPr>
          <w:rFonts w:hint="eastAsia" w:ascii="仿宋" w:hAnsi="仿宋" w:eastAsia="仿宋" w:cs="宋体"/>
          <w:color w:val="ff000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7</w:t>
      </w:r>
      <w:r>
        <w:rPr>
          <w:rFonts w:hint="eastAsia"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hint="eastAsia" w:ascii="仿宋" w:hAnsi="仿宋" w:eastAsia="仿宋" w:cs="宋体"/>
          <w:sz w:val="28"/>
          <w:szCs w:val="28"/>
        </w:rPr>
        <w:t xml:space="preserve">”发布的更正公告。</w:t>
      </w:r>
      <w:r>
        <w:rPr>
          <w:rFonts w:ascii="仿宋" w:hAnsi="仿宋" w:eastAsia="仿宋" w:cs="宋体"/>
          <w:sz w:val="28"/>
          <w:szCs w:val="28"/>
        </w:rPr>
      </w:r>
      <w:r/>
    </w:p>
    <w:p>
      <w:pPr>
        <w:pStyle w:val="761"/>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7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响应文件递交截止时间：202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8</w:t>
      </w:r>
      <w:r>
        <w:rPr>
          <w:rFonts w:hint="eastAsia" w:ascii="仿宋" w:hAnsi="仿宋" w:eastAsia="仿宋" w:cs="宋体"/>
          <w:sz w:val="28"/>
          <w:szCs w:val="28"/>
        </w:rPr>
        <w:t xml:space="preserve">月</w:t>
      </w:r>
      <w:r>
        <w:rPr>
          <w:rFonts w:hint="eastAsia" w:ascii="仿宋" w:hAnsi="仿宋" w:eastAsia="仿宋" w:cs="宋体"/>
          <w:sz w:val="28"/>
          <w:szCs w:val="28"/>
        </w:rPr>
        <w:t xml:space="preserve">03</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15</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0</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地点：“苏采云”系统（网址：http://jszfcg.jsczt.cn/）“开标大厅，点击“苏采云”进入系统“开标大厅”。</w:t>
      </w:r>
      <w:r>
        <w:rPr>
          <w:rFonts w:ascii="仿宋" w:hAnsi="仿宋" w:eastAsia="仿宋" w:cs="宋体"/>
          <w:sz w:val="28"/>
          <w:szCs w:val="28"/>
        </w:rPr>
      </w:r>
      <w:r/>
    </w:p>
    <w:p>
      <w:pPr>
        <w:pStyle w:val="723"/>
        <w:spacing w:before="0" w:after="0" w:line="560" w:lineRule="exact"/>
        <w:rPr>
          <w:rFonts w:ascii="仿宋" w:hAnsi="仿宋" w:eastAsia="仿宋" w:cs="宋体"/>
          <w:b w:val="0"/>
          <w:sz w:val="28"/>
          <w:szCs w:val="28"/>
        </w:rPr>
      </w:pPr>
      <w:r/>
      <w:bookmarkStart w:id="18" w:name="_Toc35393802"/>
      <w:r/>
      <w:bookmarkStart w:id="19" w:name="_Toc28359016"/>
      <w:r/>
      <w:bookmarkStart w:id="20" w:name="_Toc28359093"/>
      <w:r/>
      <w:bookmarkStart w:id="21" w:name="_Toc35393633"/>
      <w:r>
        <w:rPr>
          <w:rFonts w:hint="eastAsia" w:ascii="仿宋" w:hAnsi="仿宋" w:eastAsia="仿宋" w:cs="宋体"/>
          <w:b w:val="0"/>
          <w:sz w:val="28"/>
          <w:szCs w:val="28"/>
        </w:rPr>
        <w:t xml:space="preserve">五、开启</w:t>
      </w:r>
      <w:bookmarkEnd w:id="18"/>
      <w:r/>
      <w:bookmarkEnd w:id="19"/>
      <w:r/>
      <w:bookmarkEnd w:id="20"/>
      <w:r/>
      <w:bookmarkEnd w:id="21"/>
      <w:r>
        <w:rPr>
          <w:rFonts w:ascii="仿宋" w:hAnsi="仿宋" w:eastAsia="仿宋" w:cs="宋体"/>
          <w:b w:val="0"/>
          <w:sz w:val="28"/>
          <w:szCs w:val="28"/>
        </w:rPr>
      </w:r>
      <w:r/>
    </w:p>
    <w:p>
      <w:pPr>
        <w:pStyle w:val="721"/>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8</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03</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15</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0</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w:t>
      </w:r>
      <w:r>
        <w:rPr>
          <w:rFonts w:hint="eastAsia" w:ascii="仿宋" w:hAnsi="仿宋" w:eastAsia="仿宋"/>
          <w:sz w:val="28"/>
          <w:szCs w:val="28"/>
        </w:rPr>
        <w:t xml:space="preserve"> </w:t>
      </w:r>
      <w:r>
        <w:rPr>
          <w:rFonts w:hint="eastAsia" w:ascii="仿宋" w:hAnsi="仿宋" w:eastAsia="仿宋"/>
          <w:sz w:val="28"/>
          <w:szCs w:val="28"/>
        </w:rPr>
        <w:t xml:space="preserve">三</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室</w:t>
      </w:r>
      <w:r>
        <w:rPr>
          <w:rFonts w:ascii="仿宋" w:hAnsi="仿宋" w:eastAsia="仿宋"/>
          <w:sz w:val="28"/>
          <w:szCs w:val="28"/>
        </w:rPr>
      </w:r>
      <w:r/>
    </w:p>
    <w:p>
      <w:pPr>
        <w:pStyle w:val="7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761"/>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rPr>
          <w:rFonts w:ascii="仿宋" w:hAnsi="仿宋" w:eastAsia="仿宋"/>
          <w:color w:val="000000"/>
          <w:sz w:val="28"/>
          <w:szCs w:val="28"/>
        </w:rPr>
      </w:r>
      <w:r/>
    </w:p>
    <w:p>
      <w:pPr>
        <w:pStyle w:val="761"/>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761"/>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w:t>
      </w:r>
      <w:r>
        <w:rPr>
          <w:rFonts w:hint="eastAsia" w:ascii="仿宋" w:hAnsi="仿宋" w:eastAsia="仿宋"/>
          <w:color w:val="000000"/>
          <w:sz w:val="28"/>
          <w:szCs w:val="28"/>
        </w:rPr>
        <w:t xml:space="preserve">报名中或者</w:t>
      </w:r>
      <w:r>
        <w:rPr>
          <w:rFonts w:hint="eastAsia" w:ascii="仿宋" w:hAnsi="仿宋" w:eastAsia="仿宋"/>
          <w:color w:val="000000"/>
          <w:sz w:val="28"/>
          <w:szCs w:val="28"/>
        </w:rPr>
        <w:t xml:space="preserve">制作电子投标文件中有任何疑问，请拨打电子化政府采购技术支持电话:智先生:0523-86897512:张先生:0523-87633965。客服QQ:1195486789，709339244。</w:t>
      </w:r>
      <w:r>
        <w:rPr>
          <w:rFonts w:ascii="仿宋" w:hAnsi="仿宋" w:eastAsia="仿宋"/>
          <w:color w:val="000000"/>
          <w:sz w:val="28"/>
          <w:szCs w:val="28"/>
        </w:rPr>
      </w:r>
      <w:r/>
    </w:p>
    <w:p>
      <w:pPr>
        <w:pStyle w:val="761"/>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兴化市林湖乡人民政府</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61"/>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bookmarkStart w:id="22" w:name="OLE_LINK13"/>
      <w:r>
        <w:rPr>
          <w:rFonts w:hint="eastAsia" w:ascii="仿宋" w:hAnsi="仿宋" w:eastAsia="仿宋"/>
          <w:color w:val="333333"/>
          <w:sz w:val="28"/>
          <w:szCs w:val="28"/>
          <w:shd w:val="clear" w:color="auto" w:fill="ffffff"/>
        </w:rPr>
        <w:t xml:space="preserve">泰州市兴化市林湖乡府前路</w:t>
      </w:r>
      <w:r>
        <w:rPr>
          <w:rFonts w:ascii="仿宋" w:hAnsi="仿宋" w:eastAsia="仿宋"/>
          <w:color w:val="333333"/>
          <w:sz w:val="28"/>
          <w:szCs w:val="28"/>
          <w:shd w:val="clear" w:color="auto" w:fill="ffffff"/>
        </w:rPr>
      </w:r>
      <w:r/>
    </w:p>
    <w:p>
      <w:pPr>
        <w:pStyle w:val="761"/>
        <w:ind w:firstLine="440"/>
        <w:spacing w:before="0" w:beforeAutospacing="0" w:after="0" w:afterAutospacing="0" w:line="560" w:lineRule="exact"/>
        <w:rPr>
          <w:rFonts w:ascii="仿宋" w:hAnsi="仿宋" w:eastAsia="仿宋"/>
          <w:color w:val="333333"/>
          <w:sz w:val="28"/>
          <w:szCs w:val="28"/>
          <w:shd w:val="clear" w:color="auto" w:fill="ffffff"/>
        </w:rPr>
      </w:pPr>
      <w:r/>
      <w:bookmarkEnd w:id="22"/>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瞿</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18952640808 </w:t>
      </w:r>
      <w:r>
        <w:rPr>
          <w:rFonts w:ascii="仿宋" w:hAnsi="仿宋" w:eastAsia="仿宋"/>
          <w:color w:val="333333"/>
          <w:sz w:val="28"/>
          <w:szCs w:val="28"/>
          <w:shd w:val="clear" w:color="auto" w:fill="ffffff"/>
        </w:rPr>
      </w:r>
      <w:r/>
    </w:p>
    <w:p>
      <w:pPr>
        <w:pStyle w:val="761"/>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江苏泰禾房地产土地造价咨询评估有限公司</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rPr>
        <w:t xml:space="preserve">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w:t>
      </w:r>
      <w:r>
        <w:rPr>
          <w:rFonts w:hint="eastAsia" w:ascii="仿宋" w:hAnsi="仿宋" w:eastAsia="仿宋"/>
          <w:color w:val="333333"/>
          <w:sz w:val="28"/>
          <w:szCs w:val="28"/>
          <w:shd w:val="clear" w:color="auto" w:fill="ffffff"/>
        </w:rPr>
        <w:t xml:space="preserve">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13961069761</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瞿</w:t>
      </w:r>
      <w:r>
        <w:rPr>
          <w:rFonts w:hint="eastAsia" w:ascii="仿宋" w:hAnsi="仿宋" w:eastAsia="仿宋"/>
          <w:color w:val="333333"/>
          <w:sz w:val="28"/>
          <w:szCs w:val="28"/>
          <w:shd w:val="clear" w:color="auto" w:fill="ffffff"/>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陈</w:t>
      </w:r>
      <w:r>
        <w:rPr>
          <w:rFonts w:hint="eastAsia" w:ascii="仿宋" w:hAnsi="仿宋" w:eastAsia="仿宋"/>
          <w:color w:val="333333"/>
          <w:sz w:val="28"/>
          <w:szCs w:val="28"/>
          <w:shd w:val="clear" w:color="auto" w:fill="ffffff"/>
        </w:rPr>
        <w:t xml:space="preserve">女士</w:t>
      </w:r>
      <w:r>
        <w:rPr>
          <w:rFonts w:ascii="仿宋" w:hAnsi="仿宋" w:eastAsia="仿宋"/>
          <w:color w:val="333333"/>
          <w:sz w:val="28"/>
          <w:szCs w:val="28"/>
          <w:shd w:val="clear" w:color="auto" w:fill="ffffff"/>
        </w:rPr>
      </w:r>
      <w:r/>
    </w:p>
    <w:p>
      <w:pPr>
        <w:pStyle w:val="761"/>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ascii="仿宋" w:hAnsi="仿宋" w:eastAsia="仿宋"/>
          <w:color w:val="333333"/>
          <w:sz w:val="28"/>
          <w:szCs w:val="28"/>
          <w:shd w:val="clear" w:color="auto" w:fill="ffffff"/>
        </w:rPr>
        <w:t xml:space="preserve">18952640808</w:t>
      </w:r>
      <w:r>
        <w:rPr>
          <w:rFonts w:hint="eastAsia" w:ascii="仿宋" w:hAnsi="仿宋" w:eastAsia="仿宋"/>
          <w:color w:val="333333"/>
          <w:sz w:val="28"/>
          <w:szCs w:val="28"/>
          <w:shd w:val="clear" w:color="auto" w:fill="ffffff"/>
        </w:rPr>
        <w:t xml:space="preserve">  13961069761</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721"/>
        <w:jc w:val="center"/>
        <w:spacing w:line="480" w:lineRule="exact"/>
        <w:rPr>
          <w:rFonts w:ascii="黑体" w:eastAsia="黑体"/>
          <w:b/>
          <w:bCs/>
          <w:color w:val="000000"/>
          <w:sz w:val="32"/>
        </w:rPr>
      </w:pPr>
      <w:r>
        <w:rPr>
          <w:rFonts w:ascii="黑体" w:eastAsia="黑体"/>
          <w:b/>
          <w:bCs/>
          <w:color w:val="000000"/>
          <w:sz w:val="32"/>
        </w:rPr>
      </w:r>
      <w:r/>
    </w:p>
    <w:p>
      <w:pPr>
        <w:pStyle w:val="721"/>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rPr>
          <w:rFonts w:ascii="黑体" w:eastAsia="黑体"/>
          <w:b/>
          <w:bCs/>
          <w:color w:val="000000"/>
          <w:sz w:val="32"/>
        </w:rPr>
      </w:r>
      <w:r/>
    </w:p>
    <w:p>
      <w:pPr>
        <w:pStyle w:val="721"/>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江苏泰禾房地产土地造价咨询评估有限公司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文件中所有条件和规定。</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721"/>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721"/>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2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w:t>
      </w:r>
      <w:r>
        <w:rPr>
          <w:rFonts w:hint="eastAsia" w:ascii="仿宋" w:hAnsi="仿宋" w:eastAsia="仿宋" w:cs="Arial"/>
          <w:color w:val="000000"/>
          <w:sz w:val="28"/>
          <w:szCs w:val="28"/>
        </w:rPr>
        <w:t xml:space="preserve">收违法案件当事人名单、政府采购严重失信行为记录名单</w:t>
      </w:r>
      <w:bookmarkEnd w:id="23"/>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721"/>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rPr>
          <w:rFonts w:ascii="仿宋" w:hAnsi="仿宋" w:eastAsia="仿宋"/>
          <w:sz w:val="28"/>
          <w:szCs w:val="28"/>
        </w:rPr>
      </w:r>
      <w:r/>
    </w:p>
    <w:p>
      <w:pPr>
        <w:pStyle w:val="804"/>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cs="宋体"/>
          <w:bCs/>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sz w:val="28"/>
          <w:szCs w:val="28"/>
        </w:rPr>
        <w:t xml:space="preserve">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w:t>
      </w:r>
      <w:r>
        <w:rPr>
          <w:rFonts w:hint="eastAsia" w:ascii="仿宋" w:hAnsi="仿宋" w:eastAsia="仿宋"/>
          <w:sz w:val="28"/>
          <w:szCs w:val="28"/>
        </w:rPr>
        <w:t xml:space="preserve">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rPr>
          <w:rFonts w:ascii="仿宋" w:hAnsi="仿宋" w:eastAsia="仿宋"/>
          <w:sz w:val="28"/>
          <w:szCs w:val="28"/>
        </w:rPr>
      </w:r>
      <w:r/>
    </w:p>
    <w:p>
      <w:pPr>
        <w:pStyle w:val="721"/>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721"/>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rPr>
      </w:r>
      <w:r/>
    </w:p>
    <w:p>
      <w:pPr>
        <w:pStyle w:val="721"/>
        <w:jc w:val="center"/>
        <w:spacing w:line="560" w:lineRule="exact"/>
        <w:rPr>
          <w:rFonts w:ascii="黑体" w:eastAsia="黑体"/>
          <w:b/>
          <w:color w:val="000000"/>
          <w:sz w:val="28"/>
          <w:szCs w:val="28"/>
        </w:rPr>
      </w:pPr>
      <w:r>
        <w:rPr>
          <w:rFonts w:hint="eastAsia" w:ascii="黑体" w:eastAsia="黑体"/>
          <w:b/>
          <w:color w:val="000000"/>
          <w:sz w:val="28"/>
          <w:szCs w:val="28"/>
        </w:rPr>
        <w:t xml:space="preserve">三</w:t>
      </w:r>
      <w:r>
        <w:rPr>
          <w:rFonts w:hint="eastAsia" w:ascii="黑体" w:eastAsia="黑体"/>
          <w:b/>
          <w:color w:val="000000"/>
          <w:sz w:val="28"/>
          <w:szCs w:val="28"/>
        </w:rPr>
        <w:t xml:space="preserve">、</w:t>
      </w:r>
      <w:r>
        <w:rPr>
          <w:rFonts w:hint="eastAsia" w:ascii="黑体" w:eastAsia="黑体"/>
          <w:b/>
          <w:color w:val="000000"/>
          <w:sz w:val="28"/>
          <w:szCs w:val="28"/>
        </w:rPr>
        <w:t xml:space="preserve">谈判</w:t>
      </w:r>
      <w:r>
        <w:rPr>
          <w:rFonts w:hint="eastAsia" w:ascii="黑体" w:eastAsia="黑体"/>
          <w:b/>
          <w:color w:val="000000"/>
          <w:sz w:val="28"/>
          <w:szCs w:val="28"/>
        </w:rPr>
        <w:t xml:space="preserve">响应要求</w:t>
      </w:r>
      <w:r>
        <w:rPr>
          <w:rFonts w:ascii="黑体" w:eastAsia="黑体"/>
          <w:b/>
          <w:color w:val="000000"/>
          <w:sz w:val="28"/>
          <w:szCs w:val="28"/>
        </w:rPr>
      </w:r>
      <w:r/>
    </w:p>
    <w:p>
      <w:pPr>
        <w:pStyle w:val="721"/>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文件</w:t>
      </w:r>
      <w:r>
        <w:rPr>
          <w:rFonts w:ascii="楷体" w:hAnsi="楷体" w:eastAsia="楷体"/>
          <w:b/>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文件后，如有疑问需要澄清，应按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w:t>
      </w:r>
      <w:r>
        <w:rPr>
          <w:rFonts w:hint="eastAsia" w:ascii="仿宋" w:hAnsi="仿宋" w:eastAsia="仿宋"/>
          <w:b/>
          <w:color w:val="000000"/>
          <w:sz w:val="28"/>
          <w:szCs w:val="28"/>
        </w:rPr>
        <w:t xml:space="preserve">3</w:t>
      </w:r>
      <w:r>
        <w:rPr>
          <w:rFonts w:hint="eastAsia" w:ascii="仿宋" w:hAnsi="仿宋" w:eastAsia="仿宋"/>
          <w:b/>
          <w:color w:val="000000"/>
          <w:sz w:val="28"/>
          <w:szCs w:val="28"/>
        </w:rPr>
        <w:t xml:space="preserve">页）第</w:t>
      </w:r>
      <w:r>
        <w:rPr>
          <w:rFonts w:hint="eastAsia" w:ascii="仿宋" w:hAnsi="仿宋" w:eastAsia="仿宋"/>
          <w:b/>
          <w:color w:val="000000"/>
          <w:sz w:val="28"/>
          <w:szCs w:val="28"/>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文件的组成部分。</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721"/>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响应费用</w:t>
      </w:r>
      <w:r>
        <w:rPr>
          <w:rFonts w:ascii="楷体" w:hAnsi="楷体" w:eastAsia="楷体"/>
          <w:b/>
          <w:bCs/>
          <w:color w:val="000000"/>
          <w:sz w:val="28"/>
          <w:szCs w:val="28"/>
        </w:rPr>
      </w:r>
      <w:r/>
    </w:p>
    <w:p>
      <w:pPr>
        <w:pStyle w:val="721"/>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721"/>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721"/>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w:t>
      </w:r>
      <w:r>
        <w:rPr>
          <w:rFonts w:hint="eastAsia" w:ascii="仿宋" w:hAnsi="仿宋" w:eastAsia="仿宋"/>
          <w:color w:val="000000"/>
          <w:sz w:val="28"/>
          <w:szCs w:val="28"/>
        </w:rPr>
        <w:t xml:space="preserve">协</w:t>
      </w:r>
      <w:r>
        <w:rPr>
          <w:rFonts w:hint="eastAsia" w:ascii="仿宋" w:hAnsi="仿宋" w:eastAsia="仿宋"/>
          <w:color w:val="000000"/>
          <w:sz w:val="28"/>
          <w:szCs w:val="28"/>
        </w:rPr>
        <w:t xml:space="preserve">【2024】20号）”文件收费标准收取（差额累进），</w:t>
      </w:r>
      <w:r>
        <w:rPr>
          <w:rFonts w:hint="eastAsia" w:ascii="仿宋" w:hAnsi="仿宋" w:eastAsia="仿宋"/>
          <w:color w:val="000000"/>
          <w:sz w:val="28"/>
          <w:szCs w:val="28"/>
        </w:rPr>
        <w:t xml:space="preserve">由采购人在招标完成后支付</w:t>
      </w:r>
      <w:r>
        <w:rPr>
          <w:rFonts w:hint="eastAsia" w:ascii="仿宋" w:hAnsi="仿宋" w:eastAsia="仿宋"/>
          <w:color w:val="000000"/>
          <w:sz w:val="28"/>
          <w:szCs w:val="28"/>
        </w:rPr>
        <w:t xml:space="preserve">。</w:t>
      </w:r>
      <w:r>
        <w:rPr>
          <w:rFonts w:hint="eastAsia" w:ascii="仿宋" w:hAnsi="仿宋" w:eastAsia="仿宋" w:cs="仿宋_GB2312"/>
          <w:color w:val="000000"/>
          <w:sz w:val="28"/>
          <w:szCs w:val="28"/>
          <w:lang w:bidi="ar"/>
        </w:rPr>
        <w:t xml:space="preserve"> </w:t>
      </w:r>
      <w:r>
        <w:rPr>
          <w:rFonts w:ascii="仿宋" w:hAnsi="仿宋" w:eastAsia="仿宋" w:cs="仿宋_GB2312"/>
          <w:color w:val="000000"/>
          <w:sz w:val="28"/>
          <w:szCs w:val="28"/>
          <w:lang w:bidi="ar"/>
        </w:rPr>
      </w:r>
      <w:r/>
    </w:p>
    <w:tbl>
      <w:tblPr>
        <w:tblW w:w="5692"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rPr>
                <w:rFonts w:ascii="仿宋" w:hAnsi="仿宋" w:eastAsia="仿宋" w:cs="宋体"/>
                <w:color w:val="000000"/>
                <w:sz w:val="24"/>
              </w:rPr>
            </w:r>
            <w:r/>
          </w:p>
        </w:tc>
        <w:tc>
          <w:tcPr>
            <w:tcBorders>
              <w:top w:val="single" w:color="000000" w:sz="4" w:space="0"/>
            </w:tcBorders>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rPr>
                <w:rFonts w:ascii="仿宋" w:hAnsi="仿宋" w:eastAsia="仿宋" w:cs="宋体"/>
                <w:color w:val="000000"/>
                <w:sz w:val="24"/>
              </w:rPr>
            </w:r>
            <w:r/>
          </w:p>
        </w:tc>
      </w:tr>
      <w:tr>
        <w:trPr>
          <w:trHeight w:val="397"/>
        </w:trPr>
        <w:tc>
          <w:tcPr>
            <w:tcBorders>
              <w:top w:val="single" w:color="000000" w:sz="4" w:space="0"/>
            </w:tcBorders>
            <w:tcW w:w="4133" w:type="dxa"/>
            <w:vAlign w:val="center"/>
            <w:textDirection w:val="lrTb"/>
            <w:noWrap/>
          </w:tcPr>
          <w:p>
            <w:pPr>
              <w:pStyle w:val="721"/>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pStyle w:val="721"/>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w:t>
            </w:r>
            <w:r>
              <w:rPr>
                <w:rFonts w:hint="eastAsia" w:ascii="仿宋" w:hAnsi="仿宋" w:eastAsia="仿宋" w:cs="宋体"/>
                <w:color w:val="000000"/>
                <w:sz w:val="24"/>
              </w:rPr>
              <w:t xml:space="preserve">000万元）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rPr>
                <w:rFonts w:ascii="仿宋" w:hAnsi="仿宋" w:eastAsia="仿宋" w:cs="宋体"/>
                <w:color w:val="000000"/>
                <w:sz w:val="24"/>
              </w:rPr>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trHeight w:val="397"/>
        </w:trPr>
        <w:tc>
          <w:tcPr>
            <w:tcW w:w="4133"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rPr>
                <w:rFonts w:ascii="仿宋" w:hAnsi="仿宋" w:eastAsia="仿宋" w:cs="宋体"/>
                <w:color w:val="000000"/>
                <w:sz w:val="24"/>
              </w:rPr>
            </w:r>
            <w:r/>
          </w:p>
        </w:tc>
        <w:tc>
          <w:tcPr>
            <w:tcW w:w="1559" w:type="dxa"/>
            <w:vAlign w:val="center"/>
            <w:textDirection w:val="lrTb"/>
            <w:noWrap/>
          </w:tcPr>
          <w:p>
            <w:pPr>
              <w:pStyle w:val="721"/>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rPr>
                <w:rFonts w:ascii="仿宋" w:hAnsi="仿宋" w:eastAsia="仿宋" w:cs="宋体"/>
                <w:color w:val="000000"/>
                <w:sz w:val="24"/>
              </w:rPr>
            </w:r>
            <w:r/>
          </w:p>
        </w:tc>
      </w:tr>
    </w:tbl>
    <w:p>
      <w:pPr>
        <w:pStyle w:val="721"/>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w:t>
      </w:r>
      <w:r>
        <w:rPr>
          <w:rFonts w:hint="eastAsia" w:ascii="仿宋" w:hAnsi="仿宋" w:eastAsia="仿宋" w:cs="宋体"/>
          <w:szCs w:val="28"/>
        </w:rPr>
        <w:t xml:space="preserve">解密失败的除外)的供应商，响应无效其线下提交的（纸质）响应文件，采购代理机构退回拒收。</w:t>
      </w:r>
      <w:r>
        <w:rPr>
          <w:rFonts w:ascii="仿宋" w:hAnsi="仿宋" w:eastAsia="仿宋" w:cs="宋体"/>
          <w:szCs w:val="28"/>
        </w:rPr>
      </w:r>
      <w:r/>
    </w:p>
    <w:p>
      <w:pPr>
        <w:pStyle w:val="721"/>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721"/>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w:instrText>
      </w:r>
      <w:r>
        <w:instrText xml:space="preserve">"http://jszfcg.jsczt.cn/"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804"/>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rPr>
          <w:rFonts w:hint="eastAsia" w:ascii="仿宋" w:hAnsi="仿宋" w:eastAsia="仿宋" w:cs="宋体"/>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w:t>
      </w:r>
      <w:r>
        <w:rPr>
          <w:rFonts w:hint="eastAsia" w:ascii="仿宋" w:hAnsi="仿宋" w:eastAsia="仿宋" w:cs="宋体"/>
          <w:color w:val="ff0000"/>
          <w:szCs w:val="28"/>
        </w:rPr>
        <w:t xml:space="preserve">谈判</w:t>
      </w:r>
      <w:r>
        <w:rPr>
          <w:rFonts w:hint="eastAsia" w:ascii="仿宋" w:hAnsi="仿宋" w:eastAsia="仿宋" w:cs="宋体"/>
          <w:color w:val="ff0000"/>
          <w:szCs w:val="28"/>
        </w:rPr>
        <w:t xml:space="preserve">环节。</w:t>
      </w:r>
      <w:r>
        <w:rPr>
          <w:rFonts w:ascii="仿宋" w:hAnsi="仿宋" w:eastAsia="仿宋" w:cs="宋体"/>
          <w:color w:val="ff0000"/>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804"/>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804"/>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w:t>
      </w:r>
      <w:r>
        <w:rPr>
          <w:rFonts w:hint="eastAsia" w:ascii="仿宋" w:hAnsi="仿宋" w:eastAsia="仿宋" w:cs="宋体"/>
          <w:b/>
          <w:bCs/>
          <w:szCs w:val="28"/>
        </w:rPr>
        <w:t xml:space="preserve">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8</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03</w:t>
      </w:r>
      <w:r>
        <w:rPr>
          <w:rFonts w:hint="eastAsia" w:ascii="仿宋" w:hAnsi="仿宋" w:eastAsia="仿宋" w:cs="宋体"/>
          <w:b/>
          <w:szCs w:val="28"/>
        </w:rPr>
        <w:t xml:space="preserve"> </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15</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w:t>
      </w:r>
      <w:r>
        <w:rPr>
          <w:rFonts w:hint="eastAsia" w:ascii="仿宋" w:hAnsi="仿宋" w:eastAsia="仿宋" w:cs="宋体"/>
          <w:b/>
          <w:szCs w:val="28"/>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，在</w:t>
      </w:r>
      <w:r>
        <w:rPr>
          <w:rFonts w:hint="eastAsia" w:ascii="仿宋" w:hAnsi="仿宋" w:eastAsia="仿宋" w:cs="宋体"/>
          <w:b/>
          <w:bCs/>
          <w:szCs w:val="28"/>
        </w:rPr>
        <w:t xml:space="preserve">截止时间后提交的首次响应文件为无效文件，将被拒收。</w:t>
      </w:r>
      <w:r>
        <w:rPr>
          <w:rFonts w:ascii="仿宋" w:hAnsi="仿宋" w:eastAsia="仿宋" w:cs="宋体"/>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w:t>
      </w:r>
      <w:r>
        <w:rPr>
          <w:rFonts w:hint="eastAsia" w:ascii="仿宋" w:hAnsi="仿宋" w:eastAsia="仿宋" w:cs="宋体"/>
          <w:b/>
          <w:bCs/>
          <w:szCs w:val="28"/>
        </w:rPr>
        <w:t xml:space="preserve">时间（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8</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03</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15</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rPr>
        <w:t xml:space="preserve">：</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8</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03</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15</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rPr>
          <w:rFonts w:ascii="仿宋" w:hAnsi="仿宋" w:eastAsia="仿宋" w:cs="宋体"/>
          <w:b/>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（六）供应商在</w:t>
      </w:r>
      <w:r>
        <w:rPr>
          <w:rFonts w:hint="eastAsia" w:ascii="仿宋" w:hAnsi="仿宋" w:eastAsia="仿宋" w:cs="宋体"/>
          <w:szCs w:val="28"/>
        </w:rPr>
        <w:t xml:space="preserve">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w:t>
      </w:r>
      <w:r>
        <w:rPr>
          <w:rFonts w:hint="eastAsia" w:ascii="仿宋" w:hAnsi="仿宋" w:eastAsia="仿宋" w:cs="宋体"/>
          <w:szCs w:val="28"/>
        </w:rPr>
        <w:t xml:space="preserve">证书”）解密。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w:t>
      </w:r>
      <w:r>
        <w:rPr>
          <w:rFonts w:hint="eastAsia" w:ascii="仿宋" w:hAnsi="仿宋" w:eastAsia="仿宋" w:cs="宋体"/>
          <w:szCs w:val="28"/>
        </w:rPr>
        <w:t xml:space="preserve">供应商操作手册及政府采购客户端工具可通过</w:t>
      </w:r>
      <w:r>
        <w:rPr>
          <w:rFonts w:hint="eastAsia" w:ascii="仿宋" w:hAnsi="仿宋" w:eastAsia="仿宋" w:cs="宋体"/>
          <w:szCs w:val="28"/>
        </w:rPr>
        <w:t xml:space="preserve">泰州</w:t>
      </w:r>
      <w:r>
        <w:rPr>
          <w:rFonts w:hint="eastAsia" w:ascii="仿宋" w:hAnsi="仿宋" w:eastAsia="仿宋" w:cs="宋体"/>
          <w:szCs w:val="28"/>
        </w:rPr>
        <w:t xml:space="preserve">政府采购网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rPr>
        <w:t xml:space="preserve">--下载</w:t>
      </w:r>
      <w:r>
        <w:rPr>
          <w:rFonts w:hint="eastAsia" w:ascii="仿宋" w:hAnsi="仿宋" w:eastAsia="仿宋" w:cs="宋体"/>
          <w:szCs w:val="28"/>
        </w:rPr>
        <w:t xml:space="preserve">中心</w:t>
      </w:r>
      <w:r>
        <w:rPr>
          <w:rFonts w:hint="eastAsia" w:ascii="仿宋" w:hAnsi="仿宋" w:eastAsia="仿宋" w:cs="宋体"/>
          <w:szCs w:val="28"/>
        </w:rPr>
        <w:t xml:space="preserve">，点击进入</w:t>
      </w:r>
      <w:r>
        <w:rPr>
          <w:rFonts w:hint="eastAsia" w:ascii="仿宋" w:hAnsi="仿宋" w:eastAsia="仿宋" w:cs="宋体"/>
          <w:szCs w:val="28"/>
        </w:rPr>
        <w:t xml:space="preserve">“</w:t>
      </w:r>
      <w:r>
        <w:fldChar w:fldCharType="begin"/>
      </w:r>
      <w:r>
        <w:instrText xml:space="preserve"> HYPERLINK "http://czj.taizhou.gov.cn/art/2022/12/9/a</w:instrText>
      </w:r>
      <w:r>
        <w:instrText xml:space="preserve">rt_61762_3436049.htm</w:instrText>
      </w:r>
      <w:r>
        <w:instrText xml:space="preserve">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w:t>
      </w:r>
      <w:r>
        <w:rPr>
          <w:rFonts w:hint="eastAsia" w:ascii="仿宋" w:hAnsi="仿宋" w:eastAsia="仿宋" w:cs="宋体"/>
          <w:szCs w:val="28"/>
        </w:rPr>
        <w:t xml:space="preserve">，进行下载。</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、响应文件编制要求</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804"/>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报价表》（加盖电子签章，格式见《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rPr>
        <w:t xml:space="preserve">谈判</w:t>
      </w:r>
      <w:r>
        <w:rPr>
          <w:rFonts w:hint="eastAsia" w:ascii="仿宋" w:hAnsi="仿宋" w:eastAsia="仿宋" w:cs="宋体"/>
          <w:bCs/>
          <w:szCs w:val="28"/>
        </w:rPr>
        <w:t xml:space="preserve">文件》附</w:t>
      </w:r>
      <w:r>
        <w:rPr>
          <w:rFonts w:hint="eastAsia" w:ascii="仿宋" w:hAnsi="仿宋" w:eastAsia="仿宋" w:cs="宋体"/>
          <w:bCs/>
          <w:szCs w:val="28"/>
        </w:rPr>
        <w:t xml:space="preserve">件</w:t>
      </w:r>
      <w:r>
        <w:rPr>
          <w:rFonts w:hint="eastAsia" w:ascii="仿宋" w:hAnsi="仿宋" w:eastAsia="仿宋" w:cs="宋体"/>
          <w:bCs/>
          <w:szCs w:val="28"/>
        </w:rPr>
        <w:t xml:space="preserve">四</w:t>
      </w:r>
      <w:r>
        <w:rPr>
          <w:rFonts w:hint="eastAsia" w:ascii="仿宋" w:hAnsi="仿宋" w:eastAsia="仿宋" w:cs="宋体"/>
          <w:bCs/>
          <w:szCs w:val="28"/>
        </w:rPr>
        <w:t xml:space="preserve">）</w:t>
      </w:r>
      <w:r>
        <w:rPr>
          <w:rFonts w:hint="eastAsia" w:ascii="仿宋" w:hAnsi="仿宋" w:eastAsia="仿宋" w:cs="宋体"/>
          <w:b/>
          <w:szCs w:val="28"/>
        </w:rPr>
        <w:t xml:space="preserve">（</w:t>
      </w:r>
      <w:r>
        <w:rPr>
          <w:rFonts w:hint="eastAsia" w:ascii="仿宋" w:hAnsi="仿宋" w:eastAsia="仿宋" w:cs="宋体"/>
          <w:b/>
          <w:szCs w:val="28"/>
        </w:rPr>
        <w:t xml:space="preserve">法定代表人参与</w:t>
      </w:r>
      <w:r>
        <w:rPr>
          <w:rFonts w:hint="eastAsia" w:ascii="仿宋" w:hAnsi="仿宋" w:eastAsia="仿宋" w:cs="宋体"/>
          <w:b/>
          <w:szCs w:val="28"/>
        </w:rPr>
        <w:t xml:space="preserve">谈判</w:t>
      </w:r>
      <w:r>
        <w:rPr>
          <w:rFonts w:hint="eastAsia" w:ascii="仿宋" w:hAnsi="仿宋" w:eastAsia="仿宋" w:cs="宋体"/>
          <w:b/>
          <w:szCs w:val="28"/>
        </w:rPr>
        <w:t xml:space="preserve">的可不提供</w:t>
      </w:r>
      <w:r>
        <w:rPr>
          <w:rFonts w:hint="eastAsia" w:ascii="仿宋" w:hAnsi="仿宋" w:eastAsia="仿宋" w:cs="宋体"/>
          <w:b/>
          <w:szCs w:val="28"/>
        </w:rPr>
        <w:t xml:space="preserve">）</w:t>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80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804"/>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804"/>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w:t>
      </w:r>
      <w:r>
        <w:rPr>
          <w:rFonts w:hint="eastAsia" w:ascii="仿宋" w:hAnsi="仿宋" w:eastAsia="仿宋" w:cs="宋体"/>
          <w:szCs w:val="28"/>
        </w:rPr>
        <w:t xml:space="preserve">证书原件的扫描件（如有）。</w:t>
      </w:r>
      <w:r>
        <w:rPr>
          <w:rFonts w:ascii="仿宋" w:hAnsi="仿宋" w:eastAsia="仿宋" w:cs="宋体"/>
          <w:szCs w:val="28"/>
        </w:rPr>
      </w:r>
      <w:r/>
    </w:p>
    <w:p>
      <w:pPr>
        <w:pStyle w:val="804"/>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804"/>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w:t>
      </w:r>
      <w:r>
        <w:rPr>
          <w:rFonts w:hint="eastAsia" w:ascii="仿宋" w:hAnsi="仿宋" w:eastAsia="仿宋" w:cs="宋体"/>
          <w:bCs/>
          <w:szCs w:val="28"/>
        </w:rPr>
        <w:t xml:space="preserve">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rPr>
        <w:t xml:space="preserve">（成立不满一年不需提供）</w:t>
      </w:r>
      <w:r>
        <w:rPr>
          <w:rFonts w:hint="eastAsia" w:ascii="仿宋" w:hAnsi="仿宋" w:eastAsia="仿宋" w:cs="宋体"/>
          <w:szCs w:val="28"/>
        </w:rPr>
        <w:t xml:space="preserve">。</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w:t>
      </w:r>
      <w:r>
        <w:rPr>
          <w:rFonts w:hint="eastAsia" w:ascii="仿宋" w:hAnsi="仿宋" w:eastAsia="仿宋" w:cs="宋体"/>
          <w:szCs w:val="28"/>
        </w:rPr>
        <w:t xml:space="preserve">免税或不需要缴纳社会保障资金的证明文件扫描件。</w:t>
      </w:r>
      <w:r>
        <w:rPr>
          <w:rFonts w:ascii="仿宋" w:hAnsi="仿宋" w:eastAsia="仿宋" w:cs="宋体"/>
          <w:szCs w:val="28"/>
        </w:rPr>
      </w:r>
      <w:r/>
    </w:p>
    <w:p>
      <w:pPr>
        <w:pStyle w:val="804"/>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六</w:t>
      </w:r>
      <w:r>
        <w:rPr>
          <w:rFonts w:hint="eastAsia" w:ascii="仿宋" w:hAnsi="仿宋" w:eastAsia="仿宋" w:cs="宋体"/>
          <w:szCs w:val="28"/>
        </w:rPr>
        <w:t xml:space="preserve">）；</w:t>
      </w:r>
      <w:r>
        <w:rPr>
          <w:rFonts w:ascii="仿宋" w:hAnsi="仿宋" w:eastAsia="仿宋" w:cs="宋体"/>
          <w:szCs w:val="28"/>
        </w:rPr>
      </w:r>
      <w:r/>
    </w:p>
    <w:p>
      <w:pPr>
        <w:pStyle w:val="721"/>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文件中规定的资格特定条件证明材料：</w:t>
      </w:r>
      <w:r>
        <w:rPr>
          <w:rFonts w:hint="eastAsia" w:ascii="仿宋" w:hAnsi="仿宋" w:eastAsia="仿宋"/>
          <w:sz w:val="28"/>
          <w:szCs w:val="28"/>
        </w:rPr>
        <w:t xml:space="preserve"> </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建筑</w:t>
      </w:r>
      <w:r>
        <w:rPr>
          <w:rFonts w:hint="eastAsia" w:ascii="仿宋" w:hAnsi="仿宋" w:eastAsia="仿宋"/>
          <w:sz w:val="28"/>
          <w:szCs w:val="28"/>
        </w:rPr>
        <w:t xml:space="preserve">工程叁级](含)以上资质。</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w:t>
      </w:r>
      <w:r>
        <w:rPr>
          <w:rFonts w:hint="eastAsia" w:ascii="仿宋" w:hAnsi="仿宋" w:eastAsia="仿宋"/>
          <w:sz w:val="28"/>
          <w:szCs w:val="28"/>
        </w:rPr>
        <w:t xml:space="preserve">： </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w:t>
      </w:r>
      <w:r>
        <w:rPr>
          <w:rFonts w:hint="eastAsia" w:ascii="仿宋" w:hAnsi="仿宋" w:eastAsia="仿宋"/>
          <w:sz w:val="28"/>
          <w:szCs w:val="28"/>
        </w:rPr>
        <w:t xml:space="preserve">用资质核查结果为不达标的，视为供应商资质条件不符合国家有关规定，或不满足谈判文件规定的资格条件。</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721"/>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.本项目为专门面向中小微企业的项目，</w:t>
      </w:r>
      <w:r>
        <w:rPr>
          <w:rFonts w:hint="eastAsia" w:ascii="仿宋" w:hAnsi="仿宋" w:eastAsia="仿宋" w:cs="宋体"/>
          <w:sz w:val="28"/>
          <w:szCs w:val="28"/>
        </w:rPr>
        <w:t xml:space="preserve">工程</w:t>
      </w:r>
      <w:r>
        <w:rPr>
          <w:rFonts w:hint="eastAsia" w:ascii="仿宋" w:hAnsi="仿宋" w:eastAsia="仿宋" w:cs="宋体"/>
          <w:sz w:val="28"/>
          <w:szCs w:val="28"/>
        </w:rPr>
        <w:t xml:space="preserve">全部由符合政策要求的中小企业承接。提供《中小企业声明函》</w:t>
      </w:r>
      <w:r>
        <w:rPr>
          <w:rFonts w:hint="eastAsia" w:ascii="仿宋" w:hAnsi="仿宋" w:eastAsia="仿宋" w:cs="宋体"/>
          <w:b/>
          <w:sz w:val="28"/>
          <w:szCs w:val="28"/>
        </w:rPr>
        <w:t xml:space="preserve">（填写完整，加盖</w:t>
      </w:r>
      <w:r>
        <w:rPr>
          <w:rFonts w:hint="eastAsia" w:ascii="仿宋" w:hAnsi="仿宋" w:eastAsia="仿宋" w:cs="宋体"/>
          <w:b/>
          <w:sz w:val="28"/>
          <w:szCs w:val="28"/>
        </w:rPr>
        <w:t xml:space="preserve">电子签章格式见《</w:t>
      </w:r>
      <w:r>
        <w:rPr>
          <w:rFonts w:hint="eastAsia" w:ascii="仿宋" w:hAnsi="仿宋" w:eastAsia="仿宋" w:cs="宋体"/>
          <w:b/>
          <w:sz w:val="28"/>
          <w:szCs w:val="28"/>
        </w:rPr>
        <w:t xml:space="preserve">谈判</w:t>
      </w:r>
      <w:r>
        <w:rPr>
          <w:rFonts w:hint="eastAsia" w:ascii="仿宋" w:hAnsi="仿宋" w:eastAsia="仿宋" w:cs="宋体"/>
          <w:b/>
          <w:sz w:val="28"/>
          <w:szCs w:val="28"/>
        </w:rPr>
        <w:t xml:space="preserve">文件》附件</w:t>
      </w:r>
      <w:r>
        <w:rPr>
          <w:rFonts w:hint="eastAsia" w:ascii="仿宋" w:hAnsi="仿宋" w:eastAsia="仿宋" w:cs="宋体"/>
          <w:b/>
          <w:sz w:val="28"/>
          <w:szCs w:val="28"/>
        </w:rPr>
        <w:t xml:space="preserve">七</w:t>
      </w:r>
      <w:r>
        <w:rPr>
          <w:rFonts w:hint="eastAsia" w:ascii="仿宋" w:hAnsi="仿宋" w:eastAsia="仿宋" w:cs="宋体"/>
          <w:b/>
          <w:sz w:val="28"/>
          <w:szCs w:val="28"/>
        </w:rPr>
        <w:t xml:space="preserve">）如不填写完整，视为无效）。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w:t>
      </w:r>
      <w:r>
        <w:rPr>
          <w:rFonts w:hint="eastAsia" w:ascii="仿宋" w:hAnsi="仿宋" w:eastAsia="仿宋" w:cs="宋体"/>
          <w:szCs w:val="28"/>
        </w:rPr>
        <w:t xml:space="preserve">0</w:t>
      </w:r>
      <w:r>
        <w:rPr>
          <w:rFonts w:hint="eastAsia" w:ascii="仿宋" w:hAnsi="仿宋" w:eastAsia="仿宋" w:cs="宋体"/>
          <w:szCs w:val="28"/>
        </w:rPr>
        <w:t xml:space="preserve">14〕68号）的规定为准。</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八</w:t>
      </w:r>
      <w:r>
        <w:rPr>
          <w:rFonts w:hint="eastAsia" w:ascii="仿宋" w:hAnsi="仿宋" w:eastAsia="仿宋" w:cs="宋体"/>
          <w:szCs w:val="28"/>
        </w:rPr>
        <w:t xml:space="preserve">）。</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804"/>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w:t>
      </w:r>
      <w:r>
        <w:rPr>
          <w:rFonts w:hint="eastAsia" w:ascii="仿宋" w:hAnsi="仿宋" w:eastAsia="仿宋" w:cs="宋体"/>
          <w:szCs w:val="28"/>
        </w:rPr>
        <w:t xml:space="preserve">体以《三部门联合发布关于促进残疾人就业政府采购政策的通知》（财库〔2017〕141号）规定为准。</w:t>
      </w:r>
      <w:r>
        <w:rPr>
          <w:rFonts w:ascii="仿宋" w:hAnsi="仿宋" w:eastAsia="仿宋" w:cs="宋体"/>
          <w:szCs w:val="28"/>
        </w:rPr>
      </w:r>
      <w:r/>
    </w:p>
    <w:p>
      <w:pPr>
        <w:pStyle w:val="721"/>
        <w:ind w:firstLine="508"/>
        <w:spacing w:line="520" w:lineRule="exact"/>
        <w:rPr>
          <w:rFonts w:hint="eastAsia" w:ascii="仿宋" w:hAnsi="仿宋" w:eastAsia="仿宋"/>
          <w:sz w:val="28"/>
          <w:szCs w:val="28"/>
        </w:rPr>
      </w:pPr>
      <w:r/>
      <w:bookmarkStart w:id="24" w:name="OLE_LINK23"/>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政府采购中实施本国产品标准及相关政策</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w:t>
      </w:r>
      <w:r>
        <w:rPr>
          <w:rFonts w:hint="eastAsia" w:ascii="仿宋" w:hAnsi="仿宋" w:eastAsia="仿宋"/>
          <w:color w:val="ee0000"/>
          <w:sz w:val="28"/>
          <w:szCs w:val="28"/>
        </w:rPr>
        <w:t xml:space="preserve">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w:t>
      </w:r>
      <w:bookmarkStart w:id="25" w:name="OLE_LINK19"/>
      <w:r>
        <w:rPr>
          <w:rFonts w:hint="eastAsia" w:ascii="仿宋" w:hAnsi="仿宋" w:eastAsia="仿宋"/>
          <w:color w:val="ee0000"/>
          <w:sz w:val="28"/>
          <w:szCs w:val="28"/>
        </w:rPr>
        <w:t xml:space="preserve">《关于符合本国产品标准的声明函》</w:t>
      </w:r>
      <w:bookmarkEnd w:id="25"/>
      <w:r>
        <w:rPr>
          <w:rFonts w:hint="eastAsia" w:ascii="仿宋" w:hAnsi="仿宋" w:eastAsia="仿宋"/>
          <w:color w:val="ee0000"/>
          <w:sz w:val="28"/>
          <w:szCs w:val="28"/>
        </w:rPr>
        <w:t xml:space="preserve">（以下简称《声明函》），如不提供将不享受本国产品价格评审优惠。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w:t>
      </w:r>
      <w:r>
        <w:rPr>
          <w:rFonts w:hint="eastAsia" w:ascii="仿宋" w:hAnsi="仿宋" w:eastAsia="仿宋"/>
          <w:color w:val="ee0000"/>
          <w:sz w:val="28"/>
          <w:szCs w:val="28"/>
        </w:rPr>
        <w:t xml:space="preserve">产品名称、厂名、生产厂址三项信息（《声</w:t>
      </w:r>
      <w:r>
        <w:rPr>
          <w:rFonts w:hint="eastAsia" w:ascii="仿宋" w:hAnsi="仿宋" w:eastAsia="仿宋"/>
          <w:color w:val="ee0000"/>
          <w:sz w:val="28"/>
          <w:szCs w:val="28"/>
        </w:rPr>
        <w:t xml:space="preserve">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1"/>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1"/>
        <w:ind w:firstLine="508"/>
        <w:spacing w:line="520" w:lineRule="exact"/>
        <w:rPr>
          <w:rFonts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仿宋" w:hAnsi="仿宋" w:eastAsia="仿宋"/>
          <w:color w:val="ee0000"/>
          <w:sz w:val="28"/>
          <w:szCs w:val="28"/>
        </w:rPr>
        <w:t xml:space="preserve">产品，根据实际情况判断是否在中国境内生产。</w:t>
      </w:r>
      <w:bookmarkEnd w:id="24"/>
      <w:r>
        <w:rPr>
          <w:rFonts w:ascii="仿宋" w:hAnsi="仿宋" w:eastAsia="仿宋"/>
          <w:color w:val="ee0000"/>
          <w:sz w:val="28"/>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804"/>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w:t>
      </w:r>
      <w:r>
        <w:rPr>
          <w:rFonts w:hint="eastAsia"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bCs/>
          <w:szCs w:val="28"/>
        </w:rPr>
        <w:t xml:space="preserve">.</w:t>
      </w:r>
      <w:r>
        <w:rPr>
          <w:rFonts w:hint="eastAsia" w:ascii="仿宋" w:hAnsi="仿宋" w:eastAsia="仿宋" w:cs="宋体"/>
          <w:szCs w:val="28"/>
        </w:rPr>
        <w:t xml:space="preserve">《承诺书》</w:t>
      </w:r>
      <w:r>
        <w:rPr>
          <w:rFonts w:hint="eastAsia" w:ascii="仿宋" w:hAnsi="仿宋" w:eastAsia="仿宋" w:cs="宋体"/>
          <w:szCs w:val="28"/>
        </w:rPr>
        <w:t xml:space="preserve">《项目负责人无在建承诺书》</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二、附件九</w:t>
      </w:r>
      <w:r>
        <w:rPr>
          <w:rFonts w:hint="eastAsia" w:ascii="仿宋" w:hAnsi="仿宋" w:eastAsia="仿宋" w:cs="宋体"/>
          <w:szCs w:val="28"/>
        </w:rPr>
        <w:t xml:space="preserve">）；</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bCs/>
          <w:szCs w:val="28"/>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三</w:t>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804"/>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w:t>
      </w:r>
      <w:r>
        <w:rPr>
          <w:rFonts w:hint="eastAsia" w:ascii="仿宋" w:hAnsi="仿宋" w:eastAsia="仿宋"/>
          <w:color w:val="000000"/>
          <w:szCs w:val="28"/>
        </w:rPr>
        <w:t xml:space="preserve">、方案</w:t>
      </w:r>
      <w:r>
        <w:rPr>
          <w:rFonts w:hint="eastAsia" w:ascii="仿宋" w:hAnsi="仿宋" w:eastAsia="仿宋"/>
          <w:color w:val="000000"/>
          <w:szCs w:val="28"/>
        </w:rPr>
        <w:t xml:space="preserve">等扫描件</w:t>
      </w:r>
      <w:r>
        <w:rPr>
          <w:rFonts w:ascii="仿宋" w:hAnsi="仿宋" w:eastAsia="仿宋" w:cs="宋体"/>
          <w:szCs w:val="28"/>
        </w:rPr>
      </w:r>
      <w:r/>
    </w:p>
    <w:p>
      <w:pPr>
        <w:pStyle w:val="804"/>
        <w:ind w:firstLine="36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五</w:t>
      </w:r>
      <w:r>
        <w:rPr>
          <w:rFonts w:hint="eastAsia" w:ascii="仿宋" w:hAnsi="仿宋" w:eastAsia="仿宋" w:cs="宋体"/>
          <w:szCs w:val="28"/>
        </w:rPr>
        <w:t xml:space="preserve">）提交的首次响应文件的密封、签署、盖章要求：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文件》和“苏采云”系统的要求编制并加密响应文</w:t>
      </w:r>
      <w:r>
        <w:rPr>
          <w:rFonts w:hint="eastAsia" w:ascii="仿宋" w:hAnsi="仿宋" w:eastAsia="仿宋" w:cs="宋体"/>
          <w:szCs w:val="28"/>
        </w:rPr>
        <w:t xml:space="preserve">件。本项目供应商须通过“苏采云”系统提供的政府采购客户端工具（使用“CA数字证书”）对其数据电文形式的响应文件加密。</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文件》附件中相关格式要求。供应商须通过“苏采云”系统提供的政府采购客户端工具（使用“CA数字证书”）加盖电子签章。</w:t>
      </w:r>
      <w:r>
        <w:rPr>
          <w:rFonts w:ascii="仿宋" w:hAnsi="仿宋" w:eastAsia="仿宋" w:cs="宋体"/>
          <w:szCs w:val="28"/>
        </w:rPr>
      </w:r>
      <w:r/>
    </w:p>
    <w:p>
      <w:pPr>
        <w:pStyle w:val="804"/>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w:t>
      </w:r>
      <w:r>
        <w:rPr>
          <w:rFonts w:hint="eastAsia" w:ascii="仿宋" w:hAnsi="仿宋" w:eastAsia="仿宋" w:cs="宋体"/>
          <w:b/>
          <w:bCs/>
          <w:szCs w:val="28"/>
        </w:rPr>
        <w:t xml:space="preserve">谈判</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ascii="仿宋" w:hAnsi="仿宋" w:eastAsia="仿宋" w:cs="宋体"/>
          <w:b/>
          <w:bCs/>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六</w:t>
      </w:r>
      <w:r>
        <w:rPr>
          <w:rFonts w:hint="eastAsia" w:ascii="仿宋" w:hAnsi="仿宋" w:eastAsia="仿宋" w:cs="宋体"/>
          <w:szCs w:val="28"/>
        </w:rPr>
        <w:t xml:space="preserve">）通过“苏采云”系统提交政府采购客户端工</w:t>
      </w:r>
      <w:r>
        <w:rPr>
          <w:rFonts w:hint="eastAsia" w:ascii="仿宋" w:hAnsi="仿宋" w:eastAsia="仿宋" w:cs="宋体"/>
          <w:szCs w:val="28"/>
        </w:rPr>
        <w:t xml:space="preserve">具导出加密的响应文件（后缀名为zip）。响应文件不得超过350M！ </w:t>
      </w:r>
      <w:r>
        <w:rPr>
          <w:rFonts w:ascii="仿宋" w:hAnsi="仿宋" w:eastAsia="仿宋" w:cs="宋体"/>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804"/>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文件》的要求编制响应文件，并对其提交的响应文件的真实性、合法性承担法律责任。</w:t>
      </w:r>
      <w:r>
        <w:rPr>
          <w:rFonts w:ascii="仿宋" w:hAnsi="仿宋" w:eastAsia="仿宋" w:cs="宋体"/>
          <w:szCs w:val="28"/>
        </w:rPr>
      </w:r>
      <w:r/>
    </w:p>
    <w:p>
      <w:pPr>
        <w:pStyle w:val="758"/>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w:t>
      </w:r>
      <w:r>
        <w:rPr>
          <w:rFonts w:hint="eastAsia" w:ascii="楷体" w:hAnsi="楷体" w:eastAsia="楷体"/>
          <w:b/>
          <w:bCs/>
          <w:color w:val="000000"/>
          <w:sz w:val="28"/>
          <w:szCs w:val="28"/>
        </w:rPr>
        <w:t xml:space="preserve">、无效</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响应文件</w:t>
      </w:r>
      <w:r>
        <w:rPr>
          <w:rFonts w:ascii="楷体" w:hAnsi="楷体" w:eastAsia="楷体"/>
          <w:b/>
          <w:bCs/>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响应文件出现下列情形之一的，将作为无效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响应文件处理：</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响应文件正本中授权委托书无供应商法定代表人的印鉴(或签字)或非原件的；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）法定代表人或</w:t>
      </w:r>
      <w:r>
        <w:rPr>
          <w:rFonts w:hint="eastAsia" w:ascii="仿宋" w:hAnsi="仿宋" w:eastAsia="仿宋"/>
          <w:bCs/>
          <w:color w:val="000000"/>
          <w:sz w:val="28"/>
          <w:szCs w:val="28"/>
        </w:rPr>
        <w:t xml:space="preserve">法定代表人授权代表未参加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会议的或身份不符的；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资格条件</w:t>
      </w:r>
      <w:r>
        <w:rPr>
          <w:rFonts w:hint="eastAsia" w:ascii="仿宋" w:hAnsi="仿宋" w:eastAsia="仿宋"/>
          <w:color w:val="000000"/>
          <w:sz w:val="28"/>
          <w:szCs w:val="28"/>
        </w:rPr>
        <w:t xml:space="preserve">文件不全或无效导致</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小组无法评判的，或者不符合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文件标明的资格要求的；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响应文件未按规定的数量、格式、内容和要求编制或</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响应文件字迹潦草、模糊、无法辩认的；</w:t>
      </w:r>
      <w:r>
        <w:rPr>
          <w:rFonts w:ascii="仿宋" w:hAnsi="仿宋" w:eastAsia="仿宋"/>
          <w:color w:val="000000"/>
          <w:sz w:val="28"/>
          <w:szCs w:val="28"/>
        </w:rPr>
      </w:r>
      <w:r/>
    </w:p>
    <w:p>
      <w:pPr>
        <w:pStyle w:val="721"/>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响应最后报价高于采购预算</w:t>
      </w:r>
      <w:r>
        <w:rPr>
          <w:rFonts w:hint="eastAsia" w:ascii="仿宋" w:hAnsi="仿宋" w:eastAsia="仿宋"/>
          <w:color w:val="000000"/>
          <w:sz w:val="28"/>
          <w:szCs w:val="28"/>
        </w:rPr>
        <w:t xml:space="preserve">或者最高限价</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文件未能作出全部实质性响应或对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文件进行实质性修改的；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响应文件相互混装的；</w:t>
      </w:r>
      <w:r>
        <w:rPr>
          <w:rFonts w:ascii="仿宋" w:hAnsi="仿宋" w:eastAsia="仿宋"/>
          <w:color w:val="000000"/>
          <w:sz w:val="28"/>
          <w:szCs w:val="28"/>
        </w:rPr>
      </w:r>
      <w:r/>
    </w:p>
    <w:p>
      <w:pPr>
        <w:pStyle w:val="7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8</w:t>
      </w:r>
      <w:r>
        <w:rPr>
          <w:rFonts w:hint="eastAsia" w:ascii="仿宋" w:hAnsi="仿宋" w:eastAsia="仿宋"/>
          <w:color w:val="000000"/>
          <w:sz w:val="28"/>
          <w:szCs w:val="28"/>
          <w:highlight w:val="white"/>
        </w:rPr>
        <w:t xml:space="preserve">）单位负责人为同一人或存在管理、控股关系的不同供应商参加同一合同下采购活动的；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9</w:t>
      </w:r>
      <w:r>
        <w:rPr>
          <w:rFonts w:hint="eastAsia" w:ascii="仿宋" w:hAnsi="仿宋" w:eastAsia="仿宋"/>
          <w:color w:val="000000"/>
          <w:sz w:val="28"/>
          <w:szCs w:val="28"/>
          <w:highlight w:val="white"/>
        </w:rPr>
        <w:t xml:space="preserve">）为采购项目提供整体设计、规范编制或者项目管理、监理、检测等服务的供应商参加该采购项目活动的；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响应文件中的相关人员出现同一人的；</w:t>
      </w:r>
      <w:r>
        <w:rPr>
          <w:rFonts w:ascii="仿宋" w:hAnsi="仿宋" w:eastAsia="仿宋"/>
          <w:color w:val="000000"/>
          <w:sz w:val="28"/>
          <w:szCs w:val="28"/>
        </w:rPr>
      </w:r>
      <w:r/>
    </w:p>
    <w:p>
      <w:pPr>
        <w:pStyle w:val="758"/>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）不同</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）不同供应商报价表呈明显规律性变化，故意哄抬价格或压价等其它恶意串通行为的；</w:t>
      </w:r>
      <w:r>
        <w:rPr>
          <w:rFonts w:ascii="仿宋" w:hAnsi="仿宋" w:eastAsia="仿宋"/>
          <w:color w:val="00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响应文件中提供虚假资料的；</w:t>
      </w:r>
      <w:r>
        <w:rPr>
          <w:rFonts w:ascii="仿宋" w:hAnsi="仿宋" w:eastAsia="仿宋"/>
          <w:color w:val="000000"/>
          <w:sz w:val="28"/>
          <w:szCs w:val="28"/>
        </w:rPr>
      </w:r>
      <w:r/>
    </w:p>
    <w:p>
      <w:pPr>
        <w:pStyle w:val="758"/>
        <w:ind w:firstLine="560"/>
        <w:spacing w:line="560" w:lineRule="exact"/>
        <w:rPr>
          <w:rFonts w:hint="eastAsia" w:ascii="仿宋" w:hAnsi="仿宋" w:eastAsia="仿宋"/>
          <w:b/>
          <w:bCs/>
          <w:color w:val="ee0000"/>
          <w:sz w:val="28"/>
          <w:szCs w:val="28"/>
        </w:rPr>
      </w:pPr>
      <w:r>
        <w:rPr>
          <w:rFonts w:hint="eastAsia" w:ascii="仿宋" w:hAnsi="仿宋" w:eastAsia="仿宋"/>
          <w:color w:val="ee0000"/>
          <w:sz w:val="28"/>
          <w:szCs w:val="28"/>
        </w:rPr>
        <w:t xml:space="preserve">(14)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
          <w:bCs/>
          <w:color w:val="ee0000"/>
          <w:sz w:val="28"/>
          <w:szCs w:val="28"/>
        </w:rPr>
      </w:r>
      <w:r/>
    </w:p>
    <w:p>
      <w:pPr>
        <w:pStyle w:val="758"/>
        <w:ind w:firstLine="560"/>
        <w:spacing w:line="560" w:lineRule="exact"/>
        <w:rPr>
          <w:rFonts w:ascii="仿宋" w:hAnsi="仿宋" w:eastAsia="仿宋"/>
          <w:b/>
          <w:bCs/>
          <w:color w:val="ee0000"/>
          <w:sz w:val="28"/>
          <w:szCs w:val="28"/>
        </w:rPr>
      </w:pPr>
      <w:r>
        <w:rPr>
          <w:rFonts w:hint="eastAsia" w:ascii="仿宋" w:hAnsi="仿宋" w:eastAsia="仿宋"/>
          <w:color w:val="ee0000"/>
          <w:sz w:val="28"/>
          <w:szCs w:val="28"/>
        </w:rPr>
        <w:t xml:space="preserve">(15)投标人所投标产品不符合谈判文件中所列国家强制性标准的。</w:t>
      </w:r>
      <w:r>
        <w:rPr>
          <w:rFonts w:ascii="仿宋" w:hAnsi="仿宋" w:eastAsia="仿宋"/>
          <w:b/>
          <w:bCs/>
          <w:color w:val="ee0000"/>
          <w:sz w:val="28"/>
          <w:szCs w:val="28"/>
        </w:rPr>
      </w:r>
      <w:r/>
    </w:p>
    <w:p>
      <w:pPr>
        <w:pStyle w:val="7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）有欺诈行为或隐瞒自身违规问题的；</w:t>
      </w:r>
      <w:r>
        <w:rPr>
          <w:rFonts w:ascii="仿宋" w:hAnsi="仿宋" w:eastAsia="仿宋"/>
          <w:color w:val="000000"/>
          <w:sz w:val="28"/>
          <w:szCs w:val="28"/>
        </w:rPr>
      </w:r>
      <w:r/>
    </w:p>
    <w:p>
      <w:pPr>
        <w:pStyle w:val="721"/>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）违反法律、法规或损害国家及采购人利益的。</w:t>
      </w:r>
      <w:r>
        <w:rPr>
          <w:rFonts w:ascii="仿宋" w:hAnsi="仿宋" w:eastAsia="仿宋"/>
          <w:color w:val="000000"/>
          <w:sz w:val="28"/>
          <w:szCs w:val="28"/>
        </w:rPr>
      </w:r>
      <w:r/>
    </w:p>
    <w:p>
      <w:pPr>
        <w:pStyle w:val="84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w:t>
      </w:r>
      <w:r>
        <w:rPr>
          <w:rFonts w:hint="eastAsia" w:ascii="楷体" w:hAnsi="楷体" w:eastAsia="楷体"/>
          <w:b/>
          <w:color w:val="000000"/>
          <w:sz w:val="28"/>
          <w:szCs w:val="28"/>
        </w:rPr>
        <w:t xml:space="preserve">、恶意串通行为的认定</w:t>
      </w:r>
      <w:r>
        <w:rPr>
          <w:rFonts w:ascii="楷体" w:hAnsi="楷体" w:eastAsia="楷体"/>
          <w:b/>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小组组成人员情况；</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84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w:t>
      </w:r>
      <w:r>
        <w:rPr>
          <w:rFonts w:hint="eastAsia" w:ascii="楷体" w:hAnsi="楷体" w:eastAsia="楷体"/>
          <w:b/>
          <w:color w:val="000000"/>
          <w:sz w:val="28"/>
          <w:szCs w:val="28"/>
        </w:rPr>
        <w:t xml:space="preserve">、</w:t>
      </w:r>
      <w:r>
        <w:rPr>
          <w:rFonts w:hint="eastAsia" w:ascii="楷体" w:hAnsi="楷体" w:eastAsia="楷体"/>
          <w:b/>
          <w:color w:val="000000"/>
          <w:sz w:val="28"/>
          <w:szCs w:val="28"/>
        </w:rPr>
        <w:t xml:space="preserve">谈判</w:t>
      </w:r>
      <w:r>
        <w:rPr>
          <w:rFonts w:hint="eastAsia" w:ascii="楷体" w:hAnsi="楷体" w:eastAsia="楷体"/>
          <w:b/>
          <w:color w:val="000000"/>
          <w:sz w:val="28"/>
          <w:szCs w:val="28"/>
        </w:rPr>
        <w:t xml:space="preserve">活动终止</w:t>
      </w:r>
      <w:r>
        <w:rPr>
          <w:rFonts w:ascii="楷体" w:hAnsi="楷体" w:eastAsia="楷体"/>
          <w:b/>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活动中出现下列情形之一的，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活动终止：</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采购方式适用情形的；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rPr>
          <w:rFonts w:ascii="仿宋" w:hAnsi="仿宋" w:eastAsia="仿宋"/>
          <w:color w:val="000000"/>
          <w:sz w:val="28"/>
          <w:szCs w:val="28"/>
        </w:rPr>
      </w:r>
      <w:r/>
    </w:p>
    <w:p>
      <w:pPr>
        <w:pStyle w:val="843"/>
        <w:jc w:val="center"/>
        <w:spacing w:before="0" w:beforeAutospacing="0" w:after="0" w:afterAutospacing="0" w:line="520" w:lineRule="exact"/>
        <w:rPr>
          <w:rFonts w:ascii="黑体" w:eastAsia="黑体"/>
          <w:color w:val="000000"/>
          <w:sz w:val="28"/>
          <w:szCs w:val="28"/>
        </w:rPr>
      </w:pPr>
      <w:r/>
      <w:bookmarkStart w:id="26" w:name="_Hlk132807652"/>
      <w:r>
        <w:rPr>
          <w:rFonts w:ascii="黑体" w:eastAsia="黑体"/>
          <w:color w:val="000000"/>
          <w:sz w:val="28"/>
          <w:szCs w:val="28"/>
        </w:rPr>
      </w:r>
      <w:r/>
    </w:p>
    <w:p>
      <w:pPr>
        <w:pStyle w:val="843"/>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w:t>
      </w:r>
      <w:r>
        <w:rPr>
          <w:rFonts w:hint="eastAsia" w:ascii="黑体" w:eastAsia="黑体"/>
          <w:color w:val="000000"/>
          <w:sz w:val="28"/>
          <w:szCs w:val="28"/>
        </w:rPr>
        <w:t xml:space="preserve">、采购需求</w:t>
      </w:r>
      <w:r>
        <w:rPr>
          <w:rFonts w:ascii="黑体" w:eastAsia="黑体"/>
          <w:color w:val="000000"/>
          <w:sz w:val="28"/>
          <w:szCs w:val="28"/>
        </w:rPr>
      </w:r>
      <w:r/>
    </w:p>
    <w:p>
      <w:pPr>
        <w:pStyle w:val="761"/>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rPr>
          <w:rFonts w:ascii="仿宋" w:hAnsi="仿宋" w:eastAsia="仿宋" w:cs="仿宋_GB2312"/>
          <w:b/>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兴化市林湖乡2026年农村生活污水治理工程</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w:t>
      </w:r>
      <w:bookmarkEnd w:id="26"/>
      <w:r>
        <w:rPr>
          <w:rFonts w:hint="eastAsia" w:ascii="仿宋" w:hAnsi="仿宋" w:eastAsia="仿宋"/>
          <w:b/>
          <w:bCs/>
          <w:color w:val="000000"/>
          <w:sz w:val="28"/>
        </w:rPr>
        <w:t xml:space="preserve">预算金额</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 贰佰柒拾伍万零柒佰壹拾贰元叁角壹分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2750712.31</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 8</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的，将被判定为无效响应文件。</w:t>
      </w:r>
      <w:r>
        <w:rPr>
          <w:rFonts w:ascii="仿宋" w:hAnsi="仿宋" w:eastAsia="仿宋"/>
          <w:color w:val="000000"/>
          <w:sz w:val="28"/>
          <w:szCs w:val="28"/>
        </w:rPr>
      </w:r>
      <w:r/>
    </w:p>
    <w:p>
      <w:pPr>
        <w:pStyle w:val="843"/>
        <w:ind w:firstLine="52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r>
        <w:rPr>
          <w:rFonts w:ascii="仿宋" w:hAnsi="仿宋" w:eastAsia="仿宋"/>
          <w:color w:val="000000"/>
          <w:sz w:val="28"/>
          <w:szCs w:val="28"/>
        </w:rPr>
        <w:t xml:space="preserve">5个行政村、11个自然村的公厕污水集中收集转运处置，拆建、维修公厕，修建灰水收集管道及部分户用资源化等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w:t>
      </w:r>
      <w:r>
        <w:rPr>
          <w:rFonts w:hint="eastAsia" w:ascii="仿宋" w:hAnsi="仿宋" w:eastAsia="仿宋"/>
          <w:color w:val="000000"/>
          <w:sz w:val="28"/>
          <w:szCs w:val="28"/>
        </w:rPr>
        <w:t xml:space="preserve">编制说明</w:t>
      </w:r>
      <w:r>
        <w:rPr>
          <w:rFonts w:ascii="仿宋" w:hAnsi="仿宋" w:eastAsia="仿宋"/>
          <w:color w:val="000000"/>
          <w:sz w:val="28"/>
          <w:szCs w:val="28"/>
        </w:rPr>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ascii="仿宋" w:hAnsi="仿宋" w:eastAsia="仿宋"/>
          <w:color w:val="000000"/>
          <w:sz w:val="28"/>
          <w:szCs w:val="28"/>
        </w:rPr>
        <w:t xml:space="preserve">一、编制依据</w:t>
      </w:r>
      <w:r>
        <w:rPr>
          <w:rFonts w:hint="eastAsia" w:ascii="仿宋" w:hAnsi="仿宋" w:eastAsia="仿宋"/>
          <w:color w:val="000000"/>
          <w:sz w:val="28"/>
          <w:szCs w:val="28"/>
        </w:rPr>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（1）《建筑工程工程量清单计价规范》(GB50500-2024)及其9本工程量计算规范的贯彻意见。</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（2）《江苏省建筑与装饰工程消耗量》（2026年）、《江苏省市政工程消耗量》（2026年）；；《江苏省安装工程消耗量》（2026年）； </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（3）人工工资单价按江苏省建设厅印发的《关于发布建设工程人工工资指导价的通知》 《苏建价〔2026〕76号》 文件执行。</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（4）材料价格按照《泰州工程造价管理》2026年第6期指导价，无指导价的参照市场价格。</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（5）苏建函价〔2025〕2号《省住房城乡建设厅关于调整建设工程计价增值税税率的通知》的一般计税方法执行，增值税税率为9%。</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（6）[2020]第11号《省住房和城乡建设厅关于实施安全文明施工措施费动态计价管理的公告》。</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（7）根据泽圣勘察设计有限公司的施工图及建设单位相关要求。</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（8）相关标准图集。</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（9）工程类别：资源化工程按市政道路排水工程取费，公厕维修、改造、新建公厕按建筑工程取费。</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二、工程概况</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（1）工程名称：林湖乡2026年农村生活污水治理工程。</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（2）项目地点：实施范围包括林湖乡5个行政村（西丁村、朱胖村、朱陈庄村、铁陆村、强胜村）。</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（3）项目规模：公厕资源化、村庄公厕维修。</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三、主要说明</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（一）市政工程</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（1）渣土清运、材料运输、机械设备进退场等与交通运输、城市管理有关的矛盾处理所涉及的各项费用由投标人自行考虑，不单独报价，所涉费用包含在清单综合单价中，结算时不另行增加。</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（2）大型机械进退场费按每个自然村1次考虑。</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（3）成品玻璃钢化粪池价格包含：运费、安装费、材料购置费、配件等满足图纸设计要求所有费用，投标单位慎重报价。</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四、其他说明</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（1）本项目所有砼按非泵送预拌砼考虑；碎石按普通碎石考虑。</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（2）安全文明施工措施费按省、市规定执行动态计价。</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（3）厕所改造、维修应以镇、村要求结合工程清单实施。</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（4）公厕安装维修水电路改造每个行政村按暂估价3000元（含税）计入，最终按实计算。</w:t>
      </w:r>
      <w:r/>
    </w:p>
    <w:p>
      <w:pPr>
        <w:pStyle w:val="84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（5）工程竣工结算时</w:t>
      </w:r>
      <w:r>
        <w:rPr>
          <w:rFonts w:hint="eastAsia" w:ascii="仿宋" w:hAnsi="仿宋" w:eastAsia="仿宋"/>
          <w:color w:val="000000"/>
          <w:sz w:val="28"/>
          <w:szCs w:val="28"/>
        </w:rPr>
        <w:t xml:space="preserve">，工程量按实调整。</w:t>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（6）本说明未详之处详见清单特征、设计图纸、图集相关说明。</w:t>
      </w:r>
      <w:r>
        <w:rPr>
          <w:rFonts w:ascii="仿宋" w:hAnsi="仿宋" w:eastAsia="仿宋"/>
          <w:color w:val="000000"/>
          <w:sz w:val="28"/>
          <w:szCs w:val="28"/>
        </w:rPr>
      </w:r>
      <w:r/>
    </w:p>
    <w:p>
      <w:pPr>
        <w:pStyle w:val="843"/>
        <w:ind w:firstLine="637"/>
        <w:spacing w:before="0" w:beforeAutospacing="0" w:after="0" w:afterAutospacing="0" w:line="520" w:lineRule="exact"/>
        <w:rPr>
          <w:rFonts w:ascii="仿宋" w:hAnsi="仿宋" w:eastAsia="仿宋"/>
          <w:b/>
          <w:bCs/>
          <w:color w:val="000000"/>
          <w:sz w:val="28"/>
        </w:rPr>
      </w:pPr>
      <w:r>
        <w:rPr>
          <w:rFonts w:hint="eastAsia" w:ascii="仿宋" w:hAnsi="仿宋" w:eastAsia="仿宋"/>
          <w:b/>
          <w:bCs/>
          <w:color w:val="000000"/>
          <w:sz w:val="28"/>
        </w:rPr>
        <w:t xml:space="preserve">5</w:t>
      </w:r>
      <w:r>
        <w:rPr>
          <w:rFonts w:hint="eastAsia" w:ascii="仿宋" w:hAnsi="仿宋" w:eastAsia="仿宋"/>
          <w:b/>
          <w:bCs/>
          <w:color w:val="000000"/>
          <w:sz w:val="28"/>
        </w:rPr>
        <w:t xml:space="preserve">、其他要求：</w:t>
      </w:r>
      <w:r>
        <w:rPr>
          <w:rFonts w:ascii="仿宋" w:hAnsi="仿宋" w:eastAsia="仿宋"/>
          <w:b/>
          <w:bCs/>
          <w:color w:val="000000"/>
          <w:sz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（1）供应商可以自行到现场进行勘察，</w:t>
      </w:r>
      <w:r>
        <w:rPr>
          <w:rFonts w:hint="eastAsia" w:ascii="仿宋" w:hAnsi="仿宋" w:eastAsia="仿宋"/>
          <w:color w:val="000000"/>
          <w:sz w:val="28"/>
          <w:szCs w:val="28"/>
        </w:rPr>
        <w:t xml:space="preserve">因为现场交通不便，全是圩堤</w:t>
      </w:r>
      <w:r>
        <w:rPr>
          <w:rFonts w:hint="eastAsia" w:ascii="仿宋" w:hAnsi="仿宋" w:eastAsia="仿宋"/>
          <w:color w:val="000000"/>
          <w:sz w:val="28"/>
          <w:szCs w:val="28"/>
        </w:rPr>
        <w:t xml:space="preserve">，报价需考虑运输成本，</w:t>
      </w:r>
      <w:r>
        <w:rPr>
          <w:rFonts w:hint="eastAsia" w:ascii="仿宋" w:hAnsi="仿宋" w:eastAsia="仿宋"/>
          <w:color w:val="000000"/>
          <w:sz w:val="28"/>
          <w:szCs w:val="28"/>
        </w:rPr>
        <w:t xml:space="preserve">便于编制合理成本单价</w:t>
      </w:r>
      <w:r>
        <w:rPr>
          <w:rFonts w:hint="eastAsia" w:ascii="仿宋" w:hAnsi="仿宋" w:eastAsia="仿宋"/>
          <w:color w:val="000000"/>
          <w:sz w:val="28"/>
          <w:szCs w:val="28"/>
        </w:rPr>
        <w:t xml:space="preserve">。</w:t>
      </w:r>
      <w:r>
        <w:rPr>
          <w:rFonts w:ascii="仿宋" w:hAnsi="仿宋" w:eastAsia="仿宋"/>
          <w:color w:val="000000"/>
          <w:sz w:val="28"/>
          <w:szCs w:val="28"/>
        </w:rPr>
        <w:t xml:space="preserve"> </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）本工程质量标准：合格。</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本工程保修期</w:t>
      </w:r>
      <w:r>
        <w:rPr>
          <w:rFonts w:hint="eastAsia" w:ascii="仿宋" w:hAnsi="仿宋" w:eastAsia="仿宋"/>
          <w:sz w:val="28"/>
          <w:szCs w:val="28"/>
        </w:rPr>
        <w:t xml:space="preserve">二</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质量保修期自工程</w:t>
      </w:r>
      <w:r>
        <w:rPr>
          <w:rFonts w:hint="eastAsia" w:ascii="仿宋" w:hAnsi="仿宋" w:eastAsia="仿宋"/>
          <w:color w:val="000000"/>
          <w:sz w:val="28"/>
          <w:szCs w:val="28"/>
        </w:rPr>
        <w:t xml:space="preserve">完</w:t>
      </w:r>
      <w:r>
        <w:rPr>
          <w:rFonts w:hint="eastAsia" w:ascii="仿宋" w:hAnsi="仿宋" w:eastAsia="仿宋"/>
          <w:color w:val="000000"/>
          <w:sz w:val="28"/>
          <w:szCs w:val="28"/>
        </w:rPr>
        <w:t xml:space="preserve">工验收合格之日起计算。</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rPr>
          <w:rFonts w:ascii="仿宋" w:hAnsi="仿宋" w:eastAsia="仿宋"/>
          <w:color w:val="000000"/>
          <w:sz w:val="28"/>
          <w:szCs w:val="28"/>
        </w:rPr>
      </w:r>
      <w:r/>
    </w:p>
    <w:p>
      <w:pPr>
        <w:pStyle w:val="84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）保修费用：保修费用由造成质量缺陷的责任方承担。</w:t>
      </w:r>
      <w:r>
        <w:rPr>
          <w:rFonts w:ascii="仿宋" w:hAnsi="仿宋" w:eastAsia="仿宋"/>
          <w:color w:val="000000"/>
          <w:sz w:val="28"/>
          <w:szCs w:val="28"/>
        </w:rPr>
      </w:r>
      <w:r/>
    </w:p>
    <w:p>
      <w:pPr>
        <w:pStyle w:val="740"/>
        <w:ind w:firstLine="260"/>
        <w:spacing w:line="520" w:lineRule="exact"/>
        <w:rPr>
          <w:rFonts w:ascii="黑体" w:hAnsi="黑体" w:eastAsia="黑体" w:cs="黑体"/>
          <w:i/>
          <w:iCs/>
          <w:color w:val="ff0000"/>
          <w:szCs w:val="28"/>
        </w:rPr>
      </w:pPr>
      <w:r>
        <w:rPr>
          <w:rFonts w:hint="eastAsia" w:ascii="仿宋" w:hAnsi="仿宋" w:eastAsia="仿宋"/>
          <w:b/>
          <w:bCs/>
          <w:color w:val="000000"/>
        </w:rPr>
        <w:t xml:space="preserve">6</w:t>
      </w:r>
      <w:r>
        <w:rPr>
          <w:rFonts w:hint="eastAsia" w:ascii="仿宋" w:hAnsi="仿宋" w:eastAsia="仿宋"/>
          <w:b/>
          <w:bCs/>
          <w:color w:val="000000"/>
        </w:rPr>
        <w:t xml:space="preserve">、合同履行期限：</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rPr>
        <w:t xml:space="preserve">10</w:t>
      </w:r>
      <w:r>
        <w:rPr>
          <w:rFonts w:hint="eastAsia" w:ascii="仿宋" w:hAnsi="仿宋" w:eastAsia="仿宋" w:cs="仿宋"/>
          <w:color w:val="000000"/>
          <w:szCs w:val="28"/>
        </w:rPr>
        <w:t xml:space="preserve">0</w:t>
      </w:r>
      <w:r>
        <w:rPr>
          <w:rFonts w:hint="eastAsia" w:ascii="仿宋" w:hAnsi="仿宋" w:eastAsia="仿宋" w:cs="仿宋"/>
          <w:color w:val="000000"/>
          <w:szCs w:val="28"/>
        </w:rPr>
        <w:t xml:space="preserve">日完成全部工作。</w:t>
      </w:r>
      <w:r>
        <w:rPr>
          <w:rFonts w:hint="eastAsia" w:ascii="黑体" w:hAnsi="黑体" w:eastAsia="黑体" w:cs="黑体"/>
          <w:i/>
          <w:iCs/>
          <w:color w:val="ff0000"/>
          <w:szCs w:val="28"/>
        </w:rPr>
        <w:t xml:space="preserve"> </w:t>
      </w:r>
      <w:r>
        <w:rPr>
          <w:rFonts w:ascii="黑体" w:hAnsi="黑体" w:eastAsia="黑体" w:cs="黑体"/>
          <w:i/>
          <w:iCs/>
          <w:color w:val="ff0000"/>
          <w:szCs w:val="28"/>
        </w:rPr>
      </w:r>
      <w:r/>
    </w:p>
    <w:p>
      <w:pPr>
        <w:pStyle w:val="740"/>
        <w:ind w:firstLine="260"/>
        <w:spacing w:line="520" w:lineRule="exact"/>
        <w:rPr>
          <w:rFonts w:ascii="仿宋" w:hAnsi="仿宋" w:eastAsia="仿宋"/>
          <w:color w:val="000000"/>
          <w:szCs w:val="28"/>
        </w:rPr>
      </w:pPr>
      <w:r>
        <w:rPr>
          <w:rFonts w:hint="eastAsia" w:ascii="仿宋" w:hAnsi="仿宋" w:eastAsia="仿宋"/>
          <w:b/>
          <w:bCs/>
          <w:color w:val="000000"/>
        </w:rPr>
        <w:t xml:space="preserve">7</w:t>
      </w:r>
      <w:r>
        <w:rPr>
          <w:rFonts w:hint="eastAsia" w:ascii="仿宋" w:hAnsi="仿宋" w:eastAsia="仿宋"/>
          <w:b/>
          <w:bCs/>
          <w:color w:val="000000"/>
        </w:rPr>
        <w:t xml:space="preserve">、付款方式：</w:t>
      </w:r>
      <w:r>
        <w:rPr>
          <w:rFonts w:hint="eastAsia" w:ascii="仿宋" w:hAnsi="仿宋" w:eastAsia="仿宋"/>
          <w:color w:val="000000"/>
          <w:szCs w:val="28"/>
        </w:rPr>
        <w:t xml:space="preserve">采购合同签订后，</w:t>
      </w:r>
      <w:r>
        <w:rPr>
          <w:rFonts w:ascii="仿宋" w:hAnsi="仿宋" w:eastAsia="仿宋"/>
          <w:color w:val="000000"/>
          <w:szCs w:val="28"/>
        </w:rPr>
        <w:t xml:space="preserve">工程竣工验收合格且审计结束后，支付结算审定价的</w:t>
      </w:r>
      <w:r>
        <w:rPr>
          <w:rFonts w:hint="eastAsia" w:ascii="仿宋" w:hAnsi="仿宋" w:eastAsia="仿宋"/>
          <w:color w:val="000000"/>
          <w:szCs w:val="28"/>
        </w:rPr>
        <w:t xml:space="preserve">5</w:t>
      </w:r>
      <w:r>
        <w:rPr>
          <w:rFonts w:ascii="仿宋" w:hAnsi="仿宋" w:eastAsia="仿宋"/>
          <w:color w:val="000000"/>
          <w:szCs w:val="28"/>
        </w:rPr>
        <w:t xml:space="preserve">0%；竣工验收合格完成满一年后，支付结算审定价的</w:t>
      </w:r>
      <w:r>
        <w:rPr>
          <w:rFonts w:hint="eastAsia" w:ascii="仿宋" w:hAnsi="仿宋" w:eastAsia="仿宋"/>
          <w:color w:val="000000"/>
          <w:szCs w:val="28"/>
        </w:rPr>
        <w:t xml:space="preserve">3</w:t>
      </w:r>
      <w:r>
        <w:rPr>
          <w:rFonts w:ascii="仿宋" w:hAnsi="仿宋" w:eastAsia="仿宋"/>
          <w:color w:val="000000"/>
          <w:szCs w:val="28"/>
        </w:rPr>
        <w:t xml:space="preserve">0%；竣工验收合格完成满两年后</w:t>
      </w:r>
      <w:r>
        <w:rPr>
          <w:rFonts w:hint="eastAsia" w:ascii="仿宋" w:hAnsi="仿宋" w:eastAsia="仿宋"/>
          <w:color w:val="000000"/>
          <w:szCs w:val="28"/>
        </w:rPr>
        <w:t xml:space="preserve">根据审计结果结</w:t>
      </w:r>
      <w:r>
        <w:rPr>
          <w:rFonts w:ascii="仿宋" w:hAnsi="仿宋" w:eastAsia="仿宋"/>
          <w:color w:val="000000"/>
          <w:szCs w:val="28"/>
        </w:rPr>
        <w:t xml:space="preserve">清。</w:t>
      </w:r>
      <w:r>
        <w:rPr>
          <w:rFonts w:ascii="仿宋" w:hAnsi="仿宋" w:eastAsia="仿宋"/>
          <w:color w:val="000000"/>
          <w:szCs w:val="28"/>
        </w:rPr>
      </w:r>
      <w:r/>
    </w:p>
    <w:p>
      <w:pPr>
        <w:pStyle w:val="740"/>
        <w:ind w:firstLine="260"/>
        <w:spacing w:line="520" w:lineRule="exact"/>
        <w:rPr>
          <w:rFonts w:hint="eastAsia" w:ascii="仿宋" w:hAnsi="仿宋" w:eastAsia="仿宋" w:cs="仿宋"/>
          <w:szCs w:val="28"/>
        </w:rPr>
      </w:pPr>
      <w:r>
        <w:rPr>
          <w:rFonts w:hint="eastAsia" w:ascii="仿宋" w:hAnsi="仿宋" w:eastAsia="仿宋" w:cs="仿宋"/>
          <w:b/>
          <w:szCs w:val="28"/>
        </w:rPr>
        <w:t xml:space="preserve">8</w:t>
      </w:r>
      <w:r>
        <w:rPr>
          <w:rFonts w:hint="eastAsia" w:ascii="仿宋" w:hAnsi="仿宋" w:eastAsia="仿宋" w:cs="仿宋"/>
          <w:b/>
          <w:szCs w:val="28"/>
        </w:rPr>
        <w:t xml:space="preserve">、工程量清单：本项目报价包含竣工验收前的一切费用。详细清单请各供应商于采购公告附件中自行下载。响应报价清单应包含：（1）投标报价汇总表；（2）工程项目总价表；（3）分部分项工程量清单；（4）措施项</w:t>
      </w:r>
      <w:r>
        <w:rPr>
          <w:rFonts w:hint="eastAsia" w:ascii="仿宋" w:hAnsi="仿宋" w:eastAsia="仿宋" w:cs="仿宋"/>
          <w:b/>
          <w:szCs w:val="28"/>
        </w:rPr>
        <w:t xml:space="preserve">目清单，（5）承包人供应材料一览表等。供应商不得改变表中项目编码、项目名称、项目特征描述、计量单位、工程数量，如擅自调整将作无效响应文件处理。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721"/>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10</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t xml:space="preserve">采购标的的所属行业</w:t>
      </w:r>
      <w:r>
        <w:rPr>
          <w:rFonts w:ascii="仿宋" w:hAnsi="仿宋" w:eastAsia="仿宋"/>
          <w:b/>
          <w:bCs/>
          <w:color w:val="000000"/>
          <w:sz w:val="28"/>
          <w:szCs w:val="28"/>
        </w:rPr>
      </w:r>
      <w:r/>
    </w:p>
    <w:p>
      <w:pPr>
        <w:pStyle w:val="721"/>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ascii="仿宋" w:hAnsi="仿宋" w:eastAsia="仿宋"/>
          <w:color w:val="000000"/>
          <w:sz w:val="28"/>
          <w:szCs w:val="28"/>
        </w:rPr>
      </w:r>
      <w:r/>
    </w:p>
    <w:p>
      <w:pPr>
        <w:pStyle w:val="740"/>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w:t>
      </w:r>
      <w:r>
        <w:rPr>
          <w:rFonts w:hint="eastAsia" w:ascii="黑体" w:eastAsia="黑体"/>
          <w:color w:val="000000"/>
          <w:szCs w:val="28"/>
        </w:rPr>
        <w:t xml:space="preserve">谈 判</w:t>
      </w:r>
      <w:r>
        <w:rPr>
          <w:rFonts w:ascii="黑体" w:eastAsia="黑体"/>
          <w:color w:val="000000"/>
          <w:szCs w:val="28"/>
        </w:rPr>
      </w:r>
      <w:r/>
    </w:p>
    <w:p>
      <w:pPr>
        <w:pStyle w:val="804"/>
        <w:ind w:firstLine="480"/>
        <w:spacing w:line="560" w:lineRule="exact"/>
        <w:rPr>
          <w:rFonts w:ascii="仿宋" w:hAnsi="仿宋" w:eastAsia="仿宋" w:cs="宋体"/>
          <w:b/>
          <w:szCs w:val="28"/>
        </w:rPr>
      </w:pPr>
      <w:r>
        <w:rPr>
          <w:rFonts w:hint="eastAsia" w:ascii="仿宋" w:hAnsi="仿宋" w:eastAsia="仿宋" w:cs="宋体"/>
          <w:b/>
          <w:szCs w:val="28"/>
        </w:rPr>
        <w:t xml:space="preserve">1、</w:t>
      </w:r>
      <w:r>
        <w:rPr>
          <w:rFonts w:hint="eastAsia" w:ascii="仿宋" w:hAnsi="仿宋" w:eastAsia="仿宋" w:cs="宋体"/>
          <w:b/>
          <w:szCs w:val="28"/>
        </w:rPr>
        <w:t xml:space="preserve">谈判</w:t>
      </w:r>
      <w:r>
        <w:rPr>
          <w:rFonts w:hint="eastAsia" w:ascii="仿宋" w:hAnsi="仿宋" w:eastAsia="仿宋" w:cs="宋体"/>
          <w:b/>
          <w:szCs w:val="28"/>
        </w:rPr>
        <w:t xml:space="preserve">相关说明</w:t>
      </w:r>
      <w:r>
        <w:rPr>
          <w:rFonts w:ascii="仿宋" w:hAnsi="仿宋" w:eastAsia="仿宋" w:cs="宋体"/>
          <w:b/>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w:t>
      </w:r>
      <w:r>
        <w:rPr>
          <w:rFonts w:hint="eastAsia" w:ascii="仿宋" w:hAnsi="仿宋" w:eastAsia="仿宋" w:cs="宋体"/>
          <w:bCs/>
          <w:szCs w:val="28"/>
        </w:rPr>
        <w:t xml:space="preserve">要求</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的供应商需按本竞争性</w:t>
      </w:r>
      <w:r>
        <w:rPr>
          <w:rFonts w:hint="eastAsia" w:ascii="仿宋" w:hAnsi="仿宋" w:eastAsia="仿宋" w:cs="宋体"/>
          <w:bCs/>
          <w:szCs w:val="28"/>
        </w:rPr>
        <w:t xml:space="preserve">谈判</w:t>
      </w:r>
      <w:r>
        <w:rPr>
          <w:rFonts w:hint="eastAsia" w:ascii="仿宋" w:hAnsi="仿宋" w:eastAsia="仿宋" w:cs="宋体"/>
          <w:bCs/>
          <w:szCs w:val="28"/>
        </w:rPr>
        <w:t xml:space="preserve">文件要求的截止时间、方式（地点）提交首次响应文件，同时派人通过“苏采云”系统在“开标大厅”等待</w:t>
      </w:r>
      <w:r>
        <w:rPr>
          <w:rFonts w:hint="eastAsia" w:ascii="仿宋" w:hAnsi="仿宋" w:eastAsia="仿宋" w:cs="宋体"/>
          <w:bCs/>
          <w:szCs w:val="28"/>
        </w:rPr>
        <w:t xml:space="preserve">谈判</w:t>
      </w:r>
      <w:r>
        <w:rPr>
          <w:rFonts w:hint="eastAsia" w:ascii="仿宋" w:hAnsi="仿宋" w:eastAsia="仿宋" w:cs="宋体"/>
          <w:bCs/>
          <w:szCs w:val="28"/>
        </w:rPr>
        <w:t xml:space="preserve">。</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顺序按照电子标书解密先后时间进行，解密时间相同的，不分先后顺序。</w:t>
      </w:r>
      <w:r>
        <w:rPr>
          <w:rFonts w:ascii="仿宋" w:hAnsi="仿宋" w:eastAsia="仿宋" w:cs="宋体"/>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
          <w:szCs w:val="28"/>
        </w:rPr>
        <w:t xml:space="preserve">4</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方式：本次</w:t>
      </w:r>
      <w:r>
        <w:rPr>
          <w:rFonts w:hint="eastAsia" w:ascii="仿宋" w:hAnsi="仿宋" w:eastAsia="仿宋" w:cs="宋体"/>
          <w:b/>
          <w:szCs w:val="28"/>
        </w:rPr>
        <w:t xml:space="preserve">谈判</w:t>
      </w:r>
      <w:r>
        <w:rPr>
          <w:rFonts w:hint="eastAsia" w:ascii="仿宋" w:hAnsi="仿宋" w:eastAsia="仿宋" w:cs="宋体"/>
          <w:b/>
          <w:szCs w:val="28"/>
        </w:rPr>
        <w:t xml:space="preserve">采用“苏采云”系统中的视频会议，供应商自行选择任意地点参加远程</w:t>
      </w:r>
      <w:r>
        <w:rPr>
          <w:rFonts w:hint="eastAsia" w:ascii="仿宋" w:hAnsi="仿宋" w:eastAsia="仿宋" w:cs="宋体"/>
          <w:b/>
          <w:szCs w:val="28"/>
        </w:rPr>
        <w:t xml:space="preserve">谈判</w:t>
      </w:r>
      <w:r>
        <w:rPr>
          <w:rFonts w:hint="eastAsia" w:ascii="仿宋" w:hAnsi="仿宋" w:eastAsia="仿宋" w:cs="宋体"/>
          <w:b/>
          <w:szCs w:val="28"/>
        </w:rPr>
        <w:t xml:space="preserve">会议。请供应商在</w:t>
      </w:r>
      <w:r>
        <w:rPr>
          <w:rFonts w:hint="eastAsia" w:ascii="仿宋" w:hAnsi="仿宋" w:eastAsia="仿宋" w:cs="宋体"/>
          <w:b/>
          <w:szCs w:val="28"/>
        </w:rPr>
        <w:t xml:space="preserve">谈判</w:t>
      </w:r>
      <w:r>
        <w:rPr>
          <w:rFonts w:hint="eastAsia" w:ascii="仿宋" w:hAnsi="仿宋" w:eastAsia="仿宋" w:cs="宋体"/>
          <w:b/>
          <w:szCs w:val="28"/>
        </w:rPr>
        <w:t xml:space="preserve">前等候在开标大厅，随时接听</w:t>
      </w:r>
      <w:r>
        <w:rPr>
          <w:rFonts w:hint="eastAsia" w:ascii="仿宋" w:hAnsi="仿宋" w:eastAsia="仿宋" w:cs="宋体"/>
          <w:b/>
          <w:szCs w:val="28"/>
        </w:rPr>
        <w:t xml:space="preserve">谈判</w:t>
      </w:r>
      <w:r>
        <w:rPr>
          <w:rFonts w:hint="eastAsia" w:ascii="仿宋" w:hAnsi="仿宋" w:eastAsia="仿宋" w:cs="宋体"/>
          <w:b/>
          <w:szCs w:val="28"/>
        </w:rPr>
        <w:t xml:space="preserve">小组发出的</w:t>
      </w:r>
      <w:r>
        <w:rPr>
          <w:rFonts w:hint="eastAsia" w:ascii="仿宋" w:hAnsi="仿宋" w:eastAsia="仿宋" w:cs="宋体"/>
          <w:b/>
          <w:szCs w:val="28"/>
        </w:rPr>
        <w:t xml:space="preserve">谈判</w:t>
      </w:r>
      <w:r>
        <w:rPr>
          <w:rFonts w:hint="eastAsia" w:ascii="仿宋" w:hAnsi="仿宋" w:eastAsia="仿宋" w:cs="宋体"/>
          <w:b/>
          <w:szCs w:val="28"/>
        </w:rPr>
        <w:t xml:space="preserve">视频邀请。</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804"/>
        <w:ind w:firstLine="480"/>
        <w:spacing w:line="56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bCs/>
          <w:szCs w:val="28"/>
        </w:rPr>
        <w:t xml:space="preserve">.被邀请参与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的供应商如未按上述</w:t>
      </w:r>
      <w:r>
        <w:rPr>
          <w:rFonts w:hint="eastAsia" w:ascii="仿宋" w:hAnsi="仿宋" w:eastAsia="仿宋" w:cs="宋体"/>
          <w:bCs/>
          <w:szCs w:val="28"/>
        </w:rPr>
        <w:t xml:space="preserve">谈判</w:t>
      </w:r>
      <w:r>
        <w:rPr>
          <w:rFonts w:hint="eastAsia" w:ascii="仿宋" w:hAnsi="仿宋" w:eastAsia="仿宋" w:cs="宋体"/>
          <w:bCs/>
          <w:szCs w:val="28"/>
        </w:rPr>
        <w:t xml:space="preserve">要求执行，视同放弃</w:t>
      </w:r>
      <w:r>
        <w:rPr>
          <w:rFonts w:hint="eastAsia" w:ascii="仿宋" w:hAnsi="仿宋" w:eastAsia="仿宋" w:cs="宋体"/>
          <w:bCs/>
          <w:szCs w:val="28"/>
        </w:rPr>
        <w:t xml:space="preserve">谈判</w:t>
      </w:r>
      <w:r>
        <w:rPr>
          <w:rFonts w:hint="eastAsia" w:ascii="仿宋" w:hAnsi="仿宋" w:eastAsia="仿宋" w:cs="宋体"/>
          <w:bCs/>
          <w:szCs w:val="28"/>
        </w:rPr>
        <w:t xml:space="preserve">的权利。</w:t>
      </w:r>
      <w:r>
        <w:rPr>
          <w:rFonts w:ascii="仿宋" w:hAnsi="仿宋" w:eastAsia="仿宋" w:cs="宋体"/>
          <w:bCs/>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rPr>
        <w:t xml:space="preserve">谈判</w:t>
      </w:r>
      <w:r>
        <w:rPr>
          <w:rFonts w:hint="eastAsia" w:ascii="仿宋" w:hAnsi="仿宋" w:eastAsia="仿宋" w:cs="宋体"/>
          <w:szCs w:val="28"/>
        </w:rPr>
        <w:t xml:space="preserve">程序</w:t>
      </w:r>
      <w:r>
        <w:rPr>
          <w:rFonts w:ascii="仿宋" w:hAnsi="仿宋" w:eastAsia="仿宋" w:cs="宋体"/>
          <w:szCs w:val="28"/>
        </w:rPr>
      </w:r>
      <w:r/>
    </w:p>
    <w:p>
      <w:pPr>
        <w:pStyle w:val="804"/>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w:t>
      </w:r>
      <w:r>
        <w:rPr>
          <w:rFonts w:hint="eastAsia" w:ascii="仿宋" w:hAnsi="仿宋" w:eastAsia="仿宋" w:cs="仿宋_GB2312"/>
          <w:szCs w:val="28"/>
        </w:rPr>
        <w:t xml:space="preserve">响应文件进行评审，未实质性响应谈判文件要求的响应文件按无效处理，不予参加谈判。</w:t>
      </w:r>
      <w:r>
        <w:rPr>
          <w:rFonts w:ascii="仿宋" w:hAnsi="仿宋" w:eastAsia="仿宋" w:cs="仿宋_GB2312"/>
          <w:szCs w:val="28"/>
        </w:rPr>
      </w:r>
      <w:r/>
    </w:p>
    <w:p>
      <w:pPr>
        <w:pStyle w:val="721"/>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721"/>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b/>
          <w:color w:val="ff0000"/>
          <w:sz w:val="28"/>
          <w:szCs w:val="28"/>
        </w:rPr>
        <w:t xml:space="preserve">。</w:t>
      </w:r>
      <w:r>
        <w:rPr>
          <w:rFonts w:ascii="仿宋" w:hAnsi="仿宋" w:eastAsia="仿宋"/>
          <w:b/>
          <w:color w:val="ff0000"/>
          <w:sz w:val="28"/>
          <w:szCs w:val="28"/>
        </w:rPr>
        <w:t xml:space="preserve">供应商二次报价时附件可上传分项报价明细表或承诺函，承诺函内容为承诺二次报价按首轮报价明细同比例下浮。</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721"/>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721"/>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721"/>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w:t>
      </w:r>
      <w:r>
        <w:rPr>
          <w:rFonts w:hint="eastAsia" w:ascii="仿宋" w:hAnsi="仿宋" w:eastAsia="仿宋" w:cs="仿宋_GB2312"/>
          <w:sz w:val="28"/>
          <w:szCs w:val="28"/>
        </w:rPr>
        <w:t xml:space="preserve">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721"/>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721"/>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hint="eastAsia" w:ascii="仿宋" w:hAnsi="仿宋" w:eastAsia="仿宋" w:cs="仿宋_GB2312"/>
          <w:b/>
          <w:sz w:val="28"/>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采购方式管理暂行办法》及《财政部关于政府采购竞争性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采购方式管理暂行办法有关问题的补充通知》（财库〔2015〕124号）。</w:t>
      </w:r>
      <w:r>
        <w:rPr>
          <w:rFonts w:ascii="仿宋" w:hAnsi="仿宋" w:eastAsia="仿宋" w:cs="宋体"/>
          <w:szCs w:val="28"/>
        </w:rPr>
      </w:r>
      <w:r/>
    </w:p>
    <w:p>
      <w:pPr>
        <w:pStyle w:val="804"/>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rPr>
        <w:t xml:space="preserve">四</w:t>
      </w:r>
      <w:r>
        <w:rPr>
          <w:rFonts w:hint="eastAsia" w:ascii="仿宋" w:hAnsi="仿宋" w:eastAsia="仿宋" w:cs="宋体"/>
          <w:szCs w:val="28"/>
        </w:rPr>
        <w:t xml:space="preserve">) 查询及使用供应商信用记录</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2.查询渠道：</w:t>
      </w:r>
      <w:r>
        <w:rPr>
          <w:rFonts w:hint="eastAsia" w:ascii="仿宋" w:hAnsi="仿宋" w:eastAsia="仿宋" w:cs="宋体"/>
          <w:szCs w:val="28"/>
        </w:rPr>
        <w:t xml:space="preserve"> </w:t>
      </w:r>
      <w:r>
        <w:rPr>
          <w:rFonts w:hint="eastAsia" w:ascii="仿宋" w:hAnsi="仿宋" w:eastAsia="仿宋" w:cs="宋体"/>
          <w:szCs w:val="28"/>
        </w:rPr>
        <w:t xml:space="preserve">“信用中国”网（</w:t>
      </w:r>
      <w:r>
        <w:fldChar w:fldCharType="begin"/>
      </w:r>
      <w:r>
        <w:instrText xml:space="preserve"> HYPERLINK "ht</w:instrText>
      </w:r>
      <w:r>
        <w:instrText xml:space="preserve">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804"/>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804"/>
        <w:ind w:firstLine="478"/>
        <w:spacing w:line="560" w:lineRule="exact"/>
        <w:rPr>
          <w:rFonts w:ascii="仿宋" w:hAnsi="仿宋" w:eastAsia="仿宋" w:cs="宋体"/>
          <w:b/>
          <w:szCs w:val="28"/>
        </w:rPr>
      </w:pPr>
      <w:r>
        <w:rPr>
          <w:rFonts w:hint="eastAsia" w:ascii="仿宋" w:hAnsi="仿宋" w:eastAsia="仿宋" w:cs="宋体"/>
          <w:b/>
          <w:szCs w:val="28"/>
        </w:rPr>
        <w:t xml:space="preserve">2</w:t>
      </w:r>
      <w:r>
        <w:rPr>
          <w:rFonts w:hint="eastAsia" w:ascii="仿宋" w:hAnsi="仿宋" w:eastAsia="仿宋" w:cs="宋体"/>
          <w:b/>
          <w:szCs w:val="28"/>
        </w:rPr>
        <w:t xml:space="preserve">、评审方法和评审标准</w:t>
      </w:r>
      <w:r>
        <w:rPr>
          <w:rFonts w:ascii="仿宋" w:hAnsi="仿宋" w:eastAsia="仿宋" w:cs="宋体"/>
          <w:b/>
          <w:szCs w:val="28"/>
        </w:rPr>
      </w:r>
      <w:r/>
    </w:p>
    <w:p>
      <w:pPr>
        <w:pStyle w:val="804"/>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szCs w:val="28"/>
        </w:rPr>
        <w:t xml:space="preserve">经评审的最低报价</w:t>
      </w:r>
      <w:r>
        <w:rPr>
          <w:rFonts w:hint="eastAsia" w:ascii="仿宋" w:hAnsi="仿宋" w:eastAsia="仿宋" w:cs="宋体"/>
          <w:szCs w:val="28"/>
        </w:rPr>
        <w:t xml:space="preserve">。</w:t>
      </w:r>
      <w:r>
        <w:rPr>
          <w:rFonts w:ascii="仿宋" w:hAnsi="仿宋" w:eastAsia="仿宋" w:cs="宋体"/>
          <w:b/>
          <w:bCs/>
          <w:color w:val="ff0000"/>
          <w:szCs w:val="28"/>
        </w:rPr>
        <w:t xml:space="preserve"> </w:t>
      </w:r>
      <w:r>
        <w:rPr>
          <w:rFonts w:ascii="仿宋" w:hAnsi="仿宋" w:eastAsia="仿宋" w:cs="宋体"/>
          <w:b/>
          <w:bCs/>
          <w:color w:val="ff0000"/>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w:t>
      </w:r>
      <w:r>
        <w:rPr>
          <w:rFonts w:hint="eastAsia" w:ascii="仿宋" w:hAnsi="仿宋" w:eastAsia="仿宋" w:cs="宋体"/>
          <w:sz w:val="28"/>
          <w:szCs w:val="28"/>
        </w:rPr>
        <w:t xml:space="preserve">（1）</w:t>
      </w:r>
      <w:r>
        <w:rPr>
          <w:rFonts w:hint="eastAsia" w:ascii="仿宋" w:hAnsi="仿宋" w:eastAsia="仿宋" w:cs="宋体"/>
          <w:sz w:val="28"/>
          <w:szCs w:val="28"/>
        </w:rPr>
        <w:t xml:space="preserve">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w:t>
      </w:r>
      <w:r>
        <w:rPr>
          <w:rFonts w:hint="eastAsia" w:ascii="仿宋" w:hAnsi="仿宋" w:eastAsia="仿宋" w:cs="仿宋_GB2312"/>
          <w:sz w:val="28"/>
          <w:szCs w:val="28"/>
        </w:rPr>
        <w:t xml:space="preserve">间内提交最后报价。</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721"/>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721"/>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（6）强化政府采购异常低价审查</w:t>
      </w:r>
      <w:r>
        <w:rPr>
          <w:rFonts w:ascii="仿宋_GB2312" w:eastAsia="仿宋_GB2312"/>
          <w:b/>
          <w:color w:val="ee0000"/>
          <w:sz w:val="28"/>
          <w:szCs w:val="28"/>
        </w:rPr>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w:t>
      </w:r>
      <w:r>
        <w:rPr>
          <w:rFonts w:hint="eastAsia" w:ascii="仿宋" w:hAnsi="仿宋" w:eastAsia="仿宋"/>
          <w:sz w:val="28"/>
          <w:szCs w:val="28"/>
        </w:rPr>
        <w:t xml:space="preserve">价供应商投标(响应)报价50%的，即投标(响应)报价〈通过符合性审查的次低报价供应商投标(响应)报价X50%;</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pStyle w:val="721"/>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pStyle w:val="721"/>
        <w:ind w:firstLine="518"/>
        <w:spacing w:line="520" w:lineRule="exact"/>
        <w:rPr>
          <w:rFonts w:hint="eastAsia" w:ascii="仿宋" w:hAnsi="仿宋" w:eastAsia="仿宋" w:cs="仿宋_GB2312"/>
          <w:b/>
          <w:sz w:val="28"/>
          <w:szCs w:val="28"/>
        </w:rPr>
      </w:pPr>
      <w:r>
        <w:rPr>
          <w:rFonts w:hint="eastAsia" w:ascii="仿宋" w:hAnsi="仿宋" w:eastAsia="仿宋"/>
          <w:sz w:val="28"/>
          <w:szCs w:val="28"/>
        </w:rPr>
        <w:t xml:space="preserve">相关法律法规对供应商报价有规定的，从其规定。</w:t>
      </w:r>
      <w:r>
        <w:rPr>
          <w:rFonts w:hint="eastAsia" w:ascii="仿宋" w:hAnsi="仿宋" w:eastAsia="仿宋" w:cs="仿宋_GB2312"/>
          <w:b/>
          <w:sz w:val="28"/>
          <w:szCs w:val="28"/>
        </w:rPr>
      </w:r>
      <w:r/>
    </w:p>
    <w:p>
      <w:pPr>
        <w:pStyle w:val="721"/>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hint="eastAsia" w:ascii="仿宋" w:hAnsi="仿宋" w:eastAsia="仿宋" w:cs="宋体"/>
          <w:b/>
          <w:sz w:val="28"/>
          <w:szCs w:val="28"/>
        </w:rPr>
        <w:t xml:space="preserve">。</w:t>
      </w:r>
      <w:r>
        <w:rPr>
          <w:rFonts w:ascii="仿宋" w:hAnsi="仿宋" w:eastAsia="仿宋"/>
          <w:sz w:val="28"/>
          <w:szCs w:val="28"/>
        </w:rPr>
      </w:r>
      <w:r/>
    </w:p>
    <w:p>
      <w:pPr>
        <w:pStyle w:val="721"/>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w:t>
      </w:r>
      <w:r>
        <w:rPr>
          <w:rFonts w:hint="eastAsia" w:ascii="仿宋" w:hAnsi="仿宋" w:eastAsia="仿宋"/>
          <w:b/>
          <w:color w:val="ff0000"/>
          <w:sz w:val="28"/>
          <w:szCs w:val="28"/>
        </w:rPr>
        <w:t xml:space="preserve">由采购人在评标现场抽签确定</w:t>
      </w:r>
      <w:r>
        <w:rPr>
          <w:rFonts w:hint="eastAsia" w:ascii="仿宋" w:hAnsi="仿宋" w:eastAsia="仿宋"/>
          <w:b/>
          <w:color w:val="ff0000"/>
          <w:sz w:val="28"/>
          <w:szCs w:val="28"/>
        </w:rPr>
        <w:t xml:space="preserve">。</w:t>
      </w:r>
      <w:r>
        <w:rPr>
          <w:rFonts w:ascii="仿宋" w:hAnsi="仿宋" w:eastAsia="仿宋"/>
          <w:b/>
          <w:sz w:val="28"/>
          <w:szCs w:val="28"/>
        </w:rPr>
      </w:r>
      <w:r/>
    </w:p>
    <w:p>
      <w:pPr>
        <w:pStyle w:val="721"/>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ascii="仿宋" w:hAnsi="仿宋" w:eastAsia="仿宋"/>
          <w:sz w:val="28"/>
          <w:szCs w:val="28"/>
        </w:rPr>
      </w:r>
      <w:r/>
    </w:p>
    <w:p>
      <w:pPr>
        <w:pStyle w:val="804"/>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过程中可能实质性变动的内容：在</w:t>
      </w:r>
      <w:r>
        <w:rPr>
          <w:rFonts w:hint="eastAsia" w:ascii="仿宋" w:hAnsi="仿宋" w:eastAsia="仿宋" w:cs="宋体"/>
          <w:b/>
          <w:szCs w:val="28"/>
        </w:rPr>
        <w:t xml:space="preserve">谈判</w:t>
      </w:r>
      <w:r>
        <w:rPr>
          <w:rFonts w:hint="eastAsia" w:ascii="仿宋" w:hAnsi="仿宋" w:eastAsia="仿宋" w:cs="宋体"/>
          <w:b/>
          <w:szCs w:val="28"/>
        </w:rPr>
        <w:t xml:space="preserve">过程中，</w:t>
      </w:r>
      <w:r>
        <w:rPr>
          <w:rFonts w:hint="eastAsia" w:ascii="仿宋" w:hAnsi="仿宋" w:eastAsia="仿宋" w:cs="宋体"/>
          <w:b/>
          <w:szCs w:val="28"/>
        </w:rPr>
        <w:t xml:space="preserve">谈判</w:t>
      </w:r>
      <w:r>
        <w:rPr>
          <w:rFonts w:hint="eastAsia" w:ascii="仿宋" w:hAnsi="仿宋" w:eastAsia="仿宋" w:cs="宋体"/>
          <w:b/>
          <w:szCs w:val="28"/>
        </w:rPr>
        <w:t xml:space="preserve">小组可以根据《</w:t>
      </w:r>
      <w:r>
        <w:rPr>
          <w:rFonts w:hint="eastAsia" w:ascii="仿宋" w:hAnsi="仿宋" w:eastAsia="仿宋" w:cs="宋体"/>
          <w:b/>
          <w:szCs w:val="28"/>
        </w:rPr>
        <w:t xml:space="preserve">谈判</w:t>
      </w:r>
      <w:r>
        <w:rPr>
          <w:rFonts w:hint="eastAsia" w:ascii="仿宋" w:hAnsi="仿宋" w:eastAsia="仿宋" w:cs="宋体"/>
          <w:b/>
          <w:szCs w:val="28"/>
        </w:rPr>
        <w:t xml:space="preserve">文件》和</w:t>
      </w:r>
      <w:r>
        <w:rPr>
          <w:rFonts w:hint="eastAsia" w:ascii="仿宋" w:hAnsi="仿宋" w:eastAsia="仿宋" w:cs="宋体"/>
          <w:b/>
          <w:szCs w:val="28"/>
        </w:rPr>
        <w:t xml:space="preserve">谈判</w:t>
      </w:r>
      <w:r>
        <w:rPr>
          <w:rFonts w:hint="eastAsia" w:ascii="仿宋" w:hAnsi="仿宋" w:eastAsia="仿宋" w:cs="宋体"/>
          <w:b/>
          <w:szCs w:val="28"/>
        </w:rPr>
        <w:t xml:space="preserve">情况实质性变动采购需求中的技术、服务要求以及合同草案条款。</w:t>
      </w:r>
      <w:r/>
    </w:p>
    <w:p>
      <w:pPr>
        <w:pStyle w:val="804"/>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、采购人有权对供应商的响应文件的真实性进行核实，如供应商不能在采购人规定的时间内向采购人提供有效的证明文</w:t>
      </w:r>
      <w:r>
        <w:rPr>
          <w:rFonts w:hint="eastAsia" w:ascii="仿宋" w:hAnsi="仿宋" w:eastAsia="仿宋" w:cs="宋体"/>
          <w:b/>
          <w:szCs w:val="28"/>
        </w:rPr>
        <w:t xml:space="preserve">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804"/>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721"/>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eastAsia="黑体"/>
          <w:bCs/>
          <w:color w:val="000000"/>
          <w:sz w:val="28"/>
          <w:szCs w:val="28"/>
        </w:rPr>
        <w:t xml:space="preserve">、</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721"/>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w:t>
      </w:r>
      <w:r>
        <w:rPr>
          <w:rFonts w:hint="eastAsia" w:ascii="黑体" w:eastAsia="黑体"/>
          <w:color w:val="000000"/>
          <w:sz w:val="28"/>
          <w:szCs w:val="28"/>
        </w:rPr>
        <w:t xml:space="preserve">、合同签订</w:t>
      </w:r>
      <w:r>
        <w:rPr>
          <w:rFonts w:ascii="黑体" w:hAnsi="宋体" w:eastAsia="黑体"/>
          <w:color w:val="000000"/>
          <w:sz w:val="28"/>
          <w:szCs w:val="28"/>
        </w:rPr>
      </w:r>
      <w:r/>
    </w:p>
    <w:p>
      <w:pPr>
        <w:pStyle w:val="721"/>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w:t>
      </w:r>
      <w:r>
        <w:rPr>
          <w:rFonts w:hint="eastAsia" w:ascii="仿宋" w:hAnsi="仿宋" w:eastAsia="仿宋"/>
          <w:color w:val="000000"/>
          <w:sz w:val="28"/>
          <w:szCs w:val="28"/>
        </w:rPr>
        <w:t xml:space="preserve">式（参考）见第十二部分。</w:t>
      </w:r>
      <w:r>
        <w:rPr>
          <w:rFonts w:ascii="仿宋" w:hAnsi="仿宋" w:eastAsia="仿宋"/>
          <w:color w:val="000000"/>
          <w:sz w:val="28"/>
          <w:szCs w:val="28"/>
        </w:rPr>
      </w:r>
      <w:r/>
    </w:p>
    <w:p>
      <w:pPr>
        <w:pStyle w:val="721"/>
        <w:ind w:firstLine="508"/>
        <w:spacing w:line="520" w:lineRule="exact"/>
        <w:rPr>
          <w:rFonts w:ascii="仿宋" w:hAnsi="仿宋" w:eastAsia="仿宋"/>
          <w:sz w:val="28"/>
          <w:szCs w:val="28"/>
        </w:rPr>
      </w:pPr>
      <w:r>
        <w:rPr>
          <w:rFonts w:hint="eastAsia" w:ascii="仿宋" w:hAnsi="仿宋" w:eastAsia="仿宋"/>
          <w:sz w:val="28"/>
          <w:szCs w:val="28"/>
        </w:rPr>
        <w:t xml:space="preserve">2、政府采购履</w:t>
      </w:r>
      <w:r>
        <w:rPr>
          <w:rFonts w:hint="eastAsia" w:ascii="仿宋" w:hAnsi="仿宋" w:eastAsia="仿宋"/>
          <w:sz w:val="28"/>
          <w:szCs w:val="28"/>
        </w:rPr>
        <w:t xml:space="preserve">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721"/>
        <w:ind w:firstLine="508"/>
        <w:spacing w:line="520" w:lineRule="exact"/>
        <w:rPr>
          <w:rFonts w:hint="eastAsia"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hint="eastAsia" w:ascii="仿宋_GB2312" w:hAnsi="宋体" w:eastAsia="仿宋_GB2312"/>
          <w:color w:val="000000"/>
          <w:sz w:val="28"/>
          <w:szCs w:val="28"/>
        </w:rPr>
      </w:r>
      <w:r/>
    </w:p>
    <w:p>
      <w:pPr>
        <w:pStyle w:val="721"/>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w:t>
      </w:r>
      <w:r>
        <w:rPr>
          <w:rFonts w:hint="eastAsia" w:ascii="黑体" w:hAnsi="宋体" w:eastAsia="黑体"/>
          <w:bCs/>
          <w:color w:val="000000"/>
          <w:sz w:val="28"/>
          <w:szCs w:val="28"/>
        </w:rPr>
        <w:t xml:space="preserve">、质疑投诉</w:t>
      </w:r>
      <w:r>
        <w:rPr>
          <w:rFonts w:ascii="黑体" w:hAnsi="宋体" w:eastAsia="黑体"/>
          <w:color w:val="000000"/>
          <w:sz w:val="28"/>
          <w:szCs w:val="28"/>
        </w:rPr>
      </w:r>
      <w:r/>
    </w:p>
    <w:p>
      <w:pPr>
        <w:pStyle w:val="721"/>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活动的供应商或在</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活动中自身权益未受到损害的供应商所提出的质疑投诉不予受理。</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的供应商认为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文件、采购过程和中标结果使自己</w:t>
      </w:r>
      <w:r>
        <w:rPr>
          <w:rFonts w:hint="eastAsia" w:ascii="仿宋" w:hAnsi="仿宋" w:eastAsia="仿宋"/>
          <w:color w:val="000000"/>
          <w:sz w:val="28"/>
          <w:szCs w:val="28"/>
        </w:rPr>
        <w:t xml:space="preserve">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文件提出质疑的，为收到</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文件之日或者</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721"/>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721"/>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721"/>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w:t>
      </w:r>
      <w:r>
        <w:rPr>
          <w:rFonts w:hint="eastAsia" w:ascii="仿宋" w:hAnsi="仿宋" w:eastAsia="仿宋"/>
          <w:color w:val="000000"/>
          <w:sz w:val="28"/>
          <w:szCs w:val="28"/>
        </w:rPr>
        <w:t xml:space="preserve">期满后15个工作日内向政府采购监督管理部门投诉。逾期将不再受理。</w:t>
      </w:r>
      <w:r>
        <w:rPr>
          <w:rFonts w:ascii="仿宋" w:hAnsi="仿宋" w:eastAsia="仿宋"/>
          <w:color w:val="000000"/>
          <w:sz w:val="28"/>
          <w:szCs w:val="28"/>
        </w:rPr>
      </w:r>
      <w:r/>
    </w:p>
    <w:p>
      <w:pPr>
        <w:pStyle w:val="721"/>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rPr>
        <w:t xml:space="preserve">、其它事项</w:t>
      </w:r>
      <w:r>
        <w:rPr>
          <w:rFonts w:ascii="黑体" w:eastAsia="黑体"/>
          <w:bCs/>
          <w:color w:val="000000"/>
          <w:sz w:val="28"/>
          <w:szCs w:val="28"/>
        </w:rPr>
      </w:r>
      <w:r/>
    </w:p>
    <w:p>
      <w:pPr>
        <w:pStyle w:val="721"/>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时间前向采购人或本公司查询。</w:t>
      </w:r>
      <w:r>
        <w:rPr>
          <w:rFonts w:hint="eastAsia" w:ascii="仿宋" w:hAnsi="仿宋" w:eastAsia="仿宋"/>
          <w:color w:val="000000"/>
          <w:sz w:val="28"/>
          <w:szCs w:val="28"/>
        </w:rPr>
      </w:r>
      <w:r/>
    </w:p>
    <w:p>
      <w:pPr>
        <w:pStyle w:val="721"/>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721"/>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w:t>
      </w:r>
      <w:r>
        <w:rPr>
          <w:rFonts w:hint="eastAsia" w:ascii="仿宋" w:hAnsi="仿宋" w:eastAsia="仿宋"/>
          <w:bCs/>
          <w:sz w:val="28"/>
          <w:szCs w:val="28"/>
        </w:rPr>
        <w:t xml:space="preserve">（全称）：</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r>
      <w:r/>
    </w:p>
    <w:p>
      <w:pPr>
        <w:pStyle w:val="721"/>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w:t>
      </w:r>
      <w:r>
        <w:rPr>
          <w:rFonts w:hint="eastAsia" w:ascii="仿宋" w:hAnsi="仿宋" w:eastAsia="仿宋"/>
          <w:bCs/>
          <w:sz w:val="28"/>
          <w:szCs w:val="28"/>
        </w:rPr>
        <w:t xml:space="preserve">（全称）：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hint="eastAsia" w:ascii="仿宋" w:hAnsi="仿宋" w:eastAsia="仿宋"/>
          <w:b/>
          <w:sz w:val="28"/>
          <w:szCs w:val="28"/>
          <w:u w:val="single"/>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w:t>
      </w:r>
      <w:r>
        <w:rPr>
          <w:rFonts w:hint="eastAsia" w:ascii="仿宋" w:hAnsi="仿宋" w:eastAsia="仿宋"/>
          <w:sz w:val="28"/>
          <w:szCs w:val="28"/>
        </w:rPr>
        <w:t xml:space="preserve">、《</w:t>
      </w:r>
      <w:r>
        <w:rPr>
          <w:rFonts w:hint="eastAsia" w:ascii="仿宋" w:hAnsi="仿宋" w:eastAsia="仿宋"/>
          <w:sz w:val="28"/>
          <w:szCs w:val="28"/>
        </w:rPr>
        <w:t xml:space="preserve">中华人民共和国</w:t>
      </w:r>
      <w:r>
        <w:rPr>
          <w:rFonts w:hint="eastAsia" w:ascii="仿宋" w:hAnsi="仿宋" w:eastAsia="仿宋"/>
          <w:sz w:val="28"/>
          <w:szCs w:val="28"/>
        </w:rPr>
        <w:t xml:space="preserve">政府采购法》</w:t>
      </w:r>
      <w:r>
        <w:rPr>
          <w:rFonts w:hint="eastAsia" w:ascii="仿宋" w:hAnsi="仿宋" w:eastAsia="仿宋"/>
          <w:sz w:val="28"/>
          <w:szCs w:val="28"/>
        </w:rPr>
        <w:t xml:space="preserve">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7" w:name="_Toc351203481"/>
      <w:r>
        <w:rPr>
          <w:rFonts w:hint="eastAsia" w:ascii="仿宋" w:hAnsi="仿宋" w:eastAsia="仿宋"/>
          <w:b/>
          <w:sz w:val="28"/>
          <w:szCs w:val="28"/>
        </w:rPr>
        <w:t xml:space="preserve">一、工程概况</w:t>
      </w:r>
      <w:bookmarkEnd w:id="27"/>
      <w:r>
        <w:rPr>
          <w:rFonts w:ascii="仿宋" w:hAnsi="仿宋" w:eastAsia="仿宋"/>
          <w:b/>
          <w:sz w:val="28"/>
          <w:szCs w:val="28"/>
        </w:rPr>
      </w:r>
      <w:r/>
    </w:p>
    <w:p>
      <w:pPr>
        <w:pStyle w:val="721"/>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721"/>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721"/>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8" w:name="_Toc351203482"/>
      <w:r>
        <w:rPr>
          <w:rFonts w:hint="eastAsia" w:ascii="仿宋" w:hAnsi="仿宋" w:eastAsia="仿宋"/>
          <w:b/>
          <w:sz w:val="28"/>
          <w:szCs w:val="28"/>
        </w:rPr>
        <w:t xml:space="preserve">二、合同工期</w:t>
      </w:r>
      <w:bookmarkEnd w:id="28"/>
      <w:r>
        <w:rPr>
          <w:rFonts w:ascii="仿宋" w:hAnsi="仿宋" w:eastAsia="仿宋"/>
          <w:b/>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29" w:name="_Toc351203483"/>
      <w:r>
        <w:rPr>
          <w:rFonts w:hint="eastAsia" w:ascii="仿宋" w:hAnsi="仿宋" w:eastAsia="仿宋"/>
          <w:b/>
          <w:sz w:val="28"/>
          <w:szCs w:val="28"/>
        </w:rPr>
        <w:t xml:space="preserve">三、质量标准</w:t>
      </w:r>
      <w:bookmarkEnd w:id="29"/>
      <w:r>
        <w:rPr>
          <w:rFonts w:ascii="仿宋" w:hAnsi="仿宋" w:eastAsia="仿宋"/>
          <w:b/>
          <w:sz w:val="28"/>
          <w:szCs w:val="28"/>
        </w:rPr>
      </w:r>
      <w:r/>
    </w:p>
    <w:p>
      <w:pPr>
        <w:pStyle w:val="721"/>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0" w:name="_Toc351203484"/>
      <w:r>
        <w:rPr>
          <w:rFonts w:hint="eastAsia" w:ascii="仿宋" w:hAnsi="仿宋" w:eastAsia="仿宋"/>
          <w:b/>
          <w:sz w:val="28"/>
          <w:szCs w:val="28"/>
        </w:rPr>
        <w:t xml:space="preserve">四、签约合同价与合同价格形式</w:t>
      </w:r>
      <w:bookmarkEnd w:id="30"/>
      <w:r>
        <w:rPr>
          <w:rFonts w:ascii="仿宋" w:hAnsi="仿宋" w:eastAsia="仿宋"/>
          <w:bCs/>
          <w:sz w:val="28"/>
          <w:szCs w:val="28"/>
        </w:rPr>
        <w:tab/>
      </w:r>
      <w:r>
        <w:rPr>
          <w:rFonts w:ascii="仿宋" w:hAnsi="仿宋" w:eastAsia="仿宋"/>
          <w:b/>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721"/>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721"/>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721"/>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1" w:name="_Toc351203485"/>
      <w:r>
        <w:rPr>
          <w:rFonts w:hint="eastAsia" w:ascii="仿宋" w:hAnsi="仿宋" w:eastAsia="仿宋"/>
          <w:b/>
          <w:sz w:val="28"/>
          <w:szCs w:val="28"/>
        </w:rPr>
        <w:t xml:space="preserve">五、</w:t>
      </w:r>
      <w:bookmarkEnd w:id="31"/>
      <w:r>
        <w:rPr>
          <w:rFonts w:hint="eastAsia" w:ascii="仿宋" w:hAnsi="仿宋" w:eastAsia="仿宋"/>
          <w:b/>
          <w:sz w:val="28"/>
          <w:szCs w:val="28"/>
        </w:rPr>
        <w:t xml:space="preserve">项目经理</w:t>
      </w:r>
      <w:r>
        <w:rPr>
          <w:rFonts w:ascii="仿宋" w:hAnsi="仿宋" w:eastAsia="仿宋"/>
          <w:b/>
          <w:sz w:val="28"/>
          <w:szCs w:val="28"/>
        </w:rPr>
      </w:r>
      <w:r/>
    </w:p>
    <w:p>
      <w:pPr>
        <w:pStyle w:val="721"/>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721"/>
        <w:keepLines/>
        <w:keepNext/>
        <w:spacing w:line="560" w:lineRule="atLeast"/>
        <w:rPr>
          <w:rFonts w:ascii="仿宋" w:hAnsi="仿宋" w:eastAsia="仿宋"/>
          <w:b/>
          <w:sz w:val="28"/>
          <w:szCs w:val="28"/>
        </w:rPr>
        <w:outlineLvl w:val="3"/>
      </w:pPr>
      <w:r/>
      <w:bookmarkStart w:id="32" w:name="_Toc351203486"/>
      <w:r>
        <w:rPr>
          <w:rFonts w:hint="eastAsia" w:ascii="仿宋" w:hAnsi="仿宋" w:eastAsia="仿宋"/>
          <w:b/>
          <w:sz w:val="28"/>
          <w:szCs w:val="28"/>
        </w:rPr>
        <w:t xml:space="preserve">六、合同文件构成</w:t>
      </w:r>
      <w:bookmarkEnd w:id="32"/>
      <w:r>
        <w:rPr>
          <w:rFonts w:ascii="仿宋" w:hAnsi="仿宋" w:eastAsia="仿宋"/>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721"/>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721"/>
        <w:keepLines/>
        <w:keepNext/>
        <w:spacing w:line="560" w:lineRule="atLeast"/>
        <w:rPr>
          <w:rFonts w:hint="eastAsia" w:ascii="仿宋" w:hAnsi="仿宋" w:eastAsia="仿宋" w:cs="宋体"/>
          <w:b/>
          <w:sz w:val="28"/>
          <w:szCs w:val="28"/>
        </w:rPr>
        <w:outlineLvl w:val="3"/>
      </w:pPr>
      <w:r/>
      <w:bookmarkStart w:id="33" w:name="_Toc351203487"/>
      <w:r>
        <w:rPr>
          <w:rFonts w:hint="eastAsia" w:ascii="仿宋" w:hAnsi="仿宋" w:eastAsia="仿宋" w:cs="宋体"/>
          <w:b/>
          <w:sz w:val="28"/>
          <w:szCs w:val="28"/>
        </w:rPr>
        <w:t xml:space="preserve">七、承诺</w:t>
      </w:r>
      <w:bookmarkEnd w:id="33"/>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w:t>
      </w:r>
      <w:r>
        <w:rPr>
          <w:rFonts w:hint="eastAsia" w:ascii="仿宋" w:hAnsi="仿宋" w:eastAsia="仿宋"/>
          <w:bCs/>
          <w:sz w:val="28"/>
          <w:szCs w:val="28"/>
        </w:rPr>
        <w:t xml:space="preserve">任。</w:t>
      </w:r>
      <w:r>
        <w:rPr>
          <w:rFonts w:ascii="仿宋" w:hAnsi="仿宋" w:eastAsia="仿宋"/>
          <w:bCs/>
          <w:sz w:val="28"/>
          <w:szCs w:val="28"/>
        </w:rPr>
      </w:r>
      <w:r/>
    </w:p>
    <w:p>
      <w:pPr>
        <w:pStyle w:val="721"/>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34" w:name="_Toc351203488"/>
      <w:r>
        <w:rPr>
          <w:rFonts w:ascii="仿宋" w:hAnsi="仿宋" w:eastAsia="仿宋"/>
          <w:bCs/>
          <w:sz w:val="28"/>
          <w:szCs w:val="28"/>
        </w:rPr>
      </w:r>
      <w:r/>
    </w:p>
    <w:p>
      <w:pPr>
        <w:pStyle w:val="721"/>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34"/>
      <w:r>
        <w:rPr>
          <w:rFonts w:hint="eastAsia" w:ascii="仿宋" w:hAnsi="仿宋" w:eastAsia="仿宋"/>
          <w:bCs/>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721"/>
        <w:keepLines/>
        <w:keepNext/>
        <w:spacing w:line="560" w:lineRule="atLeast"/>
        <w:rPr>
          <w:rFonts w:hint="eastAsia" w:ascii="仿宋" w:hAnsi="仿宋" w:eastAsia="仿宋"/>
          <w:b/>
          <w:bCs/>
          <w:sz w:val="28"/>
          <w:szCs w:val="28"/>
        </w:rPr>
        <w:outlineLvl w:val="3"/>
      </w:pPr>
      <w:r/>
      <w:bookmarkStart w:id="35" w:name="_Toc351203489"/>
      <w:r>
        <w:rPr>
          <w:rFonts w:hint="eastAsia" w:ascii="仿宋" w:hAnsi="仿宋" w:eastAsia="仿宋"/>
          <w:b/>
          <w:bCs/>
          <w:sz w:val="28"/>
          <w:szCs w:val="28"/>
        </w:rPr>
        <w:t xml:space="preserve">九、签订时间</w:t>
      </w:r>
      <w:bookmarkEnd w:id="35"/>
      <w:r>
        <w:rPr>
          <w:rFonts w:hint="eastAsia" w:ascii="仿宋" w:hAnsi="仿宋" w:eastAsia="仿宋"/>
          <w:b/>
          <w:bCs/>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6" w:name="_Toc351203490"/>
      <w:r>
        <w:rPr>
          <w:rFonts w:hint="eastAsia" w:ascii="仿宋" w:hAnsi="仿宋" w:eastAsia="仿宋" w:cs="宋体"/>
          <w:b/>
          <w:sz w:val="28"/>
          <w:szCs w:val="28"/>
        </w:rPr>
        <w:t xml:space="preserve">十、签订地点</w:t>
      </w:r>
      <w:bookmarkEnd w:id="36"/>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7" w:name="_Toc351203491"/>
      <w:r>
        <w:rPr>
          <w:rFonts w:hint="eastAsia" w:ascii="仿宋" w:hAnsi="仿宋" w:eastAsia="仿宋" w:cs="宋体"/>
          <w:b/>
          <w:sz w:val="28"/>
          <w:szCs w:val="28"/>
        </w:rPr>
        <w:t xml:space="preserve">十一、补充协议</w:t>
      </w:r>
      <w:bookmarkEnd w:id="37"/>
      <w:r>
        <w:rPr>
          <w:rFonts w:hint="eastAsia" w:ascii="仿宋" w:hAnsi="仿宋" w:eastAsia="仿宋" w:cs="宋体"/>
          <w:b/>
          <w:sz w:val="28"/>
          <w:szCs w:val="28"/>
        </w:rPr>
      </w:r>
      <w:r/>
    </w:p>
    <w:p>
      <w:pPr>
        <w:pStyle w:val="721"/>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8" w:name="_Toc351203492"/>
      <w:r>
        <w:rPr>
          <w:rFonts w:hint="eastAsia" w:ascii="仿宋" w:hAnsi="仿宋" w:eastAsia="仿宋" w:cs="宋体"/>
          <w:b/>
          <w:sz w:val="28"/>
          <w:szCs w:val="28"/>
        </w:rPr>
        <w:t xml:space="preserve">十二、合同生效</w:t>
      </w:r>
      <w:bookmarkEnd w:id="38"/>
      <w:r>
        <w:rPr>
          <w:rFonts w:hint="eastAsia" w:ascii="仿宋" w:hAnsi="仿宋" w:eastAsia="仿宋" w:cs="宋体"/>
          <w:b/>
          <w:sz w:val="28"/>
          <w:szCs w:val="28"/>
        </w:rPr>
      </w:r>
      <w:r/>
    </w:p>
    <w:p>
      <w:pPr>
        <w:pStyle w:val="721"/>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721"/>
        <w:keepLines/>
        <w:keepNext/>
        <w:spacing w:line="560" w:lineRule="atLeast"/>
        <w:rPr>
          <w:rFonts w:hint="eastAsia" w:ascii="仿宋" w:hAnsi="仿宋" w:eastAsia="仿宋" w:cs="宋体"/>
          <w:b/>
          <w:sz w:val="28"/>
          <w:szCs w:val="28"/>
        </w:rPr>
        <w:outlineLvl w:val="3"/>
      </w:pPr>
      <w:r/>
      <w:bookmarkStart w:id="39" w:name="_Toc351203493"/>
      <w:r>
        <w:rPr>
          <w:rFonts w:hint="eastAsia" w:ascii="仿宋" w:hAnsi="仿宋" w:eastAsia="仿宋" w:cs="宋体"/>
          <w:b/>
          <w:sz w:val="28"/>
          <w:szCs w:val="28"/>
        </w:rPr>
        <w:t xml:space="preserve">十三、合同份数</w:t>
      </w:r>
      <w:bookmarkEnd w:id="39"/>
      <w:r>
        <w:rPr>
          <w:rFonts w:hint="eastAsia" w:ascii="仿宋" w:hAnsi="仿宋" w:eastAsia="仿宋" w:cs="宋体"/>
          <w:b/>
          <w:sz w:val="28"/>
          <w:szCs w:val="28"/>
        </w:rPr>
      </w:r>
      <w:r/>
    </w:p>
    <w:p>
      <w:pPr>
        <w:pStyle w:val="721"/>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hint="eastAsia" w:ascii="仿宋" w:hAnsi="仿宋" w:eastAsia="仿宋"/>
          <w:bCs/>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pStyle w:val="721"/>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pStyle w:val="721"/>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721"/>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721"/>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color w:val="000000"/>
        </w:rPr>
      </w:r>
      <w:r/>
    </w:p>
    <w:p>
      <w:pPr>
        <w:pStyle w:val="721"/>
        <w:spacing w:line="520" w:lineRule="exact"/>
        <w:rPr>
          <w:rFonts w:hint="eastAsia" w:ascii="黑体" w:eastAsia="黑体"/>
          <w:color w:val="000000"/>
          <w:sz w:val="28"/>
          <w:szCs w:val="28"/>
        </w:rPr>
      </w:pPr>
      <w:r>
        <w:rPr>
          <w:rFonts w:hint="eastAsia" w:ascii="黑体" w:eastAsia="黑体"/>
          <w:color w:val="000000"/>
          <w:sz w:val="28"/>
          <w:szCs w:val="28"/>
        </w:rPr>
      </w:r>
      <w:r/>
    </w:p>
    <w:p>
      <w:pPr>
        <w:pStyle w:val="721"/>
        <w:spacing w:line="520" w:lineRule="exact"/>
        <w:rPr>
          <w:rFonts w:hint="eastAsia" w:ascii="黑体" w:eastAsia="黑体"/>
          <w:color w:val="000000"/>
          <w:sz w:val="28"/>
          <w:szCs w:val="28"/>
        </w:rPr>
      </w:pPr>
      <w:r>
        <w:rPr>
          <w:rFonts w:hint="eastAsia" w:ascii="黑体" w:eastAsia="黑体"/>
          <w:color w:val="000000"/>
          <w:sz w:val="28"/>
          <w:szCs w:val="28"/>
        </w:rPr>
      </w:r>
      <w:r/>
    </w:p>
    <w:p>
      <w:pPr>
        <w:pStyle w:val="721"/>
        <w:jc w:val="center"/>
        <w:spacing w:line="520" w:lineRule="exact"/>
        <w:rPr>
          <w:rFonts w:ascii="黑体" w:eastAsia="黑体"/>
          <w:color w:val="000000"/>
          <w:sz w:val="28"/>
          <w:szCs w:val="28"/>
        </w:rPr>
      </w:pPr>
      <w:r>
        <w:rPr>
          <w:rFonts w:hint="eastAsia" w:ascii="黑体" w:eastAsia="黑体"/>
          <w:color w:val="000000"/>
          <w:sz w:val="28"/>
          <w:szCs w:val="28"/>
        </w:rPr>
        <w:t xml:space="preserve">十一</w:t>
      </w:r>
      <w:r>
        <w:rPr>
          <w:rFonts w:hint="eastAsia" w:ascii="黑体" w:eastAsia="黑体"/>
          <w:color w:val="000000"/>
          <w:sz w:val="28"/>
          <w:szCs w:val="28"/>
        </w:rPr>
        <w:t xml:space="preserve">、项目验收</w:t>
      </w:r>
      <w:r>
        <w:rPr>
          <w:rFonts w:ascii="黑体" w:eastAsia="黑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rPr>
          <w:rFonts w:ascii="仿宋" w:hAnsi="仿宋" w:eastAsia="仿宋" w:cs="宋体"/>
          <w:color w:val="000000"/>
          <w:sz w:val="28"/>
          <w:szCs w:val="28"/>
        </w:rPr>
      </w:r>
      <w:r/>
    </w:p>
    <w:p>
      <w:pPr>
        <w:pStyle w:val="721"/>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color w:val="000000"/>
          <w:sz w:val="28"/>
          <w:szCs w:val="28"/>
        </w:rPr>
      </w:r>
      <w:r/>
    </w:p>
    <w:p>
      <w:pPr>
        <w:pStyle w:val="721"/>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w:t>
      </w:r>
      <w:r>
        <w:rPr>
          <w:rFonts w:hint="eastAsia" w:ascii="仿宋" w:hAnsi="仿宋" w:eastAsia="仿宋" w:cs="宋体"/>
          <w:color w:val="000000"/>
          <w:sz w:val="28"/>
          <w:szCs w:val="28"/>
        </w:rPr>
        <w:t xml:space="preserve">解决争议的方式等适用《中华人民共和国民法典》。乙方在履约过程中有政府采购法律法规规定的违法违规情形的,甲方将及时报告本级财政部门。</w:t>
      </w:r>
      <w:r>
        <w:rPr>
          <w:rFonts w:hint="eastAsia"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ascii="黑体" w:hAnsi="宋体" w:eastAsia="黑体"/>
          <w:b/>
          <w:bCs/>
          <w:color w:val="000000"/>
          <w:sz w:val="28"/>
          <w:szCs w:val="28"/>
        </w:rPr>
      </w:pPr>
      <w:r>
        <w:rPr>
          <w:rFonts w:ascii="黑体" w:hAnsi="宋体" w:eastAsia="黑体"/>
          <w:b/>
          <w:bCs/>
          <w:color w:val="000000"/>
          <w:sz w:val="28"/>
          <w:szCs w:val="28"/>
        </w:rPr>
      </w:r>
      <w:r/>
    </w:p>
    <w:p>
      <w:pPr>
        <w:pStyle w:val="721"/>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721"/>
        <w:ind w:firstLine="23"/>
        <w:jc w:val="center"/>
        <w:rPr>
          <w:color w:val="000000"/>
        </w:rPr>
      </w:pPr>
      <w:r>
        <w:rPr>
          <w:rFonts w:hint="eastAsia" w:ascii="黑体" w:hAnsi="宋体" w:eastAsia="黑体"/>
          <w:b/>
          <w:bCs/>
          <w:color w:val="000000"/>
          <w:sz w:val="28"/>
          <w:szCs w:val="28"/>
        </w:rPr>
        <w:t xml:space="preserve">十</w:t>
      </w:r>
      <w:r>
        <w:rPr>
          <w:rFonts w:hint="eastAsia" w:ascii="黑体" w:hAnsi="宋体" w:eastAsia="黑体"/>
          <w:b/>
          <w:bCs/>
          <w:color w:val="000000"/>
          <w:sz w:val="28"/>
          <w:szCs w:val="28"/>
        </w:rPr>
        <w:t xml:space="preserve">二</w:t>
      </w:r>
      <w:r>
        <w:rPr>
          <w:rFonts w:hint="eastAsia" w:ascii="黑体" w:hAnsi="宋体" w:eastAsia="黑体"/>
          <w:b/>
          <w:bCs/>
          <w:color w:val="000000"/>
          <w:sz w:val="28"/>
          <w:szCs w:val="28"/>
        </w:rPr>
        <w:t xml:space="preserve">、</w:t>
      </w:r>
      <w:r>
        <w:rPr>
          <w:rFonts w:hint="eastAsia" w:ascii="黑体" w:hAnsi="宋体" w:eastAsia="黑体"/>
          <w:b/>
          <w:bCs/>
          <w:color w:val="000000"/>
          <w:sz w:val="28"/>
          <w:szCs w:val="28"/>
        </w:rPr>
        <w:t xml:space="preserve">谈判</w:t>
      </w:r>
      <w:r>
        <w:rPr>
          <w:rFonts w:hint="eastAsia" w:ascii="黑体" w:hAnsi="宋体" w:eastAsia="黑体"/>
          <w:b/>
          <w:bCs/>
          <w:color w:val="000000"/>
          <w:sz w:val="28"/>
          <w:szCs w:val="28"/>
        </w:rPr>
        <w:t xml:space="preserve">响应文件格式</w:t>
      </w:r>
      <w:r>
        <w:rPr>
          <w:color w:val="000000"/>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hint="eastAsia" w:ascii="黑体" w:eastAsia="黑体"/>
          <w:b/>
          <w:bCs/>
          <w:color w:val="000000"/>
          <w:sz w:val="44"/>
        </w:rPr>
        <w:t xml:space="preserve">谈判</w:t>
      </w:r>
      <w:r>
        <w:rPr>
          <w:rFonts w:hint="eastAsia" w:ascii="黑体" w:eastAsia="黑体"/>
          <w:b/>
          <w:bCs/>
          <w:color w:val="000000"/>
          <w:sz w:val="44"/>
        </w:rPr>
        <w:t xml:space="preserve"> 响 应 文 件</w:t>
      </w: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jc w:val="center"/>
        <w:rPr>
          <w:rFonts w:ascii="黑体" w:eastAsia="黑体"/>
          <w:b/>
          <w:bCs/>
          <w:color w:val="000000"/>
          <w:sz w:val="44"/>
        </w:rPr>
      </w:pPr>
      <w:r>
        <w:rPr>
          <w:rFonts w:ascii="黑体" w:eastAsia="黑体"/>
          <w:b/>
          <w:bCs/>
          <w:color w:val="000000"/>
          <w:sz w:val="44"/>
        </w:rPr>
      </w:r>
      <w:r/>
    </w:p>
    <w:p>
      <w:pPr>
        <w:pStyle w:val="721"/>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ascii="楷体" w:hAnsi="楷体" w:eastAsia="楷体"/>
          <w:b/>
          <w:bCs/>
          <w:color w:val="000000"/>
          <w:sz w:val="32"/>
        </w:rPr>
        <w:t xml:space="preserve">JSZC-321281</w:t>
      </w:r>
      <w:r>
        <w:rPr>
          <w:rFonts w:hint="eastAsia" w:ascii="楷体" w:hAnsi="楷体" w:eastAsia="楷体"/>
          <w:b/>
          <w:bCs/>
          <w:color w:val="000000"/>
          <w:sz w:val="32"/>
        </w:rPr>
        <w:t xml:space="preserve">104</w:t>
      </w:r>
      <w:r>
        <w:rPr>
          <w:rFonts w:hint="eastAsia" w:ascii="楷体" w:hAnsi="楷体" w:eastAsia="楷体"/>
          <w:b/>
          <w:bCs/>
          <w:color w:val="000000"/>
          <w:sz w:val="32"/>
        </w:rPr>
        <w:t xml:space="preserve"> </w:t>
      </w:r>
      <w:r>
        <w:rPr>
          <w:rFonts w:ascii="楷体" w:hAnsi="楷体" w:eastAsia="楷体"/>
          <w:b/>
          <w:bCs/>
          <w:color w:val="000000"/>
          <w:sz w:val="32"/>
        </w:rPr>
        <w:t xml:space="preserve">-THZX-T202</w:t>
      </w:r>
      <w:r>
        <w:rPr>
          <w:rFonts w:hint="eastAsia" w:ascii="楷体" w:hAnsi="楷体" w:eastAsia="楷体"/>
          <w:b/>
          <w:bCs/>
          <w:color w:val="000000"/>
          <w:sz w:val="32"/>
        </w:rPr>
        <w:t xml:space="preserve">6</w:t>
      </w:r>
      <w:r>
        <w:rPr>
          <w:rFonts w:ascii="楷体" w:hAnsi="楷体" w:eastAsia="楷体"/>
          <w:b/>
          <w:bCs/>
          <w:color w:val="000000"/>
          <w:sz w:val="32"/>
        </w:rPr>
        <w:t xml:space="preserve">-0</w:t>
      </w:r>
      <w:r>
        <w:rPr>
          <w:rFonts w:hint="eastAsia" w:ascii="楷体" w:hAnsi="楷体" w:eastAsia="楷体"/>
          <w:b/>
          <w:bCs/>
          <w:color w:val="000000"/>
          <w:sz w:val="32"/>
        </w:rPr>
        <w:t xml:space="preserve">0</w:t>
      </w:r>
      <w:r>
        <w:rPr>
          <w:rFonts w:hint="eastAsia" w:ascii="楷体" w:hAnsi="楷体" w:eastAsia="楷体"/>
          <w:b/>
          <w:bCs/>
          <w:color w:val="000000"/>
          <w:sz w:val="32"/>
        </w:rPr>
        <w:t xml:space="preserve">28</w:t>
      </w:r>
      <w:r>
        <w:rPr>
          <w:rFonts w:hint="eastAsia" w:ascii="楷体" w:hAnsi="楷体" w:eastAsia="楷体"/>
          <w:b/>
          <w:bCs/>
          <w:color w:val="000000"/>
          <w:sz w:val="32"/>
        </w:rPr>
        <w:t xml:space="preserve"> </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号   </w:t>
      </w:r>
      <w:r>
        <w:rPr>
          <w:rFonts w:ascii="楷体" w:hAnsi="楷体" w:eastAsia="楷体"/>
          <w:b/>
          <w:bCs/>
          <w:color w:val="000000"/>
          <w:sz w:val="32"/>
        </w:rPr>
      </w:r>
      <w:r/>
    </w:p>
    <w:p>
      <w:pPr>
        <w:pStyle w:val="721"/>
        <w:ind w:firstLine="901"/>
        <w:rPr>
          <w:rFonts w:ascii="楷体" w:hAnsi="楷体" w:eastAsia="楷体"/>
          <w:b/>
          <w:bCs/>
          <w:color w:val="000000"/>
          <w:sz w:val="32"/>
        </w:rPr>
      </w:pPr>
      <w:r>
        <w:rPr>
          <w:rFonts w:hint="eastAsia" w:ascii="楷体" w:hAnsi="楷体" w:eastAsia="楷体"/>
          <w:b/>
          <w:bCs/>
          <w:color w:val="000000"/>
          <w:sz w:val="32"/>
        </w:rPr>
        <w:t xml:space="preserve">项目名称：</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兴化市林湖乡2026年农村生活污水治理工程</w:t>
      </w:r>
      <w:r>
        <w:rPr>
          <w:rFonts w:hint="eastAsia" w:ascii="楷体" w:hAnsi="楷体" w:eastAsia="楷体"/>
          <w:b/>
          <w:bCs/>
          <w:color w:val="000000"/>
          <w:sz w:val="32"/>
        </w:rPr>
        <w:t xml:space="preserve"> </w:t>
      </w:r>
      <w:r>
        <w:rPr>
          <w:rFonts w:ascii="楷体" w:hAnsi="楷体" w:eastAsia="楷体"/>
          <w:b/>
          <w:bCs/>
          <w:color w:val="000000"/>
          <w:sz w:val="32"/>
        </w:rPr>
      </w:r>
      <w:r/>
    </w:p>
    <w:p>
      <w:pPr>
        <w:pStyle w:val="721"/>
        <w:ind w:firstLine="901"/>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721"/>
        <w:rPr>
          <w:rFonts w:hint="eastAsia" w:ascii="楷体_GB2312" w:eastAsia="楷体_GB2312"/>
          <w:b/>
          <w:bCs/>
          <w:color w:val="000000"/>
          <w:sz w:val="24"/>
        </w:rPr>
      </w:pPr>
      <w:r>
        <w:rPr>
          <w:rFonts w:hint="eastAsia" w:ascii="楷体_GB2312" w:eastAsia="楷体_GB2312"/>
          <w:b/>
          <w:bCs/>
          <w:color w:val="000000"/>
          <w:sz w:val="24"/>
        </w:rPr>
      </w:r>
      <w:r/>
    </w:p>
    <w:p>
      <w:pPr>
        <w:pStyle w:val="721"/>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721"/>
        <w:jc w:val="center"/>
        <w:rPr>
          <w:rFonts w:ascii="楷体_GB2312" w:eastAsia="楷体_GB2312"/>
          <w:b/>
          <w:bCs/>
          <w:color w:val="000000"/>
          <w:sz w:val="24"/>
        </w:rPr>
      </w:pPr>
      <w:r>
        <w:rPr>
          <w:rFonts w:ascii="楷体_GB2312" w:eastAsia="楷体_GB2312"/>
          <w:b/>
          <w:bCs/>
          <w:color w:val="000000"/>
          <w:sz w:val="24"/>
        </w:rPr>
      </w:r>
      <w:r/>
    </w:p>
    <w:p>
      <w:pPr>
        <w:pStyle w:val="721"/>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rPr>
          <w:rFonts w:hint="eastAsia" w:ascii="楷体" w:hAnsi="楷体" w:eastAsia="楷体"/>
          <w:b/>
          <w:bCs/>
          <w:color w:val="000000"/>
          <w:sz w:val="28"/>
        </w:rPr>
      </w:r>
      <w:r/>
    </w:p>
    <w:p>
      <w:pPr>
        <w:pStyle w:val="721"/>
        <w:spacing w:before="287" w:after="143" w:line="800" w:lineRule="exact"/>
        <w:rPr>
          <w:rFonts w:ascii="楷体" w:hAnsi="楷体" w:eastAsia="楷体"/>
          <w:b/>
          <w:bCs/>
          <w:color w:val="000000"/>
          <w:sz w:val="32"/>
        </w:rPr>
      </w:pPr>
      <w:r>
        <w:rPr>
          <w:rFonts w:ascii="楷体" w:hAnsi="楷体" w:eastAsia="楷体"/>
          <w:b/>
          <w:bCs/>
          <w:color w:val="000000"/>
          <w:sz w:val="32"/>
        </w:rPr>
      </w:r>
      <w:r/>
    </w:p>
    <w:p>
      <w:pPr>
        <w:pStyle w:val="721"/>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w:t>
      </w:r>
      <w:r>
        <w:rPr>
          <w:rFonts w:hint="eastAsia" w:ascii="黑体" w:hAnsi="宋体" w:eastAsia="黑体"/>
          <w:bCs/>
          <w:color w:val="000000"/>
          <w:sz w:val="44"/>
        </w:rPr>
        <w:t xml:space="preserve">谈判</w:t>
      </w:r>
      <w:r>
        <w:rPr>
          <w:rFonts w:hint="eastAsia" w:ascii="黑体" w:hAnsi="宋体" w:eastAsia="黑体"/>
          <w:bCs/>
          <w:color w:val="000000"/>
          <w:sz w:val="44"/>
        </w:rPr>
        <w:t xml:space="preserve">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804"/>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804"/>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JSZC-321281</w:t>
      </w:r>
      <w:r>
        <w:rPr>
          <w:rFonts w:hint="eastAsia" w:ascii="仿宋" w:hAnsi="仿宋" w:eastAsia="仿宋" w:cs="宋体"/>
          <w:szCs w:val="28"/>
        </w:rPr>
        <w:t xml:space="preserve">104</w:t>
      </w:r>
      <w:r>
        <w:rPr>
          <w:rFonts w:hint="eastAsia" w:ascii="仿宋" w:hAnsi="仿宋" w:eastAsia="仿宋" w:cs="宋体"/>
          <w:szCs w:val="28"/>
        </w:rPr>
        <w:t xml:space="preserve"> </w:t>
      </w:r>
      <w:r>
        <w:rPr>
          <w:rFonts w:ascii="仿宋" w:hAnsi="仿宋" w:eastAsia="仿宋" w:cs="宋体"/>
          <w:szCs w:val="28"/>
        </w:rPr>
        <w:t xml:space="preserve">-THZX-T202</w:t>
      </w:r>
      <w:r>
        <w:rPr>
          <w:rFonts w:hint="eastAsia" w:ascii="仿宋" w:hAnsi="仿宋" w:eastAsia="仿宋" w:cs="宋体"/>
          <w:szCs w:val="28"/>
        </w:rPr>
        <w:t xml:space="preserve">6</w:t>
      </w:r>
      <w:r>
        <w:rPr>
          <w:rFonts w:ascii="仿宋" w:hAnsi="仿宋" w:eastAsia="仿宋" w:cs="宋体"/>
          <w:szCs w:val="28"/>
        </w:rPr>
        <w:t xml:space="preserve">-00</w:t>
      </w:r>
      <w:r>
        <w:rPr>
          <w:rFonts w:hint="eastAsia" w:ascii="仿宋" w:hAnsi="仿宋" w:eastAsia="仿宋" w:cs="宋体"/>
          <w:szCs w:val="28"/>
        </w:rPr>
        <w:t xml:space="preserve">28</w:t>
      </w:r>
      <w:r>
        <w:rPr>
          <w:rFonts w:hint="eastAsia"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804"/>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兴化市林湖乡2026年农村生活污水治理工程</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详见</w:t>
            </w:r>
            <w:r>
              <w:rPr>
                <w:rFonts w:hint="eastAsia" w:ascii="仿宋" w:hAnsi="仿宋" w:eastAsia="仿宋" w:cs="宋体"/>
                <w:sz w:val="28"/>
                <w:szCs w:val="28"/>
              </w:rPr>
              <w:t xml:space="preserve">响应</w:t>
            </w:r>
            <w:r>
              <w:rPr>
                <w:rFonts w:hint="eastAsia" w:ascii="仿宋" w:hAnsi="仿宋" w:eastAsia="仿宋" w:cs="宋体"/>
                <w:sz w:val="28"/>
                <w:szCs w:val="28"/>
              </w:rPr>
              <w:t xml:space="preserve">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721"/>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pStyle w:val="721"/>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pStyle w:val="721"/>
              <w:jc w:val="center"/>
              <w:rPr>
                <w:rFonts w:ascii="仿宋" w:hAnsi="仿宋" w:eastAsia="仿宋" w:cs="宋体"/>
                <w:sz w:val="28"/>
                <w:szCs w:val="28"/>
              </w:rPr>
            </w:pPr>
            <w:r>
              <w:rPr>
                <w:rFonts w:ascii="仿宋" w:hAnsi="仿宋" w:eastAsia="仿宋" w:cs="宋体"/>
                <w:sz w:val="28"/>
                <w:szCs w:val="28"/>
              </w:rPr>
            </w:r>
            <w:r/>
          </w:p>
        </w:tc>
      </w:tr>
    </w:tbl>
    <w:p>
      <w:pPr>
        <w:pStyle w:val="804"/>
        <w:spacing w:line="360" w:lineRule="auto"/>
        <w:rPr>
          <w:rFonts w:ascii="仿宋" w:hAnsi="仿宋" w:eastAsia="仿宋" w:cs="宋体"/>
          <w:szCs w:val="28"/>
        </w:rPr>
      </w:pPr>
      <w:r>
        <w:rPr>
          <w:rFonts w:ascii="仿宋" w:hAnsi="仿宋" w:eastAsia="仿宋" w:cs="宋体"/>
          <w:szCs w:val="28"/>
        </w:rPr>
      </w:r>
      <w:r/>
    </w:p>
    <w:p>
      <w:pPr>
        <w:pStyle w:val="804"/>
        <w:spacing w:line="360" w:lineRule="auto"/>
        <w:rPr>
          <w:rFonts w:ascii="仿宋" w:hAnsi="仿宋" w:eastAsia="仿宋" w:cs="宋体"/>
          <w:szCs w:val="28"/>
        </w:rPr>
      </w:pPr>
      <w:r>
        <w:rPr>
          <w:rFonts w:ascii="仿宋" w:hAnsi="仿宋" w:eastAsia="仿宋" w:cs="宋体"/>
          <w:szCs w:val="28"/>
        </w:rPr>
      </w:r>
      <w:r/>
    </w:p>
    <w:p>
      <w:pPr>
        <w:pStyle w:val="804"/>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804"/>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804"/>
        <w:ind w:firstLine="480"/>
        <w:rPr>
          <w:rFonts w:ascii="仿宋" w:hAnsi="仿宋" w:eastAsia="仿宋" w:cs="宋体"/>
          <w:szCs w:val="28"/>
        </w:rPr>
      </w:pP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04"/>
        <w:ind w:firstLine="480"/>
        <w:rPr>
          <w:rFonts w:ascii="仿宋" w:hAnsi="仿宋" w:eastAsia="仿宋" w:cs="宋体"/>
          <w:szCs w:val="28"/>
        </w:rPr>
      </w:pPr>
      <w:r>
        <w:rPr>
          <w:rFonts w:hint="eastAsia" w:ascii="仿宋" w:hAnsi="仿宋" w:eastAsia="仿宋" w:cs="宋体"/>
          <w:szCs w:val="28"/>
        </w:rPr>
        <w:t xml:space="preserve">供应商授权</w:t>
      </w:r>
      <w:r>
        <w:rPr>
          <w:rFonts w:hint="eastAsia" w:ascii="仿宋" w:hAnsi="仿宋" w:eastAsia="仿宋" w:cs="宋体"/>
          <w:szCs w:val="28"/>
        </w:rPr>
        <w:t xml:space="preserve">代表（签字或盖章）：</w:t>
      </w:r>
      <w:r>
        <w:rPr>
          <w:rFonts w:ascii="仿宋" w:hAnsi="仿宋" w:eastAsia="仿宋" w:cs="宋体"/>
          <w:szCs w:val="28"/>
        </w:rPr>
      </w:r>
      <w:r/>
    </w:p>
    <w:p>
      <w:pPr>
        <w:pStyle w:val="804"/>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804"/>
        <w:ind w:right="29"/>
        <w:rPr>
          <w:rFonts w:ascii="宋体" w:hAnsi="宋体" w:cs="宋体"/>
          <w:sz w:val="24"/>
        </w:rPr>
      </w:pPr>
      <w:r>
        <w:rPr>
          <w:rFonts w:ascii="宋体" w:hAnsi="宋体" w:cs="宋体"/>
          <w:sz w:val="24"/>
        </w:rPr>
      </w:r>
      <w:r/>
    </w:p>
    <w:p>
      <w:pPr>
        <w:pStyle w:val="804"/>
        <w:rPr>
          <w:rFonts w:ascii="宋体" w:hAnsi="宋体" w:cs="宋体"/>
        </w:rPr>
      </w:pPr>
      <w:r>
        <w:rPr>
          <w:rFonts w:ascii="宋体" w:hAnsi="宋体" w:cs="宋体"/>
        </w:rPr>
      </w:r>
      <w:r/>
    </w:p>
    <w:p>
      <w:pPr>
        <w:pStyle w:val="804"/>
        <w:rPr>
          <w:rFonts w:hint="eastAsia" w:ascii="宋体" w:hAnsi="宋体" w:cs="宋体"/>
        </w:rPr>
      </w:pPr>
      <w:r>
        <w:rPr>
          <w:rFonts w:hint="eastAsia" w:ascii="宋体" w:hAnsi="宋体" w:cs="宋体"/>
        </w:rPr>
      </w:r>
      <w:r/>
    </w:p>
    <w:p>
      <w:pPr>
        <w:pStyle w:val="721"/>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w:t>
      </w:r>
      <w:r>
        <w:rPr>
          <w:rFonts w:hint="eastAsia" w:ascii="仿宋" w:hAnsi="仿宋" w:eastAsia="仿宋" w:cs="仿宋_GB2312"/>
          <w:b/>
          <w:bCs/>
          <w:sz w:val="32"/>
        </w:rPr>
        <w:t xml:space="preserve">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721"/>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721"/>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721"/>
        <w:rPr>
          <w:rFonts w:ascii="仿宋" w:hAnsi="仿宋" w:eastAsia="仿宋"/>
          <w:sz w:val="28"/>
          <w:szCs w:val="28"/>
        </w:rPr>
      </w:pPr>
      <w:r>
        <w:rPr>
          <w:rFonts w:ascii="仿宋" w:hAnsi="仿宋" w:eastAsia="仿宋"/>
          <w:sz w:val="28"/>
          <w:szCs w:val="28"/>
        </w:rPr>
        <w:t xml:space="preserve">本公司承诺：</w:t>
      </w:r>
      <w:r/>
    </w:p>
    <w:p>
      <w:pPr>
        <w:pStyle w:val="721"/>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721"/>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721"/>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721"/>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721"/>
        <w:spacing w:line="400" w:lineRule="exact"/>
        <w:rPr>
          <w:rFonts w:ascii="仿宋" w:hAnsi="仿宋" w:eastAsia="仿宋" w:cs="Verdana"/>
          <w:sz w:val="28"/>
          <w:szCs w:val="28"/>
        </w:rPr>
      </w:pPr>
      <w:r>
        <w:rPr>
          <w:rFonts w:ascii="仿宋" w:hAnsi="仿宋" w:eastAsia="仿宋" w:cs="Verdana"/>
          <w:sz w:val="28"/>
          <w:szCs w:val="28"/>
        </w:rPr>
      </w:r>
      <w:r/>
    </w:p>
    <w:p>
      <w:pPr>
        <w:pStyle w:val="721"/>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721"/>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721"/>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721"/>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721"/>
        <w:rPr>
          <w:rFonts w:ascii="仿宋" w:hAnsi="仿宋" w:eastAsia="仿宋"/>
          <w:sz w:val="28"/>
          <w:szCs w:val="28"/>
        </w:rPr>
      </w:pPr>
      <w:r>
        <w:rPr>
          <w:rFonts w:ascii="仿宋" w:hAnsi="仿宋" w:eastAsia="仿宋"/>
          <w:sz w:val="28"/>
          <w:szCs w:val="28"/>
        </w:rPr>
      </w:r>
      <w:r/>
    </w:p>
    <w:p>
      <w:pPr>
        <w:pStyle w:val="721"/>
        <w:rPr>
          <w:rFonts w:ascii="仿宋" w:hAnsi="仿宋" w:eastAsia="仿宋"/>
          <w:sz w:val="28"/>
          <w:szCs w:val="28"/>
        </w:rPr>
      </w:pPr>
      <w:r>
        <w:rPr>
          <w:rFonts w:ascii="仿宋" w:hAnsi="仿宋" w:eastAsia="仿宋"/>
          <w:sz w:val="28"/>
          <w:szCs w:val="28"/>
        </w:rPr>
      </w:r>
      <w:r/>
    </w:p>
    <w:p>
      <w:pPr>
        <w:pStyle w:val="721"/>
        <w:rPr>
          <w:rFonts w:hint="eastAsia" w:ascii="仿宋" w:hAnsi="仿宋" w:eastAsia="仿宋"/>
          <w:sz w:val="28"/>
          <w:szCs w:val="28"/>
        </w:rPr>
      </w:pPr>
      <w:r>
        <w:rPr>
          <w:rFonts w:hint="eastAsia" w:ascii="仿宋" w:hAnsi="仿宋" w:eastAsia="仿宋"/>
          <w:sz w:val="28"/>
          <w:szCs w:val="28"/>
        </w:rPr>
      </w:r>
      <w:r/>
    </w:p>
    <w:p>
      <w:pPr>
        <w:pStyle w:val="721"/>
        <w:rPr>
          <w:rFonts w:ascii="仿宋_GB2312" w:eastAsia="仿宋_GB2312" w:cs="仿宋_GB2312"/>
          <w:sz w:val="28"/>
          <w:szCs w:val="28"/>
        </w:rPr>
      </w:pPr>
      <w:r>
        <w:rPr>
          <w:rFonts w:hint="eastAsia" w:ascii="黑体" w:hAnsi="宋体" w:eastAsia="黑体" w:cs="黑体"/>
          <w:sz w:val="32"/>
          <w:szCs w:val="32"/>
        </w:rPr>
        <w:t xml:space="preserve">附件</w:t>
      </w:r>
      <w:r>
        <w:rPr>
          <w:rFonts w:hint="eastAsia" w:ascii="黑体" w:hAnsi="宋体" w:eastAsia="黑体" w:cs="黑体"/>
          <w:sz w:val="32"/>
          <w:szCs w:val="32"/>
        </w:rPr>
        <w:t xml:space="preserve">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804"/>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rPr>
          <w:rFonts w:ascii="仿宋" w:hAnsi="仿宋" w:eastAsia="仿宋" w:cs="宋体"/>
          <w:szCs w:val="28"/>
        </w:rPr>
      </w:r>
      <w:r/>
    </w:p>
    <w:p>
      <w:pPr>
        <w:pStyle w:val="804"/>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ascii="仿宋" w:hAnsi="仿宋" w:eastAsia="仿宋" w:cs="宋体"/>
          <w:szCs w:val="28"/>
        </w:rPr>
      </w:r>
      <w:r/>
    </w:p>
    <w:p>
      <w:pPr>
        <w:pStyle w:val="804"/>
        <w:spacing w:line="0" w:lineRule="atLeast"/>
        <w:rPr>
          <w:rFonts w:ascii="仿宋" w:hAnsi="仿宋" w:eastAsia="仿宋" w:cs="宋体"/>
          <w:szCs w:val="28"/>
        </w:rPr>
      </w:pPr>
      <w:r>
        <w:rPr>
          <w:rFonts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rPr>
              <w:t xml:space="preserve">谈判</w:t>
            </w:r>
            <w:r>
              <w:rPr>
                <w:rFonts w:hint="eastAsia" w:ascii="仿宋" w:hAnsi="仿宋" w:eastAsia="仿宋" w:cs="宋体"/>
                <w:szCs w:val="28"/>
              </w:rPr>
              <w:t xml:space="preserve">文件（</w:t>
            </w:r>
            <w:r>
              <w:rPr>
                <w:rFonts w:hint="eastAsia" w:ascii="仿宋" w:hAnsi="仿宋" w:eastAsia="仿宋" w:cs="宋体"/>
                <w:szCs w:val="28"/>
              </w:rPr>
              <w:t xml:space="preserve">含竞争性</w:t>
            </w:r>
            <w:r>
              <w:rPr>
                <w:rFonts w:hint="eastAsia" w:ascii="仿宋" w:hAnsi="仿宋" w:eastAsia="仿宋" w:cs="宋体"/>
                <w:szCs w:val="28"/>
              </w:rPr>
              <w:t xml:space="preserve">谈判</w:t>
            </w:r>
            <w:r>
              <w:rPr>
                <w:rFonts w:hint="eastAsia" w:ascii="仿宋" w:hAnsi="仿宋" w:eastAsia="仿宋" w:cs="宋体"/>
                <w:szCs w:val="28"/>
              </w:rPr>
              <w:t xml:space="preserve">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04"/>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804"/>
              <w:rPr>
                <w:rFonts w:ascii="仿宋" w:hAnsi="仿宋" w:eastAsia="仿宋" w:cs="宋体"/>
                <w:szCs w:val="28"/>
              </w:rPr>
            </w:pPr>
            <w:r>
              <w:rPr>
                <w:rFonts w:ascii="仿宋" w:hAnsi="仿宋" w:eastAsia="仿宋" w:cs="宋体"/>
                <w:szCs w:val="28"/>
              </w:rPr>
            </w:r>
            <w:r/>
          </w:p>
        </w:tc>
      </w:tr>
    </w:tbl>
    <w:p>
      <w:pPr>
        <w:pStyle w:val="804"/>
        <w:rPr>
          <w:rFonts w:ascii="仿宋" w:hAnsi="仿宋" w:eastAsia="仿宋" w:cs="宋体"/>
          <w:szCs w:val="28"/>
          <w:u w:val="single"/>
        </w:rPr>
      </w:pPr>
      <w:r>
        <w:rPr>
          <w:rFonts w:ascii="仿宋" w:hAnsi="仿宋" w:eastAsia="仿宋" w:cs="宋体"/>
          <w:szCs w:val="28"/>
          <w:u w:val="single"/>
        </w:rPr>
      </w:r>
      <w:r/>
    </w:p>
    <w:p>
      <w:pPr>
        <w:pStyle w:val="804"/>
        <w:rPr>
          <w:rFonts w:ascii="仿宋" w:hAnsi="仿宋" w:eastAsia="仿宋" w:cs="宋体"/>
          <w:szCs w:val="28"/>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文件（含竞争性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文件的要求。</w:t>
      </w:r>
      <w:r>
        <w:rPr>
          <w:rFonts w:ascii="仿宋" w:hAnsi="仿宋" w:eastAsia="仿宋" w:cs="宋体"/>
          <w:szCs w:val="28"/>
        </w:rPr>
      </w:r>
      <w:r/>
    </w:p>
    <w:p>
      <w:pPr>
        <w:pStyle w:val="804"/>
        <w:rPr>
          <w:rFonts w:ascii="仿宋" w:hAnsi="仿宋" w:eastAsia="仿宋" w:cs="宋体"/>
          <w:szCs w:val="28"/>
        </w:rPr>
      </w:pP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804"/>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804"/>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721"/>
        <w:rPr>
          <w:rFonts w:hint="eastAsia" w:ascii="楷体" w:hAnsi="楷体" w:eastAsia="楷体"/>
          <w:b/>
          <w:color w:val="000000"/>
          <w:sz w:val="32"/>
        </w:rPr>
      </w:pPr>
      <w:r>
        <w:rPr>
          <w:rFonts w:hint="eastAsia" w:ascii="楷体" w:hAnsi="楷体" w:eastAsia="楷体"/>
          <w:b/>
          <w:color w:val="000000"/>
          <w:sz w:val="32"/>
        </w:rPr>
      </w:r>
      <w:r/>
    </w:p>
    <w:p>
      <w:pPr>
        <w:pStyle w:val="721"/>
        <w:rPr>
          <w:rFonts w:ascii="仿宋_GB2312" w:eastAsia="楷体_GB2312"/>
          <w:b/>
          <w:color w:val="000000"/>
          <w:sz w:val="24"/>
        </w:rPr>
      </w:pPr>
      <w:r>
        <w:rPr>
          <w:rFonts w:hint="eastAsia" w:ascii="楷体" w:hAnsi="楷体" w:eastAsia="楷体"/>
          <w:b/>
          <w:color w:val="000000"/>
          <w:sz w:val="32"/>
        </w:rPr>
        <w:t xml:space="preserve">附件</w:t>
      </w:r>
      <w:r>
        <w:rPr>
          <w:rFonts w:hint="eastAsia" w:ascii="楷体" w:hAnsi="楷体" w:eastAsia="楷体"/>
          <w:b/>
          <w:color w:val="000000"/>
          <w:sz w:val="32"/>
        </w:rPr>
        <w:t xml:space="preserve">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721"/>
        <w:spacing w:line="360" w:lineRule="exact"/>
        <w:rPr>
          <w:rFonts w:ascii="仿宋_GB2312" w:eastAsia="仿宋_GB2312"/>
          <w:color w:val="000000"/>
          <w:sz w:val="52"/>
        </w:rPr>
      </w:pPr>
      <w:r>
        <w:rPr>
          <w:rFonts w:ascii="仿宋_GB2312" w:eastAsia="仿宋_GB2312"/>
          <w:color w:val="000000"/>
          <w:sz w:val="52"/>
        </w:rPr>
      </w:r>
      <w:r/>
    </w:p>
    <w:p>
      <w:pPr>
        <w:pStyle w:val="721"/>
        <w:spacing w:line="360" w:lineRule="exact"/>
        <w:rPr>
          <w:rFonts w:ascii="仿宋_GB2312" w:eastAsia="仿宋_GB2312"/>
          <w:color w:val="000000"/>
          <w:sz w:val="52"/>
        </w:rPr>
      </w:pPr>
      <w:r>
        <w:rPr>
          <w:rFonts w:ascii="仿宋_GB2312" w:eastAsia="仿宋_GB2312"/>
          <w:color w:val="000000"/>
          <w:sz w:val="52"/>
        </w:rPr>
      </w:r>
      <w:r/>
    </w:p>
    <w:p>
      <w:pPr>
        <w:pStyle w:val="721"/>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江苏泰禾房地产土地造价咨询评估有限公司</w:t>
      </w:r>
      <w:r>
        <w:rPr>
          <w:rFonts w:hint="eastAsia" w:ascii="楷体" w:hAnsi="楷体" w:eastAsia="楷体"/>
          <w:b/>
          <w:bCs/>
          <w:color w:val="000000"/>
          <w:sz w:val="28"/>
          <w:szCs w:val="28"/>
        </w:rPr>
        <w:t xml:space="preserve">：</w:t>
      </w:r>
      <w:r>
        <w:rPr>
          <w:rFonts w:ascii="楷体" w:hAnsi="楷体" w:eastAsia="楷体"/>
          <w:b/>
          <w:bCs/>
          <w:color w:val="000000"/>
          <w:sz w:val="28"/>
          <w:szCs w:val="28"/>
        </w:rPr>
      </w:r>
      <w:r/>
    </w:p>
    <w:p>
      <w:pPr>
        <w:pStyle w:val="721"/>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响应文件时起至合同执行结束时止，全权代表我单位对上述项目的进行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、签约等，所签署的一切文件，我公司均承认有效。</w:t>
      </w:r>
      <w:r>
        <w:rPr>
          <w:rFonts w:ascii="仿宋" w:hAnsi="仿宋" w:eastAsia="仿宋"/>
          <w:color w:val="000000"/>
          <w:sz w:val="28"/>
          <w:szCs w:val="28"/>
        </w:rPr>
      </w:r>
      <w:r/>
    </w:p>
    <w:p>
      <w:pPr>
        <w:pStyle w:val="721"/>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721"/>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721"/>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21"/>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p>
    <w:p>
      <w:pPr>
        <w:pStyle w:val="721"/>
        <w:spacing w:line="660" w:lineRule="exact"/>
        <w:rPr>
          <w:rFonts w:ascii="仿宋" w:hAnsi="仿宋" w:eastAsia="仿宋"/>
          <w:color w:val="000000"/>
          <w:sz w:val="28"/>
          <w:szCs w:val="28"/>
        </w:rPr>
      </w:pPr>
      <w:r>
        <w:rPr>
          <w:rFonts w:ascii="仿宋" w:hAnsi="仿宋" w:eastAsia="仿宋"/>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21"/>
        <w:spacing w:line="660" w:lineRule="exact"/>
        <w:rPr>
          <w:rFonts w:ascii="仿宋_GB2312" w:eastAsia="仿宋_GB2312"/>
          <w:color w:val="000000"/>
          <w:sz w:val="28"/>
          <w:szCs w:val="28"/>
        </w:rPr>
      </w:pPr>
      <w:r>
        <w:rPr>
          <w:rFonts w:ascii="仿宋_GB2312" w:eastAsia="仿宋_GB2312"/>
          <w:color w:val="000000"/>
          <w:sz w:val="28"/>
          <w:szCs w:val="28"/>
        </w:rPr>
      </w:r>
      <w:r/>
    </w:p>
    <w:p>
      <w:pPr>
        <w:pStyle w:val="755"/>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721"/>
        <w:rPr>
          <w:rFonts w:hint="eastAsia"/>
        </w:rPr>
      </w:pPr>
      <w:r>
        <w:rPr>
          <w:rFonts w:hint="eastAsia"/>
        </w:rPr>
      </w:r>
      <w:r/>
    </w:p>
    <w:p>
      <w:pPr>
        <w:pStyle w:val="721"/>
        <w:spacing w:line="360" w:lineRule="auto"/>
        <w:rPr>
          <w:rFonts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721"/>
        <w:jc w:val="center"/>
        <w:spacing w:line="360" w:lineRule="auto"/>
        <w:rPr>
          <w:rFonts w:ascii="宋体" w:hAnsi="宋体"/>
          <w:b/>
          <w:color w:val="000000"/>
          <w:sz w:val="32"/>
          <w:szCs w:val="32"/>
        </w:rPr>
      </w:pPr>
      <w:r>
        <w:rPr>
          <w:rFonts w:ascii="宋体" w:hAnsi="宋体"/>
          <w:b/>
          <w:color w:val="000000"/>
          <w:sz w:val="32"/>
          <w:szCs w:val="32"/>
        </w:rPr>
      </w:r>
      <w:r/>
    </w:p>
    <w:p>
      <w:pPr>
        <w:pStyle w:val="721"/>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721"/>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721"/>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721"/>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721"/>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721"/>
        <w:jc w:val="left"/>
        <w:spacing w:line="360" w:lineRule="auto"/>
        <w:rPr>
          <w:rFonts w:ascii="宋体" w:hAnsi="宋体"/>
          <w:b/>
          <w:bCs/>
          <w:color w:val="000000"/>
          <w:sz w:val="32"/>
          <w:szCs w:val="32"/>
        </w:rPr>
      </w:pPr>
      <w:r>
        <w:rPr>
          <w:rFonts w:ascii="宋体" w:hAnsi="宋体"/>
          <w:b/>
          <w:bCs/>
          <w:color w:val="000000"/>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55"/>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755"/>
        <w:ind w:firstLine="0"/>
        <w:spacing w:line="240" w:lineRule="auto"/>
        <w:rPr>
          <w:b w:val="0"/>
          <w:color w:val="000000"/>
          <w:sz w:val="44"/>
          <w:szCs w:val="44"/>
        </w:rPr>
      </w:pPr>
      <w:r>
        <w:rPr>
          <w:rFonts w:hint="eastAsia" w:ascii="楷体" w:hAnsi="楷体" w:eastAsia="楷体"/>
          <w:bCs w:val="0"/>
          <w:color w:val="000000"/>
          <w:sz w:val="32"/>
        </w:rPr>
        <w:t xml:space="preserve">附件</w:t>
      </w:r>
      <w:r>
        <w:rPr>
          <w:rFonts w:hint="eastAsia" w:ascii="楷体" w:hAnsi="楷体" w:eastAsia="楷体"/>
          <w:bCs w:val="0"/>
          <w:color w:val="000000"/>
          <w:sz w:val="32"/>
        </w:rPr>
        <w:t xml:space="preserve">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721"/>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721"/>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721"/>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721"/>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721"/>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721"/>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721"/>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21"/>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721"/>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721"/>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721"/>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721"/>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721"/>
        <w:spacing w:line="560" w:lineRule="exact"/>
        <w:rPr>
          <w:rFonts w:ascii="仿宋" w:hAnsi="仿宋" w:eastAsia="仿宋"/>
          <w:color w:val="000000"/>
          <w:sz w:val="32"/>
          <w:szCs w:val="32"/>
        </w:rPr>
      </w:pPr>
      <w:r>
        <w:rPr>
          <w:rFonts w:ascii="仿宋" w:hAnsi="仿宋" w:eastAsia="仿宋"/>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721"/>
        <w:spacing w:line="560" w:lineRule="exact"/>
        <w:rPr>
          <w:rFonts w:ascii="黑体" w:eastAsia="黑体"/>
          <w:color w:val="000000"/>
          <w:sz w:val="32"/>
          <w:szCs w:val="32"/>
        </w:rPr>
      </w:pPr>
      <w:r>
        <w:rPr>
          <w:rFonts w:ascii="黑体" w:eastAsia="黑体"/>
          <w:color w:val="000000"/>
          <w:sz w:val="32"/>
          <w:szCs w:val="32"/>
        </w:rPr>
      </w:r>
      <w:r/>
    </w:p>
    <w:p>
      <w:pPr>
        <w:pStyle w:val="983"/>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w:t>
      </w:r>
      <w:r>
        <w:rPr>
          <w:rFonts w:ascii="楷体" w:hAnsi="楷体" w:eastAsia="楷体"/>
          <w:b/>
          <w:color w:val="000000"/>
          <w:sz w:val="32"/>
          <w:szCs w:val="32"/>
        </w:rPr>
        <w:t xml:space="preserve">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况如下：</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2. （标的名称），属于（采</w:t>
      </w:r>
      <w:r>
        <w:rPr>
          <w:rFonts w:ascii="仿宋" w:hAnsi="仿宋" w:eastAsia="仿宋"/>
          <w:sz w:val="28"/>
          <w:szCs w:val="28"/>
        </w:rPr>
        <w:t xml:space="preserve">购文件中明确的所属行业）；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万元，属于 (中型企业、小型企业、微型企业）；</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721"/>
        <w:ind w:firstLine="518"/>
        <w:spacing w:line="588" w:lineRule="exact"/>
        <w:rPr>
          <w:rFonts w:ascii="仿宋" w:hAnsi="仿宋" w:eastAsia="仿宋"/>
          <w:sz w:val="28"/>
          <w:szCs w:val="28"/>
        </w:rPr>
      </w:pPr>
      <w:r/>
      <w:bookmarkStart w:id="40" w:name="_bookmark2"/>
      <w:r/>
      <w:bookmarkEnd w:id="40"/>
      <w:r>
        <w:rPr>
          <w:rFonts w:ascii="仿宋" w:hAnsi="仿宋" w:eastAsia="仿宋"/>
          <w:sz w:val="28"/>
          <w:szCs w:val="28"/>
        </w:rPr>
        <w:t xml:space="preserve">                  日 期：</w:t>
      </w:r>
      <w:r/>
    </w:p>
    <w:p>
      <w:pPr>
        <w:pStyle w:val="982"/>
        <w:ind w:firstLine="0"/>
        <w:rPr>
          <w:rFonts w:hint="eastAsia" w:eastAsia="宋体"/>
        </w:rPr>
      </w:pPr>
      <w:r>
        <w:rPr>
          <w:rFonts w:hint="eastAsia" w:eastAsia="宋体"/>
        </w:rPr>
      </w:r>
      <w:r/>
    </w:p>
    <w:p>
      <w:pPr>
        <w:pStyle w:val="982"/>
        <w:ind w:firstLine="0"/>
        <w:rPr>
          <w:rFonts w:hint="eastAsia" w:eastAsia="宋体"/>
        </w:rPr>
      </w:pPr>
      <w:r>
        <w:rPr>
          <w:rFonts w:hint="eastAsia" w:eastAsia="宋体"/>
        </w:rPr>
      </w:r>
      <w:r/>
    </w:p>
    <w:p>
      <w:pPr>
        <w:pStyle w:val="982"/>
        <w:rPr>
          <w:rFonts w:eastAsia="宋体"/>
        </w:rPr>
      </w:pPr>
      <w:r>
        <w:rPr>
          <w:rFonts w:eastAsia="宋体"/>
        </w:rPr>
        <w:t xml:space="preserve">从业人员、营业收入、资产总额填报上一年度数据，无上一年度数据的新成立企业可不填报。</w:t>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rPr>
        <w:t xml:space="preserve">八</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721"/>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w:t>
      </w:r>
      <w:r>
        <w:rPr>
          <w:rFonts w:hint="eastAsia" w:ascii="仿宋" w:hAnsi="仿宋" w:eastAsia="仿宋"/>
          <w:sz w:val="28"/>
          <w:szCs w:val="28"/>
        </w:rPr>
        <w:t xml:space="preserve">单位制造的货物（不包括使用非残疾人福利性单位注册商标的货物）。</w:t>
      </w: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ascii="仿宋" w:hAnsi="仿宋" w:eastAsia="仿宋"/>
          <w:sz w:val="28"/>
          <w:szCs w:val="28"/>
        </w:rPr>
      </w:r>
      <w:r/>
    </w:p>
    <w:p>
      <w:pPr>
        <w:pStyle w:val="721"/>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721"/>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721"/>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721"/>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w:t>
      </w:r>
      <w:r>
        <w:rPr>
          <w:rFonts w:hint="eastAsia" w:ascii="方正小标宋_GBK" w:hAnsi="方正小标宋_GBK" w:eastAsia="方正小标宋_GBK" w:cs="方正小标宋_GBK"/>
          <w:sz w:val="28"/>
          <w:szCs w:val="28"/>
        </w:rPr>
        <w:t xml:space="preserve">九</w:t>
      </w:r>
      <w:r>
        <w:rPr>
          <w:rFonts w:hint="eastAsia" w:ascii="方正小标宋_GBK" w:hAnsi="方正小标宋_GBK" w:eastAsia="方正小标宋_GBK" w:cs="方正小标宋_GBK"/>
          <w:sz w:val="44"/>
          <w:szCs w:val="44"/>
        </w:rPr>
        <w:t xml:space="preserve">           项目</w:t>
      </w:r>
      <w:r>
        <w:rPr>
          <w:rFonts w:hint="eastAsia" w:ascii="方正小标宋_GBK" w:hAnsi="方正小标宋_GBK" w:eastAsia="方正小标宋_GBK" w:cs="方正小标宋_GBK"/>
          <w:sz w:val="44"/>
          <w:szCs w:val="44"/>
        </w:rPr>
        <w:t xml:space="preserve">负责人</w:t>
      </w:r>
      <w:r>
        <w:rPr>
          <w:rFonts w:hint="eastAsia" w:ascii="方正小标宋_GBK" w:hAnsi="方正小标宋_GBK" w:eastAsia="方正小标宋_GBK" w:cs="方正小标宋_GBK"/>
          <w:sz w:val="44"/>
          <w:szCs w:val="44"/>
        </w:rPr>
        <w:t xml:space="preserve">无在建承诺书</w:t>
      </w:r>
      <w:r>
        <w:rPr>
          <w:rFonts w:ascii="仿宋" w:hAnsi="仿宋" w:eastAsia="仿宋" w:cs="仿宋"/>
          <w:sz w:val="32"/>
          <w:szCs w:val="32"/>
          <w:u w:val="single"/>
        </w:rPr>
      </w:r>
      <w:r/>
    </w:p>
    <w:p>
      <w:pPr>
        <w:pStyle w:val="721"/>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761"/>
        <w:ind w:left="378" w:right="372"/>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（项目名称）</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w:t>
      </w:r>
      <w:r>
        <w:rPr>
          <w:rFonts w:hint="eastAsia" w:ascii="仿宋" w:hAnsi="仿宋" w:eastAsia="仿宋" w:cs="仿宋"/>
          <w:sz w:val="30"/>
          <w:szCs w:val="30"/>
        </w:rPr>
        <w:t xml:space="preserve">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721"/>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721"/>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pStyle w:val="721"/>
        <w:spacing w:line="560" w:lineRule="exact"/>
        <w:rPr>
          <w:rFonts w:ascii="楷体" w:hAnsi="楷体" w:eastAsia="楷体"/>
          <w:b/>
          <w:sz w:val="32"/>
          <w:szCs w:val="32"/>
        </w:rPr>
      </w:pPr>
      <w:r>
        <w:rPr>
          <w:rFonts w:ascii="楷体" w:hAnsi="楷体" w:eastAsia="楷体"/>
          <w:b/>
          <w:sz w:val="32"/>
          <w:szCs w:val="32"/>
        </w:rPr>
      </w:r>
      <w:r/>
    </w:p>
    <w:p>
      <w:pPr>
        <w:pStyle w:val="721"/>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w:t>
      </w:r>
      <w:r>
        <w:rPr>
          <w:rFonts w:hint="eastAsia" w:ascii="仿宋" w:hAnsi="仿宋" w:eastAsia="仿宋"/>
          <w:sz w:val="28"/>
          <w:szCs w:val="28"/>
        </w:rPr>
        <w:t xml:space="preserve">产品名称2）的（关键组件）在中国境内生产。（产品名称2）的（关键工序）在中国境内完成。</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公司（单位）名称（盖章）：      </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日期：　　年　　月　日    </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_____________________________</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721"/>
        <w:ind w:firstLine="518"/>
        <w:spacing w:line="588" w:lineRule="exact"/>
        <w:rPr>
          <w:rFonts w:hint="eastAsia" w:ascii="仿宋" w:hAnsi="仿宋" w:eastAsia="仿宋"/>
          <w:sz w:val="28"/>
          <w:szCs w:val="28"/>
        </w:rPr>
      </w:pPr>
      <w:r>
        <w:rPr>
          <w:rFonts w:hint="eastAsia" w:ascii="仿宋" w:hAnsi="仿宋" w:eastAsia="仿宋"/>
          <w:sz w:val="28"/>
          <w:szCs w:val="28"/>
        </w:rPr>
        <w:t xml:space="preserve">5.该产品的关键工序要求实施前，“关键工序”栏可不填，下同。</w:t>
      </w:r>
      <w:r/>
    </w:p>
    <w:p>
      <w:pPr>
        <w:pStyle w:val="721"/>
        <w:spacing w:line="560" w:lineRule="exact"/>
        <w:rPr>
          <w:rFonts w:hint="eastAsia" w:ascii="楷体" w:hAnsi="楷体" w:eastAsia="楷体"/>
          <w:b/>
          <w:sz w:val="32"/>
          <w:szCs w:val="32"/>
        </w:rPr>
      </w:pPr>
      <w:r>
        <w:rPr>
          <w:rFonts w:hint="eastAsia" w:ascii="楷体" w:hAnsi="楷体" w:eastAsia="楷体"/>
          <w:b/>
          <w:sz w:val="32"/>
          <w:szCs w:val="32"/>
        </w:rPr>
      </w:r>
      <w:r/>
    </w:p>
    <w:p>
      <w:pPr>
        <w:pStyle w:val="721"/>
        <w:jc w:val="left"/>
        <w:rPr>
          <w:rFonts w:ascii="仿宋" w:hAnsi="仿宋" w:eastAsia="仿宋" w:cs="仿宋"/>
          <w:b/>
          <w:bCs/>
          <w:sz w:val="44"/>
          <w:szCs w:val="44"/>
        </w:rPr>
      </w:pPr>
      <w:r>
        <w:rPr>
          <w:rFonts w:hint="eastAsia" w:ascii="楷体" w:hAnsi="楷体" w:eastAsia="楷体"/>
          <w:b/>
          <w:color w:val="000000"/>
          <w:sz w:val="32"/>
          <w:szCs w:val="32"/>
        </w:rPr>
        <w:t xml:space="preserve">附件十</w:t>
      </w:r>
      <w:r>
        <w:rPr>
          <w:rFonts w:hint="eastAsia" w:ascii="楷体" w:hAnsi="楷体" w:eastAsia="楷体"/>
          <w:b/>
          <w:color w:val="000000"/>
          <w:sz w:val="32"/>
          <w:szCs w:val="32"/>
        </w:rPr>
        <w:t xml:space="preserve">一</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721"/>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721"/>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721"/>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721"/>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721"/>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721"/>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721"/>
        <w:spacing w:line="360" w:lineRule="auto"/>
        <w:rPr>
          <w:rFonts w:ascii="仿宋" w:hAnsi="仿宋" w:eastAsia="仿宋" w:cs="仿宋"/>
          <w:sz w:val="32"/>
          <w:szCs w:val="32"/>
        </w:rPr>
      </w:pPr>
      <w:r>
        <w:rPr>
          <w:rFonts w:ascii="仿宋" w:hAnsi="仿宋" w:eastAsia="仿宋" w:cs="仿宋"/>
          <w:sz w:val="32"/>
          <w:szCs w:val="32"/>
        </w:rPr>
      </w:r>
      <w:r/>
    </w:p>
    <w:p>
      <w:pPr>
        <w:pStyle w:val="721"/>
        <w:spacing w:line="360" w:lineRule="auto"/>
        <w:rPr>
          <w:rFonts w:ascii="仿宋" w:hAnsi="仿宋" w:eastAsia="仿宋" w:cs="仿宋"/>
          <w:sz w:val="32"/>
          <w:szCs w:val="32"/>
        </w:rPr>
      </w:pPr>
      <w:r>
        <w:rPr>
          <w:rFonts w:ascii="仿宋" w:hAnsi="仿宋" w:eastAsia="仿宋" w:cs="仿宋"/>
          <w:sz w:val="32"/>
          <w:szCs w:val="32"/>
        </w:rPr>
      </w:r>
      <w:r/>
    </w:p>
    <w:p>
      <w:pPr>
        <w:pStyle w:val="721"/>
        <w:jc w:val="center"/>
        <w:rPr>
          <w:rFonts w:ascii="仿宋" w:hAnsi="仿宋" w:eastAsia="仿宋" w:cs="仿宋"/>
          <w:b/>
          <w:bCs/>
          <w:sz w:val="32"/>
          <w:szCs w:val="32"/>
        </w:rPr>
      </w:pPr>
      <w:r>
        <w:rPr>
          <w:rFonts w:ascii="仿宋" w:hAnsi="仿宋" w:eastAsia="仿宋" w:cs="仿宋"/>
          <w:b/>
          <w:bCs/>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5.质疑函的质疑</w:t>
      </w:r>
      <w:r>
        <w:rPr>
          <w:rFonts w:hint="eastAsia" w:ascii="仿宋_GB2312" w:eastAsia="仿宋_GB2312"/>
          <w:sz w:val="32"/>
          <w:szCs w:val="32"/>
        </w:rPr>
        <w:t xml:space="preserve">请求应与质疑事项相关。</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721"/>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rPr>
        <w:rStyle w:val="767"/>
      </w:rPr>
    </w:r>
    <w:r/>
  </w:p>
  <w:p>
    <w:pPr>
      <w:pStyle w:val="721"/>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w:t>
    </w:r>
    <w:r>
      <w:rPr>
        <w:rFonts w:hint="eastAsia" w:ascii="隶书" w:eastAsia="隶书"/>
      </w:rPr>
      <w:t xml:space="preserve">兴化市五里东路181号城投8号公馆16层</w:t>
    </w:r>
    <w:r>
      <w:rPr>
        <w:rFonts w:hint="eastAsia" w:ascii="隶书" w:eastAsia="隶书"/>
      </w:rPr>
      <w:t xml:space="preserve">     电话:</w:t>
    </w:r>
    <w:r>
      <w:rPr>
        <w:rFonts w:hint="eastAsia" w:ascii="隶书" w:eastAsia="隶书"/>
      </w:rPr>
      <w:t xml:space="preserve">0523-83139516</w:t>
    </w:r>
    <w:r>
      <w:rPr>
        <w:rFonts w:hint="eastAsia" w:ascii="隶书" w:eastAsia="隶书"/>
      </w:rPr>
      <w:t xml:space="preserve">  邮政编码:225700</w:t>
    </w:r>
    <w:r>
      <w:rPr>
        <w:rFonts w:ascii="隶书" w:eastAsia="隶书"/>
      </w:rPr>
    </w:r>
    <w:r/>
  </w:p>
  <w:p>
    <w:pPr>
      <w:pStyle w:val="751"/>
      <w:jc w:val="center"/>
    </w:pPr>
    <w:r>
      <w:fldChar w:fldCharType="begin"/>
    </w:r>
    <w:r>
      <w:rPr>
        <w:rStyle w:val="767"/>
      </w:rPr>
      <w:instrText xml:space="preserve"> PAGE </w:instrText>
    </w:r>
    <w:r>
      <w:fldChar w:fldCharType="separate"/>
    </w:r>
    <w:r>
      <w:rPr>
        <w:rStyle w:val="767"/>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fldChar w:fldCharType="begin"/>
    </w:r>
    <w:r>
      <w:rPr>
        <w:rStyle w:val="767"/>
      </w:rPr>
      <w:instrText xml:space="preserve">PAGE  </w:instrText>
    </w:r>
    <w:r>
      <w:fldChar w:fldCharType="end"/>
    </w:r>
    <w:r>
      <w:rPr>
        <w:rStyle w:val="767"/>
      </w:rPr>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both"/>
      <w:rPr>
        <w:rFonts w:eastAsia="隶书"/>
        <w:sz w:val="24"/>
      </w:rPr>
    </w:pPr>
    <w:r>
      <w:rPr>
        <w:rFonts w:eastAsia="隶书"/>
        <w:sz w:val="24"/>
      </w:rPr>
    </w:r>
    <w:r/>
  </w:p>
  <w:p>
    <w:pPr>
      <w:pStyle w:val="752"/>
      <w:jc w:val="both"/>
    </w:pPr>
    <w:r>
      <w:rPr>
        <w:rFonts w:hint="eastAsia" w:eastAsia="隶书"/>
        <w:sz w:val="24"/>
      </w:rPr>
      <w:t xml:space="preserve">江苏泰禾房地产土地造价咨询评估有限公司</w:t>
    </w:r>
    <w:r>
      <w:rPr>
        <w:rFonts w:hint="eastAsia" w:eastAsia="隶书"/>
        <w:sz w:val="24"/>
      </w:rPr>
      <w:t xml:space="preserve">   </w:t>
    </w:r>
    <w:r>
      <mc:AlternateContent>
        <mc:Choice Requires="wpg">
          <w:drawing>
            <wp:inline xmlns:wp="http://schemas.openxmlformats.org/drawingml/2006/wordprocessingDrawing" distT="0" distB="0" distL="0" distR="0">
              <wp:extent cx="423786" cy="37882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86" cy="3788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网址: </w:t>
    </w:r>
    <w:r>
      <w:rPr>
        <w:rFonts w:hint="eastAsia" w:eastAsia="隶书"/>
        <w:sz w:val="24"/>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721"/>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21"/>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2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21"/>
        <w:ind w:left="360" w:hanging="360"/>
      </w:pPr>
    </w:lvl>
    <w:lvl w:ilvl="1">
      <w:start w:val="1"/>
      <w:numFmt w:val="lowerLetter"/>
      <w:isLgl w:val="false"/>
      <w:suff w:val="tab"/>
      <w:lvlText w:val="%2)"/>
      <w:lvlJc w:val="left"/>
      <w:pPr>
        <w:pStyle w:val="721"/>
        <w:ind w:left="840" w:hanging="420"/>
      </w:p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7">
    <w:multiLevelType w:val="hybridMultilevel"/>
    <w:lvl w:ilvl="0">
      <w:start w:val="1"/>
      <w:numFmt w:val="decimal"/>
      <w:isLgl w:val="false"/>
      <w:suff w:val="tab"/>
      <w:lvlText w:val="(%1)"/>
      <w:lvlJc w:val="left"/>
      <w:pPr>
        <w:pStyle w:val="72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721"/>
        <w:ind w:left="1272" w:hanging="720"/>
      </w:pPr>
    </w:lvl>
    <w:lvl w:ilvl="1">
      <w:start w:val="1"/>
      <w:numFmt w:val="lowerLetter"/>
      <w:isLgl w:val="false"/>
      <w:suff w:val="tab"/>
      <w:lvlText w:val="%2)"/>
      <w:lvlJc w:val="left"/>
      <w:pPr>
        <w:pStyle w:val="721"/>
        <w:ind w:left="1392" w:hanging="420"/>
      </w:pPr>
    </w:lvl>
    <w:lvl w:ilvl="2">
      <w:start w:val="1"/>
      <w:numFmt w:val="lowerRoman"/>
      <w:isLgl w:val="false"/>
      <w:suff w:val="tab"/>
      <w:lvlText w:val="%3."/>
      <w:lvlJc w:val="right"/>
      <w:pPr>
        <w:pStyle w:val="721"/>
        <w:ind w:left="1812" w:hanging="420"/>
      </w:pPr>
    </w:lvl>
    <w:lvl w:ilvl="3">
      <w:start w:val="1"/>
      <w:numFmt w:val="decimal"/>
      <w:isLgl w:val="false"/>
      <w:suff w:val="tab"/>
      <w:lvlText w:val="%4."/>
      <w:lvlJc w:val="left"/>
      <w:pPr>
        <w:pStyle w:val="721"/>
        <w:ind w:left="2232" w:hanging="420"/>
      </w:pPr>
    </w:lvl>
    <w:lvl w:ilvl="4">
      <w:start w:val="1"/>
      <w:numFmt w:val="lowerLetter"/>
      <w:isLgl w:val="false"/>
      <w:suff w:val="tab"/>
      <w:lvlText w:val="%5)"/>
      <w:lvlJc w:val="left"/>
      <w:pPr>
        <w:pStyle w:val="721"/>
        <w:ind w:left="2652" w:hanging="420"/>
      </w:pPr>
    </w:lvl>
    <w:lvl w:ilvl="5">
      <w:start w:val="1"/>
      <w:numFmt w:val="lowerRoman"/>
      <w:isLgl w:val="false"/>
      <w:suff w:val="tab"/>
      <w:lvlText w:val="%6."/>
      <w:lvlJc w:val="right"/>
      <w:pPr>
        <w:pStyle w:val="721"/>
        <w:ind w:left="3072" w:hanging="420"/>
      </w:pPr>
    </w:lvl>
    <w:lvl w:ilvl="6">
      <w:start w:val="1"/>
      <w:numFmt w:val="decimal"/>
      <w:isLgl w:val="false"/>
      <w:suff w:val="tab"/>
      <w:lvlText w:val="%7."/>
      <w:lvlJc w:val="left"/>
      <w:pPr>
        <w:pStyle w:val="721"/>
        <w:ind w:left="3492" w:hanging="420"/>
      </w:pPr>
    </w:lvl>
    <w:lvl w:ilvl="7">
      <w:start w:val="1"/>
      <w:numFmt w:val="lowerLetter"/>
      <w:isLgl w:val="false"/>
      <w:suff w:val="tab"/>
      <w:lvlText w:val="%8)"/>
      <w:lvlJc w:val="left"/>
      <w:pPr>
        <w:pStyle w:val="721"/>
        <w:ind w:left="3912" w:hanging="420"/>
      </w:pPr>
    </w:lvl>
    <w:lvl w:ilvl="8">
      <w:start w:val="1"/>
      <w:numFmt w:val="lowerRoman"/>
      <w:isLgl w:val="false"/>
      <w:suff w:val="tab"/>
      <w:lvlText w:val="%9."/>
      <w:lvlJc w:val="right"/>
      <w:pPr>
        <w:pStyle w:val="721"/>
        <w:ind w:left="4332" w:hanging="420"/>
      </w:pPr>
    </w:lvl>
  </w:abstractNum>
  <w:abstractNum w:abstractNumId="9">
    <w:multiLevelType w:val="hybridMultilevel"/>
    <w:lvl w:ilvl="0">
      <w:start w:val="1"/>
      <w:numFmt w:val="decimal"/>
      <w:isLgl w:val="false"/>
      <w:suff w:val="tab"/>
      <w:lvlText w:val="%1、"/>
      <w:lvlJc w:val="left"/>
      <w:pPr>
        <w:pStyle w:val="721"/>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pStyle w:val="721"/>
        <w:ind w:left="1260" w:hanging="420"/>
        <w:tabs>
          <w:tab w:val="num" w:pos="1260" w:leader="none"/>
        </w:tabs>
      </w:pPr>
    </w:lvl>
    <w:lvl w:ilvl="2">
      <w:start w:val="1"/>
      <w:numFmt w:val="lowerRoman"/>
      <w:isLgl w:val="false"/>
      <w:suff w:val="tab"/>
      <w:lvlText w:val="%3."/>
      <w:lvlJc w:val="right"/>
      <w:pPr>
        <w:pStyle w:val="721"/>
        <w:ind w:left="1680" w:hanging="420"/>
        <w:tabs>
          <w:tab w:val="num" w:pos="1680" w:leader="none"/>
        </w:tabs>
      </w:pPr>
    </w:lvl>
    <w:lvl w:ilvl="3">
      <w:start w:val="1"/>
      <w:numFmt w:val="decimal"/>
      <w:isLgl w:val="false"/>
      <w:suff w:val="tab"/>
      <w:lvlText w:val="%4."/>
      <w:lvlJc w:val="left"/>
      <w:pPr>
        <w:pStyle w:val="721"/>
        <w:ind w:left="2100" w:hanging="420"/>
        <w:tabs>
          <w:tab w:val="num" w:pos="2100" w:leader="none"/>
        </w:tabs>
      </w:pPr>
    </w:lvl>
    <w:lvl w:ilvl="4">
      <w:start w:val="1"/>
      <w:numFmt w:val="lowerLetter"/>
      <w:isLgl w:val="false"/>
      <w:suff w:val="tab"/>
      <w:lvlText w:val="%5)"/>
      <w:lvlJc w:val="left"/>
      <w:pPr>
        <w:pStyle w:val="721"/>
        <w:ind w:left="2520" w:hanging="420"/>
        <w:tabs>
          <w:tab w:val="num" w:pos="2520" w:leader="none"/>
        </w:tabs>
      </w:pPr>
    </w:lvl>
    <w:lvl w:ilvl="5">
      <w:start w:val="1"/>
      <w:numFmt w:val="lowerRoman"/>
      <w:isLgl w:val="false"/>
      <w:suff w:val="tab"/>
      <w:lvlText w:val="%6."/>
      <w:lvlJc w:val="right"/>
      <w:pPr>
        <w:pStyle w:val="721"/>
        <w:ind w:left="2940" w:hanging="420"/>
        <w:tabs>
          <w:tab w:val="num" w:pos="2940" w:leader="none"/>
        </w:tabs>
      </w:pPr>
    </w:lvl>
    <w:lvl w:ilvl="6">
      <w:start w:val="1"/>
      <w:numFmt w:val="decimal"/>
      <w:isLgl w:val="false"/>
      <w:suff w:val="tab"/>
      <w:lvlText w:val="%7."/>
      <w:lvlJc w:val="left"/>
      <w:pPr>
        <w:pStyle w:val="721"/>
        <w:ind w:left="3360" w:hanging="420"/>
        <w:tabs>
          <w:tab w:val="num" w:pos="3360" w:leader="none"/>
        </w:tabs>
      </w:pPr>
    </w:lvl>
    <w:lvl w:ilvl="7">
      <w:start w:val="1"/>
      <w:numFmt w:val="lowerLetter"/>
      <w:isLgl w:val="false"/>
      <w:suff w:val="tab"/>
      <w:lvlText w:val="%8)"/>
      <w:lvlJc w:val="left"/>
      <w:pPr>
        <w:pStyle w:val="721"/>
        <w:ind w:left="3780" w:hanging="420"/>
        <w:tabs>
          <w:tab w:val="num" w:pos="3780" w:leader="none"/>
        </w:tabs>
      </w:pPr>
    </w:lvl>
    <w:lvl w:ilvl="8">
      <w:start w:val="1"/>
      <w:numFmt w:val="lowerRoman"/>
      <w:isLgl w:val="false"/>
      <w:suff w:val="tab"/>
      <w:lvlText w:val="%9."/>
      <w:lvlJc w:val="right"/>
      <w:pPr>
        <w:pStyle w:val="721"/>
        <w:ind w:left="4200" w:hanging="420"/>
        <w:tabs>
          <w:tab w:val="num" w:pos="4200" w:leader="none"/>
        </w:tabs>
      </w:pPr>
    </w:lvl>
  </w:abstractNum>
  <w:abstractNum w:abstractNumId="10">
    <w:multiLevelType w:val="hybridMultilevel"/>
    <w:lvl w:ilvl="0">
      <w:start w:val="1"/>
      <w:numFmt w:val="chineseCounting"/>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21"/>
        <w:ind w:left="0" w:firstLine="400"/>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721"/>
        <w:ind w:left="720" w:hanging="720"/>
      </w:pPr>
    </w:lvl>
    <w:lvl w:ilvl="1">
      <w:start w:val="1"/>
      <w:numFmt w:val="decimal"/>
      <w:isLgl w:val="false"/>
      <w:suff w:val="tab"/>
      <w:lvlText w:val="%2、"/>
      <w:lvlJc w:val="left"/>
      <w:pPr>
        <w:pStyle w:val="721"/>
        <w:ind w:left="1140" w:hanging="720"/>
      </w:pPr>
      <w:rPr>
        <w:sz w:val="30"/>
      </w:rPr>
    </w:lvl>
    <w:lvl w:ilvl="2">
      <w:start w:val="1"/>
      <w:numFmt w:val="lowerRoman"/>
      <w:isLgl w:val="false"/>
      <w:suff w:val="tab"/>
      <w:lvlText w:val="%3."/>
      <w:lvlJc w:val="right"/>
      <w:pPr>
        <w:pStyle w:val="721"/>
        <w:ind w:left="1260" w:hanging="420"/>
      </w:pPr>
    </w:lvl>
    <w:lvl w:ilvl="3">
      <w:start w:val="1"/>
      <w:numFmt w:val="decimal"/>
      <w:isLgl w:val="false"/>
      <w:suff w:val="tab"/>
      <w:lvlText w:val="%4."/>
      <w:lvlJc w:val="left"/>
      <w:pPr>
        <w:pStyle w:val="721"/>
        <w:ind w:left="1680" w:hanging="420"/>
      </w:pPr>
    </w:lvl>
    <w:lvl w:ilvl="4">
      <w:start w:val="1"/>
      <w:numFmt w:val="lowerLetter"/>
      <w:isLgl w:val="false"/>
      <w:suff w:val="tab"/>
      <w:lvlText w:val="%5)"/>
      <w:lvlJc w:val="left"/>
      <w:pPr>
        <w:pStyle w:val="721"/>
        <w:ind w:left="2100" w:hanging="420"/>
      </w:pPr>
    </w:lvl>
    <w:lvl w:ilvl="5">
      <w:start w:val="1"/>
      <w:numFmt w:val="lowerRoman"/>
      <w:isLgl w:val="false"/>
      <w:suff w:val="tab"/>
      <w:lvlText w:val="%6."/>
      <w:lvlJc w:val="right"/>
      <w:pPr>
        <w:pStyle w:val="721"/>
        <w:ind w:left="2520" w:hanging="420"/>
      </w:pPr>
    </w:lvl>
    <w:lvl w:ilvl="6">
      <w:start w:val="1"/>
      <w:numFmt w:val="decimal"/>
      <w:isLgl w:val="false"/>
      <w:suff w:val="tab"/>
      <w:lvlText w:val="%7."/>
      <w:lvlJc w:val="left"/>
      <w:pPr>
        <w:pStyle w:val="721"/>
        <w:ind w:left="2940" w:hanging="420"/>
      </w:pPr>
    </w:lvl>
    <w:lvl w:ilvl="7">
      <w:start w:val="1"/>
      <w:numFmt w:val="lowerLetter"/>
      <w:isLgl w:val="false"/>
      <w:suff w:val="tab"/>
      <w:lvlText w:val="%8)"/>
      <w:lvlJc w:val="left"/>
      <w:pPr>
        <w:pStyle w:val="721"/>
        <w:ind w:left="3360" w:hanging="420"/>
      </w:pPr>
    </w:lvl>
    <w:lvl w:ilvl="8">
      <w:start w:val="1"/>
      <w:numFmt w:val="lowerRoman"/>
      <w:isLgl w:val="false"/>
      <w:suff w:val="tab"/>
      <w:lvlText w:val="%9."/>
      <w:lvlJc w:val="right"/>
      <w:pPr>
        <w:pStyle w:val="721"/>
        <w:ind w:left="3780" w:hanging="420"/>
      </w:pPr>
    </w:lvl>
  </w:abstractNum>
  <w:abstractNum w:abstractNumId="16">
    <w:multiLevelType w:val="hybridMultilevel"/>
    <w:lvl w:ilvl="0">
      <w:start w:val="1"/>
      <w:numFmt w:val="chineseCounting"/>
      <w:isLgl w:val="false"/>
      <w:suff w:val="nothing"/>
      <w:lvlText w:val="%1、"/>
      <w:lvlJc w:val="left"/>
      <w:pPr>
        <w:pStyle w:val="721"/>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4"/>
  </w:num>
  <w:num w:numId="3">
    <w:abstractNumId w:val="6"/>
  </w:num>
  <w:num w:numId="4">
    <w:abstractNumId w:val="4"/>
  </w:num>
  <w:num w:numId="5">
    <w:abstractNumId w:val="11"/>
  </w:num>
  <w:num w:numId="6">
    <w:abstractNumId w:val="7"/>
  </w:num>
  <w:num w:numId="7">
    <w:abstractNumId w:val="9"/>
  </w:num>
  <w:num w:numId="8">
    <w:abstractNumId w:val="2"/>
  </w:num>
  <w:num w:numId="9">
    <w:abstractNumId w:val="3"/>
  </w:num>
  <w:num w:numId="10">
    <w:abstractNumId w:val="10"/>
  </w:num>
  <w:num w:numId="11">
    <w:abstractNumId w:val="5"/>
  </w:num>
  <w:num w:numId="12">
    <w:abstractNumId w:val="0"/>
  </w:num>
  <w:num w:numId="13">
    <w:abstractNumId w:val="15"/>
  </w:num>
  <w:num w:numId="14">
    <w:abstractNumId w:val="8"/>
  </w:num>
  <w:num w:numId="15">
    <w:abstractNumId w:val="1"/>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sz w:val="21"/>
      <w:szCs w:val="24"/>
      <w:lang w:val="en-US" w:eastAsia="zh-CN" w:bidi="ar-SA"/>
    </w:rPr>
  </w:style>
  <w:style w:type="paragraph" w:styleId="722">
    <w:name w:val="标题 1"/>
    <w:basedOn w:val="721"/>
    <w:next w:val="725"/>
    <w:link w:val="822"/>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23">
    <w:name w:val="标题 2"/>
    <w:basedOn w:val="721"/>
    <w:next w:val="721"/>
    <w:link w:val="793"/>
    <w:qFormat/>
    <w:pPr>
      <w:keepLines/>
      <w:keepNext/>
      <w:spacing w:before="260" w:after="260" w:line="416" w:lineRule="auto"/>
      <w:outlineLvl w:val="1"/>
    </w:pPr>
    <w:rPr>
      <w:rFonts w:ascii="Cambria" w:hAnsi="Cambria"/>
      <w:b/>
      <w:bCs/>
      <w:sz w:val="32"/>
      <w:szCs w:val="32"/>
    </w:rPr>
  </w:style>
  <w:style w:type="paragraph" w:styleId="724">
    <w:name w:val="标题 3"/>
    <w:basedOn w:val="721"/>
    <w:next w:val="721"/>
    <w:link w:val="817"/>
    <w:qFormat/>
    <w:pPr>
      <w:keepLines/>
      <w:keepNext/>
      <w:spacing w:before="260" w:after="260" w:line="416" w:lineRule="auto"/>
      <w:outlineLvl w:val="2"/>
    </w:pPr>
    <w:rPr>
      <w:b/>
      <w:bCs/>
      <w:sz w:val="32"/>
      <w:szCs w:val="32"/>
    </w:rPr>
  </w:style>
  <w:style w:type="paragraph" w:styleId="725">
    <w:name w:val="标题 4"/>
    <w:basedOn w:val="721"/>
    <w:next w:val="721"/>
    <w:link w:val="814"/>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26">
    <w:name w:val="标题 5"/>
    <w:basedOn w:val="721"/>
    <w:next w:val="721"/>
    <w:link w:val="824"/>
    <w:qFormat/>
    <w:pPr>
      <w:jc w:val="left"/>
      <w:keepLines/>
      <w:keepNext/>
      <w:spacing w:line="360" w:lineRule="auto"/>
      <w:outlineLvl w:val="4"/>
    </w:pPr>
    <w:rPr>
      <w:rFonts w:eastAsia="黑体"/>
      <w:bCs/>
      <w:sz w:val="24"/>
      <w:szCs w:val="28"/>
    </w:rPr>
  </w:style>
  <w:style w:type="paragraph" w:styleId="727">
    <w:name w:val="标题 6"/>
    <w:basedOn w:val="721"/>
    <w:next w:val="721"/>
    <w:link w:val="785"/>
    <w:qFormat/>
    <w:pPr>
      <w:ind w:left="1152" w:firstLine="200"/>
      <w:jc w:val="left"/>
      <w:keepLines/>
      <w:keepNext/>
      <w:spacing w:before="240" w:after="64" w:line="320" w:lineRule="auto"/>
      <w:outlineLvl w:val="5"/>
    </w:pPr>
    <w:rPr>
      <w:rFonts w:ascii="Cambria" w:hAnsi="Cambria"/>
      <w:b/>
      <w:bCs/>
      <w:sz w:val="24"/>
    </w:rPr>
  </w:style>
  <w:style w:type="paragraph" w:styleId="728">
    <w:name w:val="标题 7"/>
    <w:basedOn w:val="721"/>
    <w:next w:val="721"/>
    <w:link w:val="779"/>
    <w:qFormat/>
    <w:pPr>
      <w:ind w:left="1296" w:firstLine="200"/>
      <w:jc w:val="left"/>
      <w:keepLines/>
      <w:keepNext/>
      <w:spacing w:before="240" w:after="64" w:line="320" w:lineRule="auto"/>
      <w:outlineLvl w:val="6"/>
    </w:pPr>
    <w:rPr>
      <w:b/>
      <w:bCs/>
      <w:sz w:val="24"/>
    </w:rPr>
  </w:style>
  <w:style w:type="paragraph" w:styleId="729">
    <w:name w:val="标题 8"/>
    <w:basedOn w:val="721"/>
    <w:next w:val="721"/>
    <w:link w:val="823"/>
    <w:qFormat/>
    <w:pPr>
      <w:ind w:left="1440" w:firstLine="200"/>
      <w:jc w:val="left"/>
      <w:keepLines/>
      <w:keepNext/>
      <w:spacing w:before="240" w:after="64" w:line="320" w:lineRule="auto"/>
      <w:outlineLvl w:val="7"/>
    </w:pPr>
    <w:rPr>
      <w:rFonts w:ascii="Cambria" w:hAnsi="Cambria"/>
      <w:sz w:val="24"/>
    </w:rPr>
  </w:style>
  <w:style w:type="paragraph" w:styleId="730">
    <w:name w:val="标题 9"/>
    <w:basedOn w:val="722"/>
    <w:next w:val="721"/>
    <w:link w:val="813"/>
    <w:qFormat/>
    <w:pPr>
      <w:spacing w:before="0" w:line="360" w:lineRule="auto"/>
      <w:outlineLvl w:val="8"/>
    </w:pPr>
    <w:rPr>
      <w:rFonts w:ascii="Times New Roman" w:hAnsi="Times New Roman" w:eastAsia="黑体"/>
      <w:b/>
      <w:bCs/>
      <w:sz w:val="32"/>
      <w:szCs w:val="32"/>
    </w:rPr>
  </w:style>
  <w:style w:type="character" w:styleId="731">
    <w:name w:val="默认段落字体"/>
    <w:next w:val="731"/>
    <w:link w:val="721"/>
    <w:uiPriority w:val="1"/>
    <w:unhideWhenUsed/>
  </w:style>
  <w:style w:type="table" w:styleId="732">
    <w:name w:val="普通表格"/>
    <w:next w:val="732"/>
    <w:link w:val="721"/>
    <w:uiPriority w:val="99"/>
    <w:semiHidden/>
    <w:unhideWhenUsed/>
    <w:tblPr/>
  </w:style>
  <w:style w:type="numbering" w:styleId="733">
    <w:name w:val="无列表"/>
    <w:next w:val="733"/>
    <w:link w:val="721"/>
    <w:uiPriority w:val="99"/>
    <w:semiHidden/>
    <w:unhideWhenUsed/>
  </w:style>
  <w:style w:type="paragraph" w:styleId="734">
    <w:name w:val="目录 7"/>
    <w:basedOn w:val="721"/>
    <w:next w:val="721"/>
    <w:link w:val="721"/>
    <w:uiPriority w:val="39"/>
    <w:unhideWhenUsed/>
    <w:qFormat/>
    <w:pPr>
      <w:ind w:left="1680"/>
      <w:jc w:val="left"/>
      <w:spacing w:line="360" w:lineRule="auto"/>
    </w:pPr>
    <w:rPr>
      <w:rFonts w:ascii="Calibri" w:hAnsi="Calibri" w:cs="Calibri"/>
      <w:sz w:val="18"/>
      <w:szCs w:val="18"/>
    </w:rPr>
  </w:style>
  <w:style w:type="paragraph" w:styleId="735">
    <w:name w:val="正文缩进"/>
    <w:basedOn w:val="721"/>
    <w:next w:val="735"/>
    <w:link w:val="958"/>
    <w:qFormat/>
    <w:pPr>
      <w:ind w:firstLine="200"/>
      <w:jc w:val="left"/>
      <w:spacing w:line="500" w:lineRule="atLeast"/>
    </w:pPr>
    <w:rPr>
      <w:sz w:val="28"/>
    </w:rPr>
  </w:style>
  <w:style w:type="paragraph" w:styleId="736">
    <w:name w:val="题注"/>
    <w:basedOn w:val="721"/>
    <w:next w:val="721"/>
    <w:link w:val="830"/>
    <w:qFormat/>
    <w:pPr>
      <w:jc w:val="center"/>
      <w:spacing w:line="360" w:lineRule="auto"/>
    </w:pPr>
    <w:rPr>
      <w:rFonts w:eastAsia="黑体"/>
      <w:sz w:val="24"/>
      <w:szCs w:val="20"/>
    </w:rPr>
  </w:style>
  <w:style w:type="paragraph" w:styleId="737">
    <w:name w:val="文档结构图"/>
    <w:basedOn w:val="721"/>
    <w:next w:val="737"/>
    <w:link w:val="798"/>
    <w:unhideWhenUsed/>
    <w:qFormat/>
    <w:pPr>
      <w:jc w:val="left"/>
      <w:spacing w:line="360" w:lineRule="auto"/>
      <w:widowControl/>
    </w:pPr>
    <w:rPr>
      <w:rFonts w:ascii="宋体" w:hAnsi="Calibri"/>
      <w:sz w:val="18"/>
      <w:szCs w:val="18"/>
    </w:rPr>
  </w:style>
  <w:style w:type="paragraph" w:styleId="738">
    <w:name w:val="批注文字"/>
    <w:basedOn w:val="721"/>
    <w:next w:val="738"/>
    <w:link w:val="784"/>
    <w:qFormat/>
    <w:pPr>
      <w:ind w:firstLine="200"/>
      <w:jc w:val="left"/>
      <w:spacing w:line="360" w:lineRule="auto"/>
    </w:pPr>
    <w:rPr>
      <w:sz w:val="28"/>
    </w:rPr>
  </w:style>
  <w:style w:type="paragraph" w:styleId="739">
    <w:name w:val="正文文本"/>
    <w:basedOn w:val="721"/>
    <w:next w:val="739"/>
    <w:link w:val="829"/>
    <w:qFormat/>
    <w:pPr>
      <w:spacing w:after="120"/>
    </w:pPr>
    <w:rPr>
      <w:sz w:val="15"/>
    </w:rPr>
  </w:style>
  <w:style w:type="paragraph" w:styleId="740">
    <w:name w:val="正文文本缩进"/>
    <w:basedOn w:val="721"/>
    <w:next w:val="740"/>
    <w:link w:val="821"/>
    <w:qFormat/>
    <w:pPr>
      <w:ind w:firstLine="600"/>
    </w:pPr>
    <w:rPr>
      <w:rFonts w:eastAsia="仿宋_GB2312"/>
      <w:sz w:val="28"/>
    </w:rPr>
  </w:style>
  <w:style w:type="paragraph" w:styleId="741">
    <w:name w:val="列表 2"/>
    <w:basedOn w:val="721"/>
    <w:next w:val="741"/>
    <w:link w:val="721"/>
    <w:qFormat/>
    <w:pPr>
      <w:ind w:left="200" w:hanging="200"/>
    </w:pPr>
    <w:rPr>
      <w:sz w:val="10"/>
    </w:rPr>
  </w:style>
  <w:style w:type="paragraph" w:styleId="742">
    <w:name w:val="文本块"/>
    <w:basedOn w:val="721"/>
    <w:next w:val="742"/>
    <w:link w:val="721"/>
    <w:qFormat/>
    <w:pPr>
      <w:ind w:left="700" w:right="700"/>
      <w:spacing w:after="120"/>
    </w:pPr>
    <w:rPr>
      <w:szCs w:val="20"/>
    </w:rPr>
  </w:style>
  <w:style w:type="paragraph" w:styleId="743">
    <w:name w:val="索引 4"/>
    <w:basedOn w:val="721"/>
    <w:next w:val="721"/>
    <w:link w:val="721"/>
    <w:qFormat/>
    <w:pPr>
      <w:ind w:left="600"/>
    </w:pPr>
    <w:rPr>
      <w:rFonts w:ascii="Verdana" w:hAnsi="Verdana"/>
      <w:szCs w:val="20"/>
    </w:rPr>
  </w:style>
  <w:style w:type="paragraph" w:styleId="744">
    <w:name w:val="目录 5"/>
    <w:basedOn w:val="721"/>
    <w:next w:val="721"/>
    <w:link w:val="721"/>
    <w:uiPriority w:val="39"/>
    <w:qFormat/>
    <w:pPr>
      <w:ind w:left="800" w:firstLine="200"/>
      <w:jc w:val="left"/>
      <w:spacing w:line="360" w:lineRule="auto"/>
    </w:pPr>
    <w:rPr>
      <w:sz w:val="24"/>
      <w:szCs w:val="28"/>
    </w:rPr>
  </w:style>
  <w:style w:type="paragraph" w:styleId="745">
    <w:name w:val="目录 3"/>
    <w:basedOn w:val="721"/>
    <w:next w:val="721"/>
    <w:link w:val="721"/>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6">
    <w:name w:val="纯文本"/>
    <w:basedOn w:val="721"/>
    <w:next w:val="746"/>
    <w:link w:val="834"/>
    <w:qFormat/>
    <w:pPr>
      <w:ind w:firstLine="200"/>
      <w:jc w:val="left"/>
      <w:spacing w:line="360" w:lineRule="auto"/>
    </w:pPr>
    <w:rPr>
      <w:rFonts w:ascii="宋体" w:hAnsi="Courier New"/>
      <w:szCs w:val="21"/>
    </w:rPr>
  </w:style>
  <w:style w:type="paragraph" w:styleId="747">
    <w:name w:val="目录 8"/>
    <w:basedOn w:val="721"/>
    <w:next w:val="721"/>
    <w:link w:val="721"/>
    <w:uiPriority w:val="39"/>
    <w:unhideWhenUsed/>
    <w:qFormat/>
    <w:pPr>
      <w:ind w:left="1960"/>
      <w:jc w:val="left"/>
      <w:spacing w:line="360" w:lineRule="auto"/>
    </w:pPr>
    <w:rPr>
      <w:rFonts w:ascii="Calibri" w:hAnsi="Calibri" w:cs="Calibri"/>
      <w:sz w:val="18"/>
      <w:szCs w:val="18"/>
    </w:rPr>
  </w:style>
  <w:style w:type="paragraph" w:styleId="748">
    <w:name w:val="日期"/>
    <w:basedOn w:val="721"/>
    <w:next w:val="721"/>
    <w:link w:val="826"/>
    <w:qFormat/>
    <w:pPr>
      <w:ind w:firstLine="652"/>
      <w:spacing w:line="319" w:lineRule="auto"/>
    </w:pPr>
    <w:rPr>
      <w:rFonts w:ascii="Century Schoolbook" w:hAnsi="Century Schoolbook" w:eastAsia="文鼎小标宋"/>
      <w:spacing w:val="-4"/>
      <w:sz w:val="23"/>
      <w:szCs w:val="20"/>
    </w:rPr>
  </w:style>
  <w:style w:type="paragraph" w:styleId="749">
    <w:name w:val="正文文本缩进 2"/>
    <w:basedOn w:val="721"/>
    <w:next w:val="749"/>
    <w:link w:val="781"/>
    <w:qFormat/>
    <w:pPr>
      <w:ind w:firstLine="412"/>
      <w:spacing w:line="400" w:lineRule="exact"/>
    </w:pPr>
    <w:rPr>
      <w:rFonts w:ascii="仿宋_GB2312" w:eastAsia="仿宋_GB2312"/>
      <w:sz w:val="24"/>
    </w:rPr>
  </w:style>
  <w:style w:type="paragraph" w:styleId="750">
    <w:name w:val="批注框文本"/>
    <w:basedOn w:val="721"/>
    <w:next w:val="750"/>
    <w:link w:val="833"/>
    <w:semiHidden/>
    <w:qFormat/>
    <w:rPr>
      <w:sz w:val="18"/>
      <w:szCs w:val="18"/>
    </w:rPr>
  </w:style>
  <w:style w:type="paragraph" w:styleId="751">
    <w:name w:val="页脚"/>
    <w:basedOn w:val="721"/>
    <w:next w:val="751"/>
    <w:link w:val="825"/>
    <w:qFormat/>
    <w:pPr>
      <w:jc w:val="left"/>
      <w:tabs>
        <w:tab w:val="center" w:pos="4153" w:leader="none"/>
        <w:tab w:val="right" w:pos="8306" w:leader="none"/>
      </w:tabs>
    </w:pPr>
    <w:rPr>
      <w:sz w:val="18"/>
      <w:szCs w:val="18"/>
    </w:rPr>
  </w:style>
  <w:style w:type="paragraph" w:styleId="752">
    <w:name w:val="页眉"/>
    <w:basedOn w:val="721"/>
    <w:next w:val="752"/>
    <w:link w:val="782"/>
    <w:qFormat/>
    <w:pPr>
      <w:jc w:val="center"/>
      <w:tabs>
        <w:tab w:val="center" w:pos="4153" w:leader="none"/>
        <w:tab w:val="right" w:pos="8306" w:leader="none"/>
      </w:tabs>
      <w:pBdr>
        <w:bottom w:val="single" w:color="000000" w:sz="6" w:space="1"/>
      </w:pBdr>
    </w:pPr>
    <w:rPr>
      <w:sz w:val="18"/>
      <w:szCs w:val="18"/>
    </w:rPr>
  </w:style>
  <w:style w:type="paragraph" w:styleId="753">
    <w:name w:val="目录 1"/>
    <w:basedOn w:val="721"/>
    <w:next w:val="721"/>
    <w:link w:val="721"/>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54">
    <w:name w:val="目录 4"/>
    <w:basedOn w:val="721"/>
    <w:next w:val="721"/>
    <w:link w:val="721"/>
    <w:uiPriority w:val="39"/>
    <w:unhideWhenUsed/>
    <w:qFormat/>
    <w:pPr>
      <w:ind w:left="840"/>
      <w:jc w:val="left"/>
      <w:spacing w:line="360" w:lineRule="auto"/>
    </w:pPr>
    <w:rPr>
      <w:rFonts w:ascii="Calibri" w:hAnsi="Calibri" w:cs="Calibri"/>
      <w:sz w:val="18"/>
      <w:szCs w:val="18"/>
    </w:rPr>
  </w:style>
  <w:style w:type="paragraph" w:styleId="755">
    <w:name w:val="副标题"/>
    <w:basedOn w:val="721"/>
    <w:next w:val="721"/>
    <w:link w:val="805"/>
    <w:qFormat/>
    <w:pPr>
      <w:ind w:firstLine="200"/>
      <w:jc w:val="left"/>
      <w:spacing w:line="400" w:lineRule="exact"/>
      <w:outlineLvl w:val="1"/>
    </w:pPr>
    <w:rPr>
      <w:rFonts w:ascii="Cambria" w:hAnsi="Cambria" w:eastAsia="黑体"/>
      <w:b/>
      <w:bCs/>
      <w:szCs w:val="32"/>
    </w:rPr>
  </w:style>
  <w:style w:type="paragraph" w:styleId="756">
    <w:name w:val="脚注文本"/>
    <w:basedOn w:val="721"/>
    <w:next w:val="756"/>
    <w:link w:val="802"/>
    <w:pPr>
      <w:ind w:firstLine="200"/>
      <w:jc w:val="left"/>
      <w:spacing w:line="360" w:lineRule="auto"/>
    </w:pPr>
    <w:rPr>
      <w:sz w:val="18"/>
      <w:szCs w:val="18"/>
    </w:rPr>
  </w:style>
  <w:style w:type="paragraph" w:styleId="757">
    <w:name w:val="目录 6"/>
    <w:basedOn w:val="721"/>
    <w:next w:val="721"/>
    <w:link w:val="721"/>
    <w:uiPriority w:val="39"/>
    <w:unhideWhenUsed/>
    <w:qFormat/>
    <w:pPr>
      <w:ind w:left="1400"/>
      <w:jc w:val="left"/>
      <w:spacing w:line="360" w:lineRule="auto"/>
    </w:pPr>
    <w:rPr>
      <w:rFonts w:ascii="Calibri" w:hAnsi="Calibri" w:cs="Calibri"/>
      <w:sz w:val="18"/>
      <w:szCs w:val="18"/>
    </w:rPr>
  </w:style>
  <w:style w:type="paragraph" w:styleId="758">
    <w:name w:val="正文文本缩进 3"/>
    <w:basedOn w:val="721"/>
    <w:next w:val="758"/>
    <w:link w:val="780"/>
    <w:qFormat/>
    <w:pPr>
      <w:ind w:firstLine="600"/>
      <w:spacing w:before="50" w:after="50" w:line="400" w:lineRule="exact"/>
    </w:pPr>
    <w:rPr>
      <w:rFonts w:ascii="仿宋_GB2312" w:hAnsi="宋体" w:eastAsia="仿宋_GB2312"/>
      <w:sz w:val="32"/>
    </w:rPr>
  </w:style>
  <w:style w:type="paragraph" w:styleId="759">
    <w:name w:val="目录 2"/>
    <w:basedOn w:val="721"/>
    <w:next w:val="721"/>
    <w:link w:val="721"/>
    <w:uiPriority w:val="39"/>
    <w:qFormat/>
    <w:pPr>
      <w:ind w:left="200"/>
      <w:jc w:val="left"/>
      <w:spacing w:line="360" w:lineRule="auto"/>
      <w:widowControl/>
      <w:tabs>
        <w:tab w:val="left" w:pos="1134" w:leader="none"/>
        <w:tab w:val="right" w:pos="9639" w:leader="dot"/>
      </w:tabs>
    </w:pPr>
    <w:rPr>
      <w:sz w:val="24"/>
      <w:szCs w:val="22"/>
    </w:rPr>
  </w:style>
  <w:style w:type="paragraph" w:styleId="760">
    <w:name w:val="目录 9"/>
    <w:basedOn w:val="721"/>
    <w:next w:val="721"/>
    <w:link w:val="721"/>
    <w:uiPriority w:val="39"/>
    <w:unhideWhenUsed/>
    <w:qFormat/>
    <w:pPr>
      <w:ind w:left="2240"/>
      <w:jc w:val="left"/>
      <w:spacing w:line="360" w:lineRule="auto"/>
    </w:pPr>
    <w:rPr>
      <w:rFonts w:ascii="Calibri" w:hAnsi="Calibri" w:cs="Calibri"/>
      <w:sz w:val="18"/>
      <w:szCs w:val="18"/>
    </w:rPr>
  </w:style>
  <w:style w:type="paragraph" w:styleId="761">
    <w:name w:val="普通(网站),普通 (Web),普通 (Web)2,普通 (Web)21,普通(Web)2,普通 (Web)1,普通(Web),普通(Web)21,普通 (Web)11,普通 (Web)111,普通(Web)1"/>
    <w:basedOn w:val="721"/>
    <w:next w:val="761"/>
    <w:link w:val="984"/>
    <w:qFormat/>
    <w:pPr>
      <w:jc w:val="left"/>
      <w:spacing w:before="100" w:beforeAutospacing="1" w:after="100" w:afterAutospacing="1"/>
      <w:widowControl/>
    </w:pPr>
    <w:rPr>
      <w:rFonts w:ascii="宋体" w:hAnsi="宋体"/>
      <w:sz w:val="24"/>
    </w:rPr>
  </w:style>
  <w:style w:type="paragraph" w:styleId="762">
    <w:name w:val="标题"/>
    <w:basedOn w:val="721"/>
    <w:next w:val="721"/>
    <w:link w:val="772"/>
    <w:uiPriority w:val="10"/>
    <w:qFormat/>
    <w:pPr>
      <w:jc w:val="center"/>
      <w:spacing w:before="240" w:after="60" w:line="360" w:lineRule="auto"/>
      <w:outlineLvl w:val="0"/>
    </w:pPr>
    <w:rPr>
      <w:rFonts w:ascii="Cambria" w:hAnsi="Cambria"/>
      <w:b/>
      <w:bCs/>
      <w:sz w:val="32"/>
      <w:szCs w:val="32"/>
    </w:rPr>
  </w:style>
  <w:style w:type="paragraph" w:styleId="763">
    <w:name w:val="批注主题"/>
    <w:basedOn w:val="738"/>
    <w:next w:val="738"/>
    <w:link w:val="806"/>
    <w:qFormat/>
    <w:rPr>
      <w:b/>
      <w:bCs/>
    </w:rPr>
  </w:style>
  <w:style w:type="paragraph" w:styleId="764">
    <w:name w:val="正文首行缩进 2"/>
    <w:basedOn w:val="740"/>
    <w:next w:val="764"/>
    <w:link w:val="831"/>
    <w:qFormat/>
    <w:pPr>
      <w:ind w:left="200" w:firstLine="200"/>
      <w:jc w:val="left"/>
      <w:spacing w:after="120"/>
    </w:pPr>
    <w:rPr>
      <w:rFonts w:eastAsia="宋体"/>
      <w:sz w:val="21"/>
    </w:rPr>
  </w:style>
  <w:style w:type="table" w:styleId="765">
    <w:name w:val="网格型"/>
    <w:basedOn w:val="732"/>
    <w:next w:val="765"/>
    <w:link w:val="721"/>
    <w:uiPriority w:val="59"/>
    <w:qFormat/>
    <w:rPr>
      <w:rFonts w:ascii="Calibri" w:hAnsi="Calibri"/>
      <w:sz w:val="24"/>
    </w:rPr>
    <w:tblPr/>
  </w:style>
  <w:style w:type="character" w:styleId="766">
    <w:name w:val="要点"/>
    <w:next w:val="766"/>
    <w:link w:val="721"/>
    <w:qFormat/>
    <w:rPr>
      <w:b/>
      <w:bCs/>
    </w:rPr>
  </w:style>
  <w:style w:type="character" w:styleId="767">
    <w:name w:val="页码"/>
    <w:basedOn w:val="731"/>
    <w:next w:val="767"/>
    <w:link w:val="721"/>
    <w:qFormat/>
  </w:style>
  <w:style w:type="character" w:styleId="768">
    <w:name w:val="访问过的超链接"/>
    <w:next w:val="768"/>
    <w:link w:val="721"/>
    <w:uiPriority w:val="99"/>
    <w:rPr>
      <w:color w:val="800080"/>
      <w:u w:val="single"/>
    </w:rPr>
  </w:style>
  <w:style w:type="character" w:styleId="769">
    <w:name w:val="超链接"/>
    <w:next w:val="769"/>
    <w:link w:val="721"/>
    <w:qFormat/>
    <w:rPr>
      <w:color w:val="0000ff"/>
      <w:u w:val="single"/>
    </w:rPr>
  </w:style>
  <w:style w:type="character" w:styleId="770">
    <w:name w:val="批注引用"/>
    <w:next w:val="770"/>
    <w:link w:val="721"/>
    <w:qFormat/>
    <w:rPr>
      <w:sz w:val="21"/>
      <w:szCs w:val="21"/>
    </w:rPr>
  </w:style>
  <w:style w:type="character" w:styleId="771">
    <w:name w:val="脚注引用"/>
    <w:next w:val="771"/>
    <w:link w:val="721"/>
    <w:qFormat/>
    <w:rPr>
      <w:vertAlign w:val="superscript"/>
    </w:rPr>
  </w:style>
  <w:style w:type="character" w:styleId="772">
    <w:name w:val="标题 Char"/>
    <w:next w:val="772"/>
    <w:link w:val="762"/>
    <w:uiPriority w:val="10"/>
    <w:qFormat/>
    <w:rPr>
      <w:rFonts w:ascii="Cambria" w:hAnsi="Cambria"/>
      <w:b/>
      <w:bCs/>
      <w:sz w:val="32"/>
      <w:szCs w:val="32"/>
    </w:rPr>
  </w:style>
  <w:style w:type="character" w:styleId="773">
    <w:name w:val="fontstyle21"/>
    <w:next w:val="773"/>
    <w:link w:val="721"/>
    <w:qFormat/>
    <w:rPr>
      <w:rFonts w:hint="eastAsia" w:ascii="宋体" w:hAnsi="宋体" w:eastAsia="宋体"/>
      <w:color w:val="000000"/>
      <w:sz w:val="28"/>
      <w:szCs w:val="28"/>
    </w:rPr>
  </w:style>
  <w:style w:type="character" w:styleId="774">
    <w:name w:val="Z小节标题 Char"/>
    <w:next w:val="774"/>
    <w:link w:val="775"/>
    <w:qFormat/>
    <w:rPr>
      <w:rFonts w:eastAsia="黑体"/>
      <w:b/>
      <w:bCs/>
      <w:sz w:val="24"/>
      <w:szCs w:val="28"/>
    </w:rPr>
  </w:style>
  <w:style w:type="paragraph" w:styleId="775">
    <w:name w:val="Z小节标题"/>
    <w:basedOn w:val="721"/>
    <w:next w:val="721"/>
    <w:link w:val="774"/>
    <w:qFormat/>
    <w:pPr>
      <w:ind w:left="1389" w:firstLine="200"/>
      <w:jc w:val="left"/>
      <w:keepLines/>
      <w:keepNext/>
      <w:spacing w:line="360" w:lineRule="auto"/>
      <w:outlineLvl w:val="2"/>
    </w:pPr>
    <w:rPr>
      <w:rFonts w:eastAsia="黑体"/>
      <w:b/>
      <w:bCs/>
      <w:sz w:val="24"/>
      <w:szCs w:val="28"/>
    </w:rPr>
  </w:style>
  <w:style w:type="character" w:styleId="776">
    <w:name w:val="Z节标题 Char"/>
    <w:next w:val="776"/>
    <w:link w:val="777"/>
    <w:qFormat/>
    <w:rPr>
      <w:rFonts w:ascii="黑体" w:hAnsi="黑体" w:eastAsia="黑体"/>
      <w:bCs/>
      <w:sz w:val="28"/>
      <w:szCs w:val="28"/>
    </w:rPr>
  </w:style>
  <w:style w:type="paragraph" w:styleId="777">
    <w:name w:val="Z节标题"/>
    <w:basedOn w:val="778"/>
    <w:next w:val="777"/>
    <w:link w:val="776"/>
    <w:qFormat/>
    <w:pPr>
      <w:ind w:left="0" w:firstLine="7"/>
      <w:jc w:val="left"/>
      <w:spacing w:before="0" w:after="0"/>
      <w:widowControl/>
      <w:outlineLvl w:val="1"/>
    </w:pPr>
    <w:rPr>
      <w:rFonts w:ascii="黑体" w:hAnsi="黑体" w:eastAsia="黑体"/>
      <w:b w:val="0"/>
      <w:sz w:val="28"/>
      <w:szCs w:val="28"/>
    </w:rPr>
  </w:style>
  <w:style w:type="paragraph" w:styleId="778">
    <w:name w:val="Z章标题"/>
    <w:basedOn w:val="722"/>
    <w:next w:val="722"/>
    <w:link w:val="801"/>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779">
    <w:name w:val="标题 7 Char"/>
    <w:next w:val="779"/>
    <w:link w:val="728"/>
    <w:qFormat/>
    <w:rPr>
      <w:b/>
      <w:bCs/>
      <w:sz w:val="24"/>
      <w:szCs w:val="24"/>
    </w:rPr>
  </w:style>
  <w:style w:type="character" w:styleId="780">
    <w:name w:val="正文文本缩进 3 Char"/>
    <w:next w:val="780"/>
    <w:link w:val="758"/>
    <w:qFormat/>
    <w:rPr>
      <w:rFonts w:ascii="仿宋_GB2312" w:hAnsi="宋体" w:eastAsia="仿宋_GB2312"/>
      <w:sz w:val="32"/>
      <w:szCs w:val="24"/>
    </w:rPr>
  </w:style>
  <w:style w:type="character" w:styleId="781">
    <w:name w:val="正文文本缩进 2 Char"/>
    <w:next w:val="781"/>
    <w:link w:val="749"/>
    <w:uiPriority w:val="99"/>
    <w:qFormat/>
    <w:rPr>
      <w:rFonts w:ascii="仿宋_GB2312" w:eastAsia="仿宋_GB2312"/>
      <w:sz w:val="24"/>
      <w:szCs w:val="24"/>
    </w:rPr>
  </w:style>
  <w:style w:type="character" w:styleId="782">
    <w:name w:val="页眉 Char"/>
    <w:next w:val="782"/>
    <w:link w:val="752"/>
    <w:uiPriority w:val="99"/>
    <w:qFormat/>
    <w:rPr>
      <w:sz w:val="18"/>
      <w:szCs w:val="18"/>
    </w:rPr>
  </w:style>
  <w:style w:type="character" w:styleId="783">
    <w:name w:val="black11"/>
    <w:basedOn w:val="731"/>
    <w:next w:val="783"/>
    <w:link w:val="721"/>
    <w:qFormat/>
  </w:style>
  <w:style w:type="character" w:styleId="784">
    <w:name w:val="批注文字 Char"/>
    <w:next w:val="784"/>
    <w:link w:val="738"/>
    <w:qFormat/>
    <w:rPr>
      <w:sz w:val="28"/>
      <w:szCs w:val="24"/>
    </w:rPr>
  </w:style>
  <w:style w:type="character" w:styleId="785">
    <w:name w:val="标题 6 Char"/>
    <w:next w:val="785"/>
    <w:link w:val="727"/>
    <w:qFormat/>
    <w:rPr>
      <w:rFonts w:ascii="Cambria" w:hAnsi="Cambria"/>
      <w:b/>
      <w:bCs/>
      <w:sz w:val="24"/>
      <w:szCs w:val="24"/>
    </w:rPr>
  </w:style>
  <w:style w:type="character" w:styleId="786">
    <w:name w:val="样式 样式 正文文本 + 行距: 固定值 26 磅 + 首行缩进:  2 字符 Char"/>
    <w:next w:val="786"/>
    <w:link w:val="787"/>
    <w:qFormat/>
    <w:rPr>
      <w:rFonts w:ascii="宋体" w:hAnsi="宋体"/>
      <w:bCs/>
      <w:color w:val="000000"/>
      <w:sz w:val="24"/>
      <w:szCs w:val="24"/>
    </w:rPr>
  </w:style>
  <w:style w:type="paragraph" w:styleId="787">
    <w:name w:val="样式 样式 正文文本 + 行距: 固定值 26 磅 + 首行缩进:  2 字符"/>
    <w:basedOn w:val="721"/>
    <w:next w:val="787"/>
    <w:link w:val="786"/>
    <w:qFormat/>
    <w:pPr>
      <w:ind w:firstLine="200"/>
    </w:pPr>
    <w:rPr>
      <w:rFonts w:ascii="宋体" w:hAnsi="宋体"/>
      <w:bCs/>
      <w:color w:val="000000"/>
      <w:sz w:val="24"/>
    </w:rPr>
  </w:style>
  <w:style w:type="character" w:styleId="788">
    <w:name w:val="Z表格标题 Char"/>
    <w:next w:val="788"/>
    <w:link w:val="789"/>
    <w:qFormat/>
    <w:rPr>
      <w:rFonts w:ascii="黑体" w:eastAsia="黑体"/>
      <w:sz w:val="28"/>
      <w:szCs w:val="28"/>
    </w:rPr>
  </w:style>
  <w:style w:type="paragraph" w:styleId="789">
    <w:name w:val="Z表格标题"/>
    <w:basedOn w:val="721"/>
    <w:next w:val="789"/>
    <w:link w:val="788"/>
    <w:qFormat/>
    <w:pPr>
      <w:ind w:left="5102" w:hanging="1700"/>
      <w:jc w:val="center"/>
      <w:spacing w:line="360" w:lineRule="auto"/>
      <w:outlineLvl w:val="8"/>
    </w:pPr>
    <w:rPr>
      <w:rFonts w:ascii="黑体" w:eastAsia="黑体"/>
      <w:sz w:val="28"/>
      <w:szCs w:val="28"/>
    </w:rPr>
  </w:style>
  <w:style w:type="character" w:styleId="790">
    <w:name w:val="fontstyle01"/>
    <w:next w:val="790"/>
    <w:link w:val="721"/>
    <w:qFormat/>
    <w:rPr>
      <w:rFonts w:ascii="Times New Roman" w:hAnsi="Times New Roman" w:cs="Times New Roman"/>
      <w:color w:val="000000"/>
      <w:sz w:val="28"/>
      <w:szCs w:val="28"/>
    </w:rPr>
  </w:style>
  <w:style w:type="character" w:styleId="791">
    <w:name w:val="正文文本缩进 2 字符"/>
    <w:next w:val="791"/>
    <w:link w:val="721"/>
    <w:qFormat/>
    <w:rPr>
      <w:rFonts w:ascii="Times New Roman" w:hAnsi="Times New Roman"/>
      <w:sz w:val="24"/>
      <w:szCs w:val="28"/>
    </w:rPr>
  </w:style>
  <w:style w:type="character" w:styleId="792">
    <w:name w:val="正文文本缩进 Char"/>
    <w:next w:val="792"/>
    <w:link w:val="721"/>
    <w:qFormat/>
    <w:rPr>
      <w:rFonts w:ascii="Times New Roman" w:hAnsi="Times New Roman" w:eastAsia="宋体" w:cs="Times New Roman"/>
      <w:sz w:val="24"/>
      <w:szCs w:val="28"/>
    </w:rPr>
  </w:style>
  <w:style w:type="character" w:styleId="793">
    <w:name w:val="标题 2 Char"/>
    <w:next w:val="793"/>
    <w:link w:val="723"/>
    <w:qFormat/>
    <w:rPr>
      <w:rFonts w:ascii="Cambria" w:hAnsi="Cambria" w:eastAsia="宋体" w:cs="Times New Roman"/>
      <w:b/>
      <w:bCs/>
      <w:sz w:val="32"/>
      <w:szCs w:val="32"/>
    </w:rPr>
  </w:style>
  <w:style w:type="character" w:styleId="794">
    <w:name w:val="表头 Char"/>
    <w:next w:val="794"/>
    <w:link w:val="795"/>
    <w:qFormat/>
    <w:rPr>
      <w:rFonts w:eastAsia="黑体"/>
      <w:sz w:val="24"/>
      <w:szCs w:val="28"/>
    </w:rPr>
  </w:style>
  <w:style w:type="paragraph" w:styleId="795">
    <w:name w:val="表头"/>
    <w:basedOn w:val="721"/>
    <w:next w:val="795"/>
    <w:link w:val="794"/>
    <w:qFormat/>
    <w:pPr>
      <w:jc w:val="center"/>
      <w:spacing w:line="440" w:lineRule="exact"/>
    </w:pPr>
    <w:rPr>
      <w:rFonts w:eastAsia="黑体"/>
      <w:sz w:val="24"/>
      <w:szCs w:val="28"/>
    </w:rPr>
  </w:style>
  <w:style w:type="character" w:styleId="796">
    <w:name w:val="fontstyle31"/>
    <w:next w:val="796"/>
    <w:link w:val="721"/>
    <w:qFormat/>
    <w:rPr>
      <w:rFonts w:ascii="TimesNewRoman" w:hAnsi="TimesNewRoman"/>
      <w:color w:val="000000"/>
      <w:sz w:val="28"/>
      <w:szCs w:val="28"/>
    </w:rPr>
  </w:style>
  <w:style w:type="character" w:styleId="797">
    <w:name w:val="样式 Z表格标题 + (西文) 宋体 Char"/>
    <w:next w:val="797"/>
    <w:link w:val="721"/>
    <w:qFormat/>
    <w:rPr>
      <w:rFonts w:hint="eastAsia" w:ascii="宋体" w:hAnsi="宋体" w:eastAsia="仿宋_GB2312"/>
      <w:b/>
      <w:sz w:val="28"/>
      <w:lang w:val="en-US" w:eastAsia="zh-CN" w:bidi="ar-SA"/>
    </w:rPr>
  </w:style>
  <w:style w:type="character" w:styleId="798">
    <w:name w:val="文档结构图 Char"/>
    <w:next w:val="798"/>
    <w:link w:val="737"/>
    <w:qFormat/>
    <w:rPr>
      <w:rFonts w:ascii="宋体" w:hAnsi="Calibri" w:cs="Times New Roman"/>
      <w:sz w:val="18"/>
      <w:szCs w:val="18"/>
    </w:rPr>
  </w:style>
  <w:style w:type="character" w:styleId="799">
    <w:name w:val="标题2 Char"/>
    <w:next w:val="799"/>
    <w:link w:val="800"/>
    <w:qFormat/>
    <w:rPr>
      <w:rFonts w:eastAsia="方正楷体_GBK"/>
      <w:sz w:val="32"/>
    </w:rPr>
  </w:style>
  <w:style w:type="paragraph" w:styleId="800">
    <w:name w:val="标题2"/>
    <w:basedOn w:val="721"/>
    <w:next w:val="721"/>
    <w:link w:val="799"/>
    <w:qFormat/>
    <w:pPr>
      <w:ind w:firstLine="200"/>
      <w:jc w:val="center"/>
      <w:spacing w:line="590" w:lineRule="atLeast"/>
    </w:pPr>
    <w:rPr>
      <w:rFonts w:eastAsia="方正楷体_GBK"/>
      <w:sz w:val="32"/>
      <w:szCs w:val="20"/>
    </w:rPr>
  </w:style>
  <w:style w:type="character" w:styleId="801">
    <w:name w:val="Z章标题 Char"/>
    <w:next w:val="801"/>
    <w:link w:val="778"/>
    <w:qFormat/>
    <w:rPr>
      <w:rFonts w:eastAsia="仿宋_GB2312"/>
      <w:b/>
      <w:bCs/>
      <w:sz w:val="44"/>
      <w:szCs w:val="32"/>
    </w:rPr>
  </w:style>
  <w:style w:type="character" w:styleId="802">
    <w:name w:val="脚注文本 Char"/>
    <w:next w:val="802"/>
    <w:link w:val="756"/>
    <w:qFormat/>
    <w:rPr>
      <w:sz w:val="18"/>
      <w:szCs w:val="18"/>
    </w:rPr>
  </w:style>
  <w:style w:type="character" w:styleId="803">
    <w:name w:val="正文1 Char Char"/>
    <w:next w:val="803"/>
    <w:link w:val="804"/>
    <w:qFormat/>
    <w:rPr>
      <w:sz w:val="28"/>
      <w:lang w:val="en-US" w:eastAsia="zh-CN" w:bidi="ar-SA"/>
    </w:rPr>
  </w:style>
  <w:style w:type="paragraph" w:styleId="804">
    <w:name w:val="正文1"/>
    <w:next w:val="804"/>
    <w:link w:val="803"/>
    <w:qFormat/>
    <w:pPr>
      <w:spacing w:line="560" w:lineRule="atLeast"/>
      <w:widowControl w:val="off"/>
    </w:pPr>
    <w:rPr>
      <w:sz w:val="28"/>
      <w:lang w:val="en-US" w:eastAsia="zh-CN" w:bidi="ar-SA"/>
    </w:rPr>
  </w:style>
  <w:style w:type="character" w:styleId="805">
    <w:name w:val="副标题 Char"/>
    <w:next w:val="805"/>
    <w:link w:val="755"/>
    <w:qFormat/>
    <w:rPr>
      <w:rFonts w:ascii="Cambria" w:hAnsi="Cambria" w:eastAsia="黑体"/>
      <w:b/>
      <w:bCs/>
      <w:sz w:val="21"/>
      <w:szCs w:val="32"/>
      <w:lang w:bidi="ar-SA"/>
    </w:rPr>
  </w:style>
  <w:style w:type="character" w:styleId="806">
    <w:name w:val="批注主题 Char"/>
    <w:next w:val="806"/>
    <w:link w:val="763"/>
    <w:qFormat/>
    <w:rPr>
      <w:b/>
      <w:bCs/>
      <w:sz w:val="28"/>
      <w:szCs w:val="24"/>
    </w:rPr>
  </w:style>
  <w:style w:type="character" w:styleId="807">
    <w:name w:val="标题 1 Char1"/>
    <w:next w:val="807"/>
    <w:link w:val="721"/>
    <w:qFormat/>
    <w:rPr>
      <w:rFonts w:eastAsia="黑体"/>
      <w:sz w:val="32"/>
    </w:rPr>
  </w:style>
  <w:style w:type="character" w:styleId="808">
    <w:name w:val="日期 字符"/>
    <w:next w:val="808"/>
    <w:link w:val="721"/>
    <w:qFormat/>
    <w:rPr>
      <w:rFonts w:ascii="Times New Roman" w:hAnsi="Times New Roman" w:eastAsia="宋体" w:cs="Times New Roman"/>
      <w:szCs w:val="24"/>
    </w:rPr>
  </w:style>
  <w:style w:type="character" w:styleId="809">
    <w:name w:val="页脚 字符"/>
    <w:next w:val="809"/>
    <w:link w:val="721"/>
    <w:uiPriority w:val="99"/>
  </w:style>
  <w:style w:type="character" w:styleId="810">
    <w:name w:val="纯文本 字符"/>
    <w:next w:val="810"/>
    <w:link w:val="721"/>
    <w:qFormat/>
    <w:rPr>
      <w:rFonts w:ascii="Times New Roman" w:hAnsi="Times New Roman" w:eastAsia="宋体" w:cs="Times New Roman"/>
      <w:sz w:val="24"/>
      <w:szCs w:val="28"/>
    </w:rPr>
  </w:style>
  <w:style w:type="character" w:styleId="811">
    <w:name w:val="font521"/>
    <w:next w:val="811"/>
    <w:link w:val="721"/>
    <w:qFormat/>
    <w:rPr>
      <w:rFonts w:hint="eastAsia" w:ascii="宋体" w:hAnsi="宋体" w:eastAsia="宋体"/>
      <w:b/>
      <w:bCs/>
      <w:color w:val="000000"/>
      <w:sz w:val="22"/>
      <w:szCs w:val="22"/>
      <w:u w:val="none"/>
    </w:rPr>
  </w:style>
  <w:style w:type="character" w:styleId="812">
    <w:name w:val="明显参考1"/>
    <w:next w:val="812"/>
    <w:link w:val="721"/>
    <w:uiPriority w:val="32"/>
    <w:qFormat/>
    <w:rPr>
      <w:b/>
      <w:bCs/>
      <w:smallCaps/>
      <w:color w:val="c0504d"/>
      <w:spacing w:val="5"/>
      <w:u w:val="single"/>
    </w:rPr>
  </w:style>
  <w:style w:type="character" w:styleId="813">
    <w:name w:val="标题 9 Char"/>
    <w:next w:val="813"/>
    <w:link w:val="730"/>
    <w:qFormat/>
    <w:rPr>
      <w:rFonts w:eastAsia="黑体"/>
      <w:b/>
      <w:bCs/>
      <w:sz w:val="32"/>
      <w:szCs w:val="32"/>
    </w:rPr>
  </w:style>
  <w:style w:type="character" w:styleId="814">
    <w:name w:val="标题 4 Char"/>
    <w:next w:val="814"/>
    <w:link w:val="725"/>
    <w:qFormat/>
    <w:rPr>
      <w:rFonts w:ascii="Century Schoolbook" w:hAnsi="Century Schoolbook" w:eastAsia="楷体_GB2312"/>
      <w:sz w:val="32"/>
    </w:rPr>
  </w:style>
  <w:style w:type="character" w:styleId="815">
    <w:name w:val="本项目正文 Char"/>
    <w:next w:val="815"/>
    <w:link w:val="816"/>
    <w:qFormat/>
    <w:rPr>
      <w:bCs/>
      <w:sz w:val="28"/>
      <w:szCs w:val="44"/>
      <w:lang w:val="en-US" w:eastAsia="zh-CN" w:bidi="ar-SA"/>
    </w:rPr>
  </w:style>
  <w:style w:type="paragraph" w:styleId="816">
    <w:name w:val="本项目正文"/>
    <w:next w:val="816"/>
    <w:link w:val="815"/>
    <w:qFormat/>
    <w:pPr>
      <w:ind w:firstLine="200"/>
      <w:jc w:val="both"/>
      <w:spacing w:line="360" w:lineRule="auto"/>
    </w:pPr>
    <w:rPr>
      <w:bCs/>
      <w:sz w:val="28"/>
      <w:szCs w:val="44"/>
      <w:lang w:val="en-US" w:eastAsia="zh-CN" w:bidi="ar-SA"/>
    </w:rPr>
  </w:style>
  <w:style w:type="character" w:styleId="817">
    <w:name w:val="标题 3 Char"/>
    <w:next w:val="817"/>
    <w:link w:val="724"/>
    <w:qFormat/>
    <w:rPr>
      <w:b/>
      <w:bCs/>
      <w:sz w:val="32"/>
      <w:szCs w:val="32"/>
    </w:rPr>
  </w:style>
  <w:style w:type="character" w:styleId="818">
    <w:name w:val="fontstyle11"/>
    <w:next w:val="818"/>
    <w:link w:val="721"/>
    <w:qFormat/>
    <w:rPr>
      <w:rFonts w:hint="eastAsia" w:ascii="宋体" w:hAnsi="宋体" w:eastAsia="宋体"/>
      <w:color w:val="000000"/>
      <w:sz w:val="28"/>
      <w:szCs w:val="28"/>
    </w:rPr>
  </w:style>
  <w:style w:type="character" w:styleId="819">
    <w:name w:val="正文（有空格） Char"/>
    <w:next w:val="819"/>
    <w:link w:val="820"/>
    <w:qFormat/>
    <w:rPr>
      <w:sz w:val="28"/>
      <w:szCs w:val="28"/>
      <w:lang w:val="en-US" w:eastAsia="zh-CN" w:bidi="ar-SA"/>
    </w:rPr>
  </w:style>
  <w:style w:type="paragraph" w:styleId="820">
    <w:name w:val="正文（有空格）"/>
    <w:next w:val="820"/>
    <w:link w:val="819"/>
    <w:qFormat/>
    <w:pPr>
      <w:ind w:firstLine="200"/>
      <w:spacing w:line="360" w:lineRule="auto"/>
      <w:widowControl w:val="off"/>
    </w:pPr>
    <w:rPr>
      <w:sz w:val="28"/>
      <w:szCs w:val="28"/>
      <w:lang w:val="en-US" w:eastAsia="zh-CN" w:bidi="ar-SA"/>
    </w:rPr>
  </w:style>
  <w:style w:type="character" w:styleId="821">
    <w:name w:val="正文文本缩进 Char1"/>
    <w:next w:val="821"/>
    <w:link w:val="740"/>
    <w:uiPriority w:val="99"/>
    <w:qFormat/>
    <w:rPr>
      <w:rFonts w:eastAsia="仿宋_GB2312"/>
      <w:sz w:val="28"/>
      <w:szCs w:val="24"/>
    </w:rPr>
  </w:style>
  <w:style w:type="character" w:styleId="822">
    <w:name w:val="标题 1 Char"/>
    <w:next w:val="822"/>
    <w:link w:val="722"/>
    <w:qFormat/>
    <w:rPr>
      <w:rFonts w:ascii="Century Schoolbook" w:hAnsi="Century Schoolbook" w:eastAsia="微软简标宋"/>
      <w:sz w:val="40"/>
    </w:rPr>
  </w:style>
  <w:style w:type="character" w:styleId="823">
    <w:name w:val="标题 8 Char"/>
    <w:next w:val="823"/>
    <w:link w:val="729"/>
    <w:qFormat/>
    <w:rPr>
      <w:rFonts w:ascii="Cambria" w:hAnsi="Cambria"/>
      <w:sz w:val="24"/>
      <w:szCs w:val="24"/>
    </w:rPr>
  </w:style>
  <w:style w:type="character" w:styleId="824">
    <w:name w:val="标题 5 Char"/>
    <w:next w:val="824"/>
    <w:link w:val="726"/>
    <w:qFormat/>
    <w:rPr>
      <w:rFonts w:eastAsia="黑体"/>
      <w:bCs/>
      <w:sz w:val="24"/>
      <w:szCs w:val="28"/>
    </w:rPr>
  </w:style>
  <w:style w:type="character" w:styleId="825">
    <w:name w:val="页脚 Char"/>
    <w:next w:val="825"/>
    <w:link w:val="751"/>
    <w:uiPriority w:val="99"/>
    <w:qFormat/>
    <w:rPr>
      <w:sz w:val="18"/>
      <w:szCs w:val="18"/>
    </w:rPr>
  </w:style>
  <w:style w:type="character" w:styleId="826">
    <w:name w:val="日期 Char"/>
    <w:next w:val="826"/>
    <w:link w:val="748"/>
    <w:qFormat/>
    <w:rPr>
      <w:rFonts w:ascii="Century Schoolbook" w:hAnsi="Century Schoolbook" w:eastAsia="文鼎小标宋"/>
      <w:spacing w:val="-4"/>
      <w:sz w:val="23"/>
    </w:rPr>
  </w:style>
  <w:style w:type="character" w:styleId="827">
    <w:name w:val="表格内文字 Char1"/>
    <w:next w:val="827"/>
    <w:link w:val="828"/>
    <w:qFormat/>
    <w:rPr>
      <w:sz w:val="24"/>
    </w:rPr>
  </w:style>
  <w:style w:type="paragraph" w:styleId="828">
    <w:name w:val="表格内文字"/>
    <w:basedOn w:val="721"/>
    <w:next w:val="828"/>
    <w:link w:val="827"/>
    <w:qFormat/>
    <w:pPr>
      <w:jc w:val="center"/>
      <w:spacing w:before="40" w:line="320" w:lineRule="exact"/>
    </w:pPr>
    <w:rPr>
      <w:sz w:val="24"/>
      <w:szCs w:val="20"/>
    </w:rPr>
  </w:style>
  <w:style w:type="character" w:styleId="829">
    <w:name w:val="正文文本 Char"/>
    <w:next w:val="829"/>
    <w:link w:val="739"/>
    <w:uiPriority w:val="99"/>
    <w:qFormat/>
    <w:rPr>
      <w:sz w:val="15"/>
      <w:szCs w:val="24"/>
    </w:rPr>
  </w:style>
  <w:style w:type="character" w:styleId="830">
    <w:name w:val="题注 Char"/>
    <w:next w:val="830"/>
    <w:link w:val="736"/>
    <w:qFormat/>
    <w:rPr>
      <w:rFonts w:eastAsia="黑体"/>
      <w:sz w:val="24"/>
    </w:rPr>
  </w:style>
  <w:style w:type="character" w:styleId="831">
    <w:name w:val="正文首行缩进 2 Char"/>
    <w:next w:val="831"/>
    <w:link w:val="764"/>
    <w:qFormat/>
    <w:rPr>
      <w:rFonts w:eastAsia="仿宋_GB2312"/>
      <w:sz w:val="21"/>
      <w:szCs w:val="24"/>
    </w:rPr>
  </w:style>
  <w:style w:type="character" w:styleId="832">
    <w:name w:val="font531"/>
    <w:next w:val="832"/>
    <w:link w:val="721"/>
    <w:qFormat/>
    <w:rPr>
      <w:rFonts w:hint="eastAsia" w:ascii="宋体" w:hAnsi="宋体" w:eastAsia="宋体"/>
      <w:color w:val="000000"/>
      <w:sz w:val="22"/>
      <w:szCs w:val="22"/>
      <w:u w:val="none"/>
    </w:rPr>
  </w:style>
  <w:style w:type="character" w:styleId="833">
    <w:name w:val="批注框文本 Char"/>
    <w:next w:val="833"/>
    <w:link w:val="750"/>
    <w:semiHidden/>
    <w:qFormat/>
    <w:rPr>
      <w:sz w:val="18"/>
      <w:szCs w:val="18"/>
    </w:rPr>
  </w:style>
  <w:style w:type="character" w:styleId="834">
    <w:name w:val="纯文本 Char"/>
    <w:next w:val="834"/>
    <w:link w:val="746"/>
    <w:qFormat/>
    <w:rPr>
      <w:rFonts w:ascii="宋体" w:hAnsi="Courier New"/>
      <w:sz w:val="21"/>
      <w:szCs w:val="21"/>
    </w:rPr>
  </w:style>
  <w:style w:type="character" w:styleId="835">
    <w:name w:val="页眉 Char1"/>
    <w:next w:val="835"/>
    <w:link w:val="721"/>
    <w:qFormat/>
    <w:rPr>
      <w:rFonts w:ascii="宋体" w:hAnsi="宋体"/>
      <w:sz w:val="18"/>
    </w:rPr>
  </w:style>
  <w:style w:type="paragraph" w:styleId="836">
    <w:name w:val="xl150"/>
    <w:basedOn w:val="721"/>
    <w:next w:val="836"/>
    <w:link w:val="721"/>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837">
    <w:name w:val="xl93"/>
    <w:basedOn w:val="721"/>
    <w:next w:val="837"/>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8">
    <w:name w:val="标题 21"/>
    <w:basedOn w:val="721"/>
    <w:next w:val="838"/>
    <w:link w:val="721"/>
    <w:qFormat/>
    <w:pPr>
      <w:ind w:left="140" w:firstLine="200"/>
      <w:jc w:val="left"/>
      <w:outlineLvl w:val="1"/>
    </w:pPr>
    <w:rPr>
      <w:rFonts w:ascii="微软雅黑" w:eastAsia="微软雅黑" w:cs="微软雅黑"/>
      <w:b/>
      <w:bCs/>
      <w:sz w:val="24"/>
    </w:rPr>
  </w:style>
  <w:style w:type="paragraph" w:styleId="839">
    <w:name w:val="样式 正文（有空格） + 两端对齐 首行缩进:  2 字符"/>
    <w:basedOn w:val="820"/>
    <w:next w:val="839"/>
    <w:link w:val="721"/>
    <w:qFormat/>
    <w:pPr>
      <w:ind w:firstLine="504"/>
      <w:jc w:val="both"/>
    </w:pPr>
    <w:rPr>
      <w:rFonts w:cs="宋体"/>
      <w:sz w:val="24"/>
      <w:szCs w:val="20"/>
    </w:rPr>
  </w:style>
  <w:style w:type="paragraph" w:styleId="840">
    <w:name w:val="样式 正文（有空格） + 黑色 两端对齐 首行缩进:  2 字符"/>
    <w:basedOn w:val="721"/>
    <w:next w:val="840"/>
    <w:link w:val="721"/>
    <w:qFormat/>
    <w:pPr>
      <w:ind w:firstLine="200"/>
      <w:jc w:val="left"/>
      <w:spacing w:line="360" w:lineRule="auto"/>
    </w:pPr>
    <w:rPr>
      <w:rFonts w:cs="宋体"/>
      <w:color w:val="000000"/>
      <w:sz w:val="24"/>
      <w:szCs w:val="20"/>
    </w:rPr>
  </w:style>
  <w:style w:type="paragraph" w:styleId="841">
    <w:name w:val="xl140"/>
    <w:basedOn w:val="721"/>
    <w:next w:val="841"/>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2">
    <w:name w:val="xl113"/>
    <w:basedOn w:val="721"/>
    <w:next w:val="84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3">
    <w:name w:val="black1"/>
    <w:basedOn w:val="721"/>
    <w:next w:val="843"/>
    <w:link w:val="721"/>
    <w:qFormat/>
    <w:pPr>
      <w:jc w:val="left"/>
      <w:spacing w:before="100" w:beforeAutospacing="1" w:after="100" w:afterAutospacing="1"/>
      <w:widowControl/>
    </w:pPr>
    <w:rPr>
      <w:rFonts w:ascii="宋体" w:hAnsi="宋体"/>
      <w:sz w:val="24"/>
    </w:rPr>
  </w:style>
  <w:style w:type="paragraph" w:styleId="844">
    <w:name w:val="xl147"/>
    <w:basedOn w:val="721"/>
    <w:next w:val="844"/>
    <w:link w:val="721"/>
    <w:qFormat/>
    <w:pPr>
      <w:jc w:val="center"/>
      <w:spacing w:before="100" w:beforeAutospacing="1" w:after="100" w:afterAutospacing="1"/>
      <w:widowControl/>
    </w:pPr>
    <w:rPr>
      <w:rFonts w:ascii="Courier" w:hAnsi="Courier" w:cs="宋体"/>
      <w:sz w:val="24"/>
    </w:rPr>
  </w:style>
  <w:style w:type="paragraph" w:styleId="845">
    <w:name w:val="xl124"/>
    <w:basedOn w:val="721"/>
    <w:next w:val="845"/>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46">
    <w:name w:val="xl138"/>
    <w:basedOn w:val="721"/>
    <w:next w:val="84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7">
    <w:name w:val="表格"/>
    <w:next w:val="847"/>
    <w:link w:val="721"/>
    <w:qFormat/>
    <w:pPr>
      <w:jc w:val="center"/>
      <w:spacing w:line="240" w:lineRule="atLeast"/>
    </w:pPr>
    <w:rPr>
      <w:sz w:val="21"/>
      <w:lang w:val="en-US" w:eastAsia="zh-CN" w:bidi="ar-SA"/>
    </w:rPr>
  </w:style>
  <w:style w:type="paragraph" w:styleId="848">
    <w:name w:val="xl135"/>
    <w:basedOn w:val="721"/>
    <w:next w:val="848"/>
    <w:link w:val="721"/>
    <w:qFormat/>
    <w:pPr>
      <w:jc w:val="left"/>
      <w:spacing w:before="100" w:beforeAutospacing="1" w:after="100" w:afterAutospacing="1"/>
      <w:widowControl/>
    </w:pPr>
    <w:rPr>
      <w:rFonts w:ascii="宋体" w:hAnsi="宋体" w:cs="宋体"/>
      <w:color w:val="000000"/>
      <w:sz w:val="20"/>
      <w:szCs w:val="20"/>
    </w:rPr>
  </w:style>
  <w:style w:type="paragraph" w:styleId="849">
    <w:name w:val="xl107"/>
    <w:basedOn w:val="721"/>
    <w:next w:val="84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0">
    <w:name w:val="xl79"/>
    <w:basedOn w:val="721"/>
    <w:next w:val="850"/>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1">
    <w:name w:val="列出段落"/>
    <w:basedOn w:val="721"/>
    <w:next w:val="851"/>
    <w:link w:val="721"/>
    <w:uiPriority w:val="34"/>
    <w:qFormat/>
    <w:pPr>
      <w:ind w:firstLine="200"/>
      <w:jc w:val="left"/>
      <w:spacing w:line="360" w:lineRule="auto"/>
      <w:widowControl/>
    </w:pPr>
    <w:rPr>
      <w:rFonts w:ascii="宋体" w:hAnsi="宋体" w:cs="宋体"/>
      <w:sz w:val="24"/>
    </w:rPr>
  </w:style>
  <w:style w:type="paragraph" w:styleId="852">
    <w:name w:val="xl95"/>
    <w:basedOn w:val="721"/>
    <w:next w:val="852"/>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3">
    <w:name w:val="修订1"/>
    <w:next w:val="853"/>
    <w:link w:val="721"/>
    <w:uiPriority w:val="99"/>
    <w:semiHidden/>
    <w:qFormat/>
    <w:rPr>
      <w:sz w:val="24"/>
      <w:szCs w:val="28"/>
      <w:lang w:val="en-US" w:eastAsia="zh-CN" w:bidi="ar-SA"/>
    </w:rPr>
  </w:style>
  <w:style w:type="paragraph" w:styleId="854">
    <w:name w:val="xl154"/>
    <w:basedOn w:val="721"/>
    <w:next w:val="854"/>
    <w:link w:val="721"/>
    <w:qFormat/>
    <w:pPr>
      <w:jc w:val="center"/>
      <w:spacing w:before="100" w:beforeAutospacing="1" w:after="100" w:afterAutospacing="1"/>
      <w:widowControl/>
    </w:pPr>
    <w:rPr>
      <w:rFonts w:ascii="宋体" w:hAnsi="宋体" w:cs="宋体"/>
      <w:b/>
      <w:bCs/>
      <w:sz w:val="24"/>
    </w:rPr>
  </w:style>
  <w:style w:type="paragraph" w:styleId="855">
    <w:name w:val="xl131"/>
    <w:basedOn w:val="721"/>
    <w:next w:val="85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7">
    <w:name w:val="图编号"/>
    <w:basedOn w:val="739"/>
    <w:next w:val="857"/>
    <w:link w:val="721"/>
    <w:qFormat/>
    <w:pPr>
      <w:ind w:firstLine="200"/>
      <w:jc w:val="center"/>
      <w:spacing w:after="0" w:line="360" w:lineRule="auto"/>
      <w:tabs>
        <w:tab w:val="left" w:pos="560" w:leader="none"/>
        <w:tab w:val="left" w:pos="4123" w:leader="none"/>
      </w:tabs>
    </w:pPr>
    <w:rPr>
      <w:b/>
      <w:sz w:val="28"/>
      <w:szCs w:val="28"/>
    </w:rPr>
  </w:style>
  <w:style w:type="paragraph" w:styleId="858">
    <w:name w:val="xl110"/>
    <w:basedOn w:val="721"/>
    <w:next w:val="85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9">
    <w:name w:val="xl80"/>
    <w:basedOn w:val="721"/>
    <w:next w:val="85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0">
    <w:name w:val="xl71"/>
    <w:basedOn w:val="721"/>
    <w:next w:val="860"/>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1">
    <w:name w:val="xl103"/>
    <w:basedOn w:val="721"/>
    <w:next w:val="861"/>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2">
    <w:name w:val="表格内文字1"/>
    <w:basedOn w:val="721"/>
    <w:next w:val="862"/>
    <w:link w:val="721"/>
    <w:qFormat/>
    <w:pPr>
      <w:jc w:val="center"/>
      <w:spacing w:line="240" w:lineRule="exact"/>
    </w:pPr>
    <w:rPr>
      <w:spacing w:val="6"/>
      <w:sz w:val="28"/>
      <w:szCs w:val="21"/>
    </w:rPr>
  </w:style>
  <w:style w:type="paragraph" w:styleId="863">
    <w:name w:val="xl153"/>
    <w:basedOn w:val="721"/>
    <w:next w:val="86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4">
    <w:name w:val="xl125"/>
    <w:basedOn w:val="721"/>
    <w:next w:val="86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5">
    <w:name w:val="样式 正文文本缩进 2 + Times New Roman 首行缩进:  1.06 厘米 行距: 固定值 30 磅"/>
    <w:basedOn w:val="749"/>
    <w:next w:val="865"/>
    <w:link w:val="721"/>
    <w:qFormat/>
    <w:pPr>
      <w:ind w:firstLine="601"/>
      <w:spacing w:line="540" w:lineRule="exact"/>
    </w:pPr>
    <w:rPr>
      <w:rFonts w:ascii="Times New Roman" w:eastAsia="宋体"/>
      <w:sz w:val="28"/>
      <w:szCs w:val="28"/>
    </w:rPr>
  </w:style>
  <w:style w:type="paragraph" w:styleId="866">
    <w:name w:val="xl94"/>
    <w:basedOn w:val="721"/>
    <w:next w:val="866"/>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7">
    <w:name w:val="样式 首行缩进:  2 字符1"/>
    <w:basedOn w:val="721"/>
    <w:next w:val="867"/>
    <w:link w:val="721"/>
    <w:qFormat/>
    <w:pPr>
      <w:ind w:firstLine="200"/>
      <w:spacing w:line="312" w:lineRule="auto"/>
    </w:pPr>
    <w:rPr>
      <w:rFonts w:cs="宋体"/>
      <w:sz w:val="24"/>
    </w:rPr>
  </w:style>
  <w:style w:type="paragraph" w:styleId="868">
    <w:name w:val="xl143"/>
    <w:basedOn w:val="721"/>
    <w:next w:val="868"/>
    <w:link w:val="721"/>
    <w:qFormat/>
    <w:pPr>
      <w:jc w:val="left"/>
      <w:spacing w:before="100" w:beforeAutospacing="1" w:after="100" w:afterAutospacing="1"/>
      <w:widowControl/>
    </w:pPr>
    <w:rPr>
      <w:rFonts w:ascii="Courier" w:hAnsi="Courier" w:cs="宋体"/>
      <w:sz w:val="24"/>
    </w:rPr>
  </w:style>
  <w:style w:type="paragraph" w:styleId="869">
    <w:name w:val="xl86"/>
    <w:basedOn w:val="721"/>
    <w:next w:val="86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0">
    <w:name w:val="TOC 标题1"/>
    <w:basedOn w:val="722"/>
    <w:next w:val="721"/>
    <w:link w:val="721"/>
    <w:qFormat/>
    <w:pPr>
      <w:jc w:val="left"/>
      <w:spacing w:before="480" w:line="276" w:lineRule="auto"/>
      <w:widowControl/>
      <w:outlineLvl w:val="9"/>
    </w:pPr>
    <w:rPr>
      <w:rFonts w:ascii="Cambria" w:hAnsi="Cambria" w:eastAsia="宋体"/>
      <w:bCs/>
      <w:color w:val="365f91"/>
      <w:sz w:val="28"/>
      <w:szCs w:val="28"/>
    </w:rPr>
  </w:style>
  <w:style w:type="paragraph" w:styleId="871">
    <w:name w:val="！表格"/>
    <w:basedOn w:val="721"/>
    <w:next w:val="871"/>
    <w:link w:val="721"/>
    <w:qFormat/>
    <w:pPr>
      <w:jc w:val="center"/>
    </w:pPr>
    <w:rPr>
      <w:rFonts w:eastAsia="Times New Roman"/>
      <w:sz w:val="24"/>
    </w:rPr>
  </w:style>
  <w:style w:type="paragraph" w:styleId="872">
    <w:name w:val="xl112"/>
    <w:basedOn w:val="721"/>
    <w:next w:val="87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3">
    <w:name w:val="xl133"/>
    <w:basedOn w:val="721"/>
    <w:next w:val="873"/>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4">
    <w:name w:val="xl74"/>
    <w:basedOn w:val="721"/>
    <w:next w:val="87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5">
    <w:name w:val="xl152"/>
    <w:basedOn w:val="721"/>
    <w:next w:val="875"/>
    <w:link w:val="721"/>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76">
    <w:name w:val="xl98"/>
    <w:basedOn w:val="721"/>
    <w:next w:val="87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7">
    <w:name w:val="Char Char Char Char"/>
    <w:basedOn w:val="721"/>
    <w:next w:val="721"/>
    <w:link w:val="721"/>
    <w:qFormat/>
    <w:pPr>
      <w:ind w:firstLine="200"/>
      <w:jc w:val="left"/>
      <w:spacing w:line="360" w:lineRule="auto"/>
    </w:pPr>
    <w:rPr>
      <w:rFonts w:ascii="宋体" w:hAnsi="宋体" w:cs="宋体"/>
      <w:sz w:val="24"/>
    </w:rPr>
  </w:style>
  <w:style w:type="paragraph" w:styleId="878">
    <w:name w:val="xl88"/>
    <w:basedOn w:val="721"/>
    <w:next w:val="878"/>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9">
    <w:name w:val="标题 31"/>
    <w:basedOn w:val="721"/>
    <w:next w:val="879"/>
    <w:link w:val="721"/>
    <w:qFormat/>
    <w:pPr>
      <w:ind w:left="120" w:firstLine="200"/>
      <w:jc w:val="left"/>
      <w:outlineLvl w:val="2"/>
    </w:pPr>
    <w:rPr>
      <w:rFonts w:ascii="宋体" w:cs="宋体"/>
      <w:b/>
      <w:bCs/>
      <w:sz w:val="24"/>
    </w:rPr>
  </w:style>
  <w:style w:type="paragraph" w:styleId="880">
    <w:name w:val="xl145"/>
    <w:basedOn w:val="721"/>
    <w:next w:val="880"/>
    <w:link w:val="721"/>
    <w:qFormat/>
    <w:pPr>
      <w:jc w:val="center"/>
      <w:spacing w:before="100" w:beforeAutospacing="1" w:after="100" w:afterAutospacing="1"/>
      <w:widowControl/>
    </w:pPr>
    <w:rPr>
      <w:rFonts w:ascii="Courier" w:hAnsi="Courier" w:cs="宋体"/>
      <w:sz w:val="24"/>
    </w:rPr>
  </w:style>
  <w:style w:type="paragraph" w:styleId="881">
    <w:name w:val="xl127"/>
    <w:basedOn w:val="721"/>
    <w:next w:val="881"/>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2">
    <w:name w:val="xl132"/>
    <w:basedOn w:val="721"/>
    <w:next w:val="88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3">
    <w:name w:val="xl100"/>
    <w:basedOn w:val="721"/>
    <w:next w:val="883"/>
    <w:link w:val="721"/>
    <w:qFormat/>
    <w:pPr>
      <w:jc w:val="left"/>
      <w:spacing w:before="100" w:beforeAutospacing="1" w:after="100" w:afterAutospacing="1"/>
      <w:widowControl/>
    </w:pPr>
    <w:rPr>
      <w:rFonts w:ascii="Courier" w:hAnsi="Courier" w:cs="宋体"/>
      <w:b/>
      <w:bCs/>
      <w:sz w:val="24"/>
    </w:rPr>
  </w:style>
  <w:style w:type="paragraph" w:styleId="884">
    <w:name w:val="xl84"/>
    <w:basedOn w:val="721"/>
    <w:next w:val="884"/>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5">
    <w:name w:val="xl134"/>
    <w:basedOn w:val="721"/>
    <w:next w:val="885"/>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6">
    <w:name w:val="xl81"/>
    <w:basedOn w:val="721"/>
    <w:next w:val="886"/>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7">
    <w:name w:val="标题4"/>
    <w:basedOn w:val="721"/>
    <w:next w:val="887"/>
    <w:link w:val="721"/>
    <w:qFormat/>
    <w:pPr>
      <w:ind w:firstLine="200"/>
      <w:spacing w:line="360" w:lineRule="auto"/>
    </w:pPr>
    <w:rPr>
      <w:sz w:val="28"/>
      <w:szCs w:val="20"/>
    </w:rPr>
  </w:style>
  <w:style w:type="paragraph" w:styleId="888">
    <w:name w:val="xl144"/>
    <w:basedOn w:val="721"/>
    <w:next w:val="888"/>
    <w:link w:val="721"/>
    <w:qFormat/>
    <w:pPr>
      <w:jc w:val="left"/>
      <w:spacing w:before="100" w:beforeAutospacing="1" w:after="100" w:afterAutospacing="1"/>
      <w:widowControl/>
    </w:pPr>
    <w:rPr>
      <w:rFonts w:ascii="Courier" w:hAnsi="Courier" w:cs="宋体"/>
      <w:sz w:val="24"/>
    </w:rPr>
  </w:style>
  <w:style w:type="paragraph" w:styleId="889">
    <w:name w:val="xl123"/>
    <w:basedOn w:val="721"/>
    <w:next w:val="88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0">
    <w:name w:val="xl116"/>
    <w:basedOn w:val="721"/>
    <w:next w:val="89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1">
    <w:name w:val="表格文字"/>
    <w:basedOn w:val="721"/>
    <w:next w:val="746"/>
    <w:link w:val="721"/>
    <w:qFormat/>
    <w:pPr>
      <w:ind w:firstLine="200"/>
      <w:jc w:val="left"/>
    </w:pPr>
    <w:rPr>
      <w:rFonts w:ascii="宋体" w:hAnsi="Courier New"/>
      <w:szCs w:val="20"/>
    </w:rPr>
  </w:style>
  <w:style w:type="paragraph" w:styleId="892">
    <w:name w:val="xl91"/>
    <w:basedOn w:val="721"/>
    <w:next w:val="892"/>
    <w:link w:val="721"/>
    <w:qFormat/>
    <w:pPr>
      <w:jc w:val="left"/>
      <w:spacing w:before="100" w:beforeAutospacing="1" w:after="100" w:afterAutospacing="1"/>
      <w:widowControl/>
    </w:pPr>
    <w:rPr>
      <w:rFonts w:ascii="宋体" w:hAnsi="宋体" w:cs="宋体"/>
      <w:b/>
      <w:bCs/>
      <w:color w:val="ff0000"/>
      <w:sz w:val="20"/>
      <w:szCs w:val="20"/>
    </w:rPr>
  </w:style>
  <w:style w:type="paragraph" w:styleId="893">
    <w:name w:val="xl149"/>
    <w:basedOn w:val="721"/>
    <w:next w:val="893"/>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4">
    <w:name w:val="xl122"/>
    <w:basedOn w:val="721"/>
    <w:next w:val="894"/>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5">
    <w:name w:val="xl120"/>
    <w:basedOn w:val="721"/>
    <w:next w:val="895"/>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6">
    <w:name w:val="无间隔1"/>
    <w:next w:val="896"/>
    <w:link w:val="721"/>
    <w:uiPriority w:val="1"/>
    <w:qFormat/>
    <w:pPr>
      <w:jc w:val="center"/>
      <w:spacing w:line="312" w:lineRule="exact"/>
      <w:widowControl w:val="off"/>
    </w:pPr>
    <w:rPr>
      <w:rFonts w:eastAsia="仿宋_GB2312"/>
      <w:sz w:val="21"/>
      <w:szCs w:val="24"/>
      <w:lang w:val="en-US" w:eastAsia="zh-CN" w:bidi="ar-SA"/>
    </w:rPr>
  </w:style>
  <w:style w:type="paragraph" w:styleId="897">
    <w:name w:val="Z小小节标题"/>
    <w:basedOn w:val="775"/>
    <w:next w:val="897"/>
    <w:link w:val="721"/>
    <w:qFormat/>
    <w:pPr>
      <w:ind w:left="1744" w:hanging="1080"/>
      <w:tabs>
        <w:tab w:val="left" w:pos="360" w:leader="none"/>
      </w:tabs>
      <w:outlineLvl w:val="3"/>
    </w:pPr>
    <w:rPr>
      <w:rFonts w:eastAsia="仿宋_GB2312"/>
    </w:rPr>
  </w:style>
  <w:style w:type="paragraph" w:styleId="898">
    <w:name w:val="xl155"/>
    <w:basedOn w:val="721"/>
    <w:next w:val="898"/>
    <w:link w:val="721"/>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899">
    <w:name w:val="xl119"/>
    <w:basedOn w:val="721"/>
    <w:next w:val="899"/>
    <w:link w:val="7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0">
    <w:name w:val="xl96"/>
    <w:basedOn w:val="721"/>
    <w:next w:val="900"/>
    <w:link w:val="721"/>
    <w:qFormat/>
    <w:pPr>
      <w:jc w:val="left"/>
      <w:spacing w:before="100" w:beforeAutospacing="1" w:after="100" w:afterAutospacing="1"/>
      <w:widowControl/>
    </w:pPr>
    <w:rPr>
      <w:rFonts w:ascii="宋体" w:hAnsi="宋体" w:cs="宋体"/>
      <w:color w:val="ff0000"/>
      <w:sz w:val="20"/>
      <w:szCs w:val="20"/>
    </w:rPr>
  </w:style>
  <w:style w:type="paragraph" w:styleId="901">
    <w:name w:val="xl126"/>
    <w:basedOn w:val="721"/>
    <w:next w:val="901"/>
    <w:link w:val="721"/>
    <w:qFormat/>
    <w:pPr>
      <w:jc w:val="left"/>
      <w:spacing w:before="100" w:beforeAutospacing="1" w:after="100" w:afterAutospacing="1"/>
      <w:widowControl/>
    </w:pPr>
    <w:rPr>
      <w:rFonts w:ascii="宋体" w:hAnsi="宋体" w:cs="宋体"/>
      <w:color w:val="000000"/>
      <w:sz w:val="20"/>
      <w:szCs w:val="20"/>
    </w:rPr>
  </w:style>
  <w:style w:type="paragraph" w:styleId="902">
    <w:name w:val="xl97"/>
    <w:basedOn w:val="721"/>
    <w:next w:val="902"/>
    <w:link w:val="72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03">
    <w:name w:val="Table Paragraph"/>
    <w:basedOn w:val="721"/>
    <w:next w:val="903"/>
    <w:link w:val="721"/>
    <w:uiPriority w:val="1"/>
    <w:qFormat/>
    <w:pPr>
      <w:ind w:firstLine="200"/>
      <w:jc w:val="left"/>
    </w:pPr>
    <w:rPr>
      <w:sz w:val="24"/>
    </w:rPr>
  </w:style>
  <w:style w:type="paragraph" w:styleId="904">
    <w:name w:val="xl121"/>
    <w:basedOn w:val="721"/>
    <w:next w:val="904"/>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05">
    <w:name w:val="样式7"/>
    <w:basedOn w:val="721"/>
    <w:next w:val="905"/>
    <w:link w:val="721"/>
    <w:pPr>
      <w:jc w:val="center"/>
    </w:pPr>
    <w:rPr>
      <w:sz w:val="18"/>
    </w:rPr>
  </w:style>
  <w:style w:type="paragraph" w:styleId="906">
    <w:name w:val="样式 四号 黑色 行距: 1.5 倍行距1"/>
    <w:basedOn w:val="721"/>
    <w:next w:val="906"/>
    <w:link w:val="721"/>
    <w:pPr>
      <w:ind w:firstLine="200"/>
      <w:jc w:val="left"/>
      <w:spacing w:line="360" w:lineRule="auto"/>
    </w:pPr>
    <w:rPr>
      <w:rFonts w:cs="宋体"/>
      <w:color w:val="000000"/>
      <w:sz w:val="24"/>
      <w:szCs w:val="20"/>
    </w:rPr>
  </w:style>
  <w:style w:type="paragraph" w:styleId="907">
    <w:name w:val="xl148"/>
    <w:basedOn w:val="721"/>
    <w:next w:val="90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08">
    <w:name w:val="xl72"/>
    <w:basedOn w:val="721"/>
    <w:next w:val="908"/>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9">
    <w:name w:val="font5"/>
    <w:basedOn w:val="721"/>
    <w:next w:val="909"/>
    <w:link w:val="721"/>
    <w:pPr>
      <w:jc w:val="left"/>
      <w:spacing w:before="100" w:beforeAutospacing="1" w:after="100" w:afterAutospacing="1"/>
      <w:widowControl/>
    </w:pPr>
    <w:rPr>
      <w:rFonts w:ascii="宋体" w:hAnsi="宋体" w:cs="宋体"/>
      <w:sz w:val="18"/>
      <w:szCs w:val="18"/>
    </w:rPr>
  </w:style>
  <w:style w:type="paragraph" w:styleId="910">
    <w:name w:val="样式 样式 四号 黑色 行距: 1.5 倍行距2 + 首行缩进:  2 字符"/>
    <w:basedOn w:val="721"/>
    <w:next w:val="910"/>
    <w:link w:val="721"/>
    <w:pPr>
      <w:ind w:firstLine="200"/>
      <w:jc w:val="left"/>
      <w:spacing w:line="360" w:lineRule="auto"/>
    </w:pPr>
    <w:rPr>
      <w:rFonts w:cs="宋体"/>
      <w:color w:val="000000"/>
      <w:sz w:val="24"/>
      <w:szCs w:val="20"/>
    </w:rPr>
  </w:style>
  <w:style w:type="paragraph" w:styleId="911">
    <w:name w:val="xl130"/>
    <w:basedOn w:val="721"/>
    <w:next w:val="91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2">
    <w:name w:val="xl101"/>
    <w:basedOn w:val="721"/>
    <w:next w:val="912"/>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3">
    <w:name w:val="列出段落1"/>
    <w:basedOn w:val="721"/>
    <w:next w:val="913"/>
    <w:link w:val="721"/>
    <w:uiPriority w:val="34"/>
    <w:pPr>
      <w:ind w:firstLine="200"/>
      <w:jc w:val="left"/>
      <w:spacing w:line="360" w:lineRule="auto"/>
    </w:pPr>
    <w:rPr>
      <w:sz w:val="28"/>
    </w:rPr>
  </w:style>
  <w:style w:type="paragraph" w:styleId="914">
    <w:name w:val="xl82"/>
    <w:basedOn w:val="721"/>
    <w:next w:val="91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5">
    <w:name w:val="表标题"/>
    <w:basedOn w:val="721"/>
    <w:next w:val="915"/>
    <w:link w:val="721"/>
    <w:pPr>
      <w:ind w:firstLine="200"/>
      <w:jc w:val="left"/>
      <w:spacing w:line="360" w:lineRule="auto"/>
    </w:pPr>
    <w:rPr>
      <w:rFonts w:ascii="黑体" w:hAnsi="宋体" w:eastAsia="黑体"/>
      <w:sz w:val="28"/>
    </w:rPr>
  </w:style>
  <w:style w:type="paragraph" w:styleId="916">
    <w:name w:val="xl108"/>
    <w:basedOn w:val="721"/>
    <w:next w:val="91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7">
    <w:name w:val="Default"/>
    <w:next w:val="917"/>
    <w:link w:val="721"/>
    <w:qFormat/>
    <w:pPr>
      <w:spacing w:line="360" w:lineRule="auto"/>
      <w:widowControl w:val="off"/>
    </w:pPr>
    <w:rPr>
      <w:rFonts w:ascii="宋体" w:hAnsi="Calibri" w:cs="宋体"/>
      <w:color w:val="000000"/>
      <w:sz w:val="24"/>
      <w:szCs w:val="24"/>
      <w:lang w:val="en-US" w:eastAsia="zh-CN" w:bidi="ar-SA"/>
    </w:rPr>
  </w:style>
  <w:style w:type="paragraph" w:styleId="918">
    <w:name w:val="xl136"/>
    <w:basedOn w:val="721"/>
    <w:next w:val="91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9">
    <w:name w:val="reader-word-layer"/>
    <w:basedOn w:val="721"/>
    <w:next w:val="919"/>
    <w:link w:val="721"/>
    <w:pPr>
      <w:jc w:val="left"/>
      <w:spacing w:before="100" w:beforeAutospacing="1" w:after="100" w:afterAutospacing="1" w:line="360" w:lineRule="auto"/>
      <w:widowControl/>
    </w:pPr>
    <w:rPr>
      <w:rFonts w:ascii="宋体" w:hAnsi="宋体" w:cs="宋体"/>
      <w:sz w:val="24"/>
    </w:rPr>
  </w:style>
  <w:style w:type="paragraph" w:styleId="920">
    <w:name w:val="xl114"/>
    <w:basedOn w:val="721"/>
    <w:next w:val="920"/>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1">
    <w:name w:val="xl77"/>
    <w:basedOn w:val="721"/>
    <w:next w:val="92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2">
    <w:name w:val="编号1"/>
    <w:basedOn w:val="721"/>
    <w:next w:val="922"/>
    <w:link w:val="721"/>
    <w:pPr>
      <w:ind w:left="340" w:hanging="340"/>
      <w:spacing w:line="360" w:lineRule="auto"/>
      <w:tabs>
        <w:tab w:val="left" w:pos="360" w:leader="none"/>
      </w:tabs>
    </w:pPr>
    <w:rPr>
      <w:sz w:val="24"/>
      <w:szCs w:val="20"/>
    </w:rPr>
  </w:style>
  <w:style w:type="paragraph" w:styleId="923">
    <w:name w:val="xl85"/>
    <w:basedOn w:val="721"/>
    <w:next w:val="923"/>
    <w:link w:val="721"/>
    <w:pPr>
      <w:jc w:val="left"/>
      <w:spacing w:before="100" w:beforeAutospacing="1" w:after="100" w:afterAutospacing="1"/>
      <w:widowControl/>
    </w:pPr>
    <w:rPr>
      <w:rFonts w:ascii="宋体" w:hAnsi="宋体" w:cs="宋体"/>
      <w:b/>
      <w:bCs/>
      <w:sz w:val="20"/>
      <w:szCs w:val="20"/>
    </w:rPr>
  </w:style>
  <w:style w:type="paragraph" w:styleId="924">
    <w:name w:val="xl24"/>
    <w:basedOn w:val="721"/>
    <w:next w:val="924"/>
    <w:link w:val="721"/>
    <w:pPr>
      <w:jc w:val="center"/>
      <w:spacing w:before="100" w:beforeAutospacing="1" w:after="100" w:afterAutospacing="1"/>
      <w:widowControl/>
    </w:pPr>
    <w:rPr>
      <w:rFonts w:ascii="宋体" w:hAnsi="宋体"/>
      <w:sz w:val="24"/>
    </w:rPr>
  </w:style>
  <w:style w:type="paragraph" w:styleId="925">
    <w:name w:val="xl54"/>
    <w:basedOn w:val="721"/>
    <w:next w:val="925"/>
    <w:link w:val="721"/>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926">
    <w:name w:val="xl142"/>
    <w:basedOn w:val="721"/>
    <w:next w:val="926"/>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7">
    <w:name w:val="xl117"/>
    <w:basedOn w:val="721"/>
    <w:next w:val="92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8">
    <w:name w:val="xl87"/>
    <w:basedOn w:val="721"/>
    <w:next w:val="92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9">
    <w:name w:val="W122"/>
    <w:basedOn w:val="722"/>
    <w:next w:val="929"/>
    <w:link w:val="721"/>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930">
    <w:name w:val="xl83"/>
    <w:basedOn w:val="721"/>
    <w:next w:val="93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1">
    <w:name w:val="xl70"/>
    <w:basedOn w:val="721"/>
    <w:next w:val="931"/>
    <w:link w:val="721"/>
    <w:pPr>
      <w:jc w:val="left"/>
      <w:spacing w:before="100" w:beforeAutospacing="1" w:after="100" w:afterAutospacing="1"/>
      <w:widowControl/>
    </w:pPr>
    <w:rPr>
      <w:rFonts w:ascii="Courier" w:hAnsi="Courier" w:cs="宋体"/>
      <w:sz w:val="24"/>
    </w:rPr>
  </w:style>
  <w:style w:type="paragraph" w:styleId="932">
    <w:name w:val="xl102"/>
    <w:basedOn w:val="721"/>
    <w:next w:val="932"/>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name w:val="xl73"/>
    <w:basedOn w:val="721"/>
    <w:next w:val="933"/>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4">
    <w:name w:val="xl104"/>
    <w:basedOn w:val="721"/>
    <w:next w:val="93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5">
    <w:name w:val="xl75"/>
    <w:basedOn w:val="721"/>
    <w:next w:val="935"/>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6">
    <w:name w:val="xl76"/>
    <w:basedOn w:val="721"/>
    <w:next w:val="93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7">
    <w:name w:val="xl109"/>
    <w:basedOn w:val="721"/>
    <w:next w:val="93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8">
    <w:name w:val="xl78"/>
    <w:basedOn w:val="721"/>
    <w:next w:val="938"/>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9">
    <w:name w:val="xl151"/>
    <w:basedOn w:val="721"/>
    <w:next w:val="939"/>
    <w:link w:val="721"/>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40">
    <w:name w:val="xl89"/>
    <w:basedOn w:val="721"/>
    <w:next w:val="94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1">
    <w:name w:val="xl90"/>
    <w:basedOn w:val="721"/>
    <w:next w:val="941"/>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2">
    <w:name w:val="xl128"/>
    <w:basedOn w:val="721"/>
    <w:next w:val="942"/>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3">
    <w:name w:val="xl92"/>
    <w:basedOn w:val="721"/>
    <w:next w:val="943"/>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4">
    <w:name w:val="xl106"/>
    <w:basedOn w:val="721"/>
    <w:next w:val="94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5">
    <w:name w:val="xl129"/>
    <w:basedOn w:val="721"/>
    <w:next w:val="945"/>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6">
    <w:name w:val="xl99"/>
    <w:basedOn w:val="721"/>
    <w:next w:val="946"/>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7">
    <w:name w:val="xl105"/>
    <w:basedOn w:val="721"/>
    <w:next w:val="94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8">
    <w:name w:val="xl111"/>
    <w:basedOn w:val="721"/>
    <w:next w:val="948"/>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9">
    <w:name w:val="xl141"/>
    <w:basedOn w:val="721"/>
    <w:next w:val="949"/>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0">
    <w:name w:val="xl115"/>
    <w:basedOn w:val="721"/>
    <w:next w:val="950"/>
    <w:link w:val="72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1">
    <w:name w:val="xl146"/>
    <w:basedOn w:val="721"/>
    <w:next w:val="951"/>
    <w:link w:val="721"/>
    <w:pPr>
      <w:jc w:val="left"/>
      <w:spacing w:before="100" w:beforeAutospacing="1" w:after="100" w:afterAutospacing="1"/>
      <w:widowControl/>
    </w:pPr>
    <w:rPr>
      <w:rFonts w:ascii="Courier" w:hAnsi="Courier" w:cs="宋体"/>
      <w:sz w:val="24"/>
    </w:rPr>
  </w:style>
  <w:style w:type="paragraph" w:styleId="952">
    <w:name w:val="xl118"/>
    <w:basedOn w:val="721"/>
    <w:next w:val="952"/>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3">
    <w:name w:val="xl137"/>
    <w:basedOn w:val="721"/>
    <w:next w:val="953"/>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4">
    <w:name w:val="xl139"/>
    <w:basedOn w:val="721"/>
    <w:next w:val="954"/>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5">
    <w:name w:val="三级标题"/>
    <w:basedOn w:val="724"/>
    <w:next w:val="721"/>
    <w:link w:val="721"/>
    <w:qFormat/>
    <w:pPr>
      <w:spacing w:before="0" w:after="0" w:line="240" w:lineRule="auto"/>
      <w:tabs>
        <w:tab w:val="left" w:pos="900" w:leader="none"/>
      </w:tabs>
    </w:pPr>
    <w:rPr>
      <w:rFonts w:eastAsia="黑体"/>
      <w:b w:val="0"/>
      <w:sz w:val="28"/>
      <w:szCs w:val="28"/>
    </w:rPr>
  </w:style>
  <w:style w:type="table" w:styleId="956">
    <w:name w:val="Table Normal"/>
    <w:next w:val="956"/>
    <w:link w:val="721"/>
    <w:uiPriority w:val="2"/>
    <w:unhideWhenUsed/>
    <w:qFormat/>
    <w:pPr>
      <w:spacing w:line="360" w:lineRule="auto"/>
      <w:widowControl w:val="off"/>
    </w:pPr>
    <w:rPr>
      <w:rFonts w:ascii="Calibri" w:hAnsi="Calibri"/>
      <w:sz w:val="22"/>
      <w:szCs w:val="22"/>
      <w:lang w:val="en-US" w:eastAsia="en-US" w:bidi="ar-SA"/>
    </w:rPr>
    <w:tblPr/>
  </w:style>
  <w:style w:type="paragraph" w:styleId="957">
    <w:name w:val="普通(网站)1"/>
    <w:basedOn w:val="721"/>
    <w:next w:val="957"/>
    <w:link w:val="721"/>
    <w:qFormat/>
    <w:pPr>
      <w:jc w:val="left"/>
      <w:spacing w:before="100" w:beforeAutospacing="1" w:after="100" w:afterAutospacing="1"/>
      <w:widowControl/>
    </w:pPr>
    <w:rPr>
      <w:rFonts w:ascii="宋体" w:hAnsi="宋体" w:cs="宋体"/>
      <w:sz w:val="24"/>
      <w:szCs w:val="20"/>
      <w:lang w:val="zh-CN" w:bidi="zh-CN"/>
    </w:rPr>
  </w:style>
  <w:style w:type="character" w:styleId="958">
    <w:name w:val="正文缩进 Char"/>
    <w:next w:val="958"/>
    <w:link w:val="735"/>
    <w:rPr>
      <w:sz w:val="28"/>
      <w:szCs w:val="24"/>
    </w:rPr>
  </w:style>
  <w:style w:type="paragraph" w:styleId="959">
    <w:name w:val="正文空2格  1."/>
    <w:basedOn w:val="721"/>
    <w:next w:val="959"/>
    <w:link w:val="721"/>
    <w:pPr>
      <w:ind w:firstLine="200"/>
      <w:spacing w:line="360" w:lineRule="auto"/>
    </w:pPr>
    <w:rPr>
      <w:rFonts w:ascii="宋体" w:hAnsi="宋体" w:eastAsia="仿宋" w:cs="宋体"/>
      <w:sz w:val="28"/>
      <w:szCs w:val="20"/>
    </w:rPr>
  </w:style>
  <w:style w:type="paragraph" w:styleId="960">
    <w:name w:val="段落"/>
    <w:basedOn w:val="721"/>
    <w:next w:val="960"/>
    <w:link w:val="961"/>
    <w:qFormat/>
    <w:pPr>
      <w:ind w:firstLine="200"/>
      <w:spacing w:line="360" w:lineRule="auto"/>
    </w:pPr>
    <w:rPr>
      <w:rFonts w:ascii="仿宋_GB2312" w:eastAsia="仿宋_GB2312"/>
      <w:sz w:val="24"/>
    </w:rPr>
  </w:style>
  <w:style w:type="character" w:styleId="961">
    <w:name w:val="段落 Char"/>
    <w:next w:val="961"/>
    <w:link w:val="960"/>
    <w:qFormat/>
    <w:rPr>
      <w:rFonts w:ascii="仿宋_GB2312" w:eastAsia="仿宋_GB2312"/>
      <w:sz w:val="24"/>
      <w:szCs w:val="24"/>
    </w:rPr>
  </w:style>
  <w:style w:type="paragraph" w:styleId="962">
    <w:name w:val="标题3"/>
    <w:basedOn w:val="724"/>
    <w:next w:val="960"/>
    <w:link w:val="963"/>
    <w:qFormat/>
    <w:pPr>
      <w:spacing w:before="100" w:after="100" w:line="415" w:lineRule="auto"/>
    </w:pPr>
    <w:rPr>
      <w:rFonts w:eastAsia="仿宋_GB2312"/>
      <w:sz w:val="24"/>
    </w:rPr>
  </w:style>
  <w:style w:type="character" w:styleId="963">
    <w:name w:val="标题3 字符"/>
    <w:next w:val="963"/>
    <w:link w:val="962"/>
    <w:rPr>
      <w:rFonts w:eastAsia="仿宋_GB2312" w:cs="Times New Roman"/>
      <w:b/>
      <w:bCs/>
      <w:sz w:val="24"/>
      <w:szCs w:val="32"/>
    </w:rPr>
  </w:style>
  <w:style w:type="paragraph" w:styleId="964">
    <w:name w:val="普通正文"/>
    <w:basedOn w:val="721"/>
    <w:next w:val="964"/>
    <w:link w:val="721"/>
    <w:qFormat/>
    <w:pPr>
      <w:ind w:firstLine="480"/>
      <w:jc w:val="left"/>
      <w:spacing w:before="120" w:after="120" w:line="360" w:lineRule="auto"/>
    </w:pPr>
    <w:rPr>
      <w:rFonts w:ascii="Arial" w:hAnsi="Arial"/>
      <w:sz w:val="24"/>
    </w:rPr>
  </w:style>
  <w:style w:type="paragraph" w:styleId="965">
    <w:name w:val="内容正文"/>
    <w:basedOn w:val="721"/>
    <w:next w:val="965"/>
    <w:link w:val="721"/>
    <w:qFormat/>
    <w:pPr>
      <w:ind w:firstLine="200"/>
      <w:spacing w:line="360" w:lineRule="auto"/>
    </w:pPr>
    <w:rPr>
      <w:rFonts w:ascii="Calibri" w:hAnsi="Calibri"/>
      <w:sz w:val="28"/>
    </w:rPr>
  </w:style>
  <w:style w:type="paragraph" w:styleId="966">
    <w:name w:val="列出段落2"/>
    <w:basedOn w:val="721"/>
    <w:next w:val="966"/>
    <w:link w:val="721"/>
    <w:pPr>
      <w:ind w:firstLine="200"/>
    </w:pPr>
    <w:rPr>
      <w:rFonts w:ascii="Calibri" w:hAnsi="Calibri"/>
      <w:szCs w:val="22"/>
    </w:rPr>
  </w:style>
  <w:style w:type="character" w:styleId="967">
    <w:name w:val="默认段落字体1"/>
    <w:next w:val="967"/>
    <w:link w:val="721"/>
    <w:semiHidden/>
    <w:qFormat/>
  </w:style>
  <w:style w:type="character" w:styleId="968">
    <w:name w:val="超链接1"/>
    <w:next w:val="968"/>
    <w:link w:val="721"/>
    <w:qFormat/>
    <w:rPr>
      <w:rFonts w:ascii="Times New Roman" w:hAnsi="Times New Roman" w:eastAsia="宋体" w:cs="Times New Roman"/>
      <w:sz w:val="21"/>
      <w:szCs w:val="24"/>
      <w:lang w:val="en-US" w:eastAsia="zh-CN" w:bidi="ar-SA"/>
    </w:rPr>
  </w:style>
  <w:style w:type="paragraph" w:styleId="969">
    <w:name w:val="页脚1"/>
    <w:basedOn w:val="804"/>
    <w:next w:val="969"/>
    <w:link w:val="721"/>
    <w:qFormat/>
    <w:pPr>
      <w:spacing w:line="240" w:lineRule="auto"/>
      <w:tabs>
        <w:tab w:val="center" w:pos="4153" w:leader="none"/>
        <w:tab w:val="right" w:pos="8306" w:leader="none"/>
      </w:tabs>
    </w:pPr>
    <w:rPr>
      <w:sz w:val="18"/>
      <w:szCs w:val="18"/>
    </w:rPr>
  </w:style>
  <w:style w:type="character" w:styleId="970">
    <w:name w:val="font21"/>
    <w:next w:val="970"/>
    <w:link w:val="721"/>
    <w:qFormat/>
    <w:rPr>
      <w:rFonts w:hint="eastAsia" w:ascii="宋体" w:hAnsi="宋体" w:eastAsia="宋体" w:cs="宋体"/>
      <w:color w:val="000000"/>
      <w:sz w:val="24"/>
      <w:szCs w:val="24"/>
      <w:u w:val="none"/>
    </w:rPr>
  </w:style>
  <w:style w:type="character" w:styleId="971">
    <w:name w:val="font31"/>
    <w:next w:val="971"/>
    <w:link w:val="721"/>
    <w:qFormat/>
    <w:rPr>
      <w:rFonts w:ascii="Times New Roman" w:hAnsi="Times New Roman" w:cs="Times New Roman"/>
      <w:color w:val="000000"/>
      <w:sz w:val="24"/>
      <w:szCs w:val="24"/>
      <w:u w:val="none"/>
    </w:rPr>
  </w:style>
  <w:style w:type="paragraph" w:styleId="972">
    <w:name w:val="font6"/>
    <w:basedOn w:val="721"/>
    <w:next w:val="972"/>
    <w:link w:val="721"/>
    <w:pPr>
      <w:jc w:val="left"/>
      <w:spacing w:before="100" w:beforeAutospacing="1" w:after="100" w:afterAutospacing="1"/>
      <w:widowControl/>
    </w:pPr>
    <w:rPr>
      <w:rFonts w:ascii="宋体" w:hAnsi="宋体" w:cs="宋体"/>
      <w:color w:val="000000"/>
      <w:szCs w:val="21"/>
    </w:rPr>
  </w:style>
  <w:style w:type="paragraph" w:styleId="973">
    <w:name w:val="xl65"/>
    <w:basedOn w:val="721"/>
    <w:next w:val="973"/>
    <w:link w:val="72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974">
    <w:name w:val="xl66"/>
    <w:basedOn w:val="721"/>
    <w:next w:val="974"/>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5">
    <w:name w:val="xl67"/>
    <w:basedOn w:val="721"/>
    <w:next w:val="975"/>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6">
    <w:name w:val="xl68"/>
    <w:basedOn w:val="721"/>
    <w:next w:val="976"/>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977">
    <w:name w:val="xl69"/>
    <w:basedOn w:val="721"/>
    <w:next w:val="977"/>
    <w:link w:val="721"/>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978">
    <w:name w:val="未处理的提及"/>
    <w:next w:val="978"/>
    <w:link w:val="721"/>
    <w:uiPriority w:val="99"/>
    <w:semiHidden/>
    <w:unhideWhenUsed/>
    <w:rPr>
      <w:color w:val="605e5c"/>
      <w:shd w:val="clear" w:color="auto" w:fill="e1dfdd"/>
    </w:rPr>
  </w:style>
  <w:style w:type="paragraph" w:styleId="979">
    <w:name w:val=" Char Char Char Char"/>
    <w:basedOn w:val="721"/>
    <w:next w:val="979"/>
    <w:link w:val="721"/>
  </w:style>
  <w:style w:type="paragraph" w:styleId="980">
    <w:name w:val="正文文本首行缩进"/>
    <w:basedOn w:val="739"/>
    <w:next w:val="980"/>
    <w:link w:val="981"/>
    <w:pPr>
      <w:ind w:firstLine="420"/>
    </w:pPr>
    <w:rPr>
      <w:sz w:val="21"/>
    </w:rPr>
  </w:style>
  <w:style w:type="character" w:styleId="981">
    <w:name w:val="正文文本首行缩进 字符"/>
    <w:next w:val="981"/>
    <w:link w:val="980"/>
    <w:rPr>
      <w:sz w:val="21"/>
      <w:szCs w:val="24"/>
    </w:rPr>
  </w:style>
  <w:style w:type="paragraph" w:styleId="982">
    <w:name w:val="正文仿宋"/>
    <w:basedOn w:val="721"/>
    <w:next w:val="982"/>
    <w:link w:val="721"/>
    <w:qFormat/>
    <w:pPr>
      <w:ind w:firstLine="520"/>
      <w:spacing w:line="350" w:lineRule="exact"/>
    </w:pPr>
    <w:rPr>
      <w:rFonts w:eastAsia="方正仿宋_GB2312"/>
      <w:sz w:val="24"/>
      <w:lang w:val="zh-CN"/>
    </w:rPr>
  </w:style>
  <w:style w:type="paragraph" w:styleId="983">
    <w:name w:val="小标题 第几章"/>
    <w:basedOn w:val="721"/>
    <w:next w:val="983"/>
    <w:link w:val="721"/>
    <w:qFormat/>
    <w:pPr>
      <w:jc w:val="center"/>
      <w:spacing w:line="350" w:lineRule="exact"/>
    </w:pPr>
    <w:rPr>
      <w:rFonts w:hint="eastAsia" w:ascii="方正黑体简体" w:hAnsi="方正黑体简体" w:eastAsia="方正黑体简体" w:cs="方正黑体简体"/>
      <w:sz w:val="30"/>
      <w:szCs w:val="30"/>
      <w:lang w:val="zh-CN"/>
    </w:rPr>
  </w:style>
  <w:style w:type="character" w:styleId="984">
    <w:name w:val="普通(网站) 字符,普通 (Web) 字符,普通 (Web)2 字符,普通 (Web)21 字符,普通(Web)2 字符,普通 (Web)1 字符,普通(Web) 字符,普通(Web)21 字符,普通 (Web)11 字符,普通 (Web)111 字符,普通(Web)1 字符"/>
    <w:next w:val="984"/>
    <w:link w:val="761"/>
    <w:uiPriority w:val="99"/>
    <w:qFormat/>
    <w:rPr>
      <w:rFonts w:ascii="宋体" w:hAnsi="宋体"/>
      <w:sz w:val="24"/>
      <w:szCs w:val="24"/>
    </w:rPr>
  </w:style>
  <w:style w:type="character" w:styleId="985">
    <w:name w:val="正文文本缩进 3 字符"/>
    <w:next w:val="985"/>
    <w:link w:val="721"/>
    <w:qFormat/>
    <w:rPr>
      <w:rFonts w:ascii="仿宋_GB2312" w:hAnsi="宋体" w:eastAsia="仿宋_GB2312"/>
      <w:sz w:val="32"/>
      <w:szCs w:val="24"/>
    </w:rPr>
  </w:style>
  <w:style w:type="character" w:styleId="7759" w:default="1">
    <w:name w:val="Default Paragraph Font"/>
    <w:uiPriority w:val="1"/>
    <w:semiHidden/>
    <w:unhideWhenUsed/>
  </w:style>
  <w:style w:type="numbering" w:styleId="7760" w:default="1">
    <w:name w:val="No List"/>
    <w:uiPriority w:val="99"/>
    <w:semiHidden/>
    <w:unhideWhenUsed/>
  </w:style>
  <w:style w:type="table" w:styleId="77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295</cp:revision>
  <dcterms:created xsi:type="dcterms:W3CDTF">2023-01-05T03:12:00Z</dcterms:created>
  <dcterms:modified xsi:type="dcterms:W3CDTF">2026-07-24T04:02:31Z</dcterms:modified>
  <cp:version>1048576</cp:version>
</cp:coreProperties>
</file>