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pPr>
      <w:r/>
      <w:r/>
    </w:p>
    <w:p>
      <w:pPr>
        <w:pStyle w:val="943"/>
      </w:pPr>
      <w:r/>
      <w:r/>
    </w:p>
    <w:p>
      <w:pPr>
        <w:pStyle w:val="943"/>
      </w:pPr>
      <w:r/>
      <w:r/>
    </w:p>
    <w:p>
      <w:pPr>
        <w:pStyle w:val="943"/>
      </w:pPr>
      <w:r/>
      <w:r/>
    </w:p>
    <w:p>
      <w:pPr>
        <w:pStyle w:val="943"/>
      </w:pPr>
      <w:r/>
      <w:r/>
    </w:p>
    <w:p>
      <w:pPr>
        <w:pStyle w:val="943"/>
      </w:pPr>
      <w:r/>
      <w:r/>
    </w:p>
    <w:p>
      <w:pPr>
        <w:pStyle w:val="943"/>
      </w:pPr>
      <w:r/>
      <w:r/>
    </w:p>
    <w:p>
      <w:pPr>
        <w:pStyle w:val="945"/>
        <w:rPr>
          <w:rFonts w:hint="eastAsia"/>
        </w:rPr>
      </w:pPr>
      <w:r>
        <w:rPr>
          <w:rFonts w:hint="eastAsia"/>
        </w:rPr>
      </w:r>
      <w:r/>
    </w:p>
    <w:p>
      <w:pPr>
        <w:pStyle w:val="1011"/>
        <w:jc w:val="center"/>
        <w:spacing w:beforeAutospacing="0" w:afterAutospacing="0" w:line="360" w:lineRule="auto"/>
        <w:widowControl/>
        <w:rPr>
          <w:rStyle w:val="1022"/>
          <w:rFonts w:ascii="宋体" w:hAnsi="宋体" w:cs="宋体"/>
          <w:sz w:val="72"/>
          <w:szCs w:val="72"/>
        </w:rPr>
      </w:pPr>
      <w:r>
        <w:rPr>
          <w:rStyle w:val="1022"/>
          <w:rFonts w:hint="eastAsia" w:ascii="宋体" w:hAnsi="宋体" w:cs="宋体"/>
          <w:sz w:val="72"/>
          <w:szCs w:val="72"/>
        </w:rPr>
        <w:t xml:space="preserve">苏州市吴中区政府采购</w:t>
      </w:r>
      <w:r>
        <w:rPr>
          <w:rStyle w:val="1022"/>
          <w:rFonts w:ascii="宋体" w:hAnsi="宋体" w:cs="宋体"/>
          <w:sz w:val="72"/>
          <w:szCs w:val="72"/>
        </w:rPr>
      </w:r>
      <w:r/>
    </w:p>
    <w:p>
      <w:pPr>
        <w:pStyle w:val="1011"/>
        <w:jc w:val="center"/>
        <w:spacing w:beforeAutospacing="0" w:afterAutospacing="0" w:line="360" w:lineRule="auto"/>
        <w:widowControl/>
        <w:rPr>
          <w:rStyle w:val="1022"/>
          <w:rFonts w:ascii="宋体" w:hAnsi="宋体" w:cs="宋体"/>
          <w:sz w:val="72"/>
          <w:szCs w:val="72"/>
        </w:rPr>
      </w:pPr>
      <w:r>
        <w:rPr>
          <w:rStyle w:val="1022"/>
          <w:rFonts w:hint="eastAsia" w:ascii="宋体" w:hAnsi="宋体" w:cs="宋体"/>
          <w:sz w:val="72"/>
          <w:szCs w:val="72"/>
        </w:rPr>
        <w:t xml:space="preserve">小额工程（施工）项目</w:t>
      </w:r>
      <w:r>
        <w:rPr>
          <w:rStyle w:val="1022"/>
          <w:rFonts w:ascii="宋体" w:hAnsi="宋体" w:cs="宋体"/>
          <w:sz w:val="72"/>
          <w:szCs w:val="72"/>
        </w:rPr>
      </w:r>
      <w:r/>
    </w:p>
    <w:p>
      <w:pPr>
        <w:pStyle w:val="930"/>
        <w:jc w:val="center"/>
        <w:rPr>
          <w:sz w:val="72"/>
          <w:szCs w:val="72"/>
        </w:rPr>
      </w:pPr>
      <w:r>
        <w:rPr>
          <w:rStyle w:val="1022"/>
          <w:rFonts w:hint="eastAsia" w:ascii="宋体" w:hAnsi="宋体" w:cs="宋体"/>
          <w:sz w:val="72"/>
          <w:szCs w:val="72"/>
        </w:rPr>
        <w:t xml:space="preserve">竞争性磋商采购文件</w:t>
      </w:r>
      <w:r>
        <w:rPr>
          <w:sz w:val="72"/>
          <w:szCs w:val="72"/>
        </w:rPr>
      </w:r>
      <w:r/>
    </w:p>
    <w:p>
      <w:pPr>
        <w:pStyle w:val="1019"/>
      </w:pPr>
      <w:r/>
      <w:r/>
    </w:p>
    <w:p>
      <w:pPr>
        <w:pStyle w:val="930"/>
        <w:jc w:val="center"/>
      </w:pPr>
      <w:r/>
      <w:r/>
    </w:p>
    <w:p>
      <w:pPr>
        <w:pStyle w:val="930"/>
        <w:ind w:firstLine="1108"/>
        <w:jc w:val="left"/>
        <w:spacing w:line="360" w:lineRule="auto"/>
        <w:rPr>
          <w:rFonts w:ascii="宋体" w:hAnsi="宋体"/>
          <w:b/>
          <w:sz w:val="32"/>
          <w:highlight w:val="yellow"/>
        </w:rPr>
      </w:pPr>
      <w:r>
        <w:rPr>
          <w:rFonts w:ascii="宋体" w:hAnsi="宋体"/>
          <w:b/>
          <w:sz w:val="32"/>
          <w:highlight w:val="yellow"/>
        </w:rPr>
      </w:r>
      <w:r/>
    </w:p>
    <w:p>
      <w:pPr>
        <w:pStyle w:val="930"/>
        <w:ind w:firstLine="1108"/>
        <w:jc w:val="left"/>
        <w:spacing w:line="360" w:lineRule="auto"/>
        <w:rPr>
          <w:rFonts w:ascii="宋体" w:hAnsi="宋体"/>
          <w:b/>
          <w:sz w:val="32"/>
          <w:highlight w:val="yellow"/>
        </w:rPr>
      </w:pPr>
      <w:r>
        <w:rPr>
          <w:rFonts w:ascii="宋体" w:hAnsi="宋体"/>
          <w:b/>
          <w:sz w:val="32"/>
          <w:highlight w:val="yellow"/>
        </w:rPr>
      </w:r>
      <w:r/>
    </w:p>
    <w:p>
      <w:pPr>
        <w:pStyle w:val="943"/>
        <w:rPr>
          <w:rFonts w:hint="eastAsia"/>
          <w:highlight w:val="yellow"/>
        </w:rPr>
      </w:pPr>
      <w:r>
        <w:rPr>
          <w:rFonts w:hint="eastAsia"/>
          <w:highlight w:val="yellow"/>
        </w:rPr>
      </w:r>
      <w:r/>
    </w:p>
    <w:p>
      <w:pPr>
        <w:pStyle w:val="930"/>
        <w:ind w:firstLine="1108"/>
        <w:jc w:val="left"/>
        <w:spacing w:line="360" w:lineRule="auto"/>
        <w:rPr>
          <w:rFonts w:hint="eastAsia" w:ascii="宋体" w:hAnsi="宋体"/>
          <w:b/>
          <w:sz w:val="32"/>
        </w:rPr>
      </w:pPr>
      <w:r>
        <w:rPr>
          <w:rFonts w:hint="eastAsia" w:ascii="宋体" w:hAnsi="宋体"/>
          <w:b/>
          <w:sz w:val="32"/>
        </w:rPr>
        <w:t xml:space="preserve">采购编号：</w:t>
      </w:r>
      <w:r>
        <w:rPr>
          <w:rFonts w:hint="eastAsia" w:ascii="宋体" w:hAnsi="宋体"/>
          <w:b/>
          <w:sz w:val="32"/>
        </w:rPr>
        <w:t xml:space="preserve">JSZC-320506-JAXX-C2026-0007</w:t>
      </w:r>
      <w:r>
        <w:rPr>
          <w:rFonts w:hint="eastAsia" w:ascii="宋体" w:hAnsi="宋体"/>
          <w:b/>
          <w:sz w:val="32"/>
        </w:rPr>
      </w:r>
      <w:r/>
    </w:p>
    <w:p>
      <w:pPr>
        <w:pStyle w:val="930"/>
        <w:ind w:firstLine="1108"/>
        <w:jc w:val="left"/>
        <w:spacing w:line="360" w:lineRule="auto"/>
        <w:rPr>
          <w:rFonts w:hint="eastAsia" w:ascii="宋体"/>
          <w:b/>
          <w:sz w:val="32"/>
        </w:rPr>
      </w:pPr>
      <w:r>
        <w:rPr>
          <w:rFonts w:hint="eastAsia" w:ascii="宋体" w:hAnsi="宋体"/>
          <w:b/>
          <w:sz w:val="32"/>
        </w:rPr>
        <w:t xml:space="preserve">采购单位：</w:t>
      </w:r>
      <w:r>
        <w:rPr>
          <w:rFonts w:hint="eastAsia" w:ascii="宋体" w:hAnsi="宋体"/>
          <w:b/>
          <w:sz w:val="32"/>
        </w:rPr>
        <w:t xml:space="preserve">苏州市吴中区光福镇人民政府</w:t>
      </w:r>
      <w:r>
        <w:rPr>
          <w:rFonts w:hint="eastAsia" w:ascii="宋体"/>
          <w:b/>
          <w:sz w:val="32"/>
        </w:rPr>
      </w:r>
      <w:r/>
    </w:p>
    <w:p>
      <w:pPr>
        <w:pStyle w:val="930"/>
        <w:ind w:right="-512" w:firstLine="1108"/>
        <w:jc w:val="left"/>
        <w:spacing w:line="360" w:lineRule="auto"/>
        <w:rPr>
          <w:rFonts w:hint="eastAsia" w:ascii="宋体" w:hAnsi="宋体"/>
          <w:b/>
          <w:sz w:val="32"/>
        </w:rPr>
      </w:pPr>
      <w:r>
        <w:rPr>
          <w:rFonts w:hint="eastAsia" w:ascii="宋体" w:hAnsi="宋体"/>
          <w:b/>
          <w:sz w:val="32"/>
        </w:rPr>
        <w:t xml:space="preserve">项目名称：</w:t>
      </w:r>
      <w:r>
        <w:rPr>
          <w:rFonts w:hint="eastAsia" w:ascii="宋体" w:hAnsi="宋体"/>
          <w:b/>
          <w:sz w:val="32"/>
        </w:rPr>
        <w:t xml:space="preserve">光福镇迎宾桥改造工程</w:t>
      </w:r>
      <w:r>
        <w:rPr>
          <w:rFonts w:hint="eastAsia" w:ascii="宋体" w:hAnsi="宋体"/>
          <w:b/>
          <w:sz w:val="32"/>
        </w:rPr>
      </w:r>
      <w:r/>
    </w:p>
    <w:p>
      <w:pPr>
        <w:pStyle w:val="930"/>
        <w:ind w:firstLine="1108"/>
        <w:jc w:val="left"/>
        <w:spacing w:line="360" w:lineRule="auto"/>
        <w:rPr>
          <w:rFonts w:ascii="宋体"/>
          <w:b/>
          <w:sz w:val="32"/>
        </w:rPr>
      </w:pPr>
      <w:r>
        <w:rPr>
          <w:rFonts w:hint="eastAsia" w:ascii="宋体" w:hAnsi="宋体"/>
          <w:b/>
          <w:sz w:val="32"/>
        </w:rPr>
        <w:t xml:space="preserve">采购类别：工程类</w:t>
      </w:r>
      <w:r>
        <w:rPr>
          <w:rFonts w:ascii="宋体"/>
          <w:b/>
          <w:sz w:val="32"/>
        </w:rPr>
      </w:r>
      <w:r/>
    </w:p>
    <w:p>
      <w:pPr>
        <w:pStyle w:val="930"/>
        <w:spacing w:line="360" w:lineRule="auto"/>
        <w:rPr>
          <w:b/>
          <w:sz w:val="32"/>
        </w:rPr>
      </w:pPr>
      <w:r>
        <w:rPr>
          <w:b/>
          <w:sz w:val="32"/>
        </w:rPr>
      </w:r>
      <w:r/>
    </w:p>
    <w:p>
      <w:pPr>
        <w:pStyle w:val="943"/>
      </w:pPr>
      <w:r/>
      <w:r/>
    </w:p>
    <w:p>
      <w:pPr>
        <w:pStyle w:val="930"/>
      </w:pPr>
      <w:r/>
      <w:r/>
    </w:p>
    <w:p>
      <w:pPr>
        <w:pStyle w:val="930"/>
        <w:jc w:val="center"/>
      </w:pPr>
      <w:r/>
      <w:r/>
    </w:p>
    <w:p>
      <w:pPr>
        <w:pStyle w:val="943"/>
      </w:pPr>
      <w:r/>
      <w:r/>
    </w:p>
    <w:p>
      <w:pPr>
        <w:pStyle w:val="930"/>
      </w:pPr>
      <w:r/>
      <w:r/>
    </w:p>
    <w:p>
      <w:pPr>
        <w:pStyle w:val="943"/>
        <w:rPr>
          <w:rFonts w:hint="eastAsia"/>
        </w:rPr>
      </w:pPr>
      <w:r>
        <w:rPr>
          <w:rFonts w:hint="eastAsia"/>
        </w:rPr>
      </w:r>
      <w:r/>
    </w:p>
    <w:p>
      <w:pPr>
        <w:pStyle w:val="930"/>
        <w:rPr>
          <w:rFonts w:hint="eastAsia" w:ascii="宋体"/>
          <w:b/>
        </w:rPr>
      </w:pPr>
      <w:r>
        <w:rPr>
          <w:rFonts w:hint="eastAsia" w:ascii="宋体"/>
          <w:b/>
        </w:rPr>
      </w:r>
      <w:r/>
    </w:p>
    <w:p>
      <w:pPr>
        <w:pStyle w:val="930"/>
        <w:jc w:val="center"/>
        <w:rPr>
          <w:rFonts w:hint="eastAsia" w:ascii="宋体"/>
          <w:b/>
          <w:sz w:val="32"/>
        </w:rPr>
      </w:pPr>
      <w:r>
        <w:rPr>
          <w:rFonts w:hint="eastAsia" w:ascii="宋体" w:hAnsi="宋体"/>
          <w:b/>
          <w:sz w:val="32"/>
        </w:rPr>
        <w:t xml:space="preserve">俊傲兴项目管理咨询（苏州）有限公司</w:t>
      </w:r>
      <w:r>
        <w:rPr>
          <w:rFonts w:hint="eastAsia" w:ascii="宋体"/>
          <w:b/>
          <w:sz w:val="32"/>
        </w:rPr>
      </w:r>
      <w:r/>
    </w:p>
    <w:p>
      <w:pPr>
        <w:jc w:val="center"/>
      </w:pPr>
      <w:r>
        <w:rPr>
          <w:rFonts w:hint="eastAsia" w:ascii="宋体" w:hAnsi="宋体"/>
          <w:b/>
          <w:sz w:val="32"/>
          <w:highlight w:val="none"/>
        </w:rPr>
      </w:r>
      <w:r>
        <w:rPr>
          <w:rFonts w:hint="eastAsia" w:ascii="宋体" w:hAnsi="宋体"/>
          <w:b/>
          <w:sz w:val="32"/>
          <w:highlight w:val="none"/>
        </w:rPr>
      </w:r>
      <w:r/>
    </w:p>
    <w:p>
      <w:pPr>
        <w:pStyle w:val="930"/>
        <w:jc w:val="center"/>
        <w:rPr>
          <w:rFonts w:hint="eastAsia" w:ascii="宋体" w:hAnsi="宋体"/>
          <w:b/>
          <w:bCs/>
          <w:sz w:val="32"/>
          <w:szCs w:val="32"/>
          <w:highlight w:val="none"/>
        </w:rPr>
      </w:pPr>
      <w:r>
        <w:rPr>
          <w:rFonts w:hint="eastAsia" w:ascii="宋体" w:hAnsi="宋体"/>
          <w:b/>
          <w:sz w:val="32"/>
        </w:rPr>
        <w:t xml:space="preserve">二○二</w:t>
      </w:r>
      <w:r>
        <w:rPr>
          <w:rFonts w:hint="eastAsia" w:ascii="宋体" w:hAnsi="宋体"/>
          <w:b/>
          <w:sz w:val="32"/>
        </w:rPr>
        <w:t xml:space="preserve">六</w:t>
      </w:r>
      <w:r>
        <w:rPr>
          <w:rFonts w:hint="eastAsia" w:ascii="宋体" w:hAnsi="宋体"/>
          <w:b/>
          <w:sz w:val="32"/>
        </w:rPr>
        <w:t xml:space="preserve">年</w:t>
      </w:r>
      <w:r>
        <w:rPr>
          <w:rFonts w:hint="eastAsia" w:ascii="宋体" w:hAnsi="宋体"/>
          <w:b/>
          <w:sz w:val="32"/>
        </w:rPr>
        <w:t xml:space="preserve">七</w:t>
      </w:r>
      <w:r>
        <w:rPr>
          <w:rFonts w:hint="eastAsia" w:ascii="宋体" w:hAnsi="宋体"/>
          <w:b/>
          <w:sz w:val="32"/>
        </w:rPr>
        <w:t xml:space="preserve">月</w:t>
      </w:r>
      <w:r/>
    </w:p>
    <w:p>
      <w:pPr>
        <w:pStyle w:val="930"/>
        <w:rPr>
          <w:rFonts w:hint="eastAsia" w:ascii="宋体" w:hAnsi="宋体" w:cs="宋体"/>
          <w:spacing w:val="20"/>
          <w:sz w:val="36"/>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pacing w:val="20"/>
          <w:sz w:val="36"/>
        </w:rPr>
      </w:r>
      <w:r/>
    </w:p>
    <w:p>
      <w:pPr>
        <w:pStyle w:val="930"/>
        <w:jc w:val="center"/>
        <w:rPr>
          <w:rFonts w:ascii="宋体" w:cs="宋体"/>
          <w:b/>
          <w:bCs/>
          <w:spacing w:val="20"/>
          <w:sz w:val="36"/>
        </w:rPr>
      </w:pPr>
      <w:r>
        <w:rPr>
          <w:rFonts w:hint="eastAsia" w:ascii="宋体" w:hAnsi="宋体" w:cs="宋体"/>
          <w:b/>
          <w:bCs/>
          <w:spacing w:val="20"/>
          <w:sz w:val="36"/>
        </w:rPr>
        <w:t xml:space="preserve">前</w:t>
      </w:r>
      <w:r>
        <w:rPr>
          <w:rFonts w:ascii="宋体" w:hAnsi="宋体" w:cs="宋体"/>
          <w:b/>
          <w:bCs/>
          <w:spacing w:val="20"/>
          <w:sz w:val="36"/>
        </w:rPr>
        <w:t xml:space="preserve"> </w:t>
      </w:r>
      <w:r>
        <w:rPr>
          <w:rFonts w:hint="eastAsia" w:ascii="宋体" w:hAnsi="宋体" w:cs="宋体"/>
          <w:b/>
          <w:bCs/>
          <w:spacing w:val="20"/>
          <w:sz w:val="36"/>
        </w:rPr>
        <w:t xml:space="preserve">附</w:t>
      </w:r>
      <w:r>
        <w:rPr>
          <w:rFonts w:ascii="宋体" w:hAnsi="宋体" w:cs="宋体"/>
          <w:b/>
          <w:bCs/>
          <w:spacing w:val="20"/>
          <w:sz w:val="36"/>
        </w:rPr>
        <w:t xml:space="preserve"> </w:t>
      </w:r>
      <w:r>
        <w:rPr>
          <w:rFonts w:hint="eastAsia" w:ascii="宋体" w:hAnsi="宋体" w:cs="宋体"/>
          <w:b/>
          <w:bCs/>
          <w:spacing w:val="20"/>
          <w:sz w:val="36"/>
        </w:rPr>
        <w:t xml:space="preserve">表</w:t>
      </w:r>
      <w:r>
        <w:rPr>
          <w:rFonts w:ascii="宋体" w:cs="宋体"/>
          <w:b/>
          <w:bCs/>
          <w:spacing w:val="20"/>
          <w:sz w:val="36"/>
        </w:rPr>
      </w:r>
      <w:r/>
    </w:p>
    <w:tbl>
      <w:tblPr>
        <w:tblW w:w="9345" w:type="dxa"/>
        <w:tblInd w:w="-38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965"/>
        <w:gridCol w:w="6630"/>
      </w:tblGrid>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项号</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内</w:t>
            </w:r>
            <w:r>
              <w:rPr>
                <w:rFonts w:ascii="宋体" w:hAnsi="宋体"/>
                <w:sz w:val="24"/>
              </w:rPr>
              <w:t xml:space="preserve"> </w:t>
            </w:r>
            <w:r>
              <w:rPr>
                <w:rFonts w:hint="eastAsia" w:ascii="宋体" w:hAnsi="宋体"/>
                <w:sz w:val="24"/>
              </w:rPr>
              <w:t xml:space="preserve">容</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说明与要求</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工程名称</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cs="宋体"/>
                <w:sz w:val="24"/>
              </w:rPr>
            </w:pPr>
            <w:r>
              <w:rPr>
                <w:rFonts w:hint="eastAsia" w:ascii="宋体" w:hAnsi="宋体"/>
                <w:sz w:val="24"/>
              </w:rPr>
              <w:t xml:space="preserve">光福镇迎宾桥改造工程</w:t>
            </w:r>
            <w:r>
              <w:rPr>
                <w:rFonts w:hint="eastAsia" w:ascii="宋体" w:cs="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2</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建设地点</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sz w:val="24"/>
              </w:rPr>
            </w:pPr>
            <w:r>
              <w:rPr>
                <w:rFonts w:hint="eastAsia" w:ascii="宋体" w:hAnsi="宋体"/>
                <w:sz w:val="24"/>
              </w:rPr>
              <w:t xml:space="preserve">光福镇</w:t>
            </w:r>
            <w:r>
              <w:rPr>
                <w:rFonts w:hint="eastAsia"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3</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承包方式</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包工包料</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4</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质量标准</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合格</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5</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发包范围</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光福镇迎宾桥改造工程</w:t>
            </w:r>
            <w:r>
              <w:rPr>
                <w:rFonts w:hint="eastAsia" w:ascii="宋体" w:hAnsi="宋体"/>
                <w:sz w:val="24"/>
              </w:rPr>
              <w:t xml:space="preserve">，详见工程量清单（另附）请各潜在响应单位在附件中下载，若清单下载有问题请及时联系代理公司，联系电话</w:t>
            </w:r>
            <w:r>
              <w:rPr>
                <w:rFonts w:ascii="宋体" w:hAnsi="宋体"/>
                <w:sz w:val="24"/>
              </w:rPr>
              <w:t xml:space="preserve">0512-6</w:t>
            </w:r>
            <w:r>
              <w:rPr>
                <w:rFonts w:hint="eastAsia" w:ascii="宋体" w:hAnsi="宋体"/>
                <w:sz w:val="24"/>
              </w:rPr>
              <w:t xml:space="preserve">6950430。</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6</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工期要求</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hAnsi="宋体" w:cs="宋体"/>
                <w:sz w:val="24"/>
              </w:rPr>
            </w:pPr>
            <w:r>
              <w:rPr>
                <w:rFonts w:ascii="宋体" w:hAnsi="宋体"/>
                <w:sz w:val="24"/>
              </w:rPr>
              <w:t xml:space="preserve">1</w:t>
            </w:r>
            <w:r>
              <w:rPr>
                <w:rFonts w:ascii="宋体" w:hAnsi="宋体"/>
                <w:sz w:val="24"/>
              </w:rPr>
              <w:t xml:space="preserve">5</w:t>
            </w:r>
            <w:r>
              <w:rPr>
                <w:rFonts w:ascii="宋体" w:hAnsi="宋体"/>
                <w:sz w:val="24"/>
              </w:rPr>
              <w:t xml:space="preserve">0</w:t>
            </w:r>
            <w:r>
              <w:rPr>
                <w:rFonts w:hint="eastAsia" w:ascii="宋体" w:hAnsi="宋体"/>
                <w:sz w:val="24"/>
              </w:rPr>
              <w:t xml:space="preserve">日历天（具体开工日期以采购单位通知为准）。</w:t>
            </w:r>
            <w:r>
              <w:rPr>
                <w:rFonts w:hint="eastAsia" w:ascii="宋体" w:hAnsi="宋体" w:cs="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7</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资金来源</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cs="宋体"/>
                <w:bCs/>
                <w:sz w:val="24"/>
              </w:rPr>
            </w:pPr>
            <w:r>
              <w:rPr>
                <w:rFonts w:hint="eastAsia" w:ascii="宋体" w:hAnsi="宋体" w:cs="宋体"/>
                <w:bCs/>
                <w:sz w:val="24"/>
              </w:rPr>
              <w:t xml:space="preserve">财政资金</w:t>
            </w:r>
            <w:r>
              <w:rPr>
                <w:rFonts w:ascii="宋体" w:cs="宋体"/>
                <w:bCs/>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8</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cs="宋体"/>
                <w:bCs/>
                <w:sz w:val="24"/>
              </w:rPr>
            </w:pPr>
            <w:r>
              <w:rPr>
                <w:rFonts w:hint="eastAsia" w:ascii="宋体" w:hAnsi="宋体" w:cs="宋体"/>
                <w:bCs/>
                <w:sz w:val="24"/>
              </w:rPr>
              <w:t xml:space="preserve">采购预算</w:t>
            </w:r>
            <w:r>
              <w:rPr>
                <w:rFonts w:ascii="宋体" w:cs="宋体"/>
                <w:bCs/>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hAnsi="宋体" w:cs="宋体"/>
                <w:bCs/>
                <w:sz w:val="24"/>
              </w:rPr>
            </w:pPr>
            <w:r>
              <w:rPr>
                <w:rFonts w:hint="eastAsia" w:ascii="宋体" w:hAnsi="宋体" w:cs="宋体"/>
                <w:bCs/>
                <w:sz w:val="24"/>
              </w:rPr>
              <w:t xml:space="preserve">采购预算：人民币</w:t>
            </w:r>
            <w:r>
              <w:rPr>
                <w:rFonts w:hint="eastAsia" w:ascii="宋体" w:hAnsi="宋体" w:cs="宋体"/>
                <w:bCs/>
                <w:sz w:val="24"/>
              </w:rPr>
              <w:t xml:space="preserve">壹佰玖拾壹万玖仟陆佰陆拾柒元贰角伍分</w:t>
            </w:r>
            <w:r>
              <w:rPr>
                <w:rFonts w:hint="eastAsia" w:ascii="宋体" w:hAnsi="宋体" w:cs="宋体"/>
                <w:bCs/>
                <w:sz w:val="24"/>
              </w:rPr>
              <w:t xml:space="preserve">（</w:t>
            </w:r>
            <w:r>
              <w:rPr>
                <w:rFonts w:hint="eastAsia" w:ascii="宋体" w:hAnsi="宋体" w:cs="宋体"/>
                <w:color w:val="333333"/>
                <w:sz w:val="24"/>
                <w:shd w:val="clear" w:color="auto" w:fill="ffffff"/>
              </w:rPr>
              <w:t xml:space="preserve">¥</w:t>
            </w:r>
            <w:r>
              <w:rPr>
                <w:rFonts w:ascii="宋体" w:hAnsi="宋体" w:cs="宋体"/>
                <w:color w:val="333333"/>
                <w:sz w:val="24"/>
                <w:shd w:val="clear" w:color="auto" w:fill="ffffff"/>
              </w:rPr>
              <w:t xml:space="preserve">1919667.25</w:t>
            </w:r>
            <w:r>
              <w:rPr>
                <w:rFonts w:hint="eastAsia" w:ascii="宋体" w:hAnsi="宋体" w:cs="宋体"/>
                <w:color w:val="333333"/>
                <w:sz w:val="24"/>
                <w:shd w:val="clear" w:color="auto" w:fill="ffffff"/>
              </w:rPr>
              <w:t xml:space="preserve">元</w:t>
            </w:r>
            <w:r>
              <w:rPr>
                <w:rFonts w:hint="eastAsia" w:ascii="宋体" w:hAnsi="宋体" w:cs="宋体"/>
                <w:bCs/>
                <w:sz w:val="24"/>
              </w:rPr>
              <w:t xml:space="preserve">）</w:t>
            </w:r>
            <w:r>
              <w:rPr>
                <w:rFonts w:ascii="宋体" w:hAnsi="宋体" w:cs="宋体"/>
                <w:bCs/>
                <w:sz w:val="24"/>
              </w:rPr>
            </w:r>
            <w:r/>
          </w:p>
          <w:p>
            <w:pPr>
              <w:pStyle w:val="943"/>
              <w:ind w:firstLine="0"/>
              <w:spacing w:line="360" w:lineRule="auto"/>
              <w:rPr>
                <w:rFonts w:ascii="宋体" w:hAnsi="宋体" w:cs="宋体"/>
                <w:bCs/>
                <w:sz w:val="24"/>
                <w:szCs w:val="24"/>
              </w:rPr>
            </w:pPr>
            <w:r>
              <w:rPr>
                <w:rFonts w:ascii="宋体" w:hAnsi="宋体" w:cs="宋体"/>
                <w:bCs/>
                <w:sz w:val="24"/>
                <w:szCs w:val="24"/>
              </w:rPr>
              <w:t xml:space="preserve">最高限价：</w:t>
            </w:r>
            <w:r>
              <w:rPr>
                <w:rFonts w:hint="eastAsia" w:ascii="宋体" w:hAnsi="宋体" w:cs="宋体"/>
                <w:bCs/>
                <w:sz w:val="24"/>
              </w:rPr>
              <w:t xml:space="preserve">人民币壹佰玖拾壹万玖仟陆佰陆拾柒元贰角伍分（¥1919667.25元）</w:t>
            </w:r>
            <w:r>
              <w:rPr>
                <w:rFonts w:ascii="宋体" w:hAnsi="宋体" w:cs="宋体"/>
                <w:bCs/>
                <w:sz w:val="24"/>
                <w:szCs w:val="24"/>
              </w:rPr>
            </w:r>
            <w:r/>
          </w:p>
          <w:p>
            <w:pPr>
              <w:pStyle w:val="930"/>
              <w:spacing w:line="360" w:lineRule="auto"/>
              <w:rPr>
                <w:rFonts w:ascii="宋体" w:cs="宋体"/>
                <w:bCs/>
                <w:sz w:val="24"/>
              </w:rPr>
            </w:pPr>
            <w:r>
              <w:rPr>
                <w:rFonts w:hint="eastAsia" w:ascii="宋体" w:hAnsi="宋体" w:cs="宋体"/>
                <w:bCs/>
                <w:sz w:val="24"/>
              </w:rPr>
              <w:t xml:space="preserve">注：最终总报价超采购预算（或最高限价）者不成交。</w:t>
            </w:r>
            <w:r>
              <w:rPr>
                <w:rFonts w:ascii="宋体" w:cs="宋体"/>
                <w:bCs/>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9</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现场踏勘</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cs="Arial"/>
                <w:sz w:val="24"/>
              </w:rPr>
            </w:pPr>
            <w:r>
              <w:rPr>
                <w:rFonts w:hint="eastAsia" w:ascii="宋体" w:hAnsi="宋体" w:cs="Arial"/>
                <w:sz w:val="24"/>
              </w:rPr>
              <w:t xml:space="preserve">本项目不统一踏勘现场，由各响应单位自行踏勘现场。</w:t>
            </w:r>
            <w:r>
              <w:rPr>
                <w:rFonts w:ascii="宋体" w:cs="Arial"/>
                <w:sz w:val="24"/>
              </w:rPr>
            </w:r>
            <w:r/>
          </w:p>
          <w:p>
            <w:pPr>
              <w:pStyle w:val="930"/>
              <w:spacing w:line="360" w:lineRule="auto"/>
              <w:rPr>
                <w:rFonts w:ascii="宋体" w:cs="Arial"/>
                <w:sz w:val="24"/>
              </w:rPr>
            </w:pPr>
            <w:r>
              <w:rPr>
                <w:rFonts w:hint="eastAsia" w:ascii="宋体" w:hAnsi="宋体" w:cs="Arial"/>
                <w:sz w:val="24"/>
              </w:rPr>
              <w:t xml:space="preserve">（磋商响应单位由于未踏勘现场导致的报价失误或对工程量清单理解产生的歧义，其后果自行承担）。</w:t>
            </w:r>
            <w:r>
              <w:rPr>
                <w:rFonts w:ascii="宋体" w:cs="Arial"/>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10</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磋商供应商的资质等级要求</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jc w:val="left"/>
              <w:spacing w:line="360" w:lineRule="auto"/>
              <w:rPr>
                <w:rFonts w:hint="eastAsia" w:ascii="宋体" w:hAnsi="宋体" w:cs="宋体"/>
                <w:sz w:val="24"/>
              </w:rPr>
            </w:pPr>
            <w:r>
              <w:rPr>
                <w:rFonts w:ascii="宋体" w:hAnsi="宋体"/>
                <w:sz w:val="24"/>
              </w:rPr>
              <w:t xml:space="preserve">1</w:t>
            </w:r>
            <w:r>
              <w:rPr>
                <w:rFonts w:hint="eastAsia" w:ascii="宋体" w:hAnsi="宋体"/>
                <w:sz w:val="24"/>
              </w:rPr>
              <w:t xml:space="preserve">、</w:t>
            </w:r>
            <w:r>
              <w:rPr>
                <w:rFonts w:hint="eastAsia" w:ascii="宋体" w:hAnsi="宋体" w:cs="宋体"/>
                <w:sz w:val="24"/>
              </w:rPr>
              <w:t xml:space="preserve">满足《中华人民共和国政府采购法》第二十二条所规定的条件；</w:t>
            </w:r>
            <w:r/>
          </w:p>
          <w:p>
            <w:pPr>
              <w:pStyle w:val="930"/>
              <w:jc w:val="left"/>
              <w:spacing w:line="360" w:lineRule="auto"/>
              <w:rPr>
                <w:rFonts w:hint="eastAsia" w:ascii="宋体" w:hAnsi="宋体" w:cs="宋体"/>
                <w:sz w:val="24"/>
              </w:rPr>
            </w:pPr>
            <w:r>
              <w:rPr>
                <w:rFonts w:hint="eastAsia" w:ascii="宋体" w:hAnsi="宋体" w:cs="宋体"/>
                <w:sz w:val="24"/>
              </w:rPr>
              <w:t xml:space="preserve">2、响应单位资质类别和等级：具备有效期内的市政公用工程施工总承包</w:t>
            </w:r>
            <w:r>
              <w:rPr>
                <w:rFonts w:hint="eastAsia" w:ascii="宋体" w:hAnsi="宋体" w:cs="宋体"/>
                <w:sz w:val="24"/>
              </w:rPr>
              <w:t xml:space="preserve">叁</w:t>
            </w:r>
            <w:r>
              <w:rPr>
                <w:rFonts w:hint="eastAsia" w:ascii="宋体" w:hAnsi="宋体" w:cs="宋体"/>
                <w:sz w:val="24"/>
              </w:rPr>
              <w:t xml:space="preserve">级及以上资质；</w:t>
            </w:r>
            <w:r/>
          </w:p>
          <w:p>
            <w:pPr>
              <w:pStyle w:val="930"/>
              <w:jc w:val="left"/>
              <w:spacing w:line="360" w:lineRule="auto"/>
              <w:rPr>
                <w:rFonts w:ascii="宋体"/>
                <w:sz w:val="24"/>
              </w:rPr>
            </w:pPr>
            <w:r>
              <w:rPr>
                <w:rFonts w:ascii="宋体" w:hAnsi="宋体"/>
                <w:sz w:val="24"/>
              </w:rPr>
              <w:t xml:space="preserve">3</w:t>
            </w:r>
            <w:r>
              <w:rPr>
                <w:rFonts w:hint="eastAsia" w:ascii="宋体" w:hAnsi="宋体"/>
                <w:sz w:val="24"/>
              </w:rPr>
              <w:t xml:space="preserve">、</w:t>
            </w:r>
            <w:r>
              <w:rPr>
                <w:rFonts w:hint="eastAsia" w:ascii="宋体" w:hAnsi="宋体" w:cs="宋体"/>
                <w:sz w:val="24"/>
              </w:rPr>
              <w:t xml:space="preserve">具备安全生产条件，并取得《安全生产许可证》</w:t>
            </w:r>
            <w:r>
              <w:rPr>
                <w:rFonts w:hint="eastAsia" w:ascii="宋体" w:hAnsi="宋体"/>
                <w:sz w:val="24"/>
              </w:rPr>
              <w:t xml:space="preserve">；</w:t>
            </w:r>
            <w:r>
              <w:rPr>
                <w:rFonts w:ascii="宋体"/>
                <w:sz w:val="24"/>
              </w:rPr>
            </w:r>
            <w:r/>
          </w:p>
          <w:p>
            <w:pPr>
              <w:pStyle w:val="930"/>
              <w:jc w:val="left"/>
              <w:spacing w:line="360" w:lineRule="auto"/>
              <w:rPr>
                <w:rFonts w:ascii="宋体"/>
                <w:sz w:val="24"/>
              </w:rPr>
            </w:pPr>
            <w:r>
              <w:rPr>
                <w:rFonts w:ascii="宋体" w:hAnsi="宋体"/>
                <w:sz w:val="24"/>
              </w:rPr>
              <w:t xml:space="preserve">4</w:t>
            </w:r>
            <w:r>
              <w:rPr>
                <w:rFonts w:hint="eastAsia" w:ascii="宋体" w:hAnsi="宋体"/>
                <w:sz w:val="24"/>
              </w:rPr>
              <w:t xml:space="preserve">、</w:t>
            </w:r>
            <w:r>
              <w:rPr>
                <w:rFonts w:hint="eastAsia" w:ascii="宋体" w:hAnsi="宋体" w:cs="宋体"/>
                <w:sz w:val="24"/>
              </w:rPr>
              <w:t xml:space="preserve">拟派</w:t>
            </w:r>
            <w:r>
              <w:rPr>
                <w:rFonts w:hint="eastAsia" w:ascii="宋体" w:hAnsi="宋体"/>
                <w:sz w:val="24"/>
              </w:rPr>
              <w:t xml:space="preserve">项目</w:t>
            </w:r>
            <w:r>
              <w:rPr>
                <w:rFonts w:hint="eastAsia" w:ascii="宋体" w:hAnsi="宋体" w:cs="宋体"/>
                <w:sz w:val="24"/>
              </w:rPr>
              <w:t xml:space="preserve">经理</w:t>
            </w:r>
            <w:r>
              <w:rPr>
                <w:rFonts w:hint="eastAsia" w:ascii="宋体" w:hAnsi="宋体"/>
                <w:sz w:val="24"/>
              </w:rPr>
              <w:t xml:space="preserve">具有</w:t>
            </w:r>
            <w:r>
              <w:rPr>
                <w:rFonts w:hint="eastAsia" w:ascii="宋体" w:hAnsi="宋体" w:cs="宋体"/>
                <w:sz w:val="24"/>
              </w:rPr>
              <w:t xml:space="preserve">市政公用工程二级及以上注册建造师资质并具备项目经理安全生产考核合格证（B类证）</w:t>
            </w:r>
            <w:r>
              <w:rPr>
                <w:rFonts w:hint="eastAsia" w:ascii="宋体" w:hAnsi="宋体"/>
                <w:sz w:val="24"/>
              </w:rPr>
              <w:t xml:space="preserve">。</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11</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工程报价方式</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固定综合单价</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12</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磋商保证金</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jc w:val="left"/>
              <w:spacing w:line="360" w:lineRule="auto"/>
              <w:rPr>
                <w:rFonts w:ascii="宋体"/>
                <w:bCs/>
                <w:sz w:val="24"/>
              </w:rPr>
            </w:pPr>
            <w:r>
              <w:rPr>
                <w:rFonts w:hint="eastAsia" w:ascii="宋体" w:hAnsi="宋体"/>
                <w:sz w:val="24"/>
                <w:lang w:val="zh-CN"/>
              </w:rPr>
              <w:t xml:space="preserve">本项目免收磋商保证金，</w:t>
            </w:r>
            <w:r>
              <w:rPr>
                <w:rFonts w:hint="eastAsia" w:ascii="宋体" w:hAnsi="宋体" w:cs="宋体"/>
                <w:sz w:val="24"/>
              </w:rPr>
              <w:t xml:space="preserve">须提交《响应保证承诺书》。</w:t>
            </w:r>
            <w:r>
              <w:rPr>
                <w:rFonts w:ascii="宋体"/>
                <w:bCs/>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13</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磋商文件份数</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hAnsi="宋体"/>
                <w:color w:val="000000"/>
                <w:sz w:val="24"/>
              </w:rPr>
            </w:pPr>
            <w:r>
              <w:rPr>
                <w:rFonts w:hint="eastAsia" w:ascii="宋体" w:hAnsi="宋体"/>
                <w:b/>
                <w:sz w:val="24"/>
              </w:rPr>
              <w:t xml:space="preserve">本项目采用电子网上招投标，</w:t>
            </w:r>
            <w:r>
              <w:rPr>
                <w:rFonts w:hint="eastAsia" w:ascii="宋体" w:hAnsi="宋体"/>
                <w:color w:val="000000"/>
                <w:sz w:val="24"/>
              </w:rPr>
              <w:t xml:space="preserve">供应商按照采购文件要求制作上传电子响应文件，供应商无需提供纸质响应文件。</w:t>
            </w:r>
            <w:r>
              <w:rPr>
                <w:rFonts w:ascii="宋体" w:hAnsi="宋体"/>
                <w:color w:val="000000"/>
                <w:sz w:val="24"/>
              </w:rPr>
            </w:r>
            <w:r/>
          </w:p>
          <w:p>
            <w:pPr>
              <w:pStyle w:val="930"/>
              <w:spacing w:line="360" w:lineRule="auto"/>
              <w:rPr>
                <w:rFonts w:ascii="宋体" w:hAnsi="宋体" w:cs="宋体"/>
                <w:sz w:val="24"/>
              </w:rPr>
            </w:pPr>
            <w:r>
              <w:rPr>
                <w:rFonts w:hint="eastAsia" w:ascii="宋体" w:hAnsi="宋体" w:cs="宋体"/>
                <w:b/>
                <w:bCs/>
                <w:color w:val="000000"/>
                <w:sz w:val="24"/>
              </w:rPr>
              <w:t xml:space="preserve">成交后成交单位提供与投标时上传的电子（投标）响应文件一致的全套纸质（投标）响应文件（叁份），纸质（投标）响应文件送至采购代理机构。</w:t>
            </w:r>
            <w:r>
              <w:rPr>
                <w:rFonts w:ascii="宋体" w:hAnsi="宋体" w:cs="宋体"/>
                <w:sz w:val="24"/>
              </w:rPr>
            </w:r>
            <w:r/>
          </w:p>
          <w:p>
            <w:pPr>
              <w:pStyle w:val="930"/>
              <w:jc w:val="left"/>
              <w:spacing w:line="360" w:lineRule="auto"/>
              <w:rPr>
                <w:rFonts w:ascii="宋体"/>
                <w:sz w:val="24"/>
              </w:rPr>
            </w:pPr>
            <w:r>
              <w:rPr>
                <w:rFonts w:hint="eastAsia" w:ascii="宋体" w:hAnsi="宋体" w:cs="宋体"/>
                <w:b/>
                <w:bCs/>
                <w:color w:val="000000"/>
                <w:sz w:val="24"/>
              </w:rPr>
              <w:t xml:space="preserve">注：纸质（投标）响应文件仅用归档使用。</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14</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响应文件网上提交截止时间</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hAnsi="宋体"/>
                <w:sz w:val="24"/>
                <w:lang w:val="zh-CN"/>
              </w:rPr>
            </w:pPr>
            <w:r>
              <w:rPr>
                <w:rFonts w:hint="eastAsia" w:ascii="宋体" w:hAnsi="宋体"/>
                <w:sz w:val="24"/>
                <w:lang w:val="zh-CN"/>
              </w:rPr>
              <w:t xml:space="preserve">截止</w:t>
            </w:r>
            <w:r>
              <w:rPr>
                <w:rFonts w:hint="eastAsia" w:ascii="宋体" w:hAnsi="宋体"/>
                <w:sz w:val="24"/>
                <w:lang w:val="zh-CN"/>
              </w:rPr>
              <w:t xml:space="preserve">时间：202</w:t>
            </w:r>
            <w:r>
              <w:rPr>
                <w:rFonts w:ascii="宋体" w:hAnsi="宋体"/>
                <w:sz w:val="24"/>
                <w:lang w:val="zh-CN"/>
              </w:rPr>
              <w:t xml:space="preserve">6</w:t>
            </w:r>
            <w:r>
              <w:rPr>
                <w:rFonts w:hint="eastAsia" w:ascii="宋体" w:hAnsi="宋体"/>
                <w:sz w:val="24"/>
                <w:lang w:val="zh-CN"/>
              </w:rPr>
              <w:t xml:space="preserve">年0</w:t>
            </w:r>
            <w:r>
              <w:rPr>
                <w:rFonts w:ascii="宋体" w:hAnsi="宋体"/>
                <w:sz w:val="24"/>
                <w:lang w:val="zh-CN"/>
              </w:rPr>
              <w:t xml:space="preserve">8</w:t>
            </w:r>
            <w:r>
              <w:rPr>
                <w:rFonts w:hint="eastAsia" w:ascii="宋体" w:hAnsi="宋体"/>
                <w:sz w:val="24"/>
                <w:lang w:val="zh-CN"/>
              </w:rPr>
              <w:t xml:space="preserve">月</w:t>
            </w:r>
            <w:r>
              <w:rPr>
                <w:rFonts w:ascii="宋体" w:hAnsi="宋体"/>
                <w:sz w:val="24"/>
                <w:lang w:val="zh-CN"/>
              </w:rPr>
              <w:t xml:space="preserve">03</w:t>
            </w:r>
            <w:r>
              <w:rPr>
                <w:rFonts w:hint="eastAsia" w:ascii="宋体" w:hAnsi="宋体"/>
                <w:sz w:val="24"/>
                <w:lang w:val="zh-CN"/>
              </w:rPr>
              <w:t xml:space="preserve">日</w:t>
            </w:r>
            <w:r>
              <w:rPr>
                <w:rFonts w:hint="eastAsia" w:ascii="宋体" w:hAnsi="宋体"/>
                <w:sz w:val="24"/>
                <w:lang w:val="zh-CN"/>
              </w:rPr>
              <w:t xml:space="preserve">09:30（北京时间）</w:t>
            </w:r>
            <w:r/>
          </w:p>
          <w:p>
            <w:pPr>
              <w:pStyle w:val="930"/>
              <w:spacing w:line="360" w:lineRule="auto"/>
              <w:rPr>
                <w:rFonts w:ascii="宋体"/>
                <w:sz w:val="24"/>
              </w:rPr>
            </w:pPr>
            <w:r>
              <w:rPr>
                <w:rFonts w:hint="eastAsia" w:ascii="宋体" w:hAnsi="宋体"/>
                <w:sz w:val="24"/>
                <w:lang w:val="zh-CN"/>
              </w:rPr>
              <w:t xml:space="preserve">响应文件必须在截止时间前完成提交（上传），逾期提交（上传）的响应文件恕不接受。</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hAnsi="宋体"/>
                <w:sz w:val="24"/>
              </w:rPr>
            </w:pPr>
            <w:r>
              <w:rPr>
                <w:rFonts w:hint="eastAsia" w:ascii="宋体" w:hAnsi="宋体"/>
                <w:sz w:val="24"/>
              </w:rPr>
              <w:t xml:space="preserve">15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hint="eastAsia" w:ascii="宋体" w:hAnsi="宋体"/>
                <w:sz w:val="24"/>
              </w:rPr>
            </w:pPr>
            <w:r>
              <w:rPr>
                <w:rFonts w:hint="eastAsia" w:ascii="宋体" w:hAnsi="宋体"/>
                <w:sz w:val="24"/>
              </w:rPr>
              <w:t xml:space="preserve">磋商时间和地点</w:t>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hAnsi="宋体"/>
                <w:sz w:val="24"/>
              </w:rPr>
            </w:pPr>
            <w:r>
              <w:rPr>
                <w:rFonts w:hint="eastAsia" w:ascii="宋体" w:hAnsi="宋体"/>
                <w:sz w:val="24"/>
              </w:rPr>
              <w:t xml:space="preserve">时间：202</w:t>
            </w:r>
            <w:r>
              <w:rPr>
                <w:rFonts w:ascii="宋体" w:hAnsi="宋体"/>
                <w:sz w:val="24"/>
              </w:rPr>
              <w:t xml:space="preserve">6</w:t>
            </w:r>
            <w:r>
              <w:rPr>
                <w:rFonts w:hint="eastAsia" w:ascii="宋体" w:hAnsi="宋体"/>
                <w:sz w:val="24"/>
              </w:rPr>
              <w:t xml:space="preserve">年0</w:t>
            </w:r>
            <w:r>
              <w:rPr>
                <w:rFonts w:ascii="宋体" w:hAnsi="宋体"/>
                <w:sz w:val="24"/>
              </w:rPr>
              <w:t xml:space="preserve">8</w:t>
            </w:r>
            <w:r>
              <w:rPr>
                <w:rFonts w:hint="eastAsia" w:ascii="宋体" w:hAnsi="宋体"/>
                <w:sz w:val="24"/>
              </w:rPr>
              <w:t xml:space="preserve">月</w:t>
            </w:r>
            <w:r>
              <w:rPr>
                <w:rFonts w:ascii="宋体" w:hAnsi="宋体"/>
                <w:sz w:val="24"/>
              </w:rPr>
              <w:t xml:space="preserve">03</w:t>
            </w:r>
            <w:r>
              <w:rPr>
                <w:rFonts w:hint="eastAsia" w:ascii="宋体" w:hAnsi="宋体"/>
                <w:sz w:val="24"/>
              </w:rPr>
              <w:t xml:space="preserve">日</w:t>
            </w:r>
            <w:r>
              <w:rPr>
                <w:rFonts w:ascii="宋体" w:hAnsi="宋体"/>
                <w:sz w:val="24"/>
              </w:rPr>
              <w:t xml:space="preserve">09</w:t>
            </w:r>
            <w:r>
              <w:rPr>
                <w:rFonts w:hint="eastAsia" w:ascii="宋体" w:hAnsi="宋体"/>
                <w:sz w:val="24"/>
              </w:rPr>
              <w:t xml:space="preserve">:30（北京时间）</w:t>
            </w:r>
            <w:r/>
          </w:p>
          <w:p>
            <w:pPr>
              <w:pStyle w:val="930"/>
              <w:spacing w:line="360" w:lineRule="auto"/>
              <w:rPr>
                <w:rFonts w:hint="eastAsia" w:ascii="宋体" w:hAnsi="宋体"/>
                <w:b/>
                <w:sz w:val="24"/>
              </w:rPr>
            </w:pPr>
            <w:r>
              <w:rPr>
                <w:rFonts w:hint="eastAsia" w:ascii="宋体" w:hAnsi="宋体"/>
                <w:b/>
                <w:sz w:val="24"/>
              </w:rPr>
              <w:t xml:space="preserve">“苏采云”系统（网址</w:t>
            </w:r>
            <w:r>
              <w:rPr>
                <w:rFonts w:hint="eastAsia" w:ascii="宋体" w:hAnsi="宋体"/>
                <w:b/>
                <w:sz w:val="24"/>
              </w:rPr>
              <w:t xml:space="preserve">：</w:t>
            </w:r>
            <w:r>
              <w:rPr>
                <w:rFonts w:ascii="宋体" w:hAnsi="宋体"/>
                <w:b/>
                <w:sz w:val="24"/>
              </w:rPr>
              <w:t xml:space="preserve">http://jszfcg.jscz.gov.cn/</w:t>
            </w:r>
            <w:r>
              <w:rPr>
                <w:rFonts w:hint="eastAsia" w:ascii="宋体" w:hAnsi="宋体"/>
                <w:b/>
                <w:sz w:val="24"/>
              </w:rPr>
              <w:t xml:space="preserve">）</w:t>
            </w:r>
            <w:r/>
          </w:p>
          <w:p>
            <w:pPr>
              <w:pStyle w:val="930"/>
              <w:spacing w:line="360" w:lineRule="auto"/>
              <w:rPr>
                <w:rFonts w:hint="eastAsia" w:ascii="宋体" w:hAnsi="宋体"/>
                <w:sz w:val="24"/>
                <w:lang w:val="zh-CN"/>
              </w:rPr>
            </w:pPr>
            <w:r>
              <w:rPr>
                <w:rFonts w:hint="eastAsia" w:ascii="宋体" w:hAnsi="宋体"/>
                <w:sz w:val="24"/>
              </w:rPr>
              <w:t xml:space="preserve">本项目为不见面磋商项目，开启阶段供应商在【供应商解密】环节必须使用 CA证书解密电子响应文件，如在系统规定的解密时间内未能完成解密的视为放弃参与本项目。</w:t>
            </w:r>
            <w:r>
              <w:rPr>
                <w:rFonts w:hint="eastAsia" w:ascii="宋体" w:hAnsi="宋体"/>
                <w:sz w:val="24"/>
                <w:lang w:val="zh-CN"/>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16</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评审时间和地点</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时间：202</w:t>
            </w:r>
            <w:r>
              <w:rPr>
                <w:rFonts w:ascii="宋体" w:hAnsi="宋体"/>
                <w:sz w:val="24"/>
              </w:rPr>
              <w:t xml:space="preserve">6</w:t>
            </w:r>
            <w:r>
              <w:rPr>
                <w:rFonts w:hint="eastAsia" w:ascii="宋体" w:hAnsi="宋体"/>
                <w:sz w:val="24"/>
              </w:rPr>
              <w:t xml:space="preserve">年0</w:t>
            </w:r>
            <w:r>
              <w:rPr>
                <w:rFonts w:ascii="宋体" w:hAnsi="宋体"/>
                <w:sz w:val="24"/>
              </w:rPr>
              <w:t xml:space="preserve">8</w:t>
            </w:r>
            <w:r>
              <w:rPr>
                <w:rFonts w:hint="eastAsia" w:ascii="宋体" w:hAnsi="宋体"/>
                <w:sz w:val="24"/>
              </w:rPr>
              <w:t xml:space="preserve">月</w:t>
            </w:r>
            <w:r>
              <w:rPr>
                <w:rFonts w:ascii="宋体" w:hAnsi="宋体"/>
                <w:sz w:val="24"/>
              </w:rPr>
              <w:t xml:space="preserve">03</w:t>
            </w:r>
            <w:r>
              <w:rPr>
                <w:rFonts w:hint="eastAsia" w:ascii="宋体" w:hAnsi="宋体"/>
                <w:sz w:val="24"/>
              </w:rPr>
              <w:t xml:space="preserve">日</w:t>
            </w:r>
            <w:r>
              <w:rPr>
                <w:rFonts w:ascii="宋体" w:hAnsi="宋体"/>
                <w:sz w:val="24"/>
              </w:rPr>
              <w:t xml:space="preserve">09</w:t>
            </w:r>
            <w:r>
              <w:rPr>
                <w:rFonts w:ascii="宋体" w:hAnsi="宋体"/>
                <w:sz w:val="24"/>
              </w:rPr>
              <w:t xml:space="preserve">:30</w:t>
            </w:r>
            <w:r>
              <w:rPr>
                <w:rFonts w:hint="eastAsia" w:ascii="宋体" w:hAnsi="宋体"/>
                <w:sz w:val="24"/>
              </w:rPr>
              <w:t xml:space="preserve">（北京时间）</w:t>
            </w:r>
            <w:r>
              <w:rPr>
                <w:rFonts w:ascii="宋体"/>
                <w:sz w:val="24"/>
              </w:rPr>
            </w:r>
            <w:r/>
          </w:p>
          <w:p>
            <w:pPr>
              <w:pStyle w:val="930"/>
              <w:spacing w:line="360" w:lineRule="auto"/>
              <w:rPr>
                <w:rFonts w:ascii="宋体"/>
                <w:sz w:val="24"/>
              </w:rPr>
            </w:pPr>
            <w:r>
              <w:rPr>
                <w:rFonts w:hint="eastAsia" w:ascii="宋体" w:hAnsi="宋体"/>
                <w:sz w:val="24"/>
              </w:rPr>
              <w:t xml:space="preserve">地点：</w:t>
            </w:r>
            <w:r>
              <w:rPr>
                <w:rFonts w:hint="eastAsia" w:ascii="宋体" w:hAnsi="宋体"/>
                <w:sz w:val="24"/>
                <w:lang w:val="zh-CN"/>
              </w:rPr>
              <w:t xml:space="preserve">苏州市高新区邓尉路105号狮山科技馆八楼（政府采购）</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17</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cs="Arial"/>
                <w:sz w:val="24"/>
              </w:rPr>
            </w:pPr>
            <w:r>
              <w:rPr>
                <w:rFonts w:hint="eastAsia" w:ascii="宋体" w:hAnsi="宋体"/>
                <w:sz w:val="24"/>
              </w:rPr>
              <w:t xml:space="preserve">成交原则</w:t>
            </w:r>
            <w:r>
              <w:rPr>
                <w:rFonts w:cs="Arial"/>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响应最后报价不超过最高限价，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18</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代理服务费</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cs="宋体"/>
                <w:sz w:val="24"/>
              </w:rPr>
            </w:pPr>
            <w:r>
              <w:rPr>
                <w:rFonts w:hint="eastAsia" w:ascii="宋体" w:hAnsi="宋体" w:cs="宋体"/>
                <w:sz w:val="24"/>
              </w:rPr>
              <w:t xml:space="preserve">预算金额</w:t>
            </w:r>
            <w:r>
              <w:rPr>
                <w:rFonts w:ascii="宋体" w:hAnsi="宋体" w:cs="宋体"/>
                <w:sz w:val="24"/>
              </w:rPr>
              <w:t xml:space="preserve">100</w:t>
            </w:r>
            <w:r>
              <w:rPr>
                <w:rFonts w:hint="eastAsia" w:ascii="宋体" w:hAnsi="宋体" w:cs="宋体"/>
                <w:sz w:val="24"/>
              </w:rPr>
              <w:t xml:space="preserve">万元以下部分，费率为该部分预算金额的</w:t>
            </w:r>
            <w:r>
              <w:rPr>
                <w:rFonts w:ascii="宋体" w:hAnsi="宋体" w:cs="宋体"/>
                <w:sz w:val="24"/>
              </w:rPr>
              <w:t xml:space="preserve">1.5%</w:t>
            </w:r>
            <w:r>
              <w:rPr>
                <w:rFonts w:hint="eastAsia" w:ascii="宋体" w:hAnsi="宋体" w:cs="宋体"/>
                <w:sz w:val="24"/>
              </w:rPr>
              <w:t xml:space="preserve">；预算金额</w:t>
            </w:r>
            <w:r>
              <w:rPr>
                <w:rFonts w:ascii="宋体" w:hAnsi="宋体" w:cs="宋体"/>
                <w:sz w:val="24"/>
              </w:rPr>
              <w:t xml:space="preserve">100</w:t>
            </w:r>
            <w:r>
              <w:rPr>
                <w:rFonts w:hint="eastAsia" w:ascii="宋体" w:hAnsi="宋体" w:cs="宋体"/>
                <w:sz w:val="24"/>
              </w:rPr>
              <w:t xml:space="preserve">万元（含）－</w:t>
            </w:r>
            <w:r>
              <w:rPr>
                <w:rFonts w:ascii="宋体" w:hAnsi="宋体" w:cs="宋体"/>
                <w:sz w:val="24"/>
              </w:rPr>
              <w:t xml:space="preserve">500</w:t>
            </w:r>
            <w:r>
              <w:rPr>
                <w:rFonts w:hint="eastAsia" w:ascii="宋体" w:hAnsi="宋体" w:cs="宋体"/>
                <w:sz w:val="24"/>
              </w:rPr>
              <w:t xml:space="preserve">万元部分，费率为该部分预算金额的</w:t>
            </w:r>
            <w:r>
              <w:rPr>
                <w:rFonts w:ascii="宋体" w:hAnsi="宋体" w:cs="宋体"/>
                <w:sz w:val="24"/>
              </w:rPr>
              <w:t xml:space="preserve">1.1%</w:t>
            </w:r>
            <w:r>
              <w:rPr>
                <w:rFonts w:hint="eastAsia" w:ascii="宋体" w:hAnsi="宋体" w:cs="宋体"/>
                <w:sz w:val="24"/>
              </w:rPr>
              <w:t xml:space="preserve">；预算金额</w:t>
            </w:r>
            <w:r>
              <w:rPr>
                <w:rFonts w:ascii="宋体" w:hAnsi="宋体" w:cs="宋体"/>
                <w:sz w:val="24"/>
              </w:rPr>
              <w:t xml:space="preserve">500</w:t>
            </w:r>
            <w:r>
              <w:rPr>
                <w:rFonts w:hint="eastAsia" w:ascii="宋体" w:hAnsi="宋体" w:cs="宋体"/>
                <w:sz w:val="24"/>
              </w:rPr>
              <w:t xml:space="preserve">万元（含）</w:t>
            </w:r>
            <w:r>
              <w:rPr>
                <w:rFonts w:ascii="宋体" w:hAnsi="宋体" w:cs="宋体"/>
                <w:sz w:val="24"/>
              </w:rPr>
              <w:t xml:space="preserve">-1000</w:t>
            </w:r>
            <w:r>
              <w:rPr>
                <w:rFonts w:hint="eastAsia" w:ascii="宋体" w:hAnsi="宋体" w:cs="宋体"/>
                <w:sz w:val="24"/>
              </w:rPr>
              <w:t xml:space="preserve">万元部分，费率为该部分预算金额的</w:t>
            </w:r>
            <w:r>
              <w:rPr>
                <w:rFonts w:ascii="宋体" w:hAnsi="宋体" w:cs="宋体"/>
                <w:sz w:val="24"/>
              </w:rPr>
              <w:t xml:space="preserve">0.8%</w:t>
            </w:r>
            <w:r>
              <w:rPr>
                <w:rFonts w:hint="eastAsia" w:ascii="宋体" w:hAnsi="宋体" w:cs="宋体"/>
                <w:sz w:val="24"/>
              </w:rPr>
              <w:t xml:space="preserve">；预算金额</w:t>
            </w:r>
            <w:r>
              <w:rPr>
                <w:rFonts w:ascii="宋体" w:hAnsi="宋体" w:cs="宋体"/>
                <w:sz w:val="24"/>
              </w:rPr>
              <w:t xml:space="preserve">1000</w:t>
            </w:r>
            <w:r>
              <w:rPr>
                <w:rFonts w:hint="eastAsia" w:ascii="宋体" w:hAnsi="宋体" w:cs="宋体"/>
                <w:sz w:val="24"/>
              </w:rPr>
              <w:t xml:space="preserve">万元（含）</w:t>
            </w:r>
            <w:r>
              <w:rPr>
                <w:rFonts w:ascii="宋体" w:hAnsi="宋体" w:cs="宋体"/>
                <w:sz w:val="24"/>
              </w:rPr>
              <w:t xml:space="preserve">-5000</w:t>
            </w:r>
            <w:r>
              <w:rPr>
                <w:rFonts w:hint="eastAsia" w:ascii="宋体" w:hAnsi="宋体" w:cs="宋体"/>
                <w:sz w:val="24"/>
              </w:rPr>
              <w:t xml:space="preserve">万元部分，费率为该部分预算金额的</w:t>
            </w:r>
            <w:r>
              <w:rPr>
                <w:rFonts w:ascii="宋体" w:hAnsi="宋体" w:cs="宋体"/>
                <w:sz w:val="24"/>
              </w:rPr>
              <w:t xml:space="preserve">0.5%</w:t>
            </w:r>
            <w:r>
              <w:rPr>
                <w:rFonts w:hint="eastAsia" w:ascii="宋体" w:hAnsi="宋体" w:cs="宋体"/>
                <w:sz w:val="24"/>
              </w:rPr>
              <w:t xml:space="preserve">；预算金额</w:t>
            </w:r>
            <w:r>
              <w:rPr>
                <w:rFonts w:ascii="宋体" w:hAnsi="宋体" w:cs="宋体"/>
                <w:sz w:val="24"/>
              </w:rPr>
              <w:t xml:space="preserve">5000</w:t>
            </w:r>
            <w:r>
              <w:rPr>
                <w:rFonts w:hint="eastAsia" w:ascii="宋体" w:hAnsi="宋体" w:cs="宋体"/>
                <w:sz w:val="24"/>
              </w:rPr>
              <w:t xml:space="preserve">万元以上部分，费率为该部分预算金额的</w:t>
            </w:r>
            <w:r>
              <w:rPr>
                <w:rFonts w:ascii="宋体" w:hAnsi="宋体" w:cs="宋体"/>
                <w:sz w:val="24"/>
              </w:rPr>
              <w:t xml:space="preserve">0.25%</w:t>
            </w:r>
            <w:r>
              <w:rPr>
                <w:rFonts w:hint="eastAsia" w:ascii="宋体" w:hAnsi="宋体" w:cs="宋体"/>
                <w:sz w:val="24"/>
              </w:rPr>
              <w:t xml:space="preserve">。</w:t>
            </w:r>
            <w:r>
              <w:rPr>
                <w:rFonts w:ascii="宋体" w:cs="宋体"/>
                <w:sz w:val="24"/>
              </w:rPr>
            </w:r>
            <w:r/>
          </w:p>
          <w:p>
            <w:pPr>
              <w:pStyle w:val="930"/>
              <w:ind w:firstLine="480"/>
              <w:spacing w:line="360" w:lineRule="auto"/>
              <w:rPr>
                <w:rFonts w:ascii="宋体" w:cs="宋体"/>
                <w:sz w:val="24"/>
              </w:rPr>
            </w:pPr>
            <w:r>
              <w:rPr>
                <w:rFonts w:hint="eastAsia" w:ascii="宋体" w:hAnsi="宋体" w:cs="宋体"/>
                <w:sz w:val="24"/>
              </w:rPr>
              <w:t xml:space="preserve">说明：代理服务费以采购预算金额为基数依据，按以上规定的标准和差额定率累进法进行计算收取。例：如预算金额为</w:t>
            </w:r>
            <w:r>
              <w:rPr>
                <w:rFonts w:ascii="宋体" w:hAnsi="宋体" w:cs="宋体"/>
                <w:sz w:val="24"/>
              </w:rPr>
              <w:t xml:space="preserve">150</w:t>
            </w:r>
            <w:r>
              <w:rPr>
                <w:rFonts w:hint="eastAsia" w:ascii="宋体" w:hAnsi="宋体" w:cs="宋体"/>
                <w:sz w:val="24"/>
              </w:rPr>
              <w:t xml:space="preserve">万元，则代理服务费＝</w:t>
            </w:r>
            <w:r>
              <w:rPr>
                <w:rFonts w:ascii="宋体" w:hAnsi="宋体" w:cs="宋体"/>
                <w:sz w:val="24"/>
              </w:rPr>
              <w:t xml:space="preserve">100</w:t>
            </w:r>
            <w:r>
              <w:rPr>
                <w:rFonts w:hint="eastAsia" w:ascii="宋体" w:hAnsi="宋体" w:cs="宋体"/>
                <w:sz w:val="24"/>
              </w:rPr>
              <w:t xml:space="preserve">万元以下部分×</w:t>
            </w:r>
            <w:r>
              <w:rPr>
                <w:rFonts w:ascii="宋体" w:hAnsi="宋体" w:cs="宋体"/>
                <w:sz w:val="24"/>
              </w:rPr>
              <w:t xml:space="preserve">1.5%</w:t>
            </w:r>
            <w:r>
              <w:rPr>
                <w:rFonts w:hint="eastAsia" w:ascii="宋体" w:hAnsi="宋体" w:cs="宋体"/>
                <w:sz w:val="24"/>
              </w:rPr>
              <w:t xml:space="preserve">＋（</w:t>
            </w:r>
            <w:r>
              <w:rPr>
                <w:rFonts w:ascii="宋体" w:hAnsi="宋体" w:cs="宋体"/>
                <w:sz w:val="24"/>
              </w:rPr>
              <w:t xml:space="preserve">150</w:t>
            </w:r>
            <w:r>
              <w:rPr>
                <w:rFonts w:hint="eastAsia" w:ascii="宋体" w:hAnsi="宋体" w:cs="宋体"/>
                <w:sz w:val="24"/>
              </w:rPr>
              <w:t xml:space="preserve">万元－</w:t>
            </w:r>
            <w:r>
              <w:rPr>
                <w:rFonts w:ascii="宋体" w:hAnsi="宋体" w:cs="宋体"/>
                <w:sz w:val="24"/>
              </w:rPr>
              <w:t xml:space="preserve">100</w:t>
            </w:r>
            <w:r>
              <w:rPr>
                <w:rFonts w:hint="eastAsia" w:ascii="宋体" w:hAnsi="宋体" w:cs="宋体"/>
                <w:sz w:val="24"/>
              </w:rPr>
              <w:t xml:space="preserve">万元以下部分）×</w:t>
            </w:r>
            <w:r>
              <w:rPr>
                <w:rFonts w:ascii="宋体" w:hAnsi="宋体" w:cs="宋体"/>
                <w:sz w:val="24"/>
              </w:rPr>
              <w:t xml:space="preserve">1.1%</w:t>
            </w:r>
            <w:r>
              <w:rPr>
                <w:rFonts w:hint="eastAsia" w:ascii="宋体" w:hAnsi="宋体" w:cs="宋体"/>
                <w:sz w:val="24"/>
              </w:rPr>
              <w:t xml:space="preserve">。如预算金额低于</w:t>
            </w:r>
            <w:r>
              <w:rPr>
                <w:rFonts w:ascii="宋体" w:hAnsi="宋体" w:cs="宋体"/>
                <w:sz w:val="24"/>
              </w:rPr>
              <w:t xml:space="preserve">20</w:t>
            </w:r>
            <w:r>
              <w:rPr>
                <w:rFonts w:hint="eastAsia" w:ascii="宋体" w:hAnsi="宋体" w:cs="宋体"/>
                <w:sz w:val="24"/>
              </w:rPr>
              <w:t xml:space="preserve">万人民币（含</w:t>
            </w:r>
            <w:r>
              <w:rPr>
                <w:rFonts w:ascii="宋体" w:hAnsi="宋体" w:cs="宋体"/>
                <w:sz w:val="24"/>
              </w:rPr>
              <w:t xml:space="preserve">20</w:t>
            </w:r>
            <w:r>
              <w:rPr>
                <w:rFonts w:hint="eastAsia" w:ascii="宋体" w:hAnsi="宋体" w:cs="宋体"/>
                <w:sz w:val="24"/>
              </w:rPr>
              <w:t xml:space="preserve">万），则代理服务费按人民币</w:t>
            </w:r>
            <w:r>
              <w:rPr>
                <w:rFonts w:ascii="宋体" w:hAnsi="宋体" w:cs="宋体"/>
                <w:sz w:val="24"/>
              </w:rPr>
              <w:t xml:space="preserve">3000</w:t>
            </w:r>
            <w:r>
              <w:rPr>
                <w:rFonts w:hint="eastAsia" w:ascii="宋体" w:hAnsi="宋体" w:cs="宋体"/>
                <w:sz w:val="24"/>
              </w:rPr>
              <w:t xml:space="preserve">元整计收。</w:t>
            </w:r>
            <w:r>
              <w:rPr>
                <w:rFonts w:ascii="宋体" w:cs="宋体"/>
                <w:sz w:val="24"/>
              </w:rPr>
            </w:r>
            <w:r/>
          </w:p>
          <w:p>
            <w:pPr>
              <w:pStyle w:val="930"/>
              <w:ind w:firstLine="480"/>
              <w:spacing w:line="360" w:lineRule="auto"/>
              <w:rPr>
                <w:rFonts w:ascii="宋体" w:cs="宋体"/>
                <w:sz w:val="24"/>
              </w:rPr>
            </w:pPr>
            <w:r>
              <w:rPr>
                <w:rFonts w:hint="eastAsia" w:ascii="宋体" w:hAnsi="宋体" w:cs="宋体"/>
                <w:sz w:val="24"/>
              </w:rPr>
              <w:t xml:space="preserve">本项目代理服务费按人民币¥</w:t>
            </w:r>
            <w:r>
              <w:rPr>
                <w:rFonts w:ascii="宋体" w:hAnsi="宋体" w:cs="宋体"/>
                <w:sz w:val="24"/>
              </w:rPr>
              <w:t xml:space="preserve">25116</w:t>
            </w:r>
            <w:r>
              <w:rPr>
                <w:rFonts w:hint="eastAsia" w:ascii="宋体" w:hAnsi="宋体" w:cs="宋体"/>
                <w:sz w:val="24"/>
              </w:rPr>
              <w:t xml:space="preserve">.00元计收</w:t>
            </w:r>
            <w:r>
              <w:rPr>
                <w:rFonts w:hint="eastAsia" w:ascii="宋体" w:hAnsi="宋体"/>
                <w:sz w:val="24"/>
              </w:rPr>
              <w:t xml:space="preserve">,</w:t>
            </w:r>
            <w:r>
              <w:rPr>
                <w:rFonts w:hint="eastAsia" w:ascii="宋体" w:hAnsi="宋体" w:cs="宋体"/>
                <w:sz w:val="24"/>
              </w:rPr>
              <w:t xml:space="preserve">由成交</w:t>
            </w:r>
            <w:r>
              <w:rPr>
                <w:rFonts w:hint="eastAsia" w:ascii="宋体" w:hAnsi="宋体" w:cs="宋体"/>
                <w:sz w:val="24"/>
              </w:rPr>
              <w:t xml:space="preserve">单位</w:t>
            </w:r>
            <w:r>
              <w:rPr>
                <w:rFonts w:hint="eastAsia" w:ascii="宋体" w:hAnsi="宋体" w:cs="宋体"/>
                <w:sz w:val="24"/>
              </w:rPr>
              <w:t xml:space="preserve">支付</w:t>
            </w:r>
            <w:r>
              <w:rPr>
                <w:rFonts w:hint="eastAsia" w:ascii="宋体" w:hAnsi="宋体" w:cs="宋体"/>
                <w:sz w:val="24"/>
              </w:rPr>
              <w:t xml:space="preserve">，请各单位综合考虑计入报价中。</w:t>
            </w:r>
            <w:r>
              <w:rPr>
                <w:rFonts w:ascii="宋体" w:cs="宋体"/>
                <w:sz w:val="24"/>
              </w:rPr>
            </w:r>
            <w:r/>
          </w:p>
          <w:p>
            <w:pPr>
              <w:pStyle w:val="930"/>
              <w:spacing w:line="360" w:lineRule="auto"/>
              <w:rPr>
                <w:rFonts w:hint="eastAsia" w:ascii="宋体" w:cs="宋体"/>
                <w:sz w:val="24"/>
              </w:rPr>
            </w:pPr>
            <w:r>
              <w:rPr>
                <w:rFonts w:hint="eastAsia" w:ascii="宋体" w:hAnsi="宋体" w:cs="宋体"/>
                <w:sz w:val="24"/>
              </w:rPr>
              <w:t xml:space="preserve">服务费交纳账户：俊傲兴项目管理咨询（苏州）有限公司</w:t>
            </w:r>
            <w:r>
              <w:rPr>
                <w:rFonts w:hint="eastAsia" w:ascii="宋体" w:cs="宋体"/>
                <w:sz w:val="24"/>
              </w:rPr>
            </w:r>
            <w:r/>
          </w:p>
          <w:p>
            <w:pPr>
              <w:pStyle w:val="930"/>
              <w:spacing w:line="360" w:lineRule="auto"/>
              <w:rPr>
                <w:rFonts w:hint="eastAsia" w:ascii="宋体" w:hAnsi="宋体" w:cs="宋体"/>
                <w:sz w:val="24"/>
              </w:rPr>
            </w:pPr>
            <w:r>
              <w:rPr>
                <w:rFonts w:hint="eastAsia" w:ascii="宋体" w:hAnsi="宋体" w:cs="宋体"/>
                <w:sz w:val="24"/>
              </w:rPr>
              <w:t xml:space="preserve">开户行：中国工商银行股份有限公司苏州枫桥支行</w:t>
            </w:r>
            <w:r/>
          </w:p>
          <w:p>
            <w:pPr>
              <w:pStyle w:val="930"/>
              <w:spacing w:line="360" w:lineRule="auto"/>
              <w:rPr>
                <w:rFonts w:ascii="宋体"/>
                <w:sz w:val="24"/>
              </w:rPr>
            </w:pPr>
            <w:r>
              <w:rPr>
                <w:rFonts w:hint="eastAsia" w:ascii="宋体" w:hAnsi="宋体" w:cs="宋体"/>
                <w:sz w:val="24"/>
              </w:rPr>
              <w:t xml:space="preserve">账</w:t>
            </w:r>
            <w:r>
              <w:rPr>
                <w:rFonts w:ascii="宋体" w:hAnsi="宋体" w:cs="宋体"/>
                <w:sz w:val="24"/>
              </w:rPr>
              <w:t xml:space="preserve">  </w:t>
            </w:r>
            <w:r>
              <w:rPr>
                <w:rFonts w:hint="eastAsia" w:ascii="宋体" w:hAnsi="宋体" w:cs="宋体"/>
                <w:sz w:val="24"/>
              </w:rPr>
              <w:t xml:space="preserve">号：1102180209200518678</w:t>
            </w:r>
            <w:r>
              <w:rPr>
                <w:rFonts w:ascii="宋体"/>
                <w:sz w:val="24"/>
              </w:rPr>
            </w:r>
            <w:r/>
          </w:p>
        </w:tc>
      </w:tr>
      <w:tr>
        <w:trPr>
          <w:trHeight w:val="824"/>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ind w:firstLine="240"/>
              <w:spacing w:line="360" w:lineRule="auto"/>
              <w:rPr>
                <w:rFonts w:hint="eastAsia" w:ascii="宋体" w:hAnsi="宋体" w:cs="宋体"/>
                <w:sz w:val="24"/>
                <w:lang w:val="zh-CN"/>
              </w:rPr>
            </w:pPr>
            <w:r>
              <w:rPr>
                <w:rFonts w:ascii="宋体" w:hAnsi="宋体"/>
                <w:sz w:val="24"/>
                <w:lang w:val="zh-CN"/>
              </w:rPr>
              <w:t xml:space="preserve">19</w:t>
            </w:r>
            <w:r>
              <w:rPr>
                <w:rFonts w:hint="eastAsia" w:ascii="宋体" w:hAnsi="宋体" w:cs="宋体"/>
                <w:sz w:val="24"/>
                <w:lang w:val="zh-CN"/>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hint="eastAsia" w:ascii="宋体" w:hAnsi="宋体" w:cs="宋体"/>
                <w:sz w:val="24"/>
                <w:lang w:val="zh-CN"/>
              </w:rPr>
            </w:pPr>
            <w:r>
              <w:rPr>
                <w:rFonts w:hint="eastAsia" w:ascii="宋体" w:hAnsi="宋体" w:cs="宋体"/>
                <w:sz w:val="24"/>
                <w:lang w:val="zh-CN"/>
              </w:rPr>
              <w:t xml:space="preserve">签订合同</w:t>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hAnsi="宋体" w:cs="宋体"/>
                <w:sz w:val="24"/>
                <w:lang w:val="zh-CN"/>
              </w:rPr>
            </w:pPr>
            <w:r>
              <w:rPr>
                <w:rFonts w:hint="eastAsia" w:ascii="宋体" w:hAnsi="宋体" w:cs="宋体"/>
                <w:sz w:val="24"/>
                <w:lang w:val="zh-CN"/>
              </w:rPr>
              <w:t xml:space="preserve">成交供应商应按成交通知书中规定的时间和地点，与采购人签订合同。</w:t>
            </w:r>
            <w:r>
              <w:rPr>
                <w:rFonts w:hint="eastAsia" w:ascii="宋体" w:hAnsi="宋体" w:cs="宋体"/>
                <w:sz w:val="24"/>
                <w:lang w:val="zh-CN"/>
              </w:rPr>
            </w:r>
            <w:r/>
          </w:p>
        </w:tc>
      </w:tr>
      <w:tr>
        <w:trPr>
          <w:trHeight w:val="824"/>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ind w:firstLine="240"/>
              <w:spacing w:line="360" w:lineRule="auto"/>
              <w:rPr>
                <w:rFonts w:hint="eastAsia" w:ascii="宋体" w:hAnsi="宋体"/>
                <w:sz w:val="24"/>
                <w:lang w:val="zh-CN"/>
              </w:rPr>
            </w:pPr>
            <w:r>
              <w:rPr>
                <w:rFonts w:hint="eastAsia" w:ascii="宋体" w:hAnsi="宋体"/>
                <w:sz w:val="24"/>
                <w:lang w:val="zh-CN"/>
              </w:rPr>
              <w:t xml:space="preserve">2</w:t>
            </w:r>
            <w:r>
              <w:rPr>
                <w:rFonts w:ascii="宋体" w:hAnsi="宋体"/>
                <w:sz w:val="24"/>
                <w:lang w:val="zh-CN"/>
              </w:rPr>
              <w:t xml:space="preserve">0</w:t>
            </w: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hint="eastAsia" w:ascii="宋体" w:hAnsi="宋体" w:cs="宋体"/>
                <w:b/>
                <w:sz w:val="24"/>
                <w:lang w:val="zh-CN"/>
              </w:rPr>
            </w:pPr>
            <w:r>
              <w:rPr>
                <w:rFonts w:hint="eastAsia" w:ascii="宋体" w:hAnsi="宋体" w:cs="宋体"/>
                <w:b/>
                <w:sz w:val="24"/>
                <w:lang w:val="zh-CN"/>
              </w:rPr>
              <w:t xml:space="preserve">特别提醒</w:t>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hAnsi="宋体" w:cs="宋体"/>
                <w:sz w:val="24"/>
                <w:lang w:val="zh-CN"/>
              </w:rPr>
            </w:pPr>
            <w:r>
              <w:rPr>
                <w:rFonts w:hint="eastAsia" w:ascii="宋体" w:hAnsi="宋体" w:cs="宋体"/>
                <w:sz w:val="24"/>
                <w:lang w:val="zh-CN"/>
              </w:rPr>
              <w:t xml:space="preserve">1、本项目支持网上不见面开标，供应商不需到现场参加磋商会。</w:t>
            </w:r>
            <w:r/>
          </w:p>
          <w:p>
            <w:pPr>
              <w:pStyle w:val="930"/>
              <w:spacing w:line="360" w:lineRule="auto"/>
              <w:rPr>
                <w:rFonts w:hint="eastAsia" w:ascii="宋体" w:hAnsi="宋体" w:cs="宋体"/>
                <w:sz w:val="24"/>
                <w:lang w:val="zh-CN"/>
              </w:rPr>
            </w:pPr>
            <w:r>
              <w:rPr>
                <w:rFonts w:hint="eastAsia" w:ascii="宋体" w:hAnsi="宋体" w:cs="宋体"/>
                <w:sz w:val="24"/>
                <w:lang w:val="zh-CN"/>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rPr>
                <w:rFonts w:hint="eastAsia" w:ascii="宋体" w:hAnsi="宋体" w:cs="宋体"/>
                <w:sz w:val="24"/>
                <w:lang w:val="zh-CN"/>
              </w:rPr>
            </w:r>
            <w:r/>
          </w:p>
        </w:tc>
      </w:tr>
    </w:tbl>
    <w:p>
      <w:pPr>
        <w:pStyle w:val="930"/>
      </w:pPr>
      <w:r/>
      <w:r/>
    </w:p>
    <w:p>
      <w:pPr>
        <w:pStyle w:val="930"/>
        <w:tabs>
          <w:tab w:val="left" w:pos="315" w:leader="none"/>
          <w:tab w:val="center" w:pos="4153" w:leader="none"/>
        </w:tabs>
        <w:rPr>
          <w:rFonts w:ascii="黑体" w:eastAsia="黑体"/>
          <w:b/>
          <w:sz w:val="52"/>
          <w:szCs w:val="52"/>
        </w:rPr>
      </w:pPr>
      <w:r>
        <w:rPr>
          <w:rFonts w:ascii="黑体" w:eastAsia="黑体"/>
          <w:b/>
          <w:sz w:val="52"/>
          <w:szCs w:val="52"/>
        </w:r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43"/>
        <w:ind w:firstLine="0"/>
      </w:pPr>
      <w:r/>
      <w:r/>
    </w:p>
    <w:p>
      <w:pPr>
        <w:pStyle w:val="943"/>
        <w:ind w:firstLine="0"/>
      </w:pPr>
      <w:r/>
      <w:r/>
    </w:p>
    <w:p>
      <w:pPr>
        <w:pStyle w:val="943"/>
        <w:ind w:firstLine="0"/>
      </w:pPr>
      <w:r/>
      <w:r/>
    </w:p>
    <w:p>
      <w:pPr>
        <w:pStyle w:val="945"/>
        <w:rPr>
          <w:rFonts w:hint="eastAsia"/>
        </w:rPr>
      </w:pPr>
      <w:r>
        <w:rPr>
          <w:rFonts w:hint="eastAsia"/>
        </w:rPr>
      </w:r>
      <w:r/>
    </w:p>
    <w:p>
      <w:pPr>
        <w:pStyle w:val="930"/>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w:t>
      </w:r>
      <w:r>
        <w:rPr>
          <w:rFonts w:ascii="黑体" w:eastAsia="黑体"/>
          <w:b/>
          <w:sz w:val="52"/>
          <w:szCs w:val="52"/>
        </w:rPr>
        <w:t xml:space="preserve">    </w:t>
      </w:r>
      <w:r>
        <w:rPr>
          <w:rFonts w:hint="eastAsia" w:ascii="黑体" w:eastAsia="黑体"/>
          <w:b/>
          <w:sz w:val="52"/>
          <w:szCs w:val="52"/>
        </w:rPr>
        <w:t xml:space="preserve">录</w:t>
      </w:r>
      <w:r>
        <w:rPr>
          <w:rFonts w:ascii="黑体" w:eastAsia="黑体"/>
          <w:b/>
          <w:sz w:val="52"/>
          <w:szCs w:val="52"/>
        </w:rPr>
      </w:r>
      <w:r/>
    </w:p>
    <w:p>
      <w:pPr>
        <w:pStyle w:val="930"/>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930"/>
        <w:tabs>
          <w:tab w:val="left" w:pos="315" w:leader="none"/>
          <w:tab w:val="center" w:pos="4153" w:leader="none"/>
        </w:tabs>
        <w:rPr>
          <w:rFonts w:ascii="黑体" w:eastAsia="黑体"/>
          <w:sz w:val="28"/>
          <w:szCs w:val="28"/>
        </w:rPr>
      </w:pPr>
      <w:r>
        <w:rPr>
          <w:rFonts w:hint="eastAsia" w:ascii="黑体" w:eastAsia="黑体"/>
          <w:sz w:val="28"/>
          <w:szCs w:val="28"/>
        </w:rPr>
        <w:t xml:space="preserve">第一章 竞争性磋商公告</w:t>
      </w:r>
      <w:r>
        <w:rPr>
          <w:rFonts w:ascii="黑体" w:eastAsia="黑体"/>
          <w:sz w:val="28"/>
          <w:szCs w:val="28"/>
        </w:rPr>
      </w:r>
      <w:r/>
    </w:p>
    <w:p>
      <w:pPr>
        <w:pStyle w:val="930"/>
        <w:tabs>
          <w:tab w:val="left" w:pos="315" w:leader="none"/>
          <w:tab w:val="center" w:pos="4153" w:leader="none"/>
        </w:tabs>
        <w:rPr>
          <w:rFonts w:ascii="黑体" w:eastAsia="黑体"/>
          <w:sz w:val="28"/>
          <w:szCs w:val="28"/>
        </w:rPr>
      </w:pPr>
      <w:r>
        <w:rPr>
          <w:rFonts w:hint="eastAsia" w:ascii="黑体" w:eastAsia="黑体"/>
          <w:sz w:val="28"/>
          <w:szCs w:val="28"/>
        </w:rPr>
        <w:t xml:space="preserve">第二章 供应商须知</w:t>
      </w:r>
      <w:r>
        <w:rPr>
          <w:rFonts w:ascii="黑体" w:eastAsia="黑体"/>
          <w:sz w:val="28"/>
          <w:szCs w:val="28"/>
        </w:rPr>
      </w:r>
      <w:r/>
    </w:p>
    <w:p>
      <w:pPr>
        <w:pStyle w:val="930"/>
        <w:tabs>
          <w:tab w:val="left" w:pos="315" w:leader="none"/>
          <w:tab w:val="center" w:pos="4153" w:leader="none"/>
        </w:tabs>
        <w:rPr>
          <w:rFonts w:ascii="黑体" w:eastAsia="黑体"/>
          <w:sz w:val="28"/>
          <w:szCs w:val="28"/>
        </w:rPr>
      </w:pPr>
      <w:r>
        <w:rPr>
          <w:rFonts w:hint="eastAsia" w:ascii="黑体" w:eastAsia="黑体"/>
          <w:sz w:val="28"/>
          <w:szCs w:val="28"/>
        </w:rPr>
        <w:t xml:space="preserve">第三章 采购需求</w:t>
      </w:r>
      <w:r>
        <w:rPr>
          <w:rFonts w:ascii="黑体" w:eastAsia="黑体"/>
          <w:sz w:val="28"/>
          <w:szCs w:val="28"/>
        </w:rPr>
      </w:r>
      <w:r/>
    </w:p>
    <w:p>
      <w:pPr>
        <w:pStyle w:val="930"/>
        <w:tabs>
          <w:tab w:val="left" w:pos="315" w:leader="none"/>
          <w:tab w:val="center" w:pos="4153" w:leader="none"/>
        </w:tabs>
        <w:rPr>
          <w:rFonts w:ascii="黑体" w:eastAsia="黑体"/>
          <w:sz w:val="28"/>
          <w:szCs w:val="28"/>
        </w:rPr>
      </w:pPr>
      <w:r>
        <w:rPr>
          <w:rFonts w:hint="eastAsia" w:ascii="黑体" w:eastAsia="黑体"/>
          <w:sz w:val="28"/>
          <w:szCs w:val="28"/>
        </w:rPr>
        <w:t xml:space="preserve">第四章 评审方法及标准</w:t>
      </w:r>
      <w:r>
        <w:rPr>
          <w:rFonts w:ascii="黑体" w:eastAsia="黑体"/>
          <w:sz w:val="28"/>
          <w:szCs w:val="28"/>
        </w:rPr>
      </w:r>
      <w:r/>
    </w:p>
    <w:p>
      <w:pPr>
        <w:pStyle w:val="930"/>
        <w:tabs>
          <w:tab w:val="left" w:pos="315" w:leader="none"/>
          <w:tab w:val="center" w:pos="4153" w:leader="none"/>
        </w:tabs>
        <w:rPr>
          <w:rFonts w:ascii="黑体" w:eastAsia="黑体"/>
          <w:sz w:val="28"/>
          <w:szCs w:val="28"/>
        </w:rPr>
      </w:pPr>
      <w:r>
        <w:rPr>
          <w:rFonts w:hint="eastAsia" w:ascii="黑体" w:eastAsia="黑体"/>
          <w:sz w:val="28"/>
          <w:szCs w:val="28"/>
        </w:rPr>
        <w:t xml:space="preserve">第五章 合同主要条款</w:t>
      </w:r>
      <w:r>
        <w:rPr>
          <w:rFonts w:ascii="黑体" w:eastAsia="黑体"/>
          <w:sz w:val="28"/>
          <w:szCs w:val="28"/>
        </w:rPr>
      </w:r>
      <w:r/>
    </w:p>
    <w:p>
      <w:pPr>
        <w:pStyle w:val="930"/>
        <w:tabs>
          <w:tab w:val="left" w:pos="315" w:leader="none"/>
          <w:tab w:val="center" w:pos="4153" w:leader="none"/>
        </w:tabs>
        <w:rPr>
          <w:rFonts w:hint="eastAsia" w:ascii="黑体" w:eastAsia="黑体"/>
          <w:sz w:val="28"/>
          <w:szCs w:val="28"/>
        </w:rPr>
      </w:pPr>
      <w:r>
        <w:rPr>
          <w:rFonts w:hint="eastAsia" w:ascii="黑体" w:eastAsia="黑体"/>
          <w:sz w:val="28"/>
          <w:szCs w:val="28"/>
        </w:rPr>
        <w:t xml:space="preserve">第六章 响应文件格式</w:t>
      </w:r>
      <w:r/>
    </w:p>
    <w:p>
      <w:pPr>
        <w:pStyle w:val="943"/>
        <w:rPr>
          <w:rFonts w:hint="eastAsia" w:ascii="黑体" w:eastAsia="黑体"/>
          <w:sz w:val="28"/>
          <w:szCs w:val="28"/>
        </w:rPr>
      </w:pPr>
      <w:r>
        <w:rPr>
          <w:rFonts w:hint="eastAsia" w:ascii="黑体" w:eastAsia="黑体"/>
          <w:sz w:val="28"/>
          <w:szCs w:val="28"/>
        </w:rPr>
      </w:r>
      <w:r/>
    </w:p>
    <w:p>
      <w:pPr>
        <w:pStyle w:val="945"/>
        <w:rPr>
          <w:rFonts w:hint="eastAsia" w:ascii="黑体" w:eastAsia="黑体"/>
          <w:sz w:val="28"/>
          <w:szCs w:val="28"/>
        </w:rPr>
      </w:pPr>
      <w:r>
        <w:rPr>
          <w:rFonts w:hint="eastAsia" w:ascii="黑体" w:eastAsia="黑体"/>
          <w:sz w:val="28"/>
          <w:szCs w:val="28"/>
        </w:rPr>
      </w:r>
      <w:r/>
    </w:p>
    <w:p>
      <w:pPr>
        <w:pStyle w:val="930"/>
        <w:rPr>
          <w:rFonts w:hint="eastAsia" w:ascii="黑体" w:eastAsia="黑体"/>
          <w:sz w:val="28"/>
          <w:szCs w:val="28"/>
        </w:rPr>
      </w:pPr>
      <w:r>
        <w:rPr>
          <w:rFonts w:hint="eastAsia" w:ascii="黑体" w:eastAsia="黑体"/>
          <w:sz w:val="28"/>
          <w:szCs w:val="28"/>
        </w:rPr>
      </w:r>
      <w:r/>
    </w:p>
    <w:p>
      <w:pPr>
        <w:pStyle w:val="943"/>
        <w:rPr>
          <w:rFonts w:hint="eastAsia" w:ascii="黑体" w:eastAsia="黑体"/>
          <w:sz w:val="28"/>
          <w:szCs w:val="28"/>
        </w:rPr>
      </w:pPr>
      <w:r>
        <w:rPr>
          <w:rFonts w:hint="eastAsia" w:ascii="黑体" w:eastAsia="黑体"/>
          <w:sz w:val="28"/>
          <w:szCs w:val="28"/>
        </w:rPr>
      </w:r>
      <w:r/>
    </w:p>
    <w:p>
      <w:pPr>
        <w:pStyle w:val="945"/>
        <w:rPr>
          <w:rFonts w:hint="eastAsia" w:ascii="黑体" w:eastAsia="黑体"/>
          <w:sz w:val="28"/>
          <w:szCs w:val="28"/>
        </w:rPr>
      </w:pPr>
      <w:r>
        <w:rPr>
          <w:rFonts w:hint="eastAsia" w:ascii="黑体" w:eastAsia="黑体"/>
          <w:sz w:val="28"/>
          <w:szCs w:val="28"/>
        </w:rPr>
      </w:r>
      <w:r/>
    </w:p>
    <w:p>
      <w:pPr>
        <w:pStyle w:val="930"/>
        <w:rPr>
          <w:rFonts w:hint="eastAsia" w:ascii="黑体" w:eastAsia="黑体"/>
          <w:sz w:val="28"/>
          <w:szCs w:val="28"/>
        </w:rPr>
      </w:pPr>
      <w:r>
        <w:rPr>
          <w:rFonts w:hint="eastAsia" w:ascii="黑体" w:eastAsia="黑体"/>
          <w:sz w:val="28"/>
          <w:szCs w:val="28"/>
        </w:rPr>
      </w:r>
      <w:r/>
    </w:p>
    <w:p>
      <w:pPr>
        <w:pStyle w:val="943"/>
        <w:rPr>
          <w:rFonts w:hint="eastAsia" w:ascii="黑体" w:eastAsia="黑体"/>
          <w:sz w:val="28"/>
          <w:szCs w:val="28"/>
        </w:rPr>
      </w:pPr>
      <w:r>
        <w:rPr>
          <w:rFonts w:hint="eastAsia" w:ascii="黑体" w:eastAsia="黑体"/>
          <w:sz w:val="28"/>
          <w:szCs w:val="28"/>
        </w:rPr>
      </w:r>
      <w:r/>
    </w:p>
    <w:p>
      <w:pPr>
        <w:pStyle w:val="945"/>
        <w:rPr>
          <w:rFonts w:hint="eastAsia" w:ascii="黑体" w:eastAsia="黑体"/>
          <w:sz w:val="28"/>
          <w:szCs w:val="28"/>
        </w:rPr>
      </w:pPr>
      <w:r>
        <w:rPr>
          <w:rFonts w:hint="eastAsia" w:ascii="黑体" w:eastAsia="黑体"/>
          <w:sz w:val="28"/>
          <w:szCs w:val="28"/>
        </w:rPr>
      </w:r>
      <w:r/>
    </w:p>
    <w:p>
      <w:pPr>
        <w:pStyle w:val="930"/>
        <w:rPr>
          <w:rFonts w:hint="eastAsia" w:ascii="黑体" w:eastAsia="黑体"/>
          <w:sz w:val="28"/>
          <w:szCs w:val="28"/>
        </w:rPr>
      </w:pPr>
      <w:r>
        <w:rPr>
          <w:rFonts w:hint="eastAsia" w:ascii="黑体" w:eastAsia="黑体"/>
          <w:sz w:val="28"/>
          <w:szCs w:val="28"/>
        </w:rPr>
      </w:r>
      <w:r/>
    </w:p>
    <w:p>
      <w:pPr>
        <w:pStyle w:val="943"/>
        <w:rPr>
          <w:rFonts w:hint="eastAsia"/>
        </w:rPr>
      </w:pPr>
      <w:r>
        <w:rPr>
          <w:rFonts w:hint="eastAsia"/>
        </w:rPr>
      </w:r>
      <w:r/>
    </w:p>
    <w:p>
      <w:pPr>
        <w:pStyle w:val="943"/>
        <w:rPr>
          <w:rFonts w:hint="eastAsia" w:ascii="黑体" w:eastAsia="黑体"/>
          <w:sz w:val="28"/>
          <w:szCs w:val="28"/>
        </w:rPr>
      </w:pPr>
      <w:r>
        <w:rPr>
          <w:rFonts w:hint="eastAsia" w:ascii="黑体" w:eastAsia="黑体"/>
          <w:sz w:val="28"/>
          <w:szCs w:val="28"/>
        </w:rPr>
      </w:r>
      <w:r/>
    </w:p>
    <w:p>
      <w:pPr>
        <w:pStyle w:val="930"/>
      </w:pPr>
      <w:r/>
      <w:r/>
    </w:p>
    <w:p>
      <w:pPr>
        <w:pStyle w:val="930"/>
        <w:jc w:val="center"/>
        <w:rPr>
          <w:rFonts w:hint="eastAsia" w:ascii="黑体" w:eastAsia="黑体"/>
          <w:b/>
          <w:sz w:val="32"/>
          <w:szCs w:val="32"/>
        </w:rPr>
      </w:pPr>
      <w:r>
        <w:rPr>
          <w:rFonts w:hint="eastAsia" w:ascii="黑体" w:eastAsia="黑体"/>
          <w:b/>
          <w:sz w:val="32"/>
          <w:szCs w:val="32"/>
        </w:rPr>
      </w:r>
      <w:r/>
    </w:p>
    <w:p>
      <w:pPr>
        <w:jc w:val="center"/>
        <w:rPr>
          <w:rFonts w:hint="eastAsia" w:ascii="黑体" w:eastAsia="黑体"/>
          <w:b/>
          <w:bCs/>
          <w:sz w:val="32"/>
          <w:szCs w:val="32"/>
        </w:rPr>
      </w:pPr>
      <w:r>
        <w:rPr>
          <w:rFonts w:hint="eastAsia" w:ascii="黑体" w:eastAsia="黑体"/>
          <w:b/>
          <w:sz w:val="32"/>
          <w:szCs w:val="32"/>
        </w:rPr>
      </w:r>
      <w:r>
        <w:rPr>
          <w:rFonts w:hint="eastAsia" w:ascii="黑体" w:eastAsia="黑体"/>
          <w:b/>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pStyle w:val="930"/>
        <w:jc w:val="center"/>
        <w:rPr>
          <w:rFonts w:hint="eastAsia" w:ascii="黑体" w:eastAsia="黑体"/>
          <w:b/>
          <w:bCs/>
          <w:sz w:val="32"/>
          <w:szCs w:val="32"/>
        </w:rPr>
      </w:pPr>
      <w:r>
        <w:rPr>
          <w:rFonts w:hint="eastAsia" w:ascii="黑体" w:eastAsia="黑体"/>
          <w:b/>
          <w:sz w:val="32"/>
          <w:szCs w:val="32"/>
        </w:rPr>
      </w:r>
      <w:r/>
    </w:p>
    <w:p>
      <w:pPr>
        <w:pStyle w:val="930"/>
        <w:jc w:val="center"/>
        <w:rPr>
          <w:rFonts w:ascii="黑体" w:eastAsia="黑体"/>
          <w:b/>
          <w:sz w:val="32"/>
          <w:szCs w:val="32"/>
        </w:rPr>
      </w:pPr>
      <w:r>
        <w:rPr>
          <w:rFonts w:hint="eastAsia" w:ascii="黑体" w:eastAsia="黑体"/>
          <w:b/>
          <w:sz w:val="32"/>
          <w:szCs w:val="32"/>
        </w:rPr>
        <w:t xml:space="preserve">第一章 竞争性磋商公告</w:t>
      </w:r>
      <w:r>
        <w:rPr>
          <w:rFonts w:ascii="黑体" w:eastAsia="黑体"/>
          <w:b/>
          <w:sz w:val="32"/>
          <w:szCs w:val="32"/>
        </w:rPr>
      </w:r>
      <w:r/>
    </w:p>
    <w:tbl>
      <w:tblPr>
        <w:tblW w:w="0" w:type="auto"/>
        <w:tblInd w:w="1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c>
          <w:tcPr>
            <w:tcW w:w="8528" w:type="dxa"/>
            <w:vAlign w:val="top"/>
            <w:textDirection w:val="lrTb"/>
            <w:noWrap w:val="false"/>
          </w:tcPr>
          <w:p>
            <w:pPr>
              <w:pStyle w:val="1030"/>
              <w:ind w:firstLine="0"/>
              <w:spacing w:line="360" w:lineRule="auto"/>
              <w:rPr>
                <w:rFonts w:ascii="宋体" w:cs="宋体"/>
                <w:sz w:val="24"/>
              </w:rPr>
            </w:pPr>
            <w:r>
              <w:rPr>
                <w:rFonts w:hint="eastAsia" w:ascii="宋体" w:hAnsi="宋体" w:cs="宋体"/>
                <w:sz w:val="24"/>
              </w:rPr>
              <w:t xml:space="preserve">项目概况</w:t>
            </w:r>
            <w:r>
              <w:rPr>
                <w:rFonts w:ascii="宋体" w:cs="宋体"/>
                <w:sz w:val="24"/>
              </w:rPr>
            </w:r>
            <w:r/>
          </w:p>
          <w:p>
            <w:pPr>
              <w:pStyle w:val="930"/>
              <w:ind w:firstLine="480"/>
              <w:spacing w:line="360" w:lineRule="auto"/>
              <w:rPr>
                <w:rFonts w:ascii="宋体"/>
                <w:sz w:val="24"/>
              </w:rPr>
            </w:pPr>
            <w:r>
              <w:rPr>
                <w:rFonts w:hint="eastAsia" w:ascii="宋体" w:hAnsi="宋体"/>
                <w:sz w:val="24"/>
                <w:u w:val="single"/>
              </w:rPr>
              <w:t xml:space="preserve">光福镇迎宾桥改造工程</w:t>
            </w:r>
            <w:r>
              <w:rPr>
                <w:rFonts w:ascii="宋体" w:hAnsi="宋体"/>
                <w:sz w:val="24"/>
                <w:u w:val="single"/>
              </w:rPr>
              <w:t xml:space="preserve">JSZC-320506-JAXX-C2026-0007</w:t>
            </w:r>
            <w:r>
              <w:rPr>
                <w:rFonts w:hint="eastAsia" w:ascii="宋体" w:hAnsi="宋体"/>
                <w:sz w:val="24"/>
              </w:rPr>
              <w:t xml:space="preserve">采购项目的潜在供应商应在</w:t>
            </w:r>
            <w:r>
              <w:rPr>
                <w:rFonts w:hint="eastAsia" w:ascii="宋体" w:hAnsi="宋体"/>
                <w:sz w:val="24"/>
                <w:u w:val="single"/>
              </w:rPr>
              <w:t xml:space="preserve"> </w:t>
            </w:r>
            <w:r>
              <w:rPr>
                <w:rFonts w:hint="eastAsia" w:ascii="宋体" w:hAnsi="宋体"/>
                <w:sz w:val="24"/>
                <w:u w:val="single"/>
              </w:rPr>
              <w:t xml:space="preserve">苏采云</w:t>
            </w:r>
            <w:r>
              <w:rPr>
                <w:rFonts w:hint="eastAsia" w:ascii="宋体" w:hAnsi="宋体"/>
                <w:sz w:val="24"/>
                <w:u w:val="single"/>
              </w:rPr>
              <w:t xml:space="preserve">系统 </w:t>
            </w:r>
            <w:r>
              <w:rPr>
                <w:rFonts w:hint="eastAsia" w:ascii="宋体" w:hAnsi="宋体"/>
                <w:sz w:val="24"/>
              </w:rPr>
              <w:t xml:space="preserve">获取采购文件，并于</w:t>
            </w:r>
            <w:r>
              <w:rPr>
                <w:rFonts w:hint="eastAsia" w:ascii="宋体" w:hAnsi="宋体"/>
                <w:sz w:val="24"/>
                <w:u w:val="single"/>
              </w:rPr>
              <w:t xml:space="preserve">202</w:t>
            </w:r>
            <w:r>
              <w:rPr>
                <w:rFonts w:ascii="宋体" w:hAnsi="宋体"/>
                <w:sz w:val="24"/>
                <w:u w:val="single"/>
              </w:rPr>
              <w:t xml:space="preserve">6</w:t>
            </w:r>
            <w:r>
              <w:rPr>
                <w:rFonts w:hint="eastAsia" w:ascii="宋体" w:hAnsi="宋体"/>
                <w:sz w:val="24"/>
                <w:u w:val="single"/>
              </w:rPr>
              <w:t xml:space="preserve">年0</w:t>
            </w:r>
            <w:r>
              <w:rPr>
                <w:rFonts w:ascii="宋体" w:hAnsi="宋体"/>
                <w:sz w:val="24"/>
                <w:u w:val="single"/>
              </w:rPr>
              <w:t xml:space="preserve">8</w:t>
            </w:r>
            <w:r>
              <w:rPr>
                <w:rFonts w:hint="eastAsia" w:ascii="宋体" w:hAnsi="宋体"/>
                <w:sz w:val="24"/>
                <w:u w:val="single"/>
              </w:rPr>
              <w:t xml:space="preserve">月</w:t>
            </w:r>
            <w:r>
              <w:rPr>
                <w:rFonts w:ascii="宋体" w:hAnsi="宋体"/>
                <w:sz w:val="24"/>
                <w:u w:val="single"/>
              </w:rPr>
              <w:t xml:space="preserve">03</w:t>
            </w:r>
            <w:r>
              <w:rPr>
                <w:rFonts w:hint="eastAsia" w:ascii="宋体" w:hAnsi="宋体"/>
                <w:sz w:val="24"/>
                <w:u w:val="single"/>
              </w:rPr>
              <w:t xml:space="preserve">日</w:t>
            </w:r>
            <w:r>
              <w:rPr>
                <w:rFonts w:ascii="宋体" w:hAnsi="宋体"/>
                <w:sz w:val="24"/>
                <w:u w:val="single"/>
              </w:rPr>
              <w:t xml:space="preserve">09</w:t>
            </w:r>
            <w:r>
              <w:rPr>
                <w:rFonts w:hint="eastAsia" w:ascii="宋体" w:hAnsi="宋体"/>
                <w:sz w:val="24"/>
                <w:u w:val="single"/>
              </w:rPr>
              <w:t xml:space="preserve">点</w:t>
            </w:r>
            <w:r>
              <w:rPr>
                <w:rFonts w:ascii="宋体" w:hAnsi="宋体"/>
                <w:sz w:val="24"/>
                <w:u w:val="single"/>
              </w:rPr>
              <w:t xml:space="preserve">30</w:t>
            </w:r>
            <w:r>
              <w:rPr>
                <w:rFonts w:hint="eastAsia" w:ascii="宋体" w:hAnsi="宋体"/>
                <w:sz w:val="24"/>
                <w:u w:val="single"/>
              </w:rPr>
              <w:t xml:space="preserve">分</w:t>
            </w:r>
            <w:r>
              <w:rPr>
                <w:rFonts w:hint="eastAsia" w:ascii="宋体" w:hAnsi="宋体"/>
                <w:sz w:val="24"/>
              </w:rPr>
              <w:t xml:space="preserve">（北京时间）前提交响应文件。</w:t>
            </w:r>
            <w:r>
              <w:rPr>
                <w:rFonts w:ascii="宋体"/>
                <w:sz w:val="24"/>
              </w:rPr>
            </w:r>
            <w:r/>
          </w:p>
        </w:tc>
      </w:tr>
    </w:tbl>
    <w:p>
      <w:pPr>
        <w:pStyle w:val="930"/>
        <w:ind w:left="480"/>
        <w:jc w:val="left"/>
        <w:spacing w:line="360" w:lineRule="auto"/>
        <w:rPr>
          <w:rFonts w:hint="eastAsia" w:ascii="宋体" w:cs="宋体"/>
          <w:b/>
          <w:bCs/>
          <w:sz w:val="24"/>
        </w:rPr>
      </w:pPr>
      <w:r>
        <w:rPr>
          <w:rFonts w:hint="eastAsia" w:ascii="宋体" w:hAnsi="宋体" w:cs="宋体"/>
          <w:b/>
          <w:bCs/>
          <w:sz w:val="24"/>
        </w:rPr>
        <w:t xml:space="preserve">一、项目基本情况</w:t>
      </w:r>
      <w:r>
        <w:rPr>
          <w:rFonts w:hint="eastAsia" w:ascii="宋体" w:cs="宋体"/>
          <w:b/>
          <w:bCs/>
          <w:sz w:val="24"/>
        </w:rPr>
      </w:r>
      <w:r/>
    </w:p>
    <w:p>
      <w:pPr>
        <w:pStyle w:val="930"/>
        <w:ind w:left="480"/>
        <w:jc w:val="left"/>
        <w:spacing w:line="360" w:lineRule="auto"/>
        <w:rPr>
          <w:rFonts w:hint="eastAsia" w:ascii="宋体" w:cs="宋体"/>
          <w:sz w:val="24"/>
        </w:rPr>
      </w:pPr>
      <w:r>
        <w:rPr>
          <w:rFonts w:hint="eastAsia" w:ascii="宋体" w:hAnsi="宋体" w:cs="宋体"/>
          <w:sz w:val="24"/>
        </w:rPr>
        <w:t xml:space="preserve">项目</w:t>
      </w:r>
      <w:r>
        <w:rPr>
          <w:rFonts w:hint="eastAsia" w:ascii="宋体" w:hAnsi="宋体" w:cs="宋体"/>
          <w:sz w:val="24"/>
        </w:rPr>
        <w:t xml:space="preserve">编号：</w:t>
      </w:r>
      <w:r>
        <w:rPr>
          <w:rFonts w:hint="eastAsia" w:ascii="宋体" w:hAnsi="宋体" w:cs="宋体"/>
          <w:sz w:val="24"/>
        </w:rPr>
        <w:t xml:space="preserve">JSZC-320506-JAXX-C2026-0007</w:t>
      </w:r>
      <w:r>
        <w:rPr>
          <w:rFonts w:hint="eastAsia" w:asci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项目名称：</w:t>
      </w:r>
      <w:r>
        <w:rPr>
          <w:rFonts w:hint="eastAsia" w:ascii="宋体" w:hAnsi="宋体" w:cs="宋体"/>
          <w:sz w:val="24"/>
        </w:rPr>
        <w:t xml:space="preserve">光福镇迎宾桥改造工程</w:t>
      </w:r>
      <w:r>
        <w:rPr>
          <w:rFonts w:hint="eastAsia" w:ascii="宋体" w:hAnsi="宋体" w:cs="宋体"/>
          <w:sz w:val="24"/>
        </w:rPr>
        <w:t xml:space="preserve"> </w:t>
      </w:r>
      <w:r>
        <w:rPr>
          <w:rFonts w:asci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采购方式：竞争性磋商</w:t>
      </w:r>
      <w:r>
        <w:rPr>
          <w:rFonts w:asci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预算</w:t>
      </w:r>
      <w:r>
        <w:rPr>
          <w:rFonts w:hint="eastAsia" w:ascii="宋体" w:hAnsi="宋体" w:cs="宋体"/>
          <w:sz w:val="24"/>
        </w:rPr>
        <w:t xml:space="preserve">金额</w:t>
      </w:r>
      <w:r>
        <w:rPr>
          <w:rFonts w:hint="eastAsia" w:ascii="宋体" w:hAnsi="宋体" w:cs="宋体"/>
          <w:sz w:val="24"/>
        </w:rPr>
        <w:t xml:space="preserve">：</w:t>
      </w:r>
      <w:r>
        <w:rPr>
          <w:rFonts w:hint="eastAsia" w:ascii="宋体" w:hAnsi="宋体" w:cs="宋体"/>
          <w:bCs/>
          <w:sz w:val="24"/>
        </w:rPr>
        <w:t xml:space="preserve">人民币壹佰玖拾壹万玖仟陆佰陆拾柒元贰角伍分（¥1919667.25元）</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最高限价：</w:t>
      </w:r>
      <w:r>
        <w:rPr>
          <w:rFonts w:hint="eastAsia" w:ascii="宋体" w:hAnsi="宋体" w:cs="宋体"/>
          <w:bCs/>
          <w:sz w:val="24"/>
        </w:rPr>
        <w:t xml:space="preserve">人民币壹佰玖拾壹万玖仟陆佰陆拾柒元贰角伍分（</w:t>
      </w:r>
      <w:r>
        <w:rPr>
          <w:rFonts w:hint="eastAsia" w:ascii="宋体" w:hAnsi="宋体" w:cs="宋体"/>
          <w:color w:val="333333"/>
          <w:sz w:val="24"/>
          <w:shd w:val="clear" w:color="auto" w:fill="ffffff"/>
        </w:rPr>
        <w:t xml:space="preserve">¥</w:t>
      </w:r>
      <w:r>
        <w:rPr>
          <w:rFonts w:ascii="宋体" w:hAnsi="宋体" w:cs="宋体"/>
          <w:color w:val="333333"/>
          <w:sz w:val="24"/>
          <w:shd w:val="clear" w:color="auto" w:fill="ffffff"/>
        </w:rPr>
        <w:t xml:space="preserve">1919667.25</w:t>
      </w:r>
      <w:r>
        <w:rPr>
          <w:rFonts w:hint="eastAsia" w:ascii="宋体" w:hAnsi="宋体" w:cs="宋体"/>
          <w:color w:val="333333"/>
          <w:sz w:val="24"/>
          <w:shd w:val="clear" w:color="auto" w:fill="ffffff"/>
        </w:rPr>
        <w:t xml:space="preserve">元</w:t>
      </w:r>
      <w:r>
        <w:rPr>
          <w:rFonts w:hint="eastAsia" w:ascii="宋体" w:hAnsi="宋体" w:cs="宋体"/>
          <w:bCs/>
          <w:sz w:val="24"/>
        </w:rPr>
        <w:t xml:space="preserve">）</w:t>
      </w:r>
      <w:r>
        <w:rPr>
          <w:rFonts w:hint="eastAsia" w:ascii="宋体" w:hAns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采购需求：</w:t>
      </w:r>
      <w:r>
        <w:rPr>
          <w:rFonts w:hint="eastAsia" w:ascii="宋体" w:hAnsi="宋体" w:cs="宋体"/>
          <w:sz w:val="24"/>
        </w:rPr>
        <w:t xml:space="preserve">光福镇迎宾桥改造工程</w:t>
      </w:r>
      <w:r>
        <w:rPr>
          <w:rFonts w:hint="eastAsia" w:ascii="宋体" w:hAnsi="宋体" w:cs="宋体"/>
          <w:sz w:val="24"/>
        </w:rPr>
        <w:t xml:space="preserve">，</w:t>
      </w:r>
      <w:r>
        <w:rPr>
          <w:rFonts w:hint="eastAsia" w:ascii="宋体" w:hAnsi="宋体" w:cs="宋体"/>
          <w:sz w:val="24"/>
        </w:rPr>
        <w:t xml:space="preserve">具体</w:t>
      </w:r>
      <w:r>
        <w:rPr>
          <w:rFonts w:hint="eastAsia" w:ascii="宋体" w:hAnsi="宋体" w:cs="宋体"/>
          <w:sz w:val="24"/>
        </w:rPr>
        <w:t xml:space="preserve">内容详见工程量清单</w:t>
      </w:r>
      <w:r>
        <w:rPr>
          <w:rFonts w:hint="eastAsia" w:ascii="宋体" w:hAnsi="宋体" w:cs="宋体"/>
          <w:sz w:val="24"/>
        </w:rPr>
        <w:t xml:space="preserve">（</w:t>
      </w:r>
      <w:r>
        <w:rPr>
          <w:rFonts w:ascii="宋体" w:hAnsi="宋体" w:cs="宋体"/>
          <w:sz w:val="24"/>
        </w:rPr>
        <w:t xml:space="preserve">另附）</w:t>
      </w:r>
      <w:r>
        <w:rPr>
          <w:rFonts w:hint="eastAsia" w:ascii="宋体" w:hAnsi="宋体" w:cs="宋体"/>
          <w:sz w:val="24"/>
        </w:rPr>
        <w:t xml:space="preserve">。</w:t>
      </w:r>
      <w:r>
        <w:rPr>
          <w:rFonts w:asci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合同履行</w:t>
      </w:r>
      <w:r>
        <w:rPr>
          <w:rFonts w:ascii="宋体" w:hAnsi="宋体" w:cs="宋体"/>
          <w:sz w:val="24"/>
        </w:rPr>
        <w:t xml:space="preserve">期限</w:t>
      </w:r>
      <w:r>
        <w:rPr>
          <w:rFonts w:hint="eastAsia" w:ascii="宋体" w:hAnsi="宋体" w:cs="宋体"/>
          <w:sz w:val="24"/>
        </w:rPr>
        <w:t xml:space="preserve">：</w:t>
      </w:r>
      <w:r>
        <w:rPr>
          <w:rFonts w:ascii="宋体" w:hAnsi="宋体"/>
          <w:sz w:val="24"/>
        </w:rPr>
        <w:t xml:space="preserve">1</w:t>
      </w:r>
      <w:r>
        <w:rPr>
          <w:rFonts w:ascii="宋体" w:hAnsi="宋体"/>
          <w:sz w:val="24"/>
        </w:rPr>
        <w:t xml:space="preserve">5</w:t>
      </w:r>
      <w:r>
        <w:rPr>
          <w:rFonts w:ascii="宋体" w:hAnsi="宋体"/>
          <w:sz w:val="24"/>
        </w:rPr>
        <w:t xml:space="preserve">0</w:t>
      </w:r>
      <w:r>
        <w:rPr>
          <w:rFonts w:hint="eastAsia" w:ascii="宋体" w:hAnsi="宋体"/>
          <w:sz w:val="24"/>
        </w:rPr>
        <w:t xml:space="preserve">日历天（具体开工日期以采购单位通知为准）。</w:t>
      </w:r>
      <w:r>
        <w:rPr>
          <w:rFonts w:ascii="宋体" w:cs="宋体"/>
          <w:sz w:val="24"/>
        </w:rPr>
      </w:r>
      <w:r/>
    </w:p>
    <w:p>
      <w:pPr>
        <w:pStyle w:val="930"/>
        <w:ind w:firstLine="480"/>
        <w:jc w:val="left"/>
        <w:spacing w:line="360" w:lineRule="auto"/>
        <w:rPr>
          <w:rFonts w:ascii="宋体" w:hAnsi="宋体" w:cs="宋体"/>
          <w:sz w:val="24"/>
        </w:rPr>
      </w:pPr>
      <w:r>
        <w:rPr>
          <w:rFonts w:hint="eastAsia" w:ascii="宋体" w:hAnsi="宋体" w:cs="宋体"/>
          <w:sz w:val="24"/>
        </w:rPr>
        <w:t xml:space="preserve">本项目（是/否）接受联合体投标：否</w:t>
      </w:r>
      <w:r>
        <w:rPr>
          <w:rFonts w:ascii="宋体" w:hAnsi="宋体" w:cs="宋体"/>
          <w:sz w:val="24"/>
        </w:rPr>
      </w:r>
      <w:r/>
    </w:p>
    <w:p>
      <w:pPr>
        <w:pStyle w:val="930"/>
        <w:ind w:left="480"/>
        <w:jc w:val="left"/>
        <w:spacing w:line="360" w:lineRule="auto"/>
        <w:rPr>
          <w:rFonts w:ascii="宋体" w:hAnsi="宋体" w:cs="宋体"/>
          <w:b/>
          <w:bCs/>
          <w:sz w:val="24"/>
        </w:rPr>
      </w:pPr>
      <w:r>
        <w:rPr>
          <w:rFonts w:hint="eastAsia" w:ascii="宋体" w:hAnsi="宋体" w:cs="宋体"/>
          <w:b/>
          <w:bCs/>
          <w:sz w:val="24"/>
        </w:rPr>
        <w:t xml:space="preserve">二、申请人的资格要求</w:t>
      </w:r>
      <w:r>
        <w:rPr>
          <w:rFonts w:ascii="宋体" w:hAnsi="宋体" w:cs="宋体"/>
          <w:b/>
          <w:bCs/>
          <w:sz w:val="24"/>
        </w:rPr>
      </w:r>
      <w:r/>
    </w:p>
    <w:p>
      <w:pPr>
        <w:pStyle w:val="930"/>
        <w:ind w:firstLine="480"/>
        <w:jc w:val="left"/>
        <w:spacing w:line="360" w:lineRule="auto"/>
        <w:rPr>
          <w:rFonts w:ascii="宋体" w:hAnsi="宋体" w:cs="宋体"/>
          <w:bCs/>
          <w:sz w:val="24"/>
        </w:rPr>
      </w:pPr>
      <w:r>
        <w:rPr>
          <w:rFonts w:hint="eastAsia" w:ascii="宋体" w:hAnsi="宋体" w:cs="宋体"/>
          <w:bCs/>
          <w:sz w:val="24"/>
        </w:rPr>
        <w:t xml:space="preserve">（一）满足《中华人民共和国政府采购法》第二十二条规定：</w:t>
      </w:r>
      <w:r>
        <w:rPr>
          <w:rFonts w:ascii="宋体" w:hAnsi="宋体" w:cs="宋体"/>
          <w:bCs/>
          <w:sz w:val="24"/>
        </w:rPr>
      </w:r>
      <w:r/>
    </w:p>
    <w:p>
      <w:pPr>
        <w:pStyle w:val="930"/>
        <w:ind w:firstLine="480"/>
        <w:jc w:val="left"/>
        <w:spacing w:line="360" w:lineRule="auto"/>
        <w:rPr>
          <w:rFonts w:ascii="宋体" w:cs="宋体"/>
          <w:sz w:val="24"/>
        </w:rPr>
      </w:pPr>
      <w:r>
        <w:rPr>
          <w:rFonts w:ascii="宋体" w:hAnsi="宋体" w:cs="宋体"/>
          <w:sz w:val="24"/>
        </w:rPr>
        <w:t xml:space="preserve">1</w:t>
      </w:r>
      <w:r>
        <w:rPr>
          <w:rFonts w:hint="eastAsia" w:ascii="宋体" w:hAnsi="宋体" w:cs="宋体"/>
          <w:sz w:val="24"/>
        </w:rPr>
        <w:t xml:space="preserve">、具有独立承担民事责任的能力；</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2</w:t>
      </w:r>
      <w:r>
        <w:rPr>
          <w:rFonts w:hint="eastAsia" w:ascii="宋体" w:hAnsi="宋体" w:cs="宋体"/>
          <w:sz w:val="24"/>
        </w:rPr>
        <w:t xml:space="preserve">、具有良好的商业信誉和健全的财务会计制度；</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3</w:t>
      </w:r>
      <w:r>
        <w:rPr>
          <w:rFonts w:hint="eastAsia" w:ascii="宋体" w:hAnsi="宋体" w:cs="宋体"/>
          <w:sz w:val="24"/>
        </w:rPr>
        <w:t xml:space="preserve">、具有履行合同所必需的设备和专业技术能力；</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4</w:t>
      </w:r>
      <w:r>
        <w:rPr>
          <w:rFonts w:hint="eastAsia" w:ascii="宋体" w:hAnsi="宋体" w:cs="宋体"/>
          <w:sz w:val="24"/>
        </w:rPr>
        <w:t xml:space="preserve">、具有依法缴纳税收和社会保障资金的良好记录；</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5</w:t>
      </w:r>
      <w:r>
        <w:rPr>
          <w:rFonts w:hint="eastAsia" w:ascii="宋体" w:hAnsi="宋体" w:cs="宋体"/>
          <w:sz w:val="24"/>
        </w:rPr>
        <w:t xml:space="preserve">、参加政府采购活动前三年内，在经营活动中没有重大违法记录；</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6</w:t>
      </w:r>
      <w:r>
        <w:rPr>
          <w:rFonts w:hint="eastAsia" w:ascii="宋体" w:hAnsi="宋体" w:cs="宋体"/>
          <w:sz w:val="24"/>
        </w:rPr>
        <w:t xml:space="preserve">、法律、行政法规规定的其他条件。</w:t>
      </w:r>
      <w:r>
        <w:rPr>
          <w:rFonts w:ascii="宋体" w:cs="宋体"/>
          <w:sz w:val="24"/>
        </w:rPr>
      </w:r>
      <w:r/>
    </w:p>
    <w:p>
      <w:pPr>
        <w:pStyle w:val="930"/>
        <w:ind w:firstLine="480"/>
        <w:jc w:val="left"/>
        <w:spacing w:line="360" w:lineRule="auto"/>
        <w:rPr>
          <w:rFonts w:ascii="宋体" w:cs="宋体"/>
          <w:bCs/>
          <w:sz w:val="24"/>
        </w:rPr>
      </w:pPr>
      <w:r>
        <w:rPr>
          <w:rFonts w:hint="eastAsia" w:ascii="宋体" w:cs="宋体"/>
          <w:bCs/>
          <w:sz w:val="24"/>
        </w:rPr>
        <w:t xml:space="preserve">（二</w:t>
      </w:r>
      <w:r>
        <w:rPr>
          <w:rFonts w:ascii="宋体" w:cs="宋体"/>
          <w:bCs/>
          <w:sz w:val="24"/>
        </w:rPr>
        <w:t xml:space="preserve">）</w:t>
      </w:r>
      <w:r>
        <w:rPr>
          <w:rFonts w:hint="eastAsia" w:ascii="宋体" w:cs="宋体"/>
          <w:bCs/>
          <w:sz w:val="24"/>
        </w:rPr>
        <w:t xml:space="preserve">落实政府采购政策需满足的资格要求：</w:t>
      </w:r>
      <w:r>
        <w:rPr>
          <w:rFonts w:ascii="宋体" w:cs="宋体"/>
          <w:bCs/>
          <w:sz w:val="24"/>
        </w:rPr>
      </w:r>
      <w:r/>
    </w:p>
    <w:p>
      <w:pPr>
        <w:pStyle w:val="979"/>
        <w:ind w:firstLine="480"/>
        <w:spacing w:line="360" w:lineRule="auto"/>
        <w:rPr>
          <w:rFonts w:hint="eastAsia" w:eastAsia="宋体" w:cs="宋体"/>
        </w:rPr>
      </w:pPr>
      <w:r>
        <w:rPr>
          <w:rFonts w:hint="eastAsia" w:eastAsia="宋体" w:cs="宋体"/>
        </w:rPr>
        <w:t xml:space="preserve">根据《关于印发&lt;苏州市政府采购促进中小企业发展实施意见&gt;的通知》的相关规定，</w:t>
      </w:r>
      <w:r>
        <w:rPr>
          <w:rFonts w:hint="eastAsia" w:eastAsia="宋体" w:cs="宋体"/>
          <w:b/>
        </w:rPr>
        <w:t xml:space="preserve">本项目专门面向中小企业，所属行业为建筑业</w:t>
      </w:r>
      <w:r>
        <w:rPr>
          <w:rFonts w:hint="eastAsia" w:eastAsia="宋体" w:cs="宋体"/>
        </w:rPr>
        <w:t xml:space="preserve">，供应商应为中小微企业或监狱企业或残疾人福利性单位。</w:t>
      </w:r>
      <w:r>
        <w:rPr>
          <w:rFonts w:hint="eastAsia" w:eastAsia="宋体" w:cs="宋体"/>
        </w:rPr>
      </w:r>
      <w:r/>
    </w:p>
    <w:p>
      <w:pPr>
        <w:pStyle w:val="930"/>
        <w:ind w:firstLine="480"/>
        <w:jc w:val="left"/>
        <w:spacing w:line="360" w:lineRule="auto"/>
        <w:rPr>
          <w:rFonts w:ascii="宋体" w:hAnsi="宋体" w:cs="宋体"/>
          <w:bCs/>
          <w:sz w:val="24"/>
        </w:rPr>
      </w:pPr>
      <w:r>
        <w:rPr>
          <w:rFonts w:hint="eastAsia" w:ascii="宋体" w:hAnsi="宋体" w:cs="宋体"/>
          <w:bCs/>
          <w:sz w:val="24"/>
        </w:rPr>
        <w:t xml:space="preserve">（三）本项目的特定资格要求：</w:t>
      </w:r>
      <w:r>
        <w:rPr>
          <w:rFonts w:ascii="宋体" w:hAnsi="宋体" w:cs="宋体"/>
          <w:bCs/>
          <w:sz w:val="24"/>
        </w:rPr>
      </w:r>
      <w:r/>
    </w:p>
    <w:p>
      <w:pPr>
        <w:pStyle w:val="930"/>
        <w:ind w:firstLine="480"/>
        <w:jc w:val="left"/>
        <w:spacing w:line="360" w:lineRule="auto"/>
        <w:rPr>
          <w:rFonts w:ascii="宋体" w:cs="宋体"/>
          <w:sz w:val="24"/>
        </w:rPr>
      </w:pPr>
      <w:r>
        <w:rPr>
          <w:rFonts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响应单位具备有效期内的市政公用工程施工总承包</w:t>
      </w:r>
      <w:r>
        <w:rPr>
          <w:rFonts w:hint="eastAsia" w:ascii="宋体" w:hAnsi="宋体" w:cs="宋体"/>
          <w:sz w:val="24"/>
        </w:rPr>
        <w:t xml:space="preserve">叁</w:t>
      </w:r>
      <w:r>
        <w:rPr>
          <w:rFonts w:hint="eastAsia" w:ascii="宋体" w:hAnsi="宋体" w:cs="宋体"/>
          <w:sz w:val="24"/>
        </w:rPr>
        <w:t xml:space="preserve">级及以上资质；</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响应单位具备安全生产条件，并取得《安全生产许可证》；</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拟派项目经理</w:t>
      </w:r>
      <w:r>
        <w:rPr>
          <w:rFonts w:hint="eastAsia" w:ascii="宋体" w:hAnsi="宋体"/>
          <w:sz w:val="24"/>
        </w:rPr>
        <w:t xml:space="preserve">具有</w:t>
      </w:r>
      <w:r>
        <w:rPr>
          <w:rFonts w:hint="eastAsia" w:ascii="宋体" w:hAnsi="宋体" w:cs="宋体"/>
          <w:sz w:val="24"/>
        </w:rPr>
        <w:t xml:space="preserve">市政公用工程二级及以上注册建造师资质并具备项目经理安全生产考核合格证（B类证）且项目经理无在建承诺书；</w:t>
      </w:r>
      <w:bookmarkStart w:id="0" w:name="OLE_LINK5"/>
      <w:r/>
      <w:bookmarkStart w:id="1" w:name="OLE_LINK6"/>
      <w:r>
        <w:rPr>
          <w:rFonts w:hint="eastAsia" w:ascii="宋体" w:hAnsi="宋体" w:cs="宋体"/>
          <w:sz w:val="24"/>
        </w:rPr>
        <w:t xml:space="preserve">项目经理必须满足下列条件：</w:t>
      </w:r>
      <w:r>
        <w:rPr>
          <w:rFonts w:asci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3.1项目经理不得同时在两个或者两个以上单位受聘或者执业。</w:t>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3.2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3.3项目经理是变更后无在建工程的，并且：原合同工期已满且变更备案之日已满6个月；或者，因非承包方原因致使工程项目停工超过120天，且经建设单位同意并已经办理项目经理变更手续的。</w:t>
      </w:r>
      <w:r/>
    </w:p>
    <w:p>
      <w:pPr>
        <w:pStyle w:val="930"/>
        <w:ind w:firstLine="480"/>
        <w:jc w:val="left"/>
        <w:spacing w:line="360" w:lineRule="auto"/>
        <w:rPr>
          <w:rFonts w:ascii="宋体" w:cs="宋体"/>
          <w:sz w:val="24"/>
        </w:rPr>
      </w:pPr>
      <w:r>
        <w:rPr>
          <w:rFonts w:hint="eastAsia" w:ascii="宋体" w:hAnsi="宋体" w:cs="宋体"/>
          <w:sz w:val="24"/>
        </w:rPr>
        <w:t xml:space="preserve">3.4项目经理有在建工程，但该在建工程与本次采购的工程属于同一工程项目、同一项目批文、同一施工地点分段发包或分期施工的情况。</w:t>
      </w:r>
      <w:r>
        <w:rPr>
          <w:rFonts w:ascii="宋体" w:cs="宋体"/>
          <w:sz w:val="24"/>
        </w:rPr>
      </w:r>
      <w:r/>
    </w:p>
    <w:p>
      <w:pPr>
        <w:pStyle w:val="930"/>
        <w:ind w:firstLine="480"/>
        <w:jc w:val="left"/>
        <w:spacing w:line="360" w:lineRule="auto"/>
        <w:rPr>
          <w:rFonts w:hint="eastAsia" w:ascii="宋体" w:hAnsi="宋体" w:cs="宋体"/>
          <w:sz w:val="24"/>
        </w:rPr>
      </w:pPr>
      <w:r/>
      <w:bookmarkEnd w:id="0"/>
      <w:r/>
      <w:bookmarkEnd w:id="1"/>
      <w:r>
        <w:rPr>
          <w:rFonts w:hint="eastAsia" w:ascii="宋体" w:hAnsi="宋体" w:cs="宋体"/>
          <w:sz w:val="24"/>
        </w:rPr>
        <w:t xml:space="preserve">4、单位负责人为同一人或者存在直接控股、管理关系的不同供应商，不得参加同一合同项下的政府采购活动。</w:t>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5、凡为采购项目提供整体设计、规范编制或者项目管理、监理、检测等服务的供应商，不得再参加本项目的采购活动。</w:t>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6、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sz w:val="24"/>
        </w:rPr>
      </w:r>
      <w:r/>
    </w:p>
    <w:p>
      <w:pPr>
        <w:pStyle w:val="930"/>
        <w:ind w:firstLine="482"/>
        <w:jc w:val="left"/>
        <w:spacing w:line="360" w:lineRule="auto"/>
        <w:rPr>
          <w:rFonts w:hint="eastAsia" w:ascii="宋体" w:hAnsi="宋体" w:cs="宋体"/>
          <w:b/>
          <w:color w:val="000000"/>
          <w:sz w:val="24"/>
          <w:szCs w:val="22"/>
        </w:rPr>
      </w:pPr>
      <w:r>
        <w:rPr>
          <w:rFonts w:hint="eastAsia" w:ascii="宋体" w:hAnsi="宋体" w:cs="宋体"/>
          <w:b/>
          <w:color w:val="000000"/>
          <w:sz w:val="24"/>
          <w:szCs w:val="22"/>
        </w:rPr>
        <w:t xml:space="preserve">三、获取采购文件</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时间：自磋商文件公告发布之日起5个工作日</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地点：苏采云系统</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方式：苏采云系统自行下载 </w:t>
      </w:r>
      <w:r/>
    </w:p>
    <w:p>
      <w:pPr>
        <w:pStyle w:val="930"/>
        <w:ind w:firstLine="480"/>
        <w:jc w:val="left"/>
        <w:spacing w:line="360" w:lineRule="auto"/>
        <w:shd w:val="clear" w:color="auto" w:fill="ffffff"/>
        <w:widowControl/>
        <w:rPr>
          <w:rFonts w:hint="eastAsia" w:ascii="宋体" w:hAnsi="宋体"/>
          <w:b/>
          <w:bCs/>
          <w:sz w:val="24"/>
        </w:rPr>
      </w:pPr>
      <w:r>
        <w:rPr>
          <w:rFonts w:hint="eastAsia" w:ascii="宋体" w:hAnsi="宋体" w:cs="宋体"/>
          <w:sz w:val="24"/>
          <w:shd w:val="clear" w:color="auto" w:fill="ffffff"/>
        </w:rPr>
        <w:t xml:space="preserve">售价：0.00元</w:t>
      </w:r>
      <w:r>
        <w:rPr>
          <w:rFonts w:hint="eastAsia" w:ascii="宋体" w:hAnsi="宋体"/>
          <w:b/>
          <w:bCs/>
          <w:sz w:val="24"/>
        </w:rPr>
      </w:r>
      <w:r/>
    </w:p>
    <w:p>
      <w:pPr>
        <w:pStyle w:val="930"/>
        <w:ind w:firstLine="482"/>
        <w:jc w:val="left"/>
        <w:spacing w:line="360" w:lineRule="auto"/>
        <w:rPr>
          <w:rFonts w:hint="eastAsia" w:ascii="宋体" w:hAnsi="宋体" w:cs="宋体"/>
          <w:b/>
          <w:color w:val="000000"/>
          <w:sz w:val="24"/>
          <w:szCs w:val="22"/>
        </w:rPr>
      </w:pPr>
      <w:r>
        <w:rPr>
          <w:rFonts w:hint="eastAsia" w:ascii="宋体" w:hAnsi="宋体" w:cs="宋体"/>
          <w:b/>
          <w:color w:val="000000"/>
          <w:sz w:val="24"/>
          <w:szCs w:val="22"/>
        </w:rPr>
        <w:t xml:space="preserve">四、响应文件提交</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截止时间：202</w:t>
      </w:r>
      <w:r>
        <w:rPr>
          <w:rFonts w:ascii="宋体" w:hAnsi="宋体" w:cs="宋体"/>
          <w:sz w:val="24"/>
          <w:shd w:val="clear" w:color="auto" w:fill="ffffff"/>
        </w:rPr>
        <w:t xml:space="preserve">6</w:t>
      </w:r>
      <w:r>
        <w:rPr>
          <w:rFonts w:hint="eastAsia" w:ascii="宋体" w:hAnsi="宋体" w:cs="宋体"/>
          <w:sz w:val="24"/>
          <w:shd w:val="clear" w:color="auto" w:fill="ffffff"/>
        </w:rPr>
        <w:t xml:space="preserve">-</w:t>
      </w:r>
      <w:r>
        <w:rPr>
          <w:rFonts w:ascii="宋体" w:hAnsi="宋体" w:cs="宋体"/>
          <w:sz w:val="24"/>
          <w:shd w:val="clear" w:color="auto" w:fill="ffffff"/>
        </w:rPr>
        <w:t xml:space="preserve">0</w:t>
      </w:r>
      <w:r>
        <w:rPr>
          <w:rFonts w:ascii="宋体" w:hAnsi="宋体" w:cs="宋体"/>
          <w:sz w:val="24"/>
          <w:shd w:val="clear" w:color="auto" w:fill="ffffff"/>
        </w:rPr>
        <w:t xml:space="preserve">8</w:t>
      </w:r>
      <w:r>
        <w:rPr>
          <w:rFonts w:hint="eastAsia" w:ascii="宋体" w:hAnsi="宋体" w:cs="宋体"/>
          <w:sz w:val="24"/>
          <w:shd w:val="clear" w:color="auto" w:fill="ffffff"/>
        </w:rPr>
        <w:t xml:space="preserve">-</w:t>
      </w:r>
      <w:r>
        <w:rPr>
          <w:rFonts w:ascii="宋体" w:hAnsi="宋体" w:cs="宋体"/>
          <w:sz w:val="24"/>
          <w:shd w:val="clear" w:color="auto" w:fill="ffffff"/>
        </w:rPr>
        <w:t xml:space="preserve">03</w:t>
      </w:r>
      <w:r>
        <w:rPr>
          <w:rFonts w:hint="eastAsia" w:ascii="宋体" w:hAnsi="宋体" w:cs="宋体"/>
          <w:sz w:val="24"/>
          <w:shd w:val="clear" w:color="auto" w:fill="ffffff"/>
        </w:rPr>
        <w:t xml:space="preserve"> </w:t>
      </w:r>
      <w:r>
        <w:rPr>
          <w:rFonts w:ascii="宋体" w:hAnsi="宋体" w:cs="宋体"/>
          <w:sz w:val="24"/>
          <w:shd w:val="clear" w:color="auto" w:fill="ffffff"/>
        </w:rPr>
        <w:t xml:space="preserve">09</w:t>
      </w:r>
      <w:r>
        <w:rPr>
          <w:rFonts w:hint="eastAsia" w:ascii="宋体" w:hAnsi="宋体" w:cs="宋体"/>
          <w:sz w:val="24"/>
          <w:shd w:val="clear" w:color="auto" w:fill="ffffff"/>
        </w:rPr>
        <w:t xml:space="preserve">:30 （北京时间）</w:t>
      </w:r>
      <w:r/>
    </w:p>
    <w:p>
      <w:pPr>
        <w:pStyle w:val="930"/>
        <w:ind w:firstLine="480"/>
        <w:jc w:val="left"/>
        <w:spacing w:line="360" w:lineRule="auto"/>
        <w:shd w:val="clear" w:color="auto" w:fill="ffffff"/>
        <w:widowControl/>
        <w:rPr>
          <w:rFonts w:hint="eastAsia" w:ascii="宋体" w:hAnsi="宋体"/>
          <w:b/>
          <w:bCs/>
          <w:sz w:val="24"/>
        </w:rPr>
      </w:pPr>
      <w:r>
        <w:rPr>
          <w:rFonts w:hint="eastAsia" w:ascii="宋体" w:hAnsi="宋体" w:cs="宋体"/>
          <w:sz w:val="24"/>
          <w:shd w:val="clear" w:color="auto" w:fill="ffffff"/>
        </w:rPr>
        <w:t xml:space="preserve">地点：苏采云系统</w:t>
      </w:r>
      <w:r>
        <w:rPr>
          <w:rFonts w:hint="eastAsia" w:ascii="宋体" w:hAnsi="宋体"/>
          <w:b/>
          <w:bCs/>
          <w:sz w:val="24"/>
        </w:rPr>
      </w:r>
      <w:r/>
    </w:p>
    <w:p>
      <w:pPr>
        <w:pStyle w:val="930"/>
        <w:ind w:firstLine="482"/>
        <w:jc w:val="left"/>
        <w:spacing w:line="360" w:lineRule="auto"/>
        <w:rPr>
          <w:rFonts w:hint="eastAsia" w:ascii="宋体" w:hAnsi="宋体" w:cs="宋体"/>
          <w:b/>
          <w:color w:val="000000"/>
          <w:sz w:val="24"/>
          <w:szCs w:val="22"/>
        </w:rPr>
      </w:pPr>
      <w:r>
        <w:rPr>
          <w:rFonts w:hint="eastAsia" w:ascii="宋体" w:hAnsi="宋体" w:cs="宋体"/>
          <w:b/>
          <w:color w:val="000000"/>
          <w:sz w:val="24"/>
          <w:szCs w:val="22"/>
        </w:rPr>
        <w:t xml:space="preserve">五、开启</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时间：202</w:t>
      </w:r>
      <w:r>
        <w:rPr>
          <w:rFonts w:ascii="宋体" w:hAnsi="宋体" w:cs="宋体"/>
          <w:sz w:val="24"/>
          <w:shd w:val="clear" w:color="auto" w:fill="ffffff"/>
        </w:rPr>
        <w:t xml:space="preserve">6</w:t>
      </w:r>
      <w:r>
        <w:rPr>
          <w:rFonts w:hint="eastAsia" w:ascii="宋体" w:hAnsi="宋体" w:cs="宋体"/>
          <w:sz w:val="24"/>
          <w:shd w:val="clear" w:color="auto" w:fill="ffffff"/>
        </w:rPr>
        <w:t xml:space="preserve">-</w:t>
      </w:r>
      <w:r>
        <w:rPr>
          <w:rFonts w:ascii="宋体" w:hAnsi="宋体" w:cs="宋体"/>
          <w:sz w:val="24"/>
          <w:shd w:val="clear" w:color="auto" w:fill="ffffff"/>
        </w:rPr>
        <w:t xml:space="preserve">0</w:t>
      </w:r>
      <w:r>
        <w:rPr>
          <w:rFonts w:ascii="宋体" w:hAnsi="宋体" w:cs="宋体"/>
          <w:sz w:val="24"/>
          <w:shd w:val="clear" w:color="auto" w:fill="ffffff"/>
        </w:rPr>
        <w:t xml:space="preserve">8</w:t>
      </w:r>
      <w:r>
        <w:rPr>
          <w:rFonts w:hint="eastAsia" w:ascii="宋体" w:hAnsi="宋体" w:cs="宋体"/>
          <w:sz w:val="24"/>
          <w:shd w:val="clear" w:color="auto" w:fill="ffffff"/>
        </w:rPr>
        <w:t xml:space="preserve">-</w:t>
      </w:r>
      <w:r>
        <w:rPr>
          <w:rFonts w:ascii="宋体" w:hAnsi="宋体" w:cs="宋体"/>
          <w:sz w:val="24"/>
          <w:shd w:val="clear" w:color="auto" w:fill="ffffff"/>
        </w:rPr>
        <w:t xml:space="preserve">03</w:t>
      </w:r>
      <w:r>
        <w:rPr>
          <w:rFonts w:hint="eastAsia" w:ascii="宋体" w:hAnsi="宋体" w:cs="宋体"/>
          <w:sz w:val="24"/>
          <w:shd w:val="clear" w:color="auto" w:fill="ffffff"/>
        </w:rPr>
        <w:t xml:space="preserve"> </w:t>
      </w:r>
      <w:r>
        <w:rPr>
          <w:rFonts w:ascii="宋体" w:hAnsi="宋体" w:cs="宋体"/>
          <w:sz w:val="24"/>
          <w:shd w:val="clear" w:color="auto" w:fill="ffffff"/>
        </w:rPr>
        <w:t xml:space="preserve">09</w:t>
      </w:r>
      <w:r>
        <w:rPr>
          <w:rFonts w:hint="eastAsia" w:ascii="宋体" w:hAnsi="宋体" w:cs="宋体"/>
          <w:sz w:val="24"/>
          <w:shd w:val="clear" w:color="auto" w:fill="ffffff"/>
        </w:rPr>
        <w:t xml:space="preserve">:30 （北京时间）</w:t>
      </w:r>
      <w:r/>
    </w:p>
    <w:p>
      <w:pPr>
        <w:pStyle w:val="930"/>
        <w:ind w:firstLine="480"/>
        <w:jc w:val="left"/>
        <w:spacing w:line="360" w:lineRule="auto"/>
        <w:shd w:val="clear" w:color="auto" w:fill="ffffff"/>
        <w:widowControl/>
        <w:rPr>
          <w:rFonts w:hint="eastAsia" w:ascii="宋体" w:hAnsi="宋体"/>
          <w:b/>
          <w:bCs/>
          <w:sz w:val="24"/>
        </w:rPr>
      </w:pPr>
      <w:r>
        <w:rPr>
          <w:rFonts w:hint="eastAsia" w:ascii="宋体" w:hAnsi="宋体" w:cs="宋体"/>
          <w:sz w:val="24"/>
          <w:shd w:val="clear" w:color="auto" w:fill="ffffff"/>
        </w:rPr>
        <w:t xml:space="preserve">地点：苏州市市辖区政府采购不见面虚拟开标室</w:t>
      </w:r>
      <w:r>
        <w:rPr>
          <w:rFonts w:hint="eastAsia" w:ascii="宋体" w:hAnsi="宋体"/>
          <w:b/>
          <w:bCs/>
          <w:sz w:val="24"/>
        </w:rPr>
      </w:r>
      <w:r/>
    </w:p>
    <w:p>
      <w:pPr>
        <w:pStyle w:val="930"/>
        <w:ind w:firstLine="482"/>
        <w:jc w:val="left"/>
        <w:spacing w:line="360" w:lineRule="auto"/>
        <w:rPr>
          <w:rFonts w:hint="eastAsia" w:ascii="宋体" w:hAnsi="宋体" w:cs="宋体"/>
          <w:b/>
          <w:color w:val="000000"/>
          <w:sz w:val="24"/>
          <w:szCs w:val="22"/>
        </w:rPr>
      </w:pPr>
      <w:r>
        <w:rPr>
          <w:rFonts w:hint="eastAsia" w:ascii="宋体" w:hAnsi="宋体" w:cs="宋体"/>
          <w:b/>
          <w:color w:val="000000"/>
          <w:sz w:val="24"/>
          <w:szCs w:val="22"/>
        </w:rPr>
        <w:t xml:space="preserve">六、公告期限</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自本公告发布之日起3个工作日。</w:t>
      </w:r>
      <w:r/>
    </w:p>
    <w:p>
      <w:pPr>
        <w:pStyle w:val="930"/>
        <w:ind w:firstLine="482"/>
        <w:jc w:val="left"/>
        <w:spacing w:line="360" w:lineRule="auto"/>
        <w:rPr>
          <w:rFonts w:hint="eastAsia" w:ascii="宋体" w:hAnsi="宋体" w:cs="宋体"/>
          <w:b/>
          <w:color w:val="000000"/>
          <w:sz w:val="24"/>
          <w:szCs w:val="22"/>
        </w:rPr>
      </w:pPr>
      <w:r>
        <w:rPr>
          <w:rFonts w:hint="eastAsia" w:ascii="宋体" w:hAnsi="宋体" w:cs="宋体"/>
          <w:b/>
          <w:color w:val="000000"/>
          <w:sz w:val="24"/>
          <w:szCs w:val="22"/>
        </w:rPr>
        <w:t xml:space="preserve">七、其他补充事宜 </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1、CA证书办理</w:t>
      </w:r>
      <w:r/>
    </w:p>
    <w:p>
      <w:pPr>
        <w:pStyle w:val="930"/>
        <w:ind w:firstLine="480"/>
        <w:jc w:val="left"/>
        <w:spacing w:line="360" w:lineRule="auto"/>
        <w:shd w:val="clear" w:color="auto" w:fill="ffffff"/>
        <w:widowControl/>
        <w:rPr>
          <w:rFonts w:hint="eastAsia" w:ascii="宋体" w:hAnsi="宋体"/>
          <w:b/>
          <w:bCs/>
          <w:sz w:val="24"/>
        </w:rPr>
      </w:pPr>
      <w:r>
        <w:rPr>
          <w:rFonts w:hint="eastAsia" w:ascii="宋体" w:hAnsi="宋体" w:cs="宋体"/>
          <w:sz w:val="24"/>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4"/>
        </w:rPr>
        <w:t xml:space="preserve">苏州现场办理地址：苏州高新区邓尉路105号狮山科技馆1楼服务大厅，咨询电话：</w:t>
      </w:r>
      <w:r>
        <w:rPr>
          <w:rFonts w:ascii="宋体" w:hAnsi="宋体"/>
          <w:b/>
          <w:bCs/>
          <w:sz w:val="24"/>
        </w:rPr>
        <w:t xml:space="preserve">0512-65737699</w:t>
      </w:r>
      <w:r>
        <w:rPr>
          <w:rFonts w:hint="eastAsia" w:ascii="宋体" w:hAnsi="宋体"/>
          <w:b/>
          <w:bCs/>
          <w:sz w:val="24"/>
        </w:rPr>
        <w:t xml:space="preserve">。</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2、参与采购活动</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3、电子投标准备</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供应商在报名、下载、制作文件过程中如有软件操作方面疑问，请按以下方式联系：</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注册咨询：</w:t>
      </w:r>
      <w:r>
        <w:rPr>
          <w:rFonts w:ascii="宋体" w:hAnsi="宋体" w:cs="宋体"/>
          <w:sz w:val="24"/>
          <w:shd w:val="clear" w:color="auto" w:fill="ffffff"/>
        </w:rPr>
        <w:t xml:space="preserve">18261002950</w:t>
      </w:r>
      <w:r>
        <w:rPr>
          <w:rFonts w:hint="eastAsia" w:ascii="宋体" w:hAnsi="宋体" w:cs="宋体"/>
          <w:sz w:val="24"/>
          <w:shd w:val="clear" w:color="auto" w:fill="ffffff"/>
        </w:rPr>
        <w:t xml:space="preserve">；</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CA技术咨询电话：400-608-6099；</w:t>
      </w:r>
      <w:r/>
    </w:p>
    <w:p>
      <w:pPr>
        <w:pStyle w:val="930"/>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hd w:val="clear" w:color="auto" w:fill="ffffff"/>
        </w:rPr>
        <w:t xml:space="preserve">签章使用问题：025-83633811、025-</w:t>
      </w:r>
      <w:r>
        <w:rPr>
          <w:rFonts w:hint="eastAsia" w:ascii="宋体" w:hAnsi="宋体" w:cs="宋体"/>
          <w:sz w:val="24"/>
          <w:shd w:val="clear" w:color="auto" w:fill="ffffff"/>
        </w:rPr>
        <w:t xml:space="preserve">83633812、</w:t>
      </w:r>
      <w:r>
        <w:rPr>
          <w:rFonts w:hint="eastAsia" w:ascii="宋体" w:hAnsi="宋体" w:cs="宋体"/>
          <w:sz w:val="24"/>
          <w:shd w:val="clear" w:color="auto" w:fill="ffffff"/>
        </w:rPr>
        <w:t xml:space="preserve">15380932027、</w:t>
      </w:r>
      <w:r>
        <w:rPr>
          <w:rFonts w:hint="eastAsia" w:ascii="宋体" w:hAnsi="宋体" w:cs="宋体"/>
          <w:sz w:val="24"/>
          <w:szCs w:val="24"/>
          <w:shd w:val="clear" w:color="auto" w:fill="ffffff"/>
        </w:rPr>
      </w:r>
      <w:r/>
    </w:p>
    <w:p>
      <w:pPr>
        <w:ind w:firstLine="0"/>
        <w:jc w:val="left"/>
        <w:spacing w:line="360" w:lineRule="auto"/>
        <w:shd w:val="clear" w:color="auto" w:fill="ffffff"/>
        <w:widowControl/>
        <w:rPr>
          <w:rFonts w:hint="eastAsia" w:ascii="宋体" w:hAnsi="宋体" w:cs="宋体"/>
          <w:sz w:val="24"/>
          <w:szCs w:val="24"/>
        </w:rPr>
      </w:pPr>
      <w:r>
        <w:rPr>
          <w:rFonts w:hint="eastAsia" w:ascii="宋体" w:hAnsi="宋体" w:cs="宋体"/>
          <w:sz w:val="24"/>
          <w:shd w:val="clear" w:color="auto" w:fill="ffffff"/>
        </w:rPr>
        <w:t xml:space="preserve">15371015030；</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系统使用指导与咨询：联系电话：1</w:t>
      </w:r>
      <w:r>
        <w:rPr>
          <w:rFonts w:ascii="宋体" w:hAnsi="宋体" w:cs="宋体"/>
          <w:sz w:val="24"/>
          <w:shd w:val="clear" w:color="auto" w:fill="ffffff"/>
        </w:rPr>
        <w:t xml:space="preserve">8261002950</w:t>
      </w:r>
      <w:r>
        <w:rPr>
          <w:rFonts w:hint="eastAsia" w:ascii="宋体" w:hAnsi="宋体" w:cs="宋体"/>
          <w:sz w:val="24"/>
          <w:shd w:val="clear" w:color="auto" w:fill="ffffff"/>
        </w:rPr>
        <w:t xml:space="preserve">、13914088964；智能客服：登录苏采云系统后，联系系统右下方智能客服图标进行咨询。</w:t>
      </w:r>
      <w:r/>
    </w:p>
    <w:p>
      <w:pPr>
        <w:pStyle w:val="930"/>
        <w:ind w:firstLine="480"/>
        <w:jc w:val="left"/>
        <w:spacing w:line="360" w:lineRule="auto"/>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4、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sz w:val="24"/>
          <w:shd w:val="clear" w:color="auto" w:fill="ffffff"/>
        </w:rPr>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考虑到熟悉“苏采云”系统、办理CA证书都需要一定的时间，请提早准备以免耽误招标采购活动。</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5</w:t>
      </w:r>
      <w:r>
        <w:rPr>
          <w:rFonts w:hint="eastAsia" w:ascii="宋体" w:hAnsi="宋体" w:cs="宋体"/>
          <w:sz w:val="24"/>
          <w:shd w:val="clear" w:color="auto" w:fill="ffffff"/>
        </w:rPr>
        <w:t xml:space="preserve">、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930"/>
        <w:ind w:firstLine="480"/>
        <w:jc w:val="left"/>
        <w:spacing w:line="360" w:lineRule="auto"/>
        <w:shd w:val="clear" w:color="auto" w:fill="ffffff"/>
        <w:widowControl/>
        <w:rPr>
          <w:rFonts w:hint="eastAsia" w:ascii="宋体" w:hAnsi="宋体"/>
          <w:b/>
          <w:bCs/>
          <w:sz w:val="24"/>
        </w:rPr>
      </w:pPr>
      <w:r>
        <w:rPr>
          <w:rFonts w:ascii="宋体" w:hAnsi="宋体" w:cs="宋体"/>
          <w:sz w:val="24"/>
          <w:shd w:val="clear" w:color="auto" w:fill="ffffff"/>
        </w:rPr>
        <w:t xml:space="preserve">6</w:t>
      </w:r>
      <w:r>
        <w:rPr>
          <w:rFonts w:hint="eastAsia" w:ascii="宋体" w:hAnsi="宋体" w:cs="宋体"/>
          <w:sz w:val="24"/>
          <w:shd w:val="clear" w:color="auto" w:fill="ffffff"/>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bCs/>
          <w:sz w:val="24"/>
        </w:rPr>
        <w:t xml:space="preserve">供应商应充分考虑到网络环境、网络带宽等风险因素，如因供应商自身原因造成的电子投标文件上传不成功由供应商自行承担全部责任。</w:t>
      </w:r>
      <w:r/>
    </w:p>
    <w:p>
      <w:pPr>
        <w:pStyle w:val="930"/>
        <w:ind w:firstLine="480"/>
        <w:jc w:val="left"/>
        <w:spacing w:line="360" w:lineRule="auto"/>
        <w:shd w:val="clear" w:color="auto" w:fill="ffffff"/>
        <w:widowControl/>
        <w:rPr>
          <w:rFonts w:hint="eastAsia" w:ascii="宋体" w:hAnsi="宋体" w:cs="宋体"/>
          <w:b/>
          <w:sz w:val="24"/>
          <w:shd w:val="clear" w:color="auto" w:fill="ffffff"/>
        </w:rPr>
      </w:pPr>
      <w:r>
        <w:rPr>
          <w:rFonts w:ascii="宋体" w:hAnsi="宋体" w:cs="宋体"/>
          <w:sz w:val="24"/>
          <w:shd w:val="clear" w:color="auto" w:fill="ffffff"/>
        </w:rPr>
        <w:t xml:space="preserve">7</w:t>
      </w:r>
      <w:r>
        <w:rPr>
          <w:rFonts w:hint="eastAsia" w:ascii="宋体" w:hAnsi="宋体" w:cs="宋体"/>
          <w:sz w:val="24"/>
          <w:shd w:val="clear" w:color="auto" w:fill="ffffff"/>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shd w:val="clear" w:color="auto" w:fill="ffffff"/>
        </w:rPr>
        <w:t xml:space="preserve">本项目为不见面磋商项目，开启阶段供应商在【供应商解密】环节必须使用 CA证书解密电子投标文件，如在系统规定的解密时间内未能完成解密的视为放弃参与本项目。请供应商确保电脑、系统及其他设备（视频输入输出设备等）无误，且开启直至项目结束始终保持系统在线状态。</w:t>
      </w:r>
      <w:r/>
    </w:p>
    <w:p>
      <w:pPr>
        <w:pStyle w:val="930"/>
        <w:ind w:firstLine="480"/>
        <w:jc w:val="left"/>
        <w:spacing w:line="360" w:lineRule="auto"/>
        <w:shd w:val="clear" w:color="auto" w:fill="ffffff"/>
        <w:widowControl/>
        <w:rPr>
          <w:rFonts w:ascii="宋体" w:hAnsi="宋体" w:cs="宋体"/>
          <w:sz w:val="24"/>
          <w:shd w:val="clear" w:color="auto" w:fill="ffffff"/>
        </w:rPr>
      </w:pPr>
      <w:r>
        <w:rPr>
          <w:rFonts w:ascii="宋体" w:hAnsi="宋体" w:cs="宋体"/>
          <w:sz w:val="24"/>
          <w:shd w:val="clear" w:color="auto" w:fill="ffffff"/>
        </w:rPr>
        <w:t xml:space="preserve">8</w:t>
      </w:r>
      <w:r>
        <w:rPr>
          <w:rFonts w:hint="eastAsia" w:ascii="宋体" w:hAnsi="宋体" w:cs="宋体"/>
          <w:sz w:val="24"/>
          <w:shd w:val="clear" w:color="auto" w:fill="ffffff"/>
        </w:rPr>
        <w:t xml:space="preserve">、本次采购的有关信息将在苏州市政府采购网、江苏政府采购网上发布；有关该采购项目的澄清、修正及成交等信息亦在以上网站发布，敬请留意。</w:t>
      </w:r>
      <w:r>
        <w:rPr>
          <w:rFonts w:ascii="宋体" w:hAnsi="宋体" w:cs="宋体"/>
          <w:sz w:val="24"/>
          <w:shd w:val="clear" w:color="auto" w:fill="ffffff"/>
        </w:rPr>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9</w:t>
      </w:r>
      <w:r>
        <w:rPr>
          <w:rFonts w:hint="eastAsia" w:ascii="宋体" w:hAnsi="宋体" w:cs="宋体"/>
          <w:sz w:val="24"/>
          <w:shd w:val="clear" w:color="auto" w:fill="ffffff"/>
        </w:rPr>
        <w:t xml:space="preserve">、政府采购监督电话：</w:t>
      </w:r>
      <w:r>
        <w:rPr>
          <w:rFonts w:ascii="宋体" w:hAnsi="宋体" w:cs="宋体"/>
          <w:sz w:val="24"/>
          <w:shd w:val="clear" w:color="auto" w:fill="ffffff"/>
        </w:rPr>
        <w:t xml:space="preserve">0512-65283947</w:t>
      </w:r>
      <w:r>
        <w:rPr>
          <w:rFonts w:hint="eastAsia" w:ascii="宋体" w:hAnsi="宋体" w:cs="宋体"/>
          <w:sz w:val="24"/>
          <w:shd w:val="clear" w:color="auto" w:fill="ffffff"/>
        </w:rPr>
        <w:t xml:space="preserve">。</w:t>
      </w:r>
      <w:r/>
    </w:p>
    <w:p>
      <w:pPr>
        <w:pStyle w:val="930"/>
        <w:ind w:firstLine="420"/>
        <w:jc w:val="left"/>
        <w:spacing w:line="360" w:lineRule="auto"/>
        <w:shd w:val="clear" w:color="auto" w:fill="ffffff"/>
        <w:widowControl/>
        <w:rPr>
          <w:rFonts w:ascii="宋体" w:hAnsi="宋体"/>
          <w:b/>
          <w:bCs/>
          <w:sz w:val="24"/>
        </w:rPr>
      </w:pPr>
      <w:r>
        <w:rPr>
          <w:rFonts w:hint="eastAsia" w:ascii="宋体" w:hAnsi="宋体"/>
          <w:b/>
          <w:bCs/>
          <w:sz w:val="24"/>
        </w:rPr>
        <w:t xml:space="preserve">八、凡对本次采购提出询问，请按以下方式联系</w:t>
      </w:r>
      <w:r>
        <w:rPr>
          <w:rFonts w:ascii="宋体" w:hAnsi="宋体"/>
          <w:b/>
          <w:bCs/>
          <w:sz w:val="24"/>
        </w:rPr>
      </w:r>
      <w:r/>
    </w:p>
    <w:p>
      <w:pPr>
        <w:pStyle w:val="930"/>
        <w:ind w:firstLine="420"/>
        <w:jc w:val="left"/>
        <w:spacing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1、采购人信息</w:t>
      </w:r>
      <w:r>
        <w:rPr>
          <w:rFonts w:ascii="宋体" w:hAnsi="宋体" w:cs="宋体"/>
          <w:sz w:val="24"/>
        </w:rPr>
      </w:r>
      <w:r/>
    </w:p>
    <w:p>
      <w:pPr>
        <w:pStyle w:val="930"/>
        <w:ind w:firstLine="420"/>
        <w:jc w:val="left"/>
        <w:spacing w:line="360" w:lineRule="auto"/>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单位名称：</w:t>
      </w:r>
      <w:r>
        <w:rPr>
          <w:rFonts w:hint="eastAsia" w:ascii="宋体" w:hAnsi="宋体" w:cs="宋体"/>
          <w:sz w:val="24"/>
          <w:shd w:val="clear" w:color="auto" w:fill="ffffff"/>
        </w:rPr>
        <w:t xml:space="preserve">苏州市吴中区光福镇人民政府</w:t>
      </w:r>
      <w:r>
        <w:rPr>
          <w:rFonts w:ascii="宋体" w:hAnsi="宋体" w:cs="宋体"/>
          <w:sz w:val="24"/>
          <w:shd w:val="clear" w:color="auto" w:fill="ffffff"/>
        </w:rPr>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单位地址：</w:t>
      </w:r>
      <w:r>
        <w:rPr>
          <w:rFonts w:hint="eastAsia" w:ascii="宋体" w:hAnsi="宋体" w:cs="宋体"/>
          <w:sz w:val="24"/>
          <w:shd w:val="clear" w:color="auto" w:fill="ffffff"/>
        </w:rPr>
        <w:t xml:space="preserve">苏州市吴中区光福镇光福路</w:t>
      </w:r>
      <w:r>
        <w:rPr>
          <w:rFonts w:ascii="宋体" w:hAnsi="宋体" w:cs="宋体"/>
          <w:sz w:val="24"/>
          <w:shd w:val="clear" w:color="auto" w:fill="ffffff"/>
        </w:rPr>
        <w:t xml:space="preserve">1</w:t>
      </w:r>
      <w:r>
        <w:rPr>
          <w:rFonts w:hint="eastAsia" w:ascii="宋体" w:hAnsi="宋体" w:cs="宋体"/>
          <w:sz w:val="24"/>
          <w:shd w:val="clear" w:color="auto" w:fill="ffffff"/>
        </w:rPr>
        <w:t xml:space="preserve">号</w:t>
      </w:r>
      <w:r>
        <w:rPr>
          <w:rFonts w:hint="eastAsia" w:ascii="MS Mincho" w:hAnsi="MS Mincho" w:eastAsia="MS Mincho" w:cs="MS Mincho"/>
          <w:sz w:val="24"/>
          <w:shd w:val="clear" w:color="auto" w:fill="ffffff"/>
        </w:rPr>
        <w:t xml:space="preserve">‌</w:t>
      </w:r>
      <w:r>
        <w:rPr>
          <w:rFonts w:hint="eastAsia" w:ascii="宋体" w:hAnsi="宋体" w:cs="宋体"/>
          <w:sz w:val="24"/>
          <w:shd w:val="clear" w:color="auto" w:fill="ffffff"/>
        </w:rPr>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联系人：</w:t>
      </w:r>
      <w:r>
        <w:rPr>
          <w:rFonts w:hint="eastAsia" w:ascii="宋体" w:hAnsi="宋体" w:cs="宋体"/>
          <w:sz w:val="24"/>
          <w:shd w:val="clear" w:color="auto" w:fill="ffffff"/>
        </w:rPr>
        <w:t xml:space="preserve">马青</w:t>
      </w:r>
      <w:r>
        <w:rPr>
          <w:rFonts w:hint="eastAsia" w:ascii="宋体" w:hAnsi="宋体" w:cs="宋体"/>
          <w:sz w:val="24"/>
          <w:shd w:val="clear" w:color="auto" w:fill="ffffff"/>
        </w:rPr>
      </w:r>
      <w:r/>
    </w:p>
    <w:p>
      <w:pPr>
        <w:pStyle w:val="930"/>
        <w:ind w:firstLine="420"/>
        <w:jc w:val="left"/>
        <w:spacing w:line="360" w:lineRule="auto"/>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联系电话：</w:t>
      </w:r>
      <w:bookmarkStart w:id="2" w:name="OLE_LINK9"/>
      <w:r/>
      <w:bookmarkStart w:id="3" w:name="OLE_LINK10"/>
      <w:r>
        <w:rPr>
          <w:rFonts w:ascii="宋体" w:hAnsi="宋体" w:cs="宋体"/>
          <w:sz w:val="24"/>
          <w:shd w:val="clear" w:color="auto" w:fill="ffffff"/>
        </w:rPr>
        <w:t xml:space="preserve">0512-</w:t>
      </w:r>
      <w:r>
        <w:rPr>
          <w:rFonts w:ascii="宋体" w:hAnsi="宋体" w:cs="宋体"/>
          <w:sz w:val="24"/>
          <w:shd w:val="clear" w:color="auto" w:fill="ffffff"/>
        </w:rPr>
        <w:t xml:space="preserve">66951501</w:t>
      </w:r>
      <w:bookmarkEnd w:id="2"/>
      <w:r/>
      <w:bookmarkEnd w:id="3"/>
      <w:r>
        <w:rPr>
          <w:rFonts w:ascii="宋体" w:hAnsi="宋体" w:cs="宋体"/>
          <w:sz w:val="24"/>
          <w:shd w:val="clear" w:color="auto" w:fill="ffffff"/>
        </w:rPr>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2、采购代理机构信息（如有）</w:t>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单位名称：俊傲兴项目管理咨询（苏州）有限公司</w:t>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单位地址：苏州市吴中区木渎镇珠江南路金枫城市设计产业园1号楼3楼13</w:t>
      </w:r>
      <w:r>
        <w:rPr>
          <w:rFonts w:ascii="宋体" w:hAnsi="宋体" w:cs="宋体"/>
          <w:sz w:val="24"/>
          <w:shd w:val="clear" w:color="auto" w:fill="ffffff"/>
        </w:rPr>
        <w:t xml:space="preserve">28</w:t>
      </w:r>
      <w:r>
        <w:rPr>
          <w:rFonts w:hint="eastAsia" w:ascii="宋体" w:hAnsi="宋体" w:cs="宋体"/>
          <w:sz w:val="24"/>
          <w:shd w:val="clear" w:color="auto" w:fill="ffffff"/>
        </w:rPr>
        <w:t xml:space="preserve">室</w:t>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联系人：潘雅、</w:t>
      </w:r>
      <w:r>
        <w:rPr>
          <w:rFonts w:ascii="宋体" w:hAnsi="宋体" w:cs="宋体"/>
          <w:sz w:val="24"/>
          <w:shd w:val="clear" w:color="auto" w:fill="ffffff"/>
        </w:rPr>
        <w:t xml:space="preserve">朱晴芳</w:t>
      </w:r>
      <w:r>
        <w:rPr>
          <w:rFonts w:hint="eastAsia" w:ascii="宋体" w:hAnsi="宋体" w:cs="宋体"/>
          <w:sz w:val="24"/>
          <w:shd w:val="clear" w:color="auto" w:fill="ffffff"/>
        </w:rPr>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联系电话：0512-66950430</w:t>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3、项目联系方式</w:t>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项目联系人：潘雅、</w:t>
      </w:r>
      <w:r>
        <w:rPr>
          <w:rFonts w:ascii="宋体" w:hAnsi="宋体" w:cs="宋体"/>
          <w:sz w:val="24"/>
          <w:shd w:val="clear" w:color="auto" w:fill="ffffff"/>
        </w:rPr>
        <w:t xml:space="preserve">朱晴芳</w:t>
      </w:r>
      <w:r>
        <w:rPr>
          <w:rFonts w:hint="eastAsia" w:ascii="宋体" w:hAnsi="宋体" w:cs="宋体"/>
          <w:sz w:val="24"/>
          <w:shd w:val="clear" w:color="auto" w:fill="ffffff"/>
        </w:rPr>
      </w:r>
      <w:r/>
    </w:p>
    <w:p>
      <w:pPr>
        <w:pStyle w:val="930"/>
        <w:ind w:firstLine="420"/>
        <w:jc w:val="left"/>
        <w:spacing w:line="360" w:lineRule="auto"/>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电话：0512-66950430</w:t>
      </w:r>
      <w:r>
        <w:rPr>
          <w:rFonts w:ascii="宋体" w:hAnsi="宋体" w:cs="宋体"/>
          <w:sz w:val="24"/>
          <w:shd w:val="clear" w:color="auto" w:fill="ffffff"/>
        </w:rPr>
      </w:r>
      <w:r/>
    </w:p>
    <w:p>
      <w:pPr>
        <w:pStyle w:val="930"/>
        <w:ind w:firstLine="420"/>
        <w:jc w:val="left"/>
        <w:spacing w:line="360" w:lineRule="auto"/>
        <w:shd w:val="clear" w:color="auto" w:fill="ffffff"/>
        <w:widowControl/>
        <w:rPr>
          <w:rFonts w:ascii="宋体" w:hAnsi="宋体" w:cs="宋体"/>
          <w:sz w:val="24"/>
          <w:shd w:val="clear" w:color="auto" w:fill="ffffff"/>
        </w:rPr>
      </w:pPr>
      <w:r>
        <w:rPr>
          <w:rFonts w:ascii="宋体" w:hAnsi="宋体" w:cs="宋体"/>
          <w:sz w:val="24"/>
          <w:shd w:val="clear" w:color="auto" w:fill="ffffff"/>
        </w:rPr>
      </w:r>
      <w:r/>
    </w:p>
    <w:p>
      <w:pPr>
        <w:pStyle w:val="930"/>
        <w:ind w:firstLine="420"/>
        <w:jc w:val="right"/>
        <w:spacing w:line="360" w:lineRule="auto"/>
        <w:shd w:val="clear" w:color="auto" w:fill="ffffff"/>
        <w:widowControl/>
        <w:rPr>
          <w:rFonts w:ascii="宋体" w:hAnsi="宋体" w:cs="宋体"/>
          <w:sz w:val="24"/>
          <w:shd w:val="clear" w:color="auto" w:fill="ffffff"/>
        </w:rPr>
      </w:pPr>
      <w:r>
        <w:rPr>
          <w:rFonts w:ascii="宋体" w:hAnsi="宋体" w:cs="宋体"/>
          <w:sz w:val="24"/>
          <w:shd w:val="clear" w:color="auto" w:fill="ffffff"/>
        </w:rPr>
      </w:r>
      <w:r/>
    </w:p>
    <w:p>
      <w:pPr>
        <w:pStyle w:val="930"/>
        <w:ind w:firstLine="482"/>
        <w:spacing w:line="360" w:lineRule="auto"/>
        <w:rPr>
          <w:rFonts w:ascii="宋体" w:hAnsi="宋体"/>
          <w:b/>
          <w:bCs/>
          <w:sz w:val="24"/>
          <w:szCs w:val="21"/>
        </w:rPr>
      </w:pPr>
      <w:r>
        <w:rPr>
          <w:rFonts w:ascii="宋体" w:hAnsi="宋体"/>
          <w:b/>
          <w:bCs/>
          <w:sz w:val="24"/>
          <w:szCs w:val="21"/>
        </w:rPr>
      </w:r>
      <w:r/>
    </w:p>
    <w:p>
      <w:pPr>
        <w:pStyle w:val="930"/>
      </w:pPr>
      <w:r/>
      <w:r/>
    </w:p>
    <w:p>
      <w:pPr>
        <w:pStyle w:val="930"/>
        <w:jc w:val="center"/>
        <w:tabs>
          <w:tab w:val="left" w:pos="315" w:leader="none"/>
          <w:tab w:val="center" w:pos="4153" w:leader="none"/>
        </w:tabs>
        <w:rPr>
          <w:rFonts w:hint="eastAsia" w:ascii="黑体" w:eastAsia="黑体"/>
          <w:b/>
          <w:sz w:val="32"/>
          <w:szCs w:val="32"/>
        </w:rPr>
      </w:pPr>
      <w:r>
        <w:rPr>
          <w:rFonts w:hint="eastAsia" w:ascii="黑体" w:eastAsia="黑体"/>
          <w:b/>
          <w:sz w:val="32"/>
          <w:szCs w:val="32"/>
        </w:rPr>
      </w:r>
      <w:r/>
    </w:p>
    <w:p>
      <w:pPr>
        <w:pStyle w:val="930"/>
        <w:jc w:val="center"/>
        <w:tabs>
          <w:tab w:val="left" w:pos="315" w:leader="none"/>
          <w:tab w:val="center" w:pos="4153" w:leader="none"/>
        </w:tabs>
        <w:rPr>
          <w:rFonts w:ascii="黑体" w:eastAsia="黑体"/>
          <w:b/>
          <w:sz w:val="32"/>
          <w:szCs w:val="32"/>
        </w:rPr>
      </w:pPr>
      <w:r>
        <w:rPr>
          <w:rFonts w:ascii="黑体" w:eastAsia="黑体"/>
          <w:b/>
          <w:sz w:val="32"/>
          <w:szCs w:val="32"/>
        </w:rPr>
      </w:r>
      <w:r/>
    </w:p>
    <w:p>
      <w:pPr>
        <w:pStyle w:val="943"/>
      </w:pPr>
      <w:r/>
      <w:r/>
    </w:p>
    <w:p>
      <w:pPr>
        <w:pStyle w:val="945"/>
      </w:pPr>
      <w:r/>
      <w:r/>
    </w:p>
    <w:p>
      <w:pPr>
        <w:pStyle w:val="945"/>
      </w:pPr>
      <w:r/>
      <w:r/>
    </w:p>
    <w:p>
      <w:pPr>
        <w:pStyle w:val="945"/>
      </w:pPr>
      <w:r/>
      <w:r/>
    </w:p>
    <w:p>
      <w:pPr>
        <w:pStyle w:val="943"/>
        <w:ind w:firstLine="0"/>
        <w:rPr>
          <w:rFonts w:hint="eastAsia"/>
        </w:rPr>
      </w:pPr>
      <w:r>
        <w:rPr>
          <w:rFonts w:hint="eastAsia"/>
        </w:rPr>
      </w:r>
      <w:r/>
    </w:p>
    <w:p>
      <w:pPr>
        <w:pStyle w:val="930"/>
        <w:jc w:val="center"/>
        <w:tabs>
          <w:tab w:val="left" w:pos="315" w:leader="none"/>
          <w:tab w:val="center" w:pos="4153" w:leader="none"/>
        </w:tabs>
        <w:rPr>
          <w:rFonts w:ascii="黑体" w:eastAsia="黑体"/>
          <w:b/>
          <w:sz w:val="32"/>
          <w:szCs w:val="32"/>
        </w:rPr>
      </w:pPr>
      <w:r>
        <w:rPr>
          <w:rFonts w:hint="eastAsia" w:ascii="黑体" w:eastAsia="黑体"/>
          <w:b/>
          <w:sz w:val="32"/>
          <w:szCs w:val="32"/>
        </w:rPr>
        <w:t xml:space="preserve">第二章 供应商须知</w:t>
      </w:r>
      <w:r>
        <w:rPr>
          <w:rFonts w:ascii="黑体" w:eastAsia="黑体"/>
          <w:b/>
          <w:sz w:val="32"/>
          <w:szCs w:val="32"/>
        </w:rPr>
      </w:r>
      <w:r/>
    </w:p>
    <w:p>
      <w:pPr>
        <w:pStyle w:val="1040"/>
        <w:rPr>
          <w:rFonts w:ascii="宋体" w:hAnsi="宋体" w:eastAsia="宋体"/>
          <w:bCs/>
          <w:sz w:val="24"/>
          <w:szCs w:val="24"/>
        </w:rPr>
      </w:pPr>
      <w:r/>
      <w:bookmarkStart w:id="4" w:name="_Toc513029203"/>
      <w:r/>
      <w:bookmarkStart w:id="5" w:name="_Toc16938519"/>
      <w:r/>
      <w:bookmarkStart w:id="6" w:name="_Toc20823275"/>
      <w:r/>
      <w:bookmarkStart w:id="7" w:name="_Toc403987205"/>
      <w:r/>
      <w:bookmarkStart w:id="8" w:name="_Toc120614214"/>
      <w:r>
        <w:rPr>
          <w:rFonts w:ascii="宋体" w:hAnsi="宋体" w:eastAsia="宋体"/>
          <w:bCs/>
          <w:sz w:val="24"/>
          <w:szCs w:val="24"/>
        </w:rPr>
        <w:t xml:space="preserve">1.</w:t>
      </w:r>
      <w:r>
        <w:rPr>
          <w:rFonts w:hint="eastAsia" w:ascii="宋体" w:hAnsi="宋体" w:eastAsia="宋体"/>
          <w:bCs/>
          <w:sz w:val="24"/>
          <w:szCs w:val="24"/>
        </w:rPr>
        <w:t xml:space="preserve">总则</w:t>
      </w:r>
      <w:bookmarkEnd w:id="4"/>
      <w:r/>
      <w:bookmarkEnd w:id="5"/>
      <w:r/>
      <w:bookmarkEnd w:id="6"/>
      <w:r/>
      <w:bookmarkEnd w:id="7"/>
      <w:r/>
      <w:bookmarkEnd w:id="8"/>
      <w:r>
        <w:rPr>
          <w:rFonts w:ascii="宋体" w:hAnsi="宋体" w:eastAsia="宋体"/>
          <w:bCs/>
          <w:sz w:val="24"/>
          <w:szCs w:val="24"/>
        </w:rPr>
      </w:r>
      <w:r/>
    </w:p>
    <w:p>
      <w:pPr>
        <w:pStyle w:val="1040"/>
        <w:rPr>
          <w:rFonts w:ascii="宋体" w:hAnsi="宋体" w:eastAsia="宋体"/>
          <w:b w:val="0"/>
          <w:sz w:val="24"/>
          <w:szCs w:val="24"/>
        </w:rPr>
      </w:pPr>
      <w:r/>
      <w:bookmarkStart w:id="9" w:name="_Hlt16619475"/>
      <w:r/>
      <w:bookmarkEnd w:id="9"/>
      <w:r/>
      <w:bookmarkStart w:id="10" w:name="_Toc513029204"/>
      <w:r/>
      <w:bookmarkStart w:id="11" w:name="_Toc20823276"/>
      <w:r/>
      <w:bookmarkStart w:id="12" w:name="_Toc16938520"/>
      <w:r>
        <w:rPr>
          <w:rFonts w:ascii="宋体" w:hAnsi="宋体" w:eastAsia="宋体"/>
          <w:b w:val="0"/>
          <w:sz w:val="24"/>
          <w:szCs w:val="24"/>
        </w:rPr>
        <w:t xml:space="preserve">1.1</w:t>
      </w:r>
      <w:r>
        <w:rPr>
          <w:rFonts w:hint="eastAsia" w:ascii="宋体" w:hAnsi="宋体" w:eastAsia="宋体"/>
          <w:b w:val="0"/>
          <w:sz w:val="24"/>
          <w:szCs w:val="24"/>
        </w:rPr>
        <w:t xml:space="preserve">采购方式</w:t>
      </w:r>
      <w:bookmarkEnd w:id="10"/>
      <w:r/>
      <w:bookmarkEnd w:id="11"/>
      <w:r/>
      <w:bookmarkEnd w:id="12"/>
      <w:r>
        <w:rPr>
          <w:rFonts w:hint="eastAsia" w:ascii="宋体" w:hAnsi="宋体" w:eastAsia="宋体"/>
          <w:b w:val="0"/>
          <w:sz w:val="24"/>
          <w:szCs w:val="24"/>
        </w:rPr>
        <w:t xml:space="preserve">及定义</w:t>
      </w:r>
      <w:r>
        <w:rPr>
          <w:rFonts w:ascii="宋体" w:hAnsi="宋体" w:eastAsia="宋体"/>
          <w:b w:val="0"/>
          <w:sz w:val="24"/>
          <w:szCs w:val="24"/>
        </w:rPr>
      </w:r>
      <w:r/>
    </w:p>
    <w:p>
      <w:pPr>
        <w:pStyle w:val="1041"/>
        <w:ind w:firstLine="485"/>
        <w:rPr>
          <w:rFonts w:hAnsi="宋体" w:eastAsia="宋体"/>
          <w:sz w:val="24"/>
          <w:szCs w:val="24"/>
        </w:rPr>
      </w:pPr>
      <w:r>
        <w:rPr>
          <w:rFonts w:hint="eastAsia" w:hAnsi="宋体" w:eastAsia="宋体"/>
          <w:sz w:val="24"/>
          <w:szCs w:val="24"/>
        </w:rPr>
        <w:t xml:space="preserve">本次采购采用竞争性磋商方式（以下简称磋商），本竞争性磋商文件仅适用于竞争性磋商公告中所述项目。</w:t>
      </w:r>
      <w:r>
        <w:rPr>
          <w:rFonts w:hAnsi="宋体" w:eastAsia="宋体"/>
          <w:sz w:val="24"/>
          <w:szCs w:val="24"/>
        </w:rPr>
      </w:r>
      <w:r/>
    </w:p>
    <w:p>
      <w:pPr>
        <w:pStyle w:val="1041"/>
        <w:rPr>
          <w:rFonts w:hAnsi="宋体" w:eastAsia="宋体"/>
          <w:sz w:val="24"/>
          <w:szCs w:val="24"/>
        </w:rPr>
      </w:pPr>
      <w:r>
        <w:rPr>
          <w:rFonts w:hint="eastAsia" w:hAnsi="宋体" w:eastAsia="宋体"/>
          <w:sz w:val="24"/>
          <w:szCs w:val="24"/>
        </w:rPr>
        <w:t xml:space="preserve">采购人/采购单位</w:t>
      </w:r>
      <w:r>
        <w:rPr>
          <w:rFonts w:hint="eastAsia" w:hAnsi="宋体" w:eastAsia="宋体"/>
          <w:sz w:val="24"/>
          <w:szCs w:val="24"/>
        </w:rPr>
        <w:t xml:space="preserve">指本项目的需求方</w:t>
      </w:r>
      <w:r>
        <w:rPr>
          <w:rFonts w:hint="eastAsia" w:hAnsi="宋体" w:eastAsia="宋体"/>
          <w:sz w:val="24"/>
          <w:szCs w:val="24"/>
        </w:rPr>
        <w:t xml:space="preserve">苏州市吴中区光福镇人民政府</w:t>
      </w:r>
      <w:r>
        <w:rPr>
          <w:rFonts w:hint="eastAsia" w:hAnsi="宋体" w:eastAsia="宋体"/>
          <w:sz w:val="24"/>
          <w:szCs w:val="24"/>
        </w:rPr>
        <w:t xml:space="preserve">。</w:t>
      </w:r>
      <w:r>
        <w:rPr>
          <w:rFonts w:hAnsi="宋体" w:eastAsia="宋体"/>
          <w:sz w:val="24"/>
          <w:szCs w:val="24"/>
        </w:rPr>
      </w:r>
      <w:r/>
    </w:p>
    <w:p>
      <w:pPr>
        <w:pStyle w:val="1041"/>
        <w:rPr>
          <w:rFonts w:hAnsi="宋体" w:eastAsia="宋体"/>
          <w:sz w:val="24"/>
          <w:szCs w:val="24"/>
        </w:rPr>
      </w:pPr>
      <w:r>
        <w:rPr>
          <w:rFonts w:hint="eastAsia" w:hAnsi="宋体" w:eastAsia="宋体"/>
          <w:sz w:val="24"/>
          <w:szCs w:val="24"/>
        </w:rPr>
        <w:t xml:space="preserve">采购代理机构指负责组织本次竞争性磋商的俊傲兴项目管理咨询（苏州）有限公司。</w:t>
      </w:r>
      <w:r>
        <w:rPr>
          <w:rFonts w:hAnsi="宋体" w:eastAsia="宋体"/>
          <w:sz w:val="24"/>
          <w:szCs w:val="24"/>
        </w:rPr>
      </w:r>
      <w:r/>
    </w:p>
    <w:p>
      <w:pPr>
        <w:pStyle w:val="1040"/>
        <w:rPr>
          <w:rFonts w:ascii="宋体" w:hAnsi="宋体" w:eastAsia="宋体" w:cs="宋体"/>
          <w:b w:val="0"/>
          <w:sz w:val="24"/>
          <w:szCs w:val="24"/>
        </w:rPr>
      </w:pPr>
      <w:r/>
      <w:bookmarkStart w:id="13" w:name="_Toc16938521"/>
      <w:r/>
      <w:bookmarkStart w:id="14" w:name="_Toc20823277"/>
      <w:r/>
      <w:bookmarkStart w:id="15" w:name="_Toc513029205"/>
      <w:r>
        <w:rPr>
          <w:rFonts w:ascii="宋体" w:hAnsi="宋体" w:eastAsia="宋体" w:cs="宋体"/>
          <w:b w:val="0"/>
          <w:sz w:val="24"/>
          <w:szCs w:val="24"/>
        </w:rPr>
        <w:t xml:space="preserve">1.2</w:t>
      </w:r>
      <w:r>
        <w:rPr>
          <w:rFonts w:hint="eastAsia" w:ascii="宋体" w:hAnsi="宋体" w:eastAsia="宋体" w:cs="宋体"/>
          <w:b w:val="0"/>
          <w:sz w:val="24"/>
          <w:szCs w:val="24"/>
        </w:rPr>
        <w:t xml:space="preserve">合格的供应商</w:t>
      </w:r>
      <w:bookmarkEnd w:id="13"/>
      <w:r/>
      <w:bookmarkEnd w:id="14"/>
      <w:r/>
      <w:bookmarkEnd w:id="15"/>
      <w:r>
        <w:rPr>
          <w:rFonts w:ascii="宋体" w:hAnsi="宋体" w:eastAsia="宋体" w:cs="宋体"/>
          <w:b w:val="0"/>
          <w:sz w:val="24"/>
          <w:szCs w:val="24"/>
        </w:rPr>
      </w:r>
      <w:r/>
    </w:p>
    <w:p>
      <w:pPr>
        <w:pStyle w:val="1041"/>
        <w:ind w:firstLine="0"/>
        <w:rPr>
          <w:rFonts w:hAnsi="宋体" w:eastAsia="宋体"/>
          <w:sz w:val="24"/>
          <w:szCs w:val="24"/>
        </w:rPr>
      </w:pPr>
      <w:r>
        <w:rPr>
          <w:rFonts w:hAnsi="宋体" w:eastAsia="宋体"/>
          <w:sz w:val="24"/>
          <w:szCs w:val="24"/>
        </w:rPr>
        <w:t xml:space="preserve">1.2.1</w:t>
      </w:r>
      <w:r>
        <w:rPr>
          <w:rFonts w:hint="eastAsia" w:hAnsi="宋体" w:eastAsia="宋体"/>
          <w:sz w:val="24"/>
          <w:szCs w:val="24"/>
        </w:rPr>
        <w:t xml:space="preserve">满足竞争性磋商公告中供应商的资格条件的规定。</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1.2.2</w:t>
      </w:r>
      <w:r>
        <w:rPr>
          <w:rFonts w:hint="eastAsia" w:hAnsi="宋体" w:eastAsia="宋体"/>
          <w:sz w:val="24"/>
          <w:szCs w:val="24"/>
        </w:rPr>
        <w:t xml:space="preserve">满足本文件实质性条款的规定。</w:t>
      </w:r>
      <w:r>
        <w:rPr>
          <w:rFonts w:hAnsi="宋体" w:eastAsia="宋体"/>
          <w:sz w:val="24"/>
          <w:szCs w:val="24"/>
        </w:rPr>
      </w:r>
      <w:r/>
    </w:p>
    <w:p>
      <w:pPr>
        <w:pStyle w:val="1041"/>
        <w:ind w:firstLine="0"/>
        <w:rPr>
          <w:rFonts w:hAnsi="宋体" w:eastAsia="宋体"/>
          <w:sz w:val="24"/>
          <w:szCs w:val="24"/>
        </w:rPr>
      </w:pPr>
      <w:r/>
      <w:bookmarkStart w:id="16" w:name="_Toc513029206"/>
      <w:r/>
      <w:bookmarkStart w:id="17" w:name="_Toc20823278"/>
      <w:r/>
      <w:bookmarkStart w:id="18" w:name="_Toc16938522"/>
      <w:r>
        <w:rPr>
          <w:rFonts w:hAnsi="宋体" w:eastAsia="宋体"/>
          <w:sz w:val="24"/>
          <w:szCs w:val="24"/>
        </w:rPr>
        <w:t xml:space="preserve">1.3</w:t>
      </w:r>
      <w:r>
        <w:rPr>
          <w:rFonts w:hint="eastAsia" w:hAnsi="宋体" w:eastAsia="宋体"/>
          <w:sz w:val="24"/>
          <w:szCs w:val="24"/>
        </w:rPr>
        <w:t xml:space="preserve">适用法律</w:t>
      </w:r>
      <w:bookmarkEnd w:id="16"/>
      <w:r/>
      <w:bookmarkEnd w:id="17"/>
      <w:r/>
      <w:bookmarkEnd w:id="18"/>
      <w:r>
        <w:rPr>
          <w:rFonts w:hint="eastAsia" w:hAnsi="宋体" w:eastAsia="宋体"/>
          <w:sz w:val="24"/>
          <w:szCs w:val="24"/>
        </w:rPr>
        <w:t xml:space="preserve">：本次竞争性磋商及由此产生的合同受中华人民共和国有关的法律法规制约和保护。</w:t>
      </w:r>
      <w:r>
        <w:rPr>
          <w:rFonts w:hAnsi="宋体" w:eastAsia="宋体"/>
          <w:sz w:val="24"/>
          <w:szCs w:val="24"/>
        </w:rPr>
      </w:r>
      <w:r/>
    </w:p>
    <w:p>
      <w:pPr>
        <w:pStyle w:val="1040"/>
        <w:rPr>
          <w:rFonts w:ascii="宋体" w:hAnsi="宋体" w:eastAsia="宋体" w:cs="宋体"/>
          <w:b w:val="0"/>
          <w:sz w:val="24"/>
          <w:szCs w:val="24"/>
        </w:rPr>
      </w:pPr>
      <w:r/>
      <w:bookmarkStart w:id="19" w:name="_Toc462564067"/>
      <w:r/>
      <w:bookmarkStart w:id="20" w:name="_Toc513029207"/>
      <w:r/>
      <w:bookmarkStart w:id="21" w:name="_Toc20823279"/>
      <w:r/>
      <w:bookmarkStart w:id="22" w:name="_Toc16938523"/>
      <w:r>
        <w:rPr>
          <w:rFonts w:ascii="宋体" w:hAnsi="宋体" w:eastAsia="宋体" w:cs="宋体"/>
          <w:b w:val="0"/>
          <w:sz w:val="24"/>
          <w:szCs w:val="24"/>
        </w:rPr>
        <w:t xml:space="preserve">1.4</w:t>
      </w:r>
      <w:r>
        <w:rPr>
          <w:rFonts w:hint="eastAsia" w:ascii="宋体" w:hAnsi="宋体" w:eastAsia="宋体" w:cs="宋体"/>
          <w:b w:val="0"/>
          <w:sz w:val="24"/>
          <w:szCs w:val="24"/>
        </w:rPr>
        <w:t xml:space="preserve">磋商费用</w:t>
      </w:r>
      <w:bookmarkEnd w:id="19"/>
      <w:r/>
      <w:bookmarkEnd w:id="20"/>
      <w:r/>
      <w:bookmarkEnd w:id="21"/>
      <w:r/>
      <w:bookmarkEnd w:id="22"/>
      <w:r>
        <w:rPr>
          <w:rFonts w:ascii="宋体" w:hAnsi="宋体" w:eastAsia="宋体" w:cs="宋体"/>
          <w:b w:val="0"/>
          <w:sz w:val="24"/>
          <w:szCs w:val="24"/>
        </w:rPr>
      </w:r>
      <w:r/>
    </w:p>
    <w:p>
      <w:pPr>
        <w:pStyle w:val="1041"/>
        <w:ind w:firstLine="0"/>
        <w:rPr>
          <w:rFonts w:hAnsi="宋体" w:eastAsia="宋体"/>
          <w:sz w:val="24"/>
          <w:szCs w:val="24"/>
        </w:rPr>
      </w:pPr>
      <w:r>
        <w:rPr>
          <w:rFonts w:hAnsi="宋体" w:eastAsia="宋体"/>
          <w:sz w:val="24"/>
          <w:szCs w:val="24"/>
        </w:rPr>
        <w:t xml:space="preserve">1.4.1</w:t>
      </w:r>
      <w:r>
        <w:rPr>
          <w:rFonts w:hint="eastAsia" w:hAnsi="宋体" w:eastAsia="宋体"/>
          <w:sz w:val="24"/>
          <w:szCs w:val="24"/>
        </w:rPr>
        <w:t xml:space="preserve">供应商应自行承担所有与参加磋商有关的费用，无论磋商过程中的做法和结果如何，采购代理机构在任何情况下均无义务和责任承担这些费用。</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1.4.2</w:t>
      </w:r>
      <w:r>
        <w:rPr>
          <w:rFonts w:hint="eastAsia" w:hAnsi="宋体" w:eastAsia="宋体"/>
          <w:sz w:val="24"/>
          <w:szCs w:val="24"/>
        </w:rPr>
        <w:t xml:space="preserve">本次竞争性磋商采购代理机构按前附表规定收取成交服务费。</w:t>
      </w:r>
      <w:r>
        <w:rPr>
          <w:rFonts w:hAnsi="宋体" w:eastAsia="宋体"/>
          <w:sz w:val="24"/>
          <w:szCs w:val="24"/>
        </w:rPr>
      </w:r>
      <w:r/>
    </w:p>
    <w:p>
      <w:pPr>
        <w:pStyle w:val="1040"/>
        <w:rPr>
          <w:rFonts w:ascii="宋体" w:hAnsi="宋体" w:eastAsia="宋体" w:cs="宋体"/>
          <w:b w:val="0"/>
          <w:sz w:val="24"/>
          <w:szCs w:val="24"/>
        </w:rPr>
      </w:pPr>
      <w:r>
        <w:rPr>
          <w:rFonts w:ascii="宋体" w:hAnsi="宋体" w:eastAsia="宋体" w:cs="宋体"/>
          <w:b w:val="0"/>
          <w:sz w:val="24"/>
          <w:szCs w:val="24"/>
        </w:rPr>
        <w:t xml:space="preserve">1.5</w:t>
      </w:r>
      <w:r>
        <w:rPr>
          <w:rFonts w:hint="eastAsia" w:ascii="宋体" w:hAnsi="宋体" w:eastAsia="宋体" w:cs="宋体"/>
          <w:b w:val="0"/>
          <w:sz w:val="24"/>
          <w:szCs w:val="24"/>
        </w:rPr>
        <w:t xml:space="preserve">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rPr>
          <w:rFonts w:ascii="宋体" w:hAnsi="宋体" w:eastAsia="宋体" w:cs="宋体"/>
          <w:b w:val="0"/>
          <w:sz w:val="24"/>
          <w:szCs w:val="24"/>
        </w:rPr>
      </w:r>
      <w:r/>
    </w:p>
    <w:p>
      <w:pPr>
        <w:pStyle w:val="1040"/>
        <w:rPr>
          <w:rFonts w:ascii="宋体" w:hAnsi="宋体" w:eastAsia="宋体" w:cs="宋体"/>
          <w:bCs/>
          <w:sz w:val="24"/>
          <w:szCs w:val="24"/>
        </w:rPr>
      </w:pPr>
      <w:r/>
      <w:bookmarkStart w:id="23" w:name="_Toc403987206"/>
      <w:r/>
      <w:bookmarkStart w:id="24" w:name="_Toc513029209"/>
      <w:r/>
      <w:bookmarkStart w:id="25" w:name="_Toc16938525"/>
      <w:r/>
      <w:bookmarkStart w:id="26" w:name="_Toc20823281"/>
      <w:r/>
      <w:bookmarkStart w:id="27" w:name="_Toc120614215"/>
      <w:r>
        <w:rPr>
          <w:rFonts w:ascii="宋体" w:hAnsi="宋体" w:eastAsia="宋体" w:cs="宋体"/>
          <w:bCs/>
          <w:sz w:val="24"/>
          <w:szCs w:val="24"/>
        </w:rPr>
        <w:t xml:space="preserve">2.</w:t>
      </w:r>
      <w:r>
        <w:rPr>
          <w:rFonts w:hint="eastAsia" w:ascii="宋体" w:hAnsi="宋体" w:eastAsia="宋体" w:cs="宋体"/>
          <w:bCs/>
          <w:sz w:val="24"/>
          <w:szCs w:val="24"/>
        </w:rPr>
        <w:t xml:space="preserve">竞争性磋商文件</w:t>
      </w:r>
      <w:bookmarkEnd w:id="23"/>
      <w:r/>
      <w:bookmarkEnd w:id="24"/>
      <w:r/>
      <w:bookmarkEnd w:id="25"/>
      <w:r/>
      <w:bookmarkEnd w:id="26"/>
      <w:r/>
      <w:bookmarkEnd w:id="27"/>
      <w:r>
        <w:rPr>
          <w:rFonts w:ascii="宋体" w:hAnsi="宋体" w:eastAsia="宋体" w:cs="宋体"/>
          <w:bCs/>
          <w:sz w:val="24"/>
          <w:szCs w:val="24"/>
        </w:rPr>
      </w:r>
      <w:r/>
    </w:p>
    <w:p>
      <w:pPr>
        <w:pStyle w:val="1040"/>
        <w:rPr>
          <w:rFonts w:ascii="宋体" w:hAnsi="宋体" w:eastAsia="宋体" w:cs="宋体"/>
          <w:b w:val="0"/>
          <w:sz w:val="24"/>
          <w:szCs w:val="24"/>
        </w:rPr>
      </w:pPr>
      <w:r/>
      <w:bookmarkStart w:id="28" w:name="_Toc16938526"/>
      <w:r/>
      <w:bookmarkStart w:id="29" w:name="_Toc513029210"/>
      <w:r/>
      <w:bookmarkStart w:id="30" w:name="_Toc20823282"/>
      <w:r>
        <w:rPr>
          <w:rFonts w:ascii="宋体" w:hAnsi="宋体" w:eastAsia="宋体" w:cs="宋体"/>
          <w:b w:val="0"/>
          <w:sz w:val="24"/>
          <w:szCs w:val="24"/>
        </w:rPr>
        <w:t xml:space="preserve">2.1</w:t>
      </w:r>
      <w:bookmarkEnd w:id="28"/>
      <w:r/>
      <w:bookmarkEnd w:id="29"/>
      <w:r/>
      <w:bookmarkEnd w:id="30"/>
      <w:r>
        <w:rPr>
          <w:rFonts w:hint="eastAsia" w:ascii="宋体" w:hAnsi="宋体" w:eastAsia="宋体" w:cs="宋体"/>
          <w:b w:val="0"/>
          <w:sz w:val="24"/>
          <w:szCs w:val="24"/>
        </w:rPr>
        <w:t xml:space="preserve">竞争性磋商文件有以下部分组成：</w:t>
      </w:r>
      <w:r>
        <w:rPr>
          <w:rFonts w:ascii="宋体" w:hAnsi="宋体" w:eastAsia="宋体" w:cs="宋体"/>
          <w:b w:val="0"/>
          <w:sz w:val="24"/>
          <w:szCs w:val="24"/>
        </w:rPr>
      </w:r>
      <w:r/>
    </w:p>
    <w:p>
      <w:pPr>
        <w:pStyle w:val="1041"/>
        <w:ind w:firstLine="0"/>
        <w:rPr>
          <w:rFonts w:hAnsi="宋体" w:eastAsia="宋体"/>
          <w:sz w:val="24"/>
          <w:szCs w:val="24"/>
        </w:rPr>
      </w:pPr>
      <w:r>
        <w:rPr>
          <w:rFonts w:hAnsi="宋体" w:eastAsia="宋体"/>
          <w:sz w:val="24"/>
          <w:szCs w:val="24"/>
        </w:rPr>
        <w:t xml:space="preserve">2.1.1</w:t>
      </w:r>
      <w:r>
        <w:rPr>
          <w:rFonts w:hint="eastAsia" w:hAnsi="宋体" w:eastAsia="宋体"/>
          <w:sz w:val="24"/>
          <w:szCs w:val="24"/>
        </w:rPr>
        <w:t xml:space="preserve">竞争性磋商公告</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2.1.2</w:t>
      </w:r>
      <w:r>
        <w:rPr>
          <w:rFonts w:hint="eastAsia" w:hAnsi="宋体" w:eastAsia="宋体"/>
          <w:sz w:val="24"/>
          <w:szCs w:val="24"/>
        </w:rPr>
        <w:t xml:space="preserve">供应商须知</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2.1.3</w:t>
      </w:r>
      <w:r>
        <w:rPr>
          <w:rFonts w:hint="eastAsia" w:hAnsi="宋体" w:eastAsia="宋体"/>
          <w:sz w:val="24"/>
          <w:szCs w:val="24"/>
        </w:rPr>
        <w:t xml:space="preserve">采购需求</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2.1.4</w:t>
      </w:r>
      <w:r>
        <w:rPr>
          <w:rFonts w:hint="eastAsia" w:hAnsi="宋体" w:eastAsia="宋体"/>
          <w:sz w:val="24"/>
          <w:szCs w:val="24"/>
        </w:rPr>
        <w:t xml:space="preserve">评审方法及标准</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2.1.5</w:t>
      </w:r>
      <w:r>
        <w:rPr>
          <w:rFonts w:hint="eastAsia" w:hAnsi="宋体" w:eastAsia="宋体"/>
          <w:sz w:val="24"/>
          <w:szCs w:val="24"/>
        </w:rPr>
        <w:t xml:space="preserve">合同主要条款及响应文件格式：请仔细检查竞争性磋商文件是否齐全，如有缺漏请立即与采购代理机构联系解决。</w:t>
      </w:r>
      <w:r>
        <w:rPr>
          <w:rFonts w:hAnsi="宋体" w:eastAsia="宋体"/>
          <w:sz w:val="24"/>
          <w:szCs w:val="24"/>
        </w:rPr>
      </w:r>
      <w:r/>
    </w:p>
    <w:p>
      <w:pPr>
        <w:pStyle w:val="1040"/>
        <w:rPr>
          <w:rFonts w:ascii="宋体" w:hAnsi="宋体" w:eastAsia="宋体" w:cs="宋体"/>
          <w:b w:val="0"/>
          <w:sz w:val="24"/>
          <w:szCs w:val="24"/>
        </w:rPr>
      </w:pPr>
      <w:r/>
      <w:bookmarkStart w:id="31" w:name="_Toc513029211"/>
      <w:r/>
      <w:bookmarkStart w:id="32" w:name="_Toc20823283"/>
      <w:r/>
      <w:bookmarkStart w:id="33" w:name="_Toc16938527"/>
      <w:r/>
      <w:bookmarkStart w:id="34" w:name="_Toc462564070"/>
      <w:r>
        <w:rPr>
          <w:rFonts w:ascii="宋体" w:hAnsi="宋体" w:eastAsia="宋体" w:cs="宋体"/>
          <w:b w:val="0"/>
          <w:sz w:val="24"/>
          <w:szCs w:val="24"/>
        </w:rPr>
        <w:t xml:space="preserve">2.2</w:t>
      </w:r>
      <w:r>
        <w:rPr>
          <w:rFonts w:hint="eastAsia" w:ascii="宋体" w:hAnsi="宋体" w:eastAsia="宋体" w:cs="宋体"/>
          <w:b w:val="0"/>
          <w:sz w:val="24"/>
          <w:szCs w:val="24"/>
        </w:rPr>
        <w:t xml:space="preserve">竞争性磋商文件的澄清</w:t>
      </w:r>
      <w:bookmarkEnd w:id="31"/>
      <w:r/>
      <w:bookmarkEnd w:id="32"/>
      <w:r/>
      <w:bookmarkEnd w:id="33"/>
      <w:r/>
      <w:bookmarkEnd w:id="34"/>
      <w:r>
        <w:rPr>
          <w:rFonts w:hint="eastAsia" w:ascii="宋体" w:hAnsi="宋体" w:eastAsia="宋体" w:cs="宋体"/>
          <w:b w:val="0"/>
          <w:sz w:val="24"/>
          <w:szCs w:val="24"/>
        </w:rPr>
        <w:t xml:space="preserve">及修改</w:t>
      </w:r>
      <w:r>
        <w:rPr>
          <w:rFonts w:ascii="宋体" w:hAnsi="宋体" w:eastAsia="宋体" w:cs="宋体"/>
          <w:b w:val="0"/>
          <w:sz w:val="24"/>
          <w:szCs w:val="24"/>
        </w:rPr>
      </w:r>
      <w:r/>
    </w:p>
    <w:p>
      <w:pPr>
        <w:pStyle w:val="1041"/>
        <w:ind w:firstLine="0"/>
        <w:rPr>
          <w:rFonts w:hAnsi="宋体" w:eastAsia="宋体"/>
          <w:sz w:val="24"/>
          <w:szCs w:val="24"/>
        </w:rPr>
      </w:pPr>
      <w:r>
        <w:rPr>
          <w:rFonts w:hAnsi="宋体" w:eastAsia="宋体"/>
          <w:sz w:val="24"/>
          <w:szCs w:val="24"/>
        </w:rPr>
        <w:t xml:space="preserve">2.2.1</w:t>
      </w:r>
      <w:r>
        <w:rPr>
          <w:rFonts w:hint="eastAsia" w:hAnsi="宋体" w:eastAsia="宋体"/>
          <w:sz w:val="24"/>
          <w:szCs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Ansi="宋体" w:eastAsia="宋体"/>
          <w:sz w:val="24"/>
          <w:szCs w:val="24"/>
        </w:rPr>
        <w:t xml:space="preserve">5</w:t>
      </w:r>
      <w:r>
        <w:rPr>
          <w:rFonts w:hint="eastAsia" w:hAnsi="宋体" w:eastAsia="宋体"/>
          <w:sz w:val="24"/>
          <w:szCs w:val="24"/>
        </w:rPr>
        <w:t xml:space="preserve">日前，在江苏</w:t>
      </w:r>
      <w:r>
        <w:rPr>
          <w:rFonts w:hAnsi="宋体" w:eastAsia="宋体"/>
          <w:sz w:val="24"/>
          <w:szCs w:val="24"/>
        </w:rPr>
        <w:t xml:space="preserve">(</w:t>
      </w:r>
      <w:r>
        <w:rPr>
          <w:rFonts w:hint="eastAsia" w:hAnsi="宋体" w:eastAsia="宋体"/>
          <w:sz w:val="24"/>
          <w:szCs w:val="24"/>
        </w:rPr>
        <w:t xml:space="preserve">苏州市</w:t>
      </w:r>
      <w:r>
        <w:rPr>
          <w:rFonts w:hAnsi="宋体" w:eastAsia="宋体"/>
          <w:sz w:val="24"/>
          <w:szCs w:val="24"/>
        </w:rPr>
        <w:t xml:space="preserve">)</w:t>
      </w:r>
      <w:r>
        <w:rPr>
          <w:rFonts w:hint="eastAsia" w:hAnsi="宋体" w:eastAsia="宋体"/>
          <w:sz w:val="24"/>
          <w:szCs w:val="24"/>
        </w:rPr>
        <w:t xml:space="preserve">政府采购网上发布书面更正公告形式通知所有获取磋商文件的供应商。不足</w:t>
      </w:r>
      <w:r>
        <w:rPr>
          <w:rFonts w:hAnsi="宋体" w:eastAsia="宋体"/>
          <w:sz w:val="24"/>
          <w:szCs w:val="24"/>
        </w:rPr>
        <w:t xml:space="preserve">5</w:t>
      </w:r>
      <w:r>
        <w:rPr>
          <w:rFonts w:hint="eastAsia" w:hAnsi="宋体" w:eastAsia="宋体"/>
          <w:sz w:val="24"/>
          <w:szCs w:val="24"/>
        </w:rPr>
        <w:t xml:space="preserve">日的，采购代理机构应当顺延提交首次响应文件截止时间。</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2.2.2</w:t>
      </w:r>
      <w:r>
        <w:rPr>
          <w:rFonts w:hint="eastAsia" w:hAnsi="宋体" w:eastAsia="宋体"/>
          <w:sz w:val="24"/>
          <w:szCs w:val="24"/>
        </w:rPr>
        <w:t xml:space="preserve">对于补充通知（包括更正公告），报名成功的供应商通过“苏州市政府采购网”的“采购公告”自行查看所报项目的补充通知（包括更正公告）。补充通知（包括更正公告）将作为竞争性磋商文件的组成部分，对所有响应单位有约束力。</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2.2.3</w:t>
      </w:r>
      <w:r>
        <w:rPr>
          <w:rFonts w:hint="eastAsia" w:hAnsi="宋体" w:eastAsia="宋体"/>
          <w:sz w:val="24"/>
          <w:szCs w:val="24"/>
        </w:rPr>
        <w:t xml:space="preserve">采购文件的澄清、修改、补充等内容均以苏州市政府采购网上发布的内容为准。</w:t>
      </w:r>
      <w:r>
        <w:rPr>
          <w:rFonts w:hAnsi="宋体" w:eastAsia="宋体"/>
          <w:sz w:val="24"/>
          <w:szCs w:val="24"/>
        </w:rPr>
      </w:r>
      <w:r/>
    </w:p>
    <w:p>
      <w:pPr>
        <w:pStyle w:val="930"/>
        <w:spacing w:line="360" w:lineRule="auto"/>
        <w:rPr>
          <w:rFonts w:hint="eastAsia" w:ascii="宋体" w:hAnsi="宋体"/>
          <w:sz w:val="24"/>
          <w:szCs w:val="22"/>
        </w:rPr>
        <w:outlineLvl w:val="1"/>
      </w:pPr>
      <w:r/>
      <w:bookmarkStart w:id="35" w:name="_Toc462564072"/>
      <w:r/>
      <w:bookmarkStart w:id="36" w:name="_Toc403987207"/>
      <w:r/>
      <w:bookmarkStart w:id="37" w:name="_Toc120614216"/>
      <w:r/>
      <w:bookmarkStart w:id="38" w:name="_Toc20823285"/>
      <w:r/>
      <w:bookmarkStart w:id="39" w:name="_Toc16938529"/>
      <w:r/>
      <w:bookmarkStart w:id="40" w:name="_Toc513029213"/>
      <w:r>
        <w:rPr>
          <w:rFonts w:hint="eastAsia" w:ascii="宋体" w:hAnsi="宋体"/>
          <w:sz w:val="24"/>
          <w:szCs w:val="22"/>
        </w:rPr>
        <w:t xml:space="preserve">2.3响应文件的递交及编制</w:t>
      </w:r>
      <w:r/>
    </w:p>
    <w:p>
      <w:pPr>
        <w:pStyle w:val="930"/>
        <w:spacing w:line="360" w:lineRule="auto"/>
        <w:widowControl/>
        <w:rPr>
          <w:rFonts w:hint="eastAsia" w:ascii="宋体" w:hAnsi="宋体"/>
          <w:sz w:val="24"/>
        </w:rPr>
      </w:pPr>
      <w:r>
        <w:rPr>
          <w:rFonts w:hint="eastAsia" w:ascii="宋体" w:hAnsi="宋体"/>
          <w:sz w:val="24"/>
        </w:rPr>
        <w:t xml:space="preserve">2.3.1电子响应文件要求</w:t>
      </w:r>
      <w:r/>
    </w:p>
    <w:p>
      <w:pPr>
        <w:pStyle w:val="930"/>
        <w:jc w:val="left"/>
        <w:spacing w:line="360" w:lineRule="auto"/>
        <w:rPr>
          <w:rFonts w:ascii="宋体" w:hAnsi="宋体" w:eastAsia="楷体_GB2312" w:cs="宋体"/>
          <w:b/>
          <w:bCs/>
          <w:color w:val="000000"/>
          <w:sz w:val="24"/>
        </w:rPr>
      </w:pPr>
      <w:r>
        <w:rPr>
          <w:rFonts w:hint="eastAsia" w:ascii="宋体" w:hAnsi="宋体" w:cs="宋体"/>
          <w:b/>
          <w:bCs/>
          <w:color w:val="000000"/>
          <w:sz w:val="24"/>
        </w:rPr>
        <w:t xml:space="preserve">2</w:t>
      </w:r>
      <w:r>
        <w:rPr>
          <w:rFonts w:ascii="宋体" w:hAnsi="宋体" w:cs="宋体"/>
          <w:b/>
          <w:bCs/>
          <w:color w:val="000000"/>
          <w:sz w:val="24"/>
        </w:rPr>
        <w:t xml:space="preserve">.3.1.1</w:t>
      </w:r>
      <w:r>
        <w:rPr>
          <w:rFonts w:hint="eastAsia" w:ascii="宋体" w:hAnsi="宋体" w:cs="宋体"/>
          <w:b/>
          <w:bCs/>
          <w:color w:val="000000"/>
          <w:sz w:val="24"/>
        </w:rPr>
        <w:t xml:space="preserve">制作电子响应文件时必须与响应文件制作软件目录一一对应，将相关资料上传至相应模块。</w:t>
      </w:r>
      <w:r>
        <w:rPr>
          <w:rFonts w:ascii="宋体" w:hAnsi="宋体" w:eastAsia="楷体_GB2312" w:cs="宋体"/>
          <w:b/>
          <w:bCs/>
          <w:color w:val="000000"/>
          <w:sz w:val="24"/>
        </w:rPr>
      </w:r>
      <w:r/>
    </w:p>
    <w:p>
      <w:pPr>
        <w:pStyle w:val="930"/>
        <w:jc w:val="left"/>
        <w:spacing w:line="360" w:lineRule="auto"/>
        <w:rPr>
          <w:rFonts w:ascii="宋体" w:hAnsi="宋体" w:cs="宋体"/>
          <w:b/>
          <w:color w:val="000000"/>
          <w:sz w:val="24"/>
        </w:rPr>
      </w:pPr>
      <w:r>
        <w:rPr>
          <w:rFonts w:hint="eastAsia" w:ascii="宋体" w:hAnsi="宋体" w:cs="宋体"/>
          <w:b/>
          <w:color w:val="000000"/>
          <w:sz w:val="24"/>
        </w:rPr>
        <w:t xml:space="preserve">2</w:t>
      </w:r>
      <w:r>
        <w:rPr>
          <w:rFonts w:ascii="宋体" w:hAnsi="宋体" w:cs="宋体"/>
          <w:b/>
          <w:color w:val="000000"/>
          <w:sz w:val="24"/>
        </w:rPr>
        <w:t xml:space="preserve">.3.1.2</w:t>
      </w:r>
      <w:r>
        <w:rPr>
          <w:rFonts w:hint="eastAsia" w:ascii="宋体" w:hAnsi="宋体" w:cs="宋体"/>
          <w:b/>
          <w:color w:val="000000"/>
          <w:sz w:val="24"/>
        </w:rPr>
        <w:t xml:space="preserve">制作电子响应文件时，应按照采购文件要求加盖供应商电子公章。</w:t>
      </w:r>
      <w:r>
        <w:rPr>
          <w:rFonts w:ascii="宋体" w:hAnsi="宋体" w:cs="宋体"/>
          <w:b/>
          <w:color w:val="000000"/>
          <w:sz w:val="24"/>
        </w:rPr>
      </w:r>
      <w:r/>
    </w:p>
    <w:p>
      <w:pPr>
        <w:pStyle w:val="930"/>
        <w:jc w:val="left"/>
        <w:spacing w:line="360" w:lineRule="auto"/>
        <w:rPr>
          <w:rFonts w:ascii="宋体" w:hAnsi="宋体" w:eastAsia="楷体_GB2312" w:cs="宋体"/>
          <w:b/>
          <w:bCs/>
          <w:color w:val="000000"/>
          <w:sz w:val="24"/>
        </w:rPr>
      </w:pPr>
      <w:r>
        <w:rPr>
          <w:rFonts w:hint="eastAsia" w:ascii="宋体" w:hAnsi="宋体" w:cs="宋体"/>
          <w:b/>
          <w:color w:val="000000"/>
          <w:sz w:val="24"/>
        </w:rPr>
        <w:t xml:space="preserve">2.3.1.3磋商响应文件编制要求：</w:t>
      </w:r>
      <w:r>
        <w:rPr>
          <w:rFonts w:hint="eastAsia" w:ascii="宋体" w:hAnsi="宋体" w:cs="宋体"/>
          <w:bCs/>
          <w:color w:val="000000"/>
          <w:sz w:val="24"/>
        </w:rPr>
        <w:t xml:space="preserve">本项目采用电子招投标形式，请供应商按照《苏采云系统供应商操作手册》进行制作、上传电子响应文件。</w:t>
      </w:r>
      <w:r>
        <w:rPr>
          <w:rFonts w:hint="eastAsia" w:ascii="宋体" w:hAnsi="宋体" w:cs="宋体"/>
          <w:b/>
          <w:bCs/>
          <w:color w:val="000000"/>
          <w:sz w:val="24"/>
        </w:rPr>
        <w:t xml:space="preserve">电子响应文件制作完成后请于响应文件递交截止时间前成功上传至“苏采云”系统，否则视为放弃参加该采购项目。</w:t>
      </w:r>
      <w:r>
        <w:rPr>
          <w:rFonts w:hint="eastAsia" w:ascii="宋体" w:hAnsi="宋体" w:cs="宋体"/>
          <w:bCs/>
          <w:color w:val="000000"/>
          <w:sz w:val="24"/>
        </w:rPr>
        <w:t xml:space="preserve">供应商应充分考虑到网络环境、网络带宽等风险因素，如因供应商自身原因造成的电子响应文件上传不成功由供应商自行承担全部责任。</w:t>
      </w:r>
      <w:r>
        <w:rPr>
          <w:rFonts w:hint="eastAsia" w:ascii="宋体" w:hAnsi="宋体" w:cs="宋体"/>
          <w:b/>
          <w:bCs/>
          <w:color w:val="000000"/>
          <w:sz w:val="24"/>
        </w:rPr>
        <w:t xml:space="preserve">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eastAsia="楷体_GB2312" w:cs="宋体"/>
          <w:b/>
          <w:bCs/>
          <w:color w:val="000000"/>
          <w:sz w:val="24"/>
        </w:rPr>
      </w:r>
      <w:r/>
    </w:p>
    <w:p>
      <w:pPr>
        <w:pStyle w:val="930"/>
        <w:jc w:val="left"/>
        <w:spacing w:line="360" w:lineRule="auto"/>
        <w:rPr>
          <w:rFonts w:hint="eastAsia" w:ascii="宋体" w:hAnsi="宋体" w:eastAsia="楷体_GB2312" w:cs="宋体"/>
          <w:color w:val="000000"/>
          <w:sz w:val="24"/>
        </w:rPr>
      </w:pPr>
      <w:r>
        <w:rPr>
          <w:rFonts w:hint="eastAsia" w:ascii="宋体" w:hAnsi="宋体" w:cs="宋体"/>
          <w:b/>
          <w:color w:val="000000"/>
          <w:sz w:val="24"/>
        </w:rPr>
        <w:t xml:space="preserve">2</w:t>
      </w:r>
      <w:r>
        <w:rPr>
          <w:rFonts w:ascii="宋体" w:hAnsi="宋体" w:cs="宋体"/>
          <w:b/>
          <w:color w:val="000000"/>
          <w:sz w:val="24"/>
        </w:rPr>
        <w:t xml:space="preserve">.3.1.4</w:t>
      </w:r>
      <w:r>
        <w:rPr>
          <w:rFonts w:hint="eastAsia" w:ascii="宋体" w:hAnsi="宋体" w:cs="宋体"/>
          <w:b/>
          <w:color w:val="000000"/>
          <w:sz w:val="24"/>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eastAsia="楷体_GB2312" w:cs="宋体"/>
          <w:color w:val="000000"/>
          <w:sz w:val="24"/>
        </w:rPr>
      </w:r>
      <w:r/>
    </w:p>
    <w:p>
      <w:pPr>
        <w:pStyle w:val="930"/>
        <w:spacing w:line="360" w:lineRule="auto"/>
        <w:rPr>
          <w:rFonts w:hint="eastAsia" w:ascii="宋体" w:hAnsi="宋体"/>
          <w:sz w:val="24"/>
          <w:szCs w:val="22"/>
        </w:rPr>
      </w:pPr>
      <w:r>
        <w:rPr>
          <w:rFonts w:hint="eastAsia" w:ascii="宋体" w:hAnsi="宋体"/>
          <w:sz w:val="24"/>
          <w:szCs w:val="22"/>
        </w:rPr>
        <w:t xml:space="preserve">2.3.2供应商应当按照磋商文件的要求编制响应文件，并对其提交的响应文件的真实性、合法性承担法律责任。</w:t>
      </w:r>
      <w:r/>
    </w:p>
    <w:p>
      <w:pPr>
        <w:pStyle w:val="930"/>
        <w:spacing w:line="360" w:lineRule="auto"/>
        <w:rPr>
          <w:rFonts w:hint="eastAsia" w:ascii="宋体" w:hAnsi="宋体"/>
          <w:sz w:val="24"/>
          <w:szCs w:val="22"/>
        </w:rPr>
      </w:pPr>
      <w:r>
        <w:rPr>
          <w:rFonts w:hint="eastAsia" w:ascii="宋体" w:hAnsi="宋体"/>
          <w:sz w:val="24"/>
          <w:szCs w:val="22"/>
        </w:rPr>
        <w:t xml:space="preserve">2.3.3响应文件的语言及度量衡单位。</w:t>
      </w:r>
      <w:r/>
    </w:p>
    <w:p>
      <w:pPr>
        <w:pStyle w:val="930"/>
        <w:spacing w:line="360" w:lineRule="auto"/>
        <w:rPr>
          <w:rFonts w:hint="eastAsia" w:ascii="宋体" w:hAnsi="宋体"/>
          <w:sz w:val="24"/>
          <w:szCs w:val="22"/>
        </w:rPr>
      </w:pPr>
      <w:r>
        <w:rPr>
          <w:rFonts w:hint="eastAsia" w:ascii="宋体" w:hAnsi="宋体"/>
          <w:sz w:val="24"/>
          <w:szCs w:val="22"/>
        </w:rPr>
        <w:t xml:space="preserve">2.3.3.1供应商提交的响应文件以及供应商与采购代理机构就有关磋商的所有来往通知、函件和文件均应使用</w:t>
      </w:r>
      <w:r>
        <w:rPr>
          <w:rFonts w:hint="eastAsia" w:ascii="宋体" w:hAnsi="宋体"/>
          <w:bCs/>
          <w:sz w:val="24"/>
          <w:szCs w:val="22"/>
        </w:rPr>
        <w:t xml:space="preserve">简体中文</w:t>
      </w:r>
      <w:r>
        <w:rPr>
          <w:rFonts w:hint="eastAsia" w:ascii="宋体" w:hAnsi="宋体"/>
          <w:sz w:val="24"/>
          <w:szCs w:val="22"/>
        </w:rPr>
        <w:t xml:space="preserve">。</w:t>
      </w:r>
      <w:r/>
    </w:p>
    <w:p>
      <w:pPr>
        <w:pStyle w:val="930"/>
        <w:spacing w:line="360" w:lineRule="auto"/>
        <w:rPr>
          <w:rFonts w:hint="eastAsia" w:ascii="宋体" w:hAnsi="宋体"/>
          <w:sz w:val="24"/>
          <w:szCs w:val="22"/>
        </w:rPr>
      </w:pPr>
      <w:r>
        <w:rPr>
          <w:rFonts w:hint="eastAsia" w:ascii="宋体" w:hAnsi="宋体"/>
          <w:sz w:val="24"/>
          <w:szCs w:val="22"/>
        </w:rPr>
        <w:t xml:space="preserve">2.3.3.2除技术性能另有规定外，响应文件所使用的度量衡单位，均须采用国家法定计量单位。</w:t>
      </w:r>
      <w:r/>
    </w:p>
    <w:p>
      <w:pPr>
        <w:pStyle w:val="1041"/>
        <w:ind w:firstLine="0"/>
        <w:rPr>
          <w:rFonts w:hAnsi="宋体" w:eastAsia="宋体"/>
          <w:b/>
          <w:bCs/>
          <w:sz w:val="24"/>
          <w:szCs w:val="24"/>
        </w:rPr>
      </w:pPr>
      <w:r/>
      <w:bookmarkEnd w:id="35"/>
      <w:r/>
      <w:bookmarkEnd w:id="36"/>
      <w:r/>
      <w:bookmarkEnd w:id="37"/>
      <w:r/>
      <w:bookmarkEnd w:id="38"/>
      <w:r/>
      <w:bookmarkEnd w:id="39"/>
      <w:r/>
      <w:bookmarkEnd w:id="40"/>
      <w:r>
        <w:rPr>
          <w:rFonts w:hAnsi="宋体" w:eastAsia="宋体"/>
          <w:b/>
          <w:bCs/>
          <w:sz w:val="24"/>
          <w:szCs w:val="24"/>
        </w:rPr>
        <w:t xml:space="preserve">2.4</w:t>
      </w:r>
      <w:r>
        <w:rPr>
          <w:rFonts w:hint="eastAsia" w:hAnsi="宋体" w:eastAsia="宋体"/>
          <w:b/>
          <w:bCs/>
          <w:sz w:val="24"/>
          <w:szCs w:val="24"/>
        </w:rPr>
        <w:t xml:space="preserve">响应文件的组成（部分格式见响应文件格式）：</w:t>
      </w:r>
      <w:r>
        <w:rPr>
          <w:rFonts w:hAnsi="宋体" w:eastAsia="宋体"/>
          <w:b/>
          <w:bCs/>
          <w:sz w:val="24"/>
          <w:szCs w:val="24"/>
        </w:rPr>
      </w:r>
      <w:r/>
    </w:p>
    <w:p>
      <w:pPr>
        <w:pStyle w:val="930"/>
        <w:spacing w:line="360" w:lineRule="auto"/>
        <w:rPr>
          <w:rFonts w:hint="eastAsia" w:ascii="宋体" w:hAnsi="宋体"/>
          <w:b/>
          <w:bCs/>
          <w:sz w:val="24"/>
        </w:rPr>
      </w:pPr>
      <w:r>
        <w:rPr>
          <w:rFonts w:hint="eastAsia" w:ascii="宋体" w:hAnsi="宋体"/>
          <w:b/>
          <w:bCs/>
          <w:sz w:val="24"/>
        </w:rPr>
        <w:t xml:space="preserve">2.4.1封面</w:t>
      </w:r>
      <w:r/>
    </w:p>
    <w:p>
      <w:pPr>
        <w:pStyle w:val="930"/>
        <w:spacing w:line="360" w:lineRule="auto"/>
        <w:rPr>
          <w:rFonts w:hint="eastAsia" w:ascii="宋体" w:hAnsi="宋体"/>
          <w:b/>
          <w:bCs/>
          <w:sz w:val="24"/>
        </w:rPr>
      </w:pPr>
      <w:r>
        <w:rPr>
          <w:rFonts w:hint="eastAsia" w:ascii="宋体" w:hAnsi="宋体"/>
          <w:b/>
          <w:bCs/>
          <w:sz w:val="24"/>
        </w:rPr>
        <w:t xml:space="preserve">2.4.2磋商报价表</w:t>
      </w:r>
      <w:r>
        <w:rPr>
          <w:rFonts w:hint="eastAsia" w:ascii="宋体" w:hAnsi="宋体"/>
          <w:b/>
          <w:bCs/>
          <w:sz w:val="24"/>
        </w:rPr>
        <w:t xml:space="preserve">（见系统格式）</w:t>
      </w:r>
      <w:r>
        <w:rPr>
          <w:rFonts w:hint="eastAsia" w:ascii="宋体" w:hAnsi="宋体"/>
          <w:b/>
          <w:bCs/>
          <w:sz w:val="24"/>
        </w:rPr>
      </w:r>
      <w:r/>
    </w:p>
    <w:p>
      <w:pPr>
        <w:pStyle w:val="930"/>
        <w:spacing w:line="360" w:lineRule="auto"/>
        <w:rPr>
          <w:rFonts w:ascii="宋体" w:hAnsi="宋体"/>
          <w:b/>
          <w:bCs/>
          <w:sz w:val="24"/>
        </w:rPr>
      </w:pPr>
      <w:r>
        <w:rPr>
          <w:rFonts w:hint="eastAsia" w:ascii="宋体" w:hAnsi="宋体"/>
          <w:b/>
          <w:bCs/>
          <w:sz w:val="24"/>
        </w:rPr>
        <w:t xml:space="preserve">2.4.</w:t>
      </w:r>
      <w:r>
        <w:rPr>
          <w:rFonts w:ascii="宋体" w:hAnsi="宋体"/>
          <w:b/>
          <w:bCs/>
          <w:sz w:val="24"/>
        </w:rPr>
        <w:t xml:space="preserve">3</w:t>
      </w:r>
      <w:r>
        <w:rPr>
          <w:rFonts w:hint="eastAsia" w:hAnsi="宋体"/>
          <w:b/>
          <w:bCs/>
          <w:sz w:val="24"/>
        </w:rPr>
        <w:t xml:space="preserve">资格审查响应文件</w:t>
      </w:r>
      <w:r>
        <w:rPr>
          <w:rFonts w:ascii="宋体" w:hAnsi="宋体"/>
          <w:b/>
          <w:bCs/>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3</w:t>
      </w:r>
      <w:r>
        <w:rPr>
          <w:rFonts w:hint="eastAsia" w:ascii="宋体" w:hAnsi="宋体"/>
          <w:sz w:val="24"/>
        </w:rPr>
        <w:t xml:space="preserve">.1满足《中华人民共和国政府采购法》第二十二条规定：</w:t>
      </w:r>
      <w:r/>
    </w:p>
    <w:p>
      <w:pPr>
        <w:pStyle w:val="930"/>
        <w:spacing w:line="360" w:lineRule="auto"/>
        <w:rPr>
          <w:rFonts w:hint="eastAsia" w:ascii="宋体" w:hAnsi="宋体"/>
          <w:sz w:val="24"/>
        </w:rPr>
      </w:pPr>
      <w:r>
        <w:rPr>
          <w:rFonts w:hint="eastAsia" w:ascii="宋体" w:hAnsi="宋体" w:cs="宋体"/>
          <w:sz w:val="24"/>
        </w:rPr>
        <w:t xml:space="preserve">①</w:t>
      </w:r>
      <w:r>
        <w:rPr>
          <w:rFonts w:hint="eastAsia" w:ascii="宋体" w:hAnsi="宋体"/>
          <w:sz w:val="24"/>
        </w:rPr>
        <w:t xml:space="preserve">具有独立承担民事责任的能力</w:t>
      </w:r>
      <w:r>
        <w:rPr>
          <w:rFonts w:hint="eastAsia" w:ascii="宋体" w:hAnsi="宋体"/>
          <w:sz w:val="24"/>
        </w:rPr>
        <w:t xml:space="preserve">：提供法人或者其他组织的营业执照等证明文件</w:t>
      </w:r>
      <w:r>
        <w:rPr>
          <w:rFonts w:hint="eastAsia" w:ascii="宋体" w:hAnsi="宋体"/>
          <w:sz w:val="24"/>
        </w:rPr>
        <w:t xml:space="preserve">；</w:t>
      </w:r>
      <w:r/>
    </w:p>
    <w:p>
      <w:pPr>
        <w:pStyle w:val="930"/>
        <w:spacing w:line="360" w:lineRule="auto"/>
        <w:rPr>
          <w:rFonts w:hint="eastAsia" w:ascii="宋体" w:hAnsi="宋体"/>
          <w:sz w:val="24"/>
        </w:rPr>
      </w:pPr>
      <w:r>
        <w:rPr>
          <w:rFonts w:hint="eastAsia" w:ascii="宋体" w:hAnsi="宋体" w:cs="宋体"/>
          <w:sz w:val="24"/>
        </w:rPr>
        <w:t xml:space="preserve">②</w:t>
      </w:r>
      <w:r>
        <w:rPr>
          <w:rFonts w:hint="eastAsia" w:ascii="宋体" w:hAnsi="宋体"/>
          <w:sz w:val="24"/>
        </w:rPr>
        <w:t xml:space="preserve">具有良好的商业信誉和健全的财务会计制度证明：提供最近一期的财务报表或经审计的财务报告，其他组织、自然人及成立未满一年的法人提供银行出具的资信证明；</w:t>
      </w:r>
      <w:r/>
    </w:p>
    <w:p>
      <w:pPr>
        <w:pStyle w:val="930"/>
        <w:spacing w:line="360" w:lineRule="auto"/>
        <w:rPr>
          <w:rFonts w:hint="eastAsia" w:ascii="宋体" w:hAnsi="宋体"/>
          <w:sz w:val="24"/>
        </w:rPr>
      </w:pPr>
      <w:r>
        <w:rPr>
          <w:rFonts w:hint="eastAsia" w:ascii="宋体" w:hAnsi="宋体" w:cs="宋体"/>
          <w:sz w:val="24"/>
        </w:rPr>
        <w:t xml:space="preserve">③</w:t>
      </w:r>
      <w:r>
        <w:rPr>
          <w:rFonts w:hint="eastAsia" w:ascii="宋体" w:hAnsi="宋体"/>
          <w:sz w:val="24"/>
        </w:rPr>
        <w:t xml:space="preserve">有依法缴纳税收和社会保障资金的良好记录：</w:t>
      </w:r>
      <w:r>
        <w:rPr>
          <w:rFonts w:hint="eastAsia" w:ascii="宋体" w:hAnsi="宋体" w:cs="宋体"/>
          <w:sz w:val="24"/>
        </w:rPr>
        <w:t xml:space="preserve">提供参加本次政府采购前6个月内（至少一个月）的依法缴纳税收和社会保障资金的相关材料</w:t>
      </w:r>
      <w:r>
        <w:rPr>
          <w:rFonts w:hint="eastAsia" w:ascii="宋体" w:hAnsi="宋体"/>
          <w:sz w:val="24"/>
        </w:rPr>
        <w:t xml:space="preserve">，依法免税或不需要缴纳社会保障资金的供应商，应提供对应证明文件；（所提供材料需能清晰辨别，否则不予认可）；</w:t>
      </w:r>
      <w:r/>
    </w:p>
    <w:p>
      <w:pPr>
        <w:pStyle w:val="930"/>
        <w:spacing w:line="360" w:lineRule="auto"/>
        <w:rPr>
          <w:rFonts w:hint="eastAsia" w:ascii="宋体" w:hAnsi="宋体"/>
          <w:sz w:val="24"/>
        </w:rPr>
      </w:pPr>
      <w:r>
        <w:rPr>
          <w:rFonts w:hint="eastAsia" w:ascii="宋体" w:hAnsi="宋体" w:cs="宋体"/>
          <w:sz w:val="24"/>
        </w:rPr>
        <w:t xml:space="preserve">④</w:t>
      </w:r>
      <w:r>
        <w:rPr>
          <w:rFonts w:hint="eastAsia" w:ascii="宋体" w:hAnsi="宋体"/>
          <w:sz w:val="24"/>
        </w:rPr>
        <w:t xml:space="preserve">具备履行合同所必需的设备和专业技术能力的证明材料（根据《中华人民共和国企业法人登记管理条例》第十三条及相关部门规章的规定，企业法人性质的政府采购供应商应在经工商管理部门核准登记注册的经营范围内参与经营活动）；</w:t>
      </w:r>
      <w:r/>
    </w:p>
    <w:p>
      <w:pPr>
        <w:pStyle w:val="1041"/>
        <w:ind w:firstLine="0"/>
        <w:rPr>
          <w:rFonts w:hAnsi="宋体" w:eastAsia="宋体" w:cs="Times New Roman"/>
          <w:sz w:val="24"/>
          <w:szCs w:val="24"/>
        </w:rPr>
      </w:pPr>
      <w:r>
        <w:rPr>
          <w:rFonts w:hint="eastAsia" w:hAnsi="宋体" w:eastAsia="宋体"/>
          <w:sz w:val="24"/>
          <w:szCs w:val="24"/>
        </w:rPr>
        <w:t xml:space="preserve">⑤</w:t>
      </w:r>
      <w:r>
        <w:rPr>
          <w:rFonts w:hint="eastAsia" w:hAnsi="宋体" w:eastAsia="宋体" w:cs="Times New Roman"/>
          <w:sz w:val="24"/>
          <w:szCs w:val="24"/>
        </w:rPr>
        <w:t xml:space="preserve">参加政府采购活动前三年内，在经营活动中没有重大违法记录的书面声明</w:t>
      </w:r>
      <w:r>
        <w:rPr>
          <w:rFonts w:hint="eastAsia" w:hAnsi="宋体" w:eastAsia="宋体" w:cs="Times New Roman"/>
          <w:sz w:val="24"/>
          <w:szCs w:val="24"/>
        </w:rPr>
        <w:t xml:space="preserve">（格式自拟）</w:t>
      </w:r>
      <w:r>
        <w:rPr>
          <w:rFonts w:hint="eastAsia" w:hAnsi="宋体" w:eastAsia="宋体" w:cs="Times New Roman"/>
          <w:sz w:val="24"/>
          <w:szCs w:val="24"/>
        </w:rPr>
        <w:t xml:space="preserve">；</w:t>
      </w:r>
      <w:r>
        <w:rPr>
          <w:rFonts w:hAnsi="宋体" w:eastAsia="宋体" w:cs="Times New Roman"/>
          <w:sz w:val="24"/>
          <w:szCs w:val="24"/>
        </w:rPr>
      </w:r>
      <w:r/>
    </w:p>
    <w:p>
      <w:pPr>
        <w:pStyle w:val="930"/>
        <w:jc w:val="left"/>
        <w:spacing w:line="360" w:lineRule="auto"/>
        <w:rPr>
          <w:rFonts w:ascii="宋体" w:hAnsi="宋体" w:cs="宋体"/>
          <w:sz w:val="24"/>
        </w:rPr>
      </w:pPr>
      <w:r>
        <w:rPr>
          <w:rFonts w:ascii="宋体" w:hAnsi="宋体" w:cs="宋体"/>
          <w:sz w:val="24"/>
        </w:rPr>
        <w:t xml:space="preserve">2.4.3.2</w:t>
      </w:r>
      <w:r>
        <w:rPr>
          <w:rFonts w:hint="eastAsia" w:ascii="宋体" w:hAnsi="宋体" w:cs="宋体"/>
          <w:sz w:val="24"/>
        </w:rPr>
        <w:t xml:space="preserve">响应单位具备有效期内的市政公用工程施工总承包</w:t>
      </w:r>
      <w:r>
        <w:rPr>
          <w:rFonts w:hint="eastAsia" w:ascii="宋体" w:hAnsi="宋体" w:cs="宋体"/>
          <w:sz w:val="24"/>
        </w:rPr>
        <w:t xml:space="preserve">叁</w:t>
      </w:r>
      <w:r>
        <w:rPr>
          <w:rFonts w:hint="eastAsia" w:ascii="宋体" w:hAnsi="宋体" w:cs="宋体"/>
          <w:sz w:val="24"/>
        </w:rPr>
        <w:t xml:space="preserve">级及以上资质</w:t>
      </w:r>
      <w:r>
        <w:rPr>
          <w:rFonts w:hint="eastAsia" w:ascii="宋体" w:hAnsi="宋体"/>
          <w:sz w:val="24"/>
        </w:rPr>
        <w:t xml:space="preserve">证书</w:t>
      </w:r>
      <w:r>
        <w:rPr>
          <w:rFonts w:hint="eastAsia" w:ascii="宋体" w:hAnsi="宋体"/>
          <w:sz w:val="24"/>
        </w:rPr>
        <w:t xml:space="preserve">扫描</w:t>
      </w:r>
      <w:r>
        <w:rPr>
          <w:rFonts w:hint="eastAsia" w:ascii="宋体" w:hAnsi="宋体"/>
          <w:sz w:val="24"/>
        </w:rPr>
        <w:t xml:space="preserve">件；</w:t>
      </w:r>
      <w:r>
        <w:rPr>
          <w:rFonts w:ascii="宋体" w:hAnsi="宋体" w:cs="宋体"/>
          <w:sz w:val="24"/>
        </w:rPr>
      </w:r>
      <w:r/>
    </w:p>
    <w:p>
      <w:pPr>
        <w:pStyle w:val="930"/>
        <w:jc w:val="left"/>
        <w:spacing w:line="360" w:lineRule="auto"/>
        <w:rPr>
          <w:rFonts w:ascii="宋体" w:hAnsi="宋体" w:cs="宋体"/>
          <w:sz w:val="24"/>
        </w:rPr>
      </w:pPr>
      <w:r>
        <w:rPr>
          <w:rFonts w:ascii="宋体" w:hAnsi="宋体" w:cs="宋体"/>
          <w:sz w:val="24"/>
        </w:rPr>
        <w:t xml:space="preserve">2.4.3.3</w:t>
      </w:r>
      <w:r>
        <w:rPr>
          <w:rFonts w:hint="eastAsia" w:ascii="宋体" w:hAnsi="宋体" w:cs="宋体"/>
          <w:sz w:val="24"/>
        </w:rPr>
        <w:t xml:space="preserve">响应单位《安全生产许可证》证书</w:t>
      </w:r>
      <w:r>
        <w:rPr>
          <w:rFonts w:hint="eastAsia" w:ascii="宋体" w:hAnsi="宋体" w:cs="宋体"/>
          <w:sz w:val="24"/>
        </w:rPr>
        <w:t xml:space="preserve">扫描</w:t>
      </w:r>
      <w:r>
        <w:rPr>
          <w:rFonts w:hint="eastAsia" w:ascii="宋体" w:hAnsi="宋体" w:cs="宋体"/>
          <w:sz w:val="24"/>
        </w:rPr>
        <w:t xml:space="preserve">件；</w:t>
      </w:r>
      <w:r>
        <w:rPr>
          <w:rFonts w:ascii="宋体" w:hAnsi="宋体" w:cs="宋体"/>
          <w:sz w:val="24"/>
        </w:rPr>
      </w:r>
      <w:r/>
    </w:p>
    <w:p>
      <w:pPr>
        <w:pStyle w:val="930"/>
        <w:jc w:val="left"/>
        <w:spacing w:line="360" w:lineRule="auto"/>
        <w:rPr>
          <w:rFonts w:hint="eastAsia" w:ascii="宋体" w:hAnsi="宋体" w:cs="宋体"/>
          <w:sz w:val="24"/>
        </w:rPr>
      </w:pPr>
      <w:r>
        <w:rPr>
          <w:rFonts w:ascii="宋体" w:hAnsi="宋体" w:cs="宋体"/>
          <w:sz w:val="24"/>
        </w:rPr>
        <w:t xml:space="preserve">2.4.3.4</w:t>
      </w:r>
      <w:r>
        <w:rPr>
          <w:rFonts w:hint="eastAsia" w:ascii="宋体" w:hAnsi="宋体" w:cs="宋体"/>
          <w:sz w:val="24"/>
        </w:rPr>
        <w:t xml:space="preserve">拟派项目经理具有市政公用工程二级及以上注册建造师资质并具备项目经理安全生产考核合格证（B类证）</w:t>
      </w:r>
      <w:r>
        <w:rPr>
          <w:rFonts w:hint="eastAsia" w:ascii="宋体" w:hAnsi="宋体" w:cs="宋体"/>
          <w:sz w:val="24"/>
        </w:rPr>
        <w:t xml:space="preserve">扫描</w:t>
      </w:r>
      <w:r>
        <w:rPr>
          <w:rFonts w:hint="eastAsia" w:ascii="宋体" w:hAnsi="宋体" w:cs="宋体"/>
          <w:sz w:val="24"/>
        </w:rPr>
        <w:t xml:space="preserve">件，且项目经理无在建工程承诺书；</w:t>
      </w:r>
      <w:r/>
    </w:p>
    <w:p>
      <w:pPr>
        <w:pStyle w:val="930"/>
        <w:jc w:val="left"/>
        <w:spacing w:line="360" w:lineRule="auto"/>
        <w:rPr>
          <w:rFonts w:ascii="宋体" w:hAnsi="宋体" w:cs="宋体"/>
          <w:sz w:val="24"/>
        </w:rPr>
      </w:pPr>
      <w:r>
        <w:rPr>
          <w:rFonts w:ascii="宋体" w:hAnsi="宋体" w:cs="宋体"/>
          <w:sz w:val="24"/>
        </w:rPr>
        <w:t xml:space="preserve">2.4.3.5中小企业声明函或残疾人福利性单位声明函或监狱企业的证明文件[注：本项目专门面向中小企业，供应商必须提供中小企业声明函或由省级以上监狱管理局、戒毒管理局（含新疆生产建设兵团）出具的属于监狱企业的证明文件或残疾人福利性单位声明函，否则响应无效]；</w:t>
      </w:r>
      <w:r/>
    </w:p>
    <w:p>
      <w:pPr>
        <w:pStyle w:val="930"/>
        <w:jc w:val="left"/>
        <w:spacing w:line="360" w:lineRule="auto"/>
        <w:rPr>
          <w:rFonts w:hint="eastAsia" w:ascii="宋体" w:hAnsi="宋体" w:cs="宋体"/>
          <w:sz w:val="24"/>
        </w:rPr>
      </w:pPr>
      <w:r>
        <w:rPr>
          <w:rFonts w:ascii="宋体" w:hAnsi="宋体" w:cs="宋体"/>
          <w:sz w:val="24"/>
        </w:rPr>
        <w:t xml:space="preserve">2.4.3.6</w:t>
      </w:r>
      <w:r>
        <w:rPr>
          <w:rFonts w:hint="eastAsia" w:ascii="宋体" w:hAnsi="宋体" w:cs="宋体"/>
          <w:sz w:val="24"/>
        </w:rPr>
        <w:t xml:space="preserve">本项目的</w:t>
      </w:r>
      <w:r>
        <w:rPr>
          <w:rFonts w:hint="eastAsia" w:ascii="宋体" w:hAnsi="宋体" w:cs="宋体"/>
          <w:sz w:val="24"/>
        </w:rPr>
        <w:t xml:space="preserve">其他</w:t>
      </w:r>
      <w:r>
        <w:rPr>
          <w:rFonts w:hint="eastAsia" w:ascii="宋体" w:hAnsi="宋体" w:cs="宋体"/>
          <w:sz w:val="24"/>
        </w:rPr>
        <w:t xml:space="preserve">特定资格要求证明文件：如有；</w:t>
      </w:r>
      <w:r>
        <w:rPr>
          <w:rFonts w:hint="eastAsia" w:ascii="宋体" w:hAnsi="宋体" w:cs="宋体"/>
          <w:sz w:val="24"/>
        </w:rPr>
      </w:r>
      <w:r/>
    </w:p>
    <w:p>
      <w:pPr>
        <w:pStyle w:val="930"/>
        <w:jc w:val="left"/>
        <w:spacing w:line="360" w:lineRule="auto"/>
        <w:rPr>
          <w:rFonts w:hint="eastAsia" w:ascii="宋体" w:hAnsi="宋体"/>
          <w:sz w:val="24"/>
        </w:rPr>
      </w:pPr>
      <w:r>
        <w:rPr>
          <w:rFonts w:hint="eastAsia" w:ascii="宋体" w:hAnsi="宋体" w:cs="宋体"/>
          <w:sz w:val="24"/>
        </w:rPr>
        <w:t xml:space="preserve">2.4.</w:t>
      </w: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其它有关资格证明的文件：如有。</w:t>
      </w:r>
      <w:r>
        <w:rPr>
          <w:rFonts w:hint="eastAsia" w:ascii="宋体" w:hAnsi="宋体"/>
          <w:sz w:val="24"/>
        </w:rPr>
      </w:r>
      <w:r/>
    </w:p>
    <w:p>
      <w:pPr>
        <w:pStyle w:val="930"/>
        <w:spacing w:line="360" w:lineRule="auto"/>
        <w:rPr>
          <w:rFonts w:hint="eastAsia" w:ascii="宋体" w:hAnsi="宋体"/>
          <w:b/>
          <w:bCs/>
          <w:sz w:val="24"/>
        </w:rPr>
      </w:pPr>
      <w:r>
        <w:rPr>
          <w:rFonts w:hint="eastAsia" w:ascii="宋体" w:hAnsi="宋体"/>
          <w:b/>
          <w:bCs/>
          <w:sz w:val="24"/>
        </w:rPr>
        <w:t xml:space="preserve">2.4.</w:t>
      </w:r>
      <w:r>
        <w:rPr>
          <w:rFonts w:ascii="宋体" w:hAnsi="宋体"/>
          <w:b/>
          <w:bCs/>
          <w:sz w:val="24"/>
        </w:rPr>
        <w:t xml:space="preserve">4</w:t>
      </w:r>
      <w:r>
        <w:rPr>
          <w:rFonts w:hint="eastAsia" w:ascii="宋体" w:hAnsi="宋体"/>
          <w:b/>
          <w:bCs/>
          <w:sz w:val="24"/>
        </w:rPr>
        <w:t xml:space="preserve">符合性审查响应文件</w:t>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.1供应商法定代表人身份证明及身份证复印件；</w:t>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.2 法定代表人授权委托书（如有授权）；</w:t>
      </w:r>
      <w:r/>
    </w:p>
    <w:p>
      <w:pPr>
        <w:pStyle w:val="930"/>
        <w:spacing w:line="360" w:lineRule="auto"/>
        <w:rPr>
          <w:rFonts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.3供应商代理人身份证复印件（如有授权）；</w:t>
      </w:r>
      <w:r>
        <w:rPr>
          <w:rFonts w:ascii="宋体" w:hAnsi="宋体"/>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.4磋商响应函；</w:t>
      </w:r>
      <w:r/>
    </w:p>
    <w:p>
      <w:pPr>
        <w:pStyle w:val="930"/>
        <w:spacing w:line="360" w:lineRule="auto"/>
        <w:rPr>
          <w:rFonts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磋商报价书；</w:t>
      </w:r>
      <w:r>
        <w:rPr>
          <w:rFonts w:ascii="宋体" w:hAnsi="宋体"/>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6</w:t>
      </w:r>
      <w:r>
        <w:rPr>
          <w:rFonts w:hint="eastAsia" w:ascii="宋体" w:hAnsi="宋体"/>
          <w:sz w:val="24"/>
        </w:rPr>
        <w:t xml:space="preserve">工程量清单报价明细表（响应文件需按全套表内容报价，不得有缺少）；</w:t>
      </w:r>
      <w:r/>
    </w:p>
    <w:p>
      <w:pPr>
        <w:pStyle w:val="930"/>
        <w:spacing w:line="360" w:lineRule="auto"/>
        <w:rPr>
          <w:rFonts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7</w:t>
      </w:r>
      <w:r>
        <w:rPr>
          <w:rFonts w:hint="eastAsia" w:ascii="宋体" w:hAnsi="宋体"/>
          <w:sz w:val="24"/>
        </w:rPr>
        <w:t xml:space="preserve">拟投入本项目主要机械设备情况表；</w:t>
      </w:r>
      <w:r>
        <w:rPr>
          <w:rFonts w:ascii="宋体" w:hAnsi="宋体"/>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8</w:t>
      </w:r>
      <w:r>
        <w:rPr>
          <w:rFonts w:hint="eastAsia" w:ascii="宋体" w:hAnsi="宋体"/>
          <w:sz w:val="24"/>
        </w:rPr>
        <w:t xml:space="preserve">技术偏离表和商务偏离表；</w:t>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9</w:t>
      </w:r>
      <w:r>
        <w:rPr>
          <w:rFonts w:hint="eastAsia" w:ascii="宋体" w:hAnsi="宋体"/>
          <w:sz w:val="24"/>
        </w:rPr>
        <w:t xml:space="preserve">供应商关于资格文件的声明函；</w:t>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10</w:t>
      </w:r>
      <w:r>
        <w:rPr>
          <w:rFonts w:hint="eastAsia" w:ascii="宋体" w:hAnsi="宋体"/>
          <w:sz w:val="24"/>
        </w:rPr>
        <w:t xml:space="preserve">供应商基本情况表；</w:t>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.1</w:t>
      </w:r>
      <w:r>
        <w:rPr>
          <w:rFonts w:ascii="宋体" w:hAnsi="宋体"/>
          <w:sz w:val="24"/>
        </w:rPr>
        <w:t xml:space="preserve">1</w:t>
      </w:r>
      <w:r>
        <w:rPr>
          <w:rFonts w:hint="eastAsia" w:ascii="宋体" w:hAnsi="宋体"/>
          <w:sz w:val="24"/>
        </w:rPr>
        <w:t xml:space="preserve">投标（响应）保证承诺书；</w:t>
      </w:r>
      <w:r/>
    </w:p>
    <w:p>
      <w:pPr>
        <w:pStyle w:val="1041"/>
        <w:ind w:firstLine="0"/>
        <w:rPr>
          <w:rFonts w:hint="eastAsia" w:hAnsi="宋体" w:eastAsia="宋体"/>
          <w:b/>
          <w:bCs/>
          <w:sz w:val="24"/>
          <w:szCs w:val="24"/>
        </w:rPr>
      </w:pPr>
      <w:r>
        <w:rPr>
          <w:rFonts w:hint="eastAsia" w:hAnsi="宋体" w:eastAsia="宋体" w:cs="Times New Roman"/>
          <w:sz w:val="24"/>
          <w:szCs w:val="24"/>
        </w:rPr>
        <w:t xml:space="preserve">2.4.</w:t>
      </w:r>
      <w:r>
        <w:rPr>
          <w:rFonts w:hAnsi="宋体" w:eastAsia="宋体" w:cs="Times New Roman"/>
          <w:sz w:val="24"/>
          <w:szCs w:val="24"/>
        </w:rPr>
        <w:t xml:space="preserve">4</w:t>
      </w:r>
      <w:r>
        <w:rPr>
          <w:rFonts w:hint="eastAsia" w:hAnsi="宋体" w:eastAsia="宋体" w:cs="Times New Roman"/>
          <w:sz w:val="24"/>
          <w:szCs w:val="24"/>
        </w:rPr>
        <w:t xml:space="preserve">.1</w:t>
      </w:r>
      <w:r>
        <w:rPr>
          <w:rFonts w:hAnsi="宋体" w:eastAsia="宋体" w:cs="Times New Roman"/>
          <w:sz w:val="24"/>
          <w:szCs w:val="24"/>
        </w:rPr>
        <w:t xml:space="preserve">2</w:t>
      </w:r>
      <w:r>
        <w:rPr>
          <w:rFonts w:hint="eastAsia" w:hAnsi="宋体" w:eastAsia="宋体" w:cs="Times New Roman"/>
          <w:sz w:val="24"/>
          <w:szCs w:val="24"/>
        </w:rPr>
        <w:t xml:space="preserve">其他有关符合性证明的文件：</w:t>
      </w:r>
      <w:r>
        <w:rPr>
          <w:rFonts w:hAnsi="宋体" w:eastAsia="宋体" w:cs="Times New Roman"/>
          <w:sz w:val="24"/>
          <w:szCs w:val="24"/>
        </w:rPr>
        <w:t xml:space="preserve">如有</w:t>
      </w:r>
      <w:r>
        <w:rPr>
          <w:rFonts w:hint="eastAsia" w:hAnsi="宋体" w:eastAsia="宋体" w:cs="Times New Roman"/>
          <w:sz w:val="24"/>
          <w:szCs w:val="24"/>
        </w:rPr>
        <w:t xml:space="preserve">。</w:t>
      </w:r>
      <w:r>
        <w:rPr>
          <w:rFonts w:hint="eastAsia" w:hAnsi="宋体" w:eastAsia="宋体"/>
          <w:b/>
          <w:bCs/>
          <w:sz w:val="24"/>
          <w:szCs w:val="24"/>
        </w:rPr>
      </w:r>
      <w:r/>
    </w:p>
    <w:p>
      <w:pPr>
        <w:pStyle w:val="930"/>
        <w:spacing w:line="360" w:lineRule="auto"/>
        <w:rPr>
          <w:rFonts w:ascii="宋体" w:hAnsi="宋体"/>
          <w:sz w:val="24"/>
        </w:rPr>
      </w:pPr>
      <w:r>
        <w:rPr>
          <w:rFonts w:hint="eastAsia" w:ascii="宋体" w:hAnsi="宋体"/>
          <w:b/>
          <w:bCs/>
          <w:sz w:val="24"/>
        </w:rPr>
        <w:t xml:space="preserve">2.4.</w:t>
      </w:r>
      <w:r>
        <w:rPr>
          <w:rFonts w:ascii="宋体" w:hAnsi="宋体"/>
          <w:b/>
          <w:bCs/>
          <w:sz w:val="24"/>
        </w:rPr>
        <w:t xml:space="preserve">5</w:t>
      </w:r>
      <w:r>
        <w:rPr>
          <w:rFonts w:hint="eastAsia" w:ascii="宋体" w:hAnsi="宋体"/>
          <w:b/>
          <w:bCs/>
          <w:sz w:val="24"/>
        </w:rPr>
        <w:t xml:space="preserve">综合评审响应文件</w:t>
      </w:r>
      <w:r>
        <w:rPr>
          <w:rFonts w:ascii="宋体" w:hAnsi="宋体"/>
          <w:sz w:val="24"/>
        </w:rPr>
      </w:r>
      <w:r/>
    </w:p>
    <w:p>
      <w:pPr>
        <w:pStyle w:val="930"/>
        <w:spacing w:line="360" w:lineRule="auto"/>
        <w:rPr>
          <w:rFonts w:ascii="宋体" w:hAnsi="宋体"/>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.1</w:t>
      </w:r>
      <w:r>
        <w:rPr>
          <w:rFonts w:hint="eastAsia" w:ascii="宋体" w:hAnsi="宋体"/>
          <w:sz w:val="24"/>
        </w:rPr>
        <w:t xml:space="preserve">技术</w:t>
      </w:r>
      <w:r>
        <w:rPr>
          <w:rFonts w:hint="eastAsia" w:ascii="宋体" w:hAnsi="宋体"/>
          <w:sz w:val="24"/>
        </w:rPr>
        <w:t xml:space="preserve">方案；</w:t>
      </w:r>
      <w:r>
        <w:rPr>
          <w:rFonts w:ascii="宋体" w:hAnsi="宋体"/>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.2拟投入本项目主要人员情况表；</w:t>
      </w:r>
      <w:r/>
    </w:p>
    <w:p>
      <w:pPr>
        <w:pStyle w:val="930"/>
        <w:spacing w:line="360" w:lineRule="auto"/>
        <w:rPr>
          <w:rFonts w:ascii="宋体" w:hAnsi="宋体"/>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.3《类似项目一览表》（如有）；</w:t>
      </w:r>
      <w:r>
        <w:rPr>
          <w:rFonts w:ascii="宋体" w:hAnsi="宋体"/>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.4采购需求及评分标准中所涉及到的其他材料。</w:t>
      </w:r>
      <w:r/>
    </w:p>
    <w:p>
      <w:pPr>
        <w:pStyle w:val="930"/>
        <w:spacing w:line="360" w:lineRule="auto"/>
        <w:rPr>
          <w:rFonts w:ascii="宋体" w:hAnsi="宋体"/>
          <w:sz w:val="24"/>
        </w:rPr>
      </w:pPr>
      <w:r>
        <w:rPr>
          <w:rFonts w:hint="eastAsia" w:ascii="宋体" w:hAnsi="宋体"/>
          <w:b/>
          <w:bCs/>
          <w:sz w:val="24"/>
        </w:rPr>
        <w:t xml:space="preserve">2.4.</w:t>
      </w:r>
      <w:r>
        <w:rPr>
          <w:rFonts w:ascii="宋体" w:hAnsi="宋体"/>
          <w:b/>
          <w:bCs/>
          <w:sz w:val="24"/>
        </w:rPr>
        <w:t xml:space="preserve">6</w:t>
      </w:r>
      <w:r>
        <w:rPr>
          <w:rFonts w:hint="eastAsia" w:ascii="宋体" w:hAnsi="宋体"/>
          <w:b/>
          <w:bCs/>
          <w:sz w:val="24"/>
        </w:rPr>
        <w:t xml:space="preserve"> </w:t>
      </w:r>
      <w:r>
        <w:rPr>
          <w:rFonts w:hint="eastAsia" w:ascii="宋体" w:hAnsi="宋体" w:cs="宋体"/>
          <w:b/>
          <w:bCs/>
          <w:sz w:val="24"/>
        </w:rPr>
        <w:t xml:space="preserve">价格折扣文件格式（本项目专门面向中小企业采购，不涉及价格折扣，无需提供）</w:t>
      </w:r>
      <w:r>
        <w:rPr>
          <w:rFonts w:hint="eastAsia" w:ascii="宋体" w:hAnsi="宋体" w:cs="宋体"/>
          <w:sz w:val="24"/>
          <w:lang w:val="zh-CN"/>
        </w:rPr>
        <w:t xml:space="preserve">；</w:t>
      </w:r>
      <w:r>
        <w:rPr>
          <w:rFonts w:ascii="宋体" w:hAnsi="宋体"/>
          <w:sz w:val="24"/>
        </w:rPr>
      </w:r>
      <w:r/>
    </w:p>
    <w:p>
      <w:pPr>
        <w:pStyle w:val="930"/>
        <w:ind w:firstLine="482"/>
        <w:spacing w:line="360" w:lineRule="auto"/>
        <w:tabs>
          <w:tab w:val="left" w:pos="753" w:leader="none"/>
        </w:tabs>
        <w:rPr>
          <w:rFonts w:hint="eastAsia" w:ascii="宋体" w:hAnsi="宋体"/>
          <w:b/>
          <w:bCs/>
          <w:sz w:val="24"/>
        </w:rPr>
      </w:pPr>
      <w:r>
        <w:rPr>
          <w:rFonts w:hint="eastAsia" w:ascii="宋体" w:hAnsi="宋体"/>
          <w:b/>
          <w:bCs/>
          <w:sz w:val="24"/>
        </w:rPr>
        <w:t xml:space="preserve">注：（1）以上2.</w:t>
      </w:r>
      <w:r>
        <w:rPr>
          <w:rFonts w:ascii="宋体" w:hAnsi="宋体"/>
          <w:b/>
          <w:bCs/>
          <w:sz w:val="24"/>
        </w:rPr>
        <w:t xml:space="preserve">4.3</w:t>
      </w:r>
      <w:r>
        <w:rPr>
          <w:rFonts w:hint="eastAsia" w:ascii="宋体" w:hAnsi="宋体"/>
          <w:b/>
          <w:bCs/>
          <w:sz w:val="24"/>
        </w:rPr>
        <w:t xml:space="preserve">.1-2.</w:t>
      </w:r>
      <w:r>
        <w:rPr>
          <w:rFonts w:ascii="宋体" w:hAnsi="宋体"/>
          <w:b/>
          <w:bCs/>
          <w:sz w:val="24"/>
        </w:rPr>
        <w:t xml:space="preserve">4.3</w:t>
      </w:r>
      <w:r>
        <w:rPr>
          <w:rFonts w:hint="eastAsia" w:ascii="宋体" w:hAnsi="宋体"/>
          <w:b/>
          <w:bCs/>
          <w:sz w:val="24"/>
        </w:rPr>
        <w:t xml:space="preserve">.</w:t>
      </w:r>
      <w:r>
        <w:rPr>
          <w:rFonts w:ascii="宋体" w:hAnsi="宋体"/>
          <w:b/>
          <w:bCs/>
          <w:sz w:val="24"/>
        </w:rPr>
        <w:t xml:space="preserve">7</w:t>
      </w:r>
      <w:r>
        <w:rPr>
          <w:rFonts w:hint="eastAsia" w:ascii="宋体" w:hAnsi="宋体"/>
          <w:b/>
          <w:bCs/>
          <w:sz w:val="24"/>
        </w:rPr>
        <w:t xml:space="preserve">为资格审查要求提供的材料，是作为对供应商资格审查、质疑身份认定的依据，响应供应商必须提供并加盖电子公章。否则，磋商响应文件将被认定为不符合资格审查要求。</w:t>
      </w:r>
      <w:r/>
    </w:p>
    <w:p>
      <w:pPr>
        <w:pStyle w:val="930"/>
        <w:ind w:firstLine="482"/>
        <w:spacing w:line="360" w:lineRule="auto"/>
        <w:tabs>
          <w:tab w:val="left" w:pos="753" w:leader="none"/>
        </w:tabs>
        <w:rPr>
          <w:rFonts w:hint="eastAsia" w:ascii="宋体" w:hAnsi="宋体"/>
          <w:b/>
          <w:bCs/>
          <w:sz w:val="24"/>
        </w:rPr>
      </w:pPr>
      <w:r>
        <w:rPr>
          <w:rFonts w:hint="eastAsia" w:ascii="宋体" w:hAnsi="宋体"/>
          <w:b/>
          <w:bCs/>
          <w:sz w:val="24"/>
        </w:rPr>
        <w:t xml:space="preserve">（2）以上</w:t>
      </w:r>
      <w:r>
        <w:rPr>
          <w:rFonts w:ascii="宋体" w:hAnsi="宋体"/>
          <w:b/>
          <w:bCs/>
          <w:sz w:val="24"/>
        </w:rPr>
        <w:t xml:space="preserve">2.4.4.1</w:t>
      </w:r>
      <w:r>
        <w:rPr>
          <w:rFonts w:hint="eastAsia" w:ascii="宋体" w:hAnsi="宋体"/>
          <w:b/>
          <w:bCs/>
          <w:sz w:val="24"/>
        </w:rPr>
        <w:t xml:space="preserve">-</w:t>
      </w:r>
      <w:r>
        <w:rPr>
          <w:rFonts w:ascii="宋体" w:hAnsi="宋体"/>
          <w:b/>
          <w:bCs/>
          <w:sz w:val="24"/>
        </w:rPr>
        <w:t xml:space="preserve">2.4.4.</w:t>
      </w:r>
      <w:r>
        <w:rPr>
          <w:rFonts w:hint="eastAsia" w:ascii="宋体" w:hAnsi="宋体"/>
          <w:b/>
          <w:bCs/>
          <w:sz w:val="24"/>
        </w:rPr>
        <w:t xml:space="preserve">1</w:t>
      </w:r>
      <w:r>
        <w:rPr>
          <w:rFonts w:ascii="宋体" w:hAnsi="宋体"/>
          <w:b/>
          <w:bCs/>
          <w:sz w:val="24"/>
        </w:rPr>
        <w:t xml:space="preserve">2</w:t>
      </w:r>
      <w:r>
        <w:rPr>
          <w:rFonts w:hint="eastAsia" w:ascii="宋体" w:hAnsi="宋体"/>
          <w:b/>
          <w:bCs/>
          <w:sz w:val="24"/>
        </w:rPr>
        <w:t xml:space="preserve">为符合性审查须提供的资料，响应供应商必须提供并加盖电子公章。否则，磋商响应文件将被认定为未实质性响应。</w:t>
      </w:r>
      <w:r/>
    </w:p>
    <w:p>
      <w:pPr>
        <w:pStyle w:val="1040"/>
        <w:rPr>
          <w:rFonts w:hint="eastAsia" w:ascii="宋体" w:hAnsi="宋体" w:eastAsia="宋体" w:cs="宋体"/>
          <w:b w:val="0"/>
          <w:sz w:val="24"/>
          <w:szCs w:val="24"/>
        </w:rPr>
      </w:pPr>
      <w:r/>
      <w:bookmarkStart w:id="41" w:name="_Toc49090510"/>
      <w:r/>
      <w:bookmarkStart w:id="42" w:name="_Toc14577359"/>
      <w:r>
        <w:rPr>
          <w:rFonts w:ascii="宋体" w:hAnsi="宋体" w:eastAsia="宋体" w:cs="宋体"/>
          <w:b w:val="0"/>
          <w:bCs/>
          <w:sz w:val="24"/>
          <w:szCs w:val="24"/>
          <w:lang w:val="zh-CN"/>
        </w:rPr>
        <w:t xml:space="preserve">2.5</w:t>
      </w:r>
      <w:r>
        <w:rPr>
          <w:rFonts w:hint="eastAsia" w:ascii="宋体" w:hAnsi="宋体" w:eastAsia="宋体" w:cs="宋体"/>
          <w:b w:val="0"/>
          <w:bCs/>
          <w:sz w:val="24"/>
          <w:szCs w:val="24"/>
          <w:lang w:val="zh-CN"/>
        </w:rPr>
        <w:t xml:space="preserve">磋商保证金</w:t>
      </w:r>
      <w:bookmarkEnd w:id="41"/>
      <w:r/>
      <w:bookmarkEnd w:id="42"/>
      <w:r>
        <w:rPr>
          <w:rFonts w:hint="eastAsia" w:ascii="宋体" w:hAnsi="宋体" w:eastAsia="宋体" w:cs="宋体"/>
          <w:b w:val="0"/>
          <w:bCs/>
          <w:sz w:val="24"/>
          <w:szCs w:val="24"/>
          <w:lang w:val="zh-CN"/>
        </w:rPr>
        <w:t xml:space="preserve">：</w:t>
      </w:r>
      <w:bookmarkStart w:id="43" w:name="_Hlt26954739"/>
      <w:r/>
      <w:bookmarkEnd w:id="43"/>
      <w:r/>
      <w:bookmarkStart w:id="44" w:name="_Hlt26954852"/>
      <w:r/>
      <w:bookmarkEnd w:id="44"/>
      <w:r/>
      <w:bookmarkStart w:id="45" w:name="_Toc120614217"/>
      <w:r/>
      <w:bookmarkStart w:id="46" w:name="_Toc513029224"/>
      <w:r/>
      <w:bookmarkStart w:id="47" w:name="_Toc16938540"/>
      <w:r/>
      <w:bookmarkStart w:id="48" w:name="_Toc20823296"/>
      <w:r/>
      <w:bookmarkStart w:id="49" w:name="_Toc403987208"/>
      <w:r>
        <w:rPr>
          <w:rFonts w:hint="eastAsia" w:ascii="宋体" w:hAnsi="宋体" w:eastAsia="宋体" w:cs="宋体"/>
          <w:b w:val="0"/>
          <w:bCs/>
          <w:sz w:val="24"/>
          <w:szCs w:val="24"/>
          <w:lang w:val="zh-CN"/>
        </w:rPr>
        <w:t xml:space="preserve">本项目免收磋商保证金，须提交《投标（响应）保证承诺书》。</w:t>
      </w:r>
      <w:r>
        <w:rPr>
          <w:rFonts w:hint="eastAsia" w:ascii="宋体" w:hAnsi="宋体" w:eastAsia="宋体" w:cs="宋体"/>
          <w:b w:val="0"/>
          <w:sz w:val="24"/>
          <w:szCs w:val="24"/>
        </w:rPr>
      </w:r>
      <w:r/>
    </w:p>
    <w:p>
      <w:pPr>
        <w:pStyle w:val="930"/>
        <w:spacing w:line="360" w:lineRule="auto"/>
        <w:rPr>
          <w:rFonts w:hint="eastAsia" w:ascii="宋体" w:hAnsi="宋体"/>
          <w:sz w:val="24"/>
          <w:szCs w:val="22"/>
        </w:rPr>
        <w:outlineLvl w:val="1"/>
      </w:pPr>
      <w:r/>
      <w:bookmarkEnd w:id="45"/>
      <w:r/>
      <w:bookmarkEnd w:id="46"/>
      <w:r/>
      <w:bookmarkEnd w:id="47"/>
      <w:r/>
      <w:bookmarkEnd w:id="48"/>
      <w:r/>
      <w:bookmarkEnd w:id="49"/>
      <w:r/>
      <w:bookmarkStart w:id="50" w:name="_Toc513029225"/>
      <w:r/>
      <w:bookmarkStart w:id="51" w:name="_Toc16938541"/>
      <w:r/>
      <w:bookmarkStart w:id="52" w:name="_Toc20823297"/>
      <w:r/>
      <w:bookmarkStart w:id="53" w:name="_Toc462564084"/>
      <w:r>
        <w:rPr>
          <w:rFonts w:hint="eastAsia" w:ascii="宋体" w:hAnsi="宋体"/>
          <w:sz w:val="24"/>
          <w:szCs w:val="22"/>
        </w:rPr>
        <w:t xml:space="preserve">3.磋商采购程序</w:t>
      </w:r>
      <w:r/>
    </w:p>
    <w:p>
      <w:pPr>
        <w:pStyle w:val="930"/>
        <w:spacing w:line="360" w:lineRule="auto"/>
        <w:rPr>
          <w:rFonts w:hint="eastAsia" w:ascii="宋体" w:hAnsi="宋体"/>
          <w:sz w:val="24"/>
          <w:szCs w:val="22"/>
        </w:rPr>
      </w:pPr>
      <w:r>
        <w:rPr>
          <w:rFonts w:ascii="宋体" w:hAnsi="宋体"/>
          <w:bCs/>
          <w:sz w:val="24"/>
          <w:szCs w:val="22"/>
        </w:rPr>
        <w:t xml:space="preserve">3</w:t>
      </w:r>
      <w:r>
        <w:rPr>
          <w:rFonts w:hint="eastAsia" w:ascii="宋体" w:hAnsi="宋体"/>
          <w:bCs/>
          <w:sz w:val="24"/>
          <w:szCs w:val="22"/>
        </w:rPr>
        <w:t xml:space="preserve">.1采购代理机构将在竞争性磋商公告中规定的时间和地点</w:t>
      </w:r>
      <w:r>
        <w:rPr>
          <w:rFonts w:hint="eastAsia" w:ascii="宋体" w:hAnsi="宋体" w:cs="创艺简仿宋"/>
          <w:bCs/>
          <w:sz w:val="24"/>
          <w:szCs w:val="22"/>
        </w:rPr>
        <w:t xml:space="preserve">主持磋商采购活动</w:t>
      </w:r>
      <w:r>
        <w:rPr>
          <w:rFonts w:hint="eastAsia" w:ascii="宋体" w:hAnsi="宋体"/>
          <w:sz w:val="24"/>
          <w:szCs w:val="22"/>
        </w:rPr>
        <w:t xml:space="preserve">。</w:t>
      </w:r>
      <w:r/>
    </w:p>
    <w:p>
      <w:pPr>
        <w:pStyle w:val="930"/>
        <w:spacing w:line="360" w:lineRule="auto"/>
        <w:rPr>
          <w:rFonts w:hint="eastAsia" w:ascii="Calibri" w:hAnsi="Calibri"/>
          <w:szCs w:val="21"/>
        </w:rPr>
      </w:pPr>
      <w:r>
        <w:rPr>
          <w:rFonts w:ascii="宋体" w:hAnsi="宋体"/>
          <w:sz w:val="24"/>
          <w:szCs w:val="22"/>
        </w:rPr>
        <w:t xml:space="preserve">3</w:t>
      </w:r>
      <w:r>
        <w:rPr>
          <w:rFonts w:hint="eastAsia" w:ascii="宋体" w:hAnsi="宋体"/>
          <w:sz w:val="24"/>
          <w:szCs w:val="22"/>
        </w:rPr>
        <w:t xml:space="preserve">.2</w:t>
      </w:r>
      <w:r>
        <w:rPr>
          <w:rFonts w:hint="eastAsia" w:ascii="宋体" w:hAnsi="宋体" w:cs="创艺简仿宋"/>
          <w:bCs/>
          <w:sz w:val="24"/>
          <w:szCs w:val="22"/>
        </w:rPr>
        <w:t xml:space="preserve">供应商通过“苏采云”系统在线参与磋商活动。供应商应当按照《苏采云系统供应商操作手册》规定在 “苏采云”系统规定的时间内对响应文件进行解密。</w:t>
      </w:r>
      <w:r>
        <w:rPr>
          <w:rFonts w:hint="eastAsia" w:ascii="Calibri" w:hAnsi="Calibri"/>
          <w:szCs w:val="21"/>
        </w:rPr>
      </w:r>
      <w:r/>
    </w:p>
    <w:p>
      <w:pPr>
        <w:pStyle w:val="930"/>
        <w:spacing w:line="360" w:lineRule="auto"/>
        <w:rPr>
          <w:rFonts w:ascii="宋体" w:hAnsi="宋体"/>
          <w:sz w:val="24"/>
          <w:szCs w:val="22"/>
        </w:rPr>
      </w:pPr>
      <w:r>
        <w:rPr>
          <w:rFonts w:ascii="宋体" w:hAnsi="宋体"/>
          <w:sz w:val="24"/>
          <w:szCs w:val="22"/>
        </w:rPr>
        <w:t xml:space="preserve">3</w:t>
      </w:r>
      <w:r>
        <w:rPr>
          <w:rFonts w:hint="eastAsia" w:ascii="宋体" w:hAnsi="宋体"/>
          <w:sz w:val="24"/>
          <w:szCs w:val="22"/>
        </w:rPr>
        <w:t xml:space="preserve">.3</w:t>
      </w:r>
      <w:r>
        <w:rPr>
          <w:rFonts w:hint="eastAsia" w:ascii="宋体" w:hAnsi="宋体" w:cs="创艺简仿宋"/>
          <w:bCs/>
          <w:sz w:val="24"/>
          <w:szCs w:val="22"/>
        </w:rPr>
        <w:t xml:space="preserve">在磋商响应文件网上递交截止时间止成功解密的磋商供应商少于三家，则本次采购失败。</w:t>
      </w:r>
      <w:r>
        <w:rPr>
          <w:rFonts w:ascii="宋体" w:hAnsi="宋体"/>
          <w:sz w:val="24"/>
          <w:szCs w:val="22"/>
        </w:rPr>
      </w:r>
      <w:r/>
    </w:p>
    <w:p>
      <w:pPr>
        <w:pStyle w:val="930"/>
        <w:spacing w:line="360" w:lineRule="auto"/>
        <w:rPr>
          <w:rFonts w:ascii="宋体" w:hAnsi="宋体"/>
          <w:sz w:val="24"/>
          <w:szCs w:val="22"/>
        </w:rPr>
      </w:pPr>
      <w:r>
        <w:rPr>
          <w:rFonts w:ascii="宋体" w:hAnsi="宋体"/>
          <w:sz w:val="24"/>
          <w:szCs w:val="22"/>
        </w:rPr>
        <w:t xml:space="preserve">3</w:t>
      </w:r>
      <w:r>
        <w:rPr>
          <w:rFonts w:hint="eastAsia" w:ascii="宋体" w:hAnsi="宋体"/>
          <w:sz w:val="24"/>
          <w:szCs w:val="22"/>
        </w:rPr>
        <w:t xml:space="preserve">.4</w:t>
      </w:r>
      <w:r>
        <w:rPr>
          <w:rFonts w:hint="eastAsia" w:ascii="宋体" w:hAnsi="宋体"/>
          <w:sz w:val="24"/>
          <w:szCs w:val="22"/>
        </w:rPr>
        <w:t xml:space="preserve">磋商小组由评审专家及采购单位代表组成，由采购单位代表进行资格审查，磋商小组对供应商响应文件的有效性、完整性和响应程度进行评审；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rPr>
          <w:rFonts w:ascii="宋体" w:hAnsi="宋体"/>
          <w:sz w:val="24"/>
          <w:szCs w:val="22"/>
        </w:rPr>
      </w:r>
      <w:r/>
    </w:p>
    <w:p>
      <w:pPr>
        <w:pStyle w:val="930"/>
        <w:spacing w:line="360" w:lineRule="auto"/>
        <w:rPr>
          <w:rFonts w:ascii="宋体" w:hAnsi="宋体"/>
          <w:b/>
          <w:sz w:val="24"/>
          <w:szCs w:val="22"/>
        </w:rPr>
      </w:pPr>
      <w:r>
        <w:rPr>
          <w:rFonts w:hint="eastAsia" w:ascii="宋体" w:hAnsi="宋体"/>
          <w:b/>
          <w:sz w:val="24"/>
          <w:szCs w:val="22"/>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b/>
          <w:sz w:val="24"/>
          <w:szCs w:val="22"/>
        </w:rPr>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.5对于通过资格审查和符合性审查的供应商，磋商小组所有成员集中与单一供应商分别进行磋商，并给予所有参加磋商的供应商平等的磋商机会。</w:t>
      </w:r>
      <w:r>
        <w:rPr>
          <w:rFonts w:hint="eastAsia" w:ascii="宋体" w:hAnsi="宋体"/>
          <w:b/>
          <w:sz w:val="24"/>
          <w:szCs w:val="22"/>
        </w:rPr>
        <w:t xml:space="preserve">磋商小组通过“苏采云”系统向供应商发布“磋商函”，供应商应当按照要求在“苏采云”系统提交“磋商响应函”并加盖CA电子公章。</w:t>
      </w:r>
      <w:r>
        <w:rPr>
          <w:rFonts w:hint="eastAsia" w:ascii="宋体" w:hAnsi="宋体"/>
          <w:sz w:val="24"/>
          <w:szCs w:val="22"/>
        </w:rPr>
        <w:t xml:space="preserve"> </w:t>
      </w:r>
      <w:r/>
    </w:p>
    <w:p>
      <w:pPr>
        <w:pStyle w:val="930"/>
        <w:spacing w:line="360" w:lineRule="auto"/>
        <w:rPr>
          <w:rFonts w:ascii="宋体" w:hAnsi="宋体"/>
          <w:sz w:val="24"/>
          <w:szCs w:val="22"/>
        </w:rPr>
      </w:pPr>
      <w:r>
        <w:rPr>
          <w:rFonts w:ascii="宋体" w:hAnsi="宋体"/>
          <w:sz w:val="24"/>
          <w:szCs w:val="22"/>
        </w:rPr>
        <w:t xml:space="preserve">3</w:t>
      </w:r>
      <w:r>
        <w:rPr>
          <w:rFonts w:hint="eastAsia" w:ascii="宋体" w:hAnsi="宋体"/>
          <w:sz w:val="24"/>
          <w:szCs w:val="22"/>
        </w:rPr>
        <w:t xml:space="preserve">.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sz w:val="24"/>
          <w:szCs w:val="22"/>
        </w:rPr>
      </w:r>
      <w:r/>
    </w:p>
    <w:p>
      <w:pPr>
        <w:pStyle w:val="930"/>
        <w:spacing w:line="360" w:lineRule="auto"/>
        <w:rPr>
          <w:rFonts w:hint="eastAsia" w:ascii="宋体" w:hAnsi="宋体"/>
          <w:sz w:val="24"/>
          <w:szCs w:val="22"/>
        </w:rPr>
      </w:pPr>
      <w:r>
        <w:rPr>
          <w:rFonts w:ascii="宋体" w:hAnsi="宋体"/>
          <w:b/>
          <w:sz w:val="24"/>
          <w:szCs w:val="22"/>
        </w:rPr>
        <w:t xml:space="preserve">3</w:t>
      </w:r>
      <w:r>
        <w:rPr>
          <w:rFonts w:hint="eastAsia" w:ascii="宋体" w:hAnsi="宋体"/>
          <w:b/>
          <w:sz w:val="24"/>
          <w:szCs w:val="22"/>
        </w:rPr>
        <w:t xml:space="preserve">.</w:t>
      </w:r>
      <w:r>
        <w:rPr>
          <w:rFonts w:ascii="宋体" w:hAnsi="宋体"/>
          <w:b/>
          <w:sz w:val="24"/>
          <w:szCs w:val="22"/>
        </w:rPr>
        <w:t xml:space="preserve">7</w:t>
      </w:r>
      <w:r>
        <w:rPr>
          <w:rFonts w:hint="eastAsia" w:ascii="宋体" w:hAnsi="宋体"/>
          <w:b/>
          <w:sz w:val="24"/>
          <w:szCs w:val="22"/>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sz w:val="24"/>
          <w:szCs w:val="22"/>
        </w:rPr>
      </w:r>
      <w:r/>
    </w:p>
    <w:p>
      <w:pPr>
        <w:pStyle w:val="930"/>
        <w:spacing w:line="360" w:lineRule="auto"/>
        <w:rPr>
          <w:rFonts w:hint="eastAsia" w:ascii="宋体" w:hAnsi="宋体"/>
          <w:b/>
          <w:sz w:val="24"/>
          <w:szCs w:val="22"/>
        </w:rPr>
      </w:pPr>
      <w:r>
        <w:rPr>
          <w:rFonts w:hint="eastAsia" w:ascii="宋体" w:hAnsi="宋体"/>
          <w:b/>
          <w:sz w:val="24"/>
          <w:szCs w:val="22"/>
        </w:rPr>
        <w:t xml:space="preserve">3.8本项目采用线上二次报价：</w:t>
      </w:r>
      <w:r/>
    </w:p>
    <w:p>
      <w:pPr>
        <w:pStyle w:val="930"/>
        <w:spacing w:line="360" w:lineRule="auto"/>
        <w:rPr>
          <w:rFonts w:hint="eastAsia" w:ascii="宋体" w:hAnsi="宋体"/>
          <w:b/>
          <w:sz w:val="24"/>
          <w:szCs w:val="22"/>
        </w:rPr>
      </w:pPr>
      <w:r>
        <w:rPr>
          <w:rFonts w:hint="eastAsia" w:ascii="宋体" w:hAnsi="宋体"/>
          <w:b/>
          <w:sz w:val="24"/>
          <w:szCs w:val="22"/>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30"/>
        <w:spacing w:line="360" w:lineRule="auto"/>
        <w:rPr>
          <w:rFonts w:hint="eastAsia" w:ascii="宋体" w:hAnsi="宋体"/>
          <w:b/>
          <w:sz w:val="24"/>
          <w:szCs w:val="22"/>
        </w:rPr>
      </w:pPr>
      <w:r>
        <w:rPr>
          <w:rFonts w:hint="eastAsia" w:ascii="宋体" w:hAnsi="宋体"/>
          <w:b/>
          <w:sz w:val="24"/>
          <w:szCs w:val="22"/>
        </w:rPr>
        <w:t xml:space="preserve">已提交响应文件的供应商，在提交最后报价之前，可以根据磋商情况退出磋商，并在“苏采云”系统中提交“退出磋商函”并加盖CA电子公章。</w:t>
      </w:r>
      <w:r/>
    </w:p>
    <w:p>
      <w:pPr>
        <w:pStyle w:val="930"/>
        <w:spacing w:line="360" w:lineRule="auto"/>
        <w:rPr>
          <w:rFonts w:ascii="宋体" w:hAnsi="宋体"/>
          <w:b/>
          <w:sz w:val="24"/>
          <w:szCs w:val="22"/>
        </w:rPr>
      </w:pPr>
      <w:r>
        <w:rPr>
          <w:rFonts w:hint="eastAsia" w:ascii="宋体" w:hAnsi="宋体"/>
          <w:b/>
          <w:sz w:val="24"/>
          <w:szCs w:val="22"/>
        </w:rPr>
        <w:t xml:space="preserve">*进入项目评审流程后，建议各供应商法定代表人或授权委托人始终保持通讯顺畅，时刻关注不见面开标大厅，不离开不见面开标大厅。</w:t>
      </w:r>
      <w:r>
        <w:rPr>
          <w:rFonts w:ascii="宋体" w:hAnsi="宋体"/>
          <w:b/>
          <w:sz w:val="24"/>
          <w:szCs w:val="22"/>
        </w:rPr>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w:t>
      </w:r>
      <w:r>
        <w:rPr>
          <w:rFonts w:ascii="宋体" w:hAnsi="宋体"/>
          <w:sz w:val="24"/>
          <w:szCs w:val="22"/>
        </w:rPr>
        <w:t xml:space="preserve">9</w:t>
      </w:r>
      <w:r>
        <w:rPr>
          <w:rFonts w:hint="eastAsia" w:ascii="宋体" w:hAnsi="宋体"/>
          <w:sz w:val="24"/>
          <w:szCs w:val="22"/>
        </w:rPr>
        <w:t xml:space="preserve">经磋商确定最终采购需求和提交最后报价的供应商后，由磋商小组采用综合评分法对提交最后报价的供应商的响应文件和最后报价进行综合评分。</w:t>
      </w:r>
      <w:r/>
    </w:p>
    <w:p>
      <w:pPr>
        <w:pStyle w:val="930"/>
        <w:spacing w:line="360" w:lineRule="auto"/>
        <w:rPr>
          <w:rFonts w:hint="eastAsia" w:ascii="宋体" w:hAnsi="宋体"/>
          <w:sz w:val="24"/>
          <w:szCs w:val="22"/>
        </w:rPr>
      </w:pPr>
      <w:r/>
      <w:bookmarkStart w:id="54" w:name="OLE_LINK3"/>
      <w:r/>
      <w:bookmarkStart w:id="55" w:name="OLE_LINK4"/>
      <w:r>
        <w:rPr>
          <w:rFonts w:hint="eastAsia" w:ascii="宋体" w:hAnsi="宋体"/>
          <w:sz w:val="24"/>
          <w:szCs w:val="22"/>
        </w:rPr>
        <w:t xml:space="preserve">3.10当评审过程中出现下列情形之一的，磋商小组将启动异常低价投标（响应）审查程序：</w:t>
      </w:r>
      <w:r/>
    </w:p>
    <w:p>
      <w:pPr>
        <w:pStyle w:val="930"/>
        <w:spacing w:line="360" w:lineRule="auto"/>
        <w:rPr>
          <w:rFonts w:hint="eastAsia" w:ascii="宋体" w:hAnsi="宋体"/>
          <w:sz w:val="24"/>
          <w:szCs w:val="22"/>
        </w:rPr>
      </w:pPr>
      <w:r>
        <w:rPr>
          <w:rFonts w:hint="eastAsia" w:ascii="宋体" w:hAnsi="宋体"/>
          <w:sz w:val="24"/>
          <w:szCs w:val="22"/>
        </w:rPr>
        <w:t xml:space="preserve">3.10.1投标（响应）报价低于全部通过符合性审查供应商投标（响应）报价平均值50%的，即投标（响应）报价&lt;全部通过符合性审查供应商投标（响应）报价平均值×50%；</w:t>
      </w:r>
      <w:r/>
    </w:p>
    <w:p>
      <w:pPr>
        <w:pStyle w:val="930"/>
        <w:spacing w:line="360" w:lineRule="auto"/>
        <w:rPr>
          <w:rFonts w:hint="eastAsia" w:ascii="宋体" w:hAnsi="宋体"/>
          <w:sz w:val="24"/>
          <w:szCs w:val="22"/>
        </w:rPr>
      </w:pPr>
      <w:r>
        <w:rPr>
          <w:rFonts w:hint="eastAsia" w:ascii="宋体" w:hAnsi="宋体"/>
          <w:sz w:val="24"/>
          <w:szCs w:val="22"/>
        </w:rPr>
        <w:t xml:space="preserve">3.10.2投标（响应）报价低于通过符合性审查的次低报价供应商投标（响应）报价50%的，即投标（响应）报价&lt;通过符合性审查的次低报价供应商投标（响应）报价×50%；</w:t>
      </w:r>
      <w:r/>
    </w:p>
    <w:p>
      <w:pPr>
        <w:pStyle w:val="930"/>
        <w:spacing w:line="360" w:lineRule="auto"/>
        <w:rPr>
          <w:rFonts w:hint="eastAsia" w:ascii="宋体" w:hAnsi="宋体"/>
          <w:sz w:val="24"/>
          <w:szCs w:val="22"/>
        </w:rPr>
      </w:pPr>
      <w:r>
        <w:rPr>
          <w:rFonts w:hint="eastAsia" w:ascii="宋体" w:hAnsi="宋体"/>
          <w:sz w:val="24"/>
          <w:szCs w:val="22"/>
        </w:rPr>
        <w:t xml:space="preserve">3.10.3投标（响应）报价低于采购项目最高限价 45%的，即投标（响应）报价＜采购项目最高限价×45%；</w:t>
      </w:r>
      <w:r/>
    </w:p>
    <w:p>
      <w:pPr>
        <w:pStyle w:val="930"/>
        <w:spacing w:line="360" w:lineRule="auto"/>
        <w:rPr>
          <w:rFonts w:hint="eastAsia" w:ascii="宋体" w:hAnsi="宋体"/>
          <w:sz w:val="24"/>
          <w:szCs w:val="22"/>
        </w:rPr>
      </w:pPr>
      <w:r>
        <w:rPr>
          <w:rFonts w:hint="eastAsia" w:ascii="宋体" w:hAnsi="宋体"/>
          <w:sz w:val="24"/>
          <w:szCs w:val="22"/>
        </w:rPr>
        <w:t xml:space="preserve">3.10.4磋商小组基于专业判断，认为供应商报价过低，有可能影响产品质量或者不能诚信履约的其他情形。</w:t>
      </w:r>
      <w:r/>
    </w:p>
    <w:p>
      <w:pPr>
        <w:pStyle w:val="930"/>
        <w:spacing w:line="360" w:lineRule="auto"/>
        <w:rPr>
          <w:rFonts w:hint="eastAsia" w:ascii="宋体" w:hAnsi="宋体"/>
          <w:sz w:val="24"/>
          <w:szCs w:val="22"/>
        </w:rPr>
      </w:pPr>
      <w:r>
        <w:rPr>
          <w:rFonts w:hint="eastAsia" w:ascii="宋体" w:hAnsi="宋体"/>
          <w:sz w:val="24"/>
          <w:szCs w:val="22"/>
        </w:rPr>
        <w:t xml:space="preserve">注：1、磋商小组启动异常低价投标（响应）审查后，属于前述3.10.1至3.10.4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3.10.3项情形，供应商已随投标（响应）文件一并提交相关书面说明及必要的证明材料的，在评审现场可不再重复提交。</w:t>
      </w:r>
      <w:r/>
    </w:p>
    <w:p>
      <w:pPr>
        <w:pStyle w:val="930"/>
        <w:spacing w:line="360" w:lineRule="auto"/>
        <w:rPr>
          <w:rFonts w:hint="eastAsia" w:ascii="宋体" w:hAnsi="宋体"/>
          <w:sz w:val="24"/>
          <w:szCs w:val="22"/>
        </w:rPr>
      </w:pPr>
      <w:r>
        <w:rPr>
          <w:rFonts w:hint="eastAsia" w:ascii="宋体" w:hAnsi="宋体"/>
          <w:sz w:val="24"/>
          <w:szCs w:val="22"/>
        </w:rPr>
        <w:t xml:space="preserve">2、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930"/>
        <w:spacing w:line="360" w:lineRule="auto"/>
        <w:rPr>
          <w:rFonts w:hint="eastAsia" w:ascii="宋体" w:hAnsi="宋体"/>
          <w:sz w:val="24"/>
          <w:szCs w:val="22"/>
        </w:rPr>
      </w:pPr>
      <w:r>
        <w:rPr>
          <w:rFonts w:hint="eastAsia" w:ascii="宋体" w:hAnsi="宋体"/>
          <w:sz w:val="24"/>
          <w:szCs w:val="22"/>
        </w:rPr>
        <w:t xml:space="preserve">3、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30"/>
        <w:spacing w:line="360" w:lineRule="auto"/>
        <w:rPr>
          <w:rFonts w:ascii="宋体" w:hAnsi="宋体"/>
          <w:sz w:val="24"/>
          <w:szCs w:val="22"/>
        </w:rPr>
      </w:pPr>
      <w:r>
        <w:rPr>
          <w:rFonts w:hint="eastAsia" w:ascii="宋体" w:hAnsi="宋体"/>
          <w:sz w:val="24"/>
          <w:szCs w:val="22"/>
        </w:rPr>
        <w:t xml:space="preserve">4、异常低价投标（响应）审查的启动原因、审查意见和审查结果应当在评审报告中记录，并随供应商提供的相关书面说明及证明材料，以及磋商小组有关互联网浏览、查询历史一并归档。</w:t>
      </w:r>
      <w:r>
        <w:rPr>
          <w:rFonts w:ascii="宋体" w:hAnsi="宋体"/>
          <w:sz w:val="24"/>
          <w:szCs w:val="22"/>
        </w:rPr>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响应无效和终止磋商活动条款</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.1响应无效条款</w:t>
      </w:r>
      <w:r/>
    </w:p>
    <w:p>
      <w:pPr>
        <w:pStyle w:val="930"/>
        <w:spacing w:line="360" w:lineRule="auto"/>
        <w:rPr>
          <w:rFonts w:hint="eastAsia" w:ascii="宋体" w:hAnsi="宋体"/>
          <w:sz w:val="24"/>
          <w:szCs w:val="22"/>
        </w:rPr>
      </w:pPr>
      <w:r>
        <w:rPr>
          <w:rFonts w:hint="eastAsia" w:ascii="宋体" w:hAnsi="宋体"/>
          <w:sz w:val="24"/>
          <w:szCs w:val="22"/>
        </w:rPr>
        <w:t xml:space="preserve">1）供应商不具备竞争性磋商文件中规定资格条件的；</w:t>
      </w:r>
      <w:r/>
    </w:p>
    <w:p>
      <w:pPr>
        <w:pStyle w:val="930"/>
        <w:spacing w:line="360" w:lineRule="auto"/>
        <w:rPr>
          <w:rFonts w:hint="eastAsia" w:ascii="宋体" w:hAnsi="宋体"/>
          <w:b/>
          <w:bCs/>
          <w:sz w:val="24"/>
          <w:szCs w:val="22"/>
        </w:rPr>
      </w:pPr>
      <w:r>
        <w:rPr>
          <w:rFonts w:hint="eastAsia" w:ascii="宋体" w:hAnsi="宋体"/>
          <w:bCs/>
          <w:sz w:val="24"/>
          <w:szCs w:val="22"/>
        </w:rPr>
        <w:t xml:space="preserve">2）</w:t>
      </w:r>
      <w:r>
        <w:rPr>
          <w:rFonts w:hint="eastAsia" w:ascii="宋体" w:hAnsi="宋体"/>
          <w:b/>
          <w:bCs/>
          <w:sz w:val="24"/>
          <w:szCs w:val="22"/>
        </w:rPr>
        <w:t xml:space="preserve">机器码检查中，不同供应商使用同一台电脑编制响应文件的，响应文件将被认定为无效响应；</w:t>
      </w:r>
      <w:r/>
    </w:p>
    <w:p>
      <w:pPr>
        <w:pStyle w:val="930"/>
        <w:spacing w:line="360" w:lineRule="auto"/>
        <w:rPr>
          <w:rFonts w:hint="eastAsia" w:ascii="宋体" w:hAnsi="宋体"/>
          <w:bCs/>
          <w:sz w:val="24"/>
          <w:szCs w:val="22"/>
        </w:rPr>
      </w:pPr>
      <w:r>
        <w:rPr>
          <w:rFonts w:hint="eastAsia" w:ascii="宋体" w:hAnsi="宋体"/>
          <w:bCs/>
          <w:sz w:val="24"/>
          <w:szCs w:val="22"/>
        </w:rPr>
        <w:t xml:space="preserve">3）响应文件签署不符合要求的；</w:t>
      </w:r>
      <w:r/>
    </w:p>
    <w:p>
      <w:pPr>
        <w:pStyle w:val="930"/>
        <w:spacing w:line="360" w:lineRule="auto"/>
        <w:rPr>
          <w:rFonts w:hint="eastAsia" w:ascii="宋体" w:hAnsi="宋体"/>
          <w:bCs/>
          <w:sz w:val="24"/>
          <w:szCs w:val="22"/>
        </w:rPr>
      </w:pPr>
      <w:r>
        <w:rPr>
          <w:rFonts w:hint="eastAsia" w:ascii="宋体" w:hAnsi="宋体"/>
          <w:bCs/>
          <w:sz w:val="24"/>
          <w:szCs w:val="22"/>
        </w:rPr>
        <w:t xml:space="preserve">4）最终报价超过采购预算</w:t>
      </w:r>
      <w:r>
        <w:rPr>
          <w:rFonts w:hint="eastAsia" w:ascii="宋体" w:hAnsi="宋体"/>
          <w:bCs/>
          <w:sz w:val="24"/>
          <w:szCs w:val="22"/>
        </w:rPr>
        <w:t xml:space="preserve">或最高限价</w:t>
      </w:r>
      <w:r>
        <w:rPr>
          <w:rFonts w:hint="eastAsia" w:ascii="宋体" w:hAnsi="宋体"/>
          <w:bCs/>
          <w:sz w:val="24"/>
          <w:szCs w:val="22"/>
        </w:rPr>
        <w:t xml:space="preserve">的，不能成交；</w:t>
      </w:r>
      <w:r/>
    </w:p>
    <w:p>
      <w:pPr>
        <w:pStyle w:val="930"/>
        <w:spacing w:line="360" w:lineRule="auto"/>
        <w:rPr>
          <w:rFonts w:hint="eastAsia" w:ascii="宋体" w:hAnsi="宋体"/>
          <w:bCs/>
          <w:sz w:val="24"/>
          <w:szCs w:val="22"/>
        </w:rPr>
      </w:pPr>
      <w:r>
        <w:rPr>
          <w:rFonts w:hint="eastAsia" w:ascii="宋体" w:hAnsi="宋体"/>
          <w:bCs/>
          <w:sz w:val="24"/>
          <w:szCs w:val="22"/>
        </w:rPr>
        <w:t xml:space="preserve">5）</w:t>
      </w:r>
      <w:r>
        <w:rPr>
          <w:rFonts w:hint="eastAsia" w:ascii="宋体" w:hAnsi="宋体"/>
          <w:sz w:val="24"/>
          <w:szCs w:val="22"/>
        </w:rPr>
        <w:t xml:space="preserve">不符合法律、法规和竞争性磋商文件中规定的其他实质性要求的；</w:t>
      </w:r>
      <w:r>
        <w:rPr>
          <w:rFonts w:hint="eastAsia" w:ascii="宋体" w:hAnsi="宋体"/>
          <w:bCs/>
          <w:sz w:val="24"/>
          <w:szCs w:val="22"/>
        </w:rPr>
      </w:r>
      <w:r/>
    </w:p>
    <w:p>
      <w:pPr>
        <w:pStyle w:val="930"/>
        <w:spacing w:line="360" w:lineRule="auto"/>
        <w:rPr>
          <w:rFonts w:ascii="宋体" w:hAnsi="宋体"/>
          <w:sz w:val="24"/>
          <w:szCs w:val="22"/>
        </w:rPr>
      </w:pPr>
      <w:r>
        <w:rPr>
          <w:rFonts w:hint="eastAsia" w:ascii="宋体" w:hAnsi="宋体"/>
          <w:bCs/>
          <w:sz w:val="24"/>
          <w:szCs w:val="22"/>
        </w:rPr>
        <w:t xml:space="preserve">6）</w:t>
      </w:r>
      <w:r>
        <w:rPr>
          <w:rFonts w:hint="eastAsia" w:ascii="宋体" w:hAnsi="宋体"/>
          <w:sz w:val="24"/>
          <w:szCs w:val="22"/>
        </w:rPr>
        <w:t xml:space="preserve">其他法律、法规及本竞争性磋商文件规定的属响应无效的情形。</w:t>
      </w:r>
      <w:r>
        <w:rPr>
          <w:rFonts w:ascii="宋体" w:hAnsi="宋体"/>
          <w:sz w:val="24"/>
          <w:szCs w:val="22"/>
        </w:rPr>
      </w:r>
      <w:r/>
    </w:p>
    <w:p>
      <w:pPr>
        <w:pStyle w:val="930"/>
        <w:spacing w:line="360" w:lineRule="auto"/>
        <w:rPr>
          <w:rFonts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.2终止竞争性磋商采购活动的条款</w:t>
      </w:r>
      <w:r>
        <w:rPr>
          <w:rFonts w:ascii="宋体" w:hAnsi="宋体"/>
          <w:sz w:val="24"/>
          <w:szCs w:val="22"/>
        </w:rPr>
      </w:r>
      <w:r/>
    </w:p>
    <w:p>
      <w:pPr>
        <w:pStyle w:val="930"/>
        <w:spacing w:line="360" w:lineRule="auto"/>
        <w:rPr>
          <w:rFonts w:hint="eastAsia" w:ascii="宋体" w:hAnsi="宋体"/>
          <w:sz w:val="24"/>
          <w:szCs w:val="22"/>
        </w:rPr>
      </w:pPr>
      <w:r>
        <w:rPr>
          <w:rFonts w:hint="eastAsia" w:ascii="宋体" w:hAnsi="宋体"/>
          <w:sz w:val="24"/>
          <w:szCs w:val="22"/>
        </w:rPr>
        <w:t xml:space="preserve">出现下列情形之一的，采购代理机构将终止竞争性磋商采购活动，发布项目终止公告并说明原因，重新开展采购活动：</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.2.1因情况变化，不再符合规定的竞争性磋商采购方式适用情形的；</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.2.2出现影响采购公正的违法、违规行为的；</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.2.3在采购过程中实质性响应磋商文件不满三家的。</w:t>
      </w:r>
      <w:r/>
    </w:p>
    <w:p>
      <w:pPr>
        <w:pStyle w:val="930"/>
        <w:spacing w:line="360" w:lineRule="auto"/>
        <w:rPr>
          <w:rFonts w:hint="eastAsia" w:ascii="宋体" w:hAnsi="宋体"/>
          <w:sz w:val="24"/>
          <w:szCs w:val="22"/>
        </w:rPr>
        <w:outlineLvl w:val="1"/>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确定成交及质疑</w:t>
      </w:r>
      <w:r/>
    </w:p>
    <w:p>
      <w:pPr>
        <w:pStyle w:val="930"/>
        <w:spacing w:line="360" w:lineRule="auto"/>
        <w:rPr>
          <w:rFonts w:hint="eastAsia" w:ascii="宋体" w:hAnsi="宋体"/>
          <w:sz w:val="24"/>
          <w:szCs w:val="22"/>
        </w:rPr>
        <w:outlineLvl w:val="1"/>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.1确定成交供应商</w:t>
      </w:r>
      <w:r/>
    </w:p>
    <w:p>
      <w:pPr>
        <w:pStyle w:val="930"/>
        <w:spacing w:line="360" w:lineRule="auto"/>
        <w:rPr>
          <w:rFonts w:hint="eastAsia" w:ascii="宋体" w:hAnsi="宋体"/>
          <w:sz w:val="24"/>
          <w:szCs w:val="22"/>
        </w:rPr>
        <w:outlineLvl w:val="1"/>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.1.1采购单位在收到评审报告后，从评审报告提出的成交候选供应商中，按照排序由高到低的原则确定成交供应商。</w:t>
      </w:r>
      <w:r/>
    </w:p>
    <w:p>
      <w:pPr>
        <w:pStyle w:val="930"/>
        <w:spacing w:line="360" w:lineRule="auto"/>
        <w:rPr>
          <w:rFonts w:hint="eastAsia" w:ascii="宋体" w:hAnsi="宋体"/>
          <w:sz w:val="24"/>
          <w:szCs w:val="22"/>
        </w:rPr>
        <w:outlineLvl w:val="1"/>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.1.2采购代理机构在成交供应商确定后2个工作日内在“江苏政府采购网”、“苏州市政府采购网”公告成交结果。</w:t>
      </w:r>
      <w:r/>
    </w:p>
    <w:p>
      <w:pPr>
        <w:pStyle w:val="930"/>
        <w:spacing w:line="360" w:lineRule="auto"/>
        <w:rPr>
          <w:rFonts w:hint="eastAsia" w:ascii="宋体" w:hAnsi="宋体"/>
          <w:sz w:val="24"/>
          <w:szCs w:val="22"/>
        </w:rPr>
        <w:outlineLvl w:val="1"/>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.2质疑处理</w:t>
      </w:r>
      <w:r/>
    </w:p>
    <w:p>
      <w:pPr>
        <w:pStyle w:val="930"/>
        <w:spacing w:line="360" w:lineRule="auto"/>
        <w:rPr>
          <w:rFonts w:ascii="宋体" w:hAnsi="宋体"/>
          <w:bCs/>
          <w:sz w:val="24"/>
          <w:szCs w:val="22"/>
        </w:rPr>
      </w:pPr>
      <w:r>
        <w:rPr>
          <w:rFonts w:ascii="宋体" w:hAnsi="宋体"/>
          <w:bCs/>
          <w:sz w:val="24"/>
          <w:szCs w:val="22"/>
        </w:rPr>
        <w:t xml:space="preserve">3</w:t>
      </w:r>
      <w:r>
        <w:rPr>
          <w:rFonts w:hint="eastAsia" w:ascii="宋体" w:hAnsi="宋体"/>
          <w:bCs/>
          <w:sz w:val="24"/>
          <w:szCs w:val="22"/>
        </w:rPr>
        <w:t xml:space="preserve">.1</w:t>
      </w:r>
      <w:r>
        <w:rPr>
          <w:rFonts w:ascii="宋体" w:hAnsi="宋体"/>
          <w:bCs/>
          <w:sz w:val="24"/>
          <w:szCs w:val="22"/>
        </w:rPr>
        <w:t xml:space="preserve">2</w:t>
      </w:r>
      <w:r>
        <w:rPr>
          <w:rFonts w:hint="eastAsia" w:ascii="宋体" w:hAnsi="宋体"/>
          <w:bCs/>
          <w:sz w:val="24"/>
          <w:szCs w:val="22"/>
        </w:rPr>
        <w:t xml:space="preserve">.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bCs/>
          <w:sz w:val="24"/>
          <w:szCs w:val="22"/>
        </w:rPr>
      </w:r>
      <w:r/>
    </w:p>
    <w:p>
      <w:pPr>
        <w:pStyle w:val="930"/>
        <w:spacing w:line="360" w:lineRule="auto"/>
        <w:rPr>
          <w:rFonts w:hint="eastAsia" w:ascii="宋体" w:hAnsi="宋体"/>
          <w:bCs/>
          <w:sz w:val="24"/>
          <w:szCs w:val="22"/>
        </w:rPr>
      </w:pPr>
      <w:r>
        <w:rPr>
          <w:rFonts w:ascii="宋体" w:hAnsi="宋体"/>
          <w:bCs/>
          <w:sz w:val="24"/>
          <w:szCs w:val="22"/>
        </w:rPr>
        <w:t xml:space="preserve">3</w:t>
      </w:r>
      <w:r>
        <w:rPr>
          <w:rFonts w:hint="eastAsia" w:ascii="宋体" w:hAnsi="宋体"/>
          <w:bCs/>
          <w:sz w:val="24"/>
          <w:szCs w:val="22"/>
        </w:rPr>
        <w:t xml:space="preserve">.1</w:t>
      </w:r>
      <w:r>
        <w:rPr>
          <w:rFonts w:ascii="宋体" w:hAnsi="宋体"/>
          <w:bCs/>
          <w:sz w:val="24"/>
          <w:szCs w:val="22"/>
        </w:rPr>
        <w:t xml:space="preserve">2</w:t>
      </w:r>
      <w:r>
        <w:rPr>
          <w:rFonts w:hint="eastAsia" w:ascii="宋体" w:hAnsi="宋体"/>
          <w:bCs/>
          <w:sz w:val="24"/>
          <w:szCs w:val="22"/>
        </w:rPr>
        <w:t xml:space="preserve">.2.2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w:t>
      </w:r>
      <w:r>
        <w:rPr>
          <w:rFonts w:hint="eastAsia" w:ascii="宋体" w:hAnsi="宋体"/>
          <w:b/>
          <w:bCs/>
          <w:sz w:val="24"/>
          <w:szCs w:val="22"/>
        </w:rPr>
        <w:t xml:space="preserve">《投标供应商确认函》</w:t>
      </w:r>
      <w:r>
        <w:rPr>
          <w:rFonts w:hint="eastAsia" w:ascii="宋体" w:hAnsi="宋体"/>
          <w:bCs/>
          <w:sz w:val="24"/>
          <w:szCs w:val="22"/>
        </w:rPr>
        <w:t xml:space="preserve">与质疑函一起递交，否则不予受理。</w:t>
      </w:r>
      <w:r/>
    </w:p>
    <w:p>
      <w:pPr>
        <w:pStyle w:val="930"/>
        <w:spacing w:line="360" w:lineRule="auto"/>
        <w:rPr>
          <w:rFonts w:ascii="宋体" w:hAnsi="宋体"/>
          <w:bCs/>
          <w:sz w:val="24"/>
          <w:szCs w:val="22"/>
        </w:rPr>
      </w:pPr>
      <w:r>
        <w:rPr>
          <w:rFonts w:ascii="宋体" w:hAnsi="宋体"/>
          <w:bCs/>
          <w:sz w:val="24"/>
          <w:szCs w:val="22"/>
        </w:rPr>
        <w:t xml:space="preserve">3</w:t>
      </w:r>
      <w:r>
        <w:rPr>
          <w:rFonts w:hint="eastAsia" w:ascii="宋体" w:hAnsi="宋体"/>
          <w:bCs/>
          <w:sz w:val="24"/>
          <w:szCs w:val="22"/>
        </w:rPr>
        <w:t xml:space="preserve">.1</w:t>
      </w:r>
      <w:r>
        <w:rPr>
          <w:rFonts w:ascii="宋体" w:hAnsi="宋体"/>
          <w:bCs/>
          <w:sz w:val="24"/>
          <w:szCs w:val="22"/>
        </w:rPr>
        <w:t xml:space="preserve">2</w:t>
      </w:r>
      <w:r>
        <w:rPr>
          <w:rFonts w:hint="eastAsia" w:ascii="宋体" w:hAnsi="宋体"/>
          <w:bCs/>
          <w:sz w:val="24"/>
          <w:szCs w:val="22"/>
        </w:rPr>
        <w:t xml:space="preserve">.2.3本次采购文件要求供应商在法定质疑期内一次性提出针对同一采购程序环节的质疑。</w:t>
      </w:r>
      <w:r>
        <w:rPr>
          <w:rFonts w:ascii="宋体" w:hAnsi="宋体"/>
          <w:bCs/>
          <w:sz w:val="24"/>
          <w:szCs w:val="22"/>
        </w:rPr>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.2.4供应商提出质疑应当提交质疑函和必要的证明材料（营业执照副本复印件、报名确认函等）。质疑函应当包括下列内容：</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.2.4.1供应商的姓名或者名称、地址、邮编、联系人及联系电话；</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.2.4.2质疑项目的名称、编号；</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.2.4.3具体、明确的质疑事项和与质疑事项相关的请求；</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.2.4.4事实依据；</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.2.4.5必要的法律依据；</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.2.4.6提出质疑的日期。</w:t>
      </w:r>
      <w:r/>
    </w:p>
    <w:p>
      <w:pPr>
        <w:pStyle w:val="930"/>
        <w:ind w:firstLine="480"/>
        <w:spacing w:line="360" w:lineRule="auto"/>
        <w:rPr>
          <w:rFonts w:hint="eastAsia" w:ascii="宋体" w:hAnsi="宋体"/>
          <w:sz w:val="24"/>
          <w:szCs w:val="22"/>
        </w:rPr>
        <w:outlineLvl w:val="1"/>
      </w:pPr>
      <w:r>
        <w:rPr>
          <w:rFonts w:hint="eastAsia" w:ascii="宋体" w:hAnsi="宋体"/>
          <w:sz w:val="24"/>
          <w:szCs w:val="22"/>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30"/>
        <w:ind w:firstLine="480"/>
        <w:jc w:val="left"/>
        <w:spacing w:line="360" w:lineRule="auto"/>
        <w:rPr>
          <w:rFonts w:hint="eastAsia" w:ascii="宋体" w:hAnsi="宋体"/>
          <w:sz w:val="24"/>
          <w:szCs w:val="22"/>
        </w:rPr>
      </w:pPr>
      <w:r>
        <w:rPr>
          <w:rFonts w:hint="eastAsia" w:ascii="宋体" w:hAnsi="宋体"/>
          <w:sz w:val="24"/>
          <w:szCs w:val="22"/>
        </w:rPr>
        <w:t xml:space="preserve">质疑递交地点：俊傲兴项目管理咨询（苏州）有限公司（联系地址：</w:t>
      </w:r>
      <w:r>
        <w:rPr>
          <w:rFonts w:hint="eastAsia" w:ascii="宋体" w:hAnsi="宋体"/>
          <w:sz w:val="24"/>
          <w:szCs w:val="22"/>
        </w:rPr>
        <w:t xml:space="preserve">苏州市吴中区木渎镇珠江南路金枫城市设计产业园1号楼3楼13</w:t>
      </w:r>
      <w:r>
        <w:rPr>
          <w:rFonts w:ascii="宋体" w:hAnsi="宋体"/>
          <w:sz w:val="24"/>
          <w:szCs w:val="22"/>
        </w:rPr>
        <w:t xml:space="preserve">28</w:t>
      </w:r>
      <w:r>
        <w:rPr>
          <w:rFonts w:hint="eastAsia" w:ascii="宋体" w:hAnsi="宋体"/>
          <w:sz w:val="24"/>
          <w:szCs w:val="22"/>
        </w:rPr>
        <w:t xml:space="preserve">室</w:t>
      </w:r>
      <w:r>
        <w:rPr>
          <w:rFonts w:hint="eastAsia" w:ascii="宋体" w:hAnsi="宋体"/>
          <w:sz w:val="24"/>
          <w:szCs w:val="22"/>
        </w:rPr>
        <w:t xml:space="preserve">；电话：0512-66950430；联系人：</w:t>
      </w:r>
      <w:r>
        <w:rPr>
          <w:rFonts w:hint="eastAsia" w:ascii="宋体" w:hAnsi="宋体"/>
          <w:sz w:val="24"/>
          <w:szCs w:val="22"/>
        </w:rPr>
        <w:t xml:space="preserve">潘雅</w:t>
      </w:r>
      <w:r>
        <w:rPr>
          <w:rFonts w:hint="eastAsia" w:ascii="宋体" w:hAnsi="宋体"/>
          <w:sz w:val="24"/>
          <w:szCs w:val="22"/>
        </w:rPr>
        <w:t xml:space="preserve">）</w:t>
      </w:r>
      <w:bookmarkEnd w:id="54"/>
      <w:r/>
      <w:bookmarkEnd w:id="55"/>
      <w:r>
        <w:rPr>
          <w:rFonts w:hint="eastAsia" w:ascii="宋体" w:hAnsi="宋体"/>
          <w:sz w:val="24"/>
          <w:szCs w:val="22"/>
        </w:rPr>
      </w:r>
      <w:r/>
    </w:p>
    <w:p>
      <w:pPr>
        <w:pStyle w:val="930"/>
        <w:spacing w:line="360" w:lineRule="auto"/>
        <w:widowControl/>
        <w:rPr>
          <w:rFonts w:hint="eastAsia" w:ascii="宋体" w:hAnsi="宋体"/>
          <w:sz w:val="24"/>
          <w:szCs w:val="22"/>
        </w:rPr>
      </w:pPr>
      <w:r>
        <w:rPr>
          <w:rFonts w:ascii="宋体" w:hAnsi="宋体"/>
          <w:sz w:val="24"/>
          <w:szCs w:val="22"/>
        </w:rPr>
        <w:t xml:space="preserve">4</w:t>
      </w:r>
      <w:r>
        <w:rPr>
          <w:rFonts w:hint="eastAsia" w:ascii="宋体" w:hAnsi="宋体"/>
          <w:sz w:val="24"/>
          <w:szCs w:val="22"/>
        </w:rPr>
        <w:t xml:space="preserve">.成交通知书/未成交通知书</w:t>
      </w:r>
      <w:r/>
    </w:p>
    <w:p>
      <w:pPr>
        <w:pStyle w:val="930"/>
        <w:spacing w:line="360" w:lineRule="auto"/>
        <w:widowControl/>
        <w:rPr>
          <w:rFonts w:ascii="宋体" w:hAnsi="宋体"/>
          <w:sz w:val="24"/>
          <w:szCs w:val="22"/>
        </w:rPr>
      </w:pPr>
      <w:r>
        <w:rPr>
          <w:rFonts w:ascii="宋体" w:hAnsi="宋体"/>
          <w:sz w:val="24"/>
          <w:szCs w:val="22"/>
        </w:rPr>
        <w:t xml:space="preserve">4</w:t>
      </w:r>
      <w:r>
        <w:rPr>
          <w:rFonts w:hint="eastAsia" w:ascii="宋体" w:hAnsi="宋体"/>
          <w:sz w:val="24"/>
          <w:szCs w:val="22"/>
        </w:rPr>
        <w:t xml:space="preserve">.1确定出成交供应商后响应文件有效期截止前，采购单位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sz w:val="24"/>
          <w:szCs w:val="22"/>
        </w:rPr>
      </w:r>
      <w:r/>
    </w:p>
    <w:p>
      <w:pPr>
        <w:pStyle w:val="930"/>
        <w:spacing w:line="360" w:lineRule="auto"/>
        <w:widowControl/>
        <w:rPr>
          <w:rFonts w:hint="eastAsia" w:ascii="宋体" w:hAnsi="宋体"/>
          <w:sz w:val="24"/>
          <w:szCs w:val="22"/>
        </w:rPr>
      </w:pPr>
      <w:r>
        <w:rPr>
          <w:rFonts w:ascii="宋体" w:hAnsi="宋体"/>
          <w:sz w:val="24"/>
          <w:szCs w:val="22"/>
        </w:rPr>
        <w:t xml:space="preserve">4</w:t>
      </w:r>
      <w:r>
        <w:rPr>
          <w:rFonts w:hint="eastAsia" w:ascii="宋体" w:hAnsi="宋体"/>
          <w:sz w:val="24"/>
          <w:szCs w:val="22"/>
        </w:rPr>
        <w:t xml:space="preserve">.2成交通知书将成为合同的组成部分。对采购单位和成交供应商均具有法律效力。成交通知书发出后，采购单位改变成交结果的，或者成交供应商放弃成交项目的，应当依法承担法律责任。</w:t>
      </w:r>
      <w:r/>
    </w:p>
    <w:p>
      <w:pPr>
        <w:pStyle w:val="930"/>
        <w:spacing w:line="360" w:lineRule="auto"/>
        <w:widowControl/>
        <w:rPr>
          <w:rFonts w:ascii="宋体" w:hAnsi="宋体"/>
          <w:sz w:val="24"/>
          <w:szCs w:val="22"/>
        </w:rPr>
      </w:pPr>
      <w:r>
        <w:rPr>
          <w:rFonts w:ascii="宋体" w:hAnsi="宋体"/>
          <w:sz w:val="24"/>
          <w:szCs w:val="22"/>
        </w:rPr>
        <w:t xml:space="preserve">4</w:t>
      </w:r>
      <w:r>
        <w:rPr>
          <w:rFonts w:hint="eastAsia" w:ascii="宋体" w:hAnsi="宋体"/>
          <w:sz w:val="24"/>
          <w:szCs w:val="22"/>
        </w:rPr>
        <w:t xml:space="preserve">.3采购单位委托代理机构及时将成交的结果通知其他响应单位。向参与项目评审的未成交供应商发放《未成交通知书》，告知该未成交供应商的评审得分与排名，告知方式为电子邮件，接收方式以供应商响应文件中所列电子邮箱为准。未成交供应商未按约定的时间和方式获取告知信息的，视为自动放弃并自行承担相应后果。</w:t>
      </w:r>
      <w:r>
        <w:rPr>
          <w:rFonts w:ascii="宋体" w:hAnsi="宋体"/>
          <w:sz w:val="24"/>
          <w:szCs w:val="22"/>
        </w:rPr>
      </w:r>
      <w:r/>
    </w:p>
    <w:p>
      <w:pPr>
        <w:pStyle w:val="930"/>
        <w:spacing w:line="360" w:lineRule="auto"/>
        <w:widowControl/>
        <w:rPr>
          <w:rFonts w:hint="eastAsia" w:ascii="宋体" w:hAnsi="宋体"/>
          <w:sz w:val="24"/>
          <w:szCs w:val="22"/>
        </w:rPr>
      </w:pPr>
      <w:r>
        <w:rPr>
          <w:rFonts w:ascii="宋体" w:hAnsi="宋体"/>
          <w:sz w:val="24"/>
          <w:szCs w:val="22"/>
        </w:rPr>
        <w:t xml:space="preserve">4</w:t>
      </w:r>
      <w:r>
        <w:rPr>
          <w:rFonts w:hint="eastAsia" w:ascii="宋体" w:hAnsi="宋体"/>
          <w:sz w:val="24"/>
          <w:szCs w:val="22"/>
        </w:rPr>
        <w:t xml:space="preserve">.4采购单位及采购代理机构对未成交单位不承担解释未成交原因的义务。</w:t>
      </w:r>
      <w:r/>
    </w:p>
    <w:p>
      <w:pPr>
        <w:pStyle w:val="930"/>
        <w:spacing w:line="360" w:lineRule="auto"/>
        <w:rPr>
          <w:rFonts w:hint="eastAsia" w:ascii="宋体" w:hAnsi="宋体"/>
          <w:sz w:val="24"/>
          <w:szCs w:val="22"/>
        </w:rPr>
        <w:outlineLvl w:val="1"/>
      </w:pPr>
      <w:r>
        <w:rPr>
          <w:rFonts w:ascii="宋体" w:hAnsi="宋体"/>
          <w:sz w:val="24"/>
          <w:szCs w:val="22"/>
        </w:rPr>
        <w:t xml:space="preserve">5</w:t>
      </w:r>
      <w:r>
        <w:rPr>
          <w:rFonts w:hint="eastAsia" w:ascii="宋体" w:hAnsi="宋体"/>
          <w:sz w:val="24"/>
          <w:szCs w:val="22"/>
        </w:rPr>
        <w:t xml:space="preserve">.授予合同</w:t>
      </w:r>
      <w:r/>
    </w:p>
    <w:p>
      <w:pPr>
        <w:pStyle w:val="930"/>
        <w:spacing w:line="360" w:lineRule="auto"/>
        <w:rPr>
          <w:rFonts w:hint="eastAsia" w:ascii="宋体" w:hAnsi="宋体"/>
          <w:sz w:val="24"/>
          <w:szCs w:val="22"/>
        </w:rPr>
        <w:outlineLvl w:val="1"/>
      </w:pPr>
      <w:r>
        <w:rPr>
          <w:rFonts w:ascii="宋体" w:hAnsi="宋体"/>
          <w:sz w:val="24"/>
          <w:szCs w:val="22"/>
        </w:rPr>
        <w:t xml:space="preserve">5</w:t>
      </w:r>
      <w:r>
        <w:rPr>
          <w:rFonts w:hint="eastAsia" w:ascii="宋体" w:hAnsi="宋体"/>
          <w:sz w:val="24"/>
          <w:szCs w:val="22"/>
        </w:rPr>
        <w:t xml:space="preserve">.1签订合同</w:t>
      </w:r>
      <w:r/>
    </w:p>
    <w:p>
      <w:pPr>
        <w:pStyle w:val="930"/>
        <w:spacing w:line="360" w:lineRule="auto"/>
        <w:rPr>
          <w:rFonts w:hint="eastAsia" w:ascii="宋体" w:hAnsi="宋体"/>
          <w:sz w:val="24"/>
          <w:szCs w:val="22"/>
        </w:rPr>
      </w:pPr>
      <w:r>
        <w:rPr>
          <w:rFonts w:ascii="宋体" w:hAnsi="宋体"/>
          <w:sz w:val="24"/>
          <w:szCs w:val="22"/>
        </w:rPr>
        <w:t xml:space="preserve">5</w:t>
      </w:r>
      <w:r>
        <w:rPr>
          <w:rFonts w:hint="eastAsia" w:ascii="宋体" w:hAnsi="宋体"/>
          <w:sz w:val="24"/>
          <w:szCs w:val="22"/>
        </w:rPr>
        <w:t xml:space="preserve">.1.1</w:t>
      </w:r>
      <w:r>
        <w:rPr>
          <w:rFonts w:hint="eastAsia" w:ascii="宋体" w:hAnsi="宋体"/>
          <w:sz w:val="24"/>
          <w:szCs w:val="22"/>
        </w:rPr>
        <w:t xml:space="preserve">采购单位与成交供应商应按成交通知书中规定的时间和地点，按照磋商文件确定的合同文本以及采购标的、服务要求等事项签订政府采购合同。</w:t>
      </w:r>
      <w:r>
        <w:rPr>
          <w:rFonts w:hint="eastAsia" w:ascii="宋体" w:hAnsi="宋体"/>
          <w:sz w:val="24"/>
          <w:szCs w:val="22"/>
        </w:rPr>
      </w:r>
      <w:r/>
    </w:p>
    <w:p>
      <w:pPr>
        <w:pStyle w:val="930"/>
        <w:spacing w:line="360" w:lineRule="auto"/>
        <w:rPr>
          <w:rFonts w:hint="eastAsia" w:ascii="宋体" w:hAnsi="宋体"/>
          <w:sz w:val="24"/>
          <w:szCs w:val="22"/>
        </w:rPr>
      </w:pPr>
      <w:r>
        <w:rPr>
          <w:rFonts w:ascii="宋体" w:hAnsi="宋体"/>
          <w:sz w:val="24"/>
          <w:szCs w:val="22"/>
        </w:rPr>
        <w:t xml:space="preserve">5</w:t>
      </w:r>
      <w:r>
        <w:rPr>
          <w:rFonts w:hint="eastAsia" w:ascii="宋体" w:hAnsi="宋体"/>
          <w:sz w:val="24"/>
          <w:szCs w:val="22"/>
        </w:rPr>
        <w:t xml:space="preserve">.1.2采购单位不得向成交供应商提出超出磋商文件以外的任何要求作为签订合同条件，不得与成交供应商订立背离磋商文件确定的合同文本以及服务要求等实质性内容的协议。</w:t>
      </w:r>
      <w:r/>
    </w:p>
    <w:p>
      <w:pPr>
        <w:pStyle w:val="930"/>
        <w:spacing w:line="360" w:lineRule="auto"/>
        <w:rPr>
          <w:rFonts w:hint="eastAsia" w:ascii="宋体" w:hAnsi="宋体"/>
          <w:sz w:val="24"/>
          <w:szCs w:val="22"/>
        </w:rPr>
      </w:pPr>
      <w:r>
        <w:rPr>
          <w:rFonts w:ascii="宋体" w:hAnsi="宋体"/>
          <w:sz w:val="24"/>
          <w:szCs w:val="22"/>
        </w:rPr>
        <w:t xml:space="preserve">5</w:t>
      </w:r>
      <w:r>
        <w:rPr>
          <w:rFonts w:hint="eastAsia" w:ascii="宋体" w:hAnsi="宋体"/>
          <w:sz w:val="24"/>
          <w:szCs w:val="22"/>
        </w:rPr>
        <w:t xml:space="preserve">.1.3成交供应商拒绝签订政府采购合同的，采购单位可以重新开展采购活动。</w:t>
      </w:r>
      <w:r/>
    </w:p>
    <w:p>
      <w:pPr>
        <w:pStyle w:val="930"/>
        <w:spacing w:line="360" w:lineRule="auto"/>
        <w:rPr>
          <w:rFonts w:hint="eastAsia" w:ascii="宋体" w:hAnsi="宋体"/>
          <w:sz w:val="24"/>
          <w:szCs w:val="22"/>
        </w:rPr>
      </w:pPr>
      <w:r>
        <w:rPr>
          <w:rFonts w:ascii="宋体" w:hAnsi="宋体"/>
          <w:sz w:val="24"/>
          <w:szCs w:val="22"/>
        </w:rPr>
        <w:t xml:space="preserve">5</w:t>
      </w:r>
      <w:r>
        <w:rPr>
          <w:rFonts w:hint="eastAsia" w:ascii="宋体" w:hAnsi="宋体"/>
          <w:sz w:val="24"/>
          <w:szCs w:val="22"/>
        </w:rPr>
        <w:t xml:space="preserve">.1.4竞争性磋商文件、成交供应商的响应文件及竞争性磋商过程中有关澄清、承诺文件均应作为合同附件。</w:t>
      </w:r>
      <w:r/>
    </w:p>
    <w:p>
      <w:pPr>
        <w:pStyle w:val="930"/>
        <w:spacing w:line="360" w:lineRule="auto"/>
        <w:rPr>
          <w:rFonts w:hint="eastAsia" w:ascii="宋体" w:hAnsi="宋体"/>
          <w:sz w:val="24"/>
          <w:szCs w:val="22"/>
        </w:rPr>
      </w:pPr>
      <w:r>
        <w:rPr>
          <w:rFonts w:ascii="宋体" w:hAnsi="宋体"/>
          <w:sz w:val="24"/>
          <w:szCs w:val="22"/>
        </w:rPr>
        <w:t xml:space="preserve">5</w:t>
      </w:r>
      <w:r>
        <w:rPr>
          <w:rFonts w:hint="eastAsia" w:ascii="宋体" w:hAnsi="宋体"/>
          <w:sz w:val="24"/>
          <w:szCs w:val="22"/>
        </w:rPr>
        <w:t xml:space="preserve">.1.5签订合同后，成交供应商不得将货物及其他相关服务进行转包。未经采购单位同意，成交供应商也不得采用分包形式履行合同，否则采购单位有权终止合同，成交供应商的履约保证金（如有）将不予退还。转包或分包造成采购单位损失的，成交供应商应承担相应赔偿责任。</w:t>
      </w:r>
      <w:r/>
    </w:p>
    <w:p>
      <w:pPr>
        <w:pStyle w:val="930"/>
        <w:spacing w:line="360" w:lineRule="auto"/>
        <w:rPr>
          <w:rFonts w:hint="eastAsia" w:ascii="宋体" w:hAnsi="宋体"/>
          <w:sz w:val="24"/>
          <w:szCs w:val="22"/>
        </w:rPr>
      </w:pPr>
      <w:r>
        <w:rPr>
          <w:rFonts w:ascii="宋体" w:hAnsi="宋体"/>
          <w:sz w:val="24"/>
          <w:szCs w:val="22"/>
        </w:rPr>
        <w:t xml:space="preserve">6</w:t>
      </w:r>
      <w:r>
        <w:rPr>
          <w:rFonts w:hint="eastAsia" w:ascii="宋体" w:hAnsi="宋体"/>
          <w:sz w:val="24"/>
          <w:szCs w:val="22"/>
        </w:rPr>
        <w:t xml:space="preserve">.服务费</w:t>
      </w:r>
      <w:r/>
    </w:p>
    <w:p>
      <w:pPr>
        <w:pStyle w:val="930"/>
        <w:spacing w:line="360" w:lineRule="auto"/>
        <w:widowControl/>
        <w:rPr>
          <w:rFonts w:hint="eastAsia" w:ascii="宋体" w:hAnsi="宋体"/>
          <w:sz w:val="24"/>
          <w:szCs w:val="22"/>
        </w:rPr>
      </w:pPr>
      <w:r>
        <w:rPr>
          <w:rFonts w:ascii="宋体" w:hAnsi="宋体"/>
          <w:sz w:val="24"/>
          <w:szCs w:val="22"/>
        </w:rPr>
        <w:t xml:space="preserve">6</w:t>
      </w:r>
      <w:r>
        <w:rPr>
          <w:rFonts w:hint="eastAsia" w:ascii="宋体" w:hAnsi="宋体"/>
          <w:sz w:val="24"/>
          <w:szCs w:val="22"/>
        </w:rPr>
        <w:t xml:space="preserve">.1成交单位须按前附表的规定按其预算总金额计算并一次性支付服务费。</w:t>
      </w:r>
      <w:r/>
    </w:p>
    <w:p>
      <w:pPr>
        <w:pStyle w:val="930"/>
        <w:spacing w:line="360" w:lineRule="auto"/>
        <w:widowControl/>
        <w:rPr>
          <w:rFonts w:hint="eastAsia" w:ascii="宋体" w:hAnsi="宋体"/>
          <w:sz w:val="24"/>
          <w:szCs w:val="22"/>
        </w:rPr>
      </w:pPr>
      <w:r>
        <w:rPr>
          <w:rFonts w:ascii="宋体" w:hAnsi="宋体"/>
          <w:sz w:val="24"/>
          <w:szCs w:val="22"/>
        </w:rPr>
        <w:t xml:space="preserve">6</w:t>
      </w:r>
      <w:r>
        <w:rPr>
          <w:rFonts w:hint="eastAsia" w:ascii="宋体" w:hAnsi="宋体"/>
          <w:sz w:val="24"/>
          <w:szCs w:val="22"/>
        </w:rPr>
        <w:t xml:space="preserve">.2成交单位如果未按规定缴纳服务费，支付本磋商文件公布的预算金额的2%作为违约赔偿金，并保留诉讼的权利。</w:t>
      </w:r>
      <w:r/>
    </w:p>
    <w:p>
      <w:pPr>
        <w:pStyle w:val="930"/>
        <w:spacing w:line="360" w:lineRule="auto"/>
        <w:rPr>
          <w:rFonts w:hint="eastAsia" w:ascii="宋体" w:hAnsi="宋体"/>
          <w:sz w:val="24"/>
          <w:szCs w:val="22"/>
        </w:rPr>
      </w:pPr>
      <w:r>
        <w:rPr>
          <w:rFonts w:ascii="宋体" w:hAnsi="宋体"/>
          <w:sz w:val="24"/>
          <w:szCs w:val="22"/>
        </w:rPr>
        <w:t xml:space="preserve">6</w:t>
      </w:r>
      <w:r>
        <w:rPr>
          <w:rFonts w:hint="eastAsia" w:ascii="宋体" w:hAnsi="宋体"/>
          <w:sz w:val="24"/>
          <w:szCs w:val="22"/>
        </w:rPr>
        <w:t xml:space="preserve">.3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报名单位公司名称</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地址</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电话</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税号</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开户行</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银行账号</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bl>
    <w:p>
      <w:pPr>
        <w:pStyle w:val="930"/>
        <w:ind w:firstLine="480"/>
        <w:spacing w:line="360" w:lineRule="auto"/>
        <w:widowControl/>
        <w:rPr>
          <w:rFonts w:hint="eastAsia" w:ascii="宋体" w:hAnsi="宋体"/>
          <w:sz w:val="24"/>
          <w:szCs w:val="22"/>
        </w:rPr>
      </w:pPr>
      <w:r>
        <w:rPr>
          <w:rFonts w:hint="eastAsia" w:ascii="宋体" w:hAnsi="宋体"/>
          <w:sz w:val="24"/>
          <w:szCs w:val="22"/>
        </w:rPr>
        <w:t xml:space="preserve">成交单位凭已缴纳代理服务费的银行回单至代理机构领取合同。</w:t>
      </w:r>
      <w:r/>
    </w:p>
    <w:p>
      <w:pPr>
        <w:pStyle w:val="930"/>
        <w:jc w:val="center"/>
        <w:spacing w:line="400" w:lineRule="exact"/>
        <w:rPr>
          <w:rFonts w:hint="eastAsia" w:eastAsia="黑体"/>
          <w:b/>
          <w:sz w:val="32"/>
          <w:szCs w:val="32"/>
        </w:rPr>
      </w:pPr>
      <w:r/>
      <w:bookmarkEnd w:id="50"/>
      <w:r/>
      <w:bookmarkEnd w:id="51"/>
      <w:r/>
      <w:bookmarkEnd w:id="52"/>
      <w:r/>
      <w:bookmarkEnd w:id="53"/>
      <w:r>
        <w:rPr>
          <w:rFonts w:hint="eastAsia" w:eastAsia="黑体"/>
          <w:b/>
          <w:sz w:val="32"/>
          <w:szCs w:val="32"/>
        </w:rPr>
      </w:r>
      <w:r/>
    </w:p>
    <w:p>
      <w:pPr>
        <w:jc w:val="center"/>
        <w:spacing w:line="400" w:lineRule="exact"/>
        <w:rPr>
          <w:rFonts w:eastAsia="黑体"/>
          <w:b/>
          <w:bCs/>
          <w:sz w:val="32"/>
          <w:szCs w:val="32"/>
        </w:rPr>
      </w:pPr>
      <w:r>
        <w:rPr>
          <w:rFonts w:eastAsia="黑体"/>
          <w:b/>
          <w:sz w:val="32"/>
          <w:szCs w:val="32"/>
        </w:rPr>
      </w:r>
      <w:r>
        <w:rPr>
          <w:rFonts w:eastAsia="黑体"/>
          <w:b/>
          <w:sz w:val="32"/>
          <w:szCs w:val="32"/>
        </w:rPr>
      </w:r>
      <w:r/>
    </w:p>
    <w:p>
      <w:pPr>
        <w:jc w:val="center"/>
        <w:spacing w:line="400" w:lineRule="exact"/>
        <w:rPr>
          <w:rFonts w:eastAsia="黑体"/>
          <w:b/>
          <w:bCs/>
          <w:sz w:val="32"/>
          <w:szCs w:val="32"/>
        </w:rPr>
      </w:pPr>
      <w:r>
        <w:rPr>
          <w:rFonts w:eastAsia="黑体"/>
          <w:b/>
          <w:bCs/>
          <w:sz w:val="32"/>
          <w:szCs w:val="32"/>
        </w:rPr>
      </w:r>
      <w:r>
        <w:rPr>
          <w:rFonts w:eastAsia="黑体"/>
          <w:b/>
          <w:bCs/>
          <w:sz w:val="32"/>
          <w:szCs w:val="32"/>
        </w:rPr>
      </w:r>
      <w:r/>
    </w:p>
    <w:p>
      <w:pPr>
        <w:jc w:val="center"/>
        <w:spacing w:line="400" w:lineRule="exact"/>
        <w:rPr>
          <w:rFonts w:eastAsia="黑体"/>
          <w:b/>
          <w:bCs/>
          <w:sz w:val="32"/>
          <w:szCs w:val="32"/>
        </w:rPr>
      </w:pPr>
      <w:r>
        <w:rPr>
          <w:rFonts w:eastAsia="黑体"/>
          <w:b/>
          <w:bCs/>
          <w:sz w:val="32"/>
          <w:szCs w:val="32"/>
        </w:rPr>
      </w:r>
      <w:r>
        <w:rPr>
          <w:rFonts w:eastAsia="黑体"/>
          <w:b/>
          <w:bCs/>
          <w:sz w:val="32"/>
          <w:szCs w:val="32"/>
        </w:rPr>
      </w:r>
      <w:r/>
    </w:p>
    <w:p>
      <w:pPr>
        <w:jc w:val="center"/>
        <w:spacing w:line="400" w:lineRule="exact"/>
        <w:rPr>
          <w:rFonts w:eastAsia="黑体"/>
          <w:b/>
          <w:bCs/>
          <w:sz w:val="32"/>
          <w:szCs w:val="32"/>
        </w:rPr>
      </w:pPr>
      <w:r>
        <w:rPr>
          <w:rFonts w:eastAsia="黑体"/>
          <w:b/>
          <w:bCs/>
          <w:sz w:val="32"/>
          <w:szCs w:val="32"/>
        </w:rPr>
      </w:r>
      <w:r>
        <w:rPr>
          <w:rFonts w:eastAsia="黑体"/>
          <w:b/>
          <w:bCs/>
          <w:sz w:val="32"/>
          <w:szCs w:val="32"/>
        </w:rPr>
      </w:r>
      <w:r/>
    </w:p>
    <w:p>
      <w:pPr>
        <w:pStyle w:val="930"/>
        <w:jc w:val="center"/>
        <w:spacing w:line="400" w:lineRule="exact"/>
        <w:rPr>
          <w:rFonts w:eastAsia="黑体"/>
          <w:b/>
          <w:bCs/>
          <w:sz w:val="32"/>
          <w:szCs w:val="32"/>
        </w:rPr>
      </w:pPr>
      <w:r>
        <w:rPr>
          <w:rFonts w:eastAsia="黑体"/>
          <w:b/>
          <w:sz w:val="32"/>
          <w:szCs w:val="32"/>
        </w:rPr>
      </w:r>
      <w:r/>
    </w:p>
    <w:p>
      <w:pPr>
        <w:pStyle w:val="943"/>
        <w:ind w:firstLine="0"/>
        <w:rPr>
          <w:rFonts w:hint="eastAsia"/>
        </w:rPr>
      </w:pPr>
      <w:r>
        <w:rPr>
          <w:rFonts w:hint="eastAsia"/>
        </w:rPr>
      </w:r>
      <w:r/>
    </w:p>
    <w:p>
      <w:pPr>
        <w:pStyle w:val="930"/>
        <w:jc w:val="center"/>
        <w:spacing w:line="400" w:lineRule="exact"/>
        <w:rPr>
          <w:rFonts w:eastAsia="黑体"/>
          <w:b/>
          <w:sz w:val="32"/>
          <w:szCs w:val="32"/>
        </w:rPr>
      </w:pPr>
      <w:r>
        <w:rPr>
          <w:rFonts w:hint="eastAsia" w:eastAsia="黑体"/>
          <w:b/>
          <w:sz w:val="32"/>
          <w:szCs w:val="32"/>
        </w:rPr>
        <w:t xml:space="preserve">第三章 采购需求</w:t>
      </w:r>
      <w:r>
        <w:rPr>
          <w:rFonts w:eastAsia="黑体"/>
          <w:b/>
          <w:sz w:val="32"/>
          <w:szCs w:val="32"/>
        </w:rPr>
      </w:r>
      <w:r/>
    </w:p>
    <w:p>
      <w:pPr>
        <w:pStyle w:val="930"/>
        <w:ind w:firstLine="480"/>
        <w:spacing w:line="360" w:lineRule="auto"/>
        <w:rPr>
          <w:rFonts w:ascii="宋体"/>
          <w:sz w:val="24"/>
        </w:rPr>
      </w:pPr>
      <w:r>
        <w:rPr>
          <w:rFonts w:hint="eastAsia" w:ascii="宋体" w:hAnsi="宋体"/>
          <w:sz w:val="24"/>
        </w:rPr>
        <w:t xml:space="preserve">受</w:t>
      </w:r>
      <w:r>
        <w:rPr>
          <w:rFonts w:hint="eastAsia" w:ascii="宋体" w:hAnsi="宋体"/>
          <w:sz w:val="24"/>
          <w:u w:val="single"/>
        </w:rPr>
        <w:t xml:space="preserve">苏州市吴中区光福镇人民政府</w:t>
      </w:r>
      <w:r>
        <w:rPr>
          <w:rFonts w:hint="eastAsia" w:ascii="宋体" w:hAnsi="宋体"/>
          <w:sz w:val="24"/>
        </w:rPr>
        <w:t xml:space="preserve">委托，</w:t>
      </w:r>
      <w:r>
        <w:rPr>
          <w:rFonts w:hint="eastAsia" w:ascii="宋体" w:hAnsi="宋体"/>
          <w:sz w:val="24"/>
          <w:u w:val="single"/>
        </w:rPr>
        <w:t xml:space="preserve">俊傲兴项目管理咨询（苏州）有限公司</w:t>
      </w:r>
      <w:r>
        <w:rPr>
          <w:rFonts w:hint="eastAsia" w:ascii="宋体" w:hAnsi="宋体"/>
          <w:sz w:val="24"/>
        </w:rPr>
        <w:t xml:space="preserve">对</w:t>
      </w:r>
      <w:r>
        <w:rPr>
          <w:rFonts w:hint="eastAsia" w:ascii="宋体" w:hAnsi="宋体"/>
          <w:sz w:val="24"/>
          <w:u w:val="single"/>
        </w:rPr>
        <w:t xml:space="preserve">光福镇迎宾桥改造工程</w:t>
      </w:r>
      <w:r>
        <w:rPr>
          <w:rFonts w:hint="eastAsia" w:ascii="宋体" w:hAnsi="宋体"/>
          <w:sz w:val="24"/>
        </w:rPr>
        <w:t xml:space="preserve">在国内组织竞争性磋商采购。欢迎符合资格条件的供应商前来报名参加磋商。</w:t>
      </w:r>
      <w:r>
        <w:rPr>
          <w:rFonts w:ascii="宋体"/>
          <w:sz w:val="24"/>
        </w:rPr>
      </w:r>
      <w:r/>
    </w:p>
    <w:p>
      <w:pPr>
        <w:pStyle w:val="930"/>
        <w:ind w:firstLine="482"/>
        <w:spacing w:line="360" w:lineRule="auto"/>
        <w:rPr>
          <w:rFonts w:ascii="宋体"/>
          <w:sz w:val="24"/>
        </w:rPr>
        <w:outlineLvl w:val="0"/>
      </w:pPr>
      <w:r>
        <w:rPr>
          <w:rFonts w:hint="eastAsia" w:ascii="宋体" w:hAnsi="宋体"/>
          <w:b/>
          <w:bCs/>
          <w:sz w:val="24"/>
        </w:rPr>
        <w:t xml:space="preserve">一、磋商编号</w:t>
      </w:r>
      <w:r>
        <w:rPr>
          <w:rFonts w:hint="eastAsia" w:ascii="宋体" w:hAnsi="宋体"/>
          <w:sz w:val="24"/>
        </w:rPr>
        <w:t xml:space="preserve">：</w:t>
      </w:r>
      <w:r>
        <w:rPr>
          <w:rFonts w:hint="eastAsia" w:ascii="宋体" w:hAnsi="宋体"/>
          <w:sz w:val="24"/>
        </w:rPr>
        <w:t xml:space="preserve">JSZC-320506-JAXX-C2026-0007</w:t>
      </w:r>
      <w:r>
        <w:rPr>
          <w:rFonts w:ascii="宋体"/>
          <w:sz w:val="24"/>
        </w:rPr>
      </w:r>
      <w:r/>
    </w:p>
    <w:p>
      <w:pPr>
        <w:pStyle w:val="930"/>
        <w:ind w:firstLine="482"/>
        <w:jc w:val="left"/>
        <w:spacing w:line="360" w:lineRule="auto"/>
        <w:rPr>
          <w:rFonts w:hint="eastAsia" w:ascii="宋体" w:hAnsi="宋体"/>
          <w:bCs/>
          <w:sz w:val="24"/>
        </w:rPr>
      </w:pPr>
      <w:r>
        <w:rPr>
          <w:rFonts w:hint="eastAsia" w:ascii="宋体" w:hAnsi="宋体"/>
          <w:b/>
          <w:sz w:val="24"/>
        </w:rPr>
        <w:t xml:space="preserve">二、采购方式</w:t>
      </w:r>
      <w:r>
        <w:rPr>
          <w:rFonts w:hint="eastAsia" w:ascii="宋体" w:hAnsi="宋体"/>
          <w:bCs/>
          <w:sz w:val="24"/>
        </w:rPr>
        <w:t xml:space="preserve">：竞争性磋商</w:t>
      </w:r>
      <w:r/>
    </w:p>
    <w:p>
      <w:pPr>
        <w:pStyle w:val="943"/>
        <w:ind w:firstLine="482"/>
        <w:jc w:val="left"/>
        <w:spacing w:line="360" w:lineRule="auto"/>
        <w:rPr>
          <w:rFonts w:hint="eastAsia" w:ascii="宋体" w:hAnsi="宋体" w:cs="宋体"/>
          <w:sz w:val="24"/>
        </w:rPr>
      </w:pPr>
      <w:r>
        <w:rPr>
          <w:rFonts w:ascii="宋体" w:hAnsi="宋体" w:cs="宋体"/>
          <w:b/>
          <w:bCs/>
          <w:sz w:val="24"/>
        </w:rPr>
        <w:t xml:space="preserve">三、</w:t>
      </w:r>
      <w:r>
        <w:rPr>
          <w:rFonts w:hint="eastAsia" w:ascii="宋体" w:hAnsi="宋体" w:cs="宋体"/>
          <w:b/>
          <w:bCs/>
          <w:sz w:val="24"/>
        </w:rPr>
        <w:t xml:space="preserve">预算金额</w:t>
      </w:r>
      <w:r>
        <w:rPr>
          <w:rFonts w:hint="eastAsia" w:ascii="宋体" w:hAnsi="宋体" w:cs="宋体"/>
          <w:sz w:val="24"/>
        </w:rPr>
        <w:t xml:space="preserve">：</w:t>
      </w:r>
      <w:r>
        <w:rPr>
          <w:rFonts w:hint="eastAsia" w:ascii="宋体" w:hAnsi="宋体" w:cs="宋体"/>
          <w:bCs/>
          <w:sz w:val="24"/>
        </w:rPr>
        <w:t xml:space="preserve">人民币壹佰玖拾壹万玖仟陆佰陆拾柒元贰角伍分（</w:t>
      </w:r>
      <w:r>
        <w:rPr>
          <w:rFonts w:hint="eastAsia" w:ascii="宋体" w:hAnsi="宋体" w:cs="宋体"/>
          <w:color w:val="333333"/>
          <w:sz w:val="24"/>
          <w:shd w:val="clear" w:color="auto" w:fill="ffffff"/>
        </w:rPr>
        <w:t xml:space="preserve">¥</w:t>
      </w:r>
      <w:r>
        <w:rPr>
          <w:rFonts w:ascii="宋体" w:hAnsi="宋体" w:cs="宋体"/>
          <w:color w:val="333333"/>
          <w:sz w:val="24"/>
          <w:shd w:val="clear" w:color="auto" w:fill="ffffff"/>
        </w:rPr>
        <w:t xml:space="preserve">1919667.25</w:t>
      </w:r>
      <w:r>
        <w:rPr>
          <w:rFonts w:hint="eastAsia" w:ascii="宋体" w:hAnsi="宋体" w:cs="宋体"/>
          <w:color w:val="333333"/>
          <w:sz w:val="24"/>
          <w:shd w:val="clear" w:color="auto" w:fill="ffffff"/>
        </w:rPr>
        <w:t xml:space="preserve">元</w:t>
      </w:r>
      <w:r>
        <w:rPr>
          <w:rFonts w:hint="eastAsia" w:ascii="宋体" w:hAnsi="宋体" w:cs="宋体"/>
          <w:bCs/>
          <w:sz w:val="24"/>
        </w:rPr>
        <w:t xml:space="preserve">）</w:t>
      </w:r>
      <w:r>
        <w:rPr>
          <w:rFonts w:hint="eastAsia" w:ascii="宋体" w:hAnsi="宋体" w:cs="宋体"/>
          <w:sz w:val="24"/>
        </w:rPr>
      </w:r>
      <w:r/>
    </w:p>
    <w:p>
      <w:pPr>
        <w:pStyle w:val="943"/>
        <w:ind w:firstLine="482"/>
        <w:jc w:val="left"/>
        <w:spacing w:line="360" w:lineRule="auto"/>
      </w:pPr>
      <w:r>
        <w:rPr>
          <w:rFonts w:hint="eastAsia" w:ascii="宋体" w:hAnsi="宋体" w:cs="宋体"/>
          <w:b/>
          <w:bCs/>
          <w:sz w:val="24"/>
        </w:rPr>
        <w:t xml:space="preserve">最高限价：</w:t>
      </w:r>
      <w:r>
        <w:rPr>
          <w:rFonts w:hint="eastAsia" w:ascii="宋体" w:hAnsi="宋体" w:cs="宋体"/>
          <w:bCs/>
          <w:sz w:val="24"/>
        </w:rPr>
        <w:t xml:space="preserve">人民币壹佰玖拾壹万玖仟陆佰陆拾柒元贰角伍分（</w:t>
      </w:r>
      <w:r>
        <w:rPr>
          <w:rFonts w:hint="eastAsia" w:ascii="宋体" w:hAnsi="宋体" w:cs="宋体"/>
          <w:color w:val="333333"/>
          <w:sz w:val="24"/>
          <w:shd w:val="clear" w:color="auto" w:fill="ffffff"/>
        </w:rPr>
        <w:t xml:space="preserve">¥</w:t>
      </w:r>
      <w:r>
        <w:rPr>
          <w:rFonts w:ascii="宋体" w:hAnsi="宋体" w:cs="宋体"/>
          <w:color w:val="333333"/>
          <w:sz w:val="24"/>
          <w:shd w:val="clear" w:color="auto" w:fill="ffffff"/>
        </w:rPr>
        <w:t xml:space="preserve">1919667.25</w:t>
      </w:r>
      <w:r>
        <w:rPr>
          <w:rFonts w:hint="eastAsia" w:ascii="宋体" w:hAnsi="宋体" w:cs="宋体"/>
          <w:color w:val="333333"/>
          <w:sz w:val="24"/>
          <w:shd w:val="clear" w:color="auto" w:fill="ffffff"/>
        </w:rPr>
        <w:t xml:space="preserve">元</w:t>
      </w:r>
      <w:r>
        <w:rPr>
          <w:rFonts w:hint="eastAsia" w:ascii="宋体" w:hAnsi="宋体" w:cs="宋体"/>
          <w:bCs/>
          <w:sz w:val="24"/>
        </w:rPr>
        <w:t xml:space="preserve">）</w:t>
      </w:r>
      <w:r/>
    </w:p>
    <w:p>
      <w:pPr>
        <w:pStyle w:val="930"/>
        <w:ind w:firstLine="482"/>
        <w:spacing w:line="360" w:lineRule="auto"/>
        <w:tabs>
          <w:tab w:val="left" w:pos="420" w:leader="none"/>
        </w:tabs>
        <w:rPr>
          <w:rFonts w:ascii="宋体"/>
          <w:sz w:val="24"/>
        </w:rPr>
        <w:outlineLvl w:val="0"/>
      </w:pPr>
      <w:r>
        <w:rPr>
          <w:rFonts w:hint="eastAsia" w:ascii="宋体" w:hAnsi="宋体"/>
          <w:b/>
          <w:bCs/>
          <w:sz w:val="24"/>
        </w:rPr>
        <w:t xml:space="preserve">四、采购内容及要求</w:t>
      </w:r>
      <w:r>
        <w:rPr>
          <w:rFonts w:ascii="宋体"/>
          <w:sz w:val="24"/>
        </w:rPr>
      </w:r>
      <w:r/>
    </w:p>
    <w:p>
      <w:pPr>
        <w:pStyle w:val="930"/>
        <w:ind w:firstLine="480"/>
        <w:jc w:val="left"/>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w:t>
      </w:r>
      <w:r>
        <w:rPr>
          <w:rFonts w:ascii="宋体" w:hAnsi="宋体" w:cs="宋体"/>
          <w:bCs/>
          <w:sz w:val="24"/>
        </w:rPr>
        <w:t xml:space="preserve">项目概况：</w:t>
      </w:r>
      <w:r>
        <w:rPr>
          <w:rFonts w:hint="eastAsia" w:ascii="宋体" w:hAnsi="宋体" w:cs="宋体"/>
          <w:bCs/>
          <w:sz w:val="24"/>
        </w:rPr>
        <w:t xml:space="preserve">光福镇迎宾桥位于光福镇东崦湖社区，原有桥梁经评定为C级桥梁，其中上部结构D级，继续使用存在较大安全隐患，现拟在原有位置对桥梁进行拆除重建。</w:t>
      </w:r>
      <w:r>
        <w:rPr>
          <w:rFonts w:ascii="宋体" w:hAnsi="宋体" w:cs="宋体"/>
          <w:bCs/>
          <w:sz w:val="24"/>
        </w:rPr>
      </w:r>
      <w:r/>
    </w:p>
    <w:p>
      <w:pPr>
        <w:pStyle w:val="930"/>
        <w:ind w:firstLine="480"/>
        <w:jc w:val="left"/>
        <w:spacing w:line="360" w:lineRule="auto"/>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、现场条件：</w:t>
      </w:r>
      <w:r>
        <w:rPr>
          <w:rFonts w:ascii="宋体" w:hAnsi="宋体" w:cs="宋体"/>
          <w:bCs/>
          <w:sz w:val="24"/>
        </w:rPr>
      </w:r>
      <w:r/>
    </w:p>
    <w:p>
      <w:pPr>
        <w:pStyle w:val="930"/>
        <w:ind w:firstLine="480"/>
        <w:jc w:val="left"/>
        <w:spacing w:line="360" w:lineRule="auto"/>
        <w:rPr>
          <w:rFonts w:ascii="宋体" w:hAnsi="宋体" w:cs="宋体"/>
          <w:bCs/>
          <w:sz w:val="24"/>
        </w:rPr>
      </w:pPr>
      <w:r>
        <w:rPr>
          <w:rFonts w:ascii="宋体" w:hAnsi="宋体" w:cs="宋体"/>
          <w:bCs/>
          <w:sz w:val="24"/>
        </w:rPr>
        <w:t xml:space="preserve">2.1</w:t>
      </w:r>
      <w:r>
        <w:rPr>
          <w:rFonts w:hint="eastAsia" w:ascii="宋体" w:hAnsi="宋体" w:cs="宋体"/>
          <w:bCs/>
          <w:sz w:val="24"/>
        </w:rPr>
        <w:t xml:space="preserve">施工现场平整情况：</w:t>
      </w:r>
      <w:r>
        <w:rPr>
          <w:rFonts w:hint="eastAsia" w:ascii="宋体" w:hAnsi="宋体" w:cs="宋体"/>
          <w:bCs/>
          <w:sz w:val="24"/>
          <w:u w:val="single"/>
        </w:rPr>
        <w:t xml:space="preserve">现有原状</w:t>
      </w:r>
      <w:r>
        <w:rPr>
          <w:rFonts w:hint="eastAsia" w:ascii="宋体" w:hAnsi="宋体" w:cs="宋体"/>
          <w:bCs/>
          <w:sz w:val="24"/>
        </w:rPr>
        <w:t xml:space="preserve">。</w:t>
      </w:r>
      <w:r>
        <w:rPr>
          <w:rFonts w:ascii="宋体" w:hAnsi="宋体" w:cs="宋体"/>
          <w:bCs/>
          <w:sz w:val="24"/>
        </w:rPr>
      </w:r>
      <w:r/>
    </w:p>
    <w:p>
      <w:pPr>
        <w:pStyle w:val="930"/>
        <w:ind w:firstLine="480"/>
        <w:jc w:val="left"/>
        <w:spacing w:line="360" w:lineRule="auto"/>
        <w:rPr>
          <w:rFonts w:ascii="宋体" w:hAnsi="宋体" w:cs="宋体"/>
          <w:bCs/>
          <w:sz w:val="24"/>
        </w:rPr>
      </w:pPr>
      <w:r>
        <w:rPr>
          <w:rFonts w:ascii="宋体" w:hAnsi="宋体" w:cs="宋体"/>
          <w:bCs/>
          <w:sz w:val="24"/>
        </w:rPr>
        <w:t xml:space="preserve">2.2</w:t>
      </w:r>
      <w:r>
        <w:rPr>
          <w:rFonts w:hint="eastAsia" w:ascii="宋体" w:hAnsi="宋体" w:cs="宋体"/>
          <w:bCs/>
          <w:sz w:val="24"/>
        </w:rPr>
        <w:t xml:space="preserve">场内外道路：</w:t>
      </w:r>
      <w:r>
        <w:rPr>
          <w:rFonts w:hint="eastAsia" w:ascii="宋体" w:hAnsi="宋体" w:cs="宋体"/>
          <w:bCs/>
          <w:sz w:val="24"/>
          <w:u w:val="single"/>
        </w:rPr>
        <w:t xml:space="preserve">现有原状</w:t>
      </w:r>
      <w:r>
        <w:rPr>
          <w:rFonts w:hint="eastAsia" w:ascii="宋体" w:hAnsi="宋体" w:cs="宋体"/>
          <w:bCs/>
          <w:sz w:val="24"/>
        </w:rPr>
        <w:t xml:space="preserve">。</w:t>
      </w:r>
      <w:r>
        <w:rPr>
          <w:rFonts w:ascii="宋体" w:hAnsi="宋体" w:cs="宋体"/>
          <w:bCs/>
          <w:sz w:val="24"/>
        </w:rPr>
      </w:r>
      <w:r/>
    </w:p>
    <w:p>
      <w:pPr>
        <w:pStyle w:val="930"/>
        <w:ind w:firstLine="480"/>
        <w:jc w:val="left"/>
        <w:spacing w:line="360" w:lineRule="auto"/>
        <w:rPr>
          <w:rFonts w:ascii="宋体" w:hAnsi="宋体" w:cs="宋体"/>
          <w:bCs/>
          <w:sz w:val="24"/>
        </w:rPr>
      </w:pPr>
      <w:r>
        <w:rPr>
          <w:rFonts w:ascii="宋体" w:hAnsi="宋体" w:cs="宋体"/>
          <w:bCs/>
          <w:sz w:val="24"/>
        </w:rPr>
        <w:t xml:space="preserve">2.3</w:t>
      </w:r>
      <w:r>
        <w:rPr>
          <w:rFonts w:hint="eastAsia" w:ascii="宋体" w:hAnsi="宋体" w:cs="宋体"/>
          <w:bCs/>
          <w:sz w:val="24"/>
        </w:rPr>
        <w:t xml:space="preserve">施工用电：</w:t>
      </w:r>
      <w:r>
        <w:rPr>
          <w:rFonts w:hint="eastAsia" w:ascii="宋体" w:hAnsi="宋体" w:cs="宋体"/>
          <w:bCs/>
          <w:sz w:val="24"/>
          <w:u w:val="single"/>
        </w:rPr>
        <w:t xml:space="preserve">已到位，装表计量。费用由承包商承担，考虑在报价中，据实际使用量支付给发包方。</w:t>
      </w:r>
      <w:r>
        <w:rPr>
          <w:rFonts w:ascii="宋体" w:hAnsi="宋体" w:cs="宋体"/>
          <w:bCs/>
          <w:sz w:val="24"/>
        </w:rPr>
        <w:t xml:space="preserve"> </w:t>
      </w:r>
      <w:r/>
    </w:p>
    <w:p>
      <w:pPr>
        <w:pStyle w:val="930"/>
        <w:ind w:firstLine="480"/>
        <w:jc w:val="left"/>
        <w:spacing w:line="360" w:lineRule="auto"/>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、发包范围：</w:t>
      </w:r>
      <w:r>
        <w:rPr>
          <w:rFonts w:hint="eastAsia" w:ascii="宋体" w:hAnsi="宋体" w:cs="宋体"/>
          <w:bCs/>
          <w:sz w:val="24"/>
        </w:rPr>
        <w:t xml:space="preserve">光福镇迎宾桥改造工程</w:t>
      </w:r>
      <w:r>
        <w:rPr>
          <w:rFonts w:hint="eastAsia" w:ascii="宋体" w:hAnsi="宋体" w:cs="宋体"/>
          <w:bCs/>
          <w:sz w:val="24"/>
        </w:rPr>
        <w:t xml:space="preserve">，具体内容见设计图纸（如有）及工程量清单。 </w:t>
      </w:r>
      <w:r/>
    </w:p>
    <w:p>
      <w:pPr>
        <w:pStyle w:val="930"/>
        <w:ind w:firstLine="480"/>
        <w:jc w:val="left"/>
        <w:spacing w:line="360" w:lineRule="auto"/>
        <w:rPr>
          <w:rFonts w:hint="eastAsia" w:ascii="宋体" w:hAnsi="宋体" w:cs="宋体"/>
          <w:sz w:val="24"/>
        </w:rPr>
      </w:pPr>
      <w:r>
        <w:rPr>
          <w:rFonts w:ascii="宋体" w:hAnsi="宋体" w:cs="宋体"/>
          <w:bCs/>
          <w:sz w:val="24"/>
        </w:rPr>
        <w:t xml:space="preserve">4</w:t>
      </w:r>
      <w:r>
        <w:rPr>
          <w:rFonts w:hint="eastAsia" w:ascii="宋体" w:hAnsi="宋体" w:cs="宋体"/>
          <w:bCs/>
          <w:sz w:val="24"/>
        </w:rPr>
        <w:t xml:space="preserve">、工期要求：</w:t>
      </w:r>
      <w:r>
        <w:rPr>
          <w:rFonts w:ascii="宋体" w:hAnsi="宋体"/>
          <w:sz w:val="24"/>
        </w:rPr>
        <w:t xml:space="preserve">1</w:t>
      </w:r>
      <w:r>
        <w:rPr>
          <w:rFonts w:ascii="宋体" w:hAnsi="宋体"/>
          <w:sz w:val="24"/>
        </w:rPr>
        <w:t xml:space="preserve">5</w:t>
      </w:r>
      <w:r>
        <w:rPr>
          <w:rFonts w:ascii="宋体" w:hAnsi="宋体"/>
          <w:sz w:val="24"/>
        </w:rPr>
        <w:t xml:space="preserve">0</w:t>
      </w:r>
      <w:r>
        <w:rPr>
          <w:rFonts w:hint="eastAsia" w:ascii="宋体" w:hAnsi="宋体"/>
          <w:sz w:val="24"/>
        </w:rPr>
        <w:t xml:space="preserve">日历天（具体开工日期以采购单位通知为准）。</w:t>
      </w:r>
      <w:r>
        <w:rPr>
          <w:rFonts w:hint="eastAsia" w:ascii="宋体" w:hAnsi="宋体" w:cs="宋体"/>
          <w:sz w:val="24"/>
        </w:rPr>
      </w:r>
      <w:r/>
    </w:p>
    <w:p>
      <w:pPr>
        <w:pStyle w:val="930"/>
        <w:ind w:firstLine="480"/>
        <w:spacing w:line="360" w:lineRule="auto"/>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、施工</w:t>
      </w:r>
      <w:r>
        <w:rPr>
          <w:rFonts w:ascii="宋体" w:hAnsi="宋体" w:cs="宋体"/>
          <w:bCs/>
          <w:sz w:val="24"/>
        </w:rPr>
        <w:t xml:space="preserve">要求：</w:t>
      </w:r>
      <w:r>
        <w:rPr>
          <w:rFonts w:hint="eastAsia" w:ascii="宋体" w:hAnsi="宋体" w:cs="宋体"/>
          <w:bCs/>
          <w:sz w:val="24"/>
        </w:rPr>
      </w:r>
      <w:r/>
    </w:p>
    <w:p>
      <w:pPr>
        <w:pStyle w:val="930"/>
        <w:ind w:firstLine="480"/>
        <w:spacing w:line="360" w:lineRule="auto"/>
        <w:rPr>
          <w:rFonts w:ascii="宋体" w:hAnsi="宋体" w:cs="宋体"/>
          <w:bCs/>
          <w:sz w:val="24"/>
        </w:rPr>
      </w:pPr>
      <w:r>
        <w:rPr>
          <w:rFonts w:hint="eastAsia" w:ascii="宋体" w:hAnsi="宋体" w:cs="宋体"/>
          <w:bCs/>
          <w:sz w:val="24"/>
        </w:rPr>
        <w:t xml:space="preserve">5.1质量要求：</w:t>
      </w:r>
      <w:r>
        <w:rPr>
          <w:rFonts w:hint="eastAsia" w:ascii="宋体" w:hAnsi="宋体" w:cs="宋体"/>
          <w:bCs/>
          <w:sz w:val="24"/>
          <w:u w:val="single"/>
        </w:rPr>
        <w:t xml:space="preserve">合格；施工质量应符合现行国家技术、施工及验收规范规程，如有对施工工艺的特殊要求，按施工图纸及国家有关规定执行</w:t>
      </w:r>
      <w:r>
        <w:rPr>
          <w:rFonts w:hint="eastAsia" w:ascii="宋体" w:hAnsi="宋体" w:cs="宋体"/>
          <w:bCs/>
          <w:sz w:val="24"/>
        </w:rPr>
        <w:t xml:space="preserve">。    </w:t>
      </w:r>
      <w:r>
        <w:rPr>
          <w:rFonts w:ascii="宋体" w:hAnsi="宋体" w:cs="宋体"/>
          <w:bCs/>
          <w:sz w:val="24"/>
        </w:rPr>
      </w:r>
      <w:r/>
    </w:p>
    <w:p>
      <w:pPr>
        <w:pStyle w:val="930"/>
        <w:ind w:firstLine="480"/>
        <w:jc w:val="left"/>
        <w:spacing w:line="360" w:lineRule="auto"/>
        <w:rPr>
          <w:rFonts w:ascii="宋体" w:hAnsi="宋体" w:cs="宋体"/>
          <w:bCs/>
          <w:sz w:val="24"/>
        </w:rPr>
      </w:pPr>
      <w:r>
        <w:rPr>
          <w:rFonts w:hint="eastAsia" w:ascii="宋体" w:hAnsi="宋体" w:cs="宋体"/>
          <w:bCs/>
          <w:sz w:val="24"/>
        </w:rPr>
        <w:t xml:space="preserve">5.2质量保修期限：</w:t>
      </w:r>
      <w:r>
        <w:rPr>
          <w:rFonts w:hint="eastAsia" w:ascii="宋体" w:hAnsi="宋体" w:cs="宋体"/>
          <w:bCs/>
          <w:sz w:val="24"/>
          <w:u w:val="single"/>
        </w:rPr>
        <w:t xml:space="preserve">贰年</w:t>
      </w:r>
      <w:r>
        <w:rPr>
          <w:rFonts w:hint="eastAsia" w:ascii="宋体" w:hAnsi="宋体" w:cs="宋体"/>
          <w:bCs/>
          <w:sz w:val="24"/>
        </w:rPr>
        <w:t xml:space="preserve">，质量保修期自工程竣工验收合格之日起计算。</w:t>
      </w:r>
      <w:r>
        <w:rPr>
          <w:rFonts w:ascii="宋体" w:hAnsi="宋体" w:cs="宋体"/>
          <w:bCs/>
          <w:sz w:val="24"/>
        </w:rPr>
      </w:r>
      <w:r/>
    </w:p>
    <w:p>
      <w:pPr>
        <w:pStyle w:val="930"/>
        <w:ind w:firstLine="480"/>
        <w:jc w:val="left"/>
        <w:spacing w:line="360" w:lineRule="auto"/>
        <w:rPr>
          <w:rFonts w:hint="eastAsia" w:ascii="宋体" w:hAnsi="宋体" w:cs="宋体"/>
          <w:bCs/>
          <w:sz w:val="24"/>
        </w:rPr>
      </w:pPr>
      <w:r>
        <w:rPr>
          <w:rFonts w:hint="eastAsia" w:ascii="宋体" w:hAnsi="宋体" w:cs="宋体"/>
          <w:bCs/>
          <w:sz w:val="24"/>
        </w:rPr>
        <w:t xml:space="preserve">5.3验收标准：应符合现行国家技术、施工及验收规范规程。</w:t>
      </w:r>
      <w:r/>
    </w:p>
    <w:p>
      <w:pPr>
        <w:pStyle w:val="930"/>
        <w:ind w:firstLine="480"/>
        <w:jc w:val="left"/>
        <w:spacing w:line="360" w:lineRule="auto"/>
        <w:rPr>
          <w:rFonts w:ascii="宋体" w:hAnsi="宋体" w:cs="宋体"/>
          <w:bCs/>
          <w:sz w:val="24"/>
        </w:rPr>
      </w:pPr>
      <w:r>
        <w:rPr>
          <w:rFonts w:ascii="宋体" w:hAnsi="宋体" w:cs="宋体"/>
          <w:bCs/>
          <w:sz w:val="24"/>
        </w:rPr>
        <w:t xml:space="preserve">6、对响应单位要求：详见</w:t>
      </w:r>
      <w:r>
        <w:rPr>
          <w:rFonts w:hint="eastAsia" w:ascii="宋体" w:hAnsi="宋体" w:cs="宋体"/>
          <w:bCs/>
          <w:sz w:val="24"/>
        </w:rPr>
        <w:t xml:space="preserve">竞争性</w:t>
      </w:r>
      <w:r>
        <w:rPr>
          <w:rFonts w:ascii="宋体" w:hAnsi="宋体" w:cs="宋体"/>
          <w:bCs/>
          <w:sz w:val="24"/>
        </w:rPr>
        <w:t xml:space="preserve">磋商公告。</w:t>
      </w:r>
      <w:r/>
    </w:p>
    <w:p>
      <w:pPr>
        <w:pStyle w:val="930"/>
        <w:ind w:firstLine="482"/>
        <w:jc w:val="left"/>
        <w:spacing w:line="360" w:lineRule="auto"/>
        <w:rPr>
          <w:rFonts w:ascii="宋体" w:hAnsi="宋体" w:cs="宋体"/>
          <w:b/>
          <w:bCs/>
          <w:sz w:val="24"/>
        </w:rPr>
      </w:pPr>
      <w:r>
        <w:rPr>
          <w:rFonts w:hint="eastAsia" w:ascii="宋体" w:hAnsi="宋体" w:cs="宋体"/>
          <w:b/>
          <w:bCs/>
          <w:sz w:val="24"/>
        </w:rPr>
        <w:t xml:space="preserve">7</w:t>
      </w:r>
      <w:r>
        <w:rPr>
          <w:rFonts w:ascii="宋体" w:hAnsi="宋体" w:cs="宋体"/>
          <w:b/>
          <w:bCs/>
          <w:sz w:val="24"/>
        </w:rPr>
        <w:t xml:space="preserve">、图纸（如有）、清单及相关资料详见附件</w:t>
      </w:r>
      <w:r>
        <w:rPr>
          <w:rFonts w:hint="eastAsia" w:ascii="宋体" w:hAnsi="宋体" w:cs="宋体"/>
          <w:b/>
          <w:bCs/>
          <w:sz w:val="24"/>
        </w:rPr>
        <w:t xml:space="preserve">，附件在项目</w:t>
      </w:r>
      <w:r>
        <w:rPr>
          <w:rFonts w:ascii="宋体" w:hAnsi="宋体" w:cs="宋体"/>
          <w:b/>
          <w:bCs/>
          <w:sz w:val="24"/>
        </w:rPr>
        <w:t xml:space="preserve">报名成功后</w:t>
      </w:r>
      <w:r>
        <w:rPr>
          <w:rFonts w:hint="eastAsia" w:ascii="宋体" w:hAnsi="宋体" w:cs="宋体"/>
          <w:b/>
          <w:bCs/>
          <w:sz w:val="24"/>
        </w:rPr>
        <w:t xml:space="preserve">百度网盘</w:t>
      </w:r>
      <w:r>
        <w:rPr>
          <w:rFonts w:ascii="宋体" w:hAnsi="宋体" w:cs="宋体"/>
          <w:b/>
          <w:bCs/>
          <w:sz w:val="24"/>
        </w:rPr>
        <w:t xml:space="preserve">自行下载</w:t>
      </w:r>
      <w:r>
        <w:rPr>
          <w:rFonts w:hint="eastAsia" w:ascii="宋体" w:hAnsi="宋体" w:cs="宋体"/>
          <w:b/>
          <w:bCs/>
          <w:sz w:val="24"/>
        </w:rPr>
        <w:t xml:space="preserve">。</w:t>
      </w:r>
      <w:r>
        <w:rPr>
          <w:rFonts w:ascii="宋体" w:hAnsi="宋体" w:cs="宋体"/>
          <w:b/>
          <w:bCs/>
          <w:sz w:val="24"/>
        </w:rPr>
      </w:r>
      <w:r/>
    </w:p>
    <w:p>
      <w:pPr>
        <w:pStyle w:val="930"/>
        <w:ind w:left="420"/>
        <w:jc w:val="left"/>
        <w:spacing w:line="360" w:lineRule="auto"/>
        <w:rPr>
          <w:rFonts w:ascii="宋体" w:hAnsi="宋体" w:cs="宋体"/>
          <w:b/>
          <w:bCs/>
          <w:sz w:val="24"/>
          <w:szCs w:val="24"/>
        </w:rPr>
      </w:pPr>
      <w:r>
        <w:rPr>
          <w:rFonts w:hint="eastAsia" w:ascii="宋体" w:hAnsi="宋体" w:cs="宋体"/>
          <w:b/>
          <w:bCs/>
          <w:sz w:val="24"/>
        </w:rPr>
        <w:t xml:space="preserve">百度</w:t>
      </w:r>
      <w:r>
        <w:rPr>
          <w:rFonts w:ascii="宋体" w:hAnsi="宋体" w:cs="宋体"/>
          <w:b/>
          <w:bCs/>
          <w:sz w:val="24"/>
        </w:rPr>
        <w:t xml:space="preserve">网盘下载地址、</w:t>
      </w:r>
      <w:r>
        <w:rPr>
          <w:rFonts w:hint="eastAsia" w:ascii="宋体" w:hAnsi="宋体" w:cs="宋体"/>
          <w:b/>
          <w:bCs/>
          <w:sz w:val="24"/>
        </w:rPr>
        <w:t xml:space="preserve">链接：</w:t>
      </w:r>
      <w:r>
        <w:rPr>
          <w:rFonts w:ascii="宋体" w:hAnsi="宋体" w:cs="宋体"/>
          <w:b/>
          <w:bCs/>
          <w:sz w:val="24"/>
        </w:rPr>
        <w:t xml:space="preserve">https://pan.baidu.com/s/1012w-</w:t>
      </w:r>
      <w:r>
        <w:rPr>
          <w:rFonts w:ascii="宋体" w:hAnsi="宋体" w:cs="宋体"/>
          <w:b/>
          <w:bCs/>
          <w:sz w:val="24"/>
          <w:szCs w:val="24"/>
        </w:rPr>
      </w:r>
      <w:r/>
    </w:p>
    <w:p>
      <w:pPr>
        <w:ind w:left="0"/>
        <w:jc w:val="left"/>
        <w:spacing w:line="360" w:lineRule="auto"/>
        <w:rPr>
          <w:rFonts w:hint="eastAsia" w:ascii="宋体" w:hAnsi="宋体" w:cs="宋体"/>
          <w:b/>
          <w:bCs/>
          <w:sz w:val="24"/>
          <w:szCs w:val="24"/>
        </w:rPr>
      </w:pPr>
      <w:r>
        <w:rPr>
          <w:rFonts w:ascii="宋体" w:hAnsi="宋体" w:cs="宋体"/>
          <w:b/>
          <w:bCs/>
          <w:sz w:val="24"/>
        </w:rPr>
        <w:t xml:space="preserve">k3JyZb53NTZS2jt8Q</w:t>
      </w:r>
      <w:r/>
    </w:p>
    <w:p>
      <w:pPr>
        <w:pStyle w:val="930"/>
        <w:ind w:left="420"/>
        <w:jc w:val="left"/>
        <w:spacing w:line="360" w:lineRule="auto"/>
        <w:rPr>
          <w:rFonts w:ascii="宋体" w:hAnsi="宋体" w:cs="宋体"/>
          <w:b/>
          <w:bCs/>
          <w:sz w:val="24"/>
        </w:rPr>
      </w:pPr>
      <w:r>
        <w:rPr>
          <w:rFonts w:hint="eastAsia" w:ascii="宋体" w:hAnsi="宋体" w:cs="宋体"/>
          <w:b/>
          <w:bCs/>
          <w:sz w:val="24"/>
        </w:rPr>
        <w:t xml:space="preserve">提取码：</w:t>
      </w:r>
      <w:r>
        <w:rPr>
          <w:rFonts w:ascii="宋体" w:hAnsi="宋体" w:cs="宋体"/>
          <w:b/>
          <w:bCs/>
          <w:sz w:val="24"/>
        </w:rPr>
        <w:t xml:space="preserve">jefy</w:t>
      </w:r>
      <w:r>
        <w:rPr>
          <w:rFonts w:ascii="宋体" w:hAnsi="宋体" w:cs="宋体"/>
          <w:b/>
          <w:bCs/>
          <w:sz w:val="24"/>
        </w:rPr>
      </w:r>
      <w:r/>
    </w:p>
    <w:p>
      <w:pPr>
        <w:pStyle w:val="930"/>
        <w:ind w:firstLine="480"/>
        <w:jc w:val="left"/>
        <w:spacing w:line="360" w:lineRule="auto"/>
        <w:rPr>
          <w:rFonts w:ascii="宋体" w:hAnsi="宋体" w:cs="宋体"/>
          <w:bCs/>
          <w:sz w:val="24"/>
        </w:rPr>
      </w:pPr>
      <w:r>
        <w:rPr>
          <w:rFonts w:hint="eastAsia" w:ascii="宋体" w:hAnsi="宋体" w:cs="宋体"/>
          <w:bCs/>
          <w:sz w:val="24"/>
        </w:rPr>
        <w:t xml:space="preserve">8</w:t>
      </w:r>
      <w:r>
        <w:rPr>
          <w:rFonts w:ascii="宋体" w:hAnsi="宋体" w:cs="宋体"/>
          <w:bCs/>
          <w:sz w:val="24"/>
        </w:rPr>
        <w:t xml:space="preserve">、磋商费用：磋商供应商承担其编制及递交磋商响应文件的一切费用，无论结果如何，发包人对上述费用不负任何责任。</w:t>
      </w:r>
      <w:r/>
    </w:p>
    <w:p>
      <w:pPr>
        <w:pStyle w:val="930"/>
        <w:ind w:firstLine="480"/>
        <w:jc w:val="left"/>
        <w:spacing w:line="360" w:lineRule="auto"/>
        <w:rPr>
          <w:rFonts w:ascii="宋体" w:cs="宋体"/>
          <w:bCs/>
          <w:sz w:val="24"/>
        </w:rPr>
      </w:pPr>
      <w:r>
        <w:rPr>
          <w:rFonts w:hint="eastAsia" w:ascii="宋体" w:hAnsi="宋体" w:cs="宋体"/>
          <w:bCs/>
          <w:sz w:val="24"/>
        </w:rPr>
        <w:t xml:space="preserve">9、报价说明</w:t>
      </w:r>
      <w:r>
        <w:rPr>
          <w:rFonts w:ascii="宋体" w:cs="宋体"/>
          <w:bCs/>
          <w:sz w:val="24"/>
        </w:rPr>
      </w:r>
      <w:r/>
    </w:p>
    <w:p>
      <w:pPr>
        <w:pStyle w:val="930"/>
        <w:ind w:firstLine="480"/>
        <w:jc w:val="left"/>
        <w:spacing w:line="360" w:lineRule="auto"/>
        <w:rPr>
          <w:rFonts w:ascii="宋体" w:cs="宋体"/>
          <w:bCs/>
          <w:sz w:val="24"/>
        </w:rPr>
      </w:pPr>
      <w:r>
        <w:rPr>
          <w:rFonts w:hint="eastAsia" w:ascii="宋体" w:hAnsi="宋体" w:cs="宋体"/>
          <w:bCs/>
          <w:sz w:val="24"/>
        </w:rPr>
        <w:t xml:space="preserve">9</w:t>
      </w:r>
      <w:r>
        <w:rPr>
          <w:rFonts w:ascii="宋体" w:hAnsi="宋体" w:cs="宋体"/>
          <w:bCs/>
          <w:sz w:val="24"/>
        </w:rPr>
        <w:t xml:space="preserve">.1</w:t>
      </w:r>
      <w:r>
        <w:rPr>
          <w:rFonts w:hint="eastAsia" w:ascii="宋体" w:hAnsi="宋体" w:cs="宋体"/>
          <w:bCs/>
          <w:sz w:val="24"/>
        </w:rPr>
        <w:t xml:space="preserve">计价方式：本工程项目采用下列第</w:t>
      </w:r>
      <w:r>
        <w:rPr>
          <w:rFonts w:hint="eastAsia" w:ascii="宋体" w:hAnsi="宋体" w:cs="宋体"/>
          <w:bCs/>
          <w:sz w:val="24"/>
          <w:u w:val="single"/>
        </w:rPr>
        <w:t xml:space="preserve">（</w:t>
      </w:r>
      <w:r>
        <w:rPr>
          <w:rFonts w:ascii="宋体" w:hAnsi="宋体" w:cs="宋体"/>
          <w:bCs/>
          <w:sz w:val="24"/>
          <w:u w:val="single"/>
        </w:rPr>
        <w:t xml:space="preserve">1</w:t>
      </w:r>
      <w:r>
        <w:rPr>
          <w:rFonts w:hint="eastAsia" w:ascii="宋体" w:hAnsi="宋体" w:cs="宋体"/>
          <w:bCs/>
          <w:sz w:val="24"/>
          <w:u w:val="single"/>
        </w:rPr>
        <w:t xml:space="preserve">）</w:t>
      </w:r>
      <w:r>
        <w:rPr>
          <w:rFonts w:hint="eastAsia" w:ascii="宋体" w:hAnsi="宋体" w:cs="宋体"/>
          <w:bCs/>
          <w:sz w:val="24"/>
        </w:rPr>
        <w:t xml:space="preserve">种计价方式。</w:t>
      </w:r>
      <w:r>
        <w:rPr>
          <w:rFonts w:ascii="宋体" w:cs="宋体"/>
          <w:bCs/>
          <w:sz w:val="24"/>
        </w:rPr>
      </w:r>
      <w:r/>
    </w:p>
    <w:p>
      <w:pPr>
        <w:pStyle w:val="930"/>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）工程量清单计价方式</w:t>
      </w:r>
      <w:r>
        <w:rPr>
          <w:rFonts w:asci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）计价表计价方式</w:t>
      </w:r>
      <w:r>
        <w:rPr>
          <w:rFonts w:ascii="宋体" w:cs="宋体"/>
          <w:sz w:val="24"/>
        </w:rPr>
      </w:r>
      <w:r/>
    </w:p>
    <w:p>
      <w:pPr>
        <w:pStyle w:val="930"/>
        <w:ind w:firstLine="480"/>
        <w:jc w:val="left"/>
        <w:spacing w:line="360" w:lineRule="auto"/>
        <w:rPr>
          <w:rFonts w:ascii="宋体" w:cs="宋体"/>
          <w:bCs/>
          <w:sz w:val="24"/>
        </w:rPr>
      </w:pPr>
      <w:r>
        <w:rPr>
          <w:rFonts w:hint="eastAsia" w:ascii="宋体" w:hAnsi="宋体" w:cs="宋体"/>
          <w:bCs/>
          <w:sz w:val="24"/>
        </w:rPr>
        <w:t xml:space="preserve">9</w:t>
      </w:r>
      <w:r>
        <w:rPr>
          <w:rFonts w:ascii="宋体" w:hAnsi="宋体" w:cs="宋体"/>
          <w:bCs/>
          <w:sz w:val="24"/>
        </w:rPr>
        <w:t xml:space="preserve">.2</w:t>
      </w:r>
      <w:r>
        <w:rPr>
          <w:rFonts w:hint="eastAsia" w:ascii="宋体" w:hAnsi="宋体" w:cs="宋体"/>
          <w:bCs/>
          <w:sz w:val="24"/>
        </w:rPr>
        <w:t xml:space="preserve">报价方式：本工程项目采用下列第</w:t>
      </w:r>
      <w:r>
        <w:rPr>
          <w:rFonts w:hint="eastAsia" w:ascii="宋体" w:hAnsi="宋体" w:cs="宋体"/>
          <w:bCs/>
          <w:sz w:val="24"/>
          <w:u w:val="single"/>
        </w:rPr>
        <w:t xml:space="preserve">（</w:t>
      </w:r>
      <w:r>
        <w:rPr>
          <w:rFonts w:ascii="宋体" w:hAnsi="宋体" w:cs="宋体"/>
          <w:bCs/>
          <w:sz w:val="24"/>
          <w:u w:val="single"/>
        </w:rPr>
        <w:t xml:space="preserve">2</w:t>
      </w:r>
      <w:r>
        <w:rPr>
          <w:rFonts w:hint="eastAsia" w:ascii="宋体" w:hAnsi="宋体" w:cs="宋体"/>
          <w:bCs/>
          <w:sz w:val="24"/>
          <w:u w:val="single"/>
        </w:rPr>
        <w:t xml:space="preserve">）</w:t>
      </w:r>
      <w:r>
        <w:rPr>
          <w:rFonts w:hint="eastAsia" w:ascii="宋体" w:hAnsi="宋体" w:cs="宋体"/>
          <w:bCs/>
          <w:sz w:val="24"/>
        </w:rPr>
        <w:t xml:space="preserve">种报价方式。</w:t>
      </w:r>
      <w:r>
        <w:rPr>
          <w:rFonts w:ascii="宋体" w:cs="宋体"/>
          <w:bCs/>
          <w:sz w:val="24"/>
        </w:rPr>
      </w:r>
      <w:r/>
    </w:p>
    <w:p>
      <w:pPr>
        <w:pStyle w:val="930"/>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）固定总价报价。竞争报价人应充分考虑施工期间各类建材市场价格变化，政策性调整的风险，一旦经评审确定承包人，报价不作调整。</w:t>
      </w:r>
      <w:r>
        <w:rPr>
          <w:rFonts w:asci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rPr>
          <w:rFonts w:ascii="宋体" w:cs="宋体"/>
          <w:sz w:val="24"/>
        </w:rPr>
      </w:r>
      <w:r/>
    </w:p>
    <w:p>
      <w:pPr>
        <w:pStyle w:val="930"/>
        <w:ind w:firstLine="480"/>
        <w:spacing w:line="360" w:lineRule="auto"/>
        <w:rPr>
          <w:rFonts w:ascii="宋体" w:cs="宋体"/>
          <w:sz w:val="24"/>
        </w:rPr>
      </w:pPr>
      <w:r>
        <w:rPr>
          <w:rFonts w:hint="eastAsia" w:ascii="宋体" w:hAnsi="宋体" w:cs="宋体"/>
          <w:sz w:val="24"/>
        </w:rPr>
        <w:t xml:space="preserve">①磋商供应商报价时，必须按统一的工程量清单报价，成交后，本工程中工程量清单项目的综合单价按预算单价下浮之后的综合单价执行【成交下浮率＝（预算价－成交价）</w:t>
      </w:r>
      <w:r>
        <w:rPr>
          <w:rFonts w:ascii="宋体" w:hAnsi="宋体" w:cs="宋体"/>
          <w:sz w:val="24"/>
        </w:rPr>
        <w:t xml:space="preserve">/[</w:t>
      </w:r>
      <w:r>
        <w:rPr>
          <w:rFonts w:hint="eastAsia" w:ascii="宋体" w:hAnsi="宋体" w:cs="宋体"/>
          <w:sz w:val="24"/>
        </w:rPr>
        <w:t xml:space="preserve">预算价－暂列金额×</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专业工程暂估价×</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材料暂估价包括甲供材料费×</w:t>
      </w:r>
      <w:r>
        <w:rPr>
          <w:rFonts w:ascii="宋体" w:hAnsi="宋体" w:cs="宋体"/>
          <w:sz w:val="24"/>
        </w:rPr>
        <w:t xml:space="preserve">(1</w:t>
      </w:r>
      <w:r>
        <w:rPr>
          <w:rFonts w:hint="eastAsia" w:ascii="宋体" w:hAnsi="宋体" w:cs="宋体"/>
          <w:sz w:val="24"/>
        </w:rPr>
        <w:t xml:space="preserve">＋安全文明施工措施费率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】，由于工程量清单的工程数量有误或者设计变更、现场签证等引起的工程量增减，若工程量清单项目工程量的变化幅度超过</w:t>
      </w:r>
      <w:r>
        <w:rPr>
          <w:rFonts w:ascii="宋体" w:hAnsi="宋体" w:cs="宋体"/>
          <w:sz w:val="24"/>
        </w:rPr>
        <w:t xml:space="preserve">10%</w:t>
      </w:r>
      <w:r>
        <w:rPr>
          <w:rFonts w:hint="eastAsia" w:ascii="宋体" w:hAnsi="宋体" w:cs="宋体"/>
          <w:sz w:val="24"/>
        </w:rPr>
        <w:t xml:space="preserve">，并且影响分部分项工程费超过</w:t>
      </w:r>
      <w:r>
        <w:rPr>
          <w:rFonts w:ascii="宋体" w:hAnsi="宋体" w:cs="宋体"/>
          <w:sz w:val="24"/>
        </w:rPr>
        <w:t xml:space="preserve">0.1%</w:t>
      </w:r>
      <w:r>
        <w:rPr>
          <w:rFonts w:hint="eastAsia" w:ascii="宋体" w:hAnsi="宋体" w:cs="宋体"/>
          <w:sz w:val="24"/>
        </w:rPr>
        <w:t xml:space="preserve">的，综合单价可调整；其增加部分的工程量或者减少后剩余部分的工程量的综合单价由承包人提出，经发包人确认后，作为支付进度款的依据。最终价格以审计为准。</w:t>
      </w:r>
      <w:r>
        <w:rPr>
          <w:rFonts w:ascii="宋体" w:cs="宋体"/>
          <w:sz w:val="24"/>
        </w:rPr>
      </w:r>
      <w:r/>
    </w:p>
    <w:p>
      <w:pPr>
        <w:pStyle w:val="930"/>
        <w:ind w:firstLine="480"/>
        <w:spacing w:line="360" w:lineRule="auto"/>
        <w:rPr>
          <w:rFonts w:ascii="宋体" w:cs="宋体"/>
          <w:sz w:val="24"/>
        </w:rPr>
      </w:pPr>
      <w:r>
        <w:rPr>
          <w:rFonts w:hint="eastAsia" w:ascii="宋体" w:hAnsi="宋体" w:cs="宋体"/>
          <w:sz w:val="24"/>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w:t>
      </w:r>
      <w:r>
        <w:rPr>
          <w:rFonts w:ascii="宋体" w:hAnsi="宋体" w:cs="宋体"/>
          <w:sz w:val="24"/>
        </w:rPr>
        <w:t xml:space="preserve">/[</w:t>
      </w:r>
      <w:r>
        <w:rPr>
          <w:rFonts w:hint="eastAsia" w:ascii="宋体" w:hAnsi="宋体" w:cs="宋体"/>
          <w:sz w:val="24"/>
        </w:rPr>
        <w:t xml:space="preserve">预算价－暂列金额×</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专业工程暂估价×</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材料暂估价包括甲供材料费×</w:t>
      </w:r>
      <w:r>
        <w:rPr>
          <w:rFonts w:ascii="宋体" w:hAnsi="宋体" w:cs="宋体"/>
          <w:sz w:val="24"/>
        </w:rPr>
        <w:t xml:space="preserve">(1</w:t>
      </w:r>
      <w:r>
        <w:rPr>
          <w:rFonts w:hint="eastAsia" w:ascii="宋体" w:hAnsi="宋体" w:cs="宋体"/>
          <w:sz w:val="24"/>
        </w:rPr>
        <w:t xml:space="preserve">＋安全文明施工措施费率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w:t>
      </w:r>
      <w:r>
        <w:rPr>
          <w:rFonts w:ascii="宋体" w:cs="宋体"/>
          <w:sz w:val="24"/>
        </w:rPr>
      </w:r>
      <w:r/>
    </w:p>
    <w:p>
      <w:pPr>
        <w:pStyle w:val="930"/>
        <w:ind w:firstLine="480"/>
        <w:spacing w:line="360" w:lineRule="auto"/>
        <w:rPr>
          <w:rFonts w:ascii="宋体" w:hAnsi="宋体" w:cs="宋体"/>
          <w:sz w:val="24"/>
        </w:rPr>
      </w:pPr>
      <w:r>
        <w:rPr>
          <w:rFonts w:hint="eastAsia" w:cs="宋体"/>
          <w:sz w:val="24"/>
        </w:rPr>
        <w:t xml:space="preserve">③本工程在磋商采购文件中已明确的各项施工措施费，均包含在合同总价中，不予调整。在施工过程中，工程变更产生的施工措施费，可以根据相关资料按实调整，并做相应的下浮。</w:t>
      </w:r>
      <w:r>
        <w:rPr>
          <w:rFonts w:ascii="宋体" w:hAnsi="宋体" w:cs="宋体"/>
          <w:sz w:val="24"/>
        </w:rPr>
      </w:r>
      <w:r/>
    </w:p>
    <w:p>
      <w:pPr>
        <w:pStyle w:val="930"/>
        <w:ind w:firstLine="480"/>
        <w:spacing w:line="360" w:lineRule="auto"/>
        <w:rPr>
          <w:rFonts w:ascii="宋体" w:cs="宋体"/>
          <w:bCs/>
          <w:sz w:val="24"/>
        </w:rPr>
      </w:pPr>
      <w:r>
        <w:rPr>
          <w:rFonts w:hint="eastAsia" w:ascii="宋体" w:hAnsi="宋体" w:cs="宋体"/>
          <w:bCs/>
          <w:sz w:val="24"/>
        </w:rPr>
        <w:t xml:space="preserve">9</w:t>
      </w:r>
      <w:r>
        <w:rPr>
          <w:rFonts w:ascii="宋体" w:hAnsi="宋体" w:cs="宋体"/>
          <w:bCs/>
          <w:sz w:val="24"/>
        </w:rPr>
        <w:t xml:space="preserve">.3</w:t>
      </w:r>
      <w:r>
        <w:rPr>
          <w:rFonts w:hint="eastAsia" w:ascii="宋体" w:hAnsi="宋体" w:cs="宋体"/>
          <w:bCs/>
          <w:sz w:val="24"/>
        </w:rPr>
        <w:t xml:space="preserve">规费费率详见工程量清单。江苏省安全文明施工措施费应放在措施项目清单中（仅计取基本费，增加费不计）。不可竞争费费率详见工程量清单，响应单位不得将不可竞争费用让利或随意调整计算标准，否则报价无效。</w:t>
      </w:r>
      <w:r>
        <w:rPr>
          <w:rFonts w:ascii="宋体" w:cs="宋体"/>
          <w:bCs/>
          <w:sz w:val="24"/>
        </w:rPr>
      </w:r>
      <w:r/>
    </w:p>
    <w:p>
      <w:pPr>
        <w:pStyle w:val="1038"/>
        <w:ind w:firstLine="480"/>
        <w:rPr>
          <w:rFonts w:cs="宋体"/>
          <w:sz w:val="24"/>
          <w:szCs w:val="24"/>
        </w:rPr>
      </w:pPr>
      <w:r>
        <w:rPr>
          <w:rFonts w:hint="eastAsia" w:cs="宋体"/>
          <w:sz w:val="24"/>
          <w:szCs w:val="24"/>
        </w:rPr>
        <w:t xml:space="preserve">9</w:t>
      </w:r>
      <w:r>
        <w:rPr>
          <w:rFonts w:cs="宋体"/>
          <w:sz w:val="24"/>
          <w:szCs w:val="24"/>
        </w:rPr>
        <w:t xml:space="preserve">.4</w:t>
      </w:r>
      <w:r>
        <w:rPr>
          <w:rFonts w:hint="eastAsia" w:cs="宋体"/>
          <w:sz w:val="24"/>
          <w:szCs w:val="24"/>
        </w:rPr>
        <w:t xml:space="preserve">计价格式中列明的所有需要填报的单价和合价，</w:t>
      </w:r>
      <w:r>
        <w:rPr>
          <w:rFonts w:hint="eastAsia" w:cs="宋体"/>
          <w:bCs/>
          <w:sz w:val="24"/>
        </w:rPr>
        <w:t xml:space="preserve">响应单位</w:t>
      </w:r>
      <w:r>
        <w:rPr>
          <w:rFonts w:hint="eastAsia" w:cs="宋体"/>
          <w:sz w:val="24"/>
          <w:szCs w:val="24"/>
        </w:rPr>
        <w:t xml:space="preserve">均需填报，未填报的单价和合价，视为此项费用已包含在工程量清单的其他单价和合价中。</w:t>
      </w:r>
      <w:r>
        <w:rPr>
          <w:rFonts w:cs="宋体"/>
          <w:sz w:val="24"/>
          <w:szCs w:val="24"/>
        </w:rPr>
      </w:r>
      <w:r/>
    </w:p>
    <w:p>
      <w:pPr>
        <w:pStyle w:val="930"/>
        <w:ind w:firstLine="480"/>
        <w:jc w:val="left"/>
        <w:spacing w:line="360" w:lineRule="auto"/>
        <w:rPr>
          <w:rFonts w:ascii="宋体" w:cs="宋体"/>
          <w:bCs/>
          <w:sz w:val="24"/>
        </w:rPr>
      </w:pPr>
      <w:r>
        <w:rPr>
          <w:rFonts w:hint="eastAsia" w:ascii="宋体" w:hAnsi="宋体" w:cs="宋体"/>
          <w:sz w:val="24"/>
        </w:rPr>
        <w:t xml:space="preserve">9</w:t>
      </w:r>
      <w:r>
        <w:rPr>
          <w:rFonts w:ascii="宋体" w:hAnsi="宋体" w:cs="宋体"/>
          <w:sz w:val="24"/>
        </w:rPr>
        <w:t xml:space="preserve">.5</w:t>
      </w:r>
      <w:r>
        <w:rPr>
          <w:rFonts w:hint="eastAsia" w:ascii="宋体" w:hAnsi="宋体" w:cs="宋体"/>
          <w:bCs/>
          <w:sz w:val="24"/>
        </w:rPr>
        <w:t xml:space="preserve">本工程所有提供参考品牌及规格型号的主要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rPr>
          <w:rFonts w:ascii="宋体" w:cs="宋体"/>
          <w:bCs/>
          <w:sz w:val="24"/>
        </w:rPr>
      </w:r>
      <w:r/>
    </w:p>
    <w:p>
      <w:pPr>
        <w:pStyle w:val="930"/>
        <w:ind w:firstLine="480"/>
        <w:spacing w:line="360" w:lineRule="auto"/>
        <w:rPr>
          <w:rFonts w:ascii="宋体"/>
          <w:sz w:val="24"/>
        </w:rPr>
      </w:pPr>
      <w:r>
        <w:rPr>
          <w:rFonts w:hint="eastAsia" w:ascii="宋体" w:hAnsi="宋体" w:cs="宋体"/>
          <w:sz w:val="24"/>
        </w:rPr>
        <w:t xml:space="preserve">9</w:t>
      </w:r>
      <w:r>
        <w:rPr>
          <w:rFonts w:ascii="宋体" w:hAnsi="宋体" w:cs="宋体"/>
          <w:sz w:val="24"/>
        </w:rPr>
        <w:t xml:space="preserve">.6</w:t>
      </w:r>
      <w:r>
        <w:rPr>
          <w:rFonts w:hint="eastAsia" w:ascii="宋体" w:hAnsi="宋体" w:cs="宋体"/>
          <w:sz w:val="24"/>
        </w:rPr>
        <w:t xml:space="preserve">本工程成交服务费由成交单位支付，请各供应商应包含在报价中。</w:t>
      </w:r>
      <w:r>
        <w:rPr>
          <w:rFonts w:ascii="宋体"/>
          <w:sz w:val="24"/>
        </w:rPr>
      </w:r>
      <w:r/>
    </w:p>
    <w:p>
      <w:pPr>
        <w:pStyle w:val="930"/>
        <w:ind w:right="105" w:firstLine="482"/>
        <w:spacing w:line="360" w:lineRule="auto"/>
        <w:rPr>
          <w:rFonts w:ascii="宋体"/>
          <w:sz w:val="24"/>
        </w:rPr>
      </w:pPr>
      <w:r>
        <w:rPr>
          <w:rFonts w:hint="eastAsia" w:ascii="宋体" w:hAnsi="宋体"/>
          <w:b/>
          <w:bCs/>
          <w:sz w:val="24"/>
        </w:rPr>
        <w:t xml:space="preserve">五、其他要求</w:t>
      </w:r>
      <w:r>
        <w:rPr>
          <w:rFonts w:ascii="宋体"/>
          <w:sz w:val="24"/>
        </w:rPr>
      </w:r>
      <w:r/>
    </w:p>
    <w:p>
      <w:pPr>
        <w:pStyle w:val="930"/>
        <w:ind w:right="105"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、磋商响应单位必须遵守《中华人民共和国劳动法》等相关法律法规的规定，为采购人提供的服务人员如遇到劳动争议、工伤纠纷等问题由磋商响应单位自行解决。</w:t>
      </w:r>
      <w:r>
        <w:rPr>
          <w:rFonts w:ascii="宋体" w:hAnsi="宋体"/>
          <w:sz w:val="24"/>
        </w:rPr>
      </w:r>
      <w:r/>
    </w:p>
    <w:p>
      <w:pPr>
        <w:pStyle w:val="930"/>
        <w:ind w:right="105" w:firstLine="480"/>
        <w:spacing w:line="360" w:lineRule="auto"/>
        <w:rPr>
          <w:rFonts w:ascii="宋体"/>
          <w:sz w:val="24"/>
        </w:rPr>
      </w:pPr>
      <w:r>
        <w:rPr>
          <w:rFonts w:ascii="宋体" w:hAnsi="宋体"/>
          <w:sz w:val="24"/>
        </w:rPr>
        <w:t xml:space="preserve">2</w:t>
      </w:r>
      <w:r>
        <w:rPr>
          <w:rFonts w:hint="eastAsia" w:ascii="宋体" w:hAnsi="宋体"/>
          <w:sz w:val="24"/>
        </w:rPr>
        <w:t xml:space="preserve">、本次采购活动不接受联合报价及分包、转包。</w:t>
      </w:r>
      <w:r>
        <w:rPr>
          <w:rFonts w:ascii="宋体"/>
          <w:sz w:val="24"/>
        </w:rPr>
      </w:r>
      <w:r/>
    </w:p>
    <w:p>
      <w:pPr>
        <w:pStyle w:val="930"/>
        <w:ind w:firstLine="480"/>
        <w:spacing w:line="360" w:lineRule="auto"/>
        <w:rPr>
          <w:rFonts w:ascii="宋体"/>
          <w:sz w:val="24"/>
        </w:rPr>
      </w:pPr>
      <w:r>
        <w:rPr>
          <w:rFonts w:ascii="宋体" w:hAnsi="宋体"/>
          <w:sz w:val="24"/>
        </w:rPr>
        <w:t xml:space="preserve">3</w:t>
      </w:r>
      <w:r>
        <w:rPr>
          <w:rFonts w:hint="eastAsia" w:ascii="宋体" w:hAnsi="宋体"/>
          <w:sz w:val="24"/>
        </w:rPr>
        <w:t xml:space="preserve">、磋商响应单位必须说明其是否响应采购文件中提出的全部服务内容与要求，如果对其中某些条款不响应时，应在文件中逐条列出，未列出的视同响应。</w:t>
      </w:r>
      <w:r>
        <w:rPr>
          <w:rFonts w:ascii="宋体"/>
          <w:sz w:val="24"/>
        </w:rPr>
      </w:r>
      <w:r/>
    </w:p>
    <w:p>
      <w:pPr>
        <w:pStyle w:val="1019"/>
        <w:ind w:left="0" w:firstLine="482"/>
        <w:jc w:val="left"/>
        <w:spacing w:after="0" w:line="360" w:lineRule="auto"/>
        <w:rPr>
          <w:rFonts w:ascii="宋体" w:hAnsi="宋体"/>
          <w:b/>
          <w:bCs/>
          <w:sz w:val="24"/>
        </w:rPr>
      </w:pPr>
      <w:r>
        <w:rPr>
          <w:rFonts w:hint="eastAsia" w:ascii="宋体" w:hAnsi="宋体"/>
          <w:b/>
          <w:bCs/>
          <w:sz w:val="24"/>
        </w:rPr>
        <w:t xml:space="preserve">六、政府采购政策：</w:t>
      </w:r>
      <w:r>
        <w:rPr>
          <w:rFonts w:ascii="宋体" w:hAnsi="宋体"/>
          <w:b/>
          <w:bCs/>
          <w:sz w:val="24"/>
        </w:rPr>
      </w:r>
      <w:r/>
    </w:p>
    <w:p>
      <w:pPr>
        <w:pStyle w:val="930"/>
        <w:ind w:firstLine="480"/>
        <w:spacing w:line="360" w:lineRule="auto"/>
        <w:rPr>
          <w:rFonts w:ascii="宋体" w:hAnsi="宋体" w:cs="宋体"/>
          <w:b/>
          <w:bCs/>
          <w:sz w:val="24"/>
        </w:rPr>
      </w:pPr>
      <w:r>
        <w:rPr>
          <w:rFonts w:hint="eastAsia" w:ascii="宋体" w:hAnsi="宋体" w:cs="宋体"/>
          <w:sz w:val="24"/>
        </w:rPr>
        <w:t xml:space="preserve">1、小、微企业</w:t>
      </w:r>
      <w:r>
        <w:rPr>
          <w:rFonts w:ascii="宋体" w:hAnsi="宋体" w:cs="宋体"/>
          <w:b/>
          <w:bCs/>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rPr>
        <w:t xml:space="preserve">服务类项目中供应商若使用退休人员，将不享受相关扶持政策。</w:t>
      </w:r>
      <w:r>
        <w:rPr>
          <w:rFonts w:ascii="宋体" w:hAnsi="宋体"/>
          <w:sz w:val="24"/>
        </w:rPr>
      </w:r>
      <w:r/>
    </w:p>
    <w:p>
      <w:pPr>
        <w:pStyle w:val="930"/>
        <w:ind w:firstLine="422"/>
        <w:spacing w:line="360" w:lineRule="auto"/>
        <w:tabs>
          <w:tab w:val="left" w:pos="567" w:leader="none"/>
        </w:tabs>
        <w:rPr>
          <w:rFonts w:ascii="宋体" w:hAnsi="宋体" w:cs="宋体"/>
          <w:sz w:val="24"/>
        </w:rPr>
      </w:pPr>
      <w:r>
        <w:rPr>
          <w:rFonts w:hint="eastAsia" w:ascii="宋体" w:hAnsi="宋体" w:cs="宋体"/>
          <w:b/>
          <w:bCs/>
          <w:sz w:val="24"/>
        </w:rPr>
        <w:t xml:space="preserve">根据《政府采购促进中小企业发展管理办法》（财库〔2020〕46号）及《中小企业划型标准规定》（工信部联企业〔2011〕300号），本采购项目对应的中小企业划分标准所属行业为：建筑业。</w:t>
      </w:r>
      <w:r>
        <w:rPr>
          <w:rFonts w:ascii="宋体" w:hAnsi="宋体" w:cs="宋体"/>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2、残疾人福利性单位</w:t>
      </w:r>
      <w:r>
        <w:rPr>
          <w:rFonts w:ascii="宋体" w:hAnsi="宋体"/>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3、监狱企业</w:t>
      </w:r>
      <w:r>
        <w:rPr>
          <w:rFonts w:ascii="宋体" w:hAnsi="宋体"/>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sz w:val="24"/>
        </w:rPr>
      </w:r>
      <w:r/>
    </w:p>
    <w:p>
      <w:pPr>
        <w:pStyle w:val="930"/>
        <w:ind w:firstLine="420"/>
        <w:spacing w:line="360" w:lineRule="auto"/>
        <w:tabs>
          <w:tab w:val="left" w:pos="567" w:leader="none"/>
        </w:tabs>
        <w:rPr>
          <w:rFonts w:ascii="宋体" w:hAnsi="宋体" w:cs="宋体"/>
          <w:sz w:val="24"/>
        </w:rPr>
      </w:pPr>
      <w:r>
        <w:rPr>
          <w:rFonts w:hint="eastAsia" w:ascii="宋体" w:hAnsi="宋体" w:cs="宋体"/>
          <w:sz w:val="24"/>
        </w:rPr>
        <w:t xml:space="preserve">4、绿色采购</w:t>
      </w:r>
      <w:r>
        <w:rPr>
          <w:rFonts w:ascii="宋体" w:hAnsi="宋体" w:cs="宋体"/>
          <w:sz w:val="24"/>
        </w:rPr>
      </w:r>
      <w:r/>
    </w:p>
    <w:p>
      <w:pPr>
        <w:pStyle w:val="930"/>
        <w:ind w:firstLine="420"/>
        <w:spacing w:line="360" w:lineRule="auto"/>
        <w:tabs>
          <w:tab w:val="left" w:pos="567" w:leader="none"/>
        </w:tabs>
        <w:rPr>
          <w:rFonts w:ascii="宋体" w:hAnsi="宋体"/>
          <w:b/>
          <w:sz w:val="24"/>
        </w:rPr>
      </w:pPr>
      <w:r>
        <w:rPr>
          <w:rFonts w:hint="eastAsia" w:ascii="宋体" w:hAnsi="宋体"/>
          <w:sz w:val="24"/>
        </w:rPr>
        <w:t xml:space="preserve">（1）根据《关于调整优化节能产品、环境标志产品政府采购执行机制的通知》（财库〔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号）等相关文件的规定，</w:t>
      </w:r>
      <w:r>
        <w:rPr>
          <w:rFonts w:hint="eastAsia" w:ascii="宋体" w:hAnsi="宋体"/>
          <w:b/>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Calibri" w:hAnsi="Calibri" w:eastAsia="楷体_GB2312"/>
          <w:sz w:val="26"/>
          <w:szCs w:val="20"/>
        </w:rPr>
        <w:t xml:space="preserve"> </w:t>
      </w:r>
      <w:r>
        <w:rPr>
          <w:rFonts w:hint="eastAsia" w:ascii="宋体" w:hAnsi="宋体"/>
          <w:b/>
          <w:sz w:val="24"/>
        </w:rPr>
        <w:t xml:space="preserve">按照最新调整的品目清单执行，并在响应文件中提供由国家确定的认证机构出具的、处于有效期之内的节能产品认证证书扫描件，否则视为未实质性响应。</w:t>
      </w:r>
      <w:r>
        <w:rPr>
          <w:rFonts w:ascii="宋体" w:hAnsi="宋体"/>
          <w:b/>
          <w:sz w:val="24"/>
        </w:rPr>
      </w:r>
      <w:r/>
    </w:p>
    <w:p>
      <w:pPr>
        <w:pStyle w:val="930"/>
        <w:ind w:firstLine="480"/>
        <w:jc w:val="left"/>
        <w:spacing w:line="360" w:lineRule="auto"/>
        <w:rPr>
          <w:rFonts w:hint="eastAsia" w:ascii="宋体" w:hAnsi="宋体"/>
          <w:color w:val="000000"/>
          <w:sz w:val="24"/>
        </w:rPr>
      </w:pPr>
      <w:r>
        <w:rPr>
          <w:rFonts w:hint="eastAsia" w:ascii="宋体" w:hAnsi="宋体"/>
          <w:color w:val="000000"/>
          <w:sz w:val="24"/>
        </w:rPr>
        <w:t xml:space="preserve">对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w:t>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4"/>
        </w:rPr>
      </w:r>
      <w:r/>
    </w:p>
    <w:p>
      <w:pPr>
        <w:pStyle w:val="930"/>
        <w:ind w:firstLine="420"/>
        <w:spacing w:line="360" w:lineRule="auto"/>
        <w:tabs>
          <w:tab w:val="left" w:pos="567" w:leader="none"/>
        </w:tabs>
        <w:rPr>
          <w:rFonts w:hint="eastAsia" w:ascii="宋体" w:hAnsi="宋体" w:eastAsia="楷体_GB2312"/>
          <w:szCs w:val="20"/>
        </w:rPr>
      </w:pPr>
      <w:r>
        <w:rPr>
          <w:rFonts w:hint="eastAsia" w:ascii="宋体" w:hAnsi="宋体"/>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楷体_GB2312"/>
          <w:szCs w:val="20"/>
        </w:rPr>
      </w:r>
      <w:r/>
    </w:p>
    <w:p>
      <w:pPr>
        <w:pStyle w:val="930"/>
        <w:ind w:firstLine="480"/>
        <w:jc w:val="left"/>
        <w:spacing w:line="360" w:lineRule="auto"/>
        <w:rPr>
          <w:rFonts w:ascii="宋体" w:hAnsi="宋体" w:cs="宋体"/>
          <w:sz w:val="24"/>
          <w:szCs w:val="20"/>
        </w:rPr>
      </w:pPr>
      <w:r>
        <w:rPr>
          <w:rFonts w:ascii="宋体" w:hAnsi="宋体" w:cs="宋体"/>
          <w:sz w:val="24"/>
          <w:szCs w:val="20"/>
        </w:rPr>
        <w:t xml:space="preserve">5</w:t>
      </w:r>
      <w:r>
        <w:rPr>
          <w:rFonts w:hint="eastAsia" w:ascii="宋体" w:hAnsi="宋体" w:cs="宋体"/>
          <w:sz w:val="24"/>
          <w:szCs w:val="20"/>
        </w:rPr>
        <w:t xml:space="preserve">、关于对参与供应商信用记录的政府采购要求：</w:t>
      </w:r>
      <w:r>
        <w:rPr>
          <w:rFonts w:ascii="宋体" w:hAnsi="宋体" w:cs="宋体"/>
          <w:sz w:val="24"/>
          <w:szCs w:val="20"/>
        </w:rPr>
      </w:r>
      <w:r/>
    </w:p>
    <w:p>
      <w:pPr>
        <w:pStyle w:val="930"/>
        <w:ind w:firstLine="480"/>
        <w:jc w:val="left"/>
        <w:spacing w:line="360" w:lineRule="auto"/>
        <w:rPr>
          <w:rFonts w:ascii="宋体" w:hAnsi="宋体" w:cs="宋体"/>
          <w:sz w:val="24"/>
          <w:szCs w:val="20"/>
        </w:rPr>
      </w:pPr>
      <w:r>
        <w:rPr>
          <w:rFonts w:hint="eastAsia" w:ascii="宋体" w:hAnsi="宋体" w:cs="宋体"/>
          <w:sz w:val="24"/>
          <w:szCs w:val="20"/>
        </w:rPr>
        <w:t xml:space="preserve">（1）信用查询：在响应文件提交（上传）截止时间，供应商完成解密后，采购代理机构工作人员对供应商的信用进行</w:t>
      </w:r>
      <w:r>
        <w:rPr>
          <w:rFonts w:ascii="宋体" w:hAnsi="宋体" w:cs="宋体"/>
          <w:sz w:val="24"/>
          <w:szCs w:val="20"/>
        </w:rPr>
        <w:t xml:space="preserve">查询</w:t>
      </w:r>
      <w:r>
        <w:rPr>
          <w:rFonts w:hint="eastAsia" w:ascii="宋体" w:hAnsi="宋体" w:cs="宋体"/>
          <w:sz w:val="24"/>
          <w:szCs w:val="20"/>
        </w:rPr>
        <w:t xml:space="preserve">，并将《查询结果》上传</w:t>
      </w:r>
      <w:r>
        <w:rPr>
          <w:rFonts w:ascii="宋体" w:hAnsi="宋体" w:cs="宋体"/>
          <w:sz w:val="24"/>
          <w:szCs w:val="20"/>
        </w:rPr>
        <w:t xml:space="preserve">系统</w:t>
      </w:r>
      <w:r>
        <w:rPr>
          <w:rFonts w:hint="eastAsia" w:ascii="宋体" w:hAnsi="宋体" w:cs="宋体"/>
          <w:sz w:val="24"/>
          <w:szCs w:val="20"/>
        </w:rPr>
        <w:t xml:space="preserve">。</w:t>
      </w:r>
      <w:r>
        <w:rPr>
          <w:rFonts w:ascii="宋体" w:hAnsi="宋体" w:cs="宋体"/>
          <w:sz w:val="24"/>
          <w:szCs w:val="20"/>
        </w:rPr>
      </w:r>
      <w:r/>
    </w:p>
    <w:p>
      <w:pPr>
        <w:pStyle w:val="930"/>
        <w:ind w:firstLine="480"/>
        <w:jc w:val="left"/>
        <w:spacing w:line="360" w:lineRule="auto"/>
        <w:rPr>
          <w:rFonts w:ascii="宋体" w:hAnsi="宋体" w:cs="宋体"/>
          <w:sz w:val="24"/>
          <w:szCs w:val="20"/>
        </w:rPr>
      </w:pPr>
      <w:r>
        <w:rPr>
          <w:rFonts w:hint="eastAsia" w:ascii="宋体" w:hAnsi="宋体" w:cs="宋体"/>
          <w:sz w:val="24"/>
          <w:szCs w:val="20"/>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4"/>
          <w:szCs w:val="20"/>
        </w:rPr>
      </w:r>
      <w:r/>
    </w:p>
    <w:p>
      <w:pPr>
        <w:pStyle w:val="930"/>
        <w:ind w:firstLine="480"/>
        <w:jc w:val="left"/>
        <w:spacing w:line="360" w:lineRule="auto"/>
        <w:rPr>
          <w:rFonts w:ascii="宋体" w:hAnsi="宋体" w:cs="宋体"/>
          <w:sz w:val="24"/>
          <w:szCs w:val="20"/>
        </w:rPr>
      </w:pPr>
      <w:r>
        <w:rPr>
          <w:rFonts w:hint="eastAsia" w:ascii="宋体" w:hAnsi="宋体" w:cs="宋体"/>
          <w:sz w:val="24"/>
          <w:szCs w:val="20"/>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sz w:val="24"/>
          <w:szCs w:val="20"/>
        </w:rPr>
      </w:r>
      <w:r/>
    </w:p>
    <w:p>
      <w:pPr>
        <w:pStyle w:val="930"/>
        <w:ind w:firstLine="480"/>
        <w:jc w:val="left"/>
        <w:spacing w:line="360" w:lineRule="auto"/>
        <w:rPr>
          <w:rFonts w:ascii="宋体" w:hAnsi="宋体" w:cs="宋体"/>
          <w:sz w:val="24"/>
          <w:szCs w:val="20"/>
        </w:rPr>
      </w:pPr>
      <w:r>
        <w:rPr>
          <w:rFonts w:hint="eastAsia" w:ascii="宋体" w:hAnsi="宋体" w:cs="宋体"/>
          <w:sz w:val="24"/>
          <w:szCs w:val="20"/>
        </w:rPr>
        <w:t xml:space="preserve">（3）供应商若在经营活动中受到罚款的，请提供相关地方、部门对较大数额认定标准的证明材料，与响应文件一并提交。若无法提供，则可能承担响应无效等相应不利后果。</w:t>
      </w:r>
      <w:r>
        <w:rPr>
          <w:rFonts w:ascii="宋体" w:hAnsi="宋体" w:cs="宋体"/>
          <w:sz w:val="24"/>
          <w:szCs w:val="20"/>
        </w:rPr>
      </w:r>
      <w:r/>
    </w:p>
    <w:p>
      <w:pPr>
        <w:pStyle w:val="930"/>
        <w:ind w:firstLine="480"/>
        <w:jc w:val="left"/>
        <w:spacing w:line="360" w:lineRule="auto"/>
        <w:rPr>
          <w:rFonts w:ascii="宋体" w:hAnsi="宋体" w:cs="宋体"/>
          <w:sz w:val="24"/>
          <w:szCs w:val="20"/>
        </w:rPr>
      </w:pPr>
      <w:r>
        <w:rPr>
          <w:rFonts w:hint="eastAsia" w:ascii="宋体" w:hAnsi="宋体" w:cs="宋体"/>
          <w:sz w:val="24"/>
          <w:szCs w:val="20"/>
        </w:rPr>
        <w:t xml:space="preserve">（</w:t>
      </w:r>
      <w:r>
        <w:rPr>
          <w:rFonts w:ascii="宋体" w:hAnsi="宋体" w:cs="宋体"/>
          <w:sz w:val="24"/>
          <w:szCs w:val="20"/>
        </w:rPr>
        <w:t xml:space="preserve">4</w:t>
      </w:r>
      <w:r>
        <w:rPr>
          <w:rFonts w:hint="eastAsia" w:ascii="宋体" w:hAnsi="宋体" w:cs="宋体"/>
          <w:sz w:val="24"/>
          <w:szCs w:val="20"/>
        </w:rPr>
        <w:t xml:space="preserve">）对存在失信信息的供应商，评审小组应填写《苏州市级政府采购供应商失信信息确认函》，由失信供应商进行确认。同时，采购代理机构工作人员应根据评审小组确认的失信信息，登录到相关来源网站页面进行复核并打印，作为证据留存。</w:t>
      </w:r>
      <w:r>
        <w:rPr>
          <w:rFonts w:ascii="宋体" w:hAnsi="宋体" w:cs="宋体"/>
          <w:sz w:val="24"/>
          <w:szCs w:val="20"/>
        </w:rPr>
      </w:r>
      <w:r/>
    </w:p>
    <w:p>
      <w:pPr>
        <w:pStyle w:val="930"/>
        <w:ind w:firstLine="482"/>
        <w:jc w:val="left"/>
        <w:spacing w:line="360" w:lineRule="auto"/>
        <w:rPr>
          <w:rFonts w:ascii="宋体" w:hAnsi="宋体" w:cs="宋体"/>
          <w:sz w:val="24"/>
          <w:szCs w:val="20"/>
        </w:rPr>
      </w:pPr>
      <w:r>
        <w:rPr>
          <w:rFonts w:hint="eastAsia" w:ascii="宋体" w:hAnsi="宋体"/>
          <w:b/>
          <w:bCs/>
          <w:sz w:val="24"/>
        </w:rPr>
        <w:t xml:space="preserve">七、凡涉及采购文件的补充说明和修改，均以苏州政府采购网上通知为准。</w:t>
      </w:r>
      <w:r>
        <w:rPr>
          <w:rFonts w:ascii="宋体" w:hAnsi="宋体" w:cs="宋体"/>
          <w:sz w:val="24"/>
          <w:szCs w:val="20"/>
        </w:rPr>
      </w:r>
      <w:r/>
    </w:p>
    <w:p>
      <w:pPr>
        <w:pStyle w:val="930"/>
        <w:ind w:firstLine="420"/>
        <w:jc w:val="left"/>
        <w:spacing w:line="360" w:lineRule="auto"/>
      </w:pPr>
      <w:r/>
      <w:r/>
    </w:p>
    <w:p>
      <w:pPr>
        <w:pStyle w:val="930"/>
        <w:jc w:val="center"/>
        <w:rPr>
          <w:rFonts w:eastAsia="黑体"/>
          <w:b/>
          <w:sz w:val="32"/>
          <w:szCs w:val="32"/>
        </w:rPr>
      </w:pPr>
      <w:r>
        <w:rPr>
          <w:rFonts w:eastAsia="黑体"/>
          <w:b/>
          <w:sz w:val="32"/>
          <w:szCs w:val="32"/>
        </w:r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3"/>
        <w:ind w:firstLine="0"/>
      </w:pPr>
      <w:r/>
      <w:r/>
    </w:p>
    <w:p>
      <w:pPr>
        <w:pStyle w:val="943"/>
        <w:ind w:firstLine="0"/>
        <w:rPr>
          <w:rFonts w:hint="eastAsia" w:eastAsia="楷体_GB2312"/>
          <w:sz w:val="24"/>
          <w:szCs w:val="24"/>
        </w:rPr>
      </w:pPr>
      <w:r>
        <w:rPr>
          <w:rFonts w:hint="eastAsia" w:eastAsia="楷体_GB2312"/>
          <w:sz w:val="24"/>
        </w:rPr>
      </w:r>
      <w:r>
        <w:rPr>
          <w:rFonts w:hint="eastAsia" w:eastAsia="楷体_GB2312"/>
          <w:sz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rPr>
      </w:r>
      <w:r/>
    </w:p>
    <w:p>
      <w:pPr>
        <w:pStyle w:val="945"/>
        <w:rPr>
          <w:rFonts w:hint="eastAsia"/>
        </w:rPr>
      </w:pPr>
      <w:r>
        <w:rPr>
          <w:rFonts w:hint="eastAsia"/>
        </w:rPr>
      </w:r>
      <w:r/>
    </w:p>
    <w:p>
      <w:pPr>
        <w:pStyle w:val="930"/>
        <w:jc w:val="center"/>
        <w:rPr>
          <w:rFonts w:hint="eastAsia" w:eastAsia="黑体"/>
          <w:b/>
          <w:sz w:val="32"/>
          <w:szCs w:val="32"/>
        </w:rPr>
      </w:pPr>
      <w:r>
        <w:rPr>
          <w:rFonts w:hint="eastAsia" w:eastAsia="黑体"/>
          <w:b/>
          <w:sz w:val="32"/>
          <w:szCs w:val="32"/>
        </w:rPr>
        <w:t xml:space="preserve">第四章 评审方法及评分标准</w:t>
      </w:r>
      <w:r/>
    </w:p>
    <w:p>
      <w:pPr>
        <w:pStyle w:val="930"/>
        <w:spacing w:line="360" w:lineRule="auto"/>
        <w:tabs>
          <w:tab w:val="left" w:pos="2870" w:leader="none"/>
        </w:tabs>
        <w:rPr>
          <w:rFonts w:ascii="宋体"/>
          <w:b/>
          <w:sz w:val="24"/>
        </w:rPr>
      </w:pPr>
      <w:r>
        <w:rPr>
          <w:rFonts w:hint="eastAsia" w:ascii="宋体" w:hAnsi="宋体"/>
          <w:b/>
          <w:sz w:val="24"/>
        </w:rPr>
        <w:t xml:space="preserve">一、评审方法</w:t>
      </w:r>
      <w:r>
        <w:rPr>
          <w:rFonts w:ascii="宋体"/>
          <w:b/>
          <w:sz w:val="24"/>
        </w:rPr>
      </w:r>
      <w:r/>
    </w:p>
    <w:p>
      <w:pPr>
        <w:pStyle w:val="930"/>
        <w:ind w:firstLine="480"/>
        <w:spacing w:line="360" w:lineRule="auto"/>
        <w:tabs>
          <w:tab w:val="left" w:pos="2870" w:leader="none"/>
        </w:tabs>
        <w:rPr>
          <w:rFonts w:ascii="宋体" w:hAnsi="宋体"/>
          <w:color w:val="000000"/>
          <w:sz w:val="24"/>
          <w:szCs w:val="22"/>
        </w:rPr>
      </w:pPr>
      <w:r>
        <w:rPr>
          <w:rFonts w:hint="eastAsia" w:ascii="宋体" w:hAnsi="宋体"/>
          <w:color w:val="000000"/>
          <w:sz w:val="24"/>
          <w:szCs w:val="22"/>
        </w:rPr>
        <w:t xml:space="preserve">1、</w:t>
      </w:r>
      <w:r>
        <w:rPr>
          <w:rFonts w:ascii="宋体" w:hAnsi="宋体"/>
          <w:color w:val="000000"/>
          <w:sz w:val="24"/>
          <w:szCs w:val="22"/>
        </w:rPr>
        <w:t xml:space="preserve">本次</w:t>
      </w:r>
      <w:r>
        <w:rPr>
          <w:rFonts w:hint="eastAsia" w:ascii="宋体" w:hAnsi="宋体"/>
          <w:color w:val="000000"/>
          <w:sz w:val="24"/>
          <w:szCs w:val="22"/>
        </w:rPr>
        <w:t xml:space="preserve">磋商采用综合评分法，即在</w:t>
      </w:r>
      <w:r>
        <w:rPr>
          <w:rFonts w:ascii="宋体" w:hAnsi="宋体"/>
          <w:color w:val="000000"/>
          <w:sz w:val="24"/>
          <w:szCs w:val="22"/>
        </w:rPr>
        <w:t xml:space="preserve">响应文件满足磋商文件全部实质性要求且按评审因素的量化指标评审得分最高的供应商为成交候选供应商</w:t>
      </w:r>
      <w:r>
        <w:rPr>
          <w:rFonts w:hint="eastAsia" w:ascii="宋体" w:hAnsi="宋体"/>
          <w:color w:val="000000"/>
          <w:sz w:val="24"/>
          <w:szCs w:val="22"/>
        </w:rPr>
        <w:t xml:space="preserve">。采购人书面授权磋商小组直接确定成交供应商</w:t>
      </w:r>
      <w:r>
        <w:rPr>
          <w:rFonts w:ascii="宋体" w:hAnsi="宋体"/>
          <w:color w:val="000000"/>
          <w:sz w:val="24"/>
          <w:szCs w:val="22"/>
        </w:rPr>
        <w:t xml:space="preserve">。</w:t>
      </w:r>
      <w:r/>
    </w:p>
    <w:p>
      <w:pPr>
        <w:pStyle w:val="930"/>
        <w:ind w:firstLine="480"/>
        <w:spacing w:line="360" w:lineRule="auto"/>
        <w:rPr>
          <w:rFonts w:ascii="宋体" w:hAnsi="宋体"/>
          <w:color w:val="000000"/>
          <w:sz w:val="24"/>
          <w:szCs w:val="22"/>
        </w:rPr>
      </w:pPr>
      <w:r>
        <w:rPr>
          <w:rFonts w:hint="eastAsia" w:ascii="宋体" w:hAnsi="宋体"/>
          <w:color w:val="000000"/>
          <w:sz w:val="24"/>
          <w:szCs w:val="22"/>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ascii="宋体" w:hAnsi="宋体"/>
          <w:color w:val="000000"/>
          <w:sz w:val="24"/>
          <w:szCs w:val="22"/>
        </w:rPr>
      </w:r>
      <w:r/>
    </w:p>
    <w:p>
      <w:pPr>
        <w:pStyle w:val="930"/>
        <w:ind w:firstLine="480"/>
        <w:spacing w:line="360" w:lineRule="auto"/>
        <w:rPr>
          <w:rFonts w:ascii="宋体" w:hAnsi="宋体"/>
          <w:color w:val="000000"/>
          <w:sz w:val="24"/>
          <w:szCs w:val="22"/>
        </w:rPr>
      </w:pPr>
      <w:r>
        <w:rPr>
          <w:rFonts w:ascii="宋体" w:hAnsi="宋体"/>
          <w:color w:val="000000"/>
          <w:sz w:val="24"/>
          <w:szCs w:val="22"/>
        </w:rPr>
        <w:t xml:space="preserve">3</w:t>
      </w:r>
      <w:r>
        <w:rPr>
          <w:rFonts w:hint="eastAsia" w:ascii="宋体" w:hAnsi="宋体"/>
          <w:color w:val="000000"/>
          <w:sz w:val="24"/>
          <w:szCs w:val="22"/>
        </w:rPr>
        <w:t xml:space="preserve">、如磋商小组认为磋商报价或者某些分项报价明显不合理或者低于成本（如人员薪资低于苏州市最低工资标准），则磋商小组有权要求其在规定的期限内提供书面文件予以解释说明，并提交相关证明材料；否则视为无效响应。</w:t>
      </w:r>
      <w:r>
        <w:rPr>
          <w:rFonts w:ascii="宋体" w:hAnsi="宋体"/>
          <w:color w:val="000000"/>
          <w:sz w:val="24"/>
          <w:szCs w:val="22"/>
        </w:rPr>
      </w:r>
      <w:r/>
    </w:p>
    <w:p>
      <w:pPr>
        <w:pStyle w:val="930"/>
        <w:ind w:firstLine="480"/>
        <w:spacing w:line="360" w:lineRule="auto"/>
        <w:rPr>
          <w:rFonts w:ascii="宋体" w:hAnsi="宋体"/>
          <w:color w:val="000000"/>
          <w:sz w:val="24"/>
          <w:szCs w:val="22"/>
        </w:rPr>
      </w:pPr>
      <w:r>
        <w:rPr>
          <w:rFonts w:hint="eastAsia" w:ascii="宋体" w:hAnsi="宋体"/>
          <w:color w:val="000000"/>
          <w:sz w:val="24"/>
          <w:szCs w:val="22"/>
        </w:rPr>
        <w:t xml:space="preserve">4、</w:t>
      </w:r>
      <w:r>
        <w:rPr>
          <w:rFonts w:ascii="宋体" w:hAnsi="宋体"/>
          <w:color w:val="000000"/>
          <w:sz w:val="24"/>
          <w:szCs w:val="22"/>
        </w:rPr>
        <w:t xml:space="preserve">如</w:t>
      </w:r>
      <w:r>
        <w:rPr>
          <w:rFonts w:hint="eastAsia" w:ascii="宋体" w:hAnsi="宋体"/>
          <w:color w:val="000000"/>
          <w:sz w:val="24"/>
          <w:szCs w:val="22"/>
        </w:rPr>
        <w:t xml:space="preserve">出现综合</w:t>
      </w:r>
      <w:r>
        <w:rPr>
          <w:rFonts w:ascii="宋体" w:hAnsi="宋体"/>
          <w:color w:val="000000"/>
          <w:sz w:val="24"/>
          <w:szCs w:val="22"/>
        </w:rPr>
        <w:t xml:space="preserve">得分最高的响应单位有两个或两个以上的，</w:t>
      </w:r>
      <w:r>
        <w:rPr>
          <w:rFonts w:hint="eastAsia" w:ascii="宋体" w:hAnsi="宋体"/>
          <w:color w:val="000000"/>
          <w:sz w:val="24"/>
          <w:szCs w:val="22"/>
        </w:rPr>
        <w:t xml:space="preserve">以最后磋商</w:t>
      </w:r>
      <w:r>
        <w:rPr>
          <w:rFonts w:ascii="宋体" w:hAnsi="宋体"/>
          <w:color w:val="000000"/>
          <w:sz w:val="24"/>
          <w:szCs w:val="22"/>
        </w:rPr>
        <w:t xml:space="preserve">报价较低者优先作为</w:t>
      </w:r>
      <w:r>
        <w:rPr>
          <w:rFonts w:hint="eastAsia" w:ascii="宋体" w:hAnsi="宋体"/>
          <w:color w:val="000000"/>
          <w:sz w:val="24"/>
          <w:szCs w:val="22"/>
        </w:rPr>
        <w:t xml:space="preserve">成交供应商，</w:t>
      </w:r>
      <w:r>
        <w:rPr>
          <w:rFonts w:ascii="宋体" w:hAnsi="宋体"/>
          <w:color w:val="000000"/>
          <w:sz w:val="24"/>
          <w:szCs w:val="22"/>
        </w:rPr>
        <w:t xml:space="preserve">如果</w:t>
      </w:r>
      <w:r>
        <w:rPr>
          <w:rFonts w:hint="eastAsia" w:ascii="宋体" w:hAnsi="宋体"/>
          <w:color w:val="000000"/>
          <w:sz w:val="24"/>
          <w:szCs w:val="22"/>
        </w:rPr>
        <w:t xml:space="preserve">最后磋商报价也</w:t>
      </w:r>
      <w:r>
        <w:rPr>
          <w:rFonts w:ascii="宋体" w:hAnsi="宋体"/>
          <w:color w:val="000000"/>
          <w:sz w:val="24"/>
          <w:szCs w:val="22"/>
        </w:rPr>
        <w:t xml:space="preserve">相同的</w:t>
      </w:r>
      <w:r>
        <w:rPr>
          <w:rFonts w:hint="eastAsia" w:ascii="宋体" w:hAnsi="宋体"/>
          <w:color w:val="000000"/>
          <w:sz w:val="24"/>
          <w:szCs w:val="22"/>
        </w:rPr>
        <w:t xml:space="preserve">，则按技术指标较优者优先作为成交供应商，如果技术指标也相同</w:t>
      </w:r>
      <w:r>
        <w:rPr>
          <w:rFonts w:ascii="宋体" w:hAnsi="宋体"/>
          <w:color w:val="000000"/>
          <w:sz w:val="24"/>
          <w:szCs w:val="22"/>
        </w:rPr>
        <w:t xml:space="preserve">，则由</w:t>
      </w:r>
      <w:r>
        <w:rPr>
          <w:rFonts w:hint="eastAsia" w:ascii="宋体" w:hAnsi="宋体"/>
          <w:color w:val="000000"/>
          <w:sz w:val="24"/>
          <w:szCs w:val="22"/>
        </w:rPr>
        <w:t xml:space="preserve">磋商小组投票</w:t>
      </w:r>
      <w:r>
        <w:rPr>
          <w:rFonts w:ascii="宋体" w:hAnsi="宋体"/>
          <w:color w:val="000000"/>
          <w:sz w:val="24"/>
          <w:szCs w:val="22"/>
        </w:rPr>
        <w:t xml:space="preserve">方式确定</w:t>
      </w:r>
      <w:r>
        <w:rPr>
          <w:rFonts w:hint="eastAsia" w:ascii="宋体" w:hAnsi="宋体"/>
          <w:color w:val="000000"/>
          <w:sz w:val="24"/>
          <w:szCs w:val="22"/>
        </w:rPr>
        <w:t xml:space="preserve">成交供应商</w:t>
      </w:r>
      <w:r>
        <w:rPr>
          <w:rFonts w:ascii="宋体" w:hAnsi="宋体"/>
          <w:color w:val="000000"/>
          <w:sz w:val="24"/>
          <w:szCs w:val="22"/>
        </w:rPr>
        <w:t xml:space="preserve">。</w:t>
      </w:r>
      <w:r/>
    </w:p>
    <w:p>
      <w:pPr>
        <w:pStyle w:val="930"/>
        <w:ind w:firstLine="480"/>
        <w:spacing w:line="360" w:lineRule="auto"/>
        <w:rPr>
          <w:rFonts w:hint="eastAsia" w:ascii="宋体" w:hAnsi="宋体"/>
          <w:color w:val="000000"/>
          <w:sz w:val="24"/>
          <w:szCs w:val="22"/>
        </w:rPr>
      </w:pPr>
      <w:r>
        <w:rPr>
          <w:rFonts w:hint="eastAsia" w:ascii="宋体" w:hAnsi="宋体"/>
          <w:color w:val="000000"/>
          <w:sz w:val="24"/>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pStyle w:val="930"/>
        <w:ind w:firstLine="480"/>
        <w:spacing w:line="360" w:lineRule="auto"/>
        <w:rPr>
          <w:rFonts w:hint="eastAsia" w:ascii="宋体" w:hAnsi="宋体"/>
          <w:color w:val="000000"/>
          <w:sz w:val="24"/>
          <w:szCs w:val="22"/>
        </w:rPr>
      </w:pPr>
      <w:r>
        <w:rPr>
          <w:rFonts w:hint="eastAsia" w:ascii="宋体" w:hAnsi="宋体"/>
          <w:color w:val="000000"/>
          <w:sz w:val="24"/>
          <w:szCs w:val="22"/>
        </w:rPr>
        <w:t xml:space="preserve">6、针对中小型企业、残疾人福利企业和监狱企业的评审：</w:t>
      </w:r>
      <w:r/>
    </w:p>
    <w:p>
      <w:pPr>
        <w:pStyle w:val="930"/>
        <w:ind w:firstLine="480"/>
        <w:spacing w:line="360" w:lineRule="auto"/>
        <w:rPr>
          <w:rFonts w:hint="eastAsia" w:ascii="宋体" w:hAnsi="宋体"/>
          <w:color w:val="000000"/>
          <w:sz w:val="24"/>
          <w:szCs w:val="22"/>
        </w:rPr>
      </w:pPr>
      <w:r>
        <w:rPr>
          <w:rFonts w:hint="eastAsia" w:ascii="宋体" w:hAnsi="宋体"/>
          <w:color w:val="000000"/>
          <w:sz w:val="24"/>
          <w:szCs w:val="22"/>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color w:val="000000"/>
          <w:sz w:val="24"/>
          <w:szCs w:val="22"/>
        </w:rPr>
        <w:t xml:space="preserve">本项目为专门面向中小企业采购的项目，不再执行价格评审优惠的扶持政策。</w:t>
      </w:r>
      <w:r>
        <w:rPr>
          <w:rFonts w:hint="eastAsia" w:ascii="宋体" w:hAnsi="宋体"/>
          <w:color w:val="000000"/>
          <w:sz w:val="24"/>
          <w:szCs w:val="22"/>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b/>
          <w:color w:val="000000"/>
          <w:sz w:val="24"/>
          <w:szCs w:val="22"/>
        </w:rPr>
        <w:t xml:space="preserve">服务类项目中供应商若使用退休人员，将不享受中小企业扶持政策。</w:t>
      </w:r>
      <w:r>
        <w:rPr>
          <w:rFonts w:hint="eastAsia" w:ascii="宋体" w:hAnsi="宋体"/>
          <w:color w:val="000000"/>
          <w:sz w:val="24"/>
          <w:szCs w:val="22"/>
        </w:rPr>
      </w:r>
      <w:r/>
    </w:p>
    <w:p>
      <w:pPr>
        <w:pStyle w:val="930"/>
        <w:ind w:firstLine="480"/>
        <w:spacing w:line="360" w:lineRule="auto"/>
        <w:rPr>
          <w:rFonts w:hint="eastAsia" w:ascii="宋体" w:hAnsi="宋体"/>
          <w:color w:val="000000"/>
          <w:sz w:val="24"/>
          <w:szCs w:val="22"/>
        </w:rPr>
      </w:pPr>
      <w:r>
        <w:rPr>
          <w:rFonts w:hint="eastAsia" w:ascii="宋体" w:hAnsi="宋体"/>
          <w:color w:val="000000"/>
          <w:sz w:val="24"/>
          <w:szCs w:val="22"/>
        </w:rPr>
        <w:t xml:space="preserve">注：</w:t>
      </w:r>
      <w:r/>
    </w:p>
    <w:p>
      <w:pPr>
        <w:pStyle w:val="930"/>
        <w:ind w:firstLine="480"/>
        <w:spacing w:line="360" w:lineRule="auto"/>
        <w:rPr>
          <w:rFonts w:hint="eastAsia" w:ascii="宋体" w:hAnsi="宋体"/>
          <w:color w:val="000000"/>
          <w:sz w:val="24"/>
          <w:szCs w:val="22"/>
        </w:rPr>
      </w:pPr>
      <w:r>
        <w:rPr>
          <w:rFonts w:hint="eastAsia" w:ascii="宋体" w:hAnsi="宋体"/>
          <w:color w:val="000000"/>
          <w:sz w:val="24"/>
          <w:szCs w:val="22"/>
        </w:rPr>
        <w:t xml:space="preserve">①填报“中小企业声明函”需严格按“工信部联企业〔2011〕300号通知中的《中小企业划型标准规定》进行。</w:t>
      </w:r>
      <w:r/>
    </w:p>
    <w:p>
      <w:pPr>
        <w:pStyle w:val="930"/>
        <w:ind w:firstLine="480"/>
        <w:spacing w:line="360" w:lineRule="auto"/>
      </w:pPr>
      <w:r>
        <w:rPr>
          <w:rFonts w:hint="eastAsia" w:ascii="宋体" w:hAnsi="宋体"/>
          <w:color w:val="000000"/>
          <w:sz w:val="24"/>
          <w:szCs w:val="22"/>
        </w:rPr>
        <w:t xml:space="preserve">②若供应商提供的声明函或认定证明为虚假材料，按“政府采购法”相关规定处理并报请政府监管部门给予行政处罚。</w:t>
      </w:r>
      <w:r/>
    </w:p>
    <w:p>
      <w:pPr>
        <w:pStyle w:val="930"/>
        <w:spacing w:line="360" w:lineRule="auto"/>
        <w:rPr>
          <w:rFonts w:ascii="宋体" w:cs="宋体"/>
          <w:b/>
          <w:color w:val="000000"/>
          <w:sz w:val="24"/>
        </w:rPr>
      </w:pPr>
      <w:r>
        <w:rPr>
          <w:rFonts w:hint="eastAsia" w:ascii="宋体" w:hAnsi="宋体" w:cs="宋体"/>
          <w:b/>
          <w:color w:val="000000"/>
          <w:sz w:val="24"/>
        </w:rPr>
        <w:t xml:space="preserve">二、评分标准</w:t>
      </w:r>
      <w:r>
        <w:rPr>
          <w:rFonts w:ascii="宋体" w:cs="宋体"/>
          <w:b/>
          <w:color w:val="000000"/>
          <w:sz w:val="24"/>
        </w:rPr>
      </w:r>
      <w:r/>
    </w:p>
    <w:p>
      <w:pPr>
        <w:pStyle w:val="930"/>
        <w:spacing w:line="360" w:lineRule="auto"/>
        <w:rPr>
          <w:rFonts w:ascii="宋体" w:cs="宋体"/>
          <w:b/>
          <w:bCs/>
          <w:color w:val="000000"/>
          <w:sz w:val="24"/>
        </w:rPr>
      </w:pPr>
      <w:r>
        <w:rPr>
          <w:rFonts w:hint="eastAsia" w:ascii="宋体" w:hAnsi="宋体" w:cs="宋体"/>
          <w:b/>
          <w:bCs/>
          <w:color w:val="000000"/>
          <w:sz w:val="24"/>
        </w:rPr>
        <w:t xml:space="preserve">（一）报价得分（</w:t>
      </w:r>
      <w:r>
        <w:rPr>
          <w:rFonts w:ascii="宋体" w:hAnsi="宋体" w:cs="宋体"/>
          <w:b/>
          <w:bCs/>
          <w:color w:val="000000"/>
          <w:sz w:val="24"/>
        </w:rPr>
        <w:t xml:space="preserve">10</w:t>
      </w:r>
      <w:r>
        <w:rPr>
          <w:rFonts w:hint="eastAsia" w:ascii="宋体" w:hAnsi="宋体" w:cs="宋体"/>
          <w:b/>
          <w:bCs/>
          <w:color w:val="000000"/>
          <w:sz w:val="24"/>
        </w:rPr>
        <w:t xml:space="preserve">分）</w:t>
      </w:r>
      <w:r>
        <w:rPr>
          <w:rFonts w:ascii="宋体" w:cs="宋体"/>
          <w:b/>
          <w:bCs/>
          <w:color w:val="000000"/>
          <w:sz w:val="24"/>
        </w:rPr>
      </w:r>
      <w:r/>
    </w:p>
    <w:p>
      <w:pPr>
        <w:pStyle w:val="930"/>
        <w:ind w:firstLine="480"/>
        <w:spacing w:line="360" w:lineRule="auto"/>
        <w:rPr>
          <w:rFonts w:asci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、价格分统一采用低价优先法计算，即满足磋商文件要求且最终报价最低（未超最高限价）的供应商的价格为磋商基准价，其价格分为满分。其他供应商的价格分统一按照下列公式计算：</w:t>
      </w:r>
      <w:r>
        <w:rPr>
          <w:rFonts w:ascii="宋体" w:cs="宋体"/>
          <w:color w:val="000000"/>
          <w:sz w:val="24"/>
        </w:rPr>
      </w:r>
      <w:r/>
    </w:p>
    <w:p>
      <w:pPr>
        <w:pStyle w:val="930"/>
        <w:ind w:firstLine="480"/>
        <w:spacing w:line="360" w:lineRule="auto"/>
        <w:rPr>
          <w:rFonts w:ascii="宋体" w:cs="宋体"/>
          <w:color w:val="000000"/>
          <w:sz w:val="24"/>
        </w:rPr>
      </w:pPr>
      <w:r>
        <w:rPr>
          <w:rFonts w:hint="eastAsia" w:ascii="宋体" w:hAnsi="宋体" w:cs="宋体"/>
          <w:color w:val="000000"/>
          <w:sz w:val="24"/>
        </w:rPr>
        <w:t xml:space="preserve">磋商报价得分</w:t>
      </w:r>
      <w:r>
        <w:rPr>
          <w:rFonts w:ascii="宋体" w:hAnsi="宋体" w:cs="宋体"/>
          <w:color w:val="000000"/>
          <w:sz w:val="24"/>
        </w:rPr>
        <w:t xml:space="preserve">=</w:t>
      </w:r>
      <w:r>
        <w:rPr>
          <w:rFonts w:hint="eastAsia" w:ascii="宋体" w:hAnsi="宋体" w:cs="宋体"/>
          <w:color w:val="000000"/>
          <w:sz w:val="24"/>
        </w:rPr>
        <w:t xml:space="preserve">（磋商基准价</w:t>
      </w:r>
      <w:r>
        <w:rPr>
          <w:rFonts w:ascii="宋体" w:hAnsi="宋体" w:cs="宋体"/>
          <w:color w:val="000000"/>
          <w:sz w:val="24"/>
        </w:rPr>
        <w:t xml:space="preserve">/</w:t>
      </w:r>
      <w:r>
        <w:rPr>
          <w:rFonts w:hint="eastAsia" w:ascii="宋体" w:hAnsi="宋体" w:cs="宋体"/>
          <w:color w:val="000000"/>
          <w:sz w:val="24"/>
        </w:rPr>
        <w:t xml:space="preserve">最后磋商报价）×价格权值（</w:t>
      </w:r>
      <w:r>
        <w:rPr>
          <w:rFonts w:ascii="宋体" w:hAnsi="宋体" w:cs="宋体"/>
          <w:color w:val="000000"/>
          <w:sz w:val="24"/>
        </w:rPr>
        <w:t xml:space="preserve">10</w:t>
      </w:r>
      <w:r>
        <w:rPr>
          <w:rFonts w:hint="eastAsia" w:ascii="宋体" w:hAnsi="宋体" w:cs="宋体"/>
          <w:color w:val="000000"/>
          <w:sz w:val="24"/>
        </w:rPr>
        <w:t xml:space="preserve">%）×</w:t>
      </w:r>
      <w:r>
        <w:rPr>
          <w:rFonts w:ascii="宋体" w:hAnsi="宋体" w:cs="宋体"/>
          <w:color w:val="000000"/>
          <w:sz w:val="24"/>
        </w:rPr>
        <w:t xml:space="preserve">100</w:t>
      </w:r>
      <w:r>
        <w:rPr>
          <w:rFonts w:ascii="宋体" w:cs="宋体"/>
          <w:color w:val="000000"/>
          <w:sz w:val="24"/>
        </w:rPr>
      </w:r>
      <w:r/>
    </w:p>
    <w:p>
      <w:pPr>
        <w:pStyle w:val="930"/>
        <w:ind w:firstLine="480"/>
        <w:spacing w:line="360" w:lineRule="auto"/>
        <w:rPr>
          <w:rFonts w:asci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color w:val="000000"/>
          <w:sz w:val="24"/>
        </w:rPr>
        <w:t xml:space="preserve">评定内容还包括分析总报价及各个分项报价是否合理，报价范围是否完整，有无重大错漏项，如果某供应商响应报价中有漏项，则该供应商响应价格评审时需加上漏项部分，漏项部分价格按所有参加磋商的供应商中相应部分所报最高价格计算，如果该供应商成交，则其成交总价不能调整，漏项部分价格需该磋商供应商自行消化，如漏项构成未实质性响应磋商文件要求的，将不得成交</w:t>
      </w:r>
      <w:r>
        <w:rPr>
          <w:rFonts w:hint="eastAsia" w:ascii="宋体" w:hAnsi="宋体" w:cs="宋体"/>
          <w:color w:val="000000"/>
          <w:sz w:val="24"/>
        </w:rPr>
        <w:t xml:space="preserve">。</w:t>
      </w:r>
      <w:r>
        <w:rPr>
          <w:rFonts w:ascii="宋体" w:cs="宋体"/>
          <w:color w:val="000000"/>
          <w:sz w:val="24"/>
        </w:rPr>
      </w:r>
      <w:r/>
    </w:p>
    <w:p>
      <w:pPr>
        <w:pStyle w:val="930"/>
        <w:spacing w:line="360" w:lineRule="auto"/>
        <w:rPr>
          <w:rFonts w:hint="eastAsia" w:ascii="宋体" w:hAnsi="宋体" w:cs="宋体"/>
          <w:bCs/>
          <w:color w:val="000000"/>
          <w:sz w:val="24"/>
        </w:rPr>
      </w:pPr>
      <w:r>
        <w:rPr>
          <w:rFonts w:hint="eastAsia" w:ascii="宋体" w:hAnsi="宋体" w:cs="宋体"/>
          <w:b/>
          <w:bCs/>
          <w:color w:val="000000"/>
          <w:sz w:val="24"/>
        </w:rPr>
        <w:t xml:space="preserve">（二）技术方案（</w:t>
      </w:r>
      <w:r>
        <w:rPr>
          <w:rFonts w:hint="eastAsia" w:ascii="宋体" w:hAnsi="宋体" w:cs="宋体"/>
          <w:b/>
          <w:bCs/>
          <w:color w:val="000000"/>
          <w:sz w:val="24"/>
        </w:rPr>
        <w:t xml:space="preserve">4</w:t>
      </w:r>
      <w:r>
        <w:rPr>
          <w:rFonts w:hint="eastAsia" w:ascii="宋体" w:hAnsi="宋体" w:cs="宋体"/>
          <w:b/>
          <w:bCs/>
          <w:color w:val="000000"/>
          <w:sz w:val="24"/>
        </w:rPr>
        <w:t xml:space="preserve">0分）</w:t>
      </w:r>
      <w:r>
        <w:rPr>
          <w:rFonts w:hint="eastAsia" w:ascii="宋体" w:hAnsi="宋体" w:cs="宋体"/>
          <w:bCs/>
          <w:color w:val="000000"/>
          <w:sz w:val="24"/>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实施进度计划</w:t>
      </w:r>
      <w:r>
        <w:rPr>
          <w:rFonts w:hint="eastAsia" w:ascii="宋体" w:hAnsi="宋体" w:cs="宋体"/>
          <w:color w:val="000000"/>
          <w:sz w:val="24"/>
          <w:lang w:bidi="ar"/>
        </w:rPr>
        <w:t xml:space="preserve">（10分</w:t>
      </w:r>
      <w:r>
        <w:rPr>
          <w:rFonts w:ascii="宋体" w:hAnsi="宋体" w:cs="宋体"/>
          <w:color w:val="000000"/>
          <w:sz w:val="24"/>
          <w:lang w:bidi="ar"/>
        </w:rPr>
        <w:t xml:space="preserve">）</w:t>
      </w:r>
      <w:r>
        <w:rPr>
          <w:rFonts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bookmarkStart w:id="56" w:name="OLE_LINK22"/>
      <w:r/>
      <w:bookmarkStart w:id="57" w:name="OLE_LINK23"/>
      <w:r>
        <w:rPr>
          <w:rFonts w:hint="eastAsia" w:ascii="宋体" w:hAnsi="宋体" w:cs="宋体"/>
          <w:color w:val="000000"/>
          <w:sz w:val="24"/>
          <w:lang w:bidi="ar"/>
        </w:rPr>
        <w:t xml:space="preserve">针对本项目提</w:t>
      </w:r>
      <w:r>
        <w:rPr>
          <w:rFonts w:hint="eastAsia" w:ascii="宋体" w:hAnsi="宋体" w:cs="宋体"/>
          <w:color w:val="000000"/>
          <w:sz w:val="24"/>
          <w:lang w:bidi="ar"/>
        </w:rPr>
        <w:t xml:space="preserve">出实施进度计划，包括但不限于总体进度计划、工期安排、验收安排等</w:t>
      </w:r>
      <w:r>
        <w:rPr>
          <w:rFonts w:hint="eastAsia" w:ascii="宋体" w:hAnsi="宋体" w:cs="宋体"/>
          <w:color w:val="000000"/>
          <w:sz w:val="24"/>
          <w:lang w:bidi="ar"/>
        </w:rPr>
        <w:t xml:space="preserve">的</w:t>
      </w:r>
      <w:r>
        <w:rPr>
          <w:rFonts w:hint="eastAsia" w:ascii="宋体" w:hAnsi="宋体" w:cs="宋体"/>
          <w:color w:val="000000"/>
          <w:sz w:val="24"/>
          <w:lang w:bidi="ar"/>
        </w:rPr>
        <w:t xml:space="preserve">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计划完善合理、清晰明了、可实施性强、与用户需求贴合度高的得10分；计划较合理、较清晰明了、可实施性较强、与用户需求贴合度较高的得6分；计划不够合理、不够清晰、可实施性差、与用户需求贴合度一般的得2分；描述无可行性或</w:t>
      </w:r>
      <w:r>
        <w:rPr>
          <w:rFonts w:hint="eastAsia" w:ascii="宋体" w:hAnsi="宋体" w:cs="宋体"/>
          <w:color w:val="000000"/>
          <w:sz w:val="24"/>
          <w:lang w:bidi="ar"/>
        </w:rPr>
        <w:t xml:space="preserve">无描述</w:t>
      </w:r>
      <w:r>
        <w:rPr>
          <w:rFonts w:hint="eastAsia" w:ascii="宋体" w:hAnsi="宋体" w:cs="宋体"/>
          <w:color w:val="000000"/>
          <w:sz w:val="24"/>
          <w:lang w:bidi="ar"/>
        </w:rPr>
        <w:t xml:space="preserve">的不得分。</w:t>
      </w:r>
      <w:bookmarkEnd w:id="56"/>
      <w:r/>
      <w:bookmarkEnd w:id="57"/>
      <w:r>
        <w:rPr>
          <w:rFonts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2、</w:t>
      </w:r>
      <w:r>
        <w:rPr>
          <w:rFonts w:hint="eastAsia" w:ascii="宋体" w:hAnsi="宋体" w:cs="宋体"/>
          <w:color w:val="000000"/>
          <w:sz w:val="24"/>
          <w:lang w:bidi="ar"/>
        </w:rPr>
        <w:t xml:space="preserve">项目实施方案</w:t>
      </w:r>
      <w:r>
        <w:rPr>
          <w:rFonts w:hint="eastAsia" w:ascii="宋体" w:hAnsi="宋体" w:cs="宋体"/>
          <w:color w:val="000000"/>
          <w:sz w:val="24"/>
          <w:lang w:bidi="ar"/>
        </w:rPr>
        <w:t xml:space="preserve">（10分</w:t>
      </w:r>
      <w:r>
        <w:rPr>
          <w:rFonts w:ascii="宋体" w:hAnsi="宋体" w:cs="宋体"/>
          <w:color w:val="000000"/>
          <w:sz w:val="24"/>
          <w:lang w:bidi="ar"/>
        </w:rPr>
        <w:t xml:space="preserve">）</w:t>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针对本项目提出项目实施方案，包括但不限于分项施工方案、关键施工技术、工艺及工程项目实施的重点、难点和解</w:t>
      </w:r>
      <w:r>
        <w:rPr>
          <w:rFonts w:hint="eastAsia" w:ascii="宋体" w:hAnsi="宋体" w:cs="宋体"/>
          <w:color w:val="000000"/>
          <w:sz w:val="24"/>
          <w:lang w:bidi="ar"/>
        </w:rPr>
        <w:t xml:space="preserve">决方案等</w:t>
      </w:r>
      <w:r>
        <w:rPr>
          <w:rFonts w:hint="eastAsia" w:ascii="宋体" w:hAnsi="宋体" w:cs="宋体"/>
          <w:color w:val="000000"/>
          <w:sz w:val="24"/>
          <w:lang w:bidi="ar"/>
        </w:rPr>
        <w:t xml:space="preserve">的</w:t>
      </w:r>
      <w:r>
        <w:rPr>
          <w:rFonts w:hint="eastAsia" w:ascii="宋体" w:hAnsi="宋体" w:cs="宋体"/>
          <w:color w:val="000000"/>
          <w:sz w:val="24"/>
          <w:lang w:bidi="ar"/>
        </w:rPr>
        <w:t xml:space="preserve">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w:t>
      </w:r>
      <w:r>
        <w:rPr>
          <w:rFonts w:hint="eastAsia" w:ascii="宋体" w:hAnsi="宋体" w:cs="宋体"/>
          <w:color w:val="000000"/>
          <w:sz w:val="24"/>
          <w:lang w:bidi="ar"/>
        </w:rPr>
        <w:t xml:space="preserve">方案完善合理、清晰明了、可实施性强、与用户需求贴合度高的得10分；方案较合理、较清晰明了、可实施性较强、与用户需求贴合度较高的得6分；方案不够合理、不够清晰、可实施性差、与用户需求贴合度一般的得2分；</w:t>
      </w:r>
      <w:r>
        <w:rPr>
          <w:rFonts w:hint="eastAsia" w:ascii="宋体" w:hAnsi="宋体" w:cs="宋体"/>
          <w:color w:val="000000"/>
          <w:sz w:val="24"/>
          <w:lang w:bidi="ar"/>
        </w:rPr>
        <w:t xml:space="preserve">描述无可行性或无描述的不得分。</w:t>
      </w:r>
      <w:r>
        <w:rPr>
          <w:rFonts w:hint="eastAsia"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3、</w:t>
      </w:r>
      <w:r>
        <w:rPr>
          <w:rFonts w:hint="eastAsia" w:ascii="宋体" w:hAnsi="宋体" w:cs="宋体"/>
          <w:color w:val="000000"/>
          <w:sz w:val="24"/>
          <w:lang w:bidi="ar"/>
        </w:rPr>
        <w:t xml:space="preserve">特殊情况施工措施（10分</w:t>
      </w:r>
      <w:r>
        <w:rPr>
          <w:rFonts w:ascii="宋体" w:hAnsi="宋体" w:cs="宋体"/>
          <w:color w:val="000000"/>
          <w:sz w:val="24"/>
          <w:lang w:bidi="ar"/>
        </w:rPr>
        <w:t xml:space="preserve">）</w:t>
      </w:r>
      <w:r>
        <w:rPr>
          <w:rFonts w:hint="eastAsia"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针对本项目提出特殊情况下的施工措施，针对拆除</w:t>
      </w:r>
      <w:r>
        <w:rPr>
          <w:rFonts w:hint="eastAsia" w:ascii="宋体" w:hAnsi="宋体" w:cs="宋体"/>
          <w:color w:val="000000"/>
          <w:sz w:val="24"/>
          <w:lang w:bidi="ar"/>
        </w:rPr>
        <w:t xml:space="preserve">桥梁</w:t>
      </w:r>
      <w:r>
        <w:rPr>
          <w:rFonts w:hint="eastAsia" w:ascii="宋体" w:hAnsi="宋体" w:cs="宋体"/>
          <w:color w:val="000000"/>
          <w:sz w:val="24"/>
          <w:lang w:bidi="ar"/>
        </w:rPr>
        <w:t xml:space="preserve">的安全防护、隔离护栏安全防护等解决措施的描述和说明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方案完善合理、清晰明了、可实施性强、与用户需求贴合度高的得10分；方案较合理、较清晰明了、可实施性较强、与用户需求贴合度较高的得6分；方案不够合理、不够清晰、可实施性差、与用户需求贴合度一般的得2分；</w:t>
      </w:r>
      <w:r>
        <w:rPr>
          <w:rFonts w:hint="eastAsia" w:ascii="宋体" w:hAnsi="宋体" w:cs="宋体"/>
          <w:color w:val="000000"/>
          <w:sz w:val="24"/>
          <w:lang w:bidi="ar"/>
        </w:rPr>
        <w:t xml:space="preserve">描述无可行性或无描述的不得分。</w:t>
      </w:r>
      <w:r>
        <w:rPr>
          <w:rFonts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4、</w:t>
      </w:r>
      <w:r>
        <w:rPr>
          <w:rFonts w:hint="eastAsia" w:ascii="宋体" w:hAnsi="宋体" w:cs="宋体"/>
          <w:color w:val="000000"/>
          <w:sz w:val="24"/>
          <w:lang w:bidi="ar"/>
        </w:rPr>
        <w:t xml:space="preserve">工器具及设施配备方案（10分）</w:t>
      </w:r>
      <w:r>
        <w:rPr>
          <w:rFonts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针对本项目提出工器具及设施配备方案，包括但不限于投入项目的工器具、设备设施配备等的描述和说明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方案完善合理、清晰明了、可实施性强、与用户需求贴合度高的得10分；方案较合理、较清晰明了、可实施性较强、与用户需求贴合度较高的得6分；方案不够合理、不够清晰、可实施性差、与用户需求贴合度一般的得2分；描述无可行性或无描述的不得分。</w:t>
      </w:r>
      <w:r>
        <w:rPr>
          <w:rFonts w:hint="eastAsia" w:ascii="宋体" w:hAnsi="宋体" w:cs="宋体"/>
          <w:color w:val="000000"/>
          <w:sz w:val="24"/>
          <w:lang w:bidi="ar"/>
        </w:rPr>
      </w:r>
      <w:r/>
    </w:p>
    <w:p>
      <w:pPr>
        <w:pStyle w:val="930"/>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三</w:t>
      </w:r>
      <w:r>
        <w:rPr>
          <w:rFonts w:hint="eastAsia" w:ascii="宋体" w:hAnsi="宋体" w:cs="宋体"/>
          <w:b/>
          <w:bCs/>
          <w:sz w:val="24"/>
        </w:rPr>
        <w:t xml:space="preserve">）管理措施</w:t>
      </w:r>
      <w:r>
        <w:rPr>
          <w:rFonts w:hint="eastAsia" w:ascii="宋体" w:hAnsi="宋体" w:cs="宋体"/>
          <w:b/>
          <w:bCs/>
          <w:sz w:val="24"/>
        </w:rPr>
        <w:t xml:space="preserve">（</w:t>
      </w:r>
      <w:r>
        <w:rPr>
          <w:rFonts w:ascii="宋体" w:hAnsi="宋体" w:cs="宋体"/>
          <w:b/>
          <w:bCs/>
          <w:sz w:val="24"/>
        </w:rPr>
        <w:t xml:space="preserve">24</w:t>
      </w:r>
      <w:r>
        <w:rPr>
          <w:rFonts w:hint="eastAsia" w:ascii="宋体" w:hAnsi="宋体" w:cs="宋体"/>
          <w:b/>
          <w:bCs/>
          <w:sz w:val="24"/>
        </w:rPr>
        <w:t xml:space="preserve">分）</w:t>
      </w:r>
      <w:r>
        <w:rPr>
          <w:rFonts w:ascii="宋体" w:hAnsi="宋体" w:cs="宋体"/>
          <w:b/>
          <w:bCs/>
          <w:sz w:val="24"/>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t xml:space="preserve">管理制度</w:t>
      </w:r>
      <w:r>
        <w:rPr>
          <w:rFonts w:hint="eastAsia" w:ascii="宋体" w:hAnsi="宋体" w:cs="宋体"/>
          <w:color w:val="000000"/>
          <w:sz w:val="24"/>
          <w:lang w:bidi="ar"/>
        </w:rPr>
        <w:t xml:space="preserve">（8分</w:t>
      </w:r>
      <w:r>
        <w:rPr>
          <w:rFonts w:ascii="宋体" w:hAnsi="宋体" w:cs="宋体"/>
          <w:color w:val="000000"/>
          <w:sz w:val="24"/>
          <w:lang w:bidi="ar"/>
        </w:rPr>
        <w:t xml:space="preserve">）</w:t>
      </w:r>
      <w:r>
        <w:rPr>
          <w:rFonts w:hint="eastAsia"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针对本项目提出完整可行的管理制度，包括但不限于内部管理架构、规章制度及考核管理办法等的描述和说明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制度完善合理、清晰明了、可实施性强、与用户需求贴合度高的得8分；制度较合理、较清晰明了、可实施性较强、与用户需求贴合度较高的得5分；制度不够合理、不够清晰、可实施性差、与用户需求贴合度一般的得2分；描述无可行性或无描述的不得分。</w:t>
      </w:r>
      <w:r>
        <w:rPr>
          <w:rFonts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2、</w:t>
      </w:r>
      <w:r>
        <w:rPr>
          <w:rFonts w:hint="eastAsia" w:ascii="宋体" w:hAnsi="宋体" w:cs="宋体"/>
          <w:color w:val="000000"/>
          <w:sz w:val="24"/>
          <w:lang w:bidi="ar"/>
        </w:rPr>
        <w:t xml:space="preserve">安全文明施工措施</w:t>
      </w:r>
      <w:r>
        <w:rPr>
          <w:rFonts w:hint="eastAsia" w:ascii="宋体" w:hAnsi="宋体" w:cs="宋体"/>
          <w:color w:val="000000"/>
          <w:sz w:val="24"/>
          <w:lang w:bidi="ar"/>
        </w:rPr>
        <w:t xml:space="preserve">（8分</w:t>
      </w:r>
      <w:r>
        <w:rPr>
          <w:rFonts w:ascii="宋体" w:hAnsi="宋体" w:cs="宋体"/>
          <w:color w:val="000000"/>
          <w:sz w:val="24"/>
          <w:lang w:bidi="ar"/>
        </w:rPr>
        <w:t xml:space="preserve">）</w:t>
      </w:r>
      <w:r>
        <w:rPr>
          <w:rFonts w:hint="eastAsia"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针对本项目提出安全文明施工措施，包括但不限于安全文明施工措施、安全教育培训、环境保护措施等的描述和说明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措施完善合理、清晰明了、可实施性强、与用户需求贴合度高的得8分；措施较合理、较清晰明了、可实施性较强、与用户需求贴合度较高的得5分；措施不够合理、不够清晰、可实施性差、与用户需求贴合度一般的得2分；描述无可行性或无描述的不得分。</w:t>
      </w:r>
      <w:r>
        <w:rPr>
          <w:rFonts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3、</w:t>
      </w:r>
      <w:r>
        <w:rPr>
          <w:rFonts w:hint="eastAsia" w:ascii="宋体" w:hAnsi="宋体" w:cs="宋体"/>
          <w:color w:val="000000"/>
          <w:sz w:val="24"/>
          <w:lang w:bidi="ar"/>
        </w:rPr>
        <w:t xml:space="preserve">项目实施应急措施</w:t>
      </w:r>
      <w:r>
        <w:rPr>
          <w:rFonts w:hint="eastAsia" w:ascii="宋体" w:hAnsi="宋体" w:cs="宋体"/>
          <w:color w:val="000000"/>
          <w:sz w:val="24"/>
          <w:lang w:bidi="ar"/>
        </w:rPr>
        <w:t xml:space="preserve">（8分</w:t>
      </w:r>
      <w:r>
        <w:rPr>
          <w:rFonts w:ascii="宋体" w:hAnsi="宋体" w:cs="宋体"/>
          <w:color w:val="000000"/>
          <w:sz w:val="24"/>
          <w:lang w:bidi="ar"/>
        </w:rPr>
        <w:t xml:space="preserve">）</w:t>
      </w:r>
      <w:r>
        <w:rPr>
          <w:rFonts w:hint="eastAsia"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针对本项目实施提出项目实施应急措施，包括但不限于设备设施系统故障应急措施、突发事件应急保障措施等的描述和说明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措施完善合理、清晰明了、可实施性强、与用户需求贴合度高的得8分；措施较合理、较清晰明了、可实施性较强、与用户需求贴合度较高的得5分；措施不够合理、不够清晰、可实施性差、与用户需求贴合度一般的得2分；描述无可行性或无描述的不得分。</w:t>
      </w:r>
      <w:r>
        <w:rPr>
          <w:rFonts w:ascii="宋体" w:hAnsi="宋体" w:cs="宋体"/>
          <w:color w:val="000000"/>
          <w:sz w:val="24"/>
          <w:lang w:bidi="ar"/>
        </w:rPr>
      </w:r>
      <w:r/>
    </w:p>
    <w:p>
      <w:pPr>
        <w:pStyle w:val="930"/>
        <w:spacing w:line="360" w:lineRule="auto"/>
        <w:tabs>
          <w:tab w:val="left" w:pos="2870" w:leader="none"/>
        </w:tabs>
        <w:rPr>
          <w:rFonts w:hint="eastAsia" w:ascii="宋体" w:hAnsi="宋体" w:cs="宋体"/>
          <w:b/>
          <w:bCs/>
          <w:sz w:val="24"/>
        </w:rPr>
      </w:pPr>
      <w:r>
        <w:rPr>
          <w:rFonts w:hint="eastAsia" w:ascii="宋体" w:hAnsi="宋体" w:cs="宋体"/>
          <w:b/>
          <w:bCs/>
          <w:sz w:val="24"/>
        </w:rPr>
        <w:t xml:space="preserve">（</w:t>
      </w:r>
      <w:r>
        <w:rPr>
          <w:rFonts w:ascii="宋体" w:hAnsi="宋体" w:cs="宋体"/>
          <w:b/>
          <w:bCs/>
          <w:sz w:val="24"/>
        </w:rPr>
        <w:t xml:space="preserve">四）</w:t>
      </w:r>
      <w:r>
        <w:rPr>
          <w:rFonts w:hint="eastAsia" w:ascii="宋体" w:hAnsi="宋体" w:cs="宋体"/>
          <w:b/>
          <w:bCs/>
          <w:sz w:val="24"/>
        </w:rPr>
        <w:t xml:space="preserve">项目</w:t>
      </w:r>
      <w:r>
        <w:rPr>
          <w:rFonts w:ascii="宋体" w:hAnsi="宋体" w:cs="宋体"/>
          <w:b/>
          <w:bCs/>
          <w:sz w:val="24"/>
        </w:rPr>
        <w:t xml:space="preserve">服务能力（</w:t>
      </w:r>
      <w:r>
        <w:rPr>
          <w:rFonts w:hint="eastAsia" w:ascii="宋体" w:hAnsi="宋体" w:cs="宋体"/>
          <w:b/>
          <w:bCs/>
          <w:sz w:val="24"/>
        </w:rPr>
        <w:t xml:space="preserve">14分</w:t>
      </w:r>
      <w:r>
        <w:rPr>
          <w:rFonts w:ascii="宋体" w:hAnsi="宋体" w:cs="宋体"/>
          <w:b/>
          <w:bCs/>
          <w:sz w:val="24"/>
        </w:rPr>
        <w:t xml:space="preserve">）</w:t>
      </w:r>
      <w:r>
        <w:rPr>
          <w:rFonts w:hint="eastAsia" w:ascii="宋体" w:hAnsi="宋体" w:cs="宋体"/>
          <w:b/>
          <w:bCs/>
          <w:sz w:val="24"/>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w:t>
      </w:r>
      <w:r>
        <w:rPr>
          <w:rFonts w:hint="eastAsia" w:ascii="宋体" w:hAnsi="宋体" w:cs="宋体"/>
          <w:color w:val="000000"/>
          <w:sz w:val="24"/>
          <w:lang w:bidi="ar"/>
        </w:rPr>
        <w:t xml:space="preserve">项目</w:t>
      </w:r>
      <w:r>
        <w:rPr>
          <w:rFonts w:hint="eastAsia" w:ascii="宋体" w:hAnsi="宋体" w:cs="宋体"/>
          <w:color w:val="000000"/>
          <w:sz w:val="24"/>
          <w:lang w:bidi="ar"/>
        </w:rPr>
        <w:t xml:space="preserve">经理</w:t>
      </w:r>
      <w:r>
        <w:rPr>
          <w:rFonts w:hint="eastAsia" w:ascii="宋体" w:hAnsi="宋体" w:cs="宋体"/>
          <w:color w:val="000000"/>
          <w:sz w:val="24"/>
          <w:lang w:bidi="ar"/>
        </w:rPr>
        <w:t xml:space="preserve">具有工程类</w:t>
      </w:r>
      <w:r>
        <w:rPr>
          <w:rFonts w:hint="eastAsia" w:ascii="宋体" w:hAnsi="宋体" w:cs="宋体"/>
          <w:color w:val="000000"/>
          <w:sz w:val="24"/>
          <w:lang w:bidi="ar"/>
        </w:rPr>
        <w:t xml:space="preserve">中级</w:t>
      </w:r>
      <w:r>
        <w:rPr>
          <w:rFonts w:ascii="宋体" w:hAnsi="宋体" w:cs="宋体"/>
          <w:color w:val="000000"/>
          <w:sz w:val="24"/>
          <w:lang w:bidi="ar"/>
        </w:rPr>
        <w:t xml:space="preserve">及以上</w:t>
      </w:r>
      <w:r>
        <w:rPr>
          <w:rFonts w:hint="eastAsia" w:ascii="宋体" w:hAnsi="宋体" w:cs="宋体"/>
          <w:color w:val="000000"/>
          <w:sz w:val="24"/>
          <w:lang w:bidi="ar"/>
        </w:rPr>
        <w:t xml:space="preserve">职称的得2分。</w:t>
      </w:r>
      <w:bookmarkStart w:id="58" w:name="OLE_LINK1"/>
      <w:r/>
      <w:bookmarkStart w:id="59" w:name="OLE_LINK2"/>
      <w:r>
        <w:rPr>
          <w:rFonts w:hint="eastAsia" w:ascii="宋体" w:hAnsi="宋体" w:cs="宋体"/>
          <w:color w:val="000000"/>
          <w:sz w:val="24"/>
          <w:lang w:bidi="ar"/>
        </w:rPr>
        <w:t xml:space="preserve">（响应文件中提供相关证书及本单位为其缴纳的近三个月社保证明原件扫描件，否则该项不得分。）</w:t>
      </w:r>
      <w:r>
        <w:rPr>
          <w:rFonts w:hint="eastAsia"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bookmarkEnd w:id="58"/>
      <w:r/>
      <w:bookmarkEnd w:id="59"/>
      <w:r>
        <w:rPr>
          <w:rFonts w:hint="eastAsia" w:ascii="宋体" w:hAnsi="宋体" w:cs="宋体"/>
          <w:color w:val="000000"/>
          <w:sz w:val="24"/>
          <w:lang w:bidi="ar"/>
        </w:rPr>
        <w:t xml:space="preserve">2、项目技术负责人具有</w:t>
      </w:r>
      <w:r>
        <w:rPr>
          <w:rFonts w:hint="eastAsia" w:ascii="宋体" w:hAnsi="宋体" w:cs="宋体"/>
          <w:color w:val="000000"/>
          <w:sz w:val="24"/>
          <w:lang w:bidi="ar"/>
        </w:rPr>
        <w:t xml:space="preserve">市政</w:t>
      </w:r>
      <w:r>
        <w:rPr>
          <w:rFonts w:ascii="宋体" w:hAnsi="宋体" w:cs="宋体"/>
          <w:color w:val="000000"/>
          <w:sz w:val="24"/>
          <w:lang w:bidi="ar"/>
        </w:rPr>
        <w:t xml:space="preserve">公用</w:t>
      </w:r>
      <w:r>
        <w:rPr>
          <w:rFonts w:hint="eastAsia" w:ascii="宋体" w:hAnsi="宋体" w:cs="宋体"/>
          <w:color w:val="000000"/>
          <w:sz w:val="24"/>
          <w:lang w:bidi="ar"/>
        </w:rPr>
        <w:t xml:space="preserve">工程</w:t>
      </w:r>
      <w:r>
        <w:rPr>
          <w:rFonts w:hint="eastAsia" w:ascii="宋体" w:hAnsi="宋体" w:cs="宋体"/>
          <w:color w:val="000000"/>
          <w:sz w:val="24"/>
          <w:lang w:bidi="ar"/>
        </w:rPr>
        <w:t xml:space="preserve">二级及以上建造师</w:t>
      </w:r>
      <w:r>
        <w:rPr>
          <w:rFonts w:hint="eastAsia" w:ascii="宋体" w:hAnsi="宋体" w:cs="宋体"/>
          <w:color w:val="000000"/>
          <w:sz w:val="24"/>
          <w:lang w:bidi="ar"/>
        </w:rPr>
        <w:t xml:space="preserve">注册</w:t>
      </w:r>
      <w:r>
        <w:rPr>
          <w:rFonts w:hint="eastAsia" w:ascii="宋体" w:hAnsi="宋体" w:cs="宋体"/>
          <w:color w:val="000000"/>
          <w:sz w:val="24"/>
          <w:lang w:bidi="ar"/>
        </w:rPr>
        <w:t xml:space="preserve">证书并同时具有工程类</w:t>
      </w:r>
      <w:r>
        <w:rPr>
          <w:rFonts w:hint="eastAsia" w:ascii="宋体" w:hAnsi="宋体" w:cs="宋体"/>
          <w:color w:val="000000"/>
          <w:sz w:val="24"/>
          <w:lang w:bidi="ar"/>
        </w:rPr>
        <w:t xml:space="preserve">中级及以上职称</w:t>
      </w:r>
      <w:r>
        <w:rPr>
          <w:rFonts w:hint="eastAsia" w:ascii="宋体" w:hAnsi="宋体" w:cs="宋体"/>
          <w:color w:val="000000"/>
          <w:sz w:val="24"/>
          <w:lang w:bidi="ar"/>
        </w:rPr>
        <w:t xml:space="preserve">的得</w:t>
      </w:r>
      <w:r>
        <w:rPr>
          <w:rFonts w:ascii="宋体" w:hAnsi="宋体" w:cs="宋体"/>
          <w:color w:val="000000"/>
          <w:sz w:val="24"/>
          <w:lang w:bidi="ar"/>
        </w:rPr>
        <w:t xml:space="preserve">3</w:t>
      </w:r>
      <w:r>
        <w:rPr>
          <w:rFonts w:hint="eastAsia" w:ascii="宋体" w:hAnsi="宋体" w:cs="宋体"/>
          <w:color w:val="000000"/>
          <w:sz w:val="24"/>
          <w:lang w:bidi="ar"/>
        </w:rPr>
        <w:t xml:space="preserve">分</w:t>
      </w:r>
      <w:r>
        <w:rPr>
          <w:rFonts w:hint="eastAsia" w:ascii="宋体" w:hAnsi="宋体" w:cs="宋体"/>
          <w:color w:val="000000"/>
          <w:sz w:val="24"/>
          <w:lang w:bidi="ar"/>
        </w:rPr>
        <w:t xml:space="preserve">。（响应文件中提供相关证书及本单位为其缴纳的近三个月社保证明原件扫描件，否则该项不得分。）</w:t>
      </w:r>
      <w:r>
        <w:rPr>
          <w:rFonts w:hint="eastAsia"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bookmarkStart w:id="60" w:name="OLE_LINK7"/>
      <w:r/>
      <w:bookmarkStart w:id="61" w:name="OLE_LINK8"/>
      <w:r>
        <w:rPr>
          <w:rFonts w:hint="eastAsia" w:ascii="宋体" w:hAnsi="宋体" w:cs="宋体"/>
          <w:color w:val="000000"/>
          <w:sz w:val="24"/>
          <w:lang w:bidi="ar"/>
        </w:rPr>
        <w:t xml:space="preserve">3、</w:t>
      </w:r>
      <w:r>
        <w:rPr>
          <w:rFonts w:hint="eastAsia" w:ascii="宋体" w:hAnsi="宋体" w:cs="宋体"/>
          <w:color w:val="000000"/>
          <w:sz w:val="24"/>
          <w:lang w:bidi="ar"/>
        </w:rPr>
        <w:t xml:space="preserve">项目组</w:t>
      </w:r>
      <w:r>
        <w:rPr>
          <w:rFonts w:hint="eastAsia" w:ascii="宋体" w:hAnsi="宋体" w:cs="宋体"/>
          <w:color w:val="000000"/>
          <w:sz w:val="24"/>
          <w:lang w:bidi="ar"/>
        </w:rPr>
        <w:t xml:space="preserve">其他</w:t>
      </w:r>
      <w:r>
        <w:rPr>
          <w:rFonts w:hint="eastAsia" w:ascii="宋体" w:hAnsi="宋体" w:cs="宋体"/>
          <w:color w:val="000000"/>
          <w:sz w:val="24"/>
          <w:lang w:bidi="ar"/>
        </w:rPr>
        <w:t xml:space="preserve">成员中</w:t>
      </w:r>
      <w:r>
        <w:rPr>
          <w:rFonts w:hint="eastAsia" w:ascii="宋体" w:hAnsi="宋体" w:cs="宋体"/>
          <w:color w:val="000000"/>
          <w:sz w:val="24"/>
          <w:lang w:bidi="ar"/>
        </w:rPr>
        <w:t xml:space="preserve">(除项目</w:t>
      </w:r>
      <w:r>
        <w:rPr>
          <w:rFonts w:ascii="宋体" w:hAnsi="宋体" w:cs="宋体"/>
          <w:color w:val="000000"/>
          <w:sz w:val="24"/>
          <w:lang w:bidi="ar"/>
        </w:rPr>
        <w:t xml:space="preserve">经理、技术负责人外</w:t>
      </w:r>
      <w:r>
        <w:rPr>
          <w:rFonts w:hint="eastAsia" w:ascii="宋体" w:hAnsi="宋体" w:cs="宋体"/>
          <w:color w:val="000000"/>
          <w:sz w:val="24"/>
          <w:lang w:bidi="ar"/>
        </w:rPr>
        <w:t xml:space="preserve">)具</w:t>
      </w:r>
      <w:r>
        <w:rPr>
          <w:rFonts w:hint="eastAsia" w:ascii="宋体" w:hAnsi="宋体" w:cs="宋体"/>
          <w:color w:val="000000"/>
          <w:sz w:val="24"/>
          <w:lang w:bidi="ar"/>
        </w:rPr>
        <w:t xml:space="preserve">有工程类中级及以上职称的</w:t>
      </w:r>
      <w:r>
        <w:rPr>
          <w:rFonts w:hint="eastAsia" w:ascii="宋体" w:hAnsi="宋体" w:cs="宋体"/>
          <w:color w:val="000000"/>
          <w:sz w:val="24"/>
          <w:lang w:bidi="ar"/>
        </w:rPr>
        <w:t xml:space="preserve">，每提供</w:t>
      </w:r>
      <w:r>
        <w:rPr>
          <w:rFonts w:ascii="宋体" w:hAnsi="宋体" w:cs="宋体"/>
          <w:color w:val="000000"/>
          <w:sz w:val="24"/>
          <w:lang w:bidi="ar"/>
        </w:rPr>
        <w:t xml:space="preserve">一</w:t>
      </w:r>
      <w:r>
        <w:rPr>
          <w:rFonts w:hint="eastAsia" w:ascii="宋体" w:hAnsi="宋体" w:cs="宋体"/>
          <w:color w:val="000000"/>
          <w:sz w:val="24"/>
          <w:lang w:bidi="ar"/>
        </w:rPr>
        <w:t xml:space="preserve">个</w:t>
      </w:r>
      <w:r>
        <w:rPr>
          <w:rFonts w:ascii="宋体" w:hAnsi="宋体" w:cs="宋体"/>
          <w:color w:val="000000"/>
          <w:sz w:val="24"/>
          <w:lang w:bidi="ar"/>
        </w:rPr>
        <w:t xml:space="preserve">得</w:t>
      </w:r>
      <w:r>
        <w:rPr>
          <w:rFonts w:ascii="宋体" w:hAnsi="宋体" w:cs="宋体"/>
          <w:color w:val="000000"/>
          <w:sz w:val="24"/>
          <w:lang w:bidi="ar"/>
        </w:rPr>
        <w:t xml:space="preserve">3</w:t>
      </w:r>
      <w:r>
        <w:rPr>
          <w:rFonts w:hint="eastAsia" w:ascii="宋体" w:hAnsi="宋体" w:cs="宋体"/>
          <w:color w:val="000000"/>
          <w:sz w:val="24"/>
          <w:lang w:bidi="ar"/>
        </w:rPr>
        <w:t xml:space="preserve">分</w:t>
      </w:r>
      <w:r>
        <w:rPr>
          <w:rFonts w:hint="eastAsia" w:ascii="宋体" w:hAnsi="宋体" w:cs="宋体"/>
          <w:color w:val="000000"/>
          <w:sz w:val="24"/>
          <w:lang w:bidi="ar"/>
        </w:rPr>
        <w:t xml:space="preserve">；</w:t>
      </w:r>
      <w:r>
        <w:rPr>
          <w:rFonts w:ascii="宋体" w:hAnsi="宋体" w:cs="宋体"/>
          <w:color w:val="000000"/>
          <w:sz w:val="24"/>
          <w:lang w:bidi="ar"/>
        </w:rPr>
        <w:t xml:space="preserve">具有工程</w:t>
      </w:r>
      <w:r>
        <w:rPr>
          <w:rFonts w:hint="eastAsia" w:ascii="宋体" w:hAnsi="宋体" w:cs="宋体"/>
          <w:color w:val="000000"/>
          <w:sz w:val="24"/>
          <w:lang w:bidi="ar"/>
        </w:rPr>
        <w:t xml:space="preserve">类</w:t>
      </w:r>
      <w:r>
        <w:rPr>
          <w:rFonts w:ascii="宋体" w:hAnsi="宋体" w:cs="宋体"/>
          <w:color w:val="000000"/>
          <w:sz w:val="24"/>
          <w:lang w:bidi="ar"/>
        </w:rPr>
        <w:t xml:space="preserve">初级职称的，每提供一个得</w:t>
      </w:r>
      <w:r>
        <w:rPr>
          <w:rFonts w:hint="eastAsia" w:ascii="宋体" w:hAnsi="宋体" w:cs="宋体"/>
          <w:color w:val="000000"/>
          <w:sz w:val="24"/>
          <w:lang w:bidi="ar"/>
        </w:rPr>
        <w:t xml:space="preserve">1分；</w:t>
      </w:r>
      <w:r>
        <w:rPr>
          <w:rFonts w:ascii="宋体" w:hAnsi="宋体" w:cs="宋体"/>
          <w:color w:val="000000"/>
          <w:sz w:val="24"/>
          <w:lang w:bidi="ar"/>
        </w:rPr>
        <w:t xml:space="preserve">本项</w:t>
      </w:r>
      <w:r>
        <w:rPr>
          <w:rFonts w:ascii="宋体" w:hAnsi="宋体" w:cs="宋体"/>
          <w:color w:val="000000"/>
          <w:sz w:val="24"/>
          <w:lang w:bidi="ar"/>
        </w:rPr>
        <w:t xml:space="preserve">最高得</w:t>
      </w:r>
      <w:r>
        <w:rPr>
          <w:rFonts w:ascii="宋体" w:hAnsi="宋体" w:cs="宋体"/>
          <w:color w:val="000000"/>
          <w:sz w:val="24"/>
          <w:lang w:bidi="ar"/>
        </w:rPr>
        <w:t xml:space="preserve">9</w:t>
      </w:r>
      <w:r>
        <w:rPr>
          <w:rFonts w:hint="eastAsia" w:ascii="宋体" w:hAnsi="宋体" w:cs="宋体"/>
          <w:color w:val="000000"/>
          <w:sz w:val="24"/>
          <w:lang w:bidi="ar"/>
        </w:rPr>
        <w:t xml:space="preserve">分</w:t>
      </w:r>
      <w:r>
        <w:rPr>
          <w:rFonts w:ascii="宋体" w:hAnsi="宋体" w:cs="宋体"/>
          <w:color w:val="000000"/>
          <w:sz w:val="24"/>
          <w:lang w:bidi="ar"/>
        </w:rPr>
        <w:t xml:space="preserve">。</w:t>
      </w:r>
      <w:r>
        <w:rPr>
          <w:rFonts w:hint="eastAsia" w:ascii="宋体" w:hAnsi="宋体" w:cs="宋体"/>
          <w:color w:val="000000"/>
          <w:sz w:val="24"/>
          <w:lang w:bidi="ar"/>
        </w:rPr>
        <w:t xml:space="preserve">（响应文件中提供相关证书及本单位为其缴纳的近三个月社保证明原件扫描件，否则该项不得分。）</w:t>
      </w:r>
      <w:r>
        <w:rPr>
          <w:rFonts w:hint="eastAsia" w:ascii="宋体" w:hAnsi="宋体" w:cs="宋体"/>
          <w:color w:val="000000"/>
          <w:sz w:val="24"/>
          <w:lang w:bidi="ar"/>
        </w:rPr>
      </w:r>
      <w:r/>
    </w:p>
    <w:p>
      <w:pPr>
        <w:pStyle w:val="930"/>
        <w:spacing w:line="360" w:lineRule="auto"/>
        <w:rPr>
          <w:rFonts w:ascii="宋体" w:hAnsi="宋体" w:cs="宋体"/>
          <w:b/>
          <w:bCs/>
          <w:sz w:val="24"/>
        </w:rPr>
      </w:pPr>
      <w:r/>
      <w:bookmarkEnd w:id="60"/>
      <w:r/>
      <w:bookmarkEnd w:id="61"/>
      <w:r>
        <w:rPr>
          <w:rFonts w:hint="eastAsia" w:ascii="宋体" w:hAnsi="宋体" w:cs="宋体"/>
          <w:b/>
          <w:bCs/>
          <w:sz w:val="24"/>
        </w:rPr>
        <w:t xml:space="preserve">（五</w:t>
      </w:r>
      <w:r>
        <w:rPr>
          <w:rFonts w:ascii="宋体" w:hAnsi="宋体" w:cs="宋体"/>
          <w:b/>
          <w:bCs/>
          <w:sz w:val="24"/>
        </w:rPr>
        <w:t xml:space="preserve">）</w:t>
      </w:r>
      <w:r>
        <w:rPr>
          <w:rFonts w:hint="eastAsia" w:ascii="宋体" w:hAnsi="宋体" w:cs="宋体"/>
          <w:b/>
          <w:bCs/>
          <w:sz w:val="24"/>
        </w:rPr>
        <w:t xml:space="preserve">响应单位综合实力（</w:t>
      </w:r>
      <w:r>
        <w:rPr>
          <w:rFonts w:ascii="宋体" w:hAnsi="宋体" w:cs="宋体"/>
          <w:b/>
          <w:bCs/>
          <w:sz w:val="24"/>
        </w:rPr>
        <w:t xml:space="preserve">1</w:t>
      </w:r>
      <w:r>
        <w:rPr>
          <w:rFonts w:ascii="宋体" w:hAnsi="宋体" w:cs="宋体"/>
          <w:b/>
          <w:bCs/>
          <w:sz w:val="24"/>
        </w:rPr>
        <w:t xml:space="preserve">2</w:t>
      </w:r>
      <w:r>
        <w:rPr>
          <w:rFonts w:hint="eastAsia" w:ascii="宋体" w:hAnsi="宋体" w:cs="宋体"/>
          <w:b/>
          <w:bCs/>
          <w:sz w:val="24"/>
        </w:rPr>
        <w:t xml:space="preserve">分）</w:t>
      </w:r>
      <w:r>
        <w:rPr>
          <w:rFonts w:ascii="宋体" w:hAnsi="宋体" w:cs="宋体"/>
          <w:b/>
          <w:bCs/>
          <w:sz w:val="24"/>
        </w:rPr>
      </w:r>
      <w:r/>
    </w:p>
    <w:p>
      <w:pPr>
        <w:pStyle w:val="930"/>
        <w:ind w:firstLine="480"/>
        <w:spacing w:line="360" w:lineRule="auto"/>
        <w:tabs>
          <w:tab w:val="left" w:pos="2870" w:leader="none"/>
        </w:tabs>
        <w:rPr>
          <w:rFonts w:hint="eastAsia" w:ascii="宋体" w:hAnsi="宋体" w:cs="宋体"/>
          <w:sz w:val="24"/>
          <w:lang w:bidi="ar"/>
        </w:rPr>
      </w:pPr>
      <w:r>
        <w:rPr>
          <w:rFonts w:hint="eastAsia" w:ascii="宋体" w:hAnsi="宋体" w:cs="宋体"/>
          <w:sz w:val="24"/>
          <w:lang w:bidi="ar"/>
        </w:rPr>
        <w:t xml:space="preserve">1、认证体系：响应单位具有</w:t>
      </w:r>
      <w:r>
        <w:rPr>
          <w:rFonts w:hint="eastAsia" w:ascii="宋体" w:hAnsi="宋体" w:cs="宋体"/>
          <w:sz w:val="24"/>
          <w:lang w:bidi="ar"/>
        </w:rPr>
        <w:t xml:space="preserve">有效期</w:t>
      </w:r>
      <w:r>
        <w:rPr>
          <w:rFonts w:ascii="宋体" w:hAnsi="宋体" w:cs="宋体"/>
          <w:sz w:val="24"/>
          <w:lang w:bidi="ar"/>
        </w:rPr>
        <w:t xml:space="preserve">内的</w:t>
      </w:r>
      <w:r>
        <w:rPr>
          <w:rFonts w:hint="eastAsia" w:ascii="宋体" w:hAnsi="宋体" w:cs="宋体"/>
          <w:sz w:val="24"/>
          <w:lang w:bidi="ar"/>
        </w:rPr>
        <w:t xml:space="preserve">质量管理体系认证、环境管理体系认证、职业健康安全管理体系认证证书的，每提供</w:t>
      </w:r>
      <w:r>
        <w:rPr>
          <w:rFonts w:hint="eastAsia" w:ascii="宋体" w:hAnsi="宋体" w:cs="宋体"/>
          <w:sz w:val="24"/>
          <w:lang w:bidi="ar"/>
        </w:rPr>
        <w:t xml:space="preserve">一项</w:t>
      </w:r>
      <w:r>
        <w:rPr>
          <w:rFonts w:hint="eastAsia" w:ascii="宋体" w:hAnsi="宋体" w:cs="宋体"/>
          <w:sz w:val="24"/>
          <w:lang w:bidi="ar"/>
        </w:rPr>
        <w:t xml:space="preserve">得</w:t>
      </w:r>
      <w:r>
        <w:rPr>
          <w:rFonts w:ascii="宋体" w:hAnsi="宋体" w:cs="宋体"/>
          <w:sz w:val="24"/>
          <w:lang w:bidi="ar"/>
        </w:rPr>
        <w:t xml:space="preserve">2</w:t>
      </w:r>
      <w:r>
        <w:rPr>
          <w:rFonts w:hint="eastAsia" w:ascii="宋体" w:hAnsi="宋体" w:cs="宋体"/>
          <w:sz w:val="24"/>
          <w:lang w:bidi="ar"/>
        </w:rPr>
        <w:t xml:space="preserve">分，最高得</w:t>
      </w:r>
      <w:r>
        <w:rPr>
          <w:rFonts w:ascii="宋体" w:hAnsi="宋体" w:cs="宋体"/>
          <w:sz w:val="24"/>
          <w:lang w:bidi="ar"/>
        </w:rPr>
        <w:t xml:space="preserve">6</w:t>
      </w:r>
      <w:r>
        <w:rPr>
          <w:rFonts w:hint="eastAsia" w:ascii="宋体" w:hAnsi="宋体" w:cs="宋体"/>
          <w:sz w:val="24"/>
          <w:lang w:bidi="ar"/>
        </w:rPr>
        <w:t xml:space="preserve">分。（响应文件中提供证书原件扫描件及该证书在中国国家认证认可监督管理委员会网站上查询的页面截图，上述要求提供的证明材料未提供或提供不完整的，该项不得分。）</w:t>
      </w:r>
      <w:r/>
    </w:p>
    <w:p>
      <w:pPr>
        <w:pStyle w:val="930"/>
        <w:ind w:firstLine="480"/>
        <w:spacing w:line="360" w:lineRule="auto"/>
        <w:tabs>
          <w:tab w:val="left" w:pos="2870" w:leader="none"/>
        </w:tabs>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、类似业绩</w:t>
      </w:r>
      <w:r>
        <w:rPr>
          <w:rFonts w:ascii="宋体" w:hAnsi="宋体" w:cs="宋体"/>
          <w:sz w:val="24"/>
          <w:lang w:bidi="ar"/>
        </w:rPr>
        <w:t xml:space="preserve">：</w:t>
      </w:r>
      <w:r>
        <w:rPr>
          <w:rFonts w:hint="eastAsia" w:ascii="宋体" w:hAnsi="宋体" w:cs="宋体"/>
          <w:sz w:val="24"/>
          <w:lang w:bidi="ar"/>
        </w:rPr>
        <w:t xml:space="preserve">响应单位自20</w:t>
      </w:r>
      <w:r>
        <w:rPr>
          <w:rFonts w:ascii="宋体" w:hAnsi="宋体" w:cs="宋体"/>
          <w:sz w:val="24"/>
          <w:lang w:bidi="ar"/>
        </w:rPr>
        <w:t xml:space="preserve">2</w:t>
      </w:r>
      <w:r>
        <w:rPr>
          <w:rFonts w:ascii="宋体" w:hAnsi="宋体" w:cs="宋体"/>
          <w:sz w:val="24"/>
          <w:lang w:bidi="ar"/>
        </w:rPr>
        <w:t xml:space="preserve">3</w:t>
      </w:r>
      <w:r>
        <w:rPr>
          <w:rFonts w:hint="eastAsia" w:ascii="宋体" w:hAnsi="宋体" w:cs="宋体"/>
          <w:sz w:val="24"/>
          <w:lang w:bidi="ar"/>
        </w:rPr>
        <w:t xml:space="preserve">年</w:t>
      </w:r>
      <w:r>
        <w:rPr>
          <w:rFonts w:ascii="宋体" w:hAnsi="宋体" w:cs="宋体"/>
          <w:sz w:val="24"/>
          <w:lang w:bidi="ar"/>
        </w:rPr>
        <w:t xml:space="preserve">1</w:t>
      </w:r>
      <w:r>
        <w:rPr>
          <w:rFonts w:hint="eastAsia" w:ascii="宋体" w:hAnsi="宋体" w:cs="宋体"/>
          <w:sz w:val="24"/>
          <w:lang w:bidi="ar"/>
        </w:rPr>
        <w:t xml:space="preserve">月</w:t>
      </w:r>
      <w:r>
        <w:rPr>
          <w:rFonts w:hint="eastAsia" w:ascii="宋体" w:hAnsi="宋体" w:cs="宋体"/>
          <w:sz w:val="24"/>
          <w:lang w:bidi="ar"/>
        </w:rPr>
        <w:t xml:space="preserve">1日</w:t>
      </w:r>
      <w:r>
        <w:rPr>
          <w:rFonts w:hint="eastAsia" w:ascii="宋体" w:hAnsi="宋体" w:cs="宋体"/>
          <w:sz w:val="24"/>
          <w:lang w:bidi="ar"/>
        </w:rPr>
        <w:t xml:space="preserve">至今（以竣工验收证明</w:t>
      </w:r>
      <w:r>
        <w:rPr>
          <w:rFonts w:ascii="宋体" w:hAnsi="宋体" w:cs="宋体"/>
          <w:sz w:val="24"/>
          <w:lang w:bidi="ar"/>
        </w:rPr>
        <w:t xml:space="preserve">上的</w:t>
      </w:r>
      <w:r>
        <w:rPr>
          <w:rFonts w:hint="eastAsia" w:ascii="宋体" w:hAnsi="宋体" w:cs="宋体"/>
          <w:sz w:val="24"/>
          <w:lang w:bidi="ar"/>
        </w:rPr>
        <w:t xml:space="preserve">日期为准）独立完成的类似工程业绩，每提供</w:t>
      </w:r>
      <w:r>
        <w:rPr>
          <w:rFonts w:ascii="宋体" w:hAnsi="宋体" w:cs="宋体"/>
          <w:sz w:val="24"/>
          <w:lang w:bidi="ar"/>
        </w:rPr>
        <w:t xml:space="preserve">一</w:t>
      </w:r>
      <w:r>
        <w:rPr>
          <w:rFonts w:hint="eastAsia" w:ascii="宋体" w:hAnsi="宋体" w:cs="宋体"/>
          <w:sz w:val="24"/>
          <w:lang w:bidi="ar"/>
        </w:rPr>
        <w:t xml:space="preserve">个业绩得</w:t>
      </w:r>
      <w:r>
        <w:rPr>
          <w:rFonts w:ascii="宋体" w:hAnsi="宋体" w:cs="宋体"/>
          <w:sz w:val="24"/>
          <w:lang w:bidi="ar"/>
        </w:rPr>
        <w:t xml:space="preserve">3</w:t>
      </w:r>
      <w:r>
        <w:rPr>
          <w:rFonts w:hint="eastAsia" w:ascii="宋体" w:hAnsi="宋体" w:cs="宋体"/>
          <w:sz w:val="24"/>
          <w:lang w:bidi="ar"/>
        </w:rPr>
        <w:t xml:space="preserve">分，最高</w:t>
      </w:r>
      <w:r>
        <w:rPr>
          <w:rFonts w:hint="eastAsia" w:ascii="宋体" w:hAnsi="宋体" w:cs="宋体"/>
          <w:sz w:val="24"/>
          <w:lang w:bidi="ar"/>
        </w:rPr>
        <w:t xml:space="preserve">得</w:t>
      </w:r>
      <w:r>
        <w:rPr>
          <w:rFonts w:ascii="宋体" w:hAnsi="宋体" w:cs="宋体"/>
          <w:sz w:val="24"/>
          <w:lang w:bidi="ar"/>
        </w:rPr>
        <w:t xml:space="preserve">6</w:t>
      </w:r>
      <w:r>
        <w:rPr>
          <w:rFonts w:hint="eastAsia" w:ascii="宋体" w:hAnsi="宋体" w:cs="宋体"/>
          <w:sz w:val="24"/>
          <w:lang w:bidi="ar"/>
        </w:rPr>
        <w:t xml:space="preserve">分。（响应文件中同时提供</w:t>
      </w:r>
      <w:r>
        <w:rPr>
          <w:rFonts w:hint="eastAsia" w:ascii="宋体" w:hAnsi="宋体" w:cs="宋体"/>
          <w:sz w:val="24"/>
          <w:lang w:bidi="ar"/>
        </w:rPr>
        <w:t xml:space="preserve">施工</w:t>
      </w:r>
      <w:r>
        <w:rPr>
          <w:rFonts w:hint="eastAsia" w:ascii="宋体" w:hAnsi="宋体" w:cs="宋体"/>
          <w:sz w:val="24"/>
          <w:lang w:bidi="ar"/>
        </w:rPr>
        <w:t xml:space="preserve">合同、竣工验收证明原件扫描件，</w:t>
      </w:r>
      <w:r>
        <w:rPr>
          <w:rFonts w:hint="eastAsia" w:ascii="宋体" w:hAnsi="宋体" w:cs="宋体"/>
          <w:sz w:val="24"/>
          <w:lang w:bidi="ar"/>
        </w:rPr>
        <w:t xml:space="preserve">上述要求提供的证明材料未提供或提供不完整的，该项不得分。</w:t>
      </w:r>
      <w:r>
        <w:rPr>
          <w:rFonts w:hint="eastAsia" w:ascii="宋体" w:hAnsi="宋体" w:cs="宋体"/>
          <w:sz w:val="24"/>
          <w:lang w:bidi="ar"/>
        </w:rPr>
        <w:t xml:space="preserve">）</w:t>
      </w:r>
      <w:r>
        <w:rPr>
          <w:rFonts w:ascii="宋体" w:hAnsi="宋体" w:cs="宋体"/>
          <w:sz w:val="24"/>
          <w:lang w:bidi="ar"/>
        </w:rPr>
      </w:r>
      <w:r/>
    </w:p>
    <w:p>
      <w:pPr>
        <w:pStyle w:val="930"/>
        <w:spacing w:line="360" w:lineRule="auto"/>
        <w:rPr>
          <w:rFonts w:hint="eastAsia" w:ascii="宋体" w:hAnsi="宋体" w:cs="宋体"/>
          <w:b/>
          <w:bCs/>
          <w:sz w:val="24"/>
        </w:rPr>
      </w:pPr>
      <w:r>
        <w:rPr>
          <w:rFonts w:hint="eastAsia" w:ascii="宋体" w:hAnsi="宋体" w:cs="宋体"/>
          <w:b/>
          <w:bCs/>
          <w:sz w:val="24"/>
        </w:rPr>
      </w:r>
      <w:r/>
    </w:p>
    <w:p>
      <w:pPr>
        <w:pStyle w:val="930"/>
        <w:spacing w:line="360" w:lineRule="auto"/>
        <w:rPr>
          <w:rFonts w:ascii="宋体" w:hAnsi="宋体" w:cs="宋体"/>
          <w:sz w:val="24"/>
        </w:rPr>
      </w:pPr>
      <w:r>
        <w:rPr>
          <w:rFonts w:ascii="宋体" w:hAnsi="宋体" w:cs="宋体"/>
          <w:sz w:val="24"/>
        </w:rPr>
      </w:r>
      <w:r/>
    </w:p>
    <w:p>
      <w:pPr>
        <w:pStyle w:val="930"/>
        <w:spacing w:line="360" w:lineRule="auto"/>
        <w:rPr>
          <w:rFonts w:hint="eastAsia" w:ascii="宋体" w:hAnsi="宋体" w:cs="宋体"/>
          <w:b/>
          <w:sz w:val="24"/>
        </w:rPr>
      </w:pPr>
      <w:r>
        <w:rPr>
          <w:rFonts w:hint="eastAsia" w:ascii="宋体" w:hAnsi="宋体" w:cs="宋体"/>
          <w:b/>
          <w:sz w:val="24"/>
        </w:rPr>
        <w:t xml:space="preserve">注：</w:t>
      </w:r>
      <w:r/>
    </w:p>
    <w:p>
      <w:pPr>
        <w:pStyle w:val="930"/>
        <w:spacing w:line="360" w:lineRule="auto"/>
        <w:rPr>
          <w:rFonts w:hint="eastAsia" w:ascii="宋体" w:hAnsi="宋体" w:cs="宋体"/>
          <w:b/>
          <w:sz w:val="24"/>
        </w:rPr>
      </w:pPr>
      <w:r>
        <w:rPr>
          <w:rFonts w:hint="eastAsia" w:ascii="宋体" w:hAnsi="宋体" w:cs="宋体"/>
          <w:b/>
          <w:sz w:val="24"/>
        </w:rPr>
        <w:t xml:space="preserve">1、磋商响应报价方式不符合采购文件规定的为无效投标；</w:t>
      </w:r>
      <w:r/>
    </w:p>
    <w:p>
      <w:pPr>
        <w:pStyle w:val="930"/>
        <w:spacing w:line="360" w:lineRule="auto"/>
        <w:rPr>
          <w:rFonts w:hint="eastAsia" w:ascii="宋体" w:hAnsi="宋体" w:cs="宋体"/>
          <w:b/>
          <w:sz w:val="24"/>
        </w:rPr>
      </w:pPr>
      <w:r>
        <w:rPr>
          <w:rFonts w:hint="eastAsia" w:ascii="宋体" w:hAnsi="宋体" w:cs="宋体"/>
          <w:b/>
          <w:sz w:val="24"/>
        </w:rPr>
        <w:t xml:space="preserve">2、付款方式、服务期限如有负偏离的不得中标。</w:t>
      </w:r>
      <w:r/>
    </w:p>
    <w:p>
      <w:pPr>
        <w:pStyle w:val="930"/>
        <w:spacing w:line="360" w:lineRule="auto"/>
        <w:rPr>
          <w:rFonts w:hint="eastAsia" w:ascii="宋体" w:hAnsi="宋体" w:cs="宋体"/>
          <w:b/>
          <w:sz w:val="24"/>
        </w:rPr>
      </w:pPr>
      <w:r>
        <w:rPr>
          <w:rFonts w:hint="eastAsia" w:ascii="宋体" w:hAnsi="宋体" w:cs="宋体"/>
          <w:b/>
          <w:sz w:val="24"/>
        </w:rPr>
        <w:t xml:space="preserve">3、针对评分标准中评分的每一条，响应单位均应提供相关资料并作出相应说明供评委评判，不提供相关资料或提供的资料不清晰或评委无法判断是否满足评分要求的视为不具备该项得分的条件。</w:t>
      </w:r>
      <w:r/>
    </w:p>
    <w:p>
      <w:pPr>
        <w:pStyle w:val="930"/>
        <w:spacing w:line="360" w:lineRule="auto"/>
        <w:rPr>
          <w:rFonts w:hint="eastAsia" w:ascii="宋体" w:hAnsi="宋体" w:cs="宋体"/>
          <w:sz w:val="24"/>
        </w:rPr>
      </w:pPr>
      <w:r>
        <w:rPr>
          <w:rFonts w:hint="eastAsia" w:ascii="宋体" w:hAnsi="宋体" w:cs="宋体"/>
          <w:b/>
          <w:sz w:val="24"/>
        </w:rPr>
        <w:t xml:space="preserve">4、要求加盖公章的，电子投标文件中可用电子签章。</w:t>
      </w:r>
      <w:r>
        <w:rPr>
          <w:rFonts w:hint="eastAsia" w:ascii="宋体" w:hAnsi="宋体" w:cs="宋体"/>
          <w:sz w:val="24"/>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spacing w:line="360" w:lineRule="auto"/>
        <w:rPr>
          <w:rFonts w:eastAsia="黑体"/>
          <w:b/>
          <w:sz w:val="32"/>
          <w:szCs w:val="32"/>
        </w:rPr>
      </w:pPr>
      <w:r>
        <w:rPr>
          <w:rFonts w:eastAsia="黑体"/>
          <w:b/>
          <w:sz w:val="32"/>
          <w:szCs w:val="32"/>
        </w:r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ind w:firstLine="0"/>
        <w:rPr>
          <w:rFonts w:hint="eastAsia"/>
        </w:rPr>
      </w:pPr>
      <w:r>
        <w:rPr>
          <w:rFonts w:hint="eastAsia"/>
        </w:rPr>
      </w:r>
      <w:r>
        <w:rPr>
          <w:rFonts w:hint="eastAsia"/>
        </w:rPr>
      </w:r>
      <w:r/>
    </w:p>
    <w:p>
      <w:pPr>
        <w:pStyle w:val="945"/>
        <w:ind w:firstLine="0"/>
        <w:rPr>
          <w:rFonts w:hint="eastAsia"/>
        </w:rPr>
      </w:pPr>
      <w:r>
        <w:rPr>
          <w:rFonts w:hint="eastAsia"/>
        </w:rPr>
      </w:r>
      <w:r/>
    </w:p>
    <w:p>
      <w:pPr>
        <w:pStyle w:val="930"/>
        <w:jc w:val="center"/>
        <w:spacing w:line="360" w:lineRule="auto"/>
        <w:rPr>
          <w:rFonts w:hint="eastAsia" w:eastAsia="黑体"/>
          <w:b/>
          <w:sz w:val="32"/>
          <w:szCs w:val="32"/>
        </w:rPr>
      </w:pPr>
      <w:r>
        <w:rPr>
          <w:rFonts w:hint="eastAsia" w:eastAsia="黑体"/>
          <w:b/>
          <w:sz w:val="32"/>
          <w:szCs w:val="32"/>
        </w:rPr>
        <w:t xml:space="preserve">第五章 合同主要条款</w:t>
      </w:r>
      <w:r/>
    </w:p>
    <w:p>
      <w:pPr>
        <w:pStyle w:val="930"/>
        <w:jc w:val="center"/>
        <w:spacing w:line="360" w:lineRule="auto"/>
        <w:rPr>
          <w:rFonts w:hint="eastAsia" w:ascii="宋体" w:hAnsi="宋体"/>
          <w:b/>
          <w:sz w:val="24"/>
        </w:rPr>
      </w:pPr>
      <w:r>
        <w:rPr>
          <w:rFonts w:hint="eastAsia" w:ascii="宋体" w:hAnsi="宋体"/>
          <w:b/>
          <w:sz w:val="24"/>
        </w:rPr>
        <w:t xml:space="preserve">第一部分合同协议书</w:t>
      </w:r>
      <w:r/>
    </w:p>
    <w:p>
      <w:pPr>
        <w:pStyle w:val="930"/>
        <w:jc w:val="left"/>
        <w:spacing w:line="360" w:lineRule="auto"/>
        <w:rPr>
          <w:rFonts w:hint="eastAsia" w:ascii="宋体" w:hAnsi="宋体"/>
          <w:sz w:val="24"/>
        </w:rPr>
      </w:pPr>
      <w:r>
        <w:rPr>
          <w:rFonts w:hint="eastAsia" w:ascii="宋体" w:hAnsi="宋体"/>
          <w:sz w:val="24"/>
        </w:rPr>
        <w:t xml:space="preserve">发包人（全称）：</w:t>
      </w:r>
      <w:r/>
    </w:p>
    <w:p>
      <w:pPr>
        <w:pStyle w:val="930"/>
        <w:jc w:val="left"/>
        <w:spacing w:line="360" w:lineRule="auto"/>
        <w:rPr>
          <w:rFonts w:hint="eastAsia" w:ascii="宋体" w:hAnsi="宋体"/>
          <w:sz w:val="24"/>
        </w:rPr>
      </w:pPr>
      <w:r>
        <w:rPr>
          <w:rFonts w:hint="eastAsia" w:ascii="宋体" w:hAnsi="宋体"/>
          <w:sz w:val="24"/>
        </w:rPr>
        <w:t xml:space="preserve">承包人（全称）：</w:t>
      </w:r>
      <w:r/>
    </w:p>
    <w:p>
      <w:pPr>
        <w:pStyle w:val="1033"/>
      </w:pPr>
      <w:r/>
      <w:r/>
    </w:p>
    <w:p>
      <w:pPr>
        <w:pStyle w:val="930"/>
        <w:ind w:firstLine="480"/>
        <w:jc w:val="left"/>
        <w:spacing w:line="360" w:lineRule="auto"/>
        <w:rPr>
          <w:rFonts w:ascii="宋体" w:hAnsi="宋体"/>
          <w:spacing w:val="10"/>
          <w:sz w:val="24"/>
        </w:rPr>
      </w:pPr>
      <w:r>
        <w:rPr>
          <w:rFonts w:hint="eastAsia" w:ascii="宋体" w:hAnsi="宋体"/>
          <w:sz w:val="24"/>
        </w:rPr>
        <w:t xml:space="preserve">依照《中华人民共和国政府采购法》、《中华人民共和国民法典》、《中华人民共和国建筑法》及其他有关法律、行政法规，遵循平等、自愿、公平和诚实信用的原则，双方就采购编号</w:t>
      </w:r>
      <w:r>
        <w:rPr>
          <w:rFonts w:hint="eastAsia" w:ascii="宋体" w:hAnsi="宋体"/>
          <w:sz w:val="24"/>
          <w:u w:val="single"/>
        </w:rPr>
        <w:t xml:space="preserve">JSZC-320506-JAXX-C2026-0007</w:t>
      </w:r>
      <w:r>
        <w:rPr>
          <w:rFonts w:hint="eastAsia" w:ascii="宋体" w:hAnsi="宋体"/>
          <w:sz w:val="24"/>
        </w:rPr>
        <w:t xml:space="preserve">的</w:t>
      </w:r>
      <w:r>
        <w:rPr>
          <w:rFonts w:hint="eastAsia" w:ascii="宋体" w:hAnsi="宋体"/>
          <w:sz w:val="24"/>
          <w:u w:val="single"/>
        </w:rPr>
        <w:t xml:space="preserve">光福镇迎宾桥改造工程</w:t>
      </w:r>
      <w:r>
        <w:rPr>
          <w:rFonts w:hint="eastAsia" w:ascii="宋体" w:hAnsi="宋体"/>
          <w:sz w:val="24"/>
        </w:rPr>
        <w:t xml:space="preserve">施工及有关事项协商一致，共同达成如下协议。</w:t>
      </w:r>
      <w:r>
        <w:rPr>
          <w:rFonts w:ascii="宋体" w:hAnsi="宋体"/>
          <w:spacing w:val="10"/>
          <w:sz w:val="24"/>
        </w:rPr>
      </w:r>
      <w:r/>
    </w:p>
    <w:p>
      <w:pPr>
        <w:pStyle w:val="930"/>
        <w:ind w:firstLine="480"/>
        <w:jc w:val="left"/>
        <w:spacing w:line="360" w:lineRule="auto"/>
        <w:rPr>
          <w:rFonts w:ascii="宋体" w:hAnsi="宋体"/>
          <w:sz w:val="24"/>
        </w:rPr>
      </w:pPr>
      <w:r>
        <w:rPr>
          <w:rFonts w:hint="eastAsia" w:ascii="宋体" w:hAnsi="宋体"/>
          <w:sz w:val="24"/>
        </w:rPr>
        <w:t xml:space="preserve">一、工程概况</w:t>
      </w:r>
      <w:r>
        <w:rPr>
          <w:rFonts w:ascii="宋体" w:hAnsi="宋体"/>
          <w:sz w:val="24"/>
        </w:rPr>
      </w:r>
      <w:r/>
    </w:p>
    <w:p>
      <w:pPr>
        <w:pStyle w:val="930"/>
        <w:ind w:firstLine="480"/>
        <w:jc w:val="left"/>
        <w:spacing w:line="360" w:lineRule="auto"/>
        <w:rPr>
          <w:rFonts w:hint="eastAsia" w:ascii="宋体" w:hAnsi="宋体"/>
          <w:sz w:val="24"/>
        </w:rPr>
      </w:pPr>
      <w:r>
        <w:rPr>
          <w:rFonts w:hint="eastAsia" w:ascii="宋体" w:hAnsi="宋体"/>
          <w:sz w:val="24"/>
        </w:rPr>
        <w:t xml:space="preserve">1、工程名称：</w:t>
      </w:r>
      <w:r>
        <w:rPr>
          <w:rFonts w:hint="eastAsia" w:ascii="宋体" w:hAnsi="宋体"/>
          <w:sz w:val="24"/>
          <w:u w:val="single"/>
        </w:rPr>
        <w:t xml:space="preserve">光福镇迎宾桥改造工程</w:t>
      </w:r>
      <w:r>
        <w:rPr>
          <w:rFonts w:hint="eastAsia" w:ascii="宋体" w:hAnsi="宋体"/>
          <w:sz w:val="24"/>
        </w:rPr>
      </w:r>
      <w:r/>
    </w:p>
    <w:p>
      <w:pPr>
        <w:pStyle w:val="930"/>
        <w:ind w:firstLine="480"/>
        <w:jc w:val="left"/>
        <w:spacing w:line="360" w:lineRule="auto"/>
        <w:rPr>
          <w:rFonts w:hint="eastAsia" w:ascii="宋体" w:hAnsi="宋体"/>
          <w:sz w:val="24"/>
          <w:u w:val="single"/>
        </w:rPr>
      </w:pPr>
      <w:r>
        <w:rPr>
          <w:rFonts w:hint="eastAsia" w:ascii="宋体" w:hAnsi="宋体"/>
          <w:sz w:val="24"/>
        </w:rPr>
        <w:t xml:space="preserve">2、工程地点：</w:t>
      </w:r>
      <w:r>
        <w:rPr>
          <w:rFonts w:hint="eastAsia" w:ascii="宋体" w:hAnsi="宋体"/>
          <w:sz w:val="24"/>
          <w:u w:val="single"/>
        </w:rPr>
        <w:t xml:space="preserve">光福镇</w:t>
      </w:r>
      <w:r>
        <w:rPr>
          <w:rFonts w:hint="eastAsia" w:ascii="宋体" w:hAnsi="宋体"/>
          <w:sz w:val="24"/>
          <w:u w:val="single"/>
        </w:rPr>
      </w:r>
      <w:r/>
    </w:p>
    <w:p>
      <w:pPr>
        <w:pStyle w:val="930"/>
        <w:ind w:firstLine="480"/>
        <w:jc w:val="left"/>
        <w:spacing w:line="360" w:lineRule="auto"/>
        <w:rPr>
          <w:rFonts w:hint="eastAsia" w:ascii="宋体" w:hAnsi="宋体"/>
          <w:sz w:val="24"/>
        </w:rPr>
      </w:pPr>
      <w:r>
        <w:rPr>
          <w:rFonts w:hint="eastAsia" w:ascii="宋体" w:hAnsi="宋体"/>
          <w:sz w:val="24"/>
        </w:rPr>
        <w:t xml:space="preserve">3、工程立项批准文号：</w:t>
      </w:r>
      <w:r>
        <w:rPr>
          <w:rFonts w:hint="eastAsia" w:ascii="宋体" w:hAnsi="宋体"/>
          <w:sz w:val="24"/>
          <w:u w:val="single"/>
        </w:rPr>
        <w:t xml:space="preserve">/ </w:t>
      </w:r>
      <w:r>
        <w:rPr>
          <w:rFonts w:hint="eastAsia" w:ascii="宋体" w:hAnsi="宋体"/>
          <w:sz w:val="24"/>
        </w:rPr>
      </w:r>
      <w:r/>
    </w:p>
    <w:p>
      <w:pPr>
        <w:pStyle w:val="930"/>
        <w:ind w:firstLine="480"/>
        <w:jc w:val="left"/>
        <w:spacing w:line="360" w:lineRule="auto"/>
        <w:rPr>
          <w:sz w:val="24"/>
        </w:rPr>
      </w:pPr>
      <w:r>
        <w:rPr>
          <w:rFonts w:hint="eastAsia" w:ascii="宋体" w:hAnsi="宋体"/>
          <w:sz w:val="24"/>
        </w:rPr>
        <w:t xml:space="preserve">4、</w:t>
      </w:r>
      <w:r>
        <w:rPr>
          <w:rFonts w:hint="eastAsia" w:ascii="宋体" w:hAnsi="宋体" w:cs="宋体"/>
          <w:bCs/>
          <w:sz w:val="24"/>
        </w:rPr>
        <w:t xml:space="preserve">资金来源：</w:t>
      </w:r>
      <w:r>
        <w:rPr>
          <w:rFonts w:hint="eastAsia" w:ascii="宋体" w:hAnsi="宋体" w:cs="宋体"/>
          <w:sz w:val="24"/>
          <w:u w:val="single"/>
        </w:rPr>
        <w:t xml:space="preserve">财政</w:t>
      </w:r>
      <w:r>
        <w:rPr>
          <w:sz w:val="24"/>
        </w:rPr>
      </w:r>
      <w:r/>
    </w:p>
    <w:p>
      <w:pPr>
        <w:pStyle w:val="930"/>
        <w:ind w:firstLine="480"/>
        <w:jc w:val="left"/>
        <w:spacing w:line="360" w:lineRule="auto"/>
        <w:rPr>
          <w:rFonts w:hint="eastAsia" w:ascii="宋体" w:hAnsi="宋体"/>
          <w:sz w:val="24"/>
        </w:rPr>
      </w:pPr>
      <w:r>
        <w:rPr>
          <w:rFonts w:hint="eastAsia" w:ascii="宋体" w:hAnsi="宋体"/>
          <w:sz w:val="24"/>
        </w:rPr>
        <w:t xml:space="preserve">5、工程内容：</w:t>
      </w:r>
      <w:r>
        <w:rPr>
          <w:rFonts w:hint="eastAsia" w:ascii="宋体" w:hAnsi="宋体"/>
          <w:sz w:val="24"/>
        </w:rPr>
        <w:t xml:space="preserve">光福镇迎宾桥改造工程</w:t>
      </w:r>
      <w:r>
        <w:rPr>
          <w:rFonts w:hint="eastAsia" w:ascii="宋体" w:hAnsi="宋体"/>
          <w:sz w:val="24"/>
        </w:rPr>
        <w:t xml:space="preserve">，详见工程量清单和施工图纸</w:t>
      </w:r>
      <w:r/>
    </w:p>
    <w:p>
      <w:pPr>
        <w:pStyle w:val="930"/>
        <w:ind w:firstLine="480"/>
        <w:jc w:val="left"/>
        <w:spacing w:line="360" w:lineRule="auto"/>
        <w:rPr>
          <w:rFonts w:ascii="宋体" w:hAnsi="宋体"/>
          <w:sz w:val="24"/>
        </w:rPr>
      </w:pPr>
      <w:r>
        <w:rPr>
          <w:rFonts w:hint="eastAsia" w:ascii="宋体" w:hAnsi="宋体"/>
          <w:sz w:val="24"/>
        </w:rPr>
        <w:t xml:space="preserve">二、工程承包范围</w:t>
      </w:r>
      <w:r>
        <w:rPr>
          <w:rFonts w:ascii="宋体" w:hAnsi="宋体"/>
          <w:sz w:val="24"/>
        </w:rPr>
      </w:r>
      <w:r/>
    </w:p>
    <w:p>
      <w:pPr>
        <w:pStyle w:val="930"/>
        <w:ind w:firstLine="480"/>
        <w:jc w:val="left"/>
        <w:spacing w:line="360" w:lineRule="auto"/>
        <w:rPr>
          <w:rFonts w:hint="eastAsia" w:ascii="宋体" w:hAnsi="宋体" w:cs="宋体"/>
          <w:sz w:val="24"/>
          <w:u w:val="single"/>
        </w:rPr>
      </w:pPr>
      <w:r>
        <w:rPr>
          <w:rFonts w:hint="eastAsia" w:ascii="宋体" w:hAnsi="宋体"/>
          <w:sz w:val="24"/>
        </w:rPr>
        <w:t xml:space="preserve">承包范围：</w:t>
      </w:r>
      <w:bookmarkStart w:id="62" w:name="EB6d2810b69e6b432faca4869335b3cc6c"/>
      <w:r>
        <w:rPr>
          <w:rFonts w:hint="eastAsia" w:ascii="宋体" w:hAnsi="宋体"/>
          <w:sz w:val="24"/>
          <w:u w:val="single"/>
        </w:rPr>
        <w:t xml:space="preserve">光福镇迎宾桥改造工程</w:t>
      </w:r>
      <w:r>
        <w:rPr>
          <w:rStyle w:val="1022"/>
          <w:rFonts w:hint="eastAsia" w:ascii="宋体" w:hAnsi="宋体"/>
          <w:b w:val="0"/>
          <w:sz w:val="24"/>
          <w:u w:val="single"/>
        </w:rPr>
        <w:t xml:space="preserve">，</w:t>
      </w:r>
      <w:r>
        <w:rPr>
          <w:rFonts w:hint="eastAsia" w:ascii="宋体" w:hAnsi="宋体" w:cs="宋体"/>
          <w:sz w:val="24"/>
          <w:u w:val="single"/>
        </w:rPr>
        <w:t xml:space="preserve">按采购文件、清单及施工图纸规定的所有内容</w:t>
      </w:r>
      <w:bookmarkEnd w:id="62"/>
      <w:r>
        <w:rPr>
          <w:rFonts w:hint="eastAsia" w:ascii="宋体" w:hAnsi="宋体" w:cs="宋体"/>
          <w:sz w:val="24"/>
          <w:u w:val="single"/>
        </w:rPr>
        <w:t xml:space="preserve">。</w:t>
      </w:r>
      <w:r/>
    </w:p>
    <w:p>
      <w:pPr>
        <w:pStyle w:val="930"/>
        <w:ind w:firstLine="480"/>
        <w:jc w:val="left"/>
        <w:spacing w:line="360" w:lineRule="auto"/>
        <w:rPr>
          <w:rFonts w:ascii="宋体" w:hAnsi="宋体"/>
          <w:sz w:val="24"/>
        </w:rPr>
      </w:pPr>
      <w:r>
        <w:rPr>
          <w:rFonts w:hint="eastAsia" w:ascii="宋体" w:hAnsi="宋体"/>
          <w:sz w:val="24"/>
        </w:rPr>
        <w:t xml:space="preserve">三、合同工期</w:t>
      </w:r>
      <w:r>
        <w:rPr>
          <w:rFonts w:ascii="宋体" w:hAnsi="宋体"/>
          <w:sz w:val="24"/>
        </w:rPr>
      </w:r>
      <w:r/>
    </w:p>
    <w:p>
      <w:pPr>
        <w:pStyle w:val="930"/>
        <w:ind w:firstLine="480"/>
        <w:jc w:val="left"/>
        <w:spacing w:line="360" w:lineRule="auto"/>
        <w:rPr>
          <w:rFonts w:ascii="宋体" w:hAnsi="宋体"/>
          <w:sz w:val="24"/>
          <w:u w:val="single"/>
        </w:rPr>
      </w:pPr>
      <w:r>
        <w:rPr>
          <w:rFonts w:hint="eastAsia" w:ascii="宋体" w:hAnsi="宋体"/>
          <w:sz w:val="24"/>
        </w:rPr>
        <w:t xml:space="preserve">计划开工日期：按甲方要求时间开工</w:t>
      </w:r>
      <w:r>
        <w:rPr>
          <w:rFonts w:ascii="宋体" w:hAnsi="宋体"/>
          <w:sz w:val="24"/>
          <w:u w:val="single"/>
        </w:rPr>
      </w:r>
      <w:r/>
    </w:p>
    <w:p>
      <w:pPr>
        <w:pStyle w:val="930"/>
        <w:ind w:firstLine="480"/>
        <w:jc w:val="left"/>
        <w:spacing w:line="360" w:lineRule="auto"/>
        <w:rPr>
          <w:rFonts w:ascii="宋体" w:hAnsi="宋体"/>
          <w:sz w:val="24"/>
          <w:u w:val="single"/>
        </w:rPr>
      </w:pPr>
      <w:r>
        <w:rPr>
          <w:rFonts w:hint="eastAsia" w:ascii="宋体" w:hAnsi="宋体"/>
          <w:sz w:val="24"/>
        </w:rPr>
        <w:t xml:space="preserve">计划竣工日期：按甲方要求时间内完工</w:t>
      </w:r>
      <w:r>
        <w:rPr>
          <w:rFonts w:ascii="宋体" w:hAnsi="宋体"/>
          <w:sz w:val="24"/>
          <w:u w:val="single"/>
        </w:rPr>
      </w:r>
      <w:r/>
    </w:p>
    <w:p>
      <w:pPr>
        <w:pStyle w:val="930"/>
        <w:ind w:firstLine="480"/>
        <w:jc w:val="left"/>
        <w:spacing w:line="360" w:lineRule="auto"/>
        <w:rPr>
          <w:rFonts w:hint="eastAsia" w:ascii="宋体" w:hAnsi="宋体" w:cs="宋体"/>
          <w:sz w:val="24"/>
        </w:rPr>
      </w:pPr>
      <w:r>
        <w:rPr>
          <w:rFonts w:hint="eastAsia" w:ascii="宋体" w:hAnsi="宋体"/>
          <w:sz w:val="24"/>
        </w:rPr>
        <w:t xml:space="preserve">工期总日历天数：</w:t>
      </w:r>
      <w:r>
        <w:rPr>
          <w:rFonts w:ascii="宋体" w:hAnsi="宋体"/>
          <w:bCs/>
          <w:sz w:val="24"/>
        </w:rPr>
        <w:t xml:space="preserve">1</w:t>
      </w:r>
      <w:r>
        <w:rPr>
          <w:rFonts w:ascii="宋体" w:hAnsi="宋体"/>
          <w:bCs/>
          <w:sz w:val="24"/>
        </w:rPr>
        <w:t xml:space="preserve">5</w:t>
      </w:r>
      <w:r>
        <w:rPr>
          <w:rFonts w:ascii="宋体" w:hAnsi="宋体"/>
          <w:bCs/>
          <w:sz w:val="24"/>
        </w:rPr>
        <w:t xml:space="preserve">0</w:t>
      </w:r>
      <w:r>
        <w:rPr>
          <w:rFonts w:hint="eastAsia" w:ascii="宋体" w:hAnsi="宋体"/>
          <w:bCs/>
          <w:sz w:val="24"/>
        </w:rPr>
        <w:t xml:space="preserve">日历天（具体开工日期以</w:t>
      </w:r>
      <w:r>
        <w:rPr>
          <w:rFonts w:hint="eastAsia" w:ascii="宋体" w:hAnsi="宋体"/>
          <w:bCs/>
          <w:sz w:val="24"/>
        </w:rPr>
        <w:t xml:space="preserve">甲方</w:t>
      </w:r>
      <w:r>
        <w:rPr>
          <w:rFonts w:hint="eastAsia" w:ascii="宋体" w:hAnsi="宋体"/>
          <w:bCs/>
          <w:sz w:val="24"/>
        </w:rPr>
        <w:t xml:space="preserve">通知为准）。</w:t>
      </w:r>
      <w:r>
        <w:rPr>
          <w:rFonts w:hint="eastAsia" w:ascii="宋体" w:hAnsi="宋体" w:cs="宋体"/>
          <w:sz w:val="24"/>
        </w:rPr>
      </w:r>
      <w:r/>
    </w:p>
    <w:p>
      <w:pPr>
        <w:pStyle w:val="930"/>
        <w:ind w:firstLine="480"/>
        <w:jc w:val="left"/>
        <w:spacing w:line="360" w:lineRule="auto"/>
        <w:rPr>
          <w:rFonts w:ascii="宋体" w:hAnsi="宋体"/>
          <w:sz w:val="24"/>
        </w:rPr>
      </w:pPr>
      <w:r>
        <w:rPr>
          <w:rFonts w:hint="eastAsia" w:ascii="宋体" w:hAnsi="宋体"/>
          <w:sz w:val="24"/>
        </w:rPr>
        <w:t xml:space="preserve">四、质量标准</w:t>
      </w:r>
      <w:r>
        <w:rPr>
          <w:rFonts w:ascii="宋体" w:hAnsi="宋体"/>
          <w:sz w:val="24"/>
        </w:rPr>
      </w:r>
      <w:r/>
    </w:p>
    <w:p>
      <w:pPr>
        <w:pStyle w:val="930"/>
        <w:ind w:firstLine="480"/>
        <w:jc w:val="left"/>
        <w:spacing w:line="360" w:lineRule="auto"/>
        <w:rPr>
          <w:rFonts w:hint="eastAsia" w:ascii="宋体" w:hAnsi="宋体"/>
          <w:b/>
          <w:sz w:val="24"/>
          <w:u w:val="single"/>
        </w:rPr>
      </w:pPr>
      <w:r>
        <w:rPr>
          <w:rFonts w:hint="eastAsia" w:ascii="宋体" w:hAnsi="宋体"/>
          <w:sz w:val="24"/>
        </w:rPr>
        <w:t xml:space="preserve">工程质量标准：</w:t>
      </w:r>
      <w:r>
        <w:rPr>
          <w:rFonts w:hint="eastAsia" w:ascii="宋体" w:hAnsi="宋体"/>
          <w:b/>
          <w:sz w:val="24"/>
          <w:u w:val="single"/>
        </w:rPr>
        <w:t xml:space="preserve">合格</w:t>
      </w:r>
      <w:r/>
    </w:p>
    <w:p>
      <w:pPr>
        <w:pStyle w:val="930"/>
        <w:ind w:firstLine="480"/>
        <w:jc w:val="left"/>
        <w:spacing w:line="360" w:lineRule="auto"/>
        <w:rPr>
          <w:rFonts w:hint="eastAsia" w:ascii="宋体" w:hAnsi="宋体"/>
          <w:sz w:val="24"/>
        </w:rPr>
      </w:pPr>
      <w:r>
        <w:rPr>
          <w:rFonts w:hint="eastAsia" w:ascii="宋体" w:hAnsi="宋体"/>
          <w:sz w:val="24"/>
        </w:rPr>
        <w:t xml:space="preserve">五、签约合同价与合同价格形式</w:t>
      </w:r>
      <w:r/>
    </w:p>
    <w:p>
      <w:pPr>
        <w:pStyle w:val="930"/>
        <w:ind w:firstLine="480"/>
        <w:jc w:val="left"/>
        <w:spacing w:line="360" w:lineRule="auto"/>
        <w:rPr>
          <w:rFonts w:ascii="宋体" w:hAnsi="宋体"/>
          <w:sz w:val="24"/>
          <w:u w:val="single"/>
        </w:rPr>
      </w:pPr>
      <w:r>
        <w:rPr>
          <w:rFonts w:hint="eastAsia" w:ascii="宋体" w:hAnsi="宋体"/>
          <w:sz w:val="24"/>
        </w:rPr>
        <w:t xml:space="preserve">1、合同金额</w:t>
      </w:r>
      <w:r>
        <w:rPr>
          <w:rFonts w:ascii="宋体" w:hAnsi="宋体"/>
          <w:sz w:val="24"/>
        </w:rPr>
        <w:t xml:space="preserve">(</w:t>
      </w:r>
      <w:r>
        <w:rPr>
          <w:rFonts w:hint="eastAsia" w:ascii="宋体" w:hAnsi="宋体"/>
          <w:sz w:val="24"/>
        </w:rPr>
        <w:t xml:space="preserve">大写)：（人民币） </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小写</w:t>
      </w:r>
      <w:r>
        <w:rPr>
          <w:rFonts w:ascii="宋体" w:hAnsi="宋体"/>
          <w:sz w:val="24"/>
        </w:rPr>
        <w:t xml:space="preserve">)</w:t>
      </w:r>
      <w:r>
        <w:rPr>
          <w:rFonts w:hint="eastAsia"/>
        </w:rPr>
        <w:t xml:space="preserve"> </w:t>
      </w:r>
      <w:r>
        <w:rPr>
          <w:rFonts w:hint="eastAsia" w:ascii="宋体" w:hAnsi="宋体"/>
          <w:sz w:val="24"/>
        </w:rPr>
        <w:t xml:space="preserve">¥</w:t>
      </w:r>
      <w:r>
        <w:rPr>
          <w:rFonts w:hint="eastAsia" w:ascii="宋体" w:hAnsi="宋体"/>
          <w:sz w:val="24"/>
        </w:rPr>
        <w:t xml:space="preserve">：</w:t>
      </w:r>
      <w:r>
        <w:rPr>
          <w:rFonts w:hint="eastAsia" w:ascii="宋体" w:hAnsi="宋体"/>
          <w:sz w:val="24"/>
          <w:u w:val="single"/>
        </w:rPr>
        <w:t xml:space="preserve">           </w:t>
      </w:r>
      <w:r>
        <w:rPr>
          <w:rFonts w:ascii="宋体" w:hAnsi="宋体"/>
          <w:sz w:val="24"/>
          <w:u w:val="single"/>
        </w:rPr>
      </w:r>
      <w:r/>
    </w:p>
    <w:p>
      <w:pPr>
        <w:pStyle w:val="930"/>
        <w:ind w:firstLine="480"/>
        <w:jc w:val="left"/>
        <w:spacing w:line="360" w:lineRule="auto"/>
        <w:rPr>
          <w:rFonts w:ascii="宋体" w:hAnsi="宋体"/>
          <w:sz w:val="24"/>
          <w:u w:val="single"/>
        </w:rPr>
      </w:pPr>
      <w:r>
        <w:rPr>
          <w:rFonts w:hint="eastAsia" w:ascii="宋体" w:hAnsi="宋体"/>
          <w:sz w:val="24"/>
          <w:u w:val="single"/>
        </w:rPr>
        <w:t xml:space="preserve">注：</w:t>
      </w:r>
      <w:r>
        <w:rPr>
          <w:rFonts w:hint="eastAsia" w:ascii="宋体" w:hAnsi="宋体"/>
          <w:sz w:val="24"/>
          <w:u w:val="single"/>
        </w:rPr>
        <w:t xml:space="preserve">追加合同价款不得超过原合同价的10%。</w:t>
      </w:r>
      <w:r>
        <w:rPr>
          <w:rFonts w:ascii="宋体" w:hAnsi="宋体"/>
          <w:sz w:val="24"/>
          <w:u w:val="single"/>
        </w:rPr>
      </w:r>
      <w:r/>
    </w:p>
    <w:p>
      <w:pPr>
        <w:pStyle w:val="930"/>
        <w:ind w:firstLine="480"/>
        <w:jc w:val="left"/>
        <w:spacing w:line="360" w:lineRule="auto"/>
        <w:rPr>
          <w:rFonts w:ascii="宋体" w:hAnsi="宋体"/>
          <w:sz w:val="24"/>
        </w:rPr>
      </w:pPr>
      <w:r>
        <w:rPr>
          <w:rFonts w:hint="eastAsia" w:ascii="宋体" w:hAnsi="宋体"/>
          <w:sz w:val="24"/>
        </w:rPr>
        <w:t xml:space="preserve">2、合同价格形式：</w:t>
      </w:r>
      <w:r>
        <w:rPr>
          <w:rFonts w:hint="eastAsia" w:ascii="宋体" w:hAnsi="宋体"/>
          <w:sz w:val="24"/>
          <w:u w:val="single"/>
        </w:rPr>
        <w:t xml:space="preserve">固定综合单价</w:t>
      </w:r>
      <w:r>
        <w:rPr>
          <w:rFonts w:hint="eastAsia" w:ascii="宋体" w:hAnsi="宋体"/>
          <w:sz w:val="24"/>
        </w:rPr>
        <w:t xml:space="preserve">。</w:t>
      </w:r>
      <w:r>
        <w:rPr>
          <w:rFonts w:ascii="宋体" w:hAnsi="宋体"/>
          <w:sz w:val="24"/>
        </w:rPr>
      </w:r>
      <w:r/>
    </w:p>
    <w:p>
      <w:pPr>
        <w:pStyle w:val="930"/>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、付款方式：</w:t>
      </w:r>
      <w:r>
        <w:rPr>
          <w:rFonts w:hint="eastAsia" w:ascii="宋体" w:hAnsi="宋体"/>
          <w:sz w:val="24"/>
        </w:rPr>
        <w:t xml:space="preserve">工程竣工验收合格后付合同价（指已扣除未实施部分的合同价）的50%，竣工验收满一年且审计未结束的付至合同金额的70%，竣工验收满一年且审计结束后付至审定金额的80%，竣工验收合格之日算起满二年后付清余款。若遇国家审计抽审，以国家审计为准。（若有最新规定可按最新规定执行）</w:t>
      </w:r>
      <w:r/>
    </w:p>
    <w:p>
      <w:pPr>
        <w:pStyle w:val="930"/>
        <w:ind w:firstLine="480"/>
        <w:jc w:val="left"/>
        <w:spacing w:line="360" w:lineRule="auto"/>
        <w:rPr>
          <w:rFonts w:hint="eastAsia" w:ascii="宋体" w:hAnsi="宋体"/>
          <w:sz w:val="24"/>
        </w:rPr>
      </w:pPr>
      <w:r>
        <w:rPr>
          <w:rFonts w:hint="eastAsia" w:ascii="宋体" w:hAnsi="宋体"/>
          <w:sz w:val="24"/>
        </w:rPr>
        <w:t xml:space="preserve">4、本工程为财政投资项目，最终以审计部门审定结果为建设项目价款结算</w:t>
      </w:r>
      <w:r>
        <w:rPr>
          <w:rFonts w:hint="eastAsia" w:ascii="宋体" w:hAnsi="宋体"/>
          <w:sz w:val="24"/>
        </w:rPr>
        <w:t xml:space="preserve">依据。</w:t>
      </w:r>
      <w:r/>
    </w:p>
    <w:p>
      <w:pPr>
        <w:pStyle w:val="930"/>
        <w:ind w:firstLine="480"/>
        <w:jc w:val="left"/>
        <w:spacing w:line="360" w:lineRule="auto"/>
        <w:rPr>
          <w:rFonts w:hint="eastAsia" w:ascii="宋体" w:hAnsi="宋体"/>
          <w:sz w:val="24"/>
        </w:rPr>
      </w:pPr>
      <w:r>
        <w:rPr>
          <w:rFonts w:hint="eastAsia" w:ascii="宋体" w:hAnsi="宋体"/>
          <w:sz w:val="24"/>
        </w:rPr>
        <w:t xml:space="preserve">（1）按照《吴中区区级政府投资项目工程变更备案管理实施细则通知》（吴政办〔2018〕214号)执行变更程序。</w:t>
      </w:r>
      <w:r/>
    </w:p>
    <w:p>
      <w:pPr>
        <w:pStyle w:val="930"/>
        <w:ind w:firstLine="480"/>
        <w:jc w:val="left"/>
        <w:spacing w:line="360" w:lineRule="auto"/>
        <w:rPr>
          <w:rFonts w:hint="eastAsia"/>
        </w:rPr>
      </w:pPr>
      <w:r>
        <w:rPr>
          <w:rFonts w:hint="eastAsia" w:ascii="宋体" w:hAnsi="宋体"/>
          <w:sz w:val="24"/>
        </w:rPr>
        <w:t xml:space="preserve">（2）变更后的追加费用不得超过原合同金额的10%，超过部分财政部门不再安排资金。如工程结算、决算核减金额超过总价的7％，则其结算、决算审计费用的浮动部分中，超过7％部分按核减造价4％计算确定的审计费用原则上由施工单位承担（由甲方在工程款中代扣）。</w:t>
      </w:r>
      <w:r>
        <w:rPr>
          <w:rFonts w:hint="eastAsia"/>
        </w:rPr>
      </w:r>
      <w:r/>
    </w:p>
    <w:p>
      <w:pPr>
        <w:pStyle w:val="930"/>
        <w:numPr>
          <w:ilvl w:val="0"/>
          <w:numId w:val="3"/>
        </w:numPr>
        <w:ind w:firstLine="480"/>
        <w:jc w:val="left"/>
        <w:spacing w:line="360" w:lineRule="auto"/>
        <w:rPr>
          <w:rFonts w:hint="eastAsia" w:ascii="宋体" w:hAnsi="宋体"/>
          <w:sz w:val="24"/>
        </w:rPr>
      </w:pPr>
      <w:r>
        <w:rPr>
          <w:rFonts w:hint="eastAsia" w:ascii="宋体" w:hAnsi="宋体"/>
          <w:sz w:val="24"/>
        </w:rPr>
        <w:t xml:space="preserve">项目经理</w:t>
      </w:r>
      <w:r/>
    </w:p>
    <w:p>
      <w:pPr>
        <w:pStyle w:val="930"/>
        <w:ind w:firstLine="480"/>
        <w:spacing w:line="360" w:lineRule="auto"/>
        <w:rPr>
          <w:rFonts w:hint="eastAsia"/>
        </w:rPr>
      </w:pPr>
      <w:r>
        <w:rPr>
          <w:rFonts w:hint="eastAsia" w:ascii="宋体" w:hAnsi="宋体" w:cs="宋体"/>
          <w:sz w:val="24"/>
        </w:rPr>
        <w:t xml:space="preserve">承包人项目经理：</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 w:val="24"/>
        </w:rPr>
        <w:t xml:space="preserve">证书编号</w:t>
      </w:r>
      <w:r>
        <w:rPr>
          <w:rFonts w:hint="eastAsia" w:ascii="宋体" w:hAnsi="宋体" w:cs="宋体"/>
          <w:szCs w:val="21"/>
        </w:rPr>
        <w:t xml:space="preserve">：</w:t>
      </w:r>
      <w:r>
        <w:rPr>
          <w:rFonts w:hint="eastAsia" w:ascii="宋体" w:hAnsi="宋体" w:cs="宋体"/>
          <w:szCs w:val="21"/>
          <w:u w:val="single"/>
        </w:rPr>
        <w:t xml:space="preserve">                  </w:t>
      </w:r>
      <w:r>
        <w:rPr>
          <w:rFonts w:hint="eastAsia"/>
        </w:rPr>
        <w:t xml:space="preserve">。</w:t>
      </w:r>
      <w:r/>
    </w:p>
    <w:p>
      <w:pPr>
        <w:pStyle w:val="930"/>
        <w:ind w:firstLine="480"/>
        <w:spacing w:line="360" w:lineRule="auto"/>
        <w:rPr>
          <w:rFonts w:ascii="宋体" w:hAnsi="宋体"/>
          <w:sz w:val="24"/>
        </w:rPr>
      </w:pPr>
      <w:r>
        <w:rPr>
          <w:rFonts w:hint="eastAsia" w:ascii="宋体" w:hAnsi="宋体"/>
          <w:sz w:val="24"/>
        </w:rPr>
        <w:t xml:space="preserve">七、下列文件共同构成合同文件</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、本合同协议书；</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、成交通知书；</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、响应文件及其附件；</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、本合同专用条款及其附件；</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、本合同通用条款；</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6</w:t>
      </w:r>
      <w:r>
        <w:rPr>
          <w:rFonts w:hint="eastAsia" w:ascii="宋体" w:hAnsi="宋体"/>
          <w:sz w:val="24"/>
        </w:rPr>
        <w:t xml:space="preserve">、技术标准和要求；</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、图纸（如果有）；</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、已标价工程量清单或预算书；</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9</w:t>
      </w:r>
      <w:r>
        <w:rPr>
          <w:rFonts w:hint="eastAsia" w:ascii="宋体" w:hAnsi="宋体"/>
          <w:sz w:val="24"/>
        </w:rPr>
        <w:t xml:space="preserve">、其他合同文件。</w:t>
      </w:r>
      <w:r>
        <w:rPr>
          <w:rFonts w:ascii="宋体" w:hAnsi="宋体"/>
          <w:sz w:val="24"/>
        </w:rPr>
      </w:r>
      <w:r/>
    </w:p>
    <w:p>
      <w:pPr>
        <w:pStyle w:val="930"/>
        <w:ind w:firstLine="480"/>
        <w:jc w:val="left"/>
        <w:spacing w:line="360" w:lineRule="auto"/>
        <w:rPr>
          <w:rFonts w:hint="eastAsia" w:ascii="宋体" w:hAnsi="宋体"/>
          <w:sz w:val="24"/>
        </w:rPr>
      </w:pPr>
      <w:r>
        <w:rPr>
          <w:rFonts w:hint="eastAsia" w:ascii="宋体" w:hAnsi="宋体"/>
          <w:sz w:val="24"/>
        </w:rPr>
        <w:t xml:space="preserve">在合同订立及履行过程中形成的与合同有关的文件均构成合同文件组成部分。</w:t>
      </w:r>
      <w:r/>
    </w:p>
    <w:p>
      <w:pPr>
        <w:pStyle w:val="930"/>
        <w:ind w:firstLine="480"/>
        <w:jc w:val="left"/>
        <w:spacing w:line="360" w:lineRule="auto"/>
        <w:rPr>
          <w:rFonts w:hint="eastAsia" w:ascii="宋体" w:hAnsi="宋体"/>
          <w:sz w:val="24"/>
        </w:rPr>
      </w:pPr>
      <w:r>
        <w:rPr>
          <w:rFonts w:hint="eastAsia" w:ascii="宋体" w:hAnsi="宋体"/>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930"/>
        <w:ind w:firstLine="480"/>
        <w:jc w:val="left"/>
        <w:spacing w:line="360" w:lineRule="auto"/>
        <w:rPr>
          <w:rFonts w:hint="eastAsia" w:ascii="宋体" w:hAnsi="宋体"/>
          <w:sz w:val="24"/>
        </w:rPr>
      </w:pPr>
      <w:r>
        <w:rPr>
          <w:rFonts w:hint="eastAsia" w:ascii="宋体" w:hAnsi="宋体"/>
          <w:sz w:val="24"/>
        </w:rPr>
        <w:t xml:space="preserve">八、承诺</w:t>
      </w:r>
      <w:r/>
    </w:p>
    <w:p>
      <w:pPr>
        <w:pStyle w:val="930"/>
        <w:ind w:firstLine="480"/>
        <w:jc w:val="left"/>
        <w:spacing w:line="360" w:lineRule="auto"/>
        <w:rPr>
          <w:rFonts w:hint="eastAsia" w:ascii="宋体" w:hAnsi="宋体"/>
          <w:sz w:val="24"/>
        </w:rPr>
      </w:pPr>
      <w:r>
        <w:rPr>
          <w:rFonts w:hint="eastAsia" w:ascii="宋体" w:hAnsi="宋体"/>
          <w:sz w:val="24"/>
        </w:rPr>
        <w:t xml:space="preserve">1、发包人承诺按照法律规定履行项目审批手续、筹集工程建设资金并按照合同约定的期限和方式支付合同价款。</w:t>
      </w:r>
      <w:r/>
    </w:p>
    <w:p>
      <w:pPr>
        <w:pStyle w:val="930"/>
        <w:ind w:firstLine="480"/>
        <w:jc w:val="left"/>
        <w:spacing w:line="360" w:lineRule="auto"/>
        <w:rPr>
          <w:rFonts w:hint="eastAsia" w:ascii="宋体" w:hAnsi="宋体"/>
          <w:sz w:val="24"/>
        </w:rPr>
      </w:pPr>
      <w:r>
        <w:rPr>
          <w:rFonts w:hint="eastAsia" w:ascii="宋体" w:hAnsi="宋体"/>
          <w:sz w:val="24"/>
        </w:rPr>
        <w:t xml:space="preserve">2、承包人承诺按照法律规定及合同约定组织完成工程施工，确保工程质量和安全，不进行转包及违法分包，并在缺陷责任期及保修期内承担相应的工程维修责任。</w:t>
      </w:r>
      <w:r/>
    </w:p>
    <w:p>
      <w:pPr>
        <w:pStyle w:val="930"/>
        <w:ind w:firstLine="480"/>
        <w:jc w:val="left"/>
        <w:spacing w:line="360" w:lineRule="auto"/>
        <w:rPr>
          <w:rFonts w:ascii="宋体" w:hAnsi="宋体"/>
          <w:sz w:val="24"/>
        </w:rPr>
      </w:pPr>
      <w:r>
        <w:rPr>
          <w:rFonts w:hint="eastAsia" w:ascii="宋体" w:hAnsi="宋体"/>
          <w:sz w:val="24"/>
        </w:rPr>
        <w:t xml:space="preserve">3、发包人和承包人通过采购响应形式签订合同的，双方理解并承诺不再就同一工程另行签订与合同实质性内容相背离的协议。</w:t>
      </w:r>
      <w:r>
        <w:rPr>
          <w:rFonts w:ascii="宋体" w:hAnsi="宋体"/>
          <w:sz w:val="24"/>
        </w:rPr>
      </w:r>
      <w:r/>
    </w:p>
    <w:p>
      <w:pPr>
        <w:pStyle w:val="930"/>
        <w:ind w:firstLine="480"/>
        <w:jc w:val="left"/>
        <w:spacing w:line="360" w:lineRule="auto"/>
        <w:rPr>
          <w:rFonts w:hint="eastAsia" w:ascii="宋体" w:hAnsi="宋体"/>
          <w:sz w:val="24"/>
        </w:rPr>
      </w:pPr>
      <w:r>
        <w:rPr>
          <w:rFonts w:hint="eastAsia" w:ascii="宋体" w:hAnsi="宋体"/>
          <w:sz w:val="24"/>
        </w:rPr>
        <w:t xml:space="preserve">九、本协议书中有关词语含义与本合同第二部分《通用条款》中分别赋予它们的定义相同。</w:t>
      </w:r>
      <w:r/>
    </w:p>
    <w:p>
      <w:pPr>
        <w:pStyle w:val="930"/>
        <w:ind w:firstLine="480"/>
        <w:jc w:val="left"/>
        <w:spacing w:line="360" w:lineRule="auto"/>
        <w:rPr>
          <w:rFonts w:hint="eastAsia" w:ascii="宋体" w:hAnsi="宋体"/>
          <w:sz w:val="24"/>
        </w:rPr>
      </w:pPr>
      <w:r>
        <w:rPr>
          <w:rFonts w:hint="eastAsia" w:ascii="宋体" w:hAnsi="宋体"/>
          <w:sz w:val="24"/>
        </w:rPr>
        <w:t xml:space="preserve">十、合同生效</w:t>
      </w:r>
      <w:r/>
    </w:p>
    <w:p>
      <w:pPr>
        <w:pStyle w:val="930"/>
        <w:ind w:firstLine="480"/>
        <w:jc w:val="left"/>
        <w:spacing w:line="360" w:lineRule="auto"/>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年    月    日</w:t>
      </w:r>
      <w:r>
        <w:rPr>
          <w:rFonts w:hint="eastAsia" w:ascii="宋体" w:hAnsi="宋体"/>
          <w:sz w:val="24"/>
        </w:rPr>
        <w:t xml:space="preserve">。</w:t>
      </w:r>
      <w:r/>
    </w:p>
    <w:p>
      <w:pPr>
        <w:pStyle w:val="930"/>
        <w:ind w:firstLine="480"/>
        <w:jc w:val="left"/>
        <w:spacing w:line="360" w:lineRule="auto"/>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苏州市 </w:t>
      </w:r>
      <w:r>
        <w:rPr>
          <w:rFonts w:hint="eastAsia" w:ascii="宋体" w:hAnsi="宋体"/>
          <w:sz w:val="24"/>
        </w:rPr>
        <w:t xml:space="preserve">。</w:t>
      </w:r>
      <w:r/>
    </w:p>
    <w:p>
      <w:pPr>
        <w:pStyle w:val="930"/>
        <w:ind w:firstLine="480"/>
        <w:jc w:val="left"/>
        <w:spacing w:line="360" w:lineRule="auto"/>
        <w:rPr>
          <w:rFonts w:hint="eastAsia" w:ascii="宋体" w:hAnsi="宋体"/>
          <w:sz w:val="24"/>
        </w:rPr>
      </w:pPr>
      <w:r>
        <w:rPr>
          <w:rFonts w:hint="eastAsia" w:ascii="宋体" w:hAnsi="宋体"/>
          <w:sz w:val="24"/>
        </w:rPr>
        <w:t xml:space="preserve">本合同双方约定</w:t>
      </w:r>
      <w:r>
        <w:rPr>
          <w:rFonts w:hint="eastAsia" w:ascii="宋体" w:hAnsi="宋体"/>
          <w:sz w:val="24"/>
          <w:u w:val="single"/>
        </w:rPr>
        <w:t xml:space="preserve"> </w:t>
      </w:r>
      <w:r>
        <w:rPr>
          <w:rFonts w:hint="eastAsia" w:ascii="宋体" w:hAnsi="宋体"/>
          <w:sz w:val="24"/>
          <w:u w:val="single"/>
        </w:rPr>
        <w:t xml:space="preserve">签字盖章</w:t>
      </w:r>
      <w:r>
        <w:rPr>
          <w:rFonts w:hint="eastAsia" w:ascii="宋体" w:hAnsi="宋体"/>
          <w:sz w:val="24"/>
          <w:u w:val="single"/>
        </w:rPr>
        <w:t xml:space="preserve"> </w:t>
      </w:r>
      <w:r>
        <w:rPr>
          <w:rFonts w:hint="eastAsia" w:ascii="宋体" w:hAnsi="宋体"/>
          <w:sz w:val="24"/>
        </w:rPr>
        <w:t xml:space="preserve">后生效。</w:t>
      </w:r>
      <w:r/>
    </w:p>
    <w:p>
      <w:pPr>
        <w:pStyle w:val="943"/>
        <w:ind w:firstLine="480"/>
        <w:spacing w:line="360" w:lineRule="auto"/>
        <w:rPr>
          <w:rFonts w:hint="eastAsia" w:ascii="宋体" w:hAnsi="宋体"/>
          <w:sz w:val="24"/>
          <w:szCs w:val="24"/>
        </w:rPr>
      </w:pPr>
      <w:r>
        <w:rPr>
          <w:rFonts w:hint="eastAsia" w:ascii="宋体" w:hAnsi="宋体"/>
          <w:sz w:val="24"/>
          <w:szCs w:val="24"/>
        </w:rPr>
        <w:t xml:space="preserve">生效后的合同需在苏州市政府采购网进行合同网上公示。</w:t>
      </w:r>
      <w:r/>
    </w:p>
    <w:p>
      <w:pPr>
        <w:pStyle w:val="930"/>
        <w:ind w:firstLine="480"/>
        <w:jc w:val="left"/>
        <w:spacing w:line="360" w:lineRule="auto"/>
        <w:rPr>
          <w:rFonts w:hint="eastAsia" w:ascii="宋体" w:hAnsi="宋体"/>
          <w:sz w:val="24"/>
        </w:rPr>
      </w:pPr>
      <w:r>
        <w:rPr>
          <w:rFonts w:hint="eastAsia" w:ascii="宋体" w:hAnsi="宋体"/>
          <w:sz w:val="24"/>
        </w:rPr>
        <w:t xml:space="preserve">十一、补充协议</w:t>
      </w:r>
      <w:r/>
    </w:p>
    <w:p>
      <w:pPr>
        <w:pStyle w:val="930"/>
        <w:ind w:firstLine="480"/>
        <w:jc w:val="left"/>
        <w:spacing w:line="360" w:lineRule="auto"/>
        <w:rPr>
          <w:rFonts w:hint="eastAsia" w:ascii="宋体" w:hAnsi="宋体"/>
          <w:sz w:val="24"/>
        </w:rPr>
      </w:pPr>
      <w:r>
        <w:rPr>
          <w:rFonts w:hint="eastAsia" w:ascii="宋体" w:hAnsi="宋体"/>
          <w:sz w:val="24"/>
        </w:rPr>
        <w:t xml:space="preserve">合同未尽事宜，合同当事人另行签订补充协议，补充协议是合同的组成部分。</w:t>
      </w:r>
      <w:r/>
    </w:p>
    <w:p>
      <w:pPr>
        <w:pStyle w:val="930"/>
        <w:ind w:firstLine="480"/>
        <w:jc w:val="left"/>
        <w:spacing w:line="360" w:lineRule="auto"/>
        <w:rPr>
          <w:rFonts w:hint="eastAsia" w:ascii="宋体" w:hAnsi="宋体"/>
          <w:sz w:val="24"/>
        </w:rPr>
      </w:pPr>
      <w:r>
        <w:rPr>
          <w:rFonts w:hint="eastAsia" w:ascii="宋体" w:hAnsi="宋体"/>
          <w:sz w:val="24"/>
        </w:rPr>
        <w:t xml:space="preserve">十二、合同份数</w:t>
      </w:r>
      <w:r/>
    </w:p>
    <w:p>
      <w:pPr>
        <w:pStyle w:val="930"/>
        <w:ind w:firstLine="480"/>
        <w:jc w:val="left"/>
        <w:spacing w:line="360" w:lineRule="auto"/>
        <w:rPr>
          <w:rFonts w:ascii="宋体" w:hAnsi="宋体"/>
          <w:b/>
          <w:sz w:val="24"/>
          <w:u w:val="single"/>
        </w:rPr>
      </w:pPr>
      <w:r>
        <w:rPr>
          <w:rFonts w:hint="eastAsia" w:ascii="宋体" w:hAnsi="宋体"/>
          <w:sz w:val="24"/>
        </w:rPr>
        <w:t xml:space="preserve">本</w:t>
      </w:r>
      <w:r>
        <w:rPr>
          <w:rFonts w:hint="eastAsia" w:ascii="宋体" w:hAnsi="宋体"/>
          <w:sz w:val="24"/>
        </w:rPr>
        <w:t xml:space="preserve">合同</w:t>
      </w:r>
      <w:r>
        <w:rPr>
          <w:rFonts w:hint="eastAsia" w:ascii="宋体" w:hAnsi="宋体"/>
          <w:sz w:val="24"/>
        </w:rPr>
        <w:t xml:space="preserve">协议书一式</w:t>
      </w:r>
      <w:r>
        <w:rPr>
          <w:rFonts w:hint="eastAsia" w:ascii="宋体" w:hAnsi="宋体"/>
          <w:sz w:val="24"/>
          <w:u w:val="single"/>
        </w:rPr>
        <w:t xml:space="preserve"> 陆 </w:t>
      </w:r>
      <w:r>
        <w:rPr>
          <w:rFonts w:hint="eastAsia" w:ascii="宋体" w:hAnsi="宋体"/>
          <w:sz w:val="24"/>
        </w:rPr>
        <w:t xml:space="preserve">份，发包人</w:t>
      </w:r>
      <w:r>
        <w:rPr>
          <w:rFonts w:hint="eastAsia" w:ascii="宋体" w:hAnsi="宋体"/>
          <w:sz w:val="24"/>
          <w:u w:val="single"/>
        </w:rPr>
        <w:t xml:space="preserve"> 贰 </w:t>
      </w:r>
      <w:r>
        <w:rPr>
          <w:rFonts w:hint="eastAsia" w:ascii="宋体" w:hAnsi="宋体"/>
          <w:sz w:val="24"/>
        </w:rPr>
        <w:t xml:space="preserve">份，承包人</w:t>
      </w:r>
      <w:r>
        <w:rPr>
          <w:rFonts w:hint="eastAsia" w:ascii="宋体" w:hAnsi="宋体"/>
          <w:sz w:val="24"/>
          <w:u w:val="single"/>
        </w:rPr>
        <w:t xml:space="preserve"> 贰 </w:t>
      </w:r>
      <w:r>
        <w:rPr>
          <w:rFonts w:hint="eastAsia" w:ascii="宋体" w:hAnsi="宋体"/>
          <w:sz w:val="24"/>
        </w:rPr>
        <w:t xml:space="preserve">份，</w:t>
      </w:r>
      <w:r>
        <w:rPr>
          <w:rFonts w:hint="eastAsia" w:ascii="宋体" w:hAnsi="宋体"/>
          <w:sz w:val="24"/>
        </w:rPr>
        <w:t xml:space="preserve">政府采购监督管理部门</w:t>
      </w:r>
      <w:r>
        <w:rPr>
          <w:rFonts w:hint="eastAsia" w:ascii="宋体" w:hAnsi="宋体"/>
          <w:sz w:val="24"/>
          <w:u w:val="single"/>
        </w:rPr>
        <w:t xml:space="preserve"> </w:t>
      </w:r>
      <w:r>
        <w:rPr>
          <w:rFonts w:hint="eastAsia" w:ascii="宋体" w:hAnsi="宋体"/>
          <w:sz w:val="24"/>
          <w:u w:val="single"/>
        </w:rPr>
        <w:t xml:space="preserve">壹 </w:t>
      </w:r>
      <w:r>
        <w:rPr>
          <w:rFonts w:hint="eastAsia" w:ascii="宋体" w:hAnsi="宋体"/>
          <w:sz w:val="24"/>
        </w:rPr>
        <w:t xml:space="preserve">份，采购代理机构</w:t>
      </w:r>
      <w:r>
        <w:rPr>
          <w:rFonts w:hint="eastAsia" w:ascii="宋体" w:hAnsi="宋体"/>
          <w:sz w:val="24"/>
          <w:u w:val="single"/>
        </w:rPr>
        <w:t xml:space="preserve"> 壹 </w:t>
      </w:r>
      <w:r>
        <w:rPr>
          <w:rFonts w:hint="eastAsia" w:ascii="宋体" w:hAnsi="宋体"/>
          <w:sz w:val="24"/>
        </w:rPr>
        <w:t xml:space="preserve">份。</w:t>
      </w:r>
      <w:r>
        <w:rPr>
          <w:rFonts w:ascii="宋体" w:hAnsi="宋体"/>
          <w:b/>
          <w:sz w:val="24"/>
          <w:u w:val="single"/>
        </w:rPr>
      </w:r>
      <w:r/>
    </w:p>
    <w:p>
      <w:pPr>
        <w:pStyle w:val="1033"/>
        <w:ind w:firstLine="0"/>
      </w:pPr>
      <w:r/>
      <w:r/>
    </w:p>
    <w:tbl>
      <w:tblPr>
        <w:tblW w:w="9606" w:type="dxa"/>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发包人：</w:t>
            </w:r>
            <w:r>
              <w:rPr>
                <w:rFonts w:ascii="宋体" w:hAnsi="宋体"/>
                <w:sz w:val="24"/>
              </w:rPr>
              <w:t xml:space="preserve">(</w:t>
            </w:r>
            <w:r>
              <w:rPr>
                <w:rFonts w:hint="eastAsia" w:ascii="宋体" w:hAnsi="宋体"/>
                <w:sz w:val="24"/>
              </w:rPr>
              <w:t xml:space="preserve">盖单位章</w:t>
            </w:r>
            <w:r>
              <w:rPr>
                <w:rFonts w:ascii="宋体" w:hAnsi="宋体"/>
                <w:sz w:val="24"/>
              </w:rPr>
              <w:t xml:space="preserve">)</w:t>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承包人：（盖单位章</w:t>
            </w:r>
            <w:r>
              <w:rPr>
                <w:rFonts w:ascii="宋体" w:hAnsi="宋体"/>
                <w:sz w:val="24"/>
              </w:rPr>
              <w:t xml:space="preserve">)</w:t>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法定代表人或其项目负责人：</w:t>
            </w:r>
            <w:r>
              <w:rPr>
                <w:rFonts w:ascii="宋体" w:hAnsi="宋体"/>
                <w:sz w:val="24"/>
              </w:rPr>
            </w:r>
            <w:r/>
          </w:p>
          <w:p>
            <w:pPr>
              <w:pStyle w:val="930"/>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签字</w:t>
            </w:r>
            <w:r>
              <w:rPr>
                <w:rFonts w:hint="eastAsia" w:ascii="宋体" w:hAnsi="宋体"/>
                <w:sz w:val="24"/>
              </w:rPr>
              <w:t xml:space="preserve">或盖章</w:t>
            </w:r>
            <w:r>
              <w:rPr>
                <w:rFonts w:ascii="宋体" w:hAnsi="宋体"/>
                <w:sz w:val="24"/>
              </w:rPr>
              <w:t xml:space="preserve">)</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签字</w:t>
            </w:r>
            <w:r>
              <w:rPr>
                <w:rFonts w:hint="eastAsia" w:ascii="宋体" w:hAnsi="宋体"/>
                <w:sz w:val="24"/>
              </w:rPr>
              <w:t xml:space="preserve">或盖章</w:t>
            </w:r>
            <w:r>
              <w:rPr>
                <w:rFonts w:ascii="宋体" w:hAnsi="宋体"/>
                <w:sz w:val="24"/>
              </w:rPr>
              <w:t xml:space="preserve">)</w:t>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日期</w:t>
            </w:r>
            <w:r>
              <w:rPr>
                <w:rFonts w:ascii="宋体" w:hAnsi="宋体"/>
                <w:sz w:val="24"/>
              </w:rPr>
              <w:t xml:space="preserve">:</w:t>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日期</w:t>
            </w:r>
            <w:r>
              <w:rPr>
                <w:rFonts w:ascii="宋体" w:hAnsi="宋体"/>
                <w:sz w:val="24"/>
              </w:rPr>
              <w:t xml:space="preserve">:</w:t>
            </w:r>
            <w:r/>
          </w:p>
        </w:tc>
      </w:tr>
      <w:tr>
        <w:trPr/>
        <w:tc>
          <w:tcPr>
            <w:gridSpan w:val="2"/>
            <w:tcBorders>
              <w:top w:val="none" w:color="000000" w:sz="0" w:space="0"/>
              <w:left w:val="none" w:color="000000" w:sz="0" w:space="0"/>
              <w:bottom w:val="none" w:color="000000" w:sz="0" w:space="0"/>
              <w:right w:val="none" w:color="000000" w:sz="0" w:space="0"/>
            </w:tcBorders>
            <w:tcW w:w="9606" w:type="dxa"/>
            <w:vAlign w:val="top"/>
            <w:textDirection w:val="lrTb"/>
            <w:noWrap w:val="false"/>
          </w:tcPr>
          <w:p>
            <w:pPr>
              <w:pStyle w:val="943"/>
              <w:ind w:firstLine="0"/>
              <w:rPr>
                <w:rFonts w:hint="eastAsia" w:ascii="宋体" w:hAnsi="宋体"/>
                <w:szCs w:val="22"/>
              </w:rPr>
            </w:pPr>
            <w:r>
              <w:rPr>
                <w:rFonts w:hint="eastAsia" w:ascii="宋体" w:hAnsi="宋体"/>
                <w:szCs w:val="22"/>
              </w:rPr>
            </w:r>
            <w:r/>
          </w:p>
        </w:tc>
      </w:tr>
    </w:tbl>
    <w:p>
      <w:pPr>
        <w:pStyle w:val="930"/>
        <w:ind w:firstLine="482"/>
        <w:jc w:val="center"/>
        <w:spacing w:line="360" w:lineRule="auto"/>
        <w:rPr>
          <w:rFonts w:ascii="宋体" w:hAnsi="宋体"/>
          <w:b/>
          <w:sz w:val="24"/>
        </w:rPr>
      </w:pPr>
      <w:r>
        <w:rPr>
          <w:rFonts w:ascii="宋体" w:hAnsi="宋体"/>
          <w:b/>
          <w:sz w:val="24"/>
        </w:rPr>
      </w:r>
      <w:r/>
    </w:p>
    <w:p>
      <w:pPr>
        <w:pStyle w:val="943"/>
      </w:pPr>
      <w:r/>
      <w:r/>
    </w:p>
    <w:p>
      <w:pPr>
        <w:pStyle w:val="945"/>
      </w:pPr>
      <w:r/>
      <w:r/>
    </w:p>
    <w:p>
      <w:pPr>
        <w:pStyle w:val="930"/>
      </w:pPr>
      <w:r/>
      <w:r/>
    </w:p>
    <w:p>
      <w:pPr>
        <w:pStyle w:val="943"/>
      </w:pPr>
      <w:r/>
      <w:r/>
    </w:p>
    <w:p>
      <w:pPr>
        <w:pStyle w:val="945"/>
      </w:p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30"/>
        <w:rPr>
          <w:rFonts w:hint="eastAsia"/>
        </w:rPr>
      </w:pPr>
      <w:r>
        <w:rPr>
          <w:rFonts w:hint="eastAsia"/>
        </w:rPr>
      </w:r>
      <w:r/>
    </w:p>
    <w:p>
      <w:pPr>
        <w:pStyle w:val="930"/>
        <w:ind w:firstLine="482"/>
        <w:jc w:val="center"/>
        <w:spacing w:line="360" w:lineRule="auto"/>
        <w:rPr>
          <w:rFonts w:ascii="宋体" w:hAnsi="宋体"/>
          <w:b/>
          <w:sz w:val="24"/>
        </w:rPr>
      </w:pPr>
      <w:r>
        <w:rPr>
          <w:rFonts w:hint="eastAsia" w:ascii="宋体" w:hAnsi="宋体"/>
          <w:b/>
          <w:sz w:val="24"/>
        </w:rPr>
        <w:t xml:space="preserve">第二部分通用条款</w:t>
      </w:r>
      <w:r>
        <w:rPr>
          <w:rFonts w:ascii="宋体" w:hAnsi="宋体"/>
          <w:b/>
          <w:sz w:val="24"/>
        </w:rPr>
      </w:r>
      <w:r/>
    </w:p>
    <w:p>
      <w:pPr>
        <w:pStyle w:val="930"/>
        <w:ind w:firstLine="480"/>
        <w:jc w:val="center"/>
        <w:spacing w:line="360" w:lineRule="auto"/>
        <w:rPr>
          <w:rFonts w:hint="eastAsia" w:ascii="宋体" w:hAnsi="宋体"/>
          <w:b/>
          <w:sz w:val="24"/>
        </w:rPr>
      </w:pPr>
      <w:r>
        <w:rPr>
          <w:rFonts w:hint="eastAsia" w:ascii="宋体" w:hAnsi="宋体"/>
          <w:sz w:val="24"/>
        </w:rPr>
        <w:t xml:space="preserve">采用《建设工程施工合同（示范文本）》（GF—2017—0201）。</w:t>
      </w:r>
      <w:r>
        <w:rPr>
          <w:rFonts w:hint="eastAsia" w:ascii="宋体" w:hAnsi="宋体"/>
          <w:b/>
          <w:sz w:val="24"/>
        </w:rPr>
      </w:r>
      <w:r/>
    </w:p>
    <w:p>
      <w:pPr>
        <w:pStyle w:val="930"/>
        <w:ind w:firstLine="482"/>
        <w:jc w:val="center"/>
        <w:spacing w:line="360" w:lineRule="auto"/>
        <w:rPr>
          <w:rFonts w:ascii="宋体" w:hAnsi="宋体"/>
          <w:b/>
          <w:sz w:val="24"/>
        </w:rPr>
      </w:pPr>
      <w:r>
        <w:rPr>
          <w:rFonts w:hint="eastAsia" w:ascii="宋体" w:hAnsi="宋体"/>
          <w:b/>
          <w:sz w:val="24"/>
        </w:rPr>
        <w:t xml:space="preserve">第三部分专用合同条款</w:t>
      </w:r>
      <w:r>
        <w:rPr>
          <w:rFonts w:ascii="宋体" w:hAnsi="宋体"/>
          <w:b/>
          <w:sz w:val="24"/>
        </w:rPr>
      </w:r>
      <w:r/>
    </w:p>
    <w:p>
      <w:pPr>
        <w:pStyle w:val="930"/>
        <w:keepLines/>
        <w:keepNext/>
        <w:spacing w:line="360" w:lineRule="auto"/>
        <w:rPr>
          <w:rFonts w:hint="eastAsia" w:ascii="宋体" w:hAnsi="宋体" w:cs="宋体"/>
          <w:bCs/>
          <w:sz w:val="24"/>
        </w:rPr>
        <w:outlineLvl w:val="3"/>
      </w:pPr>
      <w:r/>
      <w:bookmarkStart w:id="63" w:name="_Toc351203633"/>
      <w:r>
        <w:rPr>
          <w:rFonts w:hint="eastAsia" w:ascii="宋体" w:hAnsi="宋体" w:cs="宋体"/>
          <w:bCs/>
          <w:sz w:val="24"/>
          <w:lang w:bidi="ar"/>
        </w:rPr>
        <w:t xml:space="preserve">1</w:t>
      </w:r>
      <w:bookmarkStart w:id="64" w:name="_Toc296346657"/>
      <w:r/>
      <w:bookmarkStart w:id="65" w:name="_Toc296347155"/>
      <w:r/>
      <w:bookmarkStart w:id="66" w:name="_Toc296944495"/>
      <w:r/>
      <w:bookmarkStart w:id="67" w:name="_Toc296503156"/>
      <w:r/>
      <w:bookmarkStart w:id="68" w:name="_Toc292559866"/>
      <w:r/>
      <w:bookmarkStart w:id="69" w:name="_Toc296890984"/>
      <w:r/>
      <w:bookmarkStart w:id="70" w:name="_Toc292559361"/>
      <w:r/>
      <w:bookmarkStart w:id="71" w:name="_Toc296891196"/>
      <w:r/>
      <w:bookmarkStart w:id="72" w:name="_Toc297048342"/>
      <w:r/>
      <w:bookmarkStart w:id="73" w:name="_Toc297120456"/>
      <w:r>
        <w:rPr>
          <w:rFonts w:hint="eastAsia" w:ascii="宋体" w:hAnsi="宋体" w:cs="宋体"/>
          <w:bCs/>
          <w:sz w:val="24"/>
          <w:lang w:bidi="ar"/>
        </w:rPr>
        <w:t xml:space="preserve">.一般约定</w:t>
      </w:r>
      <w:bookmarkEnd w:id="63"/>
      <w:r>
        <w:rPr>
          <w:rFonts w:hint="eastAsia" w:ascii="宋体" w:hAnsi="宋体" w:cs="宋体"/>
          <w:bCs/>
          <w:sz w:val="24"/>
        </w:rPr>
      </w:r>
      <w:r/>
    </w:p>
    <w:p>
      <w:pPr>
        <w:pStyle w:val="930"/>
        <w:ind w:firstLine="480"/>
        <w:spacing w:line="360" w:lineRule="auto"/>
        <w:rPr>
          <w:rFonts w:hint="eastAsia" w:ascii="宋体" w:hAnsi="宋体" w:cs="宋体"/>
          <w:sz w:val="24"/>
        </w:rPr>
      </w:pPr>
      <w:r/>
      <w:bookmarkEnd w:id="64"/>
      <w:r/>
      <w:bookmarkEnd w:id="65"/>
      <w:r/>
      <w:bookmarkEnd w:id="66"/>
      <w:r/>
      <w:bookmarkEnd w:id="67"/>
      <w:r/>
      <w:bookmarkEnd w:id="68"/>
      <w:r/>
      <w:bookmarkEnd w:id="69"/>
      <w:r/>
      <w:bookmarkEnd w:id="70"/>
      <w:r/>
      <w:bookmarkEnd w:id="71"/>
      <w:r/>
      <w:bookmarkEnd w:id="72"/>
      <w:r/>
      <w:bookmarkEnd w:id="73"/>
      <w:r>
        <w:rPr>
          <w:rFonts w:hint="eastAsia" w:ascii="宋体" w:hAnsi="宋体" w:cs="宋体"/>
          <w:sz w:val="24"/>
          <w:lang w:bidi="ar"/>
        </w:rPr>
        <w:t xml:space="preserve">1.1词语定义</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1.1.1合同</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1.1.1.1其他合同文件包括：</w:t>
      </w:r>
      <w:r>
        <w:rPr>
          <w:rFonts w:hint="eastAsia" w:ascii="宋体" w:hAnsi="宋体" w:cs="宋体"/>
          <w:sz w:val="24"/>
          <w:u w:val="single"/>
          <w:lang w:bidi="ar"/>
        </w:rPr>
        <w:t xml:space="preserve">成交通知书、采购文件、采购响应文件，以及在履行合同过程中，双方具有相应权限的管理人员书面确认的对合同内容有实质性影响的会议纪要、签证、设计变更等资料</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1.1.2合同当事人及其他相关方</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1.1.2.1监理人：</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名    称：</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资质类别和等级：</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1.1.2.2设计人：</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名    称：；</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资质类别和等级：；</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1.1.3工程和设备</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1.1.3.1作为施工现场组成部分的其他场所包括：</w:t>
      </w:r>
      <w:r>
        <w:rPr>
          <w:rFonts w:hint="eastAsia" w:ascii="宋体" w:hAnsi="宋体" w:cs="宋体"/>
          <w:sz w:val="24"/>
          <w:u w:val="single"/>
          <w:lang w:bidi="ar"/>
        </w:rPr>
        <w:t xml:space="preserve">发包人提供的施工场地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1.1.3.2永久占地包括：</w:t>
      </w:r>
      <w:r>
        <w:rPr>
          <w:rFonts w:hint="eastAsia" w:ascii="宋体" w:hAnsi="宋体" w:cs="宋体"/>
          <w:sz w:val="24"/>
          <w:u w:val="single"/>
          <w:lang w:bidi="ar"/>
        </w:rPr>
        <w:t xml:space="preserve">依据设计图纸确定</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1.1.3.3临时占地包括：</w:t>
      </w:r>
      <w:r>
        <w:rPr>
          <w:rFonts w:hint="eastAsia" w:ascii="宋体" w:hAnsi="宋体" w:cs="宋体"/>
          <w:sz w:val="24"/>
          <w:u w:val="single"/>
          <w:lang w:bidi="ar"/>
        </w:rPr>
        <w:t xml:space="preserve">双方在合同履行过程中确定</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1.2法律 </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适用于合同的其他规范性文件：</w:t>
      </w:r>
      <w:r>
        <w:rPr>
          <w:rFonts w:hint="eastAsia" w:ascii="宋体" w:hAnsi="宋体" w:cs="宋体"/>
          <w:sz w:val="24"/>
          <w:u w:val="single"/>
          <w:lang w:bidi="ar"/>
        </w:rPr>
        <w:t xml:space="preserve">《中华人民共和国建筑法》、《中华人民共和国安全生产法》、《中华人民共和国消防法》、《中华人民共和国政府采购法》、《中华人民共和国政府采购法实施条例》等</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1.3标准和规范</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1.3.1适用于工程的标准规范包括：</w:t>
      </w:r>
      <w:r>
        <w:rPr>
          <w:rFonts w:hint="eastAsia" w:ascii="宋体" w:hAnsi="宋体" w:cs="宋体"/>
          <w:sz w:val="24"/>
          <w:u w:val="single"/>
          <w:lang w:bidi="ar"/>
        </w:rPr>
        <w:t xml:space="preserve">     /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1.3.2发包人提供国外标准、规范的名称：</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发包人提供国外标准、规范的份数：</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发包人提供国外标准、规范的名称：。</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1.3.3发包人对工程的技术标准和功能要求的特殊要求：</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1.4合同文件的优先顺序</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合同文件组成及优先顺序为：</w:t>
      </w:r>
      <w:r>
        <w:rPr>
          <w:rFonts w:hint="eastAsia" w:ascii="宋体" w:hAnsi="宋体" w:cs="宋体"/>
          <w:sz w:val="24"/>
          <w:u w:val="single"/>
          <w:lang w:bidi="ar"/>
        </w:rPr>
        <w:t xml:space="preserve">（1）合同协议书；（2）成交通知书、（3）专用合同条款及其附件；（4）通用合同条款；（5）技术标准和要求；（6）图纸（如有）；（7）采购文件（8）响应文件及已标价工程量清单或预算书；（9）其他合同文件。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1.5图纸和承包人文件</w:t>
        <w:tab/>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1.5.1图纸的提供</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发包人向承包人提供图纸的期限：</w:t>
      </w:r>
      <w:r>
        <w:rPr>
          <w:rFonts w:hint="eastAsia" w:ascii="宋体" w:hAnsi="宋体" w:cs="宋体"/>
          <w:sz w:val="24"/>
          <w:u w:val="single"/>
          <w:lang w:bidi="ar"/>
        </w:rPr>
        <w:t xml:space="preserve">开工前</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发包人向承包人提供图纸的数量：</w:t>
      </w:r>
      <w:r>
        <w:rPr>
          <w:rFonts w:hint="eastAsia" w:ascii="宋体" w:hAnsi="宋体" w:cs="宋体"/>
          <w:sz w:val="24"/>
          <w:u w:val="single"/>
          <w:lang w:bidi="ar"/>
        </w:rPr>
        <w:t xml:space="preserve"> </w:t>
      </w:r>
      <w:r>
        <w:rPr>
          <w:rFonts w:hint="eastAsia" w:ascii="宋体" w:hAnsi="宋体" w:cs="宋体"/>
          <w:color w:val="000000"/>
          <w:sz w:val="24"/>
          <w:u w:val="single"/>
          <w:lang w:bidi="ar"/>
        </w:rPr>
        <w:t xml:space="preserve">施工图纸4套(不含竣工图)。如需加晒图纸，费用由承包人承担</w:t>
      </w:r>
      <w:r>
        <w:rPr>
          <w:rFonts w:hint="eastAsia" w:ascii="宋体" w:hAnsi="宋体" w:cs="宋体"/>
          <w:color w:val="000000"/>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发包人向承包人提供图纸的内容：</w:t>
      </w:r>
      <w:r>
        <w:rPr>
          <w:rFonts w:hint="eastAsia" w:ascii="宋体" w:hAnsi="宋体" w:cs="宋体"/>
          <w:sz w:val="24"/>
          <w:u w:val="single"/>
          <w:lang w:bidi="ar"/>
        </w:rPr>
        <w:t xml:space="preserve"> </w:t>
      </w:r>
      <w:r>
        <w:rPr>
          <w:rFonts w:hint="eastAsia" w:ascii="宋体" w:hAnsi="宋体" w:cs="宋体"/>
          <w:color w:val="000000"/>
          <w:sz w:val="24"/>
          <w:u w:val="single"/>
          <w:lang w:bidi="ar"/>
        </w:rPr>
        <w:t xml:space="preserve">工程承包范围内的全部施工图纸</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1.5.2承包人文件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需要由承包人提供的文件，包括：</w:t>
      </w:r>
      <w:r>
        <w:rPr>
          <w:rFonts w:hint="eastAsia" w:ascii="宋体" w:hAnsi="宋体" w:cs="宋体"/>
          <w:sz w:val="24"/>
          <w:u w:val="single"/>
          <w:lang w:bidi="ar"/>
        </w:rPr>
        <w:t xml:space="preserve">与工程实施相关的开工报审表、施工组织设计、进度计划、质量安全措施等各类资料，并符合档案管理要求</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承包人提供的文件的期限为：</w:t>
      </w:r>
      <w:r>
        <w:rPr>
          <w:rFonts w:hint="eastAsia" w:ascii="宋体" w:hAnsi="宋体" w:cs="宋体"/>
          <w:sz w:val="24"/>
          <w:u w:val="single"/>
          <w:lang w:bidi="ar"/>
        </w:rPr>
        <w:t xml:space="preserve">按发包人要求</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承包人提供的文件的数量为：</w:t>
      </w:r>
      <w:r>
        <w:rPr>
          <w:rFonts w:hint="eastAsia" w:ascii="宋体" w:hAnsi="宋体" w:cs="宋体"/>
          <w:sz w:val="24"/>
          <w:u w:val="single"/>
          <w:lang w:bidi="ar"/>
        </w:rPr>
        <w:t xml:space="preserve">按发包人要求</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承包人提供的文件的形式为：</w:t>
      </w:r>
      <w:r>
        <w:rPr>
          <w:rFonts w:hint="eastAsia" w:ascii="宋体" w:hAnsi="宋体" w:cs="宋体"/>
          <w:sz w:val="24"/>
          <w:u w:val="single"/>
          <w:lang w:bidi="ar"/>
        </w:rPr>
        <w:t xml:space="preserve">双方另行确定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发包人审批承包人文件的期限：</w:t>
      </w:r>
      <w:r>
        <w:rPr>
          <w:rFonts w:hint="eastAsia" w:ascii="宋体" w:hAnsi="宋体" w:cs="宋体"/>
          <w:sz w:val="24"/>
          <w:u w:val="single"/>
          <w:lang w:bidi="ar"/>
        </w:rPr>
        <w:t xml:space="preserve">7日内</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1.5.3现场图纸准备</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关于现场图纸准备的约定：</w:t>
      </w:r>
      <w:r>
        <w:rPr>
          <w:rFonts w:hint="eastAsia" w:ascii="宋体" w:hAnsi="宋体" w:cs="宋体"/>
          <w:color w:val="000000"/>
          <w:sz w:val="24"/>
          <w:u w:val="single"/>
          <w:lang w:bidi="ar"/>
        </w:rPr>
        <w:t xml:space="preserve">未经发包人同意不得外借使用</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1.6联络</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1.6.1发包人和承包人应当在</w:t>
      </w:r>
      <w:r>
        <w:rPr>
          <w:rFonts w:hint="eastAsia" w:ascii="宋体" w:hAnsi="宋体" w:cs="宋体"/>
          <w:sz w:val="24"/>
          <w:u w:val="single"/>
          <w:lang w:bidi="ar"/>
        </w:rPr>
        <w:t xml:space="preserve">7</w:t>
      </w:r>
      <w:r>
        <w:rPr>
          <w:rFonts w:hint="eastAsia" w:ascii="宋体" w:hAnsi="宋体" w:cs="宋体"/>
          <w:sz w:val="24"/>
          <w:lang w:bidi="ar"/>
        </w:rPr>
        <w:t xml:space="preserve">天内将与合同有关的通知、批准、证明、证书、指示、指令、要求、请求、同意、意见、确定和决定等书面函件送达对方当事人。</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1.6.2发包人接收文件的地点：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发包人指定的接收人为：现场代表。</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承包人指定的接收人为：项目经理。</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监理人接收文件的地点：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监理人指定的接收人为：</w:t>
      </w:r>
      <w:r>
        <w:rPr>
          <w:rFonts w:hint="eastAsia" w:ascii="宋体" w:hAnsi="宋体" w:cs="宋体"/>
          <w:color w:val="000000"/>
          <w:sz w:val="24"/>
          <w:u w:val="single"/>
          <w:lang w:bidi="ar"/>
        </w:rPr>
        <w:t xml:space="preserve">总监理工程师</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1.7交通运输</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w:t>
      </w:r>
      <w:bookmarkStart w:id="74" w:name="_Toc303539100"/>
      <w:r/>
      <w:bookmarkStart w:id="75" w:name="_Toc300934943"/>
      <w:r/>
      <w:bookmarkStart w:id="76" w:name="_Toc312677986"/>
      <w:r/>
      <w:bookmarkStart w:id="77" w:name="_Toc304295521"/>
      <w:r/>
      <w:bookmarkStart w:id="78" w:name="_Toc318581155"/>
      <w:r>
        <w:rPr>
          <w:rFonts w:hint="eastAsia" w:ascii="宋体" w:hAnsi="宋体" w:cs="宋体"/>
          <w:sz w:val="24"/>
          <w:lang w:bidi="ar"/>
        </w:rPr>
        <w:t xml:space="preserve">.7.1出入现场的权利</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关于出入现场的权利的约定：</w:t>
      </w:r>
      <w:r>
        <w:rPr>
          <w:rFonts w:hint="eastAsia" w:ascii="宋体" w:hAnsi="宋体" w:cs="宋体"/>
          <w:sz w:val="24"/>
          <w:u w:val="single"/>
          <w:lang w:bidi="ar"/>
        </w:rPr>
        <w:t xml:space="preserve">由承包人按发包人要求负责取得出入施工现场所需的批准手续和全部权利，并承担相关手续费用和建设费用</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74"/>
      <w:r/>
      <w:bookmarkEnd w:id="75"/>
      <w:r/>
      <w:bookmarkEnd w:id="76"/>
      <w:r/>
      <w:bookmarkEnd w:id="77"/>
      <w:r/>
      <w:bookmarkEnd w:id="78"/>
      <w:r>
        <w:rPr>
          <w:rFonts w:hint="eastAsia" w:ascii="宋体" w:hAnsi="宋体" w:cs="宋体"/>
          <w:sz w:val="24"/>
          <w:lang w:bidi="ar"/>
        </w:rPr>
        <w:t xml:space="preserve">1</w:t>
      </w:r>
      <w:bookmarkStart w:id="79" w:name="_Toc304295522"/>
      <w:r/>
      <w:bookmarkStart w:id="80" w:name="_Toc312677987"/>
      <w:r/>
      <w:bookmarkStart w:id="81" w:name="_Toc303539101"/>
      <w:r/>
      <w:bookmarkStart w:id="82" w:name="_Toc318581156"/>
      <w:r/>
      <w:bookmarkStart w:id="83" w:name="_Toc300934944"/>
      <w:r>
        <w:rPr>
          <w:rFonts w:hint="eastAsia" w:ascii="宋体" w:hAnsi="宋体" w:cs="宋体"/>
          <w:sz w:val="24"/>
          <w:lang w:bidi="ar"/>
        </w:rPr>
        <w:t xml:space="preserve">.7.2场内交通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关于场外交通和场内交通的边界的约定</w:t>
      </w:r>
      <w:r>
        <w:rPr>
          <w:rFonts w:hint="eastAsia" w:ascii="宋体" w:hAnsi="宋体" w:cs="宋体"/>
          <w:sz w:val="24"/>
          <w:lang w:bidi="ar"/>
        </w:rPr>
        <w:t xml:space="preserve">：</w:t>
      </w:r>
      <w:r>
        <w:rPr>
          <w:rFonts w:hint="eastAsia" w:ascii="宋体" w:hAnsi="宋体" w:cs="宋体"/>
          <w:sz w:val="24"/>
          <w:u w:val="single"/>
          <w:lang w:bidi="ar"/>
        </w:rPr>
        <w:t xml:space="preserve">以项目施工范围为界</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关于发包人向承包人免费提供满足工程施工需要的场内道路和交通设施的约定：</w:t>
      </w:r>
      <w:r>
        <w:rPr>
          <w:rFonts w:hint="eastAsia" w:ascii="宋体" w:hAnsi="宋体" w:cs="宋体"/>
          <w:sz w:val="24"/>
          <w:u w:val="single"/>
          <w:lang w:bidi="ar"/>
        </w:rPr>
        <w:t xml:space="preserve">除工程红线范围内的土地征用等工作由发包人在开工前完成，其余工作由承包人自行解决，费用计入合同总价中</w:t>
      </w:r>
      <w:r>
        <w:rPr>
          <w:rFonts w:hint="eastAsia" w:ascii="宋体" w:hAnsi="宋体" w:cs="宋体"/>
          <w:sz w:val="24"/>
          <w:lang w:bidi="ar"/>
        </w:rPr>
        <w:t xml:space="preserve">。</w:t>
      </w:r>
      <w:bookmarkEnd w:id="79"/>
      <w:r/>
      <w:bookmarkEnd w:id="80"/>
      <w:r/>
      <w:bookmarkEnd w:id="81"/>
      <w:r/>
      <w:bookmarkEnd w:id="82"/>
      <w:r/>
      <w:bookmarkEnd w:id="83"/>
      <w:r/>
      <w:bookmarkStart w:id="84" w:name="_Toc318581157"/>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1.7.3超大件和超重件的运输</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运输超大件或超重件所需的道路和桥梁临时加固改造费用和其他有关费用由</w:t>
      </w:r>
      <w:r>
        <w:rPr>
          <w:rFonts w:hint="eastAsia" w:ascii="宋体" w:hAnsi="宋体" w:cs="宋体"/>
          <w:sz w:val="24"/>
          <w:u w:val="single"/>
          <w:lang w:bidi="ar"/>
        </w:rPr>
        <w:t xml:space="preserve">承包人</w:t>
      </w:r>
      <w:r>
        <w:rPr>
          <w:rFonts w:hint="eastAsia" w:ascii="宋体" w:hAnsi="宋体" w:cs="宋体"/>
          <w:sz w:val="24"/>
          <w:lang w:bidi="ar"/>
        </w:rPr>
        <w:t xml:space="preserve">承担。</w:t>
      </w:r>
      <w:r>
        <w:rPr>
          <w:rFonts w:hint="eastAsia" w:ascii="宋体" w:hAnsi="宋体" w:cs="宋体"/>
          <w:sz w:val="24"/>
        </w:rPr>
      </w:r>
      <w:r/>
    </w:p>
    <w:p>
      <w:pPr>
        <w:pStyle w:val="930"/>
        <w:ind w:firstLine="480"/>
        <w:spacing w:line="360" w:lineRule="auto"/>
        <w:rPr>
          <w:rFonts w:hint="eastAsia" w:ascii="宋体" w:hAnsi="宋体" w:cs="宋体"/>
          <w:sz w:val="24"/>
        </w:rPr>
      </w:pPr>
      <w:r/>
      <w:bookmarkEnd w:id="84"/>
      <w:r>
        <w:rPr>
          <w:rFonts w:hint="eastAsia" w:ascii="宋体" w:hAnsi="宋体" w:cs="宋体"/>
          <w:sz w:val="24"/>
          <w:lang w:bidi="ar"/>
        </w:rPr>
        <w:t xml:space="preserve">1.8知识产权</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关于发包人提供的上述文件的使用限制的要求：</w:t>
      </w:r>
      <w:r>
        <w:rPr>
          <w:rFonts w:hint="eastAsia" w:ascii="宋体" w:hAnsi="宋体" w:cs="宋体"/>
          <w:sz w:val="24"/>
          <w:u w:val="single"/>
          <w:lang w:bidi="ar"/>
        </w:rPr>
        <w:t xml:space="preserve">未经发包人书面批准不得向第三者提供任何图纸</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1.8.2关于承包人为实施工程所编制文件的著作权的归属：</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关于承包人提供的上述文件的使用限制的要求：</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1.8.3承包人在施工过程中所采用的专利、专有技术、技术秘密的使用费的承担方式：</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1.9工程量清单错误的修正</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出现工程量清单错误时，是否调整合同价格：</w:t>
      </w:r>
      <w:r>
        <w:rPr>
          <w:rFonts w:hint="eastAsia" w:ascii="宋体" w:hAnsi="宋体" w:cs="宋体"/>
          <w:sz w:val="24"/>
          <w:u w:val="single"/>
          <w:lang w:bidi="ar"/>
        </w:rPr>
        <w:t xml:space="preserve">是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允许调整合同价格的工程量偏差范围：</w:t>
      </w:r>
      <w:r>
        <w:rPr>
          <w:rFonts w:hint="eastAsia" w:ascii="宋体" w:hAnsi="宋体" w:cs="宋体"/>
          <w:sz w:val="24"/>
          <w:u w:val="single"/>
          <w:lang w:bidi="ar"/>
        </w:rPr>
        <w:t xml:space="preserve">增加工程量不得超过原工程量清单工程量10%，且不得超过现合同价的10%。最终价格以审计为准。</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85" w:name="_Toc351203634"/>
      <w:r>
        <w:rPr>
          <w:rFonts w:hint="eastAsia" w:ascii="宋体" w:hAnsi="宋体" w:cs="宋体"/>
          <w:bCs/>
          <w:sz w:val="24"/>
          <w:lang w:bidi="ar"/>
        </w:rPr>
        <w:t xml:space="preserve">2</w:t>
      </w:r>
      <w:bookmarkStart w:id="86" w:name="_Toc296890985"/>
      <w:r/>
      <w:bookmarkStart w:id="87" w:name="_Toc296891197"/>
      <w:r/>
      <w:bookmarkStart w:id="88" w:name="_Toc297048343"/>
      <w:r/>
      <w:bookmarkStart w:id="89" w:name="_Toc292559362"/>
      <w:r/>
      <w:bookmarkStart w:id="90" w:name="_Toc296347156"/>
      <w:r/>
      <w:bookmarkStart w:id="91" w:name="_Toc292559867"/>
      <w:r/>
      <w:bookmarkStart w:id="92" w:name="_Toc296944496"/>
      <w:r/>
      <w:bookmarkStart w:id="93" w:name="_Toc296346658"/>
      <w:r/>
      <w:bookmarkStart w:id="94" w:name="_Toc296503157"/>
      <w:r/>
      <w:bookmarkStart w:id="95" w:name="_Toc297120457"/>
      <w:r>
        <w:rPr>
          <w:rFonts w:hint="eastAsia" w:ascii="宋体" w:hAnsi="宋体" w:cs="宋体"/>
          <w:bCs/>
          <w:sz w:val="24"/>
          <w:lang w:bidi="ar"/>
        </w:rPr>
        <w:t xml:space="preserve">.发包人</w:t>
      </w:r>
      <w:bookmarkEnd w:id="85"/>
      <w:r>
        <w:rPr>
          <w:rFonts w:hint="eastAsia" w:ascii="宋体" w:hAnsi="宋体" w:cs="宋体"/>
          <w:bCs/>
          <w:sz w:val="24"/>
        </w:rPr>
      </w:r>
      <w:r/>
    </w:p>
    <w:p>
      <w:pPr>
        <w:pStyle w:val="930"/>
        <w:ind w:firstLine="480"/>
        <w:spacing w:line="360" w:lineRule="auto"/>
        <w:rPr>
          <w:rFonts w:hint="eastAsia" w:ascii="宋体" w:hAnsi="宋体" w:cs="宋体"/>
          <w:sz w:val="24"/>
        </w:rPr>
      </w:pPr>
      <w:r/>
      <w:bookmarkEnd w:id="86"/>
      <w:r/>
      <w:bookmarkEnd w:id="87"/>
      <w:r/>
      <w:bookmarkEnd w:id="88"/>
      <w:r/>
      <w:bookmarkEnd w:id="89"/>
      <w:r/>
      <w:bookmarkEnd w:id="90"/>
      <w:r/>
      <w:bookmarkEnd w:id="91"/>
      <w:r/>
      <w:bookmarkEnd w:id="92"/>
      <w:r/>
      <w:bookmarkEnd w:id="93"/>
      <w:r/>
      <w:bookmarkEnd w:id="94"/>
      <w:r/>
      <w:bookmarkEnd w:id="95"/>
      <w:r>
        <w:rPr>
          <w:rFonts w:hint="eastAsia" w:ascii="宋体" w:hAnsi="宋体" w:cs="宋体"/>
          <w:sz w:val="24"/>
          <w:lang w:bidi="ar"/>
        </w:rPr>
        <w:t xml:space="preserve">2.1发包人代表</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发包人代表：</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姓    名：；</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身份证号：；</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职    务：；</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发包人对发包人代表的授权范围如下：</w:t>
      </w:r>
      <w:r>
        <w:rPr>
          <w:rFonts w:hint="eastAsia" w:ascii="宋体" w:hAnsi="宋体" w:cs="宋体"/>
          <w:sz w:val="24"/>
          <w:u w:val="single"/>
          <w:lang w:bidi="ar"/>
        </w:rPr>
        <w:t xml:space="preserve">督促指导承包人、工程师行使职权，协调施工现场各方面的关系，协调工程质量，进度和安全文明施工中存在的问题，解决有关设计和技术签证，办理、签认、现场经济技术签证，审核工程进度报表</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2.2施工现场、施工条件和基础资料的提供</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2.2.1提供施工现场</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关于发包人移交施工现场的期限要求：</w:t>
      </w:r>
      <w:r>
        <w:rPr>
          <w:rFonts w:hint="eastAsia" w:ascii="宋体" w:hAnsi="宋体" w:cs="宋体"/>
          <w:sz w:val="24"/>
          <w:u w:val="single"/>
          <w:lang w:bidi="ar"/>
        </w:rPr>
        <w:t xml:space="preserve">已具备施工条件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2.2.2提供施工条件</w:t>
      </w:r>
      <w:r>
        <w:rPr>
          <w:rFonts w:hint="eastAsia" w:ascii="宋体" w:hAnsi="宋体" w:cs="宋体"/>
          <w:sz w:val="24"/>
        </w:rPr>
      </w:r>
      <w:r/>
    </w:p>
    <w:p>
      <w:pPr>
        <w:pStyle w:val="930"/>
        <w:ind w:left="420"/>
        <w:spacing w:line="360" w:lineRule="auto"/>
        <w:rPr>
          <w:rFonts w:hint="eastAsia" w:ascii="宋体" w:hAnsi="宋体" w:cs="宋体"/>
          <w:sz w:val="24"/>
          <w:u w:val="single"/>
        </w:rPr>
      </w:pPr>
      <w:r>
        <w:rPr>
          <w:rFonts w:hint="eastAsia" w:ascii="宋体" w:hAnsi="宋体" w:cs="宋体"/>
          <w:sz w:val="24"/>
          <w:lang w:bidi="ar"/>
        </w:rPr>
        <w:t xml:space="preserve">关于发包人应负责提供施工所需要的条件，包括：</w:t>
      </w:r>
      <w:r>
        <w:rPr>
          <w:rFonts w:hint="eastAsia" w:ascii="宋体" w:hAnsi="宋体" w:cs="宋体"/>
          <w:sz w:val="24"/>
          <w:u w:val="single"/>
          <w:lang w:bidi="ar"/>
        </w:rPr>
        <w:t xml:space="preserve">施工所需的水、电、电讯线路、道路均已提供。施工用电用水费用由承包人含在合同价中。如水、电费由发包人支付，则施工用电用水费用在工程结算审计中扣除。</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2.3资金来源证明及支付担保</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发包人提供资金来源证明的期限要求：</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发包人是否提供支付担保：</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发包人提供支付担保的形式：</w:t>
      </w:r>
      <w:r>
        <w:rPr>
          <w:rFonts w:hint="eastAsia" w:ascii="宋体" w:hAnsi="宋体" w:cs="宋体"/>
          <w:sz w:val="24"/>
          <w:u w:val="single"/>
          <w:lang w:bidi="ar"/>
        </w:rPr>
        <w:t xml:space="preserve"> / </w:t>
      </w:r>
      <w:r>
        <w:rPr>
          <w:rFonts w:hint="eastAsia" w:ascii="宋体" w:hAnsi="宋体" w:cs="宋体"/>
          <w:sz w:val="24"/>
          <w:lang w:bidi="ar"/>
        </w:rPr>
        <w:t xml:space="preserve">。</w:t>
      </w:r>
      <w:r>
        <w:rPr>
          <w:rFonts w:hint="eastAsia" w:ascii="宋体" w:hAnsi="宋体" w:cs="宋体"/>
          <w:sz w:val="24"/>
          <w:u w:val="single"/>
        </w:rPr>
      </w:r>
      <w:r/>
    </w:p>
    <w:p>
      <w:pPr>
        <w:pStyle w:val="930"/>
        <w:keepLines/>
        <w:keepNext/>
        <w:spacing w:line="360" w:lineRule="auto"/>
        <w:rPr>
          <w:rFonts w:hint="eastAsia" w:ascii="宋体" w:hAnsi="宋体" w:cs="宋体"/>
          <w:bCs/>
          <w:sz w:val="24"/>
        </w:rPr>
        <w:outlineLvl w:val="3"/>
      </w:pPr>
      <w:r/>
      <w:bookmarkStart w:id="96" w:name="_Toc351203635"/>
      <w:r>
        <w:rPr>
          <w:rFonts w:hint="eastAsia" w:ascii="宋体" w:hAnsi="宋体" w:cs="宋体"/>
          <w:bCs/>
          <w:sz w:val="24"/>
          <w:lang w:bidi="ar"/>
        </w:rPr>
        <w:t xml:space="preserve">3</w:t>
      </w:r>
      <w:bookmarkStart w:id="97" w:name="_Toc296890986"/>
      <w:r/>
      <w:bookmarkStart w:id="98" w:name="_Toc296347157"/>
      <w:r/>
      <w:bookmarkStart w:id="99" w:name="_Toc297120458"/>
      <w:r/>
      <w:bookmarkStart w:id="100" w:name="_Toc296944497"/>
      <w:r/>
      <w:bookmarkStart w:id="101" w:name="_Toc292559868"/>
      <w:r/>
      <w:bookmarkStart w:id="102" w:name="_Toc296346659"/>
      <w:r/>
      <w:bookmarkStart w:id="103" w:name="_Toc292559363"/>
      <w:r/>
      <w:bookmarkStart w:id="104" w:name="_Toc297048344"/>
      <w:r/>
      <w:bookmarkStart w:id="105" w:name="_Toc296891198"/>
      <w:r/>
      <w:bookmarkStart w:id="106" w:name="_Toc296503158"/>
      <w:r>
        <w:rPr>
          <w:rFonts w:hint="eastAsia" w:ascii="宋体" w:hAnsi="宋体" w:cs="宋体"/>
          <w:bCs/>
          <w:sz w:val="24"/>
          <w:lang w:bidi="ar"/>
        </w:rPr>
        <w:t xml:space="preserve">.承包人</w:t>
      </w:r>
      <w:bookmarkEnd w:id="96"/>
      <w:r>
        <w:rPr>
          <w:rFonts w:hint="eastAsia" w:ascii="宋体" w:hAnsi="宋体" w:cs="宋体"/>
          <w:bCs/>
          <w:sz w:val="24"/>
        </w:rPr>
      </w:r>
      <w:r/>
    </w:p>
    <w:p>
      <w:pPr>
        <w:pStyle w:val="930"/>
        <w:ind w:firstLine="480"/>
        <w:spacing w:line="360" w:lineRule="auto"/>
        <w:rPr>
          <w:rFonts w:hint="eastAsia" w:ascii="宋体" w:hAnsi="宋体" w:cs="宋体"/>
          <w:sz w:val="24"/>
        </w:rPr>
      </w:pPr>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cs="宋体"/>
          <w:sz w:val="24"/>
          <w:lang w:bidi="ar"/>
        </w:rPr>
        <w:t xml:space="preserve">3.1承包人的一般义务</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lang w:bidi="ar"/>
        </w:rPr>
        <w:t xml:space="preserve">承包人提交的竣工资料的内容：</w:t>
      </w:r>
      <w:r>
        <w:rPr>
          <w:rFonts w:hint="eastAsia" w:ascii="宋体" w:hAnsi="宋体" w:cs="宋体"/>
          <w:sz w:val="24"/>
          <w:u w:val="single"/>
          <w:lang w:bidi="ar"/>
        </w:rPr>
        <w:t xml:space="preserve">  书面正式验收申请并提供竣工图纸、文字资料和工程照片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承包人需要提交的竣工资料套数：</w:t>
      </w:r>
      <w:r>
        <w:rPr>
          <w:rFonts w:hint="eastAsia" w:ascii="宋体" w:hAnsi="宋体" w:cs="宋体"/>
          <w:sz w:val="24"/>
          <w:u w:val="single"/>
          <w:lang w:bidi="ar"/>
        </w:rPr>
        <w:t xml:space="preserve">三套及以上（根据发包人要求）</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承包人提交的竣工资料的费用承担</w:t>
      </w:r>
      <w:r>
        <w:rPr>
          <w:rFonts w:hint="eastAsia" w:ascii="宋体" w:hAnsi="宋体" w:cs="宋体"/>
          <w:sz w:val="24"/>
          <w:u w:val="single"/>
          <w:lang w:bidi="ar"/>
        </w:rPr>
        <w:t xml:space="preserve">由承包人承担</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承包人提交的竣工资料移交时间：</w:t>
      </w:r>
      <w:r>
        <w:rPr>
          <w:rFonts w:hint="eastAsia" w:ascii="宋体" w:hAnsi="宋体" w:cs="宋体"/>
          <w:sz w:val="24"/>
          <w:u w:val="single"/>
          <w:lang w:bidi="ar"/>
        </w:rPr>
        <w:t xml:space="preserve">工程竣工验收合格后30天内</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承包人提交的竣工资料形式要求：</w:t>
      </w:r>
      <w:r>
        <w:rPr>
          <w:rFonts w:hint="eastAsia" w:ascii="宋体" w:hAnsi="宋体" w:cs="宋体"/>
          <w:sz w:val="24"/>
          <w:u w:val="single"/>
          <w:lang w:bidi="ar"/>
        </w:rPr>
        <w:t xml:space="preserve">书面及电子文档</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（2）承包人应履行的其他义务：</w:t>
      </w:r>
      <w:r>
        <w:rPr>
          <w:rFonts w:hint="eastAsia" w:ascii="宋体" w:hAnsi="宋体" w:cs="宋体"/>
          <w:sz w:val="24"/>
          <w:u w:val="single"/>
          <w:lang w:bidi="ar"/>
        </w:rPr>
        <w:t xml:space="preserve">①承包人必须提供和维修施工使用的照明、围栏设施，并负责安全保卫，确保过路行人的安全。因承包人未设置以上照明、围栏导致的安全事故由承包人负责，并承担可能产生的一切费用；②需</w:t>
      </w:r>
      <w:r>
        <w:rPr>
          <w:rFonts w:hint="eastAsia" w:ascii="宋体" w:hAnsi="宋体" w:cs="宋体"/>
          <w:sz w:val="24"/>
          <w:u w:val="single"/>
          <w:lang w:bidi="ar"/>
        </w:rPr>
        <w:t xml:space="preserve">承包人办理的有关施工场地交通、环卫和施工噪音管理等手续；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3.2项目经理</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3.2.1</w:t>
      </w:r>
      <w:r>
        <w:rPr>
          <w:rFonts w:hint="eastAsia" w:ascii="宋体" w:hAnsi="宋体" w:cs="宋体"/>
          <w:sz w:val="24"/>
          <w:lang w:bidi="ar"/>
        </w:rPr>
        <w:t xml:space="preserve">项目经理：</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姓    名：；</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身份证号：；</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建造师执业资格等级：；</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建造师注册证书号：；</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建造师执业印章号：；</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安全生产考核合格证书号：；</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承包人对项目经理的授权范围如下：</w:t>
      </w:r>
      <w:r>
        <w:rPr>
          <w:rFonts w:hint="eastAsia" w:ascii="宋体" w:hAnsi="宋体" w:cs="宋体"/>
          <w:sz w:val="24"/>
          <w:u w:val="single"/>
          <w:lang w:bidi="ar"/>
        </w:rPr>
        <w:t xml:space="preserve">作为项目负责人，负责合同履行，按要求组织安全文明施工，保质、保量、按期完成任务，解决由乙方负责的各项事宜</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关于项目经理每月在施工现场的时间要求：</w:t>
      </w:r>
      <w:r>
        <w:rPr>
          <w:rFonts w:hint="eastAsia" w:ascii="宋体" w:hAnsi="宋体" w:cs="宋体"/>
          <w:sz w:val="24"/>
          <w:u w:val="single"/>
          <w:lang w:bidi="ar"/>
        </w:rPr>
        <w:t xml:space="preserve">同响应文件承诺时间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承包人未提交劳动合同，以及没有为项目经理缴纳社会保险证明的违约责任：</w:t>
      </w:r>
      <w:r>
        <w:rPr>
          <w:rFonts w:hint="eastAsia" w:ascii="宋体" w:hAnsi="宋体" w:cs="宋体"/>
          <w:sz w:val="24"/>
          <w:u w:val="single"/>
          <w:lang w:bidi="ar"/>
        </w:rPr>
        <w:t xml:space="preserve">处以1000元罚款，责令限期提交劳动合同并补缴社会保险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项目经理未经批准，擅自离开施工现场的违约责任：</w:t>
      </w:r>
      <w:r>
        <w:rPr>
          <w:rFonts w:hint="eastAsia" w:ascii="宋体" w:hAnsi="宋体" w:cs="宋体"/>
          <w:sz w:val="24"/>
          <w:u w:val="single"/>
          <w:lang w:bidi="ar"/>
        </w:rPr>
        <w:t xml:space="preserve">处以1000元罚款，承包人承担上述违约给发包人造成的一切损失    </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3.2.2承包人擅自更换项目经理的违约责任：</w:t>
      </w:r>
      <w:r>
        <w:rPr>
          <w:rFonts w:hint="eastAsia" w:ascii="宋体" w:hAnsi="宋体" w:cs="宋体"/>
          <w:sz w:val="24"/>
          <w:u w:val="single"/>
          <w:lang w:bidi="ar"/>
        </w:rPr>
        <w:t xml:space="preserve">处以5000元罚款，承包人承担上述违约给发包人造成的一切损失   </w:t>
      </w:r>
      <w:r>
        <w:rPr>
          <w:rFonts w:hint="eastAsia" w:ascii="宋体" w:hAnsi="宋体" w:cs="宋体"/>
          <w:sz w:val="24"/>
          <w:lang w:bidi="ar"/>
        </w:rPr>
        <w:t xml:space="preserve">。</w:t>
      </w:r>
      <w:r>
        <w:rPr>
          <w:rFonts w:hint="eastAsia" w:ascii="宋体" w:hAnsi="宋体" w:cs="宋体"/>
          <w:sz w:val="24"/>
        </w:rPr>
      </w:r>
      <w:r/>
    </w:p>
    <w:p>
      <w:pPr>
        <w:pStyle w:val="930"/>
        <w:spacing w:line="360" w:lineRule="auto"/>
        <w:rPr>
          <w:rFonts w:hint="eastAsia" w:ascii="宋体" w:hAnsi="宋体" w:cs="宋体"/>
          <w:sz w:val="24"/>
        </w:rPr>
      </w:pPr>
      <w:r>
        <w:rPr>
          <w:rFonts w:hint="eastAsia" w:ascii="宋体" w:hAnsi="宋体" w:cs="宋体"/>
          <w:sz w:val="24"/>
          <w:lang w:bidi="ar"/>
        </w:rPr>
        <w:t xml:space="preserve">    3.2.3承包人无正当理由拒绝更换项目经理的违约责任：</w:t>
      </w:r>
      <w:r>
        <w:rPr>
          <w:rFonts w:hint="eastAsia" w:ascii="宋体" w:hAnsi="宋体" w:cs="宋体"/>
          <w:sz w:val="24"/>
          <w:u w:val="single"/>
          <w:lang w:bidi="ar"/>
        </w:rPr>
        <w:t xml:space="preserve">处以5000元罚款，承包人承担上述违约给发包人造成的一切损失</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3.3承包人人员</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3.3.1承包人提交项目管理机构及施工现场管理人员安排报告的期限：</w:t>
      </w:r>
      <w:r>
        <w:rPr>
          <w:rFonts w:hint="eastAsia" w:ascii="宋体" w:hAnsi="宋体" w:cs="宋体"/>
          <w:sz w:val="24"/>
          <w:u w:val="single"/>
          <w:lang w:bidi="ar"/>
        </w:rPr>
        <w:t xml:space="preserve">工程开工前7天</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3.3.2承包人无正当理由拒绝撤换主要施工管理人</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3.3.3承包人主要施工管理人员离开施工现场的批准要求： </w:t>
      </w:r>
      <w:r>
        <w:rPr>
          <w:rFonts w:hint="eastAsia" w:ascii="宋体" w:hAnsi="宋体" w:cs="宋体"/>
          <w:sz w:val="24"/>
          <w:u w:val="single"/>
          <w:lang w:bidi="ar"/>
        </w:rPr>
        <w:t xml:space="preserve">由发包人批准   </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3.3.4承包人擅自更换主要施工管理人员的违约责任：</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承包人主要施工管理人员擅自离开施工现场的违约责任：</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w:t>
      </w:r>
      <w:bookmarkStart w:id="107" w:name="_Toc296346660"/>
      <w:r/>
      <w:bookmarkStart w:id="108" w:name="_Toc296944498"/>
      <w:r/>
      <w:bookmarkStart w:id="109" w:name="_Toc296347158"/>
      <w:r/>
      <w:bookmarkStart w:id="110" w:name="_Toc297048345"/>
      <w:r/>
      <w:bookmarkStart w:id="111" w:name="_Toc297123492"/>
      <w:r/>
      <w:bookmarkStart w:id="112" w:name="_Toc292559364"/>
      <w:r/>
      <w:bookmarkStart w:id="113" w:name="_Toc296890987"/>
      <w:r/>
      <w:bookmarkStart w:id="114" w:name="_Toc312677988"/>
      <w:r/>
      <w:bookmarkStart w:id="115" w:name="_Toc292559869"/>
      <w:r/>
      <w:bookmarkStart w:id="116" w:name="_Toc304295523"/>
      <w:r/>
      <w:bookmarkStart w:id="117" w:name="_Toc300934945"/>
      <w:r/>
      <w:bookmarkStart w:id="118" w:name="_Toc297120459"/>
      <w:r/>
      <w:bookmarkStart w:id="119" w:name="_Toc296503159"/>
      <w:r/>
      <w:bookmarkStart w:id="120" w:name="_Toc303539102"/>
      <w:r/>
      <w:bookmarkStart w:id="121" w:name="_Toc297216151"/>
      <w:r/>
      <w:bookmarkStart w:id="122" w:name="_Toc296891199"/>
      <w:r>
        <w:rPr>
          <w:rFonts w:hint="eastAsia" w:ascii="宋体" w:hAnsi="宋体" w:cs="宋体"/>
          <w:sz w:val="24"/>
          <w:lang w:bidi="ar"/>
        </w:rPr>
        <w:t xml:space="preserve">.4分包</w:t>
      </w:r>
      <w:r>
        <w:rPr>
          <w:rFonts w:hint="eastAsia" w:ascii="宋体" w:hAnsi="宋体" w:cs="宋体"/>
          <w:sz w:val="24"/>
        </w:rPr>
      </w:r>
      <w:r/>
    </w:p>
    <w:p>
      <w:pPr>
        <w:pStyle w:val="930"/>
        <w:ind w:firstLine="480"/>
        <w:spacing w:line="360" w:lineRule="auto"/>
        <w:rPr>
          <w:rFonts w:hint="eastAsia" w:ascii="宋体" w:hAnsi="宋体" w:cs="宋体"/>
          <w:sz w:val="24"/>
        </w:rPr>
      </w:pPr>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cs="宋体"/>
          <w:sz w:val="24"/>
          <w:lang w:bidi="ar"/>
        </w:rPr>
        <w:t xml:space="preserve">3</w:t>
      </w:r>
      <w:bookmarkStart w:id="123" w:name="_Toc297048346"/>
      <w:r/>
      <w:bookmarkStart w:id="124" w:name="_Toc296347159"/>
      <w:r/>
      <w:bookmarkStart w:id="125" w:name="_Toc297123493"/>
      <w:r/>
      <w:bookmarkStart w:id="126" w:name="_Toc296503160"/>
      <w:r/>
      <w:bookmarkStart w:id="127" w:name="_Toc296890988"/>
      <w:r/>
      <w:bookmarkStart w:id="128" w:name="_Toc300934946"/>
      <w:r/>
      <w:bookmarkStart w:id="129" w:name="_Toc304295524"/>
      <w:r/>
      <w:bookmarkStart w:id="130" w:name="_Toc297216152"/>
      <w:r/>
      <w:bookmarkStart w:id="131" w:name="_Toc296944499"/>
      <w:r/>
      <w:bookmarkStart w:id="132" w:name="_Toc296891200"/>
      <w:r/>
      <w:bookmarkStart w:id="133" w:name="_Toc292559870"/>
      <w:r/>
      <w:bookmarkStart w:id="134" w:name="_Toc297120460"/>
      <w:r/>
      <w:bookmarkStart w:id="135" w:name="_Toc296346661"/>
      <w:r/>
      <w:bookmarkStart w:id="136" w:name="_Toc303539103"/>
      <w:r/>
      <w:bookmarkStart w:id="137" w:name="_Toc292559365"/>
      <w:r/>
      <w:bookmarkStart w:id="138" w:name="_Toc318581158"/>
      <w:r/>
      <w:bookmarkStart w:id="139" w:name="_Toc312677989"/>
      <w:r>
        <w:rPr>
          <w:rFonts w:hint="eastAsia" w:ascii="宋体" w:hAnsi="宋体" w:cs="宋体"/>
          <w:sz w:val="24"/>
          <w:lang w:bidi="ar"/>
        </w:rPr>
        <w:t xml:space="preserve">.4.1分包的一般约定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禁止分包的工程包括：</w:t>
      </w:r>
      <w:r>
        <w:rPr>
          <w:rFonts w:hint="eastAsia" w:ascii="宋体" w:hAnsi="宋体" w:cs="宋体"/>
          <w:color w:val="000000"/>
          <w:sz w:val="24"/>
          <w:u w:val="single"/>
          <w:lang w:bidi="ar"/>
        </w:rPr>
        <w:t xml:space="preserve">承包人不得将其承包的全部工作转包给第三人，或将其承包的全部工程肢解后以分包的名义转包给第三人。</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主体结构、关键性工作的范围：</w:t>
      </w:r>
      <w:r>
        <w:rPr>
          <w:rFonts w:hint="eastAsia" w:ascii="宋体" w:hAnsi="宋体" w:cs="宋体"/>
          <w:sz w:val="24"/>
          <w:u w:val="single"/>
          <w:lang w:bidi="ar"/>
        </w:rPr>
        <w:t xml:space="preserve">/</w:t>
      </w:r>
      <w:r>
        <w:rPr>
          <w:rFonts w:hint="eastAsia" w:ascii="宋体" w:hAnsi="宋体" w:cs="宋体"/>
          <w:sz w:val="24"/>
          <w:lang w:bidi="ar"/>
        </w:rPr>
        <w:t xml:space="preserve">。</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Start w:id="140" w:name="_Toc304295525"/>
      <w:r/>
      <w:bookmarkStart w:id="141" w:name="_Toc296944500"/>
      <w:r/>
      <w:bookmarkStart w:id="142" w:name="_Toc303539104"/>
      <w:r/>
      <w:bookmarkStart w:id="143" w:name="_Toc296346662"/>
      <w:r/>
      <w:bookmarkStart w:id="144" w:name="_Toc297120461"/>
      <w:r/>
      <w:bookmarkStart w:id="145" w:name="_Toc297123494"/>
      <w:r/>
      <w:bookmarkStart w:id="146" w:name="_Toc300934947"/>
      <w:r/>
      <w:bookmarkStart w:id="147" w:name="_Toc297048347"/>
      <w:r/>
      <w:bookmarkStart w:id="148" w:name="_Toc297216153"/>
      <w:r/>
      <w:bookmarkStart w:id="149" w:name="_Toc296503161"/>
      <w:r/>
      <w:bookmarkStart w:id="150" w:name="_Toc296347160"/>
      <w:r/>
      <w:bookmarkStart w:id="151" w:name="_Toc296890989"/>
      <w:r/>
      <w:bookmarkStart w:id="152" w:name="_Toc296891201"/>
      <w:r>
        <w:rPr>
          <w:rFonts w:hint="eastAsia" w:ascii="宋体" w:hAnsi="宋体" w:cs="宋体"/>
          <w:sz w:val="24"/>
          <w:u w:val="single"/>
        </w:rPr>
      </w:r>
      <w:r/>
    </w:p>
    <w:p>
      <w:pPr>
        <w:pStyle w:val="930"/>
        <w:spacing w:line="360" w:lineRule="auto"/>
        <w:rPr>
          <w:rFonts w:hint="eastAsia" w:ascii="宋体" w:hAnsi="宋体" w:cs="宋体"/>
          <w:sz w:val="24"/>
        </w:rPr>
      </w:pPr>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cs="宋体"/>
          <w:sz w:val="24"/>
          <w:lang w:bidi="ar"/>
        </w:rPr>
        <w:t xml:space="preserve">    3</w:t>
      </w:r>
      <w:bookmarkStart w:id="153" w:name="_Toc312677990"/>
      <w:r/>
      <w:bookmarkStart w:id="154" w:name="_Toc318581159"/>
      <w:r>
        <w:rPr>
          <w:rFonts w:hint="eastAsia" w:ascii="宋体" w:hAnsi="宋体" w:cs="宋体"/>
          <w:sz w:val="24"/>
          <w:lang w:bidi="ar"/>
        </w:rPr>
        <w:t xml:space="preserve">.4.2分包的确定</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允许分包的专业工程包括：</w:t>
      </w:r>
      <w:r>
        <w:rPr>
          <w:rFonts w:hint="eastAsia" w:ascii="宋体" w:hAnsi="宋体" w:cs="宋体"/>
          <w:color w:val="000000"/>
          <w:sz w:val="24"/>
          <w:u w:val="single"/>
          <w:lang w:bidi="ar"/>
        </w:rPr>
        <w:t xml:space="preserve">合同承包范围内的专业工程</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其他关于分包的约定：</w:t>
      </w:r>
      <w:r>
        <w:rPr>
          <w:rFonts w:hint="eastAsia" w:ascii="宋体" w:hAnsi="宋体" w:cs="宋体"/>
          <w:color w:val="000000"/>
          <w:sz w:val="24"/>
          <w:u w:val="single"/>
          <w:lang w:bidi="ar"/>
        </w:rPr>
        <w:t xml:space="preserve">按规定并经发包人同意</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3.4.3分包合同价款</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关于分包合同价款支付的约定：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bookmarkEnd w:id="153"/>
      <w:r/>
      <w:bookmarkEnd w:id="154"/>
      <w:r>
        <w:rPr>
          <w:rFonts w:hint="eastAsia" w:ascii="宋体" w:hAnsi="宋体" w:cs="宋体"/>
          <w:sz w:val="24"/>
          <w:lang w:bidi="ar"/>
        </w:rPr>
        <w:t xml:space="preserve">3.5工程照管与成品、半成品保护</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承包人负责照管工程及工程相关的材料、工程设备的起始时间：</w:t>
      </w:r>
      <w:r>
        <w:rPr>
          <w:rFonts w:hint="eastAsia" w:ascii="宋体" w:hAnsi="宋体" w:cs="宋体"/>
          <w:sz w:val="24"/>
          <w:u w:val="single"/>
          <w:lang w:bidi="ar"/>
        </w:rPr>
        <w:t xml:space="preserve">设备、人员进场至验收交付使用前由承包人负责保修，无其它特殊要求的，费用由承包人承担</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3.6履约担保</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承包人是否提供履约担保：</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承包人提供履约担保的形式、金额及期限的：</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155" w:name="_Toc351203636"/>
      <w:r>
        <w:rPr>
          <w:rFonts w:hint="eastAsia" w:ascii="宋体" w:hAnsi="宋体" w:cs="宋体"/>
          <w:bCs/>
          <w:sz w:val="24"/>
          <w:lang w:bidi="ar"/>
        </w:rPr>
        <w:t xml:space="preserve">4</w:t>
      </w:r>
      <w:bookmarkStart w:id="156" w:name="_Toc296503162"/>
      <w:r/>
      <w:bookmarkStart w:id="157" w:name="_Toc292559871"/>
      <w:r/>
      <w:bookmarkStart w:id="158" w:name="_Toc296891202"/>
      <w:r/>
      <w:bookmarkStart w:id="159" w:name="_Toc267251413"/>
      <w:r/>
      <w:bookmarkStart w:id="160" w:name="_Toc297120462"/>
      <w:r/>
      <w:bookmarkStart w:id="161" w:name="_Toc297048348"/>
      <w:r/>
      <w:bookmarkStart w:id="162" w:name="_Toc296347161"/>
      <w:r/>
      <w:bookmarkStart w:id="163" w:name="_Toc292559366"/>
      <w:r/>
      <w:bookmarkStart w:id="164" w:name="_Toc296346663"/>
      <w:r/>
      <w:bookmarkStart w:id="165" w:name="_Toc296944501"/>
      <w:r/>
      <w:bookmarkStart w:id="166" w:name="_Toc296890990"/>
      <w:r>
        <w:rPr>
          <w:rFonts w:hint="eastAsia" w:ascii="宋体" w:hAnsi="宋体" w:cs="宋体"/>
          <w:bCs/>
          <w:sz w:val="24"/>
          <w:lang w:bidi="ar"/>
        </w:rPr>
        <w:t xml:space="preserve">.监</w:t>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cs="宋体"/>
          <w:bCs/>
          <w:sz w:val="24"/>
          <w:lang w:bidi="ar"/>
        </w:rPr>
        <w:t xml:space="preserve">理人</w:t>
      </w:r>
      <w:bookmarkEnd w:id="155"/>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4.1监理人的一般规定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关于监理人的监理内容：</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关于监理人的监理权限：</w:t>
      </w:r>
      <w:r>
        <w:rPr>
          <w:rFonts w:hint="eastAsia" w:ascii="宋体" w:hAnsi="宋体" w:cs="宋体"/>
          <w:sz w:val="24"/>
          <w:u w:val="single"/>
          <w:lang w:bidi="ar"/>
        </w:rPr>
        <w:t xml:space="preserve">/</w:t>
      </w:r>
      <w:r>
        <w:rPr>
          <w:rFonts w:hint="eastAsia" w:ascii="宋体" w:hAnsi="宋体" w:cs="宋体"/>
          <w:sz w:val="24"/>
          <w:lang w:bidi="ar"/>
        </w:rPr>
        <w:t xml:space="preserve">。 </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关于监理人在施工现场的办公场所、生活场所的提供和费用承担的约定：</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4.2监理人员</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总监理工程师：</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姓    名：</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职    务：</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监理工程师执业资格证书号：</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关于监理人的其他约定：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4.3商定或确定</w:t>
      </w:r>
      <w:r>
        <w:rPr>
          <w:rFonts w:hint="eastAsia" w:ascii="宋体" w:hAnsi="宋体" w:cs="宋体"/>
          <w:sz w:val="24"/>
        </w:rPr>
      </w:r>
      <w:r/>
    </w:p>
    <w:p>
      <w:pPr>
        <w:pStyle w:val="930"/>
        <w:ind w:firstLine="480"/>
        <w:spacing w:line="360" w:lineRule="auto"/>
        <w:rPr>
          <w:rFonts w:hint="eastAsia" w:ascii="宋体" w:hAnsi="宋体" w:cs="宋体"/>
          <w:sz w:val="24"/>
        </w:rPr>
      </w:pPr>
      <w:r/>
      <w:bookmarkStart w:id="167" w:name="_Toc267251418"/>
      <w:r>
        <w:rPr>
          <w:rFonts w:hint="eastAsia" w:ascii="宋体" w:hAnsi="宋体" w:cs="宋体"/>
          <w:sz w:val="24"/>
          <w:lang w:bidi="ar"/>
        </w:rPr>
        <w:t xml:space="preserve">在发包人和承包人不能通过协商达成一致意见时，发包人授权监理人对以下事项进行确定：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168" w:name="_Toc351203637"/>
      <w:r>
        <w:rPr>
          <w:rFonts w:hint="eastAsia" w:ascii="宋体" w:hAnsi="宋体" w:cs="宋体"/>
          <w:bCs/>
          <w:sz w:val="24"/>
          <w:lang w:bidi="ar"/>
        </w:rPr>
        <w:t xml:space="preserve">5</w:t>
      </w:r>
      <w:bookmarkEnd w:id="167"/>
      <w:r/>
      <w:bookmarkStart w:id="169" w:name="_Toc297120463"/>
      <w:r/>
      <w:bookmarkStart w:id="170" w:name="_Toc297048349"/>
      <w:r/>
      <w:bookmarkStart w:id="171" w:name="_Toc292559872"/>
      <w:r/>
      <w:bookmarkStart w:id="172" w:name="_Toc296944502"/>
      <w:r/>
      <w:bookmarkStart w:id="173" w:name="_Toc292559367"/>
      <w:r/>
      <w:bookmarkStart w:id="174" w:name="_Toc296346664"/>
      <w:r/>
      <w:bookmarkStart w:id="175" w:name="_Toc296891203"/>
      <w:r/>
      <w:bookmarkStart w:id="176" w:name="_Toc296503163"/>
      <w:r/>
      <w:bookmarkStart w:id="177" w:name="_Toc296890991"/>
      <w:r/>
      <w:bookmarkStart w:id="178" w:name="_Toc296347162"/>
      <w:r>
        <w:rPr>
          <w:rFonts w:hint="eastAsia" w:ascii="宋体" w:hAnsi="宋体" w:cs="宋体"/>
          <w:bCs/>
          <w:sz w:val="24"/>
          <w:lang w:bidi="ar"/>
        </w:rPr>
        <w:t xml:space="preserve">.工程质量</w:t>
      </w:r>
      <w:bookmarkEnd w:id="168"/>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5.1质量要求</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5</w:t>
      </w:r>
      <w:bookmarkStart w:id="179" w:name="_Toc297123496"/>
      <w:r/>
      <w:bookmarkStart w:id="180" w:name="_Toc304295527"/>
      <w:r/>
      <w:bookmarkStart w:id="181" w:name="_Toc297216155"/>
      <w:r/>
      <w:bookmarkStart w:id="182" w:name="_Toc303539106"/>
      <w:r/>
      <w:bookmarkStart w:id="183" w:name="_Toc318581164"/>
      <w:r/>
      <w:bookmarkStart w:id="184" w:name="_Toc312677997"/>
      <w:r/>
      <w:bookmarkStart w:id="185" w:name="_Toc300934949"/>
      <w:r>
        <w:rPr>
          <w:rFonts w:hint="eastAsia" w:ascii="宋体" w:hAnsi="宋体" w:cs="宋体"/>
          <w:sz w:val="24"/>
          <w:lang w:bidi="ar"/>
        </w:rPr>
        <w:t xml:space="preserve">.1.1特殊质量标准和要求：</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关于工程奖项的约定：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5.2隐蔽工程检查</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5.2.1承包人提前通知监理人隐蔽工程检查的期限的约定：</w:t>
      </w:r>
      <w:r>
        <w:rPr>
          <w:rFonts w:hint="eastAsia" w:ascii="宋体" w:hAnsi="宋体" w:cs="宋体"/>
          <w:sz w:val="24"/>
          <w:u w:val="single"/>
          <w:lang w:bidi="ar"/>
        </w:rPr>
        <w:t xml:space="preserve">执行通用条款，提前通知发包人</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监理人不能按时进行检查时，应提前</w:t>
      </w:r>
      <w:r>
        <w:rPr>
          <w:rFonts w:hint="eastAsia" w:ascii="宋体" w:hAnsi="宋体" w:cs="宋体"/>
          <w:sz w:val="24"/>
          <w:u w:val="single"/>
          <w:lang w:bidi="ar"/>
        </w:rPr>
        <w:t xml:space="preserve">24</w:t>
      </w:r>
      <w:r>
        <w:rPr>
          <w:rFonts w:hint="eastAsia" w:ascii="宋体" w:hAnsi="宋体" w:cs="宋体"/>
          <w:sz w:val="24"/>
          <w:lang w:bidi="ar"/>
        </w:rPr>
        <w:t xml:space="preserve">小时提交书面延期要求。</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关于延期最长不得超过：</w:t>
      </w:r>
      <w:r>
        <w:rPr>
          <w:rFonts w:hint="eastAsia" w:ascii="宋体" w:hAnsi="宋体" w:cs="宋体"/>
          <w:sz w:val="24"/>
          <w:u w:val="single"/>
          <w:lang w:bidi="ar"/>
        </w:rPr>
        <w:t xml:space="preserve">48</w:t>
      </w:r>
      <w:r>
        <w:rPr>
          <w:rFonts w:hint="eastAsia" w:ascii="宋体" w:hAnsi="宋体" w:cs="宋体"/>
          <w:sz w:val="24"/>
          <w:lang w:bidi="ar"/>
        </w:rPr>
        <w:t xml:space="preserve">小时。</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186" w:name="_Toc351203638"/>
      <w:r>
        <w:rPr>
          <w:rFonts w:hint="eastAsia" w:ascii="宋体" w:hAnsi="宋体" w:cs="宋体"/>
          <w:bCs/>
          <w:sz w:val="24"/>
          <w:lang w:bidi="ar"/>
        </w:rPr>
        <w:t xml:space="preserve">6.安全文明施工与环境保护</w:t>
      </w:r>
      <w:bookmarkEnd w:id="186"/>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6.1安全文明施工</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6.1.1项目安全生产的达标目标及相应事项的约定：</w:t>
      </w:r>
      <w:r>
        <w:rPr>
          <w:rFonts w:hint="eastAsia" w:ascii="宋体" w:hAnsi="宋体" w:cs="宋体"/>
          <w:sz w:val="24"/>
          <w:u w:val="single"/>
          <w:lang w:bidi="ar"/>
        </w:rPr>
        <w:t xml:space="preserve">承包人应采取的有效的安全措施，确保区内所有人安全及来往车辆的安全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6.1.2关于治安保卫的特别约定：</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关于编制施工场地治安管理计划的约定：</w:t>
      </w:r>
      <w:r>
        <w:rPr>
          <w:rFonts w:hint="eastAsia" w:ascii="宋体" w:hAnsi="宋体" w:cs="宋体"/>
          <w:sz w:val="24"/>
          <w:u w:val="single"/>
          <w:lang w:bidi="ar"/>
        </w:rPr>
        <w:t xml:space="preserve">开工前提供施工场地治安管理计划</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6.1.3文明施工</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合同当事人对文明施工的要求：</w:t>
      </w:r>
      <w:r>
        <w:rPr>
          <w:rFonts w:hint="eastAsia" w:ascii="宋体" w:hAnsi="宋体" w:cs="宋体"/>
          <w:sz w:val="24"/>
          <w:u w:val="single"/>
          <w:lang w:bidi="ar"/>
        </w:rPr>
        <w:t xml:space="preserve">承包人应严格遵守安全文明施工有关规定，注意高压电线、电缆、管线、设备、灯具等可能带来施工安全隐患的问题，并承担由此可能产生的费用</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6.1.4关于安全文明施工费支付比例和支付期限的约定：</w:t>
      </w:r>
      <w:r>
        <w:rPr>
          <w:rFonts w:hint="eastAsia" w:ascii="宋体" w:hAnsi="宋体" w:cs="宋体"/>
          <w:sz w:val="24"/>
          <w:u w:val="single"/>
          <w:lang w:bidi="ar"/>
        </w:rPr>
        <w:t xml:space="preserve">纳入合同总价内支付</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End w:id="179"/>
      <w:r/>
      <w:bookmarkEnd w:id="180"/>
      <w:r/>
      <w:bookmarkEnd w:id="181"/>
      <w:r/>
      <w:bookmarkEnd w:id="182"/>
      <w:r/>
      <w:bookmarkEnd w:id="183"/>
      <w:r/>
      <w:bookmarkEnd w:id="184"/>
      <w:r/>
      <w:bookmarkEnd w:id="185"/>
      <w:r/>
      <w:bookmarkStart w:id="187" w:name="_Toc351203639"/>
      <w:r>
        <w:rPr>
          <w:rFonts w:hint="eastAsia" w:ascii="宋体" w:hAnsi="宋体" w:cs="宋体"/>
          <w:bCs/>
          <w:sz w:val="24"/>
          <w:lang w:bidi="ar"/>
        </w:rPr>
        <w:t xml:space="preserve">7.工期和进度</w:t>
      </w:r>
      <w:bookmarkEnd w:id="187"/>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7.1施工组织设计</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7.1.1合</w:t>
      </w:r>
      <w:r>
        <w:rPr>
          <w:rFonts w:hint="eastAsia" w:ascii="宋体" w:hAnsi="宋体" w:cs="宋体"/>
          <w:sz w:val="24"/>
          <w:lang w:bidi="ar"/>
        </w:rPr>
        <w:t xml:space="preserve">同当事人约定的施工组织设计应包括的其他内容：</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7.1.2</w:t>
      </w:r>
      <w:r>
        <w:rPr>
          <w:rFonts w:hint="eastAsia" w:ascii="宋体" w:hAnsi="宋体" w:cs="宋体"/>
          <w:sz w:val="24"/>
          <w:lang w:bidi="ar"/>
        </w:rPr>
        <w:t xml:space="preserve">施工组织设计的提交和修改</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承包人提交详细施工组织设计的期限的约定：</w:t>
      </w:r>
      <w:r>
        <w:rPr>
          <w:rFonts w:hint="eastAsia" w:ascii="宋体" w:hAnsi="宋体" w:cs="宋体"/>
          <w:sz w:val="24"/>
          <w:u w:val="single"/>
          <w:lang w:bidi="ar"/>
        </w:rPr>
        <w:t xml:space="preserve">开工前</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发包人和监理人在收到详细的施工组织设计后确认或提出修改意见的期限：</w:t>
      </w:r>
      <w:r>
        <w:rPr>
          <w:rFonts w:hint="eastAsia" w:ascii="宋体" w:hAnsi="宋体" w:cs="宋体"/>
          <w:sz w:val="24"/>
          <w:u w:val="single"/>
          <w:lang w:bidi="ar"/>
        </w:rPr>
        <w:t xml:space="preserve">收到后3天内</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w:t>
      </w:r>
      <w:bookmarkStart w:id="188" w:name="_Toc297216173"/>
      <w:r/>
      <w:bookmarkStart w:id="189" w:name="_Toc303539123"/>
      <w:r/>
      <w:bookmarkStart w:id="190" w:name="_Toc297123514"/>
      <w:r/>
      <w:bookmarkStart w:id="191" w:name="_Toc312678005"/>
      <w:r/>
      <w:bookmarkStart w:id="192" w:name="_Toc300934966"/>
      <w:r/>
      <w:bookmarkStart w:id="193" w:name="_Toc312677479"/>
      <w:r/>
      <w:bookmarkStart w:id="194" w:name="_Toc304295541"/>
      <w:r>
        <w:rPr>
          <w:rFonts w:hint="eastAsia" w:ascii="宋体" w:hAnsi="宋体" w:cs="宋体"/>
          <w:sz w:val="24"/>
          <w:lang w:bidi="ar"/>
        </w:rPr>
        <w:t xml:space="preserve">.2施工进度计划</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7.2.1施工进度计划的修订</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发包人和监理人在收到修订的施工进度计划后确认或提出修改意见的期限：</w:t>
      </w:r>
      <w:r>
        <w:rPr>
          <w:rFonts w:hint="eastAsia" w:ascii="宋体" w:hAnsi="宋体" w:cs="宋体"/>
          <w:sz w:val="24"/>
          <w:u w:val="single"/>
          <w:lang w:bidi="ar"/>
        </w:rPr>
        <w:t xml:space="preserve">收到后2天内</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7.3开工</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7.3.1开工准备</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关于承包人提交</w:t>
      </w:r>
      <w:r>
        <w:rPr>
          <w:rFonts w:hint="eastAsia" w:ascii="宋体" w:hAnsi="宋体" w:cs="宋体"/>
          <w:sz w:val="24"/>
          <w:lang w:bidi="ar"/>
        </w:rPr>
        <w:t xml:space="preserve">工程开工报审表的期限：</w:t>
      </w:r>
      <w:r>
        <w:rPr>
          <w:rFonts w:hint="eastAsia" w:ascii="宋体" w:hAnsi="宋体" w:cs="宋体"/>
          <w:sz w:val="24"/>
          <w:u w:val="single"/>
          <w:lang w:bidi="ar"/>
        </w:rPr>
        <w:t xml:space="preserve">开工前</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关于发包人应完成的其他开工准备工作及期限：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关于承包人应完成的其他开工准备工作及期限：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7.3.2开工通知</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因发包人原因造成监理人未能在计划开工日期之日起</w:t>
      </w:r>
      <w:r>
        <w:rPr>
          <w:rFonts w:hint="eastAsia" w:ascii="宋体" w:hAnsi="宋体" w:cs="宋体"/>
          <w:sz w:val="24"/>
          <w:u w:val="single"/>
          <w:lang w:bidi="ar"/>
        </w:rPr>
        <w:t xml:space="preserve">/</w:t>
      </w:r>
      <w:r>
        <w:rPr>
          <w:rFonts w:hint="eastAsia" w:ascii="宋体" w:hAnsi="宋体" w:cs="宋体"/>
          <w:sz w:val="24"/>
          <w:lang w:bidi="ar"/>
        </w:rPr>
        <w:t xml:space="preserve">天内发出开工通知的，承包人有权提出价格调整要求，或者解除合同。</w:t>
      </w:r>
      <w:r>
        <w:rPr>
          <w:rFonts w:hint="eastAsia" w:ascii="宋体" w:hAnsi="宋体" w:cs="宋体"/>
          <w:sz w:val="24"/>
        </w:rPr>
      </w:r>
      <w:r/>
    </w:p>
    <w:p>
      <w:pPr>
        <w:pStyle w:val="930"/>
        <w:ind w:firstLine="480"/>
        <w:spacing w:line="360" w:lineRule="auto"/>
        <w:rPr>
          <w:rFonts w:hint="eastAsia" w:ascii="宋体" w:hAnsi="宋体" w:cs="宋体"/>
          <w:sz w:val="24"/>
        </w:rPr>
      </w:pPr>
      <w:r/>
      <w:bookmarkEnd w:id="188"/>
      <w:r/>
      <w:bookmarkEnd w:id="189"/>
      <w:r/>
      <w:bookmarkEnd w:id="190"/>
      <w:r/>
      <w:bookmarkEnd w:id="191"/>
      <w:r/>
      <w:bookmarkEnd w:id="192"/>
      <w:r/>
      <w:bookmarkEnd w:id="193"/>
      <w:r/>
      <w:bookmarkEnd w:id="194"/>
      <w:r>
        <w:rPr>
          <w:rFonts w:hint="eastAsia" w:ascii="宋体" w:hAnsi="宋体" w:cs="宋体"/>
          <w:sz w:val="24"/>
          <w:lang w:bidi="ar"/>
        </w:rPr>
        <w:t xml:space="preserve">7.4测量放线</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7.4.1发包人通过监理人向承包人提供测量基准点、基准线和水准点及其书面资料的期限：</w:t>
      </w:r>
      <w:r>
        <w:rPr>
          <w:rFonts w:hint="eastAsia" w:ascii="宋体" w:hAnsi="宋体" w:cs="宋体"/>
          <w:sz w:val="24"/>
          <w:u w:val="single"/>
          <w:lang w:bidi="ar"/>
        </w:rPr>
        <w:t xml:space="preserve">由承包人自行委托      </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w:t>
      </w:r>
      <w:bookmarkStart w:id="195" w:name="_Toc297123516"/>
      <w:r/>
      <w:bookmarkStart w:id="196" w:name="_Toc297216175"/>
      <w:r/>
      <w:bookmarkStart w:id="197" w:name="_Toc304295546"/>
      <w:r/>
      <w:bookmarkStart w:id="198" w:name="_Toc312677484"/>
      <w:r/>
      <w:bookmarkStart w:id="199" w:name="_Toc312678010"/>
      <w:r/>
      <w:bookmarkStart w:id="200" w:name="_Toc303539125"/>
      <w:r/>
      <w:bookmarkStart w:id="201" w:name="_Toc300934968"/>
      <w:r>
        <w:rPr>
          <w:rFonts w:hint="eastAsia" w:ascii="宋体" w:hAnsi="宋体" w:cs="宋体"/>
          <w:sz w:val="24"/>
          <w:lang w:bidi="ar"/>
        </w:rPr>
        <w:t xml:space="preserve">.5工期延误</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195"/>
      <w:r/>
      <w:bookmarkEnd w:id="196"/>
      <w:r/>
      <w:bookmarkEnd w:id="197"/>
      <w:r/>
      <w:bookmarkEnd w:id="198"/>
      <w:r/>
      <w:bookmarkEnd w:id="199"/>
      <w:r/>
      <w:bookmarkEnd w:id="200"/>
      <w:r/>
      <w:bookmarkEnd w:id="201"/>
      <w:r>
        <w:rPr>
          <w:rFonts w:hint="eastAsia" w:ascii="宋体" w:hAnsi="宋体" w:cs="宋体"/>
          <w:sz w:val="24"/>
          <w:lang w:bidi="ar"/>
        </w:rPr>
        <w:t xml:space="preserve">7.5.1因发包人原因导致工期延误</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（1）因发包人原因导致工期延误的其他情形：</w:t>
      </w:r>
      <w:r>
        <w:rPr>
          <w:rFonts w:hint="eastAsia" w:ascii="宋体" w:hAnsi="宋体" w:cs="宋体"/>
          <w:sz w:val="24"/>
          <w:u w:val="single"/>
          <w:lang w:bidi="ar"/>
        </w:rPr>
        <w:t xml:space="preserve">如果发包人的现场交付发生延误，则实际开工日和工期应由发包人代表核准后顺延，但承包人不对这类开工的延误而引起的任何损失或损坏提出费用索赔</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w:t>
      </w:r>
      <w:bookmarkStart w:id="202" w:name="_Toc312677486"/>
      <w:r/>
      <w:bookmarkStart w:id="203" w:name="_Toc318581169"/>
      <w:r/>
      <w:bookmarkStart w:id="204" w:name="_Toc312678012"/>
      <w:r/>
      <w:bookmarkStart w:id="205" w:name="_Toc300934970"/>
      <w:r/>
      <w:bookmarkStart w:id="206" w:name="_Toc303539127"/>
      <w:r/>
      <w:bookmarkStart w:id="207" w:name="_Toc297123518"/>
      <w:r/>
      <w:bookmarkStart w:id="208" w:name="_Toc297216177"/>
      <w:r/>
      <w:bookmarkStart w:id="209" w:name="_Toc304295548"/>
      <w:r>
        <w:rPr>
          <w:rFonts w:hint="eastAsia" w:ascii="宋体" w:hAnsi="宋体" w:cs="宋体"/>
          <w:sz w:val="24"/>
          <w:lang w:bidi="ar"/>
        </w:rPr>
        <w:t xml:space="preserve">.5.2因承包人原因导致工期延误</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bookmarkEnd w:id="202"/>
      <w:r/>
      <w:bookmarkEnd w:id="203"/>
      <w:r/>
      <w:bookmarkEnd w:id="204"/>
      <w:r>
        <w:rPr>
          <w:rFonts w:hint="eastAsia" w:ascii="宋体" w:hAnsi="宋体" w:cs="宋体"/>
          <w:sz w:val="24"/>
          <w:lang w:bidi="ar"/>
        </w:rPr>
        <w:t xml:space="preserve">因</w:t>
      </w:r>
      <w:bookmarkStart w:id="210" w:name="_Toc312678013"/>
      <w:r/>
      <w:bookmarkStart w:id="211" w:name="_Toc312677487"/>
      <w:r/>
      <w:bookmarkStart w:id="212" w:name="_Toc318581170"/>
      <w:r>
        <w:rPr>
          <w:rFonts w:hint="eastAsia" w:ascii="宋体" w:hAnsi="宋体" w:cs="宋体"/>
          <w:sz w:val="24"/>
          <w:lang w:bidi="ar"/>
        </w:rPr>
        <w:t xml:space="preserve">承包人原因造成工期延误，逾期竣工违约金的计算方法为：</w:t>
      </w:r>
      <w:r>
        <w:rPr>
          <w:rFonts w:hint="eastAsia" w:ascii="宋体" w:hAnsi="宋体" w:cs="宋体"/>
          <w:sz w:val="24"/>
          <w:u w:val="single"/>
        </w:rPr>
      </w:r>
      <w:r/>
    </w:p>
    <w:p>
      <w:pPr>
        <w:pStyle w:val="930"/>
        <w:jc w:val="left"/>
        <w:spacing w:line="360" w:lineRule="auto"/>
        <w:rPr>
          <w:rFonts w:hint="eastAsia" w:ascii="宋体" w:hAnsi="宋体" w:cs="宋体"/>
          <w:sz w:val="24"/>
        </w:rPr>
      </w:pPr>
      <w:r>
        <w:rPr>
          <w:rFonts w:hint="eastAsia" w:ascii="宋体" w:hAnsi="宋体" w:cs="宋体"/>
          <w:sz w:val="24"/>
          <w:u w:val="single"/>
          <w:lang w:bidi="ar"/>
        </w:rPr>
        <w:t xml:space="preserve">逾期竣工，每逾期一天，乙方按合同总价的千分之五支付甲方违约金（累计计算，不封顶）</w:t>
      </w:r>
      <w:r>
        <w:rPr>
          <w:rFonts w:hint="eastAsia" w:ascii="宋体" w:hAnsi="宋体" w:cs="宋体"/>
          <w:sz w:val="24"/>
          <w:lang w:bidi="ar"/>
        </w:rPr>
        <w:t xml:space="preserve">。</w:t>
      </w:r>
      <w:bookmarkEnd w:id="205"/>
      <w:r/>
      <w:bookmarkEnd w:id="206"/>
      <w:r/>
      <w:bookmarkEnd w:id="207"/>
      <w:r/>
      <w:bookmarkEnd w:id="208"/>
      <w:r/>
      <w:bookmarkEnd w:id="209"/>
      <w:r/>
      <w:bookmarkEnd w:id="210"/>
      <w:r/>
      <w:bookmarkEnd w:id="211"/>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212"/>
      <w:r>
        <w:rPr>
          <w:rFonts w:hint="eastAsia" w:ascii="宋体" w:hAnsi="宋体" w:cs="宋体"/>
          <w:sz w:val="24"/>
          <w:lang w:bidi="ar"/>
        </w:rPr>
        <w:t xml:space="preserve">因承包人原因造成工期延误，逾</w:t>
      </w:r>
      <w:bookmarkStart w:id="213" w:name="_Toc312678014"/>
      <w:r/>
      <w:bookmarkStart w:id="214" w:name="_Toc318581171"/>
      <w:r>
        <w:rPr>
          <w:rFonts w:hint="eastAsia" w:ascii="宋体" w:hAnsi="宋体" w:cs="宋体"/>
          <w:sz w:val="24"/>
          <w:lang w:bidi="ar"/>
        </w:rPr>
        <w:t xml:space="preserve">期竣工违约金的上限：</w:t>
      </w:r>
      <w:r>
        <w:rPr>
          <w:rFonts w:hint="eastAsia" w:ascii="宋体" w:hAnsi="宋体" w:cs="宋体"/>
          <w:sz w:val="24"/>
          <w:u w:val="single"/>
          <w:lang w:bidi="ar"/>
        </w:rPr>
        <w:t xml:space="preserve">无</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bookmarkEnd w:id="213"/>
      <w:r/>
      <w:bookmarkEnd w:id="214"/>
      <w:r>
        <w:rPr>
          <w:rFonts w:hint="eastAsia" w:ascii="宋体" w:hAnsi="宋体" w:cs="宋体"/>
          <w:sz w:val="24"/>
          <w:lang w:bidi="ar"/>
        </w:rPr>
        <w:t xml:space="preserve">7</w:t>
      </w:r>
      <w:bookmarkStart w:id="215" w:name="_Toc304295549"/>
      <w:r/>
      <w:bookmarkStart w:id="216" w:name="_Toc303539128"/>
      <w:r/>
      <w:bookmarkStart w:id="217" w:name="_Toc297216178"/>
      <w:r/>
      <w:bookmarkStart w:id="218" w:name="_Toc297123519"/>
      <w:r/>
      <w:bookmarkStart w:id="219" w:name="_Toc300934971"/>
      <w:r/>
      <w:bookmarkStart w:id="220" w:name="_Toc312678015"/>
      <w:r>
        <w:rPr>
          <w:rFonts w:hint="eastAsia" w:ascii="宋体" w:hAnsi="宋体" w:cs="宋体"/>
          <w:sz w:val="24"/>
          <w:lang w:bidi="ar"/>
        </w:rPr>
        <w:t xml:space="preserve">.6不</w:t>
      </w:r>
      <w:bookmarkEnd w:id="215"/>
      <w:r/>
      <w:bookmarkEnd w:id="216"/>
      <w:r/>
      <w:bookmarkEnd w:id="217"/>
      <w:r/>
      <w:bookmarkEnd w:id="218"/>
      <w:r/>
      <w:bookmarkEnd w:id="219"/>
      <w:r/>
      <w:bookmarkEnd w:id="220"/>
      <w:r>
        <w:rPr>
          <w:rFonts w:hint="eastAsia" w:ascii="宋体" w:hAnsi="宋体" w:cs="宋体"/>
          <w:sz w:val="24"/>
          <w:lang w:bidi="ar"/>
        </w:rPr>
        <w:t xml:space="preserve">利物质条件</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Start w:id="221" w:name="_Toc300934972"/>
      <w:r/>
      <w:bookmarkStart w:id="222" w:name="_Toc297216179"/>
      <w:r/>
      <w:bookmarkStart w:id="223" w:name="_Toc303539129"/>
      <w:r/>
      <w:bookmarkStart w:id="224" w:name="_Toc312678016"/>
      <w:r/>
      <w:bookmarkStart w:id="225" w:name="_Toc304295550"/>
      <w:r/>
      <w:bookmarkStart w:id="226" w:name="_Toc318581172"/>
      <w:r/>
      <w:bookmarkStart w:id="227" w:name="_Toc297123520"/>
      <w:r>
        <w:rPr>
          <w:rFonts w:hint="eastAsia" w:ascii="宋体" w:hAnsi="宋体" w:cs="宋体"/>
          <w:sz w:val="24"/>
          <w:lang w:bidi="ar"/>
        </w:rPr>
        <w:t xml:space="preserve">不利物质条件的其他情形和有关约定：</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bookmarkEnd w:id="221"/>
      <w:r/>
      <w:bookmarkEnd w:id="222"/>
      <w:r/>
      <w:bookmarkEnd w:id="223"/>
      <w:r/>
      <w:bookmarkEnd w:id="224"/>
      <w:r/>
      <w:bookmarkEnd w:id="225"/>
      <w:r/>
      <w:bookmarkEnd w:id="226"/>
      <w:r/>
      <w:bookmarkEnd w:id="227"/>
      <w:r>
        <w:rPr>
          <w:rFonts w:hint="eastAsia" w:ascii="宋体" w:hAnsi="宋体" w:cs="宋体"/>
          <w:sz w:val="24"/>
          <w:lang w:bidi="ar"/>
        </w:rPr>
        <w:t xml:space="preserve">7</w:t>
      </w:r>
      <w:bookmarkStart w:id="228" w:name="_Toc297216180"/>
      <w:r/>
      <w:bookmarkStart w:id="229" w:name="_Toc312678017"/>
      <w:r/>
      <w:bookmarkStart w:id="230" w:name="_Toc304295551"/>
      <w:r/>
      <w:bookmarkStart w:id="231" w:name="_Toc303539130"/>
      <w:r/>
      <w:bookmarkStart w:id="232" w:name="_Toc297123521"/>
      <w:r/>
      <w:bookmarkStart w:id="233" w:name="_Toc300934973"/>
      <w:r>
        <w:rPr>
          <w:rFonts w:hint="eastAsia" w:ascii="宋体" w:hAnsi="宋体" w:cs="宋体"/>
          <w:sz w:val="24"/>
          <w:lang w:bidi="ar"/>
        </w:rPr>
        <w:t xml:space="preserve">.7异常恶劣的气候条件</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228"/>
      <w:r/>
      <w:bookmarkEnd w:id="229"/>
      <w:r/>
      <w:bookmarkEnd w:id="230"/>
      <w:r/>
      <w:bookmarkEnd w:id="231"/>
      <w:r/>
      <w:bookmarkEnd w:id="232"/>
      <w:r/>
      <w:bookmarkEnd w:id="233"/>
      <w:r>
        <w:rPr>
          <w:rFonts w:hint="eastAsia" w:ascii="宋体" w:hAnsi="宋体" w:cs="宋体"/>
          <w:sz w:val="24"/>
          <w:lang w:bidi="ar"/>
        </w:rPr>
        <w:t xml:space="preserve">发包人和承包人同意以下情形视为异常恶劣的气候条件：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因甲方要求的设计变更或非乙方原因造成停电、停水、停气及不可抗力因素影响，导致停工8小时以上，工期相应顺延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7.8提前竣工的奖励</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7.8.1提前竣工的奖励：</w:t>
      </w:r>
      <w:r>
        <w:rPr>
          <w:rFonts w:hint="eastAsia" w:ascii="宋体" w:hAnsi="宋体" w:cs="宋体"/>
          <w:sz w:val="24"/>
          <w:u w:val="single"/>
          <w:lang w:bidi="ar"/>
        </w:rPr>
        <w:t xml:space="preserve">无</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234" w:name="_Toc351203640"/>
      <w:r>
        <w:rPr>
          <w:rFonts w:hint="eastAsia" w:ascii="宋体" w:hAnsi="宋体" w:cs="宋体"/>
          <w:bCs/>
          <w:sz w:val="24"/>
          <w:lang w:bidi="ar"/>
        </w:rPr>
        <w:t xml:space="preserve">8.材料与设备</w:t>
      </w:r>
      <w:bookmarkEnd w:id="234"/>
      <w:r>
        <w:rPr>
          <w:rFonts w:hint="eastAsia" w:ascii="宋体" w:hAnsi="宋体" w:cs="宋体"/>
          <w:bCs/>
          <w:sz w:val="24"/>
        </w:rPr>
      </w:r>
      <w:r/>
    </w:p>
    <w:p>
      <w:pPr>
        <w:pStyle w:val="930"/>
        <w:ind w:firstLine="480"/>
        <w:spacing w:line="360" w:lineRule="auto"/>
        <w:rPr>
          <w:rFonts w:hint="eastAsia" w:ascii="宋体" w:hAnsi="宋体" w:cs="宋体"/>
          <w:sz w:val="24"/>
        </w:rPr>
      </w:pPr>
      <w:r/>
      <w:bookmarkEnd w:id="169"/>
      <w:r/>
      <w:bookmarkEnd w:id="170"/>
      <w:r/>
      <w:bookmarkEnd w:id="171"/>
      <w:r/>
      <w:bookmarkEnd w:id="172"/>
      <w:r/>
      <w:bookmarkEnd w:id="173"/>
      <w:r/>
      <w:bookmarkEnd w:id="174"/>
      <w:r/>
      <w:bookmarkEnd w:id="175"/>
      <w:r/>
      <w:bookmarkEnd w:id="176"/>
      <w:r/>
      <w:bookmarkEnd w:id="177"/>
      <w:r/>
      <w:bookmarkEnd w:id="178"/>
      <w:r>
        <w:rPr>
          <w:rFonts w:hint="eastAsia" w:ascii="宋体" w:hAnsi="宋体" w:cs="宋体"/>
          <w:sz w:val="24"/>
          <w:lang w:bidi="ar"/>
        </w:rPr>
        <w:t xml:space="preserve">8</w:t>
      </w:r>
      <w:bookmarkStart w:id="235" w:name="_Toc296944506"/>
      <w:r/>
      <w:bookmarkStart w:id="236" w:name="_Toc296347166"/>
      <w:r/>
      <w:bookmarkStart w:id="237" w:name="_Toc300934979"/>
      <w:r/>
      <w:bookmarkStart w:id="238" w:name="_Toc303539136"/>
      <w:r/>
      <w:bookmarkStart w:id="239" w:name="_Toc296890995"/>
      <w:r/>
      <w:bookmarkStart w:id="240" w:name="_Toc304295556"/>
      <w:r/>
      <w:bookmarkStart w:id="241" w:name="_Toc312677493"/>
      <w:r/>
      <w:bookmarkStart w:id="242" w:name="_Toc297048353"/>
      <w:r/>
      <w:bookmarkStart w:id="243" w:name="_Toc292559372"/>
      <w:r/>
      <w:bookmarkStart w:id="244" w:name="_Toc296346668"/>
      <w:r/>
      <w:bookmarkStart w:id="245" w:name="_Toc296891207"/>
      <w:r/>
      <w:bookmarkStart w:id="246" w:name="_Toc297216186"/>
      <w:r/>
      <w:bookmarkStart w:id="247" w:name="_Toc280868654"/>
      <w:r/>
      <w:bookmarkStart w:id="248" w:name="_Toc297123527"/>
      <w:r/>
      <w:bookmarkStart w:id="249" w:name="_Toc297120467"/>
      <w:r/>
      <w:bookmarkStart w:id="250" w:name="_Toc312678019"/>
      <w:r/>
      <w:bookmarkStart w:id="251" w:name="_Toc292559877"/>
      <w:r/>
      <w:bookmarkStart w:id="252" w:name="_Toc296503167"/>
      <w:r/>
      <w:bookmarkStart w:id="253" w:name="_Toc280868656"/>
      <w:r/>
      <w:bookmarkStart w:id="254" w:name="_Toc267251424"/>
      <w:r/>
      <w:bookmarkStart w:id="255" w:name="_Toc280868655"/>
      <w:r>
        <w:rPr>
          <w:rFonts w:hint="eastAsia" w:ascii="宋体" w:hAnsi="宋体" w:cs="宋体"/>
          <w:sz w:val="24"/>
          <w:lang w:bidi="ar"/>
        </w:rPr>
        <w:t xml:space="preserve">.1材料与工程设备的保管与使用</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cs="宋体"/>
          <w:sz w:val="24"/>
          <w:lang w:bidi="ar"/>
        </w:rPr>
        <w:t xml:space="preserve">8</w:t>
      </w:r>
      <w:bookmarkStart w:id="256" w:name="_Toc296346669"/>
      <w:r/>
      <w:bookmarkStart w:id="257" w:name="_Toc312678020"/>
      <w:r/>
      <w:bookmarkStart w:id="258" w:name="_Toc297123528"/>
      <w:r/>
      <w:bookmarkStart w:id="259" w:name="_Toc296347167"/>
      <w:r/>
      <w:bookmarkStart w:id="260" w:name="_Toc296891208"/>
      <w:r/>
      <w:bookmarkStart w:id="261" w:name="_Toc296944507"/>
      <w:r/>
      <w:bookmarkStart w:id="262" w:name="_Toc304295557"/>
      <w:r/>
      <w:bookmarkStart w:id="263" w:name="_Toc297120468"/>
      <w:r/>
      <w:bookmarkStart w:id="264" w:name="_Toc297048354"/>
      <w:r/>
      <w:bookmarkStart w:id="265" w:name="_Toc303539137"/>
      <w:r/>
      <w:bookmarkStart w:id="266" w:name="_Toc297216187"/>
      <w:r/>
      <w:bookmarkStart w:id="267" w:name="_Toc296503168"/>
      <w:r/>
      <w:bookmarkStart w:id="268" w:name="_Toc312677494"/>
      <w:r/>
      <w:bookmarkStart w:id="269" w:name="_Toc296890996"/>
      <w:r/>
      <w:bookmarkStart w:id="270" w:name="_Toc318581173"/>
      <w:r/>
      <w:bookmarkStart w:id="271" w:name="_Toc292559878"/>
      <w:r/>
      <w:bookmarkStart w:id="272" w:name="_Toc292559373"/>
      <w:r/>
      <w:bookmarkStart w:id="273" w:name="_Toc300934980"/>
      <w:r>
        <w:rPr>
          <w:rFonts w:hint="eastAsia" w:ascii="宋体" w:hAnsi="宋体" w:cs="宋体"/>
          <w:sz w:val="24"/>
          <w:lang w:bidi="ar"/>
        </w:rPr>
        <w:t xml:space="preserve">.1.1发包人供应的材料设备的保管费用的承担：</w:t>
      </w:r>
      <w:r>
        <w:rPr>
          <w:rFonts w:hint="eastAsia" w:ascii="宋体" w:hAnsi="宋体" w:cs="宋体"/>
          <w:sz w:val="24"/>
          <w:u w:val="single"/>
          <w:lang w:bidi="ar"/>
        </w:rPr>
        <w:t xml:space="preserve">由承包人承担，执行通用条款 </w:t>
      </w:r>
      <w:r>
        <w:rPr>
          <w:rFonts w:hint="eastAsia" w:ascii="宋体" w:hAnsi="宋体" w:cs="宋体"/>
          <w:sz w:val="24"/>
          <w:lang w:bidi="ar"/>
        </w:rPr>
        <w:t xml:space="preserve">。</w:t>
      </w:r>
      <w:bookmarkEnd w:id="271"/>
      <w:r/>
      <w:bookmarkEnd w:id="272"/>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8.2样品</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8.2.1</w:t>
        <w:tab/>
        <w:t xml:space="preserve">样品的报送与封存</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需要承包人报送样品的材料或工程设备，样品的种类、名称、规格、数量要求：</w:t>
      </w:r>
      <w:r>
        <w:rPr>
          <w:rFonts w:hint="eastAsia" w:ascii="宋体" w:hAnsi="宋体" w:cs="宋体"/>
          <w:sz w:val="24"/>
          <w:u w:val="single"/>
          <w:lang w:bidi="ar"/>
        </w:rPr>
        <w:t xml:space="preserve">按管理部门要求和发包人需求确定</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8.3施工设备和临时设施</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8.3.1承包人提供的施工设备和临时设施</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关于修建临时设施费用承担的约定：</w:t>
      </w:r>
      <w:r>
        <w:rPr>
          <w:rFonts w:hint="eastAsia" w:ascii="宋体" w:hAnsi="宋体" w:cs="宋体"/>
          <w:sz w:val="24"/>
          <w:u w:val="single"/>
          <w:lang w:bidi="ar"/>
        </w:rPr>
        <w:t xml:space="preserve">由承包人承担</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3"/>
      <w:r/>
      <w:bookmarkStart w:id="274" w:name="_Toc351203641"/>
      <w:r>
        <w:rPr>
          <w:rFonts w:hint="eastAsia" w:ascii="宋体" w:hAnsi="宋体" w:cs="宋体"/>
          <w:bCs/>
          <w:sz w:val="24"/>
          <w:lang w:bidi="ar"/>
        </w:rPr>
        <w:t xml:space="preserve">9</w:t>
      </w:r>
      <w:bookmarkEnd w:id="253"/>
      <w:r/>
      <w:bookmarkEnd w:id="254"/>
      <w:r/>
      <w:bookmarkEnd w:id="255"/>
      <w:r/>
      <w:bookmarkStart w:id="275" w:name="_Toc297123533"/>
      <w:r/>
      <w:bookmarkStart w:id="276" w:name="_Toc304295559"/>
      <w:r/>
      <w:bookmarkStart w:id="277" w:name="_Toc300934982"/>
      <w:r/>
      <w:bookmarkStart w:id="278" w:name="_Toc312678021"/>
      <w:r/>
      <w:bookmarkStart w:id="279" w:name="_Toc312677495"/>
      <w:r/>
      <w:bookmarkStart w:id="280" w:name="_Toc297216192"/>
      <w:r/>
      <w:bookmarkStart w:id="281" w:name="_Toc303539139"/>
      <w:r/>
      <w:bookmarkStart w:id="282" w:name="_Toc267251427"/>
      <w:r/>
      <w:bookmarkStart w:id="283" w:name="_Toc297048359"/>
      <w:r/>
      <w:bookmarkStart w:id="284" w:name="_Toc296891213"/>
      <w:r/>
      <w:bookmarkStart w:id="285" w:name="_Toc292559378"/>
      <w:r/>
      <w:bookmarkStart w:id="286" w:name="_Toc296503173"/>
      <w:r/>
      <w:bookmarkStart w:id="287" w:name="_Toc296944512"/>
      <w:r/>
      <w:bookmarkStart w:id="288" w:name="_Toc267251428"/>
      <w:r/>
      <w:bookmarkStart w:id="289" w:name="_Toc297120473"/>
      <w:r/>
      <w:bookmarkStart w:id="290" w:name="_Toc292559883"/>
      <w:r/>
      <w:bookmarkStart w:id="291" w:name="_Toc296891001"/>
      <w:r/>
      <w:bookmarkStart w:id="292" w:name="_Toc296346674"/>
      <w:r/>
      <w:bookmarkStart w:id="293" w:name="_Toc296347172"/>
      <w:r>
        <w:rPr>
          <w:rFonts w:hint="eastAsia" w:ascii="宋体" w:hAnsi="宋体" w:cs="宋体"/>
          <w:bCs/>
          <w:sz w:val="24"/>
          <w:lang w:bidi="ar"/>
        </w:rPr>
        <w:t xml:space="preserve">.试验与检验</w:t>
      </w:r>
      <w:bookmarkEnd w:id="274"/>
      <w:r>
        <w:rPr>
          <w:rFonts w:hint="eastAsia" w:ascii="宋体" w:hAnsi="宋体" w:cs="宋体"/>
          <w:bCs/>
          <w:sz w:val="24"/>
        </w:rPr>
      </w:r>
      <w:r/>
    </w:p>
    <w:p>
      <w:pPr>
        <w:pStyle w:val="930"/>
        <w:ind w:firstLine="480"/>
        <w:spacing w:line="360" w:lineRule="auto"/>
        <w:rPr>
          <w:rFonts w:hint="eastAsia" w:ascii="宋体" w:hAnsi="宋体" w:cs="宋体"/>
          <w:sz w:val="24"/>
        </w:rPr>
      </w:pPr>
      <w:r/>
      <w:bookmarkEnd w:id="275"/>
      <w:r/>
      <w:bookmarkEnd w:id="276"/>
      <w:r/>
      <w:bookmarkEnd w:id="277"/>
      <w:r/>
      <w:bookmarkEnd w:id="278"/>
      <w:r/>
      <w:bookmarkEnd w:id="279"/>
      <w:r/>
      <w:bookmarkEnd w:id="280"/>
      <w:r/>
      <w:bookmarkEnd w:id="281"/>
      <w:r>
        <w:rPr>
          <w:rFonts w:hint="eastAsia" w:ascii="宋体" w:hAnsi="宋体" w:cs="宋体"/>
          <w:sz w:val="24"/>
          <w:lang w:bidi="ar"/>
        </w:rPr>
        <w:t xml:space="preserve">9</w:t>
      </w:r>
      <w:bookmarkStart w:id="294" w:name="_Toc297123534"/>
      <w:r/>
      <w:bookmarkStart w:id="295" w:name="_Toc312677496"/>
      <w:r/>
      <w:bookmarkStart w:id="296" w:name="_Toc303539140"/>
      <w:r/>
      <w:bookmarkStart w:id="297" w:name="_Toc304295560"/>
      <w:r/>
      <w:bookmarkStart w:id="298" w:name="_Toc297216193"/>
      <w:r/>
      <w:bookmarkStart w:id="299" w:name="_Toc300934983"/>
      <w:r/>
      <w:bookmarkStart w:id="300" w:name="_Toc312678022"/>
      <w:r>
        <w:rPr>
          <w:rFonts w:hint="eastAsia" w:ascii="宋体" w:hAnsi="宋体" w:cs="宋体"/>
          <w:sz w:val="24"/>
          <w:lang w:bidi="ar"/>
        </w:rPr>
        <w:t xml:space="preserve">.1试验设备与试验人员</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294"/>
      <w:r/>
      <w:bookmarkEnd w:id="295"/>
      <w:r/>
      <w:bookmarkEnd w:id="296"/>
      <w:r/>
      <w:bookmarkEnd w:id="297"/>
      <w:r/>
      <w:bookmarkEnd w:id="298"/>
      <w:r/>
      <w:bookmarkEnd w:id="299"/>
      <w:r/>
      <w:bookmarkEnd w:id="300"/>
      <w:r>
        <w:rPr>
          <w:rFonts w:hint="eastAsia" w:ascii="宋体" w:hAnsi="宋体" w:cs="宋体"/>
          <w:sz w:val="24"/>
          <w:lang w:bidi="ar"/>
        </w:rPr>
        <w:t xml:space="preserve">9</w:t>
      </w:r>
      <w:bookmarkStart w:id="301" w:name="_Toc297123535"/>
      <w:r/>
      <w:bookmarkStart w:id="302" w:name="_Toc297216194"/>
      <w:r/>
      <w:bookmarkStart w:id="303" w:name="_Toc303539141"/>
      <w:r/>
      <w:bookmarkStart w:id="304" w:name="_Toc312678023"/>
      <w:r/>
      <w:bookmarkStart w:id="305" w:name="_Toc312677497"/>
      <w:r/>
      <w:bookmarkStart w:id="306" w:name="_Toc300934984"/>
      <w:r/>
      <w:bookmarkStart w:id="307" w:name="_Toc304295561"/>
      <w:r/>
      <w:bookmarkStart w:id="308" w:name="_Toc318581174"/>
      <w:r>
        <w:rPr>
          <w:rFonts w:hint="eastAsia" w:ascii="宋体" w:hAnsi="宋体" w:cs="宋体"/>
          <w:sz w:val="24"/>
          <w:lang w:bidi="ar"/>
        </w:rPr>
        <w:t xml:space="preserve">.1.1试验设备</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施工现场需要配置的试验场所：</w:t>
      </w:r>
      <w:bookmarkEnd w:id="301"/>
      <w:r/>
      <w:bookmarkEnd w:id="302"/>
      <w:r/>
      <w:bookmarkEnd w:id="303"/>
      <w:r/>
      <w:bookmarkEnd w:id="304"/>
      <w:r/>
      <w:bookmarkEnd w:id="305"/>
      <w:r/>
      <w:bookmarkEnd w:id="306"/>
      <w:r/>
      <w:bookmarkEnd w:id="307"/>
      <w:r/>
      <w:bookmarkStart w:id="309" w:name="_Toc297216195"/>
      <w:r/>
      <w:bookmarkStart w:id="310" w:name="_Toc312678024"/>
      <w:r/>
      <w:bookmarkStart w:id="311" w:name="_Toc297123536"/>
      <w:r/>
      <w:bookmarkStart w:id="312" w:name="_Toc303539142"/>
      <w:r/>
      <w:bookmarkStart w:id="313" w:name="_Toc304295562"/>
      <w:r/>
      <w:bookmarkStart w:id="314" w:name="_Toc300934985"/>
      <w:r/>
      <w:bookmarkStart w:id="315" w:name="_Toc312677498"/>
      <w:r>
        <w:rPr>
          <w:rFonts w:hint="eastAsia" w:ascii="宋体" w:hAnsi="宋体" w:cs="宋体"/>
          <w:sz w:val="24"/>
          <w:u w:val="single"/>
          <w:lang w:bidi="ar"/>
        </w:rPr>
        <w:t xml:space="preserve">按有关规定执行</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施工现场需要配备的试验设备：</w:t>
      </w:r>
      <w:r>
        <w:rPr>
          <w:rFonts w:hint="eastAsia" w:ascii="宋体" w:hAnsi="宋体" w:cs="宋体"/>
          <w:sz w:val="24"/>
          <w:u w:val="single"/>
          <w:lang w:bidi="ar"/>
        </w:rPr>
        <w:t xml:space="preserve">按有关规定执行</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施工现场需要具备的其他试验条件：</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9.2现场工艺试验</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现场工艺试验的有关约定：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End w:id="308"/>
      <w:r/>
      <w:bookmarkEnd w:id="309"/>
      <w:r/>
      <w:bookmarkEnd w:id="310"/>
      <w:r/>
      <w:bookmarkEnd w:id="311"/>
      <w:r/>
      <w:bookmarkEnd w:id="312"/>
      <w:r/>
      <w:bookmarkEnd w:id="313"/>
      <w:r/>
      <w:bookmarkEnd w:id="314"/>
      <w:r/>
      <w:bookmarkEnd w:id="315"/>
      <w:r/>
      <w:bookmarkStart w:id="316" w:name="_Toc351203642"/>
      <w:r>
        <w:rPr>
          <w:rFonts w:hint="eastAsia" w:ascii="宋体" w:hAnsi="宋体" w:cs="宋体"/>
          <w:bCs/>
          <w:sz w:val="24"/>
          <w:lang w:bidi="ar"/>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Start w:id="317" w:name="_Toc297048379"/>
      <w:r/>
      <w:bookmarkStart w:id="318" w:name="_Toc292559903"/>
      <w:r/>
      <w:bookmarkStart w:id="319" w:name="_Toc296944532"/>
      <w:r/>
      <w:bookmarkStart w:id="320" w:name="_Toc303539146"/>
      <w:r/>
      <w:bookmarkStart w:id="321" w:name="_Toc292559398"/>
      <w:r/>
      <w:bookmarkStart w:id="322" w:name="_Toc304295566"/>
      <w:r/>
      <w:bookmarkStart w:id="323" w:name="_Toc296347192"/>
      <w:r/>
      <w:bookmarkStart w:id="324" w:name="_Toc297120493"/>
      <w:r/>
      <w:bookmarkStart w:id="325" w:name="_Toc300934989"/>
      <w:r/>
      <w:bookmarkStart w:id="326" w:name="_Toc296346694"/>
      <w:r/>
      <w:bookmarkStart w:id="327" w:name="_Toc297216199"/>
      <w:r/>
      <w:bookmarkStart w:id="328" w:name="_Toc296891233"/>
      <w:r/>
      <w:bookmarkStart w:id="329" w:name="_Toc297123540"/>
      <w:r/>
      <w:bookmarkStart w:id="330" w:name="_Toc296891021"/>
      <w:r/>
      <w:bookmarkStart w:id="331" w:name="_Toc296503193"/>
      <w:r/>
      <w:bookmarkStart w:id="332" w:name="_Toc312678025"/>
      <w:r/>
      <w:bookmarkStart w:id="333" w:name="_Toc312677499"/>
      <w:r/>
      <w:bookmarkStart w:id="334" w:name="_Toc267251440"/>
      <w:r/>
      <w:bookmarkStart w:id="335" w:name="_Toc267251442"/>
      <w:r/>
      <w:bookmarkStart w:id="336" w:name="_Toc267251437"/>
      <w:r/>
      <w:bookmarkStart w:id="337" w:name="_Toc267251441"/>
      <w:r/>
      <w:bookmarkStart w:id="338" w:name="_Toc267251435"/>
      <w:r/>
      <w:bookmarkStart w:id="339" w:name="_Toc267251439"/>
      <w:r/>
      <w:bookmarkStart w:id="340" w:name="_Toc267251433"/>
      <w:r>
        <w:rPr>
          <w:rFonts w:hint="eastAsia" w:ascii="宋体" w:hAnsi="宋体" w:cs="宋体"/>
          <w:bCs/>
          <w:sz w:val="24"/>
          <w:lang w:bidi="ar"/>
        </w:rPr>
        <w:t xml:space="preserve">0.变更</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Pr>
          <w:rFonts w:hint="eastAsia" w:ascii="宋体" w:hAnsi="宋体" w:cs="宋体"/>
          <w:bCs/>
          <w:sz w:val="24"/>
        </w:rPr>
      </w:r>
      <w:r/>
    </w:p>
    <w:p>
      <w:pPr>
        <w:pStyle w:val="930"/>
        <w:ind w:firstLine="480"/>
        <w:spacing w:line="360" w:lineRule="auto"/>
        <w:rPr>
          <w:rFonts w:hint="eastAsia" w:ascii="宋体" w:hAnsi="宋体" w:cs="宋体"/>
          <w:sz w:val="24"/>
        </w:rPr>
      </w:pPr>
      <w:r/>
      <w:bookmarkEnd w:id="332"/>
      <w:r/>
      <w:bookmarkEnd w:id="333"/>
      <w:r>
        <w:rPr>
          <w:rFonts w:hint="eastAsia" w:ascii="宋体" w:hAnsi="宋体" w:cs="宋体"/>
          <w:sz w:val="24"/>
          <w:lang w:bidi="ar"/>
        </w:rPr>
        <w:t xml:space="preserve">1</w:t>
      </w:r>
      <w:bookmarkStart w:id="341" w:name="_Toc297216200"/>
      <w:r/>
      <w:bookmarkStart w:id="342" w:name="_Toc297048380"/>
      <w:r/>
      <w:bookmarkStart w:id="343" w:name="_Toc303539147"/>
      <w:r/>
      <w:bookmarkStart w:id="344" w:name="_Toc296944533"/>
      <w:r/>
      <w:bookmarkStart w:id="345" w:name="_Toc300934990"/>
      <w:r/>
      <w:bookmarkStart w:id="346" w:name="_Toc296891022"/>
      <w:r/>
      <w:bookmarkStart w:id="347" w:name="_Toc292559399"/>
      <w:r/>
      <w:bookmarkStart w:id="348" w:name="_Toc296891234"/>
      <w:r/>
      <w:bookmarkStart w:id="349" w:name="_Toc297123541"/>
      <w:r/>
      <w:bookmarkStart w:id="350" w:name="_Toc296347193"/>
      <w:r/>
      <w:bookmarkStart w:id="351" w:name="_Toc312678026"/>
      <w:r/>
      <w:bookmarkStart w:id="352" w:name="_Toc312677500"/>
      <w:r/>
      <w:bookmarkStart w:id="353" w:name="_Toc296346695"/>
      <w:r/>
      <w:bookmarkStart w:id="354" w:name="_Toc292559904"/>
      <w:r/>
      <w:bookmarkStart w:id="355" w:name="_Toc304295567"/>
      <w:r/>
      <w:bookmarkStart w:id="356" w:name="_Toc297120494"/>
      <w:r/>
      <w:bookmarkStart w:id="357" w:name="_Toc296503194"/>
      <w:r>
        <w:rPr>
          <w:rFonts w:hint="eastAsia" w:ascii="宋体" w:hAnsi="宋体" w:cs="宋体"/>
          <w:sz w:val="24"/>
          <w:lang w:bidi="ar"/>
        </w:rPr>
        <w:t xml:space="preserve">0.1变更的范围</w:t>
      </w:r>
      <w:r>
        <w:rPr>
          <w:rFonts w:hint="eastAsia" w:ascii="宋体" w:hAnsi="宋体" w:cs="宋体"/>
          <w:sz w:val="24"/>
        </w:rPr>
      </w:r>
      <w:r/>
    </w:p>
    <w:p>
      <w:pPr>
        <w:pStyle w:val="930"/>
        <w:ind w:firstLine="600"/>
        <w:jc w:val="left"/>
        <w:spacing w:line="360" w:lineRule="auto"/>
        <w:rPr>
          <w:rFonts w:hint="eastAsia" w:ascii="宋体" w:hAnsi="宋体" w:cs="宋体"/>
          <w:sz w:val="24"/>
        </w:rPr>
      </w:pPr>
      <w:r>
        <w:rPr>
          <w:rFonts w:hint="eastAsia" w:ascii="宋体" w:hAnsi="宋体" w:cs="宋体"/>
          <w:sz w:val="24"/>
          <w:lang w:bidi="ar"/>
        </w:rPr>
        <w:t xml:space="preserve">关于变更的范围的约定：</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10.2变更估价</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10.2.1变更估价原则</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关于变更估价的约定:</w:t>
      </w:r>
      <w:r>
        <w:rPr>
          <w:rFonts w:hint="eastAsia" w:ascii="宋体" w:hAnsi="宋体" w:cs="宋体"/>
          <w:sz w:val="24"/>
          <w:u w:val="single"/>
          <w:lang w:bidi="ar"/>
        </w:rPr>
        <w:t xml:space="preserve">根据政府采购变更有关规定</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58" w:name="_Toc296503197"/>
      <w:r/>
      <w:bookmarkStart w:id="359" w:name="_Toc296944536"/>
      <w:r/>
      <w:bookmarkStart w:id="360" w:name="_Toc300934993"/>
      <w:r/>
      <w:bookmarkStart w:id="361" w:name="_Toc303539150"/>
      <w:r/>
      <w:bookmarkStart w:id="362" w:name="_Toc297216203"/>
      <w:r/>
      <w:bookmarkStart w:id="363" w:name="_Toc296891237"/>
      <w:r/>
      <w:bookmarkStart w:id="364" w:name="_Toc296347196"/>
      <w:r/>
      <w:bookmarkStart w:id="365" w:name="_Toc304295570"/>
      <w:r/>
      <w:bookmarkStart w:id="366" w:name="_Toc312678029"/>
      <w:r/>
      <w:bookmarkStart w:id="367" w:name="_Toc312677503"/>
      <w:r/>
      <w:bookmarkStart w:id="368" w:name="_Toc292559907"/>
      <w:r/>
      <w:bookmarkStart w:id="369" w:name="_Toc297120497"/>
      <w:r/>
      <w:bookmarkStart w:id="370" w:name="_Toc296346698"/>
      <w:r/>
      <w:bookmarkStart w:id="371" w:name="_Toc297048383"/>
      <w:r/>
      <w:bookmarkStart w:id="372" w:name="_Toc296891025"/>
      <w:r/>
      <w:bookmarkStart w:id="373" w:name="_Toc297123544"/>
      <w:r/>
      <w:bookmarkStart w:id="374" w:name="_Toc292559402"/>
      <w:r>
        <w:rPr>
          <w:rFonts w:hint="eastAsia" w:ascii="宋体" w:hAnsi="宋体" w:cs="宋体"/>
          <w:sz w:val="24"/>
          <w:lang w:bidi="ar"/>
        </w:rPr>
        <w:t xml:space="preserve">0.3承</w:t>
      </w:r>
      <w:bookmarkEnd w:id="358"/>
      <w:r/>
      <w:bookmarkEnd w:id="359"/>
      <w:r/>
      <w:bookmarkEnd w:id="360"/>
      <w:r/>
      <w:bookmarkEnd w:id="361"/>
      <w:r/>
      <w:bookmarkEnd w:id="362"/>
      <w:r/>
      <w:bookmarkEnd w:id="363"/>
      <w:r/>
      <w:bookmarkEnd w:id="364"/>
      <w:r/>
      <w:bookmarkEnd w:id="368"/>
      <w:r/>
      <w:bookmarkEnd w:id="369"/>
      <w:r/>
      <w:bookmarkEnd w:id="370"/>
      <w:r/>
      <w:bookmarkEnd w:id="371"/>
      <w:r/>
      <w:bookmarkEnd w:id="372"/>
      <w:r/>
      <w:bookmarkEnd w:id="373"/>
      <w:r/>
      <w:bookmarkEnd w:id="374"/>
      <w:r/>
      <w:bookmarkStart w:id="375" w:name="_Toc296503203"/>
      <w:r/>
      <w:bookmarkStart w:id="376" w:name="_Toc297120503"/>
      <w:r/>
      <w:bookmarkStart w:id="377" w:name="_Toc296347202"/>
      <w:r/>
      <w:bookmarkStart w:id="378" w:name="_Toc296944542"/>
      <w:r/>
      <w:bookmarkStart w:id="379" w:name="_Toc297048389"/>
      <w:r/>
      <w:bookmarkStart w:id="380" w:name="_Toc292559913"/>
      <w:r/>
      <w:bookmarkStart w:id="381" w:name="_Toc297123545"/>
      <w:r/>
      <w:bookmarkStart w:id="382" w:name="_Toc296891031"/>
      <w:r/>
      <w:bookmarkStart w:id="383" w:name="_Toc292559408"/>
      <w:r/>
      <w:bookmarkStart w:id="384" w:name="_Toc303539151"/>
      <w:r/>
      <w:bookmarkStart w:id="385" w:name="_Toc296346704"/>
      <w:r/>
      <w:bookmarkStart w:id="386" w:name="_Toc297216204"/>
      <w:r/>
      <w:bookmarkStart w:id="387" w:name="_Toc296891243"/>
      <w:r/>
      <w:bookmarkStart w:id="388" w:name="_Toc300934994"/>
      <w:r>
        <w:rPr>
          <w:rFonts w:hint="eastAsia" w:ascii="宋体" w:hAnsi="宋体" w:cs="宋体"/>
          <w:sz w:val="24"/>
          <w:lang w:bidi="ar"/>
        </w:rPr>
        <w:t xml:space="preserve">包人的合理化建议</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365"/>
      <w:r/>
      <w:bookmarkEnd w:id="366"/>
      <w:r/>
      <w:bookmarkEnd w:id="367"/>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Pr>
          <w:rFonts w:hint="eastAsia" w:ascii="宋体" w:hAnsi="宋体" w:cs="宋体"/>
          <w:sz w:val="24"/>
          <w:lang w:bidi="ar"/>
        </w:rPr>
        <w:t xml:space="preserve">监理人审查承包人合理化建议的期限：</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发包人审批承包人合理化建议的期限：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承</w:t>
      </w:r>
      <w:bookmarkStart w:id="389" w:name="_Toc296891244"/>
      <w:r/>
      <w:bookmarkStart w:id="390" w:name="_Toc297120504"/>
      <w:r/>
      <w:bookmarkStart w:id="391" w:name="_Toc296347203"/>
      <w:r/>
      <w:bookmarkStart w:id="392" w:name="_Toc292559409"/>
      <w:r/>
      <w:bookmarkStart w:id="393" w:name="_Toc296346705"/>
      <w:r/>
      <w:bookmarkStart w:id="394" w:name="_Toc312678030"/>
      <w:r/>
      <w:bookmarkStart w:id="395" w:name="_Toc300934995"/>
      <w:r/>
      <w:bookmarkStart w:id="396" w:name="_Toc292559914"/>
      <w:r/>
      <w:bookmarkStart w:id="397" w:name="_Toc304295571"/>
      <w:r/>
      <w:bookmarkStart w:id="398" w:name="_Toc296503204"/>
      <w:r/>
      <w:bookmarkStart w:id="399" w:name="_Toc297123546"/>
      <w:r/>
      <w:bookmarkStart w:id="400" w:name="_Toc297216205"/>
      <w:r/>
      <w:bookmarkStart w:id="401" w:name="_Toc318581175"/>
      <w:r/>
      <w:bookmarkStart w:id="402" w:name="_Toc296891032"/>
      <w:r/>
      <w:bookmarkStart w:id="403" w:name="_Toc297048390"/>
      <w:r/>
      <w:bookmarkStart w:id="404" w:name="_Toc312677504"/>
      <w:r/>
      <w:bookmarkStart w:id="405" w:name="_Toc303539152"/>
      <w:r/>
      <w:bookmarkStart w:id="406" w:name="_Toc296944543"/>
      <w:r>
        <w:rPr>
          <w:rFonts w:hint="eastAsia" w:ascii="宋体" w:hAnsi="宋体" w:cs="宋体"/>
          <w:sz w:val="24"/>
          <w:lang w:bidi="ar"/>
        </w:rPr>
        <w:t xml:space="preserve">包人提出的合理化建议降低了合同价格或者提高了工程经济效益的奖励的方法和金额为：</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cs="宋体"/>
          <w:sz w:val="24"/>
          <w:lang w:bidi="ar"/>
        </w:rPr>
        <w:t xml:space="preserve">1</w:t>
      </w:r>
      <w:bookmarkStart w:id="407" w:name="_Toc296346700"/>
      <w:r/>
      <w:bookmarkStart w:id="408" w:name="_Toc297123548"/>
      <w:r/>
      <w:bookmarkStart w:id="409" w:name="_Toc296944538"/>
      <w:r/>
      <w:bookmarkStart w:id="410" w:name="_Toc297216207"/>
      <w:r/>
      <w:bookmarkStart w:id="411" w:name="_Toc296891027"/>
      <w:r/>
      <w:bookmarkStart w:id="412" w:name="_Toc292559909"/>
      <w:r/>
      <w:bookmarkStart w:id="413" w:name="_Toc292559404"/>
      <w:r/>
      <w:bookmarkStart w:id="414" w:name="_Toc303539154"/>
      <w:r/>
      <w:bookmarkStart w:id="415" w:name="_Toc312677507"/>
      <w:r/>
      <w:bookmarkStart w:id="416" w:name="_Toc297120499"/>
      <w:r/>
      <w:bookmarkStart w:id="417" w:name="_Toc304295574"/>
      <w:r/>
      <w:bookmarkStart w:id="418" w:name="_Toc297048385"/>
      <w:r/>
      <w:bookmarkStart w:id="419" w:name="_Toc300934997"/>
      <w:r/>
      <w:bookmarkStart w:id="420" w:name="_Toc312678033"/>
      <w:r/>
      <w:bookmarkStart w:id="421" w:name="_Toc296891239"/>
      <w:r/>
      <w:bookmarkStart w:id="422" w:name="_Toc296347198"/>
      <w:r/>
      <w:bookmarkStart w:id="423" w:name="_Toc296503199"/>
      <w:r>
        <w:rPr>
          <w:rFonts w:hint="eastAsia" w:ascii="宋体" w:hAnsi="宋体" w:cs="宋体"/>
          <w:sz w:val="24"/>
          <w:lang w:bidi="ar"/>
        </w:rPr>
        <w:t xml:space="preserve">0.4暂估价</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cs="宋体"/>
          <w:sz w:val="24"/>
          <w:lang w:bidi="ar"/>
        </w:rPr>
        <w:t xml:space="preserve">暂</w:t>
      </w:r>
      <w:bookmarkStart w:id="424" w:name="_Toc312678034"/>
      <w:r/>
      <w:bookmarkStart w:id="425" w:name="_Toc318581176"/>
      <w:r/>
      <w:bookmarkStart w:id="426" w:name="_Toc312677508"/>
      <w:r>
        <w:rPr>
          <w:rFonts w:hint="eastAsia" w:ascii="宋体" w:hAnsi="宋体" w:cs="宋体"/>
          <w:sz w:val="24"/>
          <w:lang w:bidi="ar"/>
        </w:rPr>
        <w:t xml:space="preserve">估价材料和工程设备的明细详见附件11：《</w:t>
      </w:r>
      <w:r>
        <w:rPr>
          <w:rFonts w:hint="eastAsia" w:ascii="宋体" w:hAnsi="宋体" w:cs="宋体"/>
          <w:sz w:val="24"/>
          <w:lang w:bidi="ar"/>
        </w:rPr>
        <w:t xml:space="preserve">暂估价一览表》</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24"/>
      <w:r/>
      <w:bookmarkEnd w:id="425"/>
      <w:r/>
      <w:bookmarkEnd w:id="426"/>
      <w:r>
        <w:rPr>
          <w:rFonts w:hint="eastAsia" w:ascii="宋体" w:hAnsi="宋体" w:cs="宋体"/>
          <w:sz w:val="24"/>
          <w:lang w:bidi="ar"/>
        </w:rPr>
        <w:t xml:space="preserve">1</w:t>
      </w:r>
      <w:bookmarkStart w:id="427" w:name="_Toc318581177"/>
      <w:r/>
      <w:bookmarkStart w:id="428" w:name="_Toc312678035"/>
      <w:r/>
      <w:bookmarkStart w:id="429" w:name="_Toc312677509"/>
      <w:r>
        <w:rPr>
          <w:rFonts w:hint="eastAsia" w:ascii="宋体" w:hAnsi="宋体" w:cs="宋体"/>
          <w:sz w:val="24"/>
          <w:lang w:bidi="ar"/>
        </w:rPr>
        <w:t xml:space="preserve">0.4.1依法必须招标的暂估价项目</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27"/>
      <w:r/>
      <w:bookmarkEnd w:id="428"/>
      <w:r/>
      <w:bookmarkEnd w:id="429"/>
      <w:r>
        <w:rPr>
          <w:rFonts w:hint="eastAsia" w:ascii="宋体" w:hAnsi="宋体" w:cs="宋体"/>
          <w:sz w:val="24"/>
          <w:lang w:bidi="ar"/>
        </w:rPr>
        <w:t xml:space="preserve">对于依法必须招标的暂估价项目的确认和批准采取第种方式确定。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10.4.</w:t>
      </w:r>
      <w:r>
        <w:rPr>
          <w:rFonts w:ascii="宋体" w:hAnsi="宋体" w:cs="宋体"/>
          <w:sz w:val="24"/>
          <w:lang w:bidi="ar"/>
        </w:rPr>
        <w:t xml:space="preserve">2</w:t>
      </w:r>
      <w:r>
        <w:rPr>
          <w:rFonts w:hint="eastAsia" w:ascii="宋体" w:hAnsi="宋体" w:cs="宋体"/>
          <w:sz w:val="24"/>
          <w:lang w:bidi="ar"/>
        </w:rPr>
        <w:t xml:space="preserve">不属于依法必须招标的暂估价项目</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对于不属于依法必须招标的暂估价项目的确认和批准采取第种方式确定。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第3种方式：</w:t>
      </w:r>
      <w:r>
        <w:rPr>
          <w:rFonts w:hint="eastAsia" w:ascii="宋体" w:hAnsi="宋体" w:cs="宋体"/>
          <w:sz w:val="24"/>
          <w:lang w:bidi="ar"/>
        </w:rPr>
        <w:t xml:space="preserve">承包人直接实施的暂估价项目</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承包人直接实施的暂估价项目的约定：</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10.5暂列金额</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合同当事人关于暂列金额使用的约定：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430" w:name="_Toc351203643"/>
      <w:r>
        <w:rPr>
          <w:rFonts w:hint="eastAsia" w:ascii="宋体" w:hAnsi="宋体" w:cs="宋体"/>
          <w:bCs/>
          <w:sz w:val="24"/>
          <w:lang w:bidi="ar"/>
        </w:rPr>
        <w:t xml:space="preserve">11.价格调整</w:t>
      </w:r>
      <w:bookmarkEnd w:id="430"/>
      <w:r>
        <w:rPr>
          <w:rFonts w:hint="eastAsia" w:ascii="宋体" w:hAnsi="宋体" w:cs="宋体"/>
          <w:bCs/>
          <w:sz w:val="24"/>
        </w:rPr>
      </w:r>
      <w:r/>
    </w:p>
    <w:p>
      <w:pPr>
        <w:pStyle w:val="930"/>
        <w:ind w:firstLine="480"/>
        <w:spacing w:line="360" w:lineRule="auto"/>
        <w:rPr>
          <w:rFonts w:hint="eastAsia" w:ascii="宋体" w:hAnsi="宋体" w:cs="宋体"/>
          <w:sz w:val="24"/>
        </w:rPr>
      </w:pPr>
      <w:r/>
      <w:bookmarkStart w:id="431" w:name="_Toc312678039"/>
      <w:r/>
      <w:bookmarkStart w:id="432" w:name="_Toc300935000"/>
      <w:r/>
      <w:bookmarkStart w:id="433" w:name="_Toc296503201"/>
      <w:r/>
      <w:bookmarkStart w:id="434" w:name="_Toc296346702"/>
      <w:r/>
      <w:bookmarkStart w:id="435" w:name="_Toc296944540"/>
      <w:r/>
      <w:bookmarkStart w:id="436" w:name="_Toc304295577"/>
      <w:r/>
      <w:bookmarkStart w:id="437" w:name="_Toc296891241"/>
      <w:r/>
      <w:bookmarkStart w:id="438" w:name="_Toc303539157"/>
      <w:r/>
      <w:bookmarkStart w:id="439" w:name="_Toc296347200"/>
      <w:r/>
      <w:bookmarkStart w:id="440" w:name="_Toc292559406"/>
      <w:r/>
      <w:bookmarkStart w:id="441" w:name="_Toc297216209"/>
      <w:r/>
      <w:bookmarkStart w:id="442" w:name="_Toc297120501"/>
      <w:r/>
      <w:bookmarkStart w:id="443" w:name="_Toc296891029"/>
      <w:r/>
      <w:bookmarkStart w:id="444" w:name="_Toc297048387"/>
      <w:r/>
      <w:bookmarkStart w:id="445" w:name="_Toc292559911"/>
      <w:r/>
      <w:bookmarkStart w:id="446" w:name="_Toc297123550"/>
      <w:r>
        <w:rPr>
          <w:rFonts w:hint="eastAsia" w:ascii="宋体" w:hAnsi="宋体" w:cs="宋体"/>
          <w:sz w:val="24"/>
          <w:lang w:bidi="ar"/>
        </w:rPr>
        <w:t xml:space="preserve">11.1市场价格波动引起的调整</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hint="eastAsia" w:ascii="宋体" w:hAnsi="宋体" w:cs="宋体"/>
          <w:sz w:val="24"/>
          <w:lang w:bidi="ar"/>
        </w:rPr>
        <w:t xml:space="preserve">市场价格波动是否调整合同价格的约定：</w:t>
      </w:r>
      <w:r>
        <w:rPr>
          <w:rFonts w:hint="eastAsia" w:ascii="宋体" w:hAnsi="宋体" w:cs="宋体"/>
          <w:sz w:val="24"/>
          <w:u w:val="single"/>
          <w:lang w:bidi="ar"/>
        </w:rPr>
        <w:t xml:space="preserve">否</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因市场价格波动调整合同价格，采用以下第种方式对合同价格进行调整：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第1种方式：采用价格指数进行价格调整。</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关于各可调因子、定值和变值权重，以及基本价格指数及其来源的约定：；  </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第2种方式：采用造价信息进行价格调整。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（1）关于基准价格的约定：。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专用合同条款</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%时，或材料单价跌幅以已标价工程量清单或预算书中载明材料单价为基础超过</w:t>
      </w:r>
      <w:r>
        <w:rPr>
          <w:rFonts w:ascii="宋体" w:hAnsi="宋体" w:cs="宋体"/>
          <w:sz w:val="24"/>
          <w:u w:val="single"/>
          <w:lang w:bidi="ar"/>
        </w:rPr>
        <w:t xml:space="preserve">   </w:t>
      </w:r>
      <w:r>
        <w:rPr>
          <w:rFonts w:hint="eastAsia" w:ascii="宋体" w:hAnsi="宋体" w:cs="宋体"/>
          <w:sz w:val="24"/>
          <w:u w:val="single"/>
          <w:lang w:bidi="ar"/>
        </w:rPr>
        <w:t xml:space="preserve"> </w:t>
      </w:r>
      <w:r>
        <w:rPr>
          <w:rFonts w:hint="eastAsia" w:ascii="宋体" w:hAnsi="宋体" w:cs="宋体"/>
          <w:sz w:val="24"/>
          <w:lang w:bidi="ar"/>
        </w:rPr>
        <w:t xml:space="preserve">%时，其超过部分据实调整。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%时，材料单价涨幅以已标价工程量清单或预算书中载明材料单价为基础超过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%时，其超过部分据实调整。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%时，其超过部分据实调整。</w:t>
      </w:r>
      <w:r>
        <w:rPr>
          <w:rFonts w:hint="eastAsia" w:ascii="宋体" w:hAnsi="宋体" w:cs="宋体"/>
          <w:sz w:val="24"/>
        </w:rPr>
      </w:r>
      <w:r/>
    </w:p>
    <w:p>
      <w:pPr>
        <w:pStyle w:val="930"/>
        <w:ind w:firstLine="645"/>
        <w:jc w:val="left"/>
        <w:spacing w:line="360" w:lineRule="auto"/>
        <w:rPr>
          <w:rFonts w:hint="eastAsia" w:ascii="宋体" w:hAnsi="宋体" w:cs="宋体"/>
          <w:sz w:val="24"/>
        </w:rPr>
      </w:pPr>
      <w:r>
        <w:rPr>
          <w:rFonts w:hint="eastAsia" w:ascii="宋体" w:hAnsi="宋体" w:cs="宋体"/>
          <w:sz w:val="24"/>
          <w:lang w:bidi="ar"/>
        </w:rPr>
        <w:t xml:space="preserve">第3种方式：其他价格调整方式：</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rPr>
      </w:r>
      <w:r/>
    </w:p>
    <w:p>
      <w:pPr>
        <w:pStyle w:val="930"/>
        <w:ind w:firstLine="420"/>
        <w:spacing w:line="360" w:lineRule="auto"/>
        <w:rPr>
          <w:rFonts w:ascii="宋体" w:hAnsi="宋体"/>
          <w:sz w:val="24"/>
          <w:u w:val="single"/>
        </w:rPr>
      </w:pPr>
      <w:r/>
      <w:bookmarkEnd w:id="334"/>
      <w:r/>
      <w:bookmarkEnd w:id="336"/>
      <w:r/>
      <w:bookmarkEnd w:id="337"/>
      <w:r/>
      <w:bookmarkEnd w:id="338"/>
      <w:r/>
      <w:bookmarkEnd w:id="339"/>
      <w:r/>
      <w:bookmarkEnd w:id="340"/>
      <w:r/>
      <w:bookmarkStart w:id="447" w:name="_Toc296347204"/>
      <w:r/>
      <w:bookmarkStart w:id="448" w:name="_Toc296944544"/>
      <w:r/>
      <w:bookmarkStart w:id="449" w:name="_Toc296891245"/>
      <w:r/>
      <w:bookmarkStart w:id="450" w:name="_Toc297048391"/>
      <w:r/>
      <w:bookmarkStart w:id="451" w:name="_Toc292559410"/>
      <w:r/>
      <w:bookmarkStart w:id="452" w:name="_Toc296503205"/>
      <w:r/>
      <w:bookmarkStart w:id="453" w:name="_Toc296346706"/>
      <w:r/>
      <w:bookmarkStart w:id="454" w:name="_Toc296891033"/>
      <w:r/>
      <w:bookmarkStart w:id="455" w:name="_Toc292559915"/>
      <w:r/>
      <w:bookmarkStart w:id="456" w:name="_Toc351203644"/>
      <w:r/>
      <w:bookmarkStart w:id="457" w:name="_Toc312678040"/>
      <w:r/>
      <w:bookmarkStart w:id="458" w:name="_Toc297123552"/>
      <w:r/>
      <w:bookmarkStart w:id="459" w:name="_Toc300935002"/>
      <w:r/>
      <w:bookmarkStart w:id="460" w:name="_Toc303539159"/>
      <w:r/>
      <w:bookmarkStart w:id="461" w:name="_Toc304295579"/>
      <w:r/>
      <w:bookmarkStart w:id="462" w:name="_Toc297216211"/>
      <w:r/>
      <w:bookmarkStart w:id="463" w:name="_Toc297120505"/>
      <w:r>
        <w:rPr>
          <w:rFonts w:hint="eastAsia" w:ascii="宋体" w:hAnsi="宋体" w:cs="宋体"/>
          <w:bCs/>
          <w:sz w:val="24"/>
          <w:lang w:bidi="ar"/>
        </w:rPr>
        <w:t xml:space="preserve">  </w:t>
      </w:r>
      <w:r>
        <w:rPr>
          <w:rFonts w:hint="eastAsia" w:ascii="宋体" w:hAnsi="宋体"/>
          <w:sz w:val="24"/>
          <w:u w:val="single"/>
        </w:rPr>
        <w:t xml:space="preserve">11.2双方约定合同价款的调整因素： </w:t>
      </w:r>
      <w:r>
        <w:rPr>
          <w:rFonts w:ascii="宋体" w:hAnsi="宋体"/>
          <w:sz w:val="24"/>
          <w:u w:val="single"/>
        </w:rPr>
      </w:r>
      <w:r/>
    </w:p>
    <w:p>
      <w:pPr>
        <w:pStyle w:val="930"/>
        <w:ind w:firstLine="420"/>
        <w:spacing w:line="360" w:lineRule="auto"/>
        <w:rPr>
          <w:rFonts w:ascii="宋体" w:hAnsi="宋体"/>
          <w:szCs w:val="21"/>
          <w:u w:val="single"/>
        </w:rPr>
      </w:pPr>
      <w:r>
        <w:rPr>
          <w:rFonts w:hint="eastAsia" w:ascii="宋体" w:hAnsi="宋体"/>
          <w:sz w:val="24"/>
          <w:u w:val="single"/>
        </w:rPr>
        <w:t xml:space="preserve">  1、若施工中出现施工图纸（含设计变更）与工程量清单特征不符的，发、承包双方应按新的项目特征确定相应工程量清单的综合单价；若材料（品种、品牌或规格）发生变更，施工工艺不变，仅调整材料差价。如投标综合单价低于标底相应综合单价较多（偏差20%及以上），以材料同口径价格按投标综合单价与标底综合单价的比例下浮后计入变更后的综合单价。</w:t>
      </w:r>
      <w:r>
        <w:rPr>
          <w:rFonts w:ascii="宋体" w:hAnsi="宋体"/>
          <w:szCs w:val="21"/>
          <w:u w:val="single"/>
        </w:rPr>
      </w:r>
      <w:r/>
    </w:p>
    <w:p>
      <w:pPr>
        <w:pStyle w:val="930"/>
        <w:ind w:firstLine="420"/>
        <w:spacing w:line="360" w:lineRule="auto"/>
        <w:rPr>
          <w:rFonts w:ascii="宋体" w:hAnsi="宋体"/>
          <w:sz w:val="24"/>
          <w:u w:val="single"/>
        </w:rPr>
      </w:pPr>
      <w:r>
        <w:rPr>
          <w:rFonts w:hint="eastAsia" w:ascii="宋体" w:hAnsi="宋体" w:cs="宋体"/>
          <w:bCs/>
          <w:sz w:val="24"/>
          <w:lang w:bidi="ar"/>
        </w:rPr>
        <w:t xml:space="preserve"> </w:t>
      </w:r>
      <w:r>
        <w:rPr>
          <w:rFonts w:ascii="宋体" w:hAnsi="宋体"/>
          <w:sz w:val="24"/>
          <w:u w:val="single"/>
        </w:rPr>
        <w:t xml:space="preserve">2</w:t>
      </w:r>
      <w:r>
        <w:rPr>
          <w:rFonts w:hint="eastAsia" w:ascii="宋体" w:hAnsi="宋体"/>
          <w:sz w:val="24"/>
          <w:u w:val="single"/>
        </w:rPr>
        <w:t xml:space="preserve">、</w:t>
      </w:r>
      <w:r>
        <w:rPr>
          <w:rFonts w:ascii="宋体" w:hAnsi="宋体"/>
          <w:sz w:val="24"/>
          <w:u w:val="single"/>
        </w:rPr>
        <w:t xml:space="preserve">若承包方</w:t>
      </w:r>
      <w:r>
        <w:rPr>
          <w:rFonts w:hint="eastAsia" w:ascii="宋体" w:hAnsi="宋体"/>
          <w:sz w:val="24"/>
          <w:u w:val="single"/>
        </w:rPr>
        <w:t xml:space="preserve">报</w:t>
      </w:r>
      <w:r>
        <w:rPr>
          <w:rFonts w:ascii="宋体" w:hAnsi="宋体"/>
          <w:sz w:val="24"/>
          <w:u w:val="single"/>
        </w:rPr>
        <w:t xml:space="preserve">价表中涉及变更的清单</w:t>
      </w:r>
      <w:r>
        <w:rPr>
          <w:rFonts w:hint="eastAsia" w:ascii="宋体" w:hAnsi="宋体"/>
          <w:sz w:val="24"/>
          <w:u w:val="single"/>
        </w:rPr>
        <w:t xml:space="preserve">子</w:t>
      </w:r>
      <w:r>
        <w:rPr>
          <w:rFonts w:ascii="宋体" w:hAnsi="宋体"/>
          <w:sz w:val="24"/>
          <w:u w:val="single"/>
        </w:rPr>
        <w:t xml:space="preserve">目的综合单价明显低</w:t>
      </w:r>
      <w:r>
        <w:rPr>
          <w:rFonts w:hint="eastAsia" w:ascii="宋体" w:hAnsi="宋体"/>
          <w:sz w:val="24"/>
          <w:u w:val="single"/>
        </w:rPr>
        <w:t xml:space="preserve">于</w:t>
      </w:r>
      <w:r>
        <w:rPr>
          <w:rFonts w:ascii="宋体" w:hAnsi="宋体"/>
          <w:sz w:val="24"/>
          <w:u w:val="single"/>
        </w:rPr>
        <w:t xml:space="preserve">标底价</w:t>
      </w:r>
      <w:r>
        <w:rPr>
          <w:rFonts w:hint="eastAsia" w:ascii="宋体" w:hAnsi="宋体"/>
          <w:sz w:val="24"/>
          <w:u w:val="single"/>
        </w:rPr>
        <w:t xml:space="preserve">（</w:t>
      </w:r>
      <w:r>
        <w:rPr>
          <w:rFonts w:ascii="宋体" w:hAnsi="宋体"/>
          <w:sz w:val="24"/>
          <w:u w:val="single"/>
        </w:rPr>
        <w:t xml:space="preserve">偏差20</w:t>
      </w:r>
      <w:r>
        <w:rPr>
          <w:rFonts w:hint="eastAsia" w:ascii="宋体" w:hAnsi="宋体"/>
          <w:sz w:val="24"/>
          <w:u w:val="single"/>
        </w:rPr>
        <w:t xml:space="preserve">%</w:t>
      </w:r>
      <w:r>
        <w:rPr>
          <w:rFonts w:ascii="宋体" w:hAnsi="宋体"/>
          <w:sz w:val="24"/>
          <w:u w:val="single"/>
        </w:rPr>
        <w:t xml:space="preserve">及以上</w:t>
      </w:r>
      <w:r>
        <w:rPr>
          <w:rFonts w:hint="eastAsia" w:ascii="宋体" w:hAnsi="宋体"/>
          <w:sz w:val="24"/>
          <w:u w:val="single"/>
        </w:rPr>
        <w:t xml:space="preserve">）</w:t>
      </w:r>
      <w:r>
        <w:rPr>
          <w:rFonts w:ascii="宋体" w:hAnsi="宋体"/>
          <w:sz w:val="24"/>
          <w:u w:val="single"/>
        </w:rPr>
        <w:t xml:space="preserve">，发包</w:t>
      </w:r>
      <w:r>
        <w:rPr>
          <w:rFonts w:hint="eastAsia" w:ascii="宋体" w:hAnsi="宋体"/>
          <w:sz w:val="24"/>
          <w:u w:val="single"/>
        </w:rPr>
        <w:t xml:space="preserve">有权按照有利于发包方的原则</w:t>
      </w:r>
      <w:r>
        <w:rPr>
          <w:rFonts w:ascii="宋体" w:hAnsi="宋体"/>
          <w:sz w:val="24"/>
          <w:u w:val="single"/>
        </w:rPr>
        <w:t xml:space="preserve">处理：a</w:t>
      </w:r>
      <w:r>
        <w:rPr>
          <w:rFonts w:hint="eastAsia" w:ascii="宋体" w:hAnsi="宋体"/>
          <w:sz w:val="24"/>
          <w:u w:val="single"/>
        </w:rPr>
        <w:t xml:space="preserve">)</w:t>
      </w:r>
      <w:r>
        <w:rPr>
          <w:rFonts w:ascii="宋体" w:hAnsi="宋体"/>
          <w:sz w:val="24"/>
          <w:u w:val="single"/>
        </w:rPr>
        <w:t xml:space="preserve">以新增单价替换投标综合单价的，变更后的综合单</w:t>
      </w:r>
      <w:r>
        <w:rPr>
          <w:rFonts w:hint="eastAsia" w:ascii="宋体" w:hAnsi="宋体"/>
          <w:sz w:val="24"/>
          <w:u w:val="single"/>
        </w:rPr>
        <w:t xml:space="preserve">价=</w:t>
      </w:r>
      <w:r>
        <w:rPr>
          <w:rFonts w:ascii="宋体" w:hAnsi="宋体"/>
          <w:sz w:val="24"/>
          <w:u w:val="single"/>
        </w:rPr>
        <w:t xml:space="preserve">新增单价</w:t>
      </w:r>
      <w:r>
        <w:rPr>
          <w:rFonts w:hint="eastAsia" w:ascii="宋体" w:hAnsi="宋体"/>
          <w:sz w:val="24"/>
          <w:u w:val="single"/>
        </w:rPr>
        <w:t xml:space="preserve">（尚未按中标下浮率下浮）*投标</w:t>
      </w:r>
      <w:r>
        <w:rPr>
          <w:rFonts w:ascii="宋体" w:hAnsi="宋体"/>
          <w:sz w:val="24"/>
          <w:u w:val="single"/>
        </w:rPr>
        <w:t xml:space="preserve">综合</w:t>
      </w:r>
      <w:r>
        <w:rPr>
          <w:rFonts w:hint="eastAsia" w:ascii="宋体" w:hAnsi="宋体"/>
          <w:sz w:val="24"/>
          <w:u w:val="single"/>
        </w:rPr>
        <w:t xml:space="preserve">单价/</w:t>
      </w:r>
      <w:r>
        <w:rPr>
          <w:rFonts w:ascii="宋体" w:hAnsi="宋体"/>
          <w:sz w:val="24"/>
          <w:u w:val="single"/>
        </w:rPr>
        <w:t xml:space="preserve">标底综合单价：b</w:t>
      </w:r>
      <w:r>
        <w:rPr>
          <w:rFonts w:hint="eastAsia" w:ascii="宋体" w:hAnsi="宋体"/>
          <w:sz w:val="24"/>
          <w:u w:val="single"/>
        </w:rPr>
        <w:t xml:space="preserve">)</w:t>
      </w:r>
      <w:r>
        <w:rPr>
          <w:rFonts w:ascii="宋体" w:hAnsi="宋体"/>
          <w:sz w:val="24"/>
          <w:u w:val="single"/>
        </w:rPr>
        <w:t xml:space="preserve">该清单子目取消的，扣除的</w:t>
      </w:r>
      <w:r>
        <w:rPr>
          <w:rFonts w:hint="eastAsia" w:ascii="宋体" w:hAnsi="宋体"/>
          <w:sz w:val="24"/>
          <w:u w:val="single"/>
        </w:rPr>
        <w:t xml:space="preserve">综合</w:t>
      </w:r>
      <w:r>
        <w:rPr>
          <w:rFonts w:ascii="宋体" w:hAnsi="宋体"/>
          <w:sz w:val="24"/>
          <w:u w:val="single"/>
        </w:rPr>
        <w:t xml:space="preserve">单价</w:t>
      </w:r>
      <w:r>
        <w:rPr>
          <w:rFonts w:hint="eastAsia" w:ascii="宋体" w:hAnsi="宋体"/>
          <w:sz w:val="24"/>
          <w:u w:val="single"/>
        </w:rPr>
        <w:t xml:space="preserve">=</w:t>
      </w:r>
      <w:r>
        <w:rPr>
          <w:rFonts w:ascii="宋体" w:hAnsi="宋体"/>
          <w:sz w:val="24"/>
          <w:u w:val="single"/>
        </w:rPr>
        <w:t xml:space="preserve">标底综合</w:t>
      </w:r>
      <w:r>
        <w:rPr>
          <w:rFonts w:hint="eastAsia" w:ascii="宋体" w:hAnsi="宋体"/>
          <w:sz w:val="24"/>
          <w:u w:val="single"/>
        </w:rPr>
        <w:t xml:space="preserve">单价*（1-</w:t>
      </w:r>
      <w:r>
        <w:rPr>
          <w:rFonts w:ascii="宋体" w:hAnsi="宋体"/>
          <w:sz w:val="24"/>
          <w:u w:val="single"/>
        </w:rPr>
        <w:t xml:space="preserve">中标</w:t>
      </w:r>
      <w:r>
        <w:rPr>
          <w:rFonts w:hint="eastAsia" w:ascii="宋体" w:hAnsi="宋体"/>
          <w:sz w:val="24"/>
          <w:u w:val="single"/>
        </w:rPr>
        <w:t xml:space="preserve">下浮率</w:t>
      </w:r>
      <w:r>
        <w:rPr>
          <w:rFonts w:ascii="宋体" w:hAnsi="宋体"/>
          <w:sz w:val="24"/>
          <w:u w:val="single"/>
        </w:rPr>
        <w:t xml:space="preserve">）</w:t>
      </w:r>
      <w:r>
        <w:rPr>
          <w:rFonts w:hint="eastAsia" w:ascii="宋体" w:hAnsi="宋体"/>
          <w:sz w:val="24"/>
          <w:u w:val="single"/>
        </w:rPr>
        <w:t xml:space="preserve">。</w:t>
      </w:r>
      <w:r>
        <w:rPr>
          <w:rFonts w:hint="eastAsia" w:ascii="宋体" w:hAnsi="宋体" w:cs="宋体"/>
          <w:sz w:val="24"/>
          <w:u w:val="single"/>
        </w:rPr>
        <w:t xml:space="preserve"> </w:t>
      </w:r>
      <w:r>
        <w:rPr>
          <w:rFonts w:ascii="宋体" w:hAnsi="宋体"/>
          <w:sz w:val="24"/>
          <w:u w:val="single"/>
        </w:rPr>
      </w:r>
      <w:r/>
    </w:p>
    <w:p>
      <w:pPr>
        <w:pStyle w:val="930"/>
        <w:ind w:firstLine="420"/>
        <w:spacing w:line="360" w:lineRule="auto"/>
        <w:rPr>
          <w:rFonts w:ascii="宋体" w:hAnsi="宋体"/>
          <w:sz w:val="24"/>
          <w:u w:val="single"/>
        </w:rPr>
      </w:pPr>
      <w:r>
        <w:rPr>
          <w:rFonts w:hint="eastAsia" w:ascii="宋体" w:hAnsi="宋体"/>
          <w:sz w:val="24"/>
          <w:u w:val="single"/>
        </w:rPr>
        <w:t xml:space="preserve">3、承包方应根据自身生产力水平对照招标清单逐项进行报价，不得低于其成本报价，发包方要求追加工作量，承包方不得拒绝；对于明显高于市场价格，</w:t>
      </w:r>
      <w:r>
        <w:rPr>
          <w:rFonts w:ascii="宋体" w:hAnsi="宋体"/>
          <w:sz w:val="24"/>
          <w:u w:val="single"/>
        </w:rPr>
        <w:t xml:space="preserve">显失公平</w:t>
      </w:r>
      <w:r>
        <w:rPr>
          <w:rFonts w:hint="eastAsia" w:ascii="宋体" w:hAnsi="宋体"/>
          <w:sz w:val="24"/>
          <w:u w:val="single"/>
        </w:rPr>
        <w:t xml:space="preserve">的清单项，经该项目总监理工程师或项目咨询造价工程师认定后，发包方有权不按承包方报价进行进度款支付及结算,承包方应与发包方进行谈判，协商一致的按协商一致的价格调整，若无法协商一致，过程中可按监理工程师或造价工程师确定的价格先行支付工程款，结算时由承包方根据计量规则、计价办法和通过市场调查等取得有合法依据的市场价格提出单价，由审核（审计）造价工程师进行审核，报发包方确认后调整。</w:t>
      </w:r>
      <w:r>
        <w:rPr>
          <w:rFonts w:ascii="宋体" w:hAnsi="宋体"/>
          <w:sz w:val="24"/>
          <w:u w:val="single"/>
        </w:rPr>
      </w:r>
      <w:r/>
    </w:p>
    <w:p>
      <w:pPr>
        <w:pStyle w:val="930"/>
        <w:ind w:firstLine="420"/>
        <w:spacing w:line="360" w:lineRule="auto"/>
        <w:rPr>
          <w:rFonts w:ascii="宋体" w:hAnsi="宋体"/>
          <w:sz w:val="24"/>
          <w:u w:val="single"/>
        </w:rPr>
      </w:pPr>
      <w:r>
        <w:rPr>
          <w:rFonts w:hint="eastAsia" w:ascii="宋体" w:hAnsi="宋体"/>
          <w:sz w:val="24"/>
          <w:u w:val="single"/>
        </w:rPr>
        <w:t xml:space="preserve">4、</w:t>
      </w:r>
      <w:r>
        <w:rPr>
          <w:rFonts w:ascii="宋体" w:hAnsi="宋体"/>
          <w:sz w:val="24"/>
          <w:u w:val="single"/>
        </w:rPr>
        <w:t xml:space="preserve">因承包方自身原因而导致的工程变更，承包方无权要求追加合同价款及工期延长。</w:t>
        <w:br w:type="textWrapping" w:clear="all"/>
      </w:r>
      <w:r>
        <w:rPr>
          <w:rFonts w:hint="eastAsia" w:ascii="宋体" w:hAnsi="宋体"/>
          <w:sz w:val="24"/>
          <w:u w:val="single"/>
        </w:rPr>
        <w:t xml:space="preserve">    5、</w:t>
      </w:r>
      <w:r>
        <w:rPr>
          <w:rFonts w:ascii="宋体" w:hAnsi="宋体"/>
          <w:sz w:val="24"/>
          <w:u w:val="single"/>
        </w:rPr>
        <w:t xml:space="preserve">工程竣工验收结束后</w:t>
      </w:r>
      <w:r>
        <w:rPr>
          <w:rFonts w:hint="eastAsia" w:ascii="宋体" w:hAnsi="宋体"/>
          <w:sz w:val="24"/>
          <w:u w:val="single"/>
        </w:rPr>
        <w:t xml:space="preserve">，</w:t>
      </w:r>
      <w:r>
        <w:rPr>
          <w:rFonts w:ascii="宋体" w:hAnsi="宋体"/>
          <w:sz w:val="24"/>
          <w:u w:val="single"/>
        </w:rPr>
        <w:t xml:space="preserve">承包方应该做到工完场清，如果施工便道、塔吊基础等没有清理，则发包方有权委托其他单位拆除清理，具体费用从承包方工程款中扣除，若发包方要求保留，则不予扣除承包方费用。</w:t>
      </w:r>
      <w:r/>
    </w:p>
    <w:p>
      <w:pPr>
        <w:pStyle w:val="930"/>
        <w:ind w:firstLine="420"/>
        <w:spacing w:line="360" w:lineRule="auto"/>
        <w:rPr>
          <w:rFonts w:ascii="宋体" w:hAnsi="宋体"/>
          <w:sz w:val="24"/>
          <w:u w:val="single"/>
        </w:rPr>
      </w:pPr>
      <w:r>
        <w:rPr>
          <w:rFonts w:hint="eastAsia" w:ascii="宋体" w:hAnsi="宋体"/>
          <w:sz w:val="24"/>
          <w:u w:val="single"/>
        </w:rPr>
        <w:t xml:space="preserve">6、</w:t>
      </w:r>
      <w:r>
        <w:rPr>
          <w:rFonts w:ascii="宋体" w:hAnsi="宋体"/>
          <w:sz w:val="24"/>
          <w:u w:val="single"/>
        </w:rPr>
        <w:t xml:space="preserve">在工程实施过程中，承包方不得因为设计变更、现场变更签证的价格与发包方有分歧而影响整个工程的施工进度，若因此引起工期延误，则由承包方支付工期违约金，按合同工期违约条款执行。</w:t>
      </w:r>
      <w:r/>
    </w:p>
    <w:p>
      <w:pPr>
        <w:pStyle w:val="930"/>
        <w:ind w:firstLine="420"/>
        <w:spacing w:line="360" w:lineRule="auto"/>
        <w:rPr>
          <w:rFonts w:ascii="宋体" w:hAnsi="宋体"/>
          <w:sz w:val="24"/>
          <w:u w:val="single"/>
        </w:rPr>
      </w:pPr>
      <w:r>
        <w:rPr>
          <w:rFonts w:hint="eastAsia" w:ascii="宋体" w:hAnsi="宋体"/>
          <w:sz w:val="24"/>
          <w:u w:val="single"/>
        </w:rPr>
        <w:t xml:space="preserve">7、对实施后无法进行复核的变更签证（如拆除、垃圾清运等），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rPr>
          <w:rFonts w:ascii="宋体" w:hAnsi="宋体"/>
          <w:sz w:val="24"/>
          <w:u w:val="single"/>
        </w:rPr>
      </w:r>
      <w:r/>
    </w:p>
    <w:p>
      <w:pPr>
        <w:pStyle w:val="930"/>
        <w:ind w:firstLine="420"/>
        <w:spacing w:line="360" w:lineRule="auto"/>
        <w:rPr>
          <w:rFonts w:ascii="宋体" w:hAnsi="宋体"/>
          <w:sz w:val="24"/>
          <w:u w:val="single"/>
        </w:rPr>
      </w:pPr>
      <w:r>
        <w:rPr>
          <w:rFonts w:hint="eastAsia" w:ascii="宋体" w:hAnsi="宋体"/>
          <w:sz w:val="24"/>
          <w:u w:val="single"/>
        </w:rPr>
        <w:t xml:space="preserve">8、本工程质量及标化工地要求详见磋商文件规定，如承包方自行提高标准，费用由承包方自行承担。</w:t>
      </w:r>
      <w:r>
        <w:rPr>
          <w:rFonts w:ascii="宋体" w:hAnsi="宋体"/>
          <w:sz w:val="24"/>
          <w:u w:val="single"/>
        </w:rPr>
      </w:r>
      <w:r/>
    </w:p>
    <w:p>
      <w:pPr>
        <w:pStyle w:val="930"/>
        <w:keepLines/>
        <w:keepNext/>
        <w:spacing w:line="360" w:lineRule="auto"/>
        <w:rPr>
          <w:rFonts w:ascii="宋体" w:hAnsi="宋体" w:cs="宋体"/>
          <w:bCs/>
          <w:sz w:val="24"/>
          <w:lang w:bidi="ar"/>
        </w:rPr>
        <w:outlineLvl w:val="3"/>
      </w:pPr>
      <w:r>
        <w:rPr>
          <w:rFonts w:hint="eastAsia" w:ascii="宋体" w:hAnsi="宋体"/>
          <w:sz w:val="24"/>
        </w:rPr>
        <w:t xml:space="preserve">    </w:t>
      </w:r>
      <w:r>
        <w:rPr>
          <w:rFonts w:hint="eastAsia" w:ascii="宋体" w:hAnsi="宋体"/>
          <w:sz w:val="24"/>
          <w:u w:val="single"/>
        </w:rPr>
        <w:t xml:space="preserve">9、 </w:t>
      </w:r>
      <w:r>
        <w:rPr>
          <w:rFonts w:ascii="宋体" w:hAnsi="宋体"/>
          <w:sz w:val="24"/>
          <w:u w:val="single"/>
        </w:rPr>
        <w:t xml:space="preserve">约定未尽事项，按</w:t>
      </w:r>
      <w:r>
        <w:rPr>
          <w:rFonts w:hint="eastAsia" w:ascii="宋体" w:hAnsi="宋体" w:cs="宋体"/>
          <w:sz w:val="24"/>
          <w:u w:val="single"/>
        </w:rPr>
        <w:t xml:space="preserve">①</w:t>
      </w:r>
      <w:r>
        <w:rPr>
          <w:rFonts w:ascii="宋体" w:hAnsi="宋体"/>
          <w:sz w:val="24"/>
          <w:u w:val="single"/>
        </w:rPr>
        <w:t xml:space="preserve">本合同执行期间的政策性文件</w:t>
      </w:r>
      <w:r>
        <w:rPr>
          <w:rFonts w:hint="eastAsia" w:ascii="宋体" w:hAnsi="宋体" w:cs="宋体"/>
          <w:sz w:val="24"/>
          <w:u w:val="single"/>
        </w:rPr>
        <w:t xml:space="preserve">②</w:t>
      </w:r>
      <w:r>
        <w:rPr>
          <w:rFonts w:ascii="宋体" w:hAnsi="宋体"/>
          <w:sz w:val="24"/>
          <w:u w:val="single"/>
        </w:rPr>
        <w:t xml:space="preserve">甲乙双方友好协商，依次处理解决</w:t>
      </w:r>
      <w:r>
        <w:rPr>
          <w:rFonts w:hint="eastAsia" w:ascii="宋体" w:hAnsi="宋体"/>
          <w:sz w:val="24"/>
          <w:u w:val="single"/>
        </w:rPr>
        <w:t xml:space="preserve">。</w:t>
      </w:r>
      <w:r>
        <w:rPr>
          <w:rFonts w:ascii="宋体" w:hAnsi="宋体" w:cs="宋体"/>
          <w:bCs/>
          <w:sz w:val="24"/>
          <w:lang w:bidi="ar"/>
        </w:rPr>
      </w:r>
      <w:r/>
    </w:p>
    <w:p>
      <w:pPr>
        <w:pStyle w:val="930"/>
        <w:keepLines/>
        <w:keepNext/>
        <w:spacing w:line="360" w:lineRule="auto"/>
        <w:rPr>
          <w:rFonts w:hint="eastAsia" w:ascii="宋体" w:hAnsi="宋体" w:cs="宋体"/>
          <w:bCs/>
          <w:sz w:val="24"/>
        </w:rPr>
        <w:outlineLvl w:val="3"/>
      </w:pPr>
      <w:r>
        <w:rPr>
          <w:rFonts w:hint="eastAsia" w:ascii="宋体" w:hAnsi="宋体" w:cs="宋体"/>
          <w:bCs/>
          <w:sz w:val="24"/>
          <w:lang w:bidi="ar"/>
        </w:rPr>
        <w:t xml:space="preserve">12.</w:t>
      </w:r>
      <w:bookmarkEnd w:id="447"/>
      <w:r/>
      <w:bookmarkEnd w:id="448"/>
      <w:r/>
      <w:bookmarkEnd w:id="449"/>
      <w:r/>
      <w:bookmarkEnd w:id="450"/>
      <w:r/>
      <w:bookmarkEnd w:id="451"/>
      <w:r/>
      <w:bookmarkEnd w:id="452"/>
      <w:r/>
      <w:bookmarkEnd w:id="453"/>
      <w:r/>
      <w:bookmarkEnd w:id="454"/>
      <w:r/>
      <w:bookmarkEnd w:id="455"/>
      <w:r/>
      <w:bookmarkEnd w:id="463"/>
      <w:r>
        <w:rPr>
          <w:rFonts w:hint="eastAsia" w:ascii="宋体" w:hAnsi="宋体" w:cs="宋体"/>
          <w:bCs/>
          <w:sz w:val="24"/>
          <w:lang w:bidi="ar"/>
        </w:rPr>
        <w:t xml:space="preserve">合同价格、计量与支付</w:t>
      </w:r>
      <w:bookmarkEnd w:id="456"/>
      <w:r>
        <w:rPr>
          <w:rFonts w:hint="eastAsia" w:ascii="宋体" w:hAnsi="宋体" w:cs="宋体"/>
          <w:bCs/>
          <w:sz w:val="24"/>
        </w:rPr>
      </w:r>
      <w:r/>
    </w:p>
    <w:p>
      <w:pPr>
        <w:pStyle w:val="930"/>
        <w:ind w:firstLine="480"/>
        <w:spacing w:line="360" w:lineRule="auto"/>
        <w:rPr>
          <w:rFonts w:hint="eastAsia" w:ascii="宋体" w:hAnsi="宋体" w:cs="宋体"/>
          <w:sz w:val="24"/>
        </w:rPr>
      </w:pPr>
      <w:r/>
      <w:bookmarkEnd w:id="457"/>
      <w:r/>
      <w:bookmarkEnd w:id="458"/>
      <w:r/>
      <w:bookmarkEnd w:id="459"/>
      <w:r/>
      <w:bookmarkEnd w:id="460"/>
      <w:r/>
      <w:bookmarkEnd w:id="461"/>
      <w:r/>
      <w:bookmarkEnd w:id="462"/>
      <w:r/>
      <w:bookmarkStart w:id="464" w:name="_Toc292559916"/>
      <w:r/>
      <w:bookmarkStart w:id="465" w:name="_Toc292559411"/>
      <w:r/>
      <w:bookmarkStart w:id="466" w:name="_Toc296944545"/>
      <w:r/>
      <w:bookmarkStart w:id="467" w:name="_Toc296347205"/>
      <w:r/>
      <w:bookmarkStart w:id="468" w:name="_Toc296346707"/>
      <w:r/>
      <w:bookmarkStart w:id="469" w:name="_Toc296891246"/>
      <w:r/>
      <w:bookmarkStart w:id="470" w:name="_Toc297120506"/>
      <w:r/>
      <w:bookmarkStart w:id="471" w:name="_Toc296503206"/>
      <w:r/>
      <w:bookmarkStart w:id="472" w:name="_Toc297048392"/>
      <w:r/>
      <w:bookmarkStart w:id="473" w:name="_Toc296891034"/>
      <w:r/>
      <w:bookmarkStart w:id="474" w:name="_Toc300935003"/>
      <w:r/>
      <w:bookmarkStart w:id="475" w:name="_Toc304295580"/>
      <w:r/>
      <w:bookmarkStart w:id="476" w:name="_Toc303539160"/>
      <w:r/>
      <w:bookmarkStart w:id="477" w:name="_Toc297123553"/>
      <w:r/>
      <w:bookmarkStart w:id="478" w:name="_Toc312678041"/>
      <w:r/>
      <w:bookmarkStart w:id="479" w:name="_Toc297216212"/>
      <w:r/>
      <w:bookmarkStart w:id="480" w:name="_Toc267251461"/>
      <w:r>
        <w:rPr>
          <w:rFonts w:hint="eastAsia" w:ascii="宋体" w:hAnsi="宋体" w:cs="宋体"/>
          <w:sz w:val="24"/>
          <w:lang w:bidi="ar"/>
        </w:rPr>
        <w:t xml:space="preserve">12.1合</w:t>
      </w:r>
      <w:bookmarkEnd w:id="464"/>
      <w:r/>
      <w:bookmarkEnd w:id="465"/>
      <w:r/>
      <w:bookmarkEnd w:id="480"/>
      <w:r>
        <w:rPr>
          <w:rFonts w:hint="eastAsia" w:ascii="宋体" w:hAnsi="宋体" w:cs="宋体"/>
          <w:sz w:val="24"/>
          <w:lang w:bidi="ar"/>
        </w:rPr>
        <w:t xml:space="preserve">同价</w:t>
      </w:r>
      <w:bookmarkEnd w:id="466"/>
      <w:r/>
      <w:bookmarkEnd w:id="467"/>
      <w:r/>
      <w:bookmarkEnd w:id="468"/>
      <w:r/>
      <w:bookmarkEnd w:id="469"/>
      <w:r/>
      <w:bookmarkEnd w:id="470"/>
      <w:r/>
      <w:bookmarkEnd w:id="471"/>
      <w:r/>
      <w:bookmarkEnd w:id="472"/>
      <w:r/>
      <w:bookmarkEnd w:id="473"/>
      <w:r>
        <w:rPr>
          <w:rFonts w:hint="eastAsia" w:ascii="宋体" w:hAnsi="宋体" w:cs="宋体"/>
          <w:sz w:val="24"/>
          <w:lang w:bidi="ar"/>
        </w:rPr>
        <w:t xml:space="preserve">格形式</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74"/>
      <w:r/>
      <w:bookmarkEnd w:id="475"/>
      <w:r/>
      <w:bookmarkEnd w:id="476"/>
      <w:r/>
      <w:bookmarkEnd w:id="477"/>
      <w:r/>
      <w:bookmarkEnd w:id="478"/>
      <w:r/>
      <w:bookmarkEnd w:id="479"/>
      <w:r>
        <w:rPr>
          <w:rFonts w:hint="eastAsia" w:ascii="宋体" w:hAnsi="宋体" w:cs="宋体"/>
          <w:sz w:val="24"/>
          <w:lang w:bidi="ar"/>
        </w:rPr>
        <w:t xml:space="preserve">①单价合同。</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综合单价包含的风险范围：</w:t>
      </w:r>
      <w:r>
        <w:rPr>
          <w:rFonts w:hint="eastAsia" w:ascii="宋体" w:hAnsi="宋体" w:cs="宋体"/>
          <w:sz w:val="24"/>
          <w:u w:val="single"/>
          <w:lang w:bidi="ar"/>
        </w:rPr>
        <w:t xml:space="preserve">各种因素引起的材料价格、人工工资、施工机械使用费、管理费、利润等变化及风险因素</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风险费用的计算方法：</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风险范围以外合同价格的调整方法：</w:t>
      </w:r>
      <w:r>
        <w:rPr>
          <w:rFonts w:hint="eastAsia" w:ascii="宋体" w:hAnsi="宋体" w:cs="宋体"/>
          <w:sz w:val="24"/>
          <w:u w:val="single"/>
          <w:lang w:bidi="ar"/>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335"/>
      <w:r>
        <w:rPr>
          <w:rFonts w:hint="eastAsia" w:ascii="宋体" w:hAnsi="宋体" w:cs="宋体"/>
          <w:sz w:val="24"/>
          <w:lang w:bidi="ar"/>
        </w:rPr>
        <w:t xml:space="preserve">②总价合同。</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总价包含的风险范围：</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风险费用的计算方法：</w:t>
      </w:r>
      <w:r>
        <w:rPr>
          <w:rFonts w:hint="eastAsia" w:ascii="宋体" w:hAnsi="宋体" w:cs="宋体"/>
          <w:sz w:val="24"/>
          <w:u w:val="single"/>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风险范围以外合同价格的调整方法：。</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③其他价格方式：。</w:t>
      </w:r>
      <w:r>
        <w:rPr>
          <w:rFonts w:hint="eastAsia" w:ascii="宋体" w:hAnsi="宋体" w:cs="宋体"/>
          <w:sz w:val="24"/>
        </w:rPr>
      </w:r>
      <w:r/>
    </w:p>
    <w:p>
      <w:pPr>
        <w:pStyle w:val="930"/>
        <w:ind w:firstLine="480"/>
        <w:spacing w:line="360" w:lineRule="auto"/>
        <w:rPr>
          <w:rFonts w:hint="eastAsia" w:ascii="宋体" w:hAnsi="宋体" w:cs="宋体"/>
          <w:sz w:val="24"/>
        </w:rPr>
      </w:pPr>
      <w:r/>
      <w:bookmarkStart w:id="481" w:name="_Toc312678042"/>
      <w:r/>
      <w:bookmarkStart w:id="482" w:name="_Toc303539161"/>
      <w:r/>
      <w:bookmarkStart w:id="483" w:name="_Toc304295581"/>
      <w:r/>
      <w:bookmarkStart w:id="484" w:name="_Toc300935004"/>
      <w:r/>
      <w:bookmarkStart w:id="485" w:name="_Toc297216213"/>
      <w:r/>
      <w:bookmarkStart w:id="486" w:name="_Toc297123554"/>
      <w:r/>
      <w:bookmarkStart w:id="487" w:name="_Toc296944546"/>
      <w:r/>
      <w:bookmarkStart w:id="488" w:name="_Toc296503207"/>
      <w:r/>
      <w:bookmarkStart w:id="489" w:name="_Toc296891035"/>
      <w:r/>
      <w:bookmarkStart w:id="490" w:name="_Toc296891247"/>
      <w:r/>
      <w:bookmarkStart w:id="491" w:name="_Toc296346708"/>
      <w:r/>
      <w:bookmarkStart w:id="492" w:name="_Toc296347206"/>
      <w:r/>
      <w:bookmarkStart w:id="493" w:name="_Toc297048393"/>
      <w:r/>
      <w:bookmarkStart w:id="494" w:name="_Toc297120507"/>
      <w:r/>
      <w:bookmarkStart w:id="495" w:name="_Toc292559412"/>
      <w:r/>
      <w:bookmarkStart w:id="496" w:name="_Toc292559917"/>
      <w:r>
        <w:rPr>
          <w:rFonts w:hint="eastAsia" w:ascii="宋体" w:hAnsi="宋体" w:cs="宋体"/>
          <w:sz w:val="24"/>
          <w:lang w:bidi="ar"/>
        </w:rPr>
        <w:t xml:space="preserve">12.2预付款</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81"/>
      <w:r/>
      <w:bookmarkEnd w:id="482"/>
      <w:r/>
      <w:bookmarkEnd w:id="483"/>
      <w:r/>
      <w:bookmarkEnd w:id="484"/>
      <w:r/>
      <w:bookmarkEnd w:id="485"/>
      <w:r/>
      <w:bookmarkEnd w:id="486"/>
      <w:r>
        <w:rPr>
          <w:rFonts w:hint="eastAsia" w:ascii="宋体" w:hAnsi="宋体" w:cs="宋体"/>
          <w:sz w:val="24"/>
          <w:lang w:bidi="ar"/>
        </w:rPr>
        <w:t xml:space="preserve">12.2.1预付款的支付</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预付款支付比例或金额：</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预付款支付期限：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预付款扣回的方式：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12.2.2预付款担保</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承包人提交预付款担保的期限：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预付款担保的形式为：</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cs="宋体"/>
          <w:sz w:val="24"/>
          <w:lang w:bidi="ar"/>
        </w:rPr>
        <w:t xml:space="preserve">12.3计量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12.3.1计量原则</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工程量计算规则：。</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12.3.2计量周期</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关于计量周期的约定：</w:t>
      </w:r>
      <w:r>
        <w:rPr>
          <w:rFonts w:hint="eastAsia" w:ascii="宋体" w:hAnsi="宋体" w:cs="宋体"/>
          <w:sz w:val="24"/>
          <w:u w:val="single"/>
          <w:lang w:bidi="ar"/>
        </w:rPr>
        <w:t xml:space="preserve">按月计量</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12.3.3单价合同的计量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关于单价合同计量的约定：</w:t>
      </w:r>
      <w:r>
        <w:rPr>
          <w:rFonts w:hint="eastAsia" w:ascii="宋体" w:hAnsi="宋体" w:cs="宋体"/>
          <w:sz w:val="24"/>
          <w:u w:val="single"/>
          <w:lang w:bidi="ar"/>
        </w:rPr>
        <w:t xml:space="preserve">按月计量</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12.3.4总价合同的计量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关于总价合同计量的约定：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12.3.5总价合同采用支付分解表计量支付的，是否适用第</w:t>
      </w:r>
      <w:r>
        <w:rPr>
          <w:rFonts w:hint="eastAsia" w:ascii="宋体" w:hAnsi="宋体" w:cs="宋体"/>
          <w:sz w:val="24"/>
          <w:lang w:bidi="ar"/>
        </w:rPr>
        <w:t xml:space="preserve">12.3.4 </w:t>
      </w:r>
      <w:r>
        <w:rPr>
          <w:rFonts w:hint="eastAsia" w:ascii="宋体" w:hAnsi="宋体" w:cs="宋体"/>
          <w:sz w:val="24"/>
          <w:lang w:bidi="ar"/>
        </w:rPr>
        <w:t xml:space="preserve">项</w:t>
      </w:r>
      <w:r>
        <w:rPr>
          <w:rFonts w:hint="eastAsia" w:ascii="宋体" w:hAnsi="宋体" w:cs="宋体"/>
          <w:sz w:val="24"/>
          <w:lang w:bidi="ar"/>
        </w:rPr>
        <w:t xml:space="preserve">〔总价合同的计量〕</w:t>
      </w:r>
      <w:r>
        <w:rPr>
          <w:rFonts w:hint="eastAsia" w:ascii="宋体" w:hAnsi="宋体" w:cs="宋体"/>
          <w:sz w:val="24"/>
          <w:lang w:bidi="ar"/>
        </w:rPr>
        <w:t xml:space="preserve">约定进行计量：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12.3.6其他价格形式合同的计量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其他价格形式的计量方式和程序：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12.4工程进度款支付</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Start w:id="497" w:name="_Toc296891039"/>
      <w:r/>
      <w:bookmarkStart w:id="498" w:name="_Toc296891251"/>
      <w:r/>
      <w:bookmarkStart w:id="499" w:name="_Toc297048397"/>
      <w:r/>
      <w:bookmarkStart w:id="500" w:name="_Toc296503211"/>
      <w:r/>
      <w:bookmarkStart w:id="501" w:name="_Toc297123556"/>
      <w:r/>
      <w:bookmarkStart w:id="502" w:name="_Toc300935006"/>
      <w:r/>
      <w:bookmarkStart w:id="503" w:name="_Toc296944550"/>
      <w:r/>
      <w:bookmarkStart w:id="504" w:name="_Toc296347210"/>
      <w:r/>
      <w:bookmarkStart w:id="505" w:name="_Toc297120511"/>
      <w:r/>
      <w:bookmarkStart w:id="506" w:name="_Toc292559416"/>
      <w:r/>
      <w:bookmarkStart w:id="507" w:name="_Toc303539163"/>
      <w:r/>
      <w:bookmarkStart w:id="508" w:name="_Toc297216215"/>
      <w:r/>
      <w:bookmarkStart w:id="509" w:name="_Toc292559921"/>
      <w:r/>
      <w:bookmarkStart w:id="510" w:name="_Toc296346712"/>
      <w:r>
        <w:rPr>
          <w:rFonts w:hint="eastAsia" w:ascii="宋体" w:hAnsi="宋体" w:cs="宋体"/>
          <w:sz w:val="24"/>
          <w:lang w:bidi="ar"/>
        </w:rPr>
        <w:t xml:space="preserve">12.4.1付款周期</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关于付款周期的约定：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12.4.2进度付款申请单的编制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关于进度付款申请单编制的约定：</w:t>
      </w:r>
      <w:r>
        <w:rPr>
          <w:rFonts w:hint="eastAsia" w:ascii="宋体" w:hAnsi="宋体" w:cs="宋体"/>
          <w:sz w:val="24"/>
          <w:u w:val="single"/>
          <w:lang w:bidi="ar"/>
        </w:rPr>
        <w:t xml:space="preserve">按规定要求提供相应材料</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sz w:val="24"/>
          <w:lang w:bidi="ar"/>
        </w:rPr>
        <w:t xml:space="preserve">2.4.3进度付款申请单的提交</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（1）单价合同进度付款申请单提交的约定：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（2）总价合同进度付款申请单提交的约定：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（3）其他价格形式合同进度付款申请单提交的约定：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12.4.4进度款审核和支付</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（1）监理人审查并报送发包人的期限：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发包人完成审批并签发进度款支付证书的期限：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（2）发包人支付进度款的期限：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600"/>
        <w:jc w:val="left"/>
        <w:spacing w:line="360" w:lineRule="auto"/>
        <w:rPr>
          <w:rFonts w:hint="eastAsia" w:ascii="宋体" w:hAnsi="宋体" w:cs="宋体"/>
          <w:sz w:val="24"/>
        </w:rPr>
      </w:pPr>
      <w:r>
        <w:rPr>
          <w:rFonts w:hint="eastAsia" w:ascii="宋体" w:hAnsi="宋体" w:cs="宋体"/>
          <w:sz w:val="24"/>
          <w:lang w:bidi="ar"/>
        </w:rPr>
        <w:t xml:space="preserve">发包人逾期支付进度款的违约金的计算方式：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600"/>
        <w:jc w:val="left"/>
        <w:spacing w:line="360" w:lineRule="auto"/>
        <w:rPr>
          <w:rFonts w:hint="eastAsia" w:ascii="宋体" w:hAnsi="宋体" w:cs="宋体"/>
          <w:sz w:val="24"/>
        </w:rPr>
      </w:pPr>
      <w:r>
        <w:rPr>
          <w:rFonts w:hint="eastAsia" w:ascii="宋体" w:hAnsi="宋体" w:cs="宋体"/>
          <w:sz w:val="24"/>
          <w:lang w:bidi="ar"/>
        </w:rPr>
        <w:t xml:space="preserve">12.4.5支付分解表的编制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①总价合同支付分解表的编制与审批：</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②单价合同的总价项目支付分解表的编制与审批：</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Start w:id="511" w:name="_Toc351203645"/>
      <w:r/>
      <w:bookmarkStart w:id="512" w:name="_Toc296347218"/>
      <w:r/>
      <w:bookmarkStart w:id="513" w:name="_Toc297216223"/>
      <w:r/>
      <w:bookmarkStart w:id="514" w:name="_Toc296891259"/>
      <w:r/>
      <w:bookmarkStart w:id="515" w:name="_Toc296891047"/>
      <w:r/>
      <w:bookmarkStart w:id="516" w:name="_Toc292559424"/>
      <w:r/>
      <w:bookmarkStart w:id="517" w:name="_Toc304295593"/>
      <w:r/>
      <w:bookmarkStart w:id="518" w:name="_Toc296346720"/>
      <w:r/>
      <w:bookmarkStart w:id="519" w:name="_Toc292559929"/>
      <w:r/>
      <w:bookmarkStart w:id="520" w:name="_Toc297123564"/>
      <w:r/>
      <w:bookmarkStart w:id="521" w:name="_Toc297120519"/>
      <w:r/>
      <w:bookmarkStart w:id="522" w:name="_Toc300935015"/>
      <w:r/>
      <w:bookmarkStart w:id="523" w:name="_Toc296944558"/>
      <w:r/>
      <w:bookmarkStart w:id="524" w:name="_Toc312678053"/>
      <w:r/>
      <w:bookmarkStart w:id="525" w:name="_Toc297048405"/>
      <w:r/>
      <w:bookmarkStart w:id="526" w:name="_Toc296503219"/>
      <w:r/>
      <w:bookmarkStart w:id="527" w:name="_Toc303539172"/>
      <w:r>
        <w:rPr>
          <w:rFonts w:hint="eastAsia" w:ascii="宋体" w:hAnsi="宋体" w:cs="宋体"/>
          <w:bCs/>
          <w:sz w:val="24"/>
          <w:lang w:bidi="ar"/>
        </w:rPr>
        <w:t xml:space="preserve">13.验收和工程试车</w:t>
      </w:r>
      <w:bookmarkEnd w:id="511"/>
      <w:r>
        <w:rPr>
          <w:rFonts w:hint="eastAsia" w:ascii="宋体" w:hAnsi="宋体" w:cs="宋体"/>
          <w:bCs/>
          <w:sz w:val="24"/>
        </w:rPr>
      </w:r>
      <w:r/>
    </w:p>
    <w:p>
      <w:pPr>
        <w:pStyle w:val="930"/>
        <w:ind w:firstLine="480"/>
        <w:spacing w:line="360" w:lineRule="auto"/>
        <w:rPr>
          <w:rFonts w:hint="eastAsia" w:ascii="宋体" w:hAnsi="宋体" w:cs="宋体"/>
          <w:sz w:val="24"/>
        </w:rPr>
      </w:pPr>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hint="eastAsia" w:ascii="宋体" w:hAnsi="宋体" w:cs="宋体"/>
          <w:sz w:val="24"/>
          <w:lang w:bidi="ar"/>
        </w:rPr>
        <w:t xml:space="preserve">13.1分部分项工程验收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13.1.1监理人不能按时进行验收时，应提前</w:t>
      </w:r>
      <w:r>
        <w:rPr>
          <w:rFonts w:hint="eastAsia" w:ascii="宋体" w:hAnsi="宋体" w:cs="宋体"/>
          <w:sz w:val="24"/>
          <w:u w:val="single"/>
          <w:lang w:bidi="ar"/>
        </w:rPr>
        <w:t xml:space="preserve">/</w:t>
      </w:r>
      <w:r>
        <w:rPr>
          <w:rFonts w:hint="eastAsia" w:ascii="宋体" w:hAnsi="宋体" w:cs="宋体"/>
          <w:sz w:val="24"/>
          <w:lang w:bidi="ar"/>
        </w:rPr>
        <w:t xml:space="preserve">小时提交书面延期要求。</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关于延期最长不得超过：</w:t>
      </w:r>
      <w:r>
        <w:rPr>
          <w:rFonts w:hint="eastAsia" w:ascii="宋体" w:hAnsi="宋体" w:cs="宋体"/>
          <w:sz w:val="24"/>
          <w:u w:val="single"/>
          <w:lang w:bidi="ar"/>
        </w:rPr>
        <w:t xml:space="preserve">/</w:t>
      </w:r>
      <w:r>
        <w:rPr>
          <w:rFonts w:hint="eastAsia" w:ascii="宋体" w:hAnsi="宋体" w:cs="宋体"/>
          <w:sz w:val="24"/>
          <w:lang w:bidi="ar"/>
        </w:rPr>
        <w:t xml:space="preserve">小时。</w:t>
      </w:r>
      <w:r>
        <w:rPr>
          <w:rFonts w:hint="eastAsia" w:ascii="宋体" w:hAnsi="宋体" w:cs="宋体"/>
          <w:sz w:val="24"/>
        </w:rPr>
      </w:r>
      <w:r/>
    </w:p>
    <w:p>
      <w:pPr>
        <w:pStyle w:val="930"/>
        <w:ind w:firstLine="480"/>
        <w:spacing w:line="360" w:lineRule="auto"/>
        <w:rPr>
          <w:rFonts w:hint="eastAsia" w:ascii="宋体" w:hAnsi="宋体" w:cs="宋体"/>
          <w:sz w:val="24"/>
        </w:rPr>
      </w:pPr>
      <w:r/>
      <w:bookmarkStart w:id="528" w:name="_Toc304295596"/>
      <w:r/>
      <w:bookmarkStart w:id="529" w:name="_Toc296944562"/>
      <w:r/>
      <w:bookmarkStart w:id="530" w:name="_Toc312678056"/>
      <w:r/>
      <w:bookmarkStart w:id="531" w:name="_Toc296891051"/>
      <w:r/>
      <w:bookmarkStart w:id="532" w:name="_Toc297216224"/>
      <w:r/>
      <w:bookmarkStart w:id="533" w:name="_Toc296346724"/>
      <w:r/>
      <w:bookmarkStart w:id="534" w:name="_Toc292559933"/>
      <w:r/>
      <w:bookmarkStart w:id="535" w:name="_Toc300935016"/>
      <w:r/>
      <w:bookmarkStart w:id="536" w:name="_Toc296891263"/>
      <w:r/>
      <w:bookmarkStart w:id="537" w:name="_Toc297120523"/>
      <w:r/>
      <w:bookmarkStart w:id="538" w:name="_Toc296503223"/>
      <w:r/>
      <w:bookmarkStart w:id="539" w:name="_Toc297123565"/>
      <w:r/>
      <w:bookmarkStart w:id="540" w:name="_Toc296347222"/>
      <w:r/>
      <w:bookmarkStart w:id="541" w:name="_Toc303539173"/>
      <w:r/>
      <w:bookmarkStart w:id="542" w:name="_Toc292559428"/>
      <w:r/>
      <w:bookmarkStart w:id="543" w:name="_Toc297048409"/>
      <w:r/>
      <w:bookmarkStart w:id="544" w:name="_Toc267251472"/>
      <w:r/>
      <w:bookmarkStart w:id="545" w:name="_Toc267251470"/>
      <w:r/>
      <w:bookmarkStart w:id="546" w:name="_Toc267251474"/>
      <w:r/>
      <w:bookmarkStart w:id="547" w:name="_Toc267251473"/>
      <w:r/>
      <w:bookmarkStart w:id="548" w:name="_Toc267251476"/>
      <w:r/>
      <w:bookmarkStart w:id="549" w:name="_Toc267251475"/>
      <w:r/>
      <w:bookmarkStart w:id="550" w:name="_Toc267251471"/>
      <w:r>
        <w:rPr>
          <w:rFonts w:hint="eastAsia" w:ascii="宋体" w:hAnsi="宋体" w:cs="宋体"/>
          <w:sz w:val="24"/>
          <w:lang w:bidi="ar"/>
        </w:rPr>
        <w:t xml:space="preserve">13.2竣工验收</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Start w:id="551" w:name="_Toc280868705"/>
      <w:r/>
      <w:bookmarkStart w:id="552" w:name="_Toc280868706"/>
      <w:r/>
      <w:bookmarkStart w:id="553" w:name="_Toc280868707"/>
      <w:r/>
      <w:bookmarkStart w:id="554" w:name="_Toc280868708"/>
      <w:r/>
      <w:bookmarkStart w:id="555" w:name="_Toc280868704"/>
      <w:r/>
      <w:bookmarkStart w:id="556" w:name="_Toc280868709"/>
      <w:r>
        <w:rPr>
          <w:rFonts w:hint="eastAsia" w:ascii="宋体" w:hAnsi="宋体" w:cs="宋体"/>
          <w:sz w:val="24"/>
          <w:lang w:bidi="ar"/>
        </w:rPr>
        <w:t xml:space="preserve">13.2.1竣工验收程序</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555"/>
      <w:r>
        <w:rPr>
          <w:rFonts w:hint="eastAsia" w:ascii="宋体" w:hAnsi="宋体" w:cs="宋体"/>
          <w:sz w:val="24"/>
          <w:lang w:bidi="ar"/>
        </w:rPr>
        <w:t xml:space="preserve">关于竣工验收程序的约定：</w:t>
      </w:r>
      <w:r>
        <w:rPr>
          <w:rFonts w:hint="eastAsia" w:ascii="宋体" w:hAnsi="宋体"/>
          <w:sz w:val="24"/>
          <w:u w:val="single"/>
        </w:rPr>
        <w:t xml:space="preserve">①</w:t>
      </w:r>
      <w:r>
        <w:rPr>
          <w:rFonts w:hint="eastAsia" w:ascii="宋体" w:hAnsi="宋体" w:cs="仿宋_GB2312"/>
          <w:sz w:val="24"/>
          <w:u w:val="single"/>
        </w:rPr>
        <w:t xml:space="preserve">工程完工之日起7日内承包人应向发包人提出书面正式验收申请，并按要求提供竣工图纸、文字资料和工程照片等竣工资料。</w:t>
      </w:r>
      <w:r>
        <w:rPr>
          <w:rFonts w:hint="eastAsia" w:ascii="宋体" w:hAnsi="宋体"/>
          <w:sz w:val="24"/>
          <w:u w:val="single"/>
        </w:rPr>
        <w:t xml:space="preserve">②</w:t>
      </w:r>
      <w:r>
        <w:rPr>
          <w:rFonts w:ascii="宋体" w:hAnsi="宋体"/>
          <w:sz w:val="24"/>
          <w:u w:val="single"/>
        </w:rPr>
        <w:t xml:space="preserve">竣工验收</w:t>
      </w:r>
      <w:r>
        <w:rPr>
          <w:rFonts w:hint="eastAsia" w:ascii="宋体" w:hAnsi="宋体"/>
          <w:sz w:val="24"/>
          <w:u w:val="single"/>
        </w:rPr>
        <w:t xml:space="preserve">合格后5日内，承包人应按向总监提交工程竣工结算报告及送审资料。③工程完工验收合格后，按照财政投资评审操作规程申请项目结算评审，由评审中心对其工程结算进行评审，并出具评审报告。</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发包人不按照本项约定组织竣工验收、颁发工程接收证书的违约金的计算方法：</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551"/>
      <w:r>
        <w:rPr>
          <w:rFonts w:hint="eastAsia" w:ascii="宋体" w:hAnsi="宋体" w:cs="宋体"/>
          <w:sz w:val="24"/>
          <w:lang w:bidi="ar"/>
        </w:rPr>
        <w:t xml:space="preserve">13.2.2移交、接收全部与部分工程</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552"/>
      <w:r>
        <w:rPr>
          <w:rFonts w:hint="eastAsia" w:ascii="宋体" w:hAnsi="宋体" w:cs="宋体"/>
          <w:sz w:val="24"/>
          <w:lang w:bidi="ar"/>
        </w:rPr>
        <w:t xml:space="preserve">承包人向发包人移交工程的期限：</w:t>
      </w:r>
      <w:r>
        <w:rPr>
          <w:rFonts w:hint="eastAsia" w:ascii="宋体" w:hAnsi="宋体" w:cs="宋体"/>
          <w:color w:val="000000"/>
          <w:sz w:val="24"/>
          <w:u w:val="single"/>
          <w:lang w:bidi="ar"/>
        </w:rPr>
        <w:t xml:space="preserve">竣工验收合格后七日内</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发包人未按本合同约定接收全部或部分工程的，违约金的计算方法为：</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bookmarkEnd w:id="553"/>
      <w:r>
        <w:rPr>
          <w:rFonts w:hint="eastAsia" w:ascii="宋体" w:hAnsi="宋体" w:cs="宋体"/>
          <w:sz w:val="24"/>
          <w:lang w:bidi="ar"/>
        </w:rPr>
        <w:t xml:space="preserve">承包人未按时移交工程的，违约金的计算方法为：</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13.3工程试车</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554"/>
      <w:r>
        <w:rPr>
          <w:rFonts w:hint="eastAsia" w:ascii="宋体" w:hAnsi="宋体" w:cs="宋体"/>
          <w:sz w:val="24"/>
          <w:lang w:bidi="ar"/>
        </w:rPr>
        <w:t xml:space="preserve">13.3.1试车程序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工程试车内容：</w:t>
      </w:r>
      <w:r>
        <w:rPr>
          <w:rFonts w:hint="eastAsia" w:ascii="宋体" w:hAnsi="宋体" w:cs="宋体"/>
          <w:sz w:val="24"/>
          <w:u w:val="single"/>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（1）单机无负荷试车费用由</w:t>
      </w:r>
      <w:r>
        <w:rPr>
          <w:rFonts w:hint="eastAsia" w:ascii="宋体" w:hAnsi="宋体" w:cs="宋体"/>
          <w:sz w:val="24"/>
          <w:u w:val="single"/>
          <w:lang w:bidi="ar"/>
        </w:rPr>
        <w:t xml:space="preserve">/</w:t>
      </w:r>
      <w:r>
        <w:rPr>
          <w:rFonts w:hint="eastAsia" w:ascii="宋体" w:hAnsi="宋体" w:cs="宋体"/>
          <w:sz w:val="24"/>
          <w:lang w:bidi="ar"/>
        </w:rPr>
        <w:t xml:space="preserve">承担；</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（2）无负荷联动试车费用由</w:t>
      </w:r>
      <w:r>
        <w:rPr>
          <w:rFonts w:hint="eastAsia" w:ascii="宋体" w:hAnsi="宋体" w:cs="宋体"/>
          <w:sz w:val="24"/>
          <w:u w:val="single"/>
          <w:lang w:bidi="ar"/>
        </w:rPr>
        <w:t xml:space="preserve">/</w:t>
      </w:r>
      <w:r>
        <w:rPr>
          <w:rFonts w:hint="eastAsia" w:ascii="宋体" w:hAnsi="宋体" w:cs="宋体"/>
          <w:sz w:val="24"/>
          <w:lang w:bidi="ar"/>
        </w:rPr>
        <w:t xml:space="preserve">承担。</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13.3.2投料试车</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关于投料试车相关事项的约定：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13.3竣工退场</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13.3.1竣工退场</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承包人完成竣工退场的期限：</w:t>
      </w:r>
      <w:r>
        <w:rPr>
          <w:rFonts w:hint="eastAsia" w:ascii="宋体" w:hAnsi="宋体" w:cs="宋体"/>
          <w:sz w:val="24"/>
          <w:u w:val="single"/>
          <w:lang w:bidi="ar"/>
        </w:rPr>
        <w:t xml:space="preserve">颁发工程接收证书后2天内</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Start w:id="557" w:name="_Toc351203646"/>
      <w:r>
        <w:rPr>
          <w:rFonts w:hint="eastAsia" w:ascii="宋体" w:hAnsi="宋体" w:cs="宋体"/>
          <w:bCs/>
          <w:sz w:val="24"/>
          <w:lang w:bidi="ar"/>
        </w:rPr>
        <w:t xml:space="preserve">14.竣工结算</w:t>
      </w:r>
      <w:bookmarkEnd w:id="557"/>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14.1竣工结算申请</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承包人提交竣工结算申请单的期限：</w:t>
      </w:r>
      <w:r>
        <w:rPr>
          <w:rFonts w:hint="eastAsia" w:ascii="宋体" w:hAnsi="宋体" w:cs="宋体"/>
          <w:sz w:val="24"/>
          <w:u w:val="single"/>
          <w:lang w:bidi="ar"/>
        </w:rPr>
        <w:t xml:space="preserve">工程竣工验收合格后28天内</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竣工结算申请单应包括的内容：</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14.2竣工结算审核</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发包人审批竣工付款申请单的期限：</w:t>
      </w:r>
      <w:r>
        <w:rPr>
          <w:rFonts w:hint="eastAsia" w:ascii="宋体" w:hAnsi="宋体" w:cs="宋体"/>
          <w:sz w:val="24"/>
          <w:u w:val="single"/>
          <w:lang w:bidi="ar"/>
        </w:rPr>
        <w:t xml:space="preserve">30日内</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发包人完成竣工付款的期限：。</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关于竣工付款证书异议部分复核的方式和程序：。</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14.3最终结清</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14.3.1最终结清申请单</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承包人提交最终结清申请单的份数：</w:t>
      </w:r>
      <w:r>
        <w:rPr>
          <w:rFonts w:hint="eastAsia" w:ascii="宋体" w:hAnsi="宋体" w:cs="宋体"/>
          <w:sz w:val="24"/>
          <w:u w:val="single"/>
          <w:lang w:bidi="ar"/>
        </w:rPr>
        <w:t xml:space="preserve">四份</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承包人提交最终结算申请单的期限：</w:t>
      </w:r>
      <w:r>
        <w:rPr>
          <w:rFonts w:hint="eastAsia" w:ascii="宋体" w:hAnsi="宋体" w:cs="宋体"/>
          <w:sz w:val="24"/>
          <w:u w:val="single"/>
          <w:lang w:bidi="ar"/>
        </w:rPr>
        <w:t xml:space="preserve">缺陷期满后无质量问题后</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14.3.2最终结清证书和支付</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（1）发包人完成最终结清申请单的审批并颁发最终结清证书的期限：</w:t>
      </w:r>
      <w:r>
        <w:rPr>
          <w:rFonts w:hint="eastAsia" w:ascii="宋体" w:hAnsi="宋体" w:cs="宋体"/>
          <w:sz w:val="24"/>
          <w:u w:val="single"/>
          <w:lang w:bidi="ar"/>
        </w:rPr>
        <w:t xml:space="preserve">按通用条款</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（2）发包人完成支付的期限：</w:t>
      </w:r>
      <w:r>
        <w:rPr>
          <w:rFonts w:hint="eastAsia" w:ascii="宋体" w:hAnsi="宋体" w:cs="宋体"/>
          <w:sz w:val="24"/>
          <w:u w:val="single"/>
          <w:lang w:bidi="ar"/>
        </w:rPr>
        <w:t xml:space="preserve">按通用条款</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End w:id="544"/>
      <w:r/>
      <w:bookmarkEnd w:id="545"/>
      <w:r/>
      <w:bookmarkEnd w:id="546"/>
      <w:r/>
      <w:bookmarkEnd w:id="547"/>
      <w:r/>
      <w:bookmarkEnd w:id="548"/>
      <w:r/>
      <w:bookmarkEnd w:id="549"/>
      <w:r/>
      <w:bookmarkEnd w:id="550"/>
      <w:r/>
      <w:bookmarkEnd w:id="556"/>
      <w:r/>
      <w:bookmarkStart w:id="558" w:name="_Toc351203647"/>
      <w:r/>
      <w:bookmarkStart w:id="559" w:name="_Toc267251483"/>
      <w:r/>
      <w:bookmarkStart w:id="560" w:name="_Toc267251482"/>
      <w:r/>
      <w:bookmarkStart w:id="561" w:name="_Toc267251484"/>
      <w:r/>
      <w:bookmarkStart w:id="562" w:name="_Toc267251485"/>
      <w:r/>
      <w:bookmarkStart w:id="563" w:name="_Toc267251486"/>
      <w:r/>
      <w:bookmarkStart w:id="564" w:name="_Toc267251490"/>
      <w:r/>
      <w:bookmarkStart w:id="565" w:name="_Toc267251488"/>
      <w:r/>
      <w:bookmarkStart w:id="566" w:name="_Toc267251489"/>
      <w:r/>
      <w:bookmarkStart w:id="567" w:name="_Toc267251514"/>
      <w:r/>
      <w:bookmarkStart w:id="568" w:name="_Toc267251510"/>
      <w:r/>
      <w:bookmarkStart w:id="569" w:name="_Toc267251495"/>
      <w:r/>
      <w:bookmarkStart w:id="570" w:name="_Toc267251515"/>
      <w:r/>
      <w:bookmarkStart w:id="571" w:name="_Toc267251513"/>
      <w:r/>
      <w:bookmarkStart w:id="572" w:name="_Toc267251492"/>
      <w:r/>
      <w:bookmarkStart w:id="573" w:name="_Toc267251493"/>
      <w:r/>
      <w:bookmarkStart w:id="574" w:name="_Toc267251498"/>
      <w:r/>
      <w:bookmarkStart w:id="575" w:name="_Toc267251491"/>
      <w:r/>
      <w:bookmarkStart w:id="576" w:name="_Toc267251502"/>
      <w:r/>
      <w:bookmarkStart w:id="577" w:name="_Toc267251496"/>
      <w:r/>
      <w:bookmarkStart w:id="578" w:name="_Toc267251501"/>
      <w:r/>
      <w:bookmarkStart w:id="579" w:name="_Toc267251499"/>
      <w:r/>
      <w:bookmarkStart w:id="580" w:name="_Toc267251494"/>
      <w:r/>
      <w:bookmarkStart w:id="581" w:name="_Toc267251503"/>
      <w:r/>
      <w:bookmarkStart w:id="582" w:name="_Toc267251497"/>
      <w:r/>
      <w:bookmarkStart w:id="583" w:name="_Toc267251506"/>
      <w:r/>
      <w:bookmarkStart w:id="584" w:name="_Toc267251504"/>
      <w:r/>
      <w:bookmarkStart w:id="585" w:name="_Toc267251507"/>
      <w:r/>
      <w:bookmarkStart w:id="586" w:name="_Toc267251508"/>
      <w:r/>
      <w:bookmarkStart w:id="587" w:name="_Toc267251509"/>
      <w:r/>
      <w:bookmarkStart w:id="588" w:name="_Toc267251511"/>
      <w:r>
        <w:rPr>
          <w:rFonts w:hint="eastAsia" w:ascii="宋体" w:hAnsi="宋体" w:cs="宋体"/>
          <w:bCs/>
          <w:sz w:val="24"/>
          <w:lang w:bidi="ar"/>
        </w:rPr>
        <w:t xml:space="preserve">15.缺陷责任期与保修</w:t>
      </w:r>
      <w:bookmarkEnd w:id="558"/>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15.1缺陷责任期</w:t>
      </w:r>
      <w:bookmarkEnd w:id="559"/>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缺陷责任期的具体期限：</w:t>
      </w:r>
      <w:r>
        <w:rPr>
          <w:rFonts w:hint="eastAsia" w:ascii="宋体" w:hAnsi="宋体" w:cs="宋体"/>
          <w:sz w:val="24"/>
          <w:u w:val="single"/>
          <w:lang w:bidi="ar"/>
        </w:rPr>
        <w:t xml:space="preserve">2年</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15.2质量保证金</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关于是否扣留质量保证金的约定：</w:t>
      </w:r>
      <w:r>
        <w:rPr>
          <w:rFonts w:hint="eastAsia" w:ascii="宋体" w:hAnsi="宋体" w:cs="宋体"/>
          <w:sz w:val="24"/>
          <w:u w:val="single"/>
          <w:lang w:bidi="ar"/>
        </w:rPr>
        <w:t xml:space="preserve">扣留</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15.2.1承包人提供质量保证金的方式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质量保证金采用以下第</w:t>
      </w:r>
      <w:r>
        <w:rPr>
          <w:rFonts w:hint="eastAsia" w:ascii="宋体" w:hAnsi="宋体" w:cs="宋体"/>
          <w:sz w:val="24"/>
          <w:u w:val="single"/>
          <w:lang w:bidi="ar"/>
        </w:rPr>
        <w:t xml:space="preserve">2</w:t>
      </w:r>
      <w:r>
        <w:rPr>
          <w:rFonts w:hint="eastAsia" w:ascii="宋体" w:hAnsi="宋体" w:cs="宋体"/>
          <w:sz w:val="24"/>
          <w:lang w:bidi="ar"/>
        </w:rPr>
        <w:t xml:space="preserve">种方式：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（1）质量保证金保函，保证金额为：；</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u w:val="single"/>
          <w:lang w:bidi="ar"/>
        </w:rPr>
        <w:t xml:space="preserve">3</w:t>
      </w:r>
      <w:r>
        <w:rPr>
          <w:rFonts w:hint="eastAsia" w:ascii="宋体" w:hAnsi="宋体" w:cs="宋体"/>
          <w:sz w:val="24"/>
          <w:lang w:bidi="ar"/>
        </w:rPr>
        <w:t xml:space="preserve">%的工程款；</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（3）其他方式:。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15.2.2质量保证金的扣留</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质量保证金的扣留采取以下第</w:t>
      </w:r>
      <w:r>
        <w:rPr>
          <w:rFonts w:hint="eastAsia" w:ascii="宋体" w:hAnsi="宋体" w:cs="宋体"/>
          <w:sz w:val="24"/>
          <w:u w:val="single"/>
          <w:lang w:bidi="ar"/>
        </w:rPr>
        <w:t xml:space="preserve">（2）</w:t>
      </w:r>
      <w:r>
        <w:rPr>
          <w:rFonts w:hint="eastAsia" w:ascii="宋体" w:hAnsi="宋体" w:cs="宋体"/>
          <w:sz w:val="24"/>
          <w:lang w:bidi="ar"/>
        </w:rPr>
        <w:t xml:space="preserve">种方式：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（1）在支付工程进度款时逐次扣留，在此情形下，质量保证金的计算基数不包括预付款的支付、扣回以及价格调整的金额；</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（2）工程竣工结算时一次性扣留质量保证金；</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（3）其他扣留方式: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关于质量保证金的补充约定：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bookmarkEnd w:id="560"/>
      <w:r/>
      <w:bookmarkEnd w:id="561"/>
      <w:r>
        <w:rPr>
          <w:rFonts w:hint="eastAsia" w:ascii="宋体" w:hAnsi="宋体" w:cs="宋体"/>
          <w:sz w:val="24"/>
          <w:lang w:bidi="ar"/>
        </w:rPr>
        <w:t xml:space="preserve">15.3保修</w:t>
      </w:r>
      <w:r>
        <w:rPr>
          <w:rFonts w:hint="eastAsia" w:ascii="宋体" w:hAnsi="宋体" w:cs="宋体"/>
          <w:sz w:val="24"/>
        </w:rPr>
      </w:r>
      <w:r/>
    </w:p>
    <w:p>
      <w:pPr>
        <w:pStyle w:val="930"/>
        <w:ind w:firstLine="468"/>
        <w:jc w:val="left"/>
        <w:spacing w:line="360" w:lineRule="auto"/>
        <w:rPr>
          <w:rFonts w:hint="eastAsia" w:ascii="宋体" w:hAnsi="宋体" w:cs="宋体"/>
          <w:sz w:val="24"/>
        </w:rPr>
      </w:pPr>
      <w:r/>
      <w:bookmarkEnd w:id="562"/>
      <w:r>
        <w:rPr>
          <w:rFonts w:hint="eastAsia" w:ascii="宋体" w:hAnsi="宋体" w:cs="宋体"/>
          <w:sz w:val="24"/>
          <w:lang w:bidi="ar"/>
        </w:rPr>
        <w:t xml:space="preserve">15.3.1保修责任</w:t>
      </w:r>
      <w:r>
        <w:rPr>
          <w:rFonts w:hint="eastAsia" w:ascii="宋体" w:hAnsi="宋体" w:cs="宋体"/>
          <w:sz w:val="24"/>
        </w:rPr>
      </w:r>
      <w:r/>
    </w:p>
    <w:p>
      <w:pPr>
        <w:pStyle w:val="930"/>
        <w:ind w:firstLine="468"/>
        <w:jc w:val="left"/>
        <w:spacing w:line="360" w:lineRule="auto"/>
        <w:rPr>
          <w:rFonts w:hint="eastAsia" w:ascii="宋体" w:hAnsi="宋体" w:cs="宋体"/>
          <w:sz w:val="24"/>
        </w:rPr>
      </w:pPr>
      <w:r>
        <w:rPr>
          <w:rFonts w:hint="eastAsia" w:ascii="宋体" w:hAnsi="宋体" w:cs="宋体"/>
          <w:sz w:val="24"/>
          <w:lang w:bidi="ar"/>
        </w:rPr>
        <w:t xml:space="preserve">工程保修期为：</w:t>
      </w:r>
      <w:r>
        <w:rPr>
          <w:rFonts w:hint="eastAsia" w:ascii="宋体" w:hAnsi="宋体" w:cs="宋体"/>
          <w:sz w:val="24"/>
          <w:u w:val="single"/>
          <w:lang w:bidi="ar"/>
        </w:rPr>
        <w:t xml:space="preserve">    见工程质量保修书   </w:t>
      </w:r>
      <w:r>
        <w:rPr>
          <w:rFonts w:hint="eastAsia" w:ascii="宋体" w:hAnsi="宋体" w:cs="宋体"/>
          <w:sz w:val="24"/>
          <w:lang w:bidi="ar"/>
        </w:rPr>
        <w:t xml:space="preserve">。</w:t>
      </w:r>
      <w:r>
        <w:rPr>
          <w:rFonts w:hint="eastAsia" w:ascii="宋体" w:hAnsi="宋体" w:cs="宋体"/>
          <w:sz w:val="24"/>
        </w:rPr>
      </w:r>
      <w:r/>
    </w:p>
    <w:p>
      <w:pPr>
        <w:pStyle w:val="930"/>
        <w:ind w:firstLine="468"/>
        <w:jc w:val="left"/>
        <w:spacing w:line="360" w:lineRule="auto"/>
        <w:rPr>
          <w:rFonts w:hint="eastAsia" w:ascii="宋体" w:hAnsi="宋体" w:cs="宋体"/>
          <w:sz w:val="24"/>
        </w:rPr>
      </w:pPr>
      <w:r>
        <w:rPr>
          <w:rFonts w:hint="eastAsia" w:ascii="宋体" w:hAnsi="宋体" w:cs="宋体"/>
          <w:sz w:val="24"/>
          <w:lang w:bidi="ar"/>
        </w:rPr>
        <w:t xml:space="preserve">15.3.2修复通知</w:t>
      </w:r>
      <w:r>
        <w:rPr>
          <w:rFonts w:hint="eastAsia" w:ascii="宋体" w:hAnsi="宋体" w:cs="宋体"/>
          <w:sz w:val="24"/>
        </w:rPr>
      </w:r>
      <w:r/>
    </w:p>
    <w:p>
      <w:pPr>
        <w:pStyle w:val="930"/>
        <w:ind w:firstLine="468"/>
        <w:jc w:val="left"/>
        <w:spacing w:line="360" w:lineRule="auto"/>
        <w:rPr>
          <w:rFonts w:hint="eastAsia" w:ascii="宋体" w:hAnsi="宋体" w:cs="宋体"/>
          <w:sz w:val="24"/>
        </w:rPr>
      </w:pPr>
      <w:r>
        <w:rPr>
          <w:rFonts w:hint="eastAsia" w:ascii="宋体" w:hAnsi="宋体" w:cs="宋体"/>
          <w:sz w:val="24"/>
          <w:lang w:bidi="ar"/>
        </w:rPr>
        <w:t xml:space="preserve">承包人收到保修通知并到达工程现场的合理时间：</w:t>
      </w:r>
      <w:r>
        <w:rPr>
          <w:rFonts w:hint="eastAsia" w:ascii="宋体" w:hAnsi="宋体" w:cs="宋体"/>
          <w:sz w:val="24"/>
          <w:u w:val="single"/>
          <w:lang w:bidi="ar"/>
        </w:rPr>
        <w:t xml:space="preserve"> 24小时内</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End w:id="563"/>
      <w:r/>
      <w:bookmarkEnd w:id="564"/>
      <w:r/>
      <w:bookmarkEnd w:id="565"/>
      <w:r/>
      <w:bookmarkEnd w:id="566"/>
      <w:r/>
      <w:bookmarkStart w:id="589" w:name="_Toc351203648"/>
      <w:r/>
      <w:bookmarkStart w:id="590" w:name="_Toc280868717"/>
      <w:r/>
      <w:bookmarkStart w:id="591" w:name="_Toc280868718"/>
      <w:r>
        <w:rPr>
          <w:rFonts w:hint="eastAsia" w:ascii="宋体" w:hAnsi="宋体" w:cs="宋体"/>
          <w:bCs/>
          <w:sz w:val="24"/>
          <w:lang w:bidi="ar"/>
        </w:rPr>
        <w:t xml:space="preserve">16.违约</w:t>
      </w:r>
      <w:bookmarkEnd w:id="589"/>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16.1发包人违约</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16.1.1发包人违约的情形</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发包人违约的其他情形：</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16.1.2发包人违约的责任</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发包人违约责任的承担方式和计算方法：</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（1）因发包人原因未能在计划开工日期前7天内下达开工通知的违约责任：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（2）因发包人原因未能按合同约定支付合同价款的违约责任：</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（3）发包人违反第10.1款〔变更的范围〕第（2）项约定，自行实施被取消的工作或转由他人实施的违约责任：</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（5）因发包人违反合同约定造成暂停施工的违约责任：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（6）发包人无正当理由没有在约定期限内发出复工指示，导致承包人无法复工的违约责任：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（7）其他：</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16.1.3因发包人违约解除合同</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承包人按16.1.1项〔发包人违约的情形〕约定暂停施工满</w:t>
      </w:r>
      <w:r>
        <w:rPr>
          <w:rFonts w:hint="eastAsia" w:ascii="宋体" w:hAnsi="宋体" w:cs="宋体"/>
          <w:sz w:val="24"/>
          <w:u w:val="single"/>
          <w:lang w:bidi="ar"/>
        </w:rPr>
        <w:t xml:space="preserve">/</w:t>
      </w:r>
      <w:r>
        <w:rPr>
          <w:rFonts w:hint="eastAsia" w:ascii="宋体" w:hAnsi="宋体" w:cs="宋体"/>
          <w:sz w:val="24"/>
          <w:lang w:bidi="ar"/>
        </w:rPr>
        <w:t xml:space="preserve">天后发包人仍不纠正其违约行为并致使合同目的不能实现的，承包人有权解除合同。</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16.2承包人违约</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16.2.1承包人违约的情形</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承包人违约的其他情形：</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16.2.2承包人违约的责任</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承包人违约责任的承担方式和计算方法：。</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16.2.3因承包人违约解除合同</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关于承包人违约解除合同的特别约定：</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Start w:id="592" w:name="_Toc351203649"/>
      <w:r>
        <w:rPr>
          <w:rFonts w:hint="eastAsia" w:ascii="宋体" w:hAnsi="宋体" w:cs="宋体"/>
          <w:bCs/>
          <w:sz w:val="24"/>
          <w:lang w:bidi="ar"/>
        </w:rPr>
        <w:t xml:space="preserve">17.不可抗力</w:t>
      </w:r>
      <w:bookmarkEnd w:id="590"/>
      <w:r/>
      <w:bookmarkEnd w:id="592"/>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17.1不可抗力的确认</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除通用合同条款约定的不可/抗力事件之外，视为不可抗力的其他情形：</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17.2因不可抗力解除合同</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合同解除后，发包人应在商定或确定发包人应支付款项后天内完成款项的支付。</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Start w:id="593" w:name="_Toc351203650"/>
      <w:r>
        <w:rPr>
          <w:rFonts w:hint="eastAsia" w:ascii="宋体" w:hAnsi="宋体" w:cs="宋体"/>
          <w:bCs/>
          <w:sz w:val="24"/>
          <w:lang w:bidi="ar"/>
        </w:rPr>
        <w:t xml:space="preserve">18.保险</w:t>
      </w:r>
      <w:bookmarkEnd w:id="593"/>
      <w:r>
        <w:rPr>
          <w:rFonts w:hint="eastAsia" w:ascii="宋体" w:hAnsi="宋体" w:cs="宋体"/>
          <w:bCs/>
          <w:sz w:val="24"/>
        </w:rPr>
      </w:r>
      <w:r/>
    </w:p>
    <w:p>
      <w:pPr>
        <w:pStyle w:val="930"/>
        <w:ind w:firstLine="480"/>
        <w:spacing w:line="360" w:lineRule="auto"/>
        <w:rPr>
          <w:rFonts w:hint="eastAsia" w:ascii="宋体" w:hAnsi="宋体" w:cs="宋体"/>
          <w:sz w:val="24"/>
        </w:rPr>
      </w:pPr>
      <w:r/>
      <w:bookmarkEnd w:id="591"/>
      <w:r>
        <w:rPr>
          <w:rFonts w:hint="eastAsia" w:ascii="宋体" w:hAnsi="宋体" w:cs="宋体"/>
          <w:sz w:val="24"/>
          <w:lang w:bidi="ar"/>
        </w:rPr>
        <w:t xml:space="preserve">18.1工程保险</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关于工程保险的特别约定：</w:t>
      </w:r>
      <w:r>
        <w:rPr>
          <w:rFonts w:hint="eastAsia" w:ascii="宋体" w:hAnsi="宋体" w:cs="宋体"/>
          <w:sz w:val="24"/>
          <w:u w:val="single"/>
          <w:lang w:bidi="ar"/>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18.2其他保险</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关于其他保险的约定：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承包人是否应为其施工设备等办理财产保险：</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18.3通知义务</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关于变更保险合同时的通知义务的约定：</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End w:id="569"/>
      <w:r/>
      <w:bookmarkEnd w:id="572"/>
      <w:r/>
      <w:bookmarkEnd w:id="573"/>
      <w:r/>
      <w:bookmarkEnd w:id="574"/>
      <w:r/>
      <w:bookmarkEnd w:id="575"/>
      <w:r/>
      <w:bookmarkEnd w:id="576"/>
      <w:r/>
      <w:bookmarkEnd w:id="577"/>
      <w:r/>
      <w:bookmarkEnd w:id="578"/>
      <w:r/>
      <w:bookmarkEnd w:id="579"/>
      <w:r/>
      <w:bookmarkEnd w:id="580"/>
      <w:r/>
      <w:bookmarkEnd w:id="581"/>
      <w:r/>
      <w:bookmarkEnd w:id="582"/>
      <w:r/>
      <w:bookmarkStart w:id="594" w:name="_Toc351203651"/>
      <w:r>
        <w:rPr>
          <w:rFonts w:hint="eastAsia" w:ascii="宋体" w:hAnsi="宋体" w:cs="宋体"/>
          <w:bCs/>
          <w:sz w:val="24"/>
          <w:lang w:bidi="ar"/>
        </w:rPr>
        <w:t xml:space="preserve">19.争议解决</w:t>
      </w:r>
      <w:bookmarkEnd w:id="594"/>
      <w:r>
        <w:rPr>
          <w:rFonts w:hint="eastAsia" w:ascii="宋体" w:hAnsi="宋体" w:cs="宋体"/>
          <w:bCs/>
          <w:sz w:val="24"/>
        </w:rPr>
      </w:r>
      <w:r/>
    </w:p>
    <w:p>
      <w:pPr>
        <w:pStyle w:val="930"/>
        <w:ind w:firstLine="480"/>
        <w:spacing w:line="360" w:lineRule="auto"/>
        <w:rPr>
          <w:rFonts w:hint="eastAsia" w:ascii="宋体" w:hAnsi="宋体" w:cs="宋体"/>
          <w:sz w:val="24"/>
        </w:rPr>
      </w:pPr>
      <w:r/>
      <w:bookmarkEnd w:id="583"/>
      <w:r/>
      <w:bookmarkEnd w:id="584"/>
      <w:r>
        <w:rPr>
          <w:rFonts w:hint="eastAsia" w:ascii="宋体" w:hAnsi="宋体" w:cs="宋体"/>
          <w:sz w:val="24"/>
          <w:lang w:bidi="ar"/>
        </w:rPr>
        <w:t xml:space="preserve">19.1争</w:t>
      </w:r>
      <w:bookmarkEnd w:id="585"/>
      <w:r>
        <w:rPr>
          <w:rFonts w:hint="eastAsia" w:ascii="宋体" w:hAnsi="宋体" w:cs="宋体"/>
          <w:sz w:val="24"/>
          <w:lang w:bidi="ar"/>
        </w:rPr>
        <w:t xml:space="preserve">议评审</w:t>
      </w:r>
      <w:r>
        <w:rPr>
          <w:rFonts w:hint="eastAsia" w:ascii="宋体" w:hAnsi="宋体" w:cs="宋体"/>
          <w:sz w:val="24"/>
        </w:rPr>
      </w:r>
      <w:r/>
    </w:p>
    <w:p>
      <w:pPr>
        <w:pStyle w:val="930"/>
        <w:ind w:firstLine="360"/>
        <w:jc w:val="left"/>
        <w:spacing w:line="360" w:lineRule="auto"/>
        <w:rPr>
          <w:rFonts w:hint="eastAsia" w:ascii="宋体" w:hAnsi="宋体" w:cs="宋体"/>
          <w:sz w:val="24"/>
        </w:rPr>
      </w:pPr>
      <w:r>
        <w:rPr>
          <w:rFonts w:hint="eastAsia" w:ascii="宋体" w:hAnsi="宋体" w:cs="宋体"/>
          <w:sz w:val="24"/>
          <w:lang w:bidi="ar"/>
        </w:rPr>
        <w:t xml:space="preserve">合同当事人是否同意将工程争议提交争议评审小组决定：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19.1.1争议评审小组的确定</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争议评审小组成员的确定：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选定争议评审员的期限：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争议评审小组成员的报酬承担方式：。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其他事项的约定：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19.1.2争议评审小组的决定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合同当事人关于本项的约定：。</w:t>
      </w:r>
      <w:r>
        <w:rPr>
          <w:rFonts w:hint="eastAsia" w:ascii="宋体" w:hAnsi="宋体" w:cs="宋体"/>
          <w:sz w:val="24"/>
        </w:rPr>
      </w:r>
      <w:r/>
    </w:p>
    <w:p>
      <w:pPr>
        <w:pStyle w:val="930"/>
        <w:ind w:firstLine="480"/>
        <w:spacing w:line="360" w:lineRule="auto"/>
        <w:rPr>
          <w:rFonts w:ascii="宋体" w:hAnsi="宋体" w:cs="宋体"/>
          <w:sz w:val="24"/>
          <w:lang w:bidi="ar"/>
        </w:rPr>
      </w:pPr>
      <w:r>
        <w:rPr>
          <w:rFonts w:hint="eastAsia" w:ascii="宋体" w:hAnsi="宋体" w:cs="宋体"/>
          <w:sz w:val="24"/>
          <w:lang w:bidi="ar"/>
        </w:rPr>
        <w:t xml:space="preserve">19.2仲裁或诉讼</w:t>
      </w:r>
      <w:bookmarkEnd w:id="586"/>
      <w:r>
        <w:rPr>
          <w:rFonts w:ascii="宋体" w:hAnsi="宋体" w:cs="宋体"/>
          <w:sz w:val="24"/>
          <w:lang w:bidi="ar"/>
        </w:rPr>
      </w:r>
      <w:r/>
    </w:p>
    <w:p>
      <w:pPr>
        <w:pStyle w:val="930"/>
        <w:ind w:firstLine="480"/>
        <w:jc w:val="left"/>
        <w:spacing w:line="360" w:lineRule="auto"/>
        <w:rPr>
          <w:rFonts w:hint="eastAsia" w:ascii="宋体" w:hAnsi="宋体" w:cs="宋体"/>
          <w:sz w:val="24"/>
          <w:lang w:bidi="ar"/>
        </w:rPr>
      </w:pPr>
      <w:r>
        <w:rPr>
          <w:rFonts w:hint="eastAsia" w:ascii="宋体" w:hAnsi="宋体" w:cs="宋体"/>
          <w:sz w:val="24"/>
          <w:lang w:bidi="ar"/>
        </w:rPr>
        <w:t xml:space="preserve">因合同及合同有关事项发生的争议，按下列第</w:t>
      </w:r>
      <w:r>
        <w:rPr>
          <w:rFonts w:hint="eastAsia" w:ascii="宋体" w:hAnsi="宋体" w:cs="宋体"/>
          <w:sz w:val="24"/>
          <w:lang w:bidi="ar"/>
        </w:rPr>
        <w:t xml:space="preserve">1</w:t>
      </w:r>
      <w:r>
        <w:rPr>
          <w:rFonts w:ascii="宋体" w:hAnsi="宋体" w:cs="宋体"/>
          <w:sz w:val="24"/>
          <w:lang w:bidi="ar"/>
        </w:rPr>
        <w:t xml:space="preserve">9.2.2</w:t>
      </w:r>
      <w:r>
        <w:rPr>
          <w:rFonts w:hint="eastAsia" w:ascii="宋体" w:hAnsi="宋体" w:cs="宋体"/>
          <w:sz w:val="24"/>
          <w:lang w:bidi="ar"/>
        </w:rPr>
        <w:t xml:space="preserve">种方式解决：</w:t>
      </w:r>
      <w:r/>
    </w:p>
    <w:p>
      <w:pPr>
        <w:pStyle w:val="93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9.2.1</w:t>
      </w:r>
      <w:r>
        <w:rPr>
          <w:rFonts w:hint="eastAsia" w:ascii="宋体" w:hAnsi="宋体" w:cs="宋体"/>
          <w:sz w:val="24"/>
          <w:lang w:bidi="ar"/>
        </w:rPr>
        <w:t xml:space="preserve">向仲裁委员会申请仲裁；</w:t>
      </w:r>
      <w:r/>
    </w:p>
    <w:p>
      <w:pPr>
        <w:pStyle w:val="93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9.2.2</w:t>
      </w:r>
      <w:r>
        <w:rPr>
          <w:rFonts w:hint="eastAsia" w:ascii="宋体" w:hAnsi="宋体" w:cs="宋体"/>
          <w:sz w:val="24"/>
          <w:lang w:bidi="ar"/>
        </w:rPr>
        <w:t xml:space="preserve">向工程所在地人民法院起诉。</w:t>
      </w:r>
      <w:r/>
    </w:p>
    <w:p>
      <w:pPr>
        <w:pStyle w:val="930"/>
        <w:keepNext/>
        <w:spacing w:line="360" w:lineRule="auto"/>
        <w:tabs>
          <w:tab w:val="left" w:pos="312" w:leader="none"/>
        </w:tabs>
        <w:rPr>
          <w:rFonts w:hint="eastAsia" w:ascii="宋体" w:hAnsi="宋体" w:cs="宋体"/>
          <w:bCs/>
          <w:sz w:val="24"/>
        </w:rPr>
        <w:outlineLvl w:val="3"/>
      </w:pPr>
      <w:r>
        <w:rPr>
          <w:rFonts w:hint="eastAsia" w:ascii="宋体" w:hAnsi="宋体" w:cs="宋体"/>
          <w:bCs/>
          <w:sz w:val="24"/>
          <w:lang w:bidi="ar"/>
        </w:rPr>
        <w:t xml:space="preserve">20.补充条款</w:t>
      </w:r>
      <w:r>
        <w:rPr>
          <w:rFonts w:hint="eastAsia" w:ascii="宋体" w:hAnsi="宋体" w:cs="宋体"/>
          <w:bCs/>
          <w:sz w:val="24"/>
        </w:rPr>
      </w:r>
      <w:r/>
    </w:p>
    <w:p>
      <w:pPr>
        <w:pStyle w:val="930"/>
        <w:rPr>
          <w:rFonts w:ascii="宋体" w:hAnsi="宋体"/>
          <w:szCs w:val="22"/>
          <w:lang w:bidi="ar"/>
        </w:rPr>
      </w:pPr>
      <w:r/>
      <w:bookmarkEnd w:id="567"/>
      <w:r/>
      <w:bookmarkEnd w:id="568"/>
      <w:r/>
      <w:bookmarkEnd w:id="570"/>
      <w:r/>
      <w:bookmarkEnd w:id="571"/>
      <w:r/>
      <w:bookmarkEnd w:id="587"/>
      <w:r/>
      <w:bookmarkEnd w:id="588"/>
      <w:r>
        <w:rPr>
          <w:rFonts w:hint="eastAsia" w:ascii="宋体" w:hAnsi="宋体" w:cs="宋体"/>
          <w:sz w:val="24"/>
          <w:lang w:bidi="ar"/>
        </w:rPr>
        <w:t xml:space="preserve">    无。</w:t>
      </w:r>
      <w:r>
        <w:rPr>
          <w:rFonts w:ascii="宋体" w:hAnsi="宋体"/>
          <w:szCs w:val="22"/>
          <w:lang w:bidi="ar"/>
        </w:rPr>
      </w:r>
      <w:r/>
    </w:p>
    <w:p>
      <w:pPr>
        <w:pStyle w:val="943"/>
        <w:rPr>
          <w:lang w:bidi="ar"/>
        </w:rPr>
      </w:pPr>
      <w:r>
        <w:rPr>
          <w:lang w:bidi="ar"/>
        </w:rPr>
      </w:r>
      <w:r/>
    </w:p>
    <w:p>
      <w:pPr>
        <w:pStyle w:val="945"/>
        <w:rPr>
          <w:lang w:bidi="ar"/>
        </w:rPr>
      </w:pPr>
      <w:r>
        <w:rPr>
          <w:lang w:bidi="ar"/>
        </w:rPr>
      </w:r>
      <w:r/>
    </w:p>
    <w:p>
      <w:pPr>
        <w:pStyle w:val="930"/>
        <w:rPr>
          <w:lang w:bidi="ar"/>
        </w:rPr>
      </w:pPr>
      <w:r>
        <w:rPr>
          <w:lang w:bidi="ar"/>
        </w:rPr>
      </w:r>
      <w:r/>
    </w:p>
    <w:p>
      <w:pPr>
        <w:pStyle w:val="943"/>
        <w:rPr>
          <w:lang w:bidi="ar"/>
        </w:rPr>
      </w:pPr>
      <w:r>
        <w:rPr>
          <w:lang w:bidi="ar"/>
        </w:rPr>
      </w:r>
      <w:r/>
    </w:p>
    <w:p>
      <w:pPr>
        <w:pStyle w:val="945"/>
        <w:rPr>
          <w:lang w:bidi="ar"/>
        </w:rPr>
      </w:pPr>
      <w:r>
        <w:rPr>
          <w:lang w:bidi="ar"/>
        </w:rPr>
      </w:r>
      <w:r/>
    </w:p>
    <w:p>
      <w:pPr>
        <w:pStyle w:val="930"/>
        <w:rPr>
          <w:lang w:bidi="ar"/>
        </w:rPr>
      </w:pPr>
      <w:r>
        <w:rPr>
          <w:lang w:bidi="ar"/>
        </w:rPr>
      </w:r>
      <w:r/>
    </w:p>
    <w:p>
      <w:pPr>
        <w:pStyle w:val="943"/>
        <w:rPr>
          <w:lang w:bidi="ar"/>
        </w:rPr>
      </w:pPr>
      <w:r>
        <w:rPr>
          <w:lang w:bidi="ar"/>
        </w:rPr>
      </w:r>
      <w:r/>
    </w:p>
    <w:p>
      <w:pPr>
        <w:pStyle w:val="945"/>
        <w:rPr>
          <w:lang w:bidi="ar"/>
        </w:rPr>
      </w:pPr>
      <w:r>
        <w:rPr>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rPr>
          <w:rFonts w:hint="eastAsia"/>
          <w:lang w:bidi="ar"/>
        </w:rPr>
      </w:pPr>
      <w:r>
        <w:rPr>
          <w:rFonts w:hint="eastAsia"/>
          <w:lang w:bidi="ar"/>
        </w:rPr>
      </w:r>
      <w:r>
        <w:rPr>
          <w:rFonts w:hint="eastAsia"/>
          <w:lang w:bidi="ar"/>
        </w:rPr>
      </w:r>
      <w:r/>
    </w:p>
    <w:p>
      <w:pPr>
        <w:pStyle w:val="930"/>
        <w:rPr>
          <w:rFonts w:hint="eastAsia"/>
          <w:lang w:bidi="ar"/>
        </w:rPr>
      </w:pPr>
      <w:r>
        <w:rPr>
          <w:rFonts w:hint="eastAsia"/>
          <w:lang w:bidi="ar"/>
        </w:rPr>
      </w:r>
      <w:r/>
    </w:p>
    <w:p>
      <w:pPr>
        <w:pStyle w:val="943"/>
        <w:rPr>
          <w:rFonts w:hint="eastAsia"/>
          <w:lang w:bidi="ar"/>
        </w:rPr>
      </w:pPr>
      <w:r>
        <w:rPr>
          <w:rFonts w:hint="eastAsia"/>
          <w:lang w:bidi="ar"/>
        </w:rPr>
      </w:r>
      <w:r/>
    </w:p>
    <w:p>
      <w:pPr>
        <w:pStyle w:val="930"/>
        <w:jc w:val="center"/>
        <w:keepLines/>
        <w:keepNext/>
        <w:spacing w:line="276" w:lineRule="auto"/>
        <w:tabs>
          <w:tab w:val="left" w:pos="3570" w:leader="none"/>
        </w:tabs>
        <w:rPr>
          <w:rFonts w:hint="eastAsia" w:ascii="宋体" w:hAnsi="宋体" w:cs="黑体"/>
          <w:bCs/>
          <w:sz w:val="30"/>
        </w:rPr>
        <w:outlineLvl w:val="1"/>
      </w:pPr>
      <w:r>
        <w:rPr>
          <w:rFonts w:hint="eastAsia" w:ascii="宋体" w:hAnsi="宋体"/>
          <w:b/>
          <w:sz w:val="24"/>
        </w:rPr>
        <w:t xml:space="preserve">工程质量保修书</w:t>
      </w:r>
      <w:r>
        <w:rPr>
          <w:rFonts w:hint="eastAsia" w:ascii="宋体" w:hAnsi="宋体" w:cs="黑体"/>
          <w:bCs/>
          <w:sz w:val="30"/>
        </w:rPr>
      </w:r>
      <w:r/>
    </w:p>
    <w:p>
      <w:pPr>
        <w:pStyle w:val="930"/>
        <w:ind w:firstLine="482"/>
        <w:spacing w:line="360" w:lineRule="auto"/>
        <w:rPr>
          <w:rFonts w:ascii="宋体" w:hAnsi="宋体"/>
          <w:b/>
          <w:sz w:val="24"/>
        </w:rPr>
      </w:pPr>
      <w:r>
        <w:rPr>
          <w:rFonts w:hint="eastAsia" w:ascii="宋体" w:hAnsi="宋体" w:cs="宋体"/>
          <w:b/>
          <w:sz w:val="24"/>
          <w:lang w:bidi="ar"/>
        </w:rPr>
        <w:t xml:space="preserve">发 包 人：</w:t>
      </w:r>
      <w:r>
        <w:rPr>
          <w:rFonts w:hint="eastAsia" w:ascii="宋体" w:hAnsi="宋体" w:cs="宋体"/>
          <w:b/>
          <w:sz w:val="24"/>
          <w:u w:val="single"/>
          <w:lang w:bidi="ar"/>
        </w:rPr>
        <w:t xml:space="preserve">                              </w:t>
      </w:r>
      <w:r>
        <w:rPr>
          <w:rFonts w:ascii="宋体" w:hAnsi="宋体" w:cs="宋体"/>
          <w:b/>
          <w:sz w:val="24"/>
          <w:u w:val="single"/>
          <w:lang w:bidi="ar"/>
        </w:rPr>
        <w:t xml:space="preserve">   </w:t>
      </w:r>
      <w:r>
        <w:rPr>
          <w:rFonts w:ascii="宋体" w:hAnsi="宋体"/>
          <w:b/>
          <w:sz w:val="24"/>
        </w:rPr>
      </w:r>
      <w:r/>
    </w:p>
    <w:p>
      <w:pPr>
        <w:pStyle w:val="930"/>
        <w:ind w:firstLine="482"/>
        <w:jc w:val="left"/>
        <w:spacing w:line="360" w:lineRule="auto"/>
        <w:rPr>
          <w:rFonts w:hint="eastAsia" w:ascii="宋体" w:hAnsi="宋体" w:cs="宋体"/>
          <w:sz w:val="24"/>
        </w:rPr>
      </w:pPr>
      <w:r>
        <w:rPr>
          <w:rFonts w:hint="eastAsia" w:ascii="宋体" w:hAnsi="宋体" w:cs="宋体"/>
          <w:b/>
          <w:sz w:val="24"/>
          <w:lang w:bidi="ar"/>
        </w:rPr>
        <w:t xml:space="preserve">承 包 人：</w:t>
      </w:r>
      <w:r>
        <w:rPr>
          <w:rFonts w:hint="eastAsia" w:ascii="宋体" w:hAnsi="宋体" w:cs="宋体"/>
          <w:b/>
          <w:sz w:val="24"/>
          <w:u w:val="single"/>
          <w:lang w:bidi="ar"/>
        </w:rPr>
        <w:t xml:space="preserve">                             </w:t>
      </w:r>
      <w:r>
        <w:rPr>
          <w:rFonts w:ascii="宋体" w:hAnsi="宋体" w:cs="宋体"/>
          <w:b/>
          <w:sz w:val="24"/>
          <w:u w:val="single"/>
          <w:lang w:bidi="ar"/>
        </w:rPr>
        <w:t xml:space="preserve">    </w:t>
      </w:r>
      <w:r>
        <w:rPr>
          <w:rFonts w:hint="eastAsia" w:ascii="宋体" w:hAnsi="宋体" w:cs="宋体"/>
          <w:sz w:val="24"/>
        </w:rPr>
      </w:r>
      <w:r/>
    </w:p>
    <w:p>
      <w:pPr>
        <w:pStyle w:val="930"/>
        <w:ind w:firstLine="480"/>
        <w:spacing w:line="360" w:lineRule="auto"/>
        <w:rPr>
          <w:rFonts w:hint="eastAsia" w:ascii="宋体" w:hAnsi="宋体" w:cs="宋体"/>
          <w:sz w:val="24"/>
          <w:lang w:bidi="ar"/>
        </w:rPr>
      </w:pPr>
      <w:r>
        <w:rPr>
          <w:rFonts w:hint="eastAsia" w:ascii="宋体" w:hAnsi="宋体" w:cs="宋体"/>
          <w:sz w:val="24"/>
          <w:lang w:bidi="ar"/>
        </w:rPr>
        <w:t xml:space="preserve">发包人和承包人根据《中华人民共和国建筑法》和《建设工程质量管理条例》，经协商一致就</w:t>
      </w:r>
      <w:r>
        <w:rPr>
          <w:rFonts w:hint="eastAsia" w:ascii="宋体" w:hAnsi="宋体" w:cs="宋体"/>
          <w:sz w:val="24"/>
          <w:u w:val="single"/>
          <w:lang w:bidi="ar"/>
        </w:rPr>
        <w:t xml:space="preserve">  </w:t>
      </w:r>
      <w:r>
        <w:rPr>
          <w:rFonts w:hint="eastAsia" w:ascii="宋体" w:hAnsi="宋体" w:cs="宋体"/>
          <w:sz w:val="24"/>
          <w:u w:val="single"/>
          <w:lang w:bidi="ar"/>
        </w:rPr>
        <w:t xml:space="preserve">光福镇迎宾桥改造工程</w:t>
      </w:r>
      <w:r>
        <w:rPr>
          <w:rFonts w:hint="eastAsia" w:ascii="宋体" w:hAnsi="宋体" w:cs="宋体"/>
          <w:sz w:val="24"/>
          <w:u w:val="single"/>
          <w:lang w:bidi="ar"/>
        </w:rPr>
        <w:t xml:space="preserve"> </w:t>
      </w:r>
      <w:r>
        <w:rPr>
          <w:rFonts w:hint="eastAsia" w:ascii="宋体" w:hAnsi="宋体" w:cs="宋体"/>
          <w:sz w:val="24"/>
          <w:lang w:bidi="ar"/>
        </w:rPr>
        <w:t xml:space="preserve">签订工程质量保修书。</w:t>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一、工程质量保修范围和内容</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承包人在质量保修期内，按照有关法律规定和合同约定，承担工程质量保修责任。</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lang w:bidi="ar"/>
        </w:rPr>
        <w:t xml:space="preserve">合同范围内</w:t>
      </w:r>
      <w:r>
        <w:rPr>
          <w:rFonts w:hint="eastAsia" w:ascii="宋体" w:hAnsi="宋体" w:cs="宋体"/>
          <w:sz w:val="24"/>
          <w:u w:val="single"/>
          <w:lang w:bidi="ar"/>
        </w:rPr>
        <w:t xml:space="preserve">光福镇迎宾桥改造工程</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二、质量保修期</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根据《建设工程质量管理条例》及有关规定，工程的质量保修期如下：</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1．地基基础工程和主体结构工程为设计文件规定的工程合理使用年限；</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2．屋面防水工程、有防水要求的卫生间、房间和外墙面的防渗为5年；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3．装修工程为 2 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4．电气管线、给排水管道、设备安装工程为2年；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5．供热与供冷系统为2个采暖期、供冷期；</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6．住宅小区内的给排水设施、道路等配套工程为2 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7．其他项目保修期限约定如下：其他保修期2年。</w:t>
      </w:r>
      <w:r>
        <w:rPr>
          <w:rFonts w:hint="eastAsia" w:ascii="宋体" w:hAnsi="宋体" w:cs="宋体"/>
          <w:sz w:val="24"/>
        </w:rPr>
      </w:r>
      <w:r/>
    </w:p>
    <w:p>
      <w:pPr>
        <w:pStyle w:val="930"/>
        <w:ind w:firstLine="482"/>
        <w:jc w:val="left"/>
        <w:spacing w:line="360" w:lineRule="auto"/>
        <w:rPr>
          <w:rFonts w:hint="eastAsia" w:ascii="宋体" w:hAnsi="宋体" w:cs="宋体"/>
          <w:b/>
          <w:sz w:val="24"/>
        </w:rPr>
      </w:pPr>
      <w:r>
        <w:rPr>
          <w:rFonts w:hint="eastAsia" w:ascii="宋体" w:hAnsi="宋体" w:cs="宋体"/>
          <w:b/>
          <w:sz w:val="24"/>
          <w:lang w:bidi="ar"/>
        </w:rPr>
        <w:t xml:space="preserve">本项目质量保修期为2年。</w:t>
      </w:r>
      <w:r>
        <w:rPr>
          <w:rFonts w:hint="eastAsia" w:ascii="宋体" w:hAnsi="宋体" w:cs="宋体"/>
          <w:b/>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质量保修期自工程竣工验收合格之日起计算。</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三、缺陷责任期</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工程缺陷责任期为24个月，缺陷责任期自工程实际竣工之日起计算。单位工程先于全部工程进行验收，单位工程缺陷责任期自单位工程验收合格之日起算。</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缺陷责任期终止后，发包人应退还剩余的质量保证金。</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四、质量保修责任</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1．属于保修范围、内容的项目，承包人应当在接到保修通知之日起1天内派人保修。承包人不在约定期限内派人保修的，发包人可以委托他人修理。</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2．发生紧急事故需抢修的，承包人在接到事故通知后，应当立即到达事故现场抢修。</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4．质量保修完成后，由发包人组织验收。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五、保修费用</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保修费用由造成质量缺陷的责任方承担。</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六、双方约定的其他工程质量保修事项：</w:t>
      </w:r>
      <w:r>
        <w:rPr>
          <w:rFonts w:hint="eastAsia" w:ascii="宋体" w:hAnsi="宋体" w:cs="宋体"/>
          <w:sz w:val="24"/>
          <w:u w:val="single"/>
          <w:lang w:bidi="ar"/>
        </w:rPr>
        <w:t xml:space="preserve">   /   </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工程质量保修书由发包人、承包人在工程竣工验收前共同签署，作为施工合同附件，其有效期限至保修期满。</w:t>
      </w:r>
      <w:r>
        <w:rPr>
          <w:rFonts w:hint="eastAsia" w:ascii="宋体" w:hAnsi="宋体" w:cs="宋体"/>
          <w:sz w:val="24"/>
        </w:rPr>
      </w:r>
      <w:r/>
    </w:p>
    <w:p>
      <w:pPr>
        <w:pStyle w:val="930"/>
        <w:spacing w:line="360" w:lineRule="auto"/>
        <w:rPr>
          <w:rFonts w:hint="eastAsia" w:ascii="宋体" w:hAnsi="宋体"/>
          <w:sz w:val="24"/>
        </w:rPr>
      </w:pPr>
      <w:r>
        <w:rPr>
          <w:rFonts w:hint="eastAsia" w:ascii="宋体" w:hAnsi="宋体"/>
          <w:sz w:val="24"/>
        </w:rPr>
      </w:r>
      <w:r/>
    </w:p>
    <w:p>
      <w:pPr>
        <w:pStyle w:val="930"/>
        <w:ind w:firstLine="470"/>
        <w:spacing w:line="360" w:lineRule="auto"/>
        <w:rPr>
          <w:rFonts w:hint="eastAsia" w:ascii="宋体" w:hAnsi="宋体" w:cs="宋体"/>
          <w:sz w:val="24"/>
        </w:rPr>
      </w:pPr>
      <w:r>
        <w:rPr>
          <w:rFonts w:hint="eastAsia" w:ascii="宋体" w:hAnsi="宋体" w:cs="宋体"/>
          <w:sz w:val="24"/>
          <w:lang w:bidi="ar"/>
        </w:rPr>
        <w:t xml:space="preserve">发  包  方(公章)：                     承  包  方(公章)：</w:t>
      </w:r>
      <w:r>
        <w:rPr>
          <w:rFonts w:hint="eastAsia" w:ascii="宋体" w:hAnsi="宋体" w:cs="宋体"/>
          <w:sz w:val="24"/>
        </w:rPr>
      </w:r>
      <w:r/>
    </w:p>
    <w:p>
      <w:pPr>
        <w:pStyle w:val="930"/>
        <w:ind w:firstLine="470"/>
        <w:spacing w:line="360" w:lineRule="auto"/>
        <w:rPr>
          <w:rFonts w:hint="eastAsia" w:ascii="宋体" w:hAnsi="宋体" w:cs="宋体"/>
          <w:sz w:val="24"/>
        </w:rPr>
      </w:pPr>
      <w:r>
        <w:rPr>
          <w:rFonts w:hint="eastAsia" w:ascii="宋体" w:hAnsi="宋体" w:cs="宋体"/>
          <w:sz w:val="24"/>
        </w:rPr>
      </w:r>
      <w:r/>
    </w:p>
    <w:p>
      <w:pPr>
        <w:pStyle w:val="930"/>
        <w:ind w:firstLine="470"/>
        <w:spacing w:line="360" w:lineRule="auto"/>
        <w:rPr>
          <w:rFonts w:hint="eastAsia" w:ascii="宋体" w:hAnsi="宋体" w:cs="宋体"/>
          <w:sz w:val="24"/>
        </w:rPr>
      </w:pPr>
      <w:r>
        <w:rPr>
          <w:rFonts w:hint="eastAsia" w:ascii="宋体" w:hAnsi="宋体" w:cs="宋体"/>
          <w:sz w:val="24"/>
          <w:lang w:bidi="ar"/>
        </w:rPr>
        <w:t xml:space="preserve">法定代表人：(签字)                      法定代表人：(签字)</w:t>
      </w:r>
      <w:r>
        <w:rPr>
          <w:rFonts w:hint="eastAsia" w:ascii="宋体" w:hAnsi="宋体" w:cs="宋体"/>
          <w:sz w:val="24"/>
        </w:rPr>
      </w:r>
      <w:r/>
    </w:p>
    <w:p>
      <w:pPr>
        <w:pStyle w:val="930"/>
        <w:ind w:firstLine="470"/>
        <w:spacing w:line="360" w:lineRule="auto"/>
        <w:rPr>
          <w:rFonts w:hint="eastAsia" w:ascii="宋体" w:hAnsi="宋体" w:cs="宋体"/>
          <w:sz w:val="24"/>
        </w:rPr>
      </w:pPr>
      <w:r>
        <w:rPr>
          <w:rFonts w:hint="eastAsia" w:ascii="宋体" w:hAnsi="宋体" w:cs="宋体"/>
          <w:sz w:val="24"/>
          <w:lang w:bidi="ar"/>
        </w:rPr>
        <w:t xml:space="preserve">或                                     </w:t>
      </w:r>
      <w:r>
        <w:rPr>
          <w:rFonts w:ascii="宋体" w:hAnsi="宋体" w:cs="宋体"/>
          <w:sz w:val="24"/>
          <w:lang w:bidi="ar"/>
        </w:rPr>
        <w:t xml:space="preserve"> </w:t>
      </w:r>
      <w:r>
        <w:rPr>
          <w:rFonts w:hint="eastAsia" w:ascii="宋体" w:hAnsi="宋体" w:cs="宋体"/>
          <w:sz w:val="24"/>
          <w:lang w:bidi="ar"/>
        </w:rPr>
        <w:t xml:space="preserve">或</w:t>
      </w:r>
      <w:r>
        <w:rPr>
          <w:rFonts w:hint="eastAsia" w:ascii="宋体" w:hAnsi="宋体" w:cs="宋体"/>
          <w:sz w:val="24"/>
        </w:rPr>
      </w:r>
      <w:r/>
    </w:p>
    <w:p>
      <w:pPr>
        <w:pStyle w:val="930"/>
        <w:ind w:firstLine="470"/>
        <w:spacing w:line="360" w:lineRule="auto"/>
        <w:rPr>
          <w:rFonts w:ascii="宋体" w:hAnsi="宋体" w:cs="宋体"/>
          <w:sz w:val="24"/>
          <w:lang w:bidi="ar"/>
        </w:rPr>
      </w:pPr>
      <w:r>
        <w:rPr>
          <w:rFonts w:hint="eastAsia" w:ascii="宋体" w:hAnsi="宋体" w:cs="宋体"/>
          <w:sz w:val="24"/>
          <w:lang w:bidi="ar"/>
        </w:rPr>
        <w:t xml:space="preserve">委托代理人：(签字)                      委托代理人：(签字)</w:t>
      </w:r>
      <w:r>
        <w:rPr>
          <w:rFonts w:ascii="宋体" w:hAnsi="宋体" w:cs="宋体"/>
          <w:sz w:val="24"/>
          <w:lang w:bidi="ar"/>
        </w:rPr>
      </w:r>
      <w:r/>
    </w:p>
    <w:p>
      <w:pPr>
        <w:pStyle w:val="930"/>
        <w:ind w:firstLine="470"/>
        <w:spacing w:line="360" w:lineRule="auto"/>
        <w:rPr>
          <w:rFonts w:hint="eastAsia" w:ascii="宋体" w:hAnsi="宋体" w:cs="宋体"/>
          <w:sz w:val="24"/>
        </w:rPr>
      </w:pPr>
      <w:r>
        <w:rPr>
          <w:rFonts w:hint="eastAsia" w:ascii="宋体" w:hAnsi="宋体" w:cs="宋体"/>
          <w:sz w:val="24"/>
        </w:rPr>
      </w:r>
      <w:r/>
    </w:p>
    <w:p>
      <w:pPr>
        <w:pStyle w:val="930"/>
        <w:ind w:firstLine="470"/>
        <w:spacing w:line="360" w:lineRule="auto"/>
        <w:rPr>
          <w:rFonts w:hint="eastAsia" w:ascii="宋体" w:hAnsi="宋体" w:cs="宋体"/>
          <w:szCs w:val="21"/>
        </w:rPr>
      </w:pPr>
      <w:r>
        <w:rPr>
          <w:rFonts w:hint="eastAsia" w:ascii="宋体" w:hAnsi="宋体" w:cs="宋体"/>
          <w:sz w:val="24"/>
          <w:lang w:bidi="ar"/>
        </w:rPr>
        <w:t xml:space="preserve">日期：</w:t>
      </w:r>
      <w:r>
        <w:rPr>
          <w:rFonts w:ascii="宋体" w:hAnsi="宋体" w:cs="宋体"/>
          <w:sz w:val="24"/>
          <w:lang w:bidi="ar"/>
        </w:rPr>
        <w:t xml:space="preserve">    </w:t>
      </w:r>
      <w:r>
        <w:rPr>
          <w:rFonts w:hint="eastAsia" w:ascii="宋体" w:hAnsi="宋体" w:cs="宋体"/>
          <w:sz w:val="24"/>
          <w:lang w:bidi="ar"/>
        </w:rPr>
        <w:t xml:space="preserve">年  月  日                   日期：</w:t>
      </w:r>
      <w:r>
        <w:rPr>
          <w:rFonts w:ascii="宋体" w:hAnsi="宋体" w:cs="宋体"/>
          <w:sz w:val="24"/>
          <w:lang w:bidi="ar"/>
        </w:rPr>
        <w:t xml:space="preserve">    </w:t>
      </w:r>
      <w:r>
        <w:rPr>
          <w:rFonts w:hint="eastAsia" w:ascii="宋体" w:hAnsi="宋体" w:cs="宋体"/>
          <w:sz w:val="24"/>
          <w:lang w:bidi="ar"/>
        </w:rPr>
        <w:t xml:space="preserve">年  月  日</w:t>
      </w:r>
      <w:r>
        <w:rPr>
          <w:rFonts w:hint="eastAsia" w:ascii="宋体" w:hAnsi="宋体" w:cs="宋体"/>
          <w:szCs w:val="21"/>
        </w:rPr>
      </w:r>
      <w:r/>
    </w:p>
    <w:p>
      <w:pPr>
        <w:pStyle w:val="930"/>
        <w:jc w:val="center"/>
        <w:spacing w:line="460" w:lineRule="exact"/>
        <w:rPr>
          <w:rFonts w:hint="eastAsia" w:ascii="宋体" w:hAnsi="宋体"/>
          <w:b/>
          <w:sz w:val="24"/>
        </w:rPr>
      </w:pPr>
      <w:r>
        <w:rPr>
          <w:rFonts w:hint="eastAsia" w:ascii="宋体" w:hAnsi="宋体"/>
          <w:szCs w:val="22"/>
          <w:lang w:bidi="ar"/>
        </w:rPr>
        <w:br w:type="page" w:clear="all"/>
      </w:r>
      <w:r>
        <w:rPr>
          <w:rFonts w:hint="eastAsia" w:ascii="宋体" w:hAnsi="宋体"/>
          <w:b/>
          <w:sz w:val="24"/>
        </w:rPr>
        <w:t xml:space="preserve">附件：工程建设项目廉政责任书</w:t>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工程项目名称：</w:t>
      </w:r>
      <w:r>
        <w:rPr>
          <w:rFonts w:hint="eastAsia" w:ascii="宋体" w:hAnsi="宋体" w:cs="宋体"/>
          <w:bCs/>
          <w:sz w:val="24"/>
          <w:lang w:bidi="ar"/>
        </w:rPr>
        <w:t xml:space="preserve">光福镇迎宾桥改造工程</w:t>
      </w:r>
      <w:r>
        <w:rPr>
          <w:rFonts w:hint="eastAsia" w:ascii="宋体" w:hAnsi="宋体" w:cs="宋体"/>
          <w:bCs/>
          <w:sz w:val="24"/>
        </w:rPr>
      </w:r>
      <w:r/>
    </w:p>
    <w:p>
      <w:pPr>
        <w:pStyle w:val="930"/>
        <w:ind w:firstLine="480"/>
        <w:spacing w:line="460" w:lineRule="exact"/>
        <w:rPr>
          <w:rFonts w:hint="eastAsia" w:ascii="宋体" w:hAnsi="宋体"/>
          <w:sz w:val="24"/>
        </w:rPr>
      </w:pPr>
      <w:r>
        <w:rPr>
          <w:rFonts w:hint="eastAsia" w:ascii="宋体" w:hAnsi="宋体" w:cs="宋体"/>
          <w:bCs/>
          <w:sz w:val="24"/>
          <w:lang w:bidi="ar"/>
        </w:rPr>
        <w:t xml:space="preserve">工程项目地址：</w:t>
      </w:r>
      <w:r>
        <w:rPr>
          <w:rFonts w:hint="eastAsia" w:ascii="宋体" w:hAnsi="宋体"/>
          <w:sz w:val="24"/>
        </w:rPr>
        <w:t xml:space="preserve">光福镇</w:t>
      </w:r>
      <w:r>
        <w:rPr>
          <w:rFonts w:hint="eastAsia" w:ascii="宋体" w:hAnsi="宋体"/>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建设单位(甲方):</w:t>
      </w:r>
      <w:r>
        <w:rPr>
          <w:rFonts w:hint="eastAsia" w:ascii="宋体" w:hAnsi="宋体" w:cs="宋体"/>
          <w:sz w:val="24"/>
          <w:u w:val="single"/>
          <w:lang w:bidi="ar"/>
        </w:rPr>
        <w:t xml:space="preserve">苏州市吴中区光福镇人民政府</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施工单位(乙方):</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第一条甲乙双方的责任</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(一)应严格遵守国家关于市场准入、项目招标投标、工程建设、施工安装和市场活动等有关法律、法规，相关政策，以及廉政建设的各项规定。</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(二)严格执行建设工程项目承发包合同文件，自觉按合同办事。</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(三)业务活动必须坚持公开、公平、公正、诚信、透明的原则(除法律法规另有规定者外)，不得为获取不正当的利益，损害国家、集体和对方的利益，不得违反工程建设管理、施工安装的规章制度。</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(四)发现对方在业务活动中有违规、违纪、违法行为的，应及时提醒对方，情节严重的应向其上级主管部门或纪检监察、司法等有关机关举报。</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第二条甲方的责任</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甲方的领导和从事该建设工程项目的工作人员，在工程建设的事前、事中、事后应遵守以下规定:</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(一)不准向乙方和相关单位索要或接受回扣、礼金、有价证券、贵重物品和好处费、感谢费等。</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(二)不准在乙方和相关单位报销任何应由甲方或个人支付的费用。</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(三)不准要求、暗示、接受乙方和相关单位为个人装修住房、婚丧、嫁娶、配偶子女的工作安排以及出国(境)、旅游等提供方便。</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(四)不准参加有可能影响公正执行公务的乙方和相关单位的宴请和健身、娱乐活动。</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五)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第三条乙方的责任</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应与甲方保持正常的业务交往，按照有关法律法规和程序开展业务工作，严格执行工程建设的有关方针。政策，尤其是有关建筑施工安装的强制性标准和规范，并遵守以下规定:</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(一)不准以任何理由向甲方、相关单位及其工作人员索要、接受或赠送礼金、有价证券、贵重物品和回扣、好处费、感谢费等。</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(二)不准以任何理由为甲方和相关单位报销应由对方或个人支付的费用。</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(三)不准接受或暗示为甲方、相关单位或个人装修住房、婚丧嫁娶，配偶子女的工作安排以及出国(境)、旅游等提供方便。</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(四)不准以任何理由为甲方、相关单位或个人组织有可能影响公正执行公务的宴请，健身，娱乐等活动。</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第四条违约责任</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第五条本责任书作为工程施工合同的附件，与工程施工合同具有同等法律效力，经双方签署后立即生效。</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第六条本责任书的有效期为双方签署之日起至该工程项目竣工验收合格时止。</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第七条本责任书一式四份，由甲乙双方各执一份，送交甲乙双方的监督单位各一份。</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甲方单位(签章):                 乙方单位(签章):</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法定代表人:                     法定代表入:</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地址:                           地址:</w:t>
      </w:r>
      <w:r>
        <w:rPr>
          <w:rFonts w:hint="eastAsia" w:ascii="宋体" w:hAnsi="宋体" w:cs="宋体"/>
          <w:bCs/>
          <w:sz w:val="24"/>
        </w:rPr>
      </w:r>
      <w:r/>
    </w:p>
    <w:p>
      <w:pPr>
        <w:pStyle w:val="930"/>
        <w:ind w:firstLine="480"/>
        <w:spacing w:line="460" w:lineRule="exact"/>
        <w:rPr>
          <w:rFonts w:ascii="宋体" w:hAnsi="宋体" w:cs="宋体"/>
          <w:bCs/>
          <w:sz w:val="24"/>
        </w:rPr>
      </w:pPr>
      <w:r>
        <w:rPr>
          <w:rFonts w:hint="eastAsia" w:ascii="宋体" w:hAnsi="宋体" w:cs="宋体"/>
          <w:bCs/>
          <w:sz w:val="24"/>
          <w:lang w:bidi="ar"/>
        </w:rPr>
        <w:t xml:space="preserve">电话:                           电话:</w:t>
      </w:r>
      <w:r>
        <w:rPr>
          <w:rFonts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年  月  日                      年  月  日</w:t>
      </w:r>
      <w:r>
        <w:rPr>
          <w:rFonts w:hint="eastAsia" w:ascii="宋体" w:hAnsi="宋体" w:cs="宋体"/>
          <w:bCs/>
          <w:sz w:val="24"/>
        </w:rPr>
      </w:r>
      <w:r/>
    </w:p>
    <w:p>
      <w:pPr>
        <w:jc w:val="center"/>
        <w:rPr>
          <w:rFonts w:hint="eastAsia" w:ascii="宋体" w:hAnsi="宋体" w:cs="宋体"/>
          <w:sz w:val="24"/>
          <w:szCs w:val="24"/>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pStyle w:val="930"/>
        <w:jc w:val="center"/>
        <w:rPr>
          <w:rFonts w:hint="eastAsia" w:ascii="宋体" w:hAnsi="宋体"/>
          <w:b/>
          <w:bCs/>
          <w:sz w:val="24"/>
          <w:szCs w:val="24"/>
          <w:highlight w:val="none"/>
        </w:rPr>
      </w:pPr>
      <w:r>
        <w:rPr>
          <w:rFonts w:hint="eastAsia" w:ascii="宋体" w:hAnsi="宋体"/>
          <w:b/>
          <w:sz w:val="24"/>
        </w:rPr>
        <w:t xml:space="preserve">建设工程安全生产管理协议</w:t>
      </w:r>
      <w:r>
        <w:rPr>
          <w:rFonts w:hint="eastAsia" w:ascii="宋体" w:hAnsi="宋体" w:cs="宋体"/>
          <w:bCs/>
          <w:sz w:val="24"/>
        </w:rPr>
      </w:r>
      <w:r/>
    </w:p>
    <w:p>
      <w:pPr>
        <w:pStyle w:val="930"/>
        <w:ind w:firstLine="480"/>
        <w:spacing w:line="360" w:lineRule="auto"/>
        <w:rPr>
          <w:rFonts w:ascii="宋体" w:hAnsi="宋体" w:cs="宋体"/>
          <w:sz w:val="24"/>
          <w:lang w:bidi="ar"/>
        </w:rPr>
      </w:pPr>
      <w:r>
        <w:rPr>
          <w:rFonts w:ascii="宋体" w:hAnsi="宋体" w:cs="宋体"/>
          <w:sz w:val="24"/>
          <w:lang w:bidi="ar"/>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为在</w:t>
      </w:r>
      <w:r>
        <w:rPr>
          <w:rFonts w:hint="eastAsia" w:ascii="宋体" w:hAnsi="宋体" w:cs="宋体"/>
          <w:sz w:val="24"/>
          <w:u w:val="single"/>
          <w:lang w:bidi="ar"/>
        </w:rPr>
        <w:t xml:space="preserve">光福镇迎宾桥改造工程</w:t>
      </w:r>
      <w:r>
        <w:rPr>
          <w:rFonts w:hint="eastAsia" w:ascii="宋体" w:hAnsi="宋体" w:cs="宋体"/>
          <w:sz w:val="24"/>
          <w:lang w:bidi="ar"/>
        </w:rPr>
        <w:t xml:space="preserve">施工合同的执行过程中创造安全、高效的施工环境，切实搞好本项目的安全管理工作，本项目发包人</w:t>
      </w:r>
      <w:r>
        <w:rPr>
          <w:rFonts w:hint="eastAsia" w:ascii="宋体" w:hAnsi="宋体" w:cs="宋体"/>
          <w:sz w:val="24"/>
          <w:u w:val="single"/>
          <w:lang w:bidi="ar"/>
        </w:rPr>
        <w:t xml:space="preserve">          </w:t>
      </w:r>
      <w:r>
        <w:rPr>
          <w:rFonts w:hint="eastAsia" w:ascii="宋体" w:hAnsi="宋体" w:cs="宋体"/>
          <w:sz w:val="24"/>
          <w:lang w:bidi="ar"/>
        </w:rPr>
        <w:t xml:space="preserve">与承包人</w:t>
      </w:r>
      <w:r>
        <w:rPr>
          <w:rFonts w:hint="eastAsia" w:ascii="宋体" w:hAnsi="宋体" w:cs="宋体"/>
          <w:sz w:val="24"/>
          <w:u w:val="single"/>
          <w:lang w:bidi="ar"/>
        </w:rPr>
        <w:t xml:space="preserve">           </w:t>
      </w:r>
      <w:r>
        <w:rPr>
          <w:rFonts w:hint="eastAsia" w:ascii="宋体" w:hAnsi="宋体" w:cs="宋体"/>
          <w:sz w:val="24"/>
          <w:lang w:bidi="ar"/>
        </w:rPr>
        <w:t xml:space="preserve">根据《中华人民共和国安全生产法》、《江苏省安全生产条例》、《建筑工程安全生产管理条例》等有关法律、法规，特此签订本安全生产管理协议：</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1.</w:t>
      </w:r>
      <w:r>
        <w:rPr>
          <w:rFonts w:hint="eastAsia" w:ascii="宋体" w:hAnsi="宋体" w:cs="宋体"/>
          <w:b/>
          <w:sz w:val="24"/>
          <w:lang w:bidi="ar"/>
        </w:rPr>
        <w:t xml:space="preserve">共同职责</w:t>
      </w:r>
      <w:r>
        <w:rPr>
          <w:rFonts w:hint="eastAsia" w:ascii="宋体" w:hAnsi="宋体" w:cs="宋体"/>
          <w:b/>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（1）坚持“安全第一、预防为主、综合治理”的安全生产方针和按照“管行业、管业务、管生产必须同时管安全”的基本原则，进行安全生产管理。</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（3）安全设施必须坚持与主体工程“三同时”的原则，即：同时设计、审批，同时施工，同时验收、投入使用。</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2.</w:t>
      </w:r>
      <w:r>
        <w:rPr>
          <w:rFonts w:hint="eastAsia" w:ascii="宋体" w:hAnsi="宋体" w:cs="宋体"/>
          <w:b/>
          <w:sz w:val="24"/>
          <w:lang w:bidi="ar"/>
        </w:rPr>
        <w:t xml:space="preserve">发包人职责</w:t>
      </w:r>
      <w:r>
        <w:rPr>
          <w:rFonts w:hint="eastAsia" w:ascii="宋体" w:hAnsi="宋体" w:cs="宋体"/>
          <w:b/>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（1）按行业有关规定申报办理安全监督手续，参加专项方案安全性论证，及时审批施工组织设计等有关安全的专项方案，主动履行发包人职责。</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（2）定期参加工程项目例会，及时传达中央、地方及发包人有关安全生产的精神及要求。</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（3）定期开展多种形式的安全检查工作，督促承包人及时处理发现的各种安全隐患。</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（4）按照工程承包合同约定，及时、足额向承包人拨付保障施工作业安全所需的资金。</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（5）发生安全事故时，发包人应立即了解情况，督促承包人及时处理并第一时间上报有关部门。</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3.承包人职责</w:t>
      </w:r>
      <w:r>
        <w:rPr>
          <w:rFonts w:hint="eastAsia" w:ascii="宋体" w:hAnsi="宋体" w:cs="宋体"/>
          <w:b/>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（1）依法建立健全安全生产责任体系，完善安全生产管理基本制度，主动履行承包人职责。</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（2）积极配合、主动接受各级各类安全管理、监督、检查工作，确保所提供资料的完整性和真实性，及时排除检查过程中发现的安全隐患。</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（3）应按照《建筑施工企业安全生产管理机构设置及专职安全生产管理人员配备办法》规定的数量和资质条件，设置安全生产管理机构，配备专职及兼职安全生产管理人员。</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（6）所有施工机具、设备均应定期检查，保证其经常处于完好状态。特种设备应经专业检查验收，并在有效检验周期内使用。不合格的机具、设备严禁使用。</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（8）应按照《危险性较大的分部分项工程安全管理办法》要求，在危险性较大的分部分项工程施工前编制专项方案，对于超过一定规模的危险性较大的分部分项工程，应当组织专家对专项方案进行论证。</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（9）必须根据本工程项目的特点，按照国家有关规定，编制生产安全事故应急救援预案，建立应急救援组织或指定应急救援人员，配备救援设备和器材，并定期组织演练。</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w:t>
      </w:r>
      <w:r>
        <w:rPr>
          <w:rFonts w:ascii="宋体" w:hAnsi="宋体" w:cs="宋体"/>
          <w:sz w:val="24"/>
          <w:lang w:bidi="ar"/>
        </w:rPr>
        <w:t xml:space="preserve">10</w:t>
      </w:r>
      <w:r>
        <w:rPr>
          <w:rFonts w:hint="eastAsia" w:ascii="宋体" w:hAnsi="宋体" w:cs="宋体"/>
          <w:sz w:val="24"/>
          <w:lang w:bidi="ar"/>
        </w:rPr>
        <w:t xml:space="preserve">）应按照《企业安全生产费用提取和使用管理办法》相关规定对安全生产费用进行使用和管理。保证施工安全防护用具及设施的采购和更新、安全措施的落实、安全生产条件的改善等方面的资金投入。</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w:t>
      </w:r>
      <w:r>
        <w:rPr>
          <w:rFonts w:ascii="宋体" w:hAnsi="宋体" w:cs="宋体"/>
          <w:sz w:val="24"/>
          <w:lang w:bidi="ar"/>
        </w:rPr>
        <w:t xml:space="preserve">1</w:t>
      </w:r>
      <w:r>
        <w:rPr>
          <w:rFonts w:hint="eastAsia" w:ascii="宋体" w:hAnsi="宋体" w:cs="宋体"/>
          <w:sz w:val="24"/>
          <w:lang w:bidi="ar"/>
        </w:rPr>
        <w:t xml:space="preserve">）应按照《生产安全事故报告和调查处理条例》以及其他有关规定，发生安全事故及时上报有关部门，并坚持“四不放过”的原则，严肃处理相关责任人。</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4.违约责任</w:t>
      </w:r>
      <w:r>
        <w:rPr>
          <w:rFonts w:hint="eastAsia" w:ascii="宋体" w:hAnsi="宋体" w:cs="宋体"/>
          <w:b/>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如因发包人或承包人违约造成安全事故，将依法追究责任，事故责任由责任方承担。</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5.协议生效</w:t>
      </w:r>
      <w:r>
        <w:rPr>
          <w:rFonts w:hint="eastAsia" w:ascii="宋体" w:hAnsi="宋体" w:cs="宋体"/>
          <w:b/>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本协议作为建设工程施工合同的附属文件，由法定代表人或其授权的代理人签署并加盖单位公章后生效，工程竣工验收后失效。</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6.协议份数</w:t>
      </w:r>
      <w:r>
        <w:rPr>
          <w:rFonts w:hint="eastAsia" w:ascii="宋体" w:hAnsi="宋体" w:cs="宋体"/>
          <w:b/>
          <w:sz w:val="24"/>
        </w:rPr>
      </w:r>
      <w:r/>
    </w:p>
    <w:p>
      <w:pPr>
        <w:pStyle w:val="930"/>
        <w:ind w:firstLine="480"/>
        <w:spacing w:line="360" w:lineRule="auto"/>
        <w:rPr>
          <w:rFonts w:hint="eastAsia" w:ascii="宋体" w:hAnsi="宋体" w:cs="宋体"/>
          <w:sz w:val="24"/>
          <w:lang w:bidi="ar"/>
        </w:rPr>
      </w:pPr>
      <w:r>
        <w:rPr>
          <w:rFonts w:hint="eastAsia" w:ascii="宋体" w:hAnsi="宋体" w:cs="宋体"/>
          <w:sz w:val="24"/>
          <w:lang w:bidi="ar"/>
        </w:rPr>
        <w:t xml:space="preserve">本协议正本一式四份，协议双方各执二份。</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0"/>
              <w:ind w:firstLine="200"/>
              <w:spacing w:line="360" w:lineRule="auto"/>
              <w:rPr>
                <w:rFonts w:hint="eastAsia" w:ascii="宋体" w:hAnsi="宋体" w:cs="宋体"/>
                <w:sz w:val="24"/>
              </w:rPr>
            </w:pPr>
            <w:r>
              <w:rPr>
                <w:rFonts w:hint="eastAsia" w:ascii="宋体" w:hAnsi="宋体" w:cs="宋体"/>
                <w:sz w:val="24"/>
                <w:lang w:bidi="ar"/>
              </w:rPr>
              <w:t xml:space="preserve">发包人：</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(盖单位章)</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法定代表人或其</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授权代理人：</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（签字）</w:t>
            </w:r>
            <w:r>
              <w:rPr>
                <w:rFonts w:hint="eastAsia" w:ascii="宋体" w:hAnsi="宋体" w:cs="宋体"/>
                <w:sz w:val="24"/>
              </w:rPr>
            </w:r>
            <w:r/>
          </w:p>
          <w:p>
            <w:pPr>
              <w:pStyle w:val="930"/>
              <w:ind w:firstLine="1080"/>
              <w:spacing w:line="360" w:lineRule="auto"/>
              <w:rPr>
                <w:rFonts w:hint="eastAsia" w:ascii="宋体" w:hAnsi="宋体" w:cs="宋体"/>
                <w:sz w:val="24"/>
              </w:rPr>
            </w:pPr>
            <w:r>
              <w:rPr>
                <w:rFonts w:hint="eastAsia" w:ascii="宋体" w:hAnsi="宋体" w:cs="宋体"/>
                <w:sz w:val="24"/>
                <w:lang w:bidi="ar"/>
              </w:rPr>
              <w:t xml:space="preserve">年   月   日</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0"/>
              <w:ind w:firstLine="200"/>
              <w:spacing w:line="360" w:lineRule="auto"/>
              <w:rPr>
                <w:rFonts w:hint="eastAsia" w:ascii="宋体" w:hAnsi="宋体" w:cs="宋体"/>
                <w:sz w:val="24"/>
              </w:rPr>
            </w:pPr>
            <w:r>
              <w:rPr>
                <w:rFonts w:hint="eastAsia" w:ascii="宋体" w:hAnsi="宋体" w:cs="宋体"/>
                <w:sz w:val="24"/>
                <w:lang w:bidi="ar"/>
              </w:rPr>
              <w:t xml:space="preserve">承包人：</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(盖单位章)</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法定代表人或其</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授权代理人：</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（签字）</w:t>
            </w:r>
            <w:r>
              <w:rPr>
                <w:rFonts w:hint="eastAsia" w:ascii="宋体" w:hAnsi="宋体" w:cs="宋体"/>
                <w:sz w:val="24"/>
              </w:rPr>
            </w:r>
            <w:r/>
          </w:p>
          <w:p>
            <w:pPr>
              <w:pStyle w:val="930"/>
              <w:ind w:firstLine="1080"/>
              <w:spacing w:line="360" w:lineRule="auto"/>
              <w:rPr>
                <w:rFonts w:hint="eastAsia" w:ascii="宋体" w:hAnsi="宋体" w:cs="宋体"/>
                <w:sz w:val="24"/>
              </w:rPr>
            </w:pPr>
            <w:r>
              <w:rPr>
                <w:rFonts w:hint="eastAsia" w:ascii="宋体" w:hAnsi="宋体" w:cs="宋体"/>
                <w:sz w:val="24"/>
                <w:lang w:bidi="ar"/>
              </w:rPr>
              <w:t xml:space="preserve">年   月   日</w:t>
            </w:r>
            <w:r>
              <w:rPr>
                <w:rFonts w:hint="eastAsia" w:ascii="宋体" w:hAnsi="宋体" w:cs="宋体"/>
                <w:sz w:val="24"/>
              </w:rPr>
            </w:r>
            <w:r/>
          </w:p>
        </w:tc>
      </w:tr>
    </w:tbl>
    <w:p>
      <w:pPr>
        <w:pStyle w:val="930"/>
        <w:ind w:firstLine="480"/>
        <w:jc w:val="left"/>
        <w:spacing w:line="360" w:lineRule="auto"/>
        <w:widowControl/>
        <w:rPr>
          <w:rFonts w:hint="eastAsia" w:ascii="宋体" w:hAnsi="宋体"/>
          <w:sz w:val="24"/>
          <w:u w:val="single"/>
        </w:rPr>
      </w:pPr>
      <w:r>
        <w:rPr>
          <w:rFonts w:hint="eastAsia" w:ascii="宋体" w:hAnsi="宋体"/>
          <w:sz w:val="24"/>
          <w:u w:val="single"/>
        </w:r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30"/>
        <w:rPr>
          <w:rFonts w:hint="eastAsia"/>
        </w:rPr>
      </w:pPr>
      <w:r>
        <w:rPr>
          <w:rFonts w:hint="eastAsia"/>
        </w:rPr>
      </w:r>
      <w:r/>
    </w:p>
    <w:p>
      <w:pPr>
        <w:pStyle w:val="930"/>
        <w:rPr>
          <w:rFonts w:hint="eastAsia"/>
        </w:rPr>
      </w:pPr>
      <w:r>
        <w:rPr>
          <w:rFonts w:hint="eastAsia"/>
        </w:rPr>
      </w:r>
      <w:r/>
    </w:p>
    <w:p>
      <w:pPr>
        <w:pStyle w:val="931"/>
        <w:jc w:val="center"/>
        <w:spacing w:before="0" w:after="0" w:line="360" w:lineRule="auto"/>
        <w:rPr>
          <w:rFonts w:hint="eastAsia" w:eastAsia="黑体"/>
          <w:sz w:val="32"/>
          <w:szCs w:val="32"/>
        </w:rPr>
      </w:pPr>
      <w:r>
        <w:rPr>
          <w:rFonts w:hint="eastAsia" w:eastAsia="黑体"/>
          <w:sz w:val="32"/>
          <w:szCs w:val="32"/>
        </w:rPr>
        <w:t xml:space="preserve">第六章 </w:t>
      </w:r>
      <w:r>
        <w:rPr>
          <w:rFonts w:hint="eastAsia" w:ascii="宋体" w:hAnsi="宋体" w:eastAsia="宋体"/>
          <w:sz w:val="32"/>
          <w:szCs w:val="32"/>
        </w:rPr>
        <w:t xml:space="preserve"> </w:t>
      </w:r>
      <w:r>
        <w:rPr>
          <w:rFonts w:hint="eastAsia" w:eastAsia="黑体"/>
          <w:sz w:val="32"/>
          <w:szCs w:val="32"/>
        </w:rPr>
        <w:t xml:space="preserve">响应文件格式</w:t>
      </w:r>
      <w:r/>
    </w:p>
    <w:p>
      <w:pPr>
        <w:pStyle w:val="931"/>
        <w:rPr>
          <w:rFonts w:hint="eastAsia" w:eastAsia="黑体"/>
          <w:sz w:val="36"/>
          <w:szCs w:val="36"/>
        </w:rPr>
      </w:pPr>
      <w:r>
        <w:rPr>
          <w:rFonts w:hint="eastAsia" w:eastAsia="黑体"/>
          <w:sz w:val="36"/>
          <w:szCs w:val="36"/>
        </w:rPr>
      </w:r>
      <w:r/>
    </w:p>
    <w:p>
      <w:pPr>
        <w:pStyle w:val="945"/>
        <w:ind w:firstLine="0"/>
        <w:spacing w:line="360" w:lineRule="auto"/>
        <w:rPr>
          <w:rFonts w:ascii="宋体" w:hAnsi="宋体" w:eastAsia="宋体"/>
          <w:b/>
        </w:rPr>
      </w:pPr>
      <w:r>
        <w:rPr>
          <w:rFonts w:hint="eastAsia" w:ascii="宋体" w:hAnsi="宋体" w:eastAsia="宋体"/>
          <w:b/>
        </w:rPr>
        <w:t xml:space="preserve">说明：</w:t>
      </w:r>
      <w:r>
        <w:rPr>
          <w:rFonts w:ascii="宋体" w:hAnsi="宋体" w:eastAsia="宋体"/>
          <w:b/>
        </w:rPr>
      </w:r>
      <w:r/>
    </w:p>
    <w:p>
      <w:pPr>
        <w:pStyle w:val="945"/>
        <w:ind w:firstLine="0"/>
        <w:spacing w:line="360" w:lineRule="auto"/>
        <w:rPr>
          <w:rFonts w:ascii="宋体" w:hAnsi="宋体" w:eastAsia="宋体"/>
          <w:b/>
        </w:rPr>
      </w:pPr>
      <w:r>
        <w:rPr>
          <w:rFonts w:hint="eastAsia" w:ascii="宋体" w:hAnsi="宋体" w:eastAsia="宋体"/>
          <w:b/>
        </w:rPr>
        <w:t xml:space="preserve">   </w:t>
      </w:r>
      <w:r>
        <w:rPr>
          <w:rFonts w:ascii="宋体" w:hAnsi="宋体" w:eastAsia="宋体"/>
          <w:b/>
        </w:rPr>
        <w:t xml:space="preserve"> </w:t>
      </w:r>
      <w:r>
        <w:rPr>
          <w:rFonts w:hint="eastAsia" w:ascii="宋体" w:hAnsi="宋体" w:eastAsia="宋体"/>
          <w:b/>
        </w:rPr>
        <w:t xml:space="preserve">对本章所有的格式 ，供应商可根据自身情况进行补充和修改，但补充和修改不得造成与本格式内容有实质性的违背。</w:t>
      </w:r>
      <w:r>
        <w:rPr>
          <w:rFonts w:ascii="宋体" w:hAnsi="宋体" w:eastAsia="宋体"/>
          <w:b/>
        </w:rPr>
      </w:r>
      <w:r/>
    </w:p>
    <w:p>
      <w:pPr>
        <w:pStyle w:val="930"/>
        <w:spacing w:line="420" w:lineRule="exact"/>
        <w:rPr>
          <w:rFonts w:hint="eastAsia" w:ascii="宋体" w:hAnsi="宋体" w:cs="宋体"/>
          <w:b/>
          <w:bCs/>
          <w:sz w:val="24"/>
        </w:rPr>
      </w:pPr>
      <w:r>
        <w:rPr>
          <w:rFonts w:hint="eastAsia" w:ascii="宋体" w:hAnsi="宋体" w:cs="宋体"/>
          <w:b/>
          <w:bCs/>
          <w:sz w:val="24"/>
        </w:rPr>
      </w:r>
      <w:r/>
    </w:p>
    <w:p>
      <w:pPr>
        <w:pStyle w:val="930"/>
        <w:spacing w:line="420" w:lineRule="exact"/>
        <w:rPr>
          <w:rFonts w:hint="eastAsia" w:ascii="宋体" w:hAnsi="宋体" w:cs="宋体"/>
          <w:b/>
          <w:bCs/>
          <w:sz w:val="24"/>
        </w:rPr>
      </w:pPr>
      <w:r>
        <w:rPr>
          <w:rFonts w:hint="eastAsia" w:ascii="宋体" w:hAnsi="宋体" w:cs="宋体"/>
          <w:b/>
          <w:bCs/>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ascii="宋体" w:hAnsi="宋体"/>
          <w:b/>
          <w:sz w:val="24"/>
        </w:rPr>
        <w:outlineLvl w:val="1"/>
      </w:pPr>
      <w:r>
        <w:rPr>
          <w:rFonts w:hint="eastAsia" w:ascii="宋体" w:hAnsi="宋体"/>
          <w:b/>
          <w:sz w:val="24"/>
        </w:rPr>
        <w:t xml:space="preserve">封面：</w:t>
      </w:r>
      <w:r>
        <w:rPr>
          <w:rFonts w:ascii="宋体" w:hAnsi="宋体"/>
          <w:b/>
          <w:sz w:val="24"/>
        </w:rPr>
      </w:r>
      <w:r/>
    </w:p>
    <w:p>
      <w:pPr>
        <w:pStyle w:val="930"/>
        <w:spacing w:line="360" w:lineRule="auto"/>
        <w:rPr>
          <w:rFonts w:ascii="宋体" w:hAnsi="宋体"/>
          <w:b/>
          <w:szCs w:val="21"/>
        </w:rPr>
      </w:pPr>
      <w:r>
        <w:rPr>
          <w:rFonts w:ascii="宋体" w:hAnsi="宋体"/>
          <w:b/>
          <w:szCs w:val="21"/>
        </w:rPr>
      </w:r>
      <w:r/>
    </w:p>
    <w:p>
      <w:pPr>
        <w:pStyle w:val="930"/>
        <w:spacing w:line="360" w:lineRule="auto"/>
        <w:rPr>
          <w:rFonts w:ascii="宋体" w:hAnsi="宋体"/>
          <w:b/>
          <w:sz w:val="32"/>
          <w:szCs w:val="32"/>
        </w:rPr>
      </w:pPr>
      <w:r>
        <w:rPr>
          <w:rFonts w:ascii="宋体" w:hAnsi="宋体"/>
          <w:b/>
          <w:sz w:val="32"/>
          <w:szCs w:val="32"/>
        </w:rPr>
      </w:r>
      <w:r/>
    </w:p>
    <w:p>
      <w:pPr>
        <w:pStyle w:val="930"/>
        <w:spacing w:line="360" w:lineRule="auto"/>
        <w:rPr>
          <w:rFonts w:hint="eastAsia" w:ascii="宋体" w:hAnsi="宋体"/>
          <w:b/>
          <w:sz w:val="32"/>
          <w:szCs w:val="32"/>
        </w:rPr>
      </w:pPr>
      <w:r>
        <w:rPr>
          <w:rFonts w:hint="eastAsia" w:ascii="宋体" w:hAnsi="宋体"/>
          <w:b/>
          <w:sz w:val="32"/>
          <w:szCs w:val="32"/>
        </w:rPr>
        <w:t xml:space="preserve">采购编号：</w:t>
      </w:r>
      <w:r>
        <w:rPr>
          <w:rFonts w:hint="eastAsia" w:ascii="宋体" w:hAnsi="宋体"/>
          <w:b/>
          <w:sz w:val="32"/>
          <w:szCs w:val="32"/>
        </w:rPr>
        <w:t xml:space="preserve">JSZC-320506-JAXX-C2026-0007</w:t>
      </w:r>
      <w:r>
        <w:rPr>
          <w:rFonts w:hint="eastAsia" w:ascii="宋体" w:hAnsi="宋体"/>
          <w:b/>
          <w:sz w:val="32"/>
          <w:szCs w:val="32"/>
        </w:rPr>
      </w:r>
      <w:r/>
    </w:p>
    <w:p>
      <w:pPr>
        <w:pStyle w:val="930"/>
        <w:jc w:val="center"/>
        <w:spacing w:line="360" w:lineRule="auto"/>
        <w:rPr>
          <w:rFonts w:ascii="宋体" w:hAnsi="宋体"/>
          <w:sz w:val="36"/>
          <w:szCs w:val="36"/>
        </w:rPr>
      </w:pPr>
      <w:r>
        <w:rPr>
          <w:rFonts w:ascii="宋体" w:hAnsi="宋体"/>
          <w:sz w:val="36"/>
          <w:szCs w:val="36"/>
        </w:rPr>
      </w:r>
      <w:r/>
    </w:p>
    <w:p>
      <w:pPr>
        <w:pStyle w:val="930"/>
        <w:jc w:val="center"/>
        <w:spacing w:line="360" w:lineRule="auto"/>
        <w:rPr>
          <w:rFonts w:ascii="宋体" w:hAnsi="宋体"/>
          <w:sz w:val="36"/>
          <w:szCs w:val="36"/>
        </w:rPr>
      </w:pPr>
      <w:r>
        <w:rPr>
          <w:rFonts w:ascii="宋体" w:hAnsi="宋体"/>
          <w:sz w:val="36"/>
          <w:szCs w:val="36"/>
        </w:rPr>
      </w:r>
      <w:r/>
    </w:p>
    <w:p>
      <w:pPr>
        <w:pStyle w:val="930"/>
        <w:jc w:val="center"/>
        <w:spacing w:line="360" w:lineRule="auto"/>
        <w:rPr>
          <w:rFonts w:ascii="宋体" w:hAnsi="宋体"/>
          <w:sz w:val="36"/>
          <w:szCs w:val="36"/>
        </w:rPr>
      </w:pPr>
      <w:r>
        <w:rPr>
          <w:rFonts w:ascii="宋体" w:hAnsi="宋体"/>
          <w:sz w:val="36"/>
          <w:szCs w:val="36"/>
        </w:rPr>
      </w:r>
      <w:r/>
    </w:p>
    <w:p>
      <w:pPr>
        <w:pStyle w:val="1030"/>
        <w:ind w:firstLine="420"/>
        <w:rPr>
          <w:rFonts w:ascii="宋体" w:hAnsi="宋体"/>
          <w:lang w:val="en-US"/>
        </w:rPr>
      </w:pPr>
      <w:r>
        <w:rPr>
          <w:rFonts w:ascii="宋体" w:hAnsi="宋体"/>
          <w:lang w:val="en-US"/>
        </w:rPr>
      </w:r>
      <w:r/>
    </w:p>
    <w:p>
      <w:pPr>
        <w:pStyle w:val="930"/>
        <w:jc w:val="center"/>
        <w:spacing w:line="360" w:lineRule="auto"/>
        <w:rPr>
          <w:rFonts w:ascii="宋体" w:hAnsi="宋体"/>
          <w:b/>
          <w:sz w:val="72"/>
          <w:szCs w:val="72"/>
        </w:rPr>
      </w:pPr>
      <w:r>
        <w:rPr>
          <w:rFonts w:hint="eastAsia" w:ascii="宋体" w:hAnsi="宋体"/>
          <w:b/>
          <w:sz w:val="72"/>
          <w:szCs w:val="72"/>
        </w:rPr>
        <w:t xml:space="preserve">磋 商 响 应 文 件</w:t>
      </w:r>
      <w:r>
        <w:rPr>
          <w:rFonts w:hint="eastAsia" w:ascii="宋体" w:hAnsi="宋体"/>
        </w:rPr>
        <w:t xml:space="preserve">            </w:t>
      </w:r>
      <w:r>
        <w:rPr>
          <w:rFonts w:hint="eastAsia" w:ascii="宋体" w:hAnsi="宋体"/>
          <w:sz w:val="48"/>
          <w:szCs w:val="48"/>
        </w:rPr>
        <w:t xml:space="preserve">     </w:t>
      </w:r>
      <w:r>
        <w:rPr>
          <w:rFonts w:hint="eastAsia" w:ascii="宋体" w:hAnsi="宋体"/>
          <w:b/>
          <w:sz w:val="48"/>
          <w:szCs w:val="48"/>
        </w:rPr>
        <w:t xml:space="preserve"> </w:t>
      </w:r>
      <w:r>
        <w:rPr>
          <w:rFonts w:ascii="宋体" w:hAnsi="宋体"/>
          <w:b/>
          <w:sz w:val="72"/>
          <w:szCs w:val="72"/>
        </w:rPr>
      </w:r>
      <w:r/>
    </w:p>
    <w:p>
      <w:pPr>
        <w:pStyle w:val="930"/>
        <w:spacing w:line="360" w:lineRule="auto"/>
        <w:rPr>
          <w:rFonts w:ascii="宋体" w:hAnsi="宋体"/>
        </w:rPr>
      </w:pPr>
      <w:r>
        <w:rPr>
          <w:rFonts w:hint="eastAsia" w:ascii="宋体" w:hAnsi="宋体"/>
          <w:b/>
          <w:sz w:val="30"/>
          <w:szCs w:val="30"/>
        </w:rPr>
        <w:t xml:space="preserve">                    </w:t>
      </w:r>
      <w:r>
        <w:rPr>
          <w:rFonts w:ascii="宋体" w:hAnsi="宋体"/>
        </w:rPr>
      </w:r>
      <w:r/>
    </w:p>
    <w:p>
      <w:pPr>
        <w:pStyle w:val="930"/>
        <w:spacing w:line="360" w:lineRule="auto"/>
        <w:rPr>
          <w:rFonts w:ascii="宋体" w:hAnsi="宋体"/>
        </w:rPr>
      </w:pPr>
      <w:r>
        <w:rPr>
          <w:rFonts w:ascii="宋体" w:hAnsi="宋体"/>
        </w:rPr>
      </w:r>
      <w:r/>
    </w:p>
    <w:p>
      <w:pPr>
        <w:pStyle w:val="930"/>
        <w:spacing w:line="360" w:lineRule="auto"/>
        <w:rPr>
          <w:rFonts w:ascii="宋体" w:hAnsi="宋体"/>
        </w:rPr>
      </w:pPr>
      <w:r>
        <w:rPr>
          <w:rFonts w:ascii="宋体" w:hAnsi="宋体"/>
        </w:rPr>
      </w:r>
      <w:r/>
    </w:p>
    <w:p>
      <w:pPr>
        <w:pStyle w:val="1030"/>
        <w:ind w:firstLine="420"/>
        <w:rPr>
          <w:rFonts w:ascii="宋体" w:hAnsi="宋体"/>
          <w:lang w:val="en-US"/>
        </w:rPr>
      </w:pPr>
      <w:r>
        <w:rPr>
          <w:rFonts w:ascii="宋体" w:hAnsi="宋体"/>
          <w:lang w:val="en-US"/>
        </w:rPr>
      </w:r>
      <w:r/>
    </w:p>
    <w:p>
      <w:pPr>
        <w:pStyle w:val="1030"/>
        <w:ind w:firstLine="420"/>
        <w:rPr>
          <w:rFonts w:ascii="宋体" w:hAnsi="宋体"/>
          <w:lang w:val="en-US"/>
        </w:rPr>
      </w:pPr>
      <w:r>
        <w:rPr>
          <w:rFonts w:ascii="宋体" w:hAnsi="宋体"/>
          <w:lang w:val="en-US"/>
        </w:rPr>
      </w:r>
      <w:r/>
    </w:p>
    <w:p>
      <w:pPr>
        <w:pStyle w:val="930"/>
        <w:spacing w:line="480" w:lineRule="auto"/>
        <w:rPr>
          <w:rFonts w:ascii="宋体" w:hAnsi="宋体"/>
          <w:b/>
          <w:sz w:val="32"/>
          <w:szCs w:val="32"/>
        </w:rPr>
      </w:pPr>
      <w:r>
        <w:rPr>
          <w:rFonts w:hint="eastAsia" w:ascii="宋体" w:hAnsi="宋体"/>
        </w:rPr>
        <w:t xml:space="preserve">     </w:t>
      </w:r>
      <w:r>
        <w:rPr>
          <w:rFonts w:hint="eastAsia" w:ascii="宋体" w:hAnsi="宋体"/>
          <w:b/>
          <w:sz w:val="32"/>
          <w:szCs w:val="32"/>
        </w:rPr>
        <w:t xml:space="preserve">  采 购 人：</w:t>
      </w:r>
      <w:r>
        <w:rPr>
          <w:rFonts w:hint="eastAsia" w:ascii="宋体" w:hAnsi="宋体"/>
          <w:b/>
          <w:sz w:val="32"/>
          <w:szCs w:val="32"/>
          <w:u w:val="single"/>
        </w:rPr>
        <w:t xml:space="preserve">                             </w:t>
      </w:r>
      <w:r>
        <w:rPr>
          <w:rFonts w:ascii="宋体" w:hAnsi="宋体"/>
          <w:b/>
          <w:sz w:val="32"/>
          <w:szCs w:val="32"/>
        </w:rPr>
      </w:r>
      <w:r/>
    </w:p>
    <w:p>
      <w:pPr>
        <w:pStyle w:val="930"/>
        <w:ind w:left="2409" w:hanging="2409"/>
        <w:spacing w:line="480" w:lineRule="auto"/>
        <w:rPr>
          <w:rFonts w:ascii="宋体" w:hAnsi="宋体"/>
          <w:b/>
          <w:sz w:val="32"/>
          <w:szCs w:val="32"/>
          <w:u w:val="single"/>
        </w:rPr>
      </w:pPr>
      <w:r>
        <w:rPr>
          <w:rFonts w:hint="eastAsia" w:ascii="宋体" w:hAnsi="宋体"/>
          <w:b/>
          <w:sz w:val="32"/>
          <w:szCs w:val="32"/>
        </w:rPr>
        <w:t xml:space="preserve">     项目名称：</w:t>
      </w:r>
      <w:r>
        <w:rPr>
          <w:rFonts w:hint="eastAsia" w:ascii="宋体" w:hAnsi="宋体"/>
          <w:b/>
          <w:sz w:val="32"/>
          <w:szCs w:val="32"/>
          <w:u w:val="single"/>
        </w:rPr>
        <w:t xml:space="preserve">                             </w:t>
      </w:r>
      <w:r>
        <w:rPr>
          <w:rFonts w:ascii="宋体" w:hAnsi="宋体"/>
          <w:b/>
          <w:sz w:val="32"/>
          <w:szCs w:val="32"/>
          <w:u w:val="single"/>
        </w:rPr>
      </w:r>
      <w:r/>
    </w:p>
    <w:p>
      <w:pPr>
        <w:pStyle w:val="930"/>
        <w:ind w:left="2409" w:hanging="2409"/>
        <w:spacing w:line="480" w:lineRule="auto"/>
        <w:rPr>
          <w:rFonts w:ascii="宋体" w:hAnsi="宋体"/>
          <w:b/>
          <w:sz w:val="32"/>
          <w:szCs w:val="32"/>
          <w:u w:val="single"/>
        </w:rPr>
      </w:pPr>
      <w:r>
        <w:rPr>
          <w:rFonts w:hint="eastAsia" w:ascii="宋体" w:hAnsi="宋体"/>
          <w:b/>
          <w:sz w:val="32"/>
          <w:szCs w:val="32"/>
        </w:rPr>
        <w:t xml:space="preserve">     磋商响应单位：</w:t>
      </w:r>
      <w:r>
        <w:rPr>
          <w:rFonts w:hint="eastAsia" w:ascii="宋体" w:hAnsi="宋体"/>
          <w:b/>
          <w:sz w:val="32"/>
          <w:szCs w:val="32"/>
          <w:u w:val="single"/>
        </w:rPr>
        <w:t xml:space="preserve">   （加盖CA电子公章）   </w:t>
      </w:r>
      <w:r>
        <w:rPr>
          <w:rFonts w:ascii="宋体" w:hAnsi="宋体"/>
          <w:b/>
          <w:sz w:val="32"/>
          <w:szCs w:val="32"/>
          <w:u w:val="single"/>
        </w:rPr>
      </w:r>
      <w:r/>
    </w:p>
    <w:p>
      <w:pPr>
        <w:pStyle w:val="930"/>
        <w:ind w:firstLine="790"/>
        <w:spacing w:line="480" w:lineRule="auto"/>
        <w:rPr>
          <w:rFonts w:ascii="宋体" w:hAnsi="宋体"/>
          <w:b/>
          <w:sz w:val="32"/>
          <w:szCs w:val="32"/>
          <w:u w:val="single"/>
        </w:rPr>
      </w:pPr>
      <w:r>
        <w:rPr>
          <w:rFonts w:hint="eastAsia" w:ascii="宋体" w:hAnsi="宋体"/>
          <w:b/>
          <w:sz w:val="32"/>
          <w:szCs w:val="32"/>
        </w:rPr>
        <w:t xml:space="preserve">单位地址：</w:t>
      </w:r>
      <w:r>
        <w:rPr>
          <w:rFonts w:hint="eastAsia" w:ascii="宋体" w:hAnsi="宋体"/>
          <w:b/>
          <w:sz w:val="32"/>
          <w:szCs w:val="32"/>
          <w:u w:val="single"/>
        </w:rPr>
        <w:t xml:space="preserve">                             </w:t>
      </w:r>
      <w:r>
        <w:rPr>
          <w:rFonts w:ascii="宋体" w:hAnsi="宋体"/>
          <w:b/>
          <w:sz w:val="32"/>
          <w:szCs w:val="32"/>
          <w:u w:val="single"/>
        </w:rPr>
      </w:r>
      <w:r/>
    </w:p>
    <w:p>
      <w:pPr>
        <w:pStyle w:val="930"/>
        <w:ind w:firstLine="790"/>
        <w:spacing w:line="480" w:lineRule="auto"/>
        <w:rPr>
          <w:rFonts w:ascii="宋体" w:hAnsi="宋体"/>
          <w:b/>
          <w:sz w:val="32"/>
          <w:szCs w:val="32"/>
          <w:u w:val="single"/>
        </w:rPr>
      </w:pPr>
      <w:r>
        <w:rPr>
          <w:rFonts w:hint="eastAsia" w:ascii="宋体" w:hAnsi="宋体"/>
          <w:b/>
          <w:sz w:val="32"/>
          <w:szCs w:val="32"/>
        </w:rPr>
        <w:t xml:space="preserve">联系人：</w:t>
      </w:r>
      <w:r>
        <w:rPr>
          <w:rFonts w:hint="eastAsia" w:ascii="宋体" w:hAnsi="宋体"/>
          <w:b/>
          <w:sz w:val="32"/>
          <w:szCs w:val="32"/>
          <w:u w:val="single"/>
        </w:rPr>
        <w:t xml:space="preserve">           </w:t>
      </w:r>
      <w:r>
        <w:rPr>
          <w:rFonts w:hint="eastAsia" w:ascii="宋体" w:hAnsi="宋体"/>
          <w:b/>
          <w:sz w:val="32"/>
          <w:szCs w:val="32"/>
        </w:rPr>
        <w:t xml:space="preserve">电话：</w:t>
      </w:r>
      <w:r>
        <w:rPr>
          <w:rFonts w:hint="eastAsia" w:ascii="宋体" w:hAnsi="宋体"/>
          <w:b/>
          <w:sz w:val="32"/>
          <w:szCs w:val="32"/>
          <w:u w:val="single"/>
        </w:rPr>
        <w:t xml:space="preserve">              </w:t>
      </w:r>
      <w:r>
        <w:rPr>
          <w:rFonts w:ascii="宋体" w:hAnsi="宋体"/>
          <w:b/>
          <w:sz w:val="32"/>
          <w:szCs w:val="32"/>
          <w:u w:val="single"/>
        </w:rPr>
      </w:r>
      <w:r/>
    </w:p>
    <w:p>
      <w:pPr>
        <w:pStyle w:val="930"/>
        <w:ind w:firstLine="790"/>
        <w:spacing w:line="600" w:lineRule="auto"/>
        <w:rPr>
          <w:rFonts w:ascii="宋体" w:hAnsi="宋体"/>
          <w:b/>
          <w:sz w:val="30"/>
          <w:szCs w:val="30"/>
        </w:rPr>
      </w:pPr>
      <w:r>
        <w:rPr>
          <w:rFonts w:hint="eastAsia" w:ascii="宋体" w:hAnsi="宋体"/>
          <w:b/>
          <w:sz w:val="32"/>
          <w:szCs w:val="32"/>
        </w:rPr>
        <w:t xml:space="preserve">法定代表人或授权代理人（签字或盖章）：</w:t>
      </w:r>
      <w:r>
        <w:rPr>
          <w:rFonts w:hint="eastAsia" w:ascii="宋体" w:hAnsi="宋体"/>
          <w:b/>
          <w:sz w:val="30"/>
          <w:szCs w:val="30"/>
          <w:u w:val="single"/>
        </w:rPr>
        <w:t xml:space="preserve">           </w:t>
      </w:r>
      <w:r>
        <w:rPr>
          <w:rFonts w:ascii="宋体" w:hAnsi="宋体"/>
          <w:b/>
          <w:sz w:val="30"/>
          <w:szCs w:val="30"/>
        </w:rPr>
      </w:r>
      <w:r/>
    </w:p>
    <w:p>
      <w:pPr>
        <w:pStyle w:val="930"/>
        <w:ind w:firstLine="803"/>
        <w:rPr>
          <w:rFonts w:ascii="宋体" w:hAnsi="宋体"/>
          <w:b/>
          <w:sz w:val="24"/>
        </w:rPr>
        <w:outlineLvl w:val="1"/>
      </w:pPr>
      <w:r>
        <w:rPr>
          <w:rFonts w:hint="eastAsia" w:ascii="宋体" w:hAnsi="宋体"/>
          <w:b/>
          <w:sz w:val="32"/>
          <w:szCs w:val="32"/>
        </w:rPr>
        <w:t xml:space="preserve">日   期：</w:t>
      </w:r>
      <w:r>
        <w:rPr>
          <w:rFonts w:hint="eastAsia" w:ascii="宋体" w:hAnsi="宋体"/>
          <w:b/>
          <w:sz w:val="32"/>
          <w:szCs w:val="32"/>
          <w:u w:val="single"/>
        </w:rPr>
        <w:t xml:space="preserve"> 202</w:t>
      </w:r>
      <w:r>
        <w:rPr>
          <w:rFonts w:ascii="宋体" w:hAnsi="宋体"/>
          <w:b/>
          <w:sz w:val="32"/>
          <w:szCs w:val="32"/>
          <w:u w:val="single"/>
        </w:rPr>
        <w:t xml:space="preserve">6</w:t>
      </w:r>
      <w:r>
        <w:rPr>
          <w:rFonts w:hint="eastAsia" w:ascii="宋体" w:hAnsi="宋体"/>
          <w:b/>
          <w:sz w:val="32"/>
          <w:szCs w:val="32"/>
        </w:rPr>
        <w:t xml:space="preserve">年</w:t>
      </w:r>
      <w:r>
        <w:rPr>
          <w:rFonts w:hint="eastAsia" w:ascii="宋体" w:hAnsi="宋体"/>
          <w:b/>
          <w:sz w:val="32"/>
          <w:szCs w:val="32"/>
          <w:u w:val="single"/>
        </w:rPr>
        <w:t xml:space="preserve">     </w:t>
      </w:r>
      <w:r>
        <w:rPr>
          <w:rFonts w:hint="eastAsia" w:ascii="宋体" w:hAnsi="宋体"/>
          <w:b/>
          <w:sz w:val="32"/>
          <w:szCs w:val="32"/>
        </w:rPr>
        <w:t xml:space="preserve">月</w:t>
      </w:r>
      <w:r>
        <w:rPr>
          <w:rFonts w:hint="eastAsia" w:ascii="宋体" w:hAnsi="宋体"/>
          <w:b/>
          <w:sz w:val="32"/>
          <w:szCs w:val="32"/>
          <w:u w:val="single"/>
        </w:rPr>
        <w:t xml:space="preserve">     </w:t>
      </w:r>
      <w:r>
        <w:rPr>
          <w:rFonts w:hint="eastAsia" w:ascii="宋体" w:hAnsi="宋体"/>
          <w:b/>
          <w:sz w:val="32"/>
          <w:szCs w:val="32"/>
        </w:rPr>
        <w:t xml:space="preserve">日</w:t>
      </w:r>
      <w:r>
        <w:rPr>
          <w:rFonts w:ascii="宋体" w:hAnsi="宋体"/>
          <w:b/>
          <w:sz w:val="24"/>
        </w:rPr>
      </w:r>
      <w:r/>
    </w:p>
    <w:p>
      <w:pPr>
        <w:pStyle w:val="930"/>
        <w:spacing w:line="420" w:lineRule="exact"/>
        <w:rPr>
          <w:rFonts w:ascii="宋体" w:hAnsi="宋体" w:cs="宋体"/>
          <w:b/>
          <w:bCs/>
          <w:sz w:val="24"/>
        </w:rPr>
      </w:pPr>
      <w:r>
        <w:rPr>
          <w:rFonts w:ascii="宋体" w:hAnsi="宋体" w:cs="宋体"/>
          <w:b/>
          <w:bCs/>
          <w:sz w:val="24"/>
        </w:rPr>
      </w:r>
      <w:r/>
    </w:p>
    <w:p>
      <w:pPr>
        <w:pStyle w:val="930"/>
        <w:spacing w:line="420" w:lineRule="exact"/>
        <w:rPr>
          <w:rFonts w:hint="eastAsia" w:ascii="宋体" w:hAnsi="宋体" w:cs="宋体"/>
          <w:b/>
          <w:bCs/>
          <w:sz w:val="24"/>
        </w:rPr>
      </w:pPr>
      <w:r>
        <w:rPr>
          <w:rFonts w:hint="eastAsia" w:ascii="宋体" w:hAnsi="宋体" w:cs="宋体"/>
          <w:b/>
          <w:bCs/>
          <w:sz w:val="24"/>
        </w:rPr>
      </w:r>
      <w:r/>
    </w:p>
    <w:p>
      <w:pPr>
        <w:pStyle w:val="930"/>
        <w:jc w:val="center"/>
        <w:spacing w:line="360" w:lineRule="auto"/>
        <w:rPr>
          <w:rFonts w:hint="eastAsia" w:ascii="宋体" w:hAnsi="宋体"/>
          <w:b/>
          <w:sz w:val="24"/>
        </w:rPr>
      </w:pPr>
      <w:r>
        <w:rPr>
          <w:rFonts w:hint="eastAsia" w:ascii="宋体" w:hAnsi="宋体"/>
          <w:b/>
          <w:sz w:val="24"/>
        </w:rPr>
        <w:t xml:space="preserve">一、</w:t>
      </w:r>
      <w:r>
        <w:rPr>
          <w:rFonts w:hint="eastAsia" w:ascii="宋体" w:hAnsi="宋体"/>
          <w:b/>
          <w:sz w:val="24"/>
          <w:lang w:val="zh-CN"/>
        </w:rPr>
        <w:t xml:space="preserve">磋商响应函</w:t>
      </w:r>
      <w:r>
        <w:rPr>
          <w:rFonts w:hint="eastAsia" w:ascii="宋体" w:hAnsi="宋体"/>
          <w:b/>
          <w:sz w:val="24"/>
        </w:rPr>
      </w:r>
      <w:r/>
    </w:p>
    <w:p>
      <w:pPr>
        <w:pStyle w:val="930"/>
        <w:spacing w:line="400" w:lineRule="exact"/>
        <w:rPr>
          <w:rFonts w:ascii="宋体"/>
          <w:sz w:val="24"/>
        </w:rPr>
      </w:pPr>
      <w:r>
        <w:rPr>
          <w:rFonts w:hint="eastAsia" w:ascii="宋体" w:hAnsi="宋体"/>
          <w:sz w:val="24"/>
          <w:u w:val="single"/>
          <w:lang w:val="zh-CN"/>
        </w:rPr>
        <w:t xml:space="preserve">俊傲兴项目管理咨询（苏州）有限公司</w:t>
      </w:r>
      <w:r>
        <w:rPr>
          <w:rFonts w:ascii="宋体" w:hAnsi="宋体"/>
          <w:sz w:val="24"/>
          <w:u w:val="single"/>
          <w:lang w:val="zh-CN"/>
        </w:rPr>
        <w:t xml:space="preserve"> </w:t>
      </w:r>
      <w:r>
        <w:rPr>
          <w:rFonts w:hint="eastAsia" w:ascii="宋体" w:hAnsi="宋体"/>
          <w:sz w:val="24"/>
          <w:lang w:val="zh-CN"/>
        </w:rPr>
        <w:t xml:space="preserve">：</w:t>
      </w:r>
      <w:r>
        <w:rPr>
          <w:rFonts w:ascii="宋体"/>
          <w:sz w:val="24"/>
        </w:rPr>
      </w:r>
      <w:r/>
    </w:p>
    <w:p>
      <w:pPr>
        <w:pStyle w:val="930"/>
        <w:ind w:firstLine="480"/>
        <w:spacing w:line="400" w:lineRule="exact"/>
        <w:rPr>
          <w:rFonts w:ascii="宋体"/>
          <w:sz w:val="24"/>
        </w:rPr>
      </w:pPr>
      <w:r>
        <w:rPr>
          <w:rFonts w:hint="eastAsia" w:ascii="宋体" w:hAnsi="宋体"/>
          <w:sz w:val="24"/>
          <w:lang w:val="zh-CN"/>
        </w:rPr>
        <w:t xml:space="preserve">我方收到贵公司</w:t>
      </w:r>
      <w:r>
        <w:rPr>
          <w:rFonts w:hint="eastAsia" w:ascii="宋体" w:hAnsi="宋体"/>
          <w:sz w:val="24"/>
          <w:u w:val="single"/>
          <w:lang w:val="zh-CN"/>
        </w:rPr>
        <w:t xml:space="preserve">（采购编号）</w:t>
      </w:r>
      <w:r>
        <w:rPr>
          <w:rFonts w:hint="eastAsia" w:ascii="宋体" w:hAnsi="宋体"/>
          <w:sz w:val="24"/>
          <w:lang w:val="zh-CN"/>
        </w:rPr>
        <w:t xml:space="preserve">号磋商采购文件，经仔细阅读和研究，我方决定参加磋商。并向贵公司承诺：</w:t>
      </w:r>
      <w:r>
        <w:rPr>
          <w:rFonts w:ascii="宋体"/>
          <w:sz w:val="24"/>
        </w:rPr>
      </w:r>
      <w:r/>
    </w:p>
    <w:p>
      <w:pPr>
        <w:pStyle w:val="930"/>
        <w:ind w:firstLine="480"/>
        <w:spacing w:line="360" w:lineRule="exact"/>
        <w:rPr>
          <w:rFonts w:ascii="宋体"/>
          <w:sz w:val="24"/>
        </w:rPr>
      </w:pPr>
      <w:r>
        <w:rPr>
          <w:rFonts w:ascii="宋体" w:hAnsi="宋体"/>
          <w:sz w:val="24"/>
        </w:rPr>
        <w:t xml:space="preserve">1</w:t>
      </w:r>
      <w:r>
        <w:rPr>
          <w:rFonts w:hint="eastAsia" w:ascii="宋体" w:hAnsi="宋体"/>
          <w:sz w:val="24"/>
        </w:rPr>
        <w:t xml:space="preserve">、愿意按照磋商采购文件的一切要求，提供以上所有服务，总价格及明细见《工程量清单报价明细表》。</w:t>
      </w:r>
      <w:r>
        <w:rPr>
          <w:rFonts w:ascii="宋体"/>
          <w:sz w:val="24"/>
        </w:rPr>
      </w:r>
      <w:r/>
    </w:p>
    <w:p>
      <w:pPr>
        <w:pStyle w:val="930"/>
        <w:ind w:firstLine="480"/>
        <w:spacing w:line="360" w:lineRule="exact"/>
        <w:rPr>
          <w:rFonts w:ascii="宋体"/>
          <w:sz w:val="24"/>
        </w:rPr>
      </w:pPr>
      <w:r>
        <w:rPr>
          <w:rFonts w:ascii="宋体" w:hAnsi="宋体"/>
          <w:sz w:val="24"/>
        </w:rPr>
        <w:t xml:space="preserve">2</w:t>
      </w:r>
      <w:r>
        <w:rPr>
          <w:rFonts w:hint="eastAsia" w:ascii="宋体" w:hAnsi="宋体"/>
          <w:sz w:val="24"/>
        </w:rPr>
        <w:t xml:space="preserve">、如果我们的响应文件被接受，我们将严格履行磋商采购文件中规定的每一项要求，按期、按质、按量履行服务义务。</w:t>
      </w:r>
      <w:r>
        <w:rPr>
          <w:rFonts w:ascii="宋体"/>
          <w:sz w:val="24"/>
        </w:rPr>
      </w:r>
      <w:r/>
    </w:p>
    <w:p>
      <w:pPr>
        <w:pStyle w:val="1032"/>
        <w:ind w:firstLine="480"/>
        <w:spacing w:line="400" w:lineRule="exact"/>
        <w:rPr>
          <w:rFonts w:hAnsi="宋体" w:eastAsia="宋体"/>
          <w:sz w:val="24"/>
          <w:lang w:val="zh-CN"/>
        </w:rPr>
      </w:pPr>
      <w:r>
        <w:rPr>
          <w:rFonts w:hAnsi="宋体" w:eastAsia="宋体"/>
          <w:sz w:val="24"/>
          <w:lang w:val="zh-CN"/>
        </w:rPr>
        <w:t xml:space="preserve">3</w:t>
      </w:r>
      <w:r>
        <w:rPr>
          <w:rFonts w:hint="eastAsia" w:hAnsi="宋体" w:eastAsia="宋体"/>
          <w:sz w:val="24"/>
          <w:lang w:val="zh-CN"/>
        </w:rPr>
        <w:t xml:space="preserve">、我方同意按磋商采购文件中的规定，我方的响应文件有效期限为磋商开始后</w:t>
      </w:r>
      <w:r>
        <w:rPr>
          <w:rFonts w:hAnsi="宋体" w:eastAsia="宋体"/>
          <w:sz w:val="24"/>
          <w:u w:val="single"/>
          <w:lang w:val="zh-CN"/>
        </w:rPr>
        <w:t xml:space="preserve">60</w:t>
      </w:r>
      <w:r>
        <w:rPr>
          <w:rFonts w:hint="eastAsia" w:hAnsi="宋体" w:eastAsia="宋体"/>
          <w:sz w:val="24"/>
          <w:u w:val="single"/>
          <w:lang w:val="zh-CN"/>
        </w:rPr>
        <w:t xml:space="preserve">天</w:t>
      </w:r>
      <w:r>
        <w:rPr>
          <w:rFonts w:hint="eastAsia" w:hAnsi="宋体" w:eastAsia="宋体"/>
          <w:sz w:val="24"/>
          <w:lang w:val="zh-CN"/>
        </w:rPr>
        <w:t xml:space="preserve">，如果我方在规定的有效期内撤销我方的响应文件，按《</w:t>
      </w:r>
      <w:r>
        <w:rPr>
          <w:rFonts w:hint="eastAsia" w:hAnsi="宋体" w:eastAsia="宋体"/>
          <w:sz w:val="24"/>
        </w:rPr>
        <w:t xml:space="preserve">响应</w:t>
      </w:r>
      <w:r>
        <w:rPr>
          <w:rFonts w:hint="eastAsia" w:hAnsi="宋体" w:eastAsia="宋体"/>
          <w:sz w:val="24"/>
          <w:lang w:val="zh-CN"/>
        </w:rPr>
        <w:t xml:space="preserve">保证承诺书》承诺支付违约赔偿金。</w:t>
      </w:r>
      <w:r>
        <w:rPr>
          <w:rFonts w:hAnsi="宋体" w:eastAsia="宋体"/>
          <w:sz w:val="24"/>
          <w:lang w:val="zh-CN"/>
        </w:rPr>
      </w:r>
      <w:r/>
    </w:p>
    <w:p>
      <w:pPr>
        <w:pStyle w:val="1032"/>
        <w:ind w:firstLine="480"/>
        <w:spacing w:line="400" w:lineRule="exact"/>
        <w:rPr>
          <w:rFonts w:hAnsi="宋体" w:eastAsia="宋体"/>
          <w:sz w:val="24"/>
          <w:lang w:val="zh-CN"/>
        </w:rPr>
      </w:pPr>
      <w:r>
        <w:rPr>
          <w:rFonts w:hAnsi="宋体" w:eastAsia="宋体"/>
          <w:sz w:val="24"/>
          <w:lang w:val="zh-CN"/>
        </w:rPr>
        <w:t xml:space="preserve">4</w:t>
      </w:r>
      <w:r>
        <w:rPr>
          <w:rFonts w:hint="eastAsia" w:hAnsi="宋体" w:eastAsia="宋体"/>
          <w:sz w:val="24"/>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Ansi="宋体" w:eastAsia="宋体"/>
          <w:sz w:val="24"/>
          <w:lang w:val="zh-CN"/>
        </w:rPr>
      </w:r>
      <w:r/>
    </w:p>
    <w:p>
      <w:pPr>
        <w:pStyle w:val="1032"/>
        <w:ind w:firstLine="480"/>
        <w:spacing w:line="400" w:lineRule="exact"/>
        <w:rPr>
          <w:rFonts w:hAnsi="宋体" w:eastAsia="宋体"/>
          <w:sz w:val="24"/>
          <w:lang w:val="zh-CN"/>
        </w:rPr>
      </w:pPr>
      <w:r>
        <w:rPr>
          <w:rFonts w:hAnsi="宋体" w:eastAsia="宋体"/>
          <w:sz w:val="24"/>
          <w:lang w:val="zh-CN"/>
        </w:rPr>
        <w:t xml:space="preserve">5</w:t>
      </w:r>
      <w:r>
        <w:rPr>
          <w:rFonts w:hint="eastAsia" w:hAnsi="宋体" w:eastAsia="宋体"/>
          <w:sz w:val="24"/>
          <w:lang w:val="zh-CN"/>
        </w:rPr>
        <w:t xml:space="preserve">、我方愿意遵守磋商采购文件中所列的收费标准。</w:t>
      </w:r>
      <w:r>
        <w:rPr>
          <w:rFonts w:hAnsi="宋体" w:eastAsia="宋体"/>
          <w:sz w:val="24"/>
          <w:lang w:val="zh-CN"/>
        </w:rPr>
      </w:r>
      <w:r/>
    </w:p>
    <w:p>
      <w:pPr>
        <w:pStyle w:val="1032"/>
        <w:ind w:firstLine="480"/>
        <w:spacing w:line="400" w:lineRule="exact"/>
        <w:rPr>
          <w:rFonts w:hAnsi="宋体" w:eastAsia="宋体"/>
          <w:sz w:val="24"/>
          <w:lang w:val="zh-CN"/>
        </w:rPr>
      </w:pPr>
      <w:r>
        <w:rPr>
          <w:rFonts w:hAnsi="宋体" w:eastAsia="宋体"/>
          <w:sz w:val="24"/>
        </w:rPr>
        <w:t xml:space="preserve">6</w:t>
      </w:r>
      <w:r>
        <w:rPr>
          <w:rFonts w:hint="eastAsia" w:hAnsi="宋体" w:eastAsia="宋体"/>
          <w:sz w:val="24"/>
          <w:lang w:val="zh-CN"/>
        </w:rPr>
        <w:t xml:space="preserve">、我方承诺该项磋商开始后的全过程中保持有效，不作任何更改和变动。我方同意被确定成交后若不履行我方</w:t>
      </w:r>
      <w:r>
        <w:rPr>
          <w:rFonts w:hint="eastAsia" w:hAnsi="宋体" w:eastAsia="宋体" w:cs="宋体"/>
          <w:sz w:val="24"/>
          <w:lang w:val="zh-CN"/>
        </w:rPr>
        <w:t xml:space="preserve">响应文件</w:t>
      </w:r>
      <w:r>
        <w:rPr>
          <w:rFonts w:hint="eastAsia" w:hAnsi="宋体" w:eastAsia="宋体"/>
          <w:sz w:val="24"/>
          <w:lang w:val="zh-CN"/>
        </w:rPr>
        <w:t xml:space="preserve">的内容要求和各项承诺及义务的即被视为违约，我方成交资格将被取消。</w:t>
      </w:r>
      <w:r>
        <w:rPr>
          <w:rFonts w:hAnsi="宋体" w:eastAsia="宋体"/>
          <w:sz w:val="24"/>
          <w:lang w:val="zh-CN"/>
        </w:rPr>
      </w:r>
      <w:r/>
    </w:p>
    <w:p>
      <w:pPr>
        <w:pStyle w:val="1032"/>
        <w:ind w:firstLine="480"/>
        <w:spacing w:line="400" w:lineRule="exact"/>
        <w:rPr>
          <w:rFonts w:hAnsi="宋体" w:eastAsia="宋体"/>
          <w:sz w:val="24"/>
          <w:lang w:val="zh-CN"/>
        </w:rPr>
      </w:pPr>
      <w:r>
        <w:rPr>
          <w:rFonts w:hAnsi="宋体" w:eastAsia="宋体"/>
          <w:sz w:val="24"/>
        </w:rPr>
        <w:t xml:space="preserve">7</w:t>
      </w:r>
      <w:r>
        <w:rPr>
          <w:rFonts w:hint="eastAsia" w:hAnsi="宋体" w:eastAsia="宋体"/>
          <w:sz w:val="24"/>
          <w:lang w:val="zh-CN"/>
        </w:rPr>
        <w:t xml:space="preserve">、我方同意我方若无法按约定条款履行义务等行为，采购方有权取消我方的成交资格。</w:t>
      </w:r>
      <w:r>
        <w:rPr>
          <w:rFonts w:hAnsi="宋体" w:eastAsia="宋体"/>
          <w:sz w:val="24"/>
          <w:lang w:val="zh-CN"/>
        </w:rPr>
      </w:r>
      <w:r/>
    </w:p>
    <w:p>
      <w:pPr>
        <w:pStyle w:val="1031"/>
        <w:ind w:firstLine="480"/>
        <w:spacing w:line="400" w:lineRule="exact"/>
        <w:rPr>
          <w:rFonts w:hAnsi="宋体" w:eastAsia="宋体"/>
          <w:sz w:val="24"/>
          <w:lang w:val="zh-CN"/>
        </w:rPr>
      </w:pPr>
      <w:r>
        <w:rPr>
          <w:rFonts w:hAnsi="宋体" w:eastAsia="宋体"/>
          <w:sz w:val="24"/>
        </w:rPr>
        <w:t xml:space="preserve">8</w:t>
      </w:r>
      <w:r>
        <w:rPr>
          <w:rFonts w:hint="eastAsia" w:hAnsi="宋体" w:eastAsia="宋体"/>
          <w:sz w:val="24"/>
          <w:lang w:val="zh-CN"/>
        </w:rPr>
        <w:t xml:space="preserve">、如果我方被确定成交，我方愿意在签订合同时按</w:t>
      </w:r>
      <w:r>
        <w:rPr>
          <w:rFonts w:hint="eastAsia" w:hAnsi="宋体" w:eastAsia="宋体" w:cs="Arial"/>
          <w:sz w:val="24"/>
        </w:rPr>
        <w:t xml:space="preserve">规定的收费标准</w:t>
      </w:r>
      <w:r>
        <w:rPr>
          <w:rFonts w:hint="eastAsia" w:hAnsi="宋体" w:eastAsia="宋体"/>
          <w:sz w:val="24"/>
          <w:lang w:val="zh-CN"/>
        </w:rPr>
        <w:t xml:space="preserve">支付成交服务费，逾期按中国人民银行公布的同期人民币贷款最高利率计付利息；</w:t>
      </w:r>
      <w:r>
        <w:rPr>
          <w:rFonts w:hAnsi="宋体" w:eastAsia="宋体"/>
          <w:sz w:val="24"/>
          <w:lang w:val="zh-CN"/>
        </w:rPr>
      </w:r>
      <w:r/>
    </w:p>
    <w:p>
      <w:pPr>
        <w:pStyle w:val="1031"/>
        <w:ind w:firstLine="480"/>
        <w:spacing w:line="400" w:lineRule="exact"/>
        <w:rPr>
          <w:rFonts w:hAnsi="宋体" w:eastAsia="宋体"/>
          <w:sz w:val="24"/>
        </w:rPr>
      </w:pPr>
      <w:r>
        <w:rPr>
          <w:rFonts w:hAnsi="宋体" w:eastAsia="宋体"/>
          <w:sz w:val="24"/>
        </w:rPr>
        <w:t xml:space="preserve">9</w:t>
      </w:r>
      <w:r>
        <w:rPr>
          <w:rFonts w:hint="eastAsia" w:hAnsi="宋体" w:eastAsia="宋体"/>
          <w:sz w:val="24"/>
        </w:rPr>
        <w:t xml:space="preserve">、与本磋商有关的通讯地址：</w:t>
      </w:r>
      <w:r>
        <w:rPr>
          <w:rFonts w:hAnsi="宋体" w:eastAsia="宋体"/>
          <w:sz w:val="24"/>
        </w:rPr>
      </w:r>
      <w:r/>
    </w:p>
    <w:p>
      <w:pPr>
        <w:pStyle w:val="1031"/>
        <w:ind w:firstLine="480"/>
        <w:spacing w:line="400" w:lineRule="exact"/>
        <w:rPr>
          <w:rFonts w:hAnsi="宋体" w:eastAsia="宋体"/>
          <w:sz w:val="24"/>
        </w:rPr>
      </w:pPr>
      <w:r>
        <w:rPr>
          <w:rFonts w:hAnsi="宋体" w:eastAsia="宋体"/>
          <w:sz w:val="24"/>
        </w:rPr>
      </w:r>
      <w:r/>
    </w:p>
    <w:p>
      <w:pPr>
        <w:pStyle w:val="1031"/>
        <w:ind w:firstLine="480"/>
        <w:spacing w:line="400" w:lineRule="exact"/>
        <w:rPr>
          <w:rFonts w:hAnsi="宋体" w:eastAsia="宋体"/>
          <w:sz w:val="24"/>
          <w:u w:val="single"/>
        </w:rPr>
      </w:pPr>
      <w:r>
        <w:rPr>
          <w:rFonts w:hint="eastAsia" w:hAnsi="宋体" w:eastAsia="宋体"/>
          <w:sz w:val="24"/>
        </w:rPr>
        <w:t xml:space="preserve">单位：</w:t>
      </w:r>
      <w:r>
        <w:rPr>
          <w:rFonts w:hAnsi="宋体" w:eastAsia="宋体"/>
          <w:sz w:val="24"/>
        </w:rPr>
        <w:t xml:space="preserve">                                   </w:t>
      </w:r>
      <w:r>
        <w:rPr>
          <w:rFonts w:hint="eastAsia" w:hAnsi="宋体" w:eastAsia="宋体"/>
          <w:sz w:val="24"/>
        </w:rPr>
        <w:t xml:space="preserve">联系人：</w:t>
      </w:r>
      <w:r>
        <w:rPr>
          <w:rFonts w:hAnsi="宋体" w:eastAsia="宋体"/>
          <w:sz w:val="24"/>
          <w:u w:val="single"/>
        </w:rPr>
      </w:r>
      <w:r/>
    </w:p>
    <w:p>
      <w:pPr>
        <w:pStyle w:val="1031"/>
        <w:ind w:firstLine="480"/>
        <w:spacing w:line="400" w:lineRule="exact"/>
        <w:rPr>
          <w:rFonts w:hAnsi="宋体" w:eastAsia="宋体"/>
          <w:sz w:val="24"/>
          <w:u w:val="single"/>
        </w:rPr>
      </w:pPr>
      <w:r>
        <w:rPr>
          <w:rFonts w:hint="eastAsia" w:hAnsi="宋体" w:eastAsia="宋体"/>
          <w:sz w:val="24"/>
        </w:rPr>
        <w:t xml:space="preserve">地址：</w:t>
      </w:r>
      <w:r>
        <w:rPr>
          <w:rFonts w:hAnsi="宋体" w:eastAsia="宋体"/>
          <w:sz w:val="24"/>
        </w:rPr>
        <w:t xml:space="preserve">                                   </w:t>
      </w:r>
      <w:r>
        <w:rPr>
          <w:rFonts w:hint="eastAsia" w:hAnsi="宋体" w:eastAsia="宋体"/>
          <w:sz w:val="24"/>
        </w:rPr>
        <w:t xml:space="preserve">邮政编码：</w:t>
      </w:r>
      <w:r>
        <w:rPr>
          <w:rFonts w:hAnsi="宋体" w:eastAsia="宋体"/>
          <w:sz w:val="24"/>
          <w:u w:val="single"/>
        </w:rPr>
      </w:r>
      <w:r/>
    </w:p>
    <w:p>
      <w:pPr>
        <w:pStyle w:val="1031"/>
        <w:ind w:firstLine="480"/>
        <w:spacing w:line="400" w:lineRule="exact"/>
        <w:rPr>
          <w:rFonts w:hAnsi="宋体" w:eastAsia="宋体"/>
          <w:sz w:val="24"/>
          <w:u w:val="single"/>
        </w:rPr>
      </w:pPr>
      <w:r>
        <w:rPr>
          <w:rFonts w:hint="eastAsia" w:hAnsi="宋体" w:eastAsia="宋体"/>
          <w:sz w:val="24"/>
        </w:rPr>
        <w:t xml:space="preserve">联系电话：</w:t>
      </w:r>
      <w:r>
        <w:rPr>
          <w:rFonts w:hAnsi="宋体" w:eastAsia="宋体"/>
          <w:sz w:val="24"/>
        </w:rPr>
        <w:t xml:space="preserve">                               </w:t>
      </w:r>
      <w:r>
        <w:rPr>
          <w:rFonts w:hint="eastAsia" w:hAnsi="宋体" w:eastAsia="宋体"/>
          <w:sz w:val="24"/>
        </w:rPr>
        <w:t xml:space="preserve">传真：</w:t>
      </w:r>
      <w:r>
        <w:rPr>
          <w:rFonts w:hAnsi="宋体" w:eastAsia="宋体"/>
          <w:sz w:val="24"/>
          <w:u w:val="single"/>
        </w:rPr>
      </w:r>
      <w:r/>
    </w:p>
    <w:p>
      <w:pPr>
        <w:pStyle w:val="1031"/>
        <w:ind w:firstLine="425"/>
        <w:spacing w:line="400" w:lineRule="exact"/>
        <w:rPr>
          <w:rFonts w:hAnsi="宋体" w:eastAsia="宋体"/>
          <w:sz w:val="24"/>
        </w:rPr>
      </w:pPr>
      <w:r>
        <w:rPr>
          <w:rFonts w:hAnsi="宋体" w:eastAsia="宋体"/>
          <w:sz w:val="24"/>
        </w:rPr>
      </w:r>
      <w:r/>
    </w:p>
    <w:p>
      <w:pPr>
        <w:pStyle w:val="1031"/>
        <w:ind w:firstLine="425"/>
        <w:spacing w:line="360" w:lineRule="auto"/>
        <w:rPr>
          <w:rFonts w:hAnsi="宋体" w:eastAsia="宋体"/>
          <w:sz w:val="24"/>
        </w:rPr>
      </w:pPr>
      <w:r>
        <w:rPr>
          <w:rFonts w:hint="eastAsia" w:hAnsi="宋体" w:eastAsia="宋体"/>
          <w:sz w:val="24"/>
        </w:rPr>
        <w:t xml:space="preserve">供应商名称：（单位盖章）</w:t>
      </w:r>
      <w:r>
        <w:rPr>
          <w:rFonts w:hAnsi="宋体" w:eastAsia="宋体"/>
          <w:sz w:val="24"/>
        </w:rPr>
      </w:r>
      <w:r/>
    </w:p>
    <w:p>
      <w:pPr>
        <w:pStyle w:val="1031"/>
        <w:ind w:firstLine="425"/>
        <w:spacing w:line="360" w:lineRule="auto"/>
        <w:rPr>
          <w:rFonts w:hAnsi="宋体" w:eastAsia="宋体"/>
          <w:sz w:val="24"/>
        </w:rPr>
      </w:pPr>
      <w:r>
        <w:rPr>
          <w:rFonts w:hint="eastAsia" w:hAnsi="宋体" w:eastAsia="宋体"/>
          <w:sz w:val="24"/>
        </w:rPr>
        <w:t xml:space="preserve">供应商法定代表人或授权委托人：（签字或签章）</w:t>
      </w:r>
      <w:r>
        <w:rPr>
          <w:rFonts w:hAnsi="宋体" w:eastAsia="宋体"/>
          <w:sz w:val="24"/>
        </w:rPr>
        <w:t xml:space="preserve">               </w:t>
      </w:r>
      <w:r/>
    </w:p>
    <w:p>
      <w:pPr>
        <w:pStyle w:val="1031"/>
        <w:ind w:firstLine="425"/>
        <w:spacing w:line="360" w:lineRule="auto"/>
        <w:rPr>
          <w:rFonts w:hAnsi="宋体" w:eastAsia="宋体"/>
          <w:sz w:val="24"/>
        </w:rPr>
      </w:pPr>
      <w:r>
        <w:rPr>
          <w:rFonts w:hint="eastAsia" w:hAnsi="宋体" w:eastAsia="宋体"/>
          <w:sz w:val="24"/>
        </w:rPr>
        <w:t xml:space="preserve">日期：</w:t>
      </w:r>
      <w:r>
        <w:rPr>
          <w:rFonts w:hAnsi="宋体" w:eastAsia="宋体"/>
          <w:sz w:val="24"/>
        </w:rPr>
        <w:t xml:space="preserve">     </w:t>
      </w:r>
      <w:r>
        <w:rPr>
          <w:rFonts w:hint="eastAsia" w:hAnsi="宋体" w:eastAsia="宋体"/>
          <w:sz w:val="24"/>
        </w:rPr>
        <w:t xml:space="preserve">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rPr>
          <w:rFonts w:hAnsi="宋体" w:eastAsia="宋体"/>
          <w:sz w:val="24"/>
        </w:rPr>
      </w:r>
      <w:r/>
    </w:p>
    <w:p>
      <w:pPr>
        <w:pStyle w:val="943"/>
      </w:pPr>
      <w:r/>
      <w:r/>
    </w:p>
    <w:p>
      <w:pPr>
        <w:pStyle w:val="943"/>
        <w:rPr>
          <w:rFonts w:hint="eastAsia" w:ascii="黑体" w:eastAsia="黑体"/>
          <w:b/>
          <w:bCs/>
          <w:sz w:val="32"/>
          <w:szCs w:val="32"/>
        </w:rPr>
      </w:pPr>
      <w:r>
        <w:rPr>
          <w:rFonts w:hint="eastAsia" w:ascii="黑体" w:eastAsia="黑体"/>
          <w:b/>
          <w:bCs/>
          <w:sz w:val="32"/>
          <w:szCs w:val="32"/>
        </w:rPr>
      </w:r>
      <w:r/>
    </w:p>
    <w:p>
      <w:pPr>
        <w:jc w:val="center"/>
        <w:spacing w:line="360" w:lineRule="auto"/>
        <w:rPr>
          <w:rFonts w:ascii="宋体" w:hAnsi="宋体"/>
          <w:b/>
          <w:bCs/>
          <w:sz w:val="24"/>
          <w:szCs w:val="24"/>
        </w:rPr>
      </w:pPr>
      <w:r>
        <w:rPr>
          <w:rFonts w:ascii="宋体" w:hAnsi="宋体"/>
          <w:b/>
          <w:sz w:val="24"/>
        </w:rPr>
      </w:r>
      <w:r>
        <w:rPr>
          <w:rFonts w:ascii="宋体" w:hAnsi="宋体"/>
          <w:b/>
          <w:sz w:val="24"/>
        </w:rPr>
      </w:r>
      <w:r/>
    </w:p>
    <w:p>
      <w:pPr>
        <w:pStyle w:val="930"/>
        <w:jc w:val="center"/>
        <w:spacing w:line="360" w:lineRule="auto"/>
        <w:rPr>
          <w:rFonts w:ascii="宋体" w:hAnsi="宋体"/>
          <w:b/>
          <w:bCs/>
          <w:sz w:val="24"/>
          <w:szCs w:val="24"/>
        </w:rPr>
      </w:pPr>
      <w:r>
        <w:rPr>
          <w:rFonts w:ascii="宋体" w:hAnsi="宋体"/>
          <w:b/>
          <w:sz w:val="24"/>
        </w:rPr>
      </w:r>
      <w:r/>
    </w:p>
    <w:p>
      <w:pPr>
        <w:pStyle w:val="930"/>
        <w:jc w:val="center"/>
        <w:spacing w:line="360" w:lineRule="auto"/>
        <w:rPr>
          <w:rFonts w:hint="eastAsia" w:ascii="宋体" w:hAnsi="宋体"/>
          <w:b/>
          <w:sz w:val="24"/>
        </w:rPr>
      </w:pPr>
      <w:r>
        <w:rPr>
          <w:rFonts w:hint="eastAsia" w:ascii="宋体" w:hAnsi="宋体"/>
          <w:b/>
          <w:sz w:val="24"/>
        </w:rPr>
        <w:t xml:space="preserve">二、磋商报价</w:t>
      </w:r>
      <w:r/>
    </w:p>
    <w:p>
      <w:pPr>
        <w:pStyle w:val="943"/>
        <w:ind w:firstLine="0"/>
        <w:jc w:val="center"/>
        <w:spacing w:line="360" w:lineRule="auto"/>
        <w:rPr>
          <w:rFonts w:ascii="宋体" w:hAnsi="宋体"/>
          <w:b/>
          <w:sz w:val="24"/>
        </w:rPr>
      </w:pPr>
      <w:r>
        <w:rPr>
          <w:rFonts w:hint="eastAsia" w:ascii="宋体" w:hAnsi="宋体"/>
          <w:b/>
          <w:sz w:val="24"/>
          <w:szCs w:val="24"/>
        </w:rPr>
        <w:t xml:space="preserve">（一）</w:t>
      </w:r>
      <w:r>
        <w:rPr>
          <w:rFonts w:hint="eastAsia" w:ascii="宋体" w:hAnsi="宋体"/>
          <w:b/>
          <w:sz w:val="24"/>
        </w:rPr>
        <w:t xml:space="preserve">磋商报价书</w:t>
      </w:r>
      <w:r>
        <w:rPr>
          <w:rFonts w:ascii="宋体" w:hAnsi="宋体"/>
          <w:b/>
          <w:sz w:val="24"/>
        </w:rPr>
      </w:r>
      <w:r/>
    </w:p>
    <w:p>
      <w:pPr>
        <w:pStyle w:val="930"/>
        <w:jc w:val="left"/>
        <w:spacing w:line="360" w:lineRule="auto"/>
        <w:rPr>
          <w:rFonts w:ascii="宋体" w:cs="Arial"/>
          <w:bCs/>
          <w:sz w:val="28"/>
          <w:szCs w:val="28"/>
        </w:rPr>
      </w:pPr>
      <w:r>
        <w:rPr>
          <w:rFonts w:ascii="宋体" w:hAnsi="宋体" w:cs="Arial"/>
          <w:bCs/>
          <w:sz w:val="28"/>
          <w:szCs w:val="28"/>
          <w:u w:val="single"/>
        </w:rPr>
        <w:t xml:space="preserve">         </w:t>
      </w:r>
      <w:r>
        <w:rPr>
          <w:rFonts w:hint="eastAsia" w:ascii="宋体" w:hAnsi="宋体" w:cs="Arial"/>
          <w:sz w:val="24"/>
        </w:rPr>
        <w:t xml:space="preserve">：</w:t>
      </w:r>
      <w:r>
        <w:rPr>
          <w:rFonts w:ascii="宋体" w:cs="Arial"/>
          <w:bCs/>
          <w:sz w:val="28"/>
          <w:szCs w:val="28"/>
        </w:rPr>
      </w:r>
      <w:r/>
    </w:p>
    <w:p>
      <w:pPr>
        <w:pStyle w:val="930"/>
        <w:ind w:firstLine="480"/>
        <w:jc w:val="left"/>
        <w:spacing w:line="360" w:lineRule="auto"/>
        <w:rPr>
          <w:rFonts w:ascii="宋体" w:cs="Arial"/>
          <w:sz w:val="24"/>
        </w:rPr>
      </w:pPr>
      <w:r>
        <w:rPr>
          <w:rFonts w:ascii="宋体" w:hAnsi="宋体" w:cs="Arial"/>
          <w:sz w:val="24"/>
        </w:rPr>
        <w:t xml:space="preserve">1</w:t>
      </w:r>
      <w:r>
        <w:rPr>
          <w:rFonts w:hint="eastAsia" w:ascii="宋体" w:hAnsi="宋体" w:cs="Arial"/>
          <w:sz w:val="24"/>
        </w:rPr>
        <w:t xml:space="preserve">、根据已收到的工程的磋商文件，遵照现行法律法规的有关规定，我单位经考察现场和研究磋商文件后，愿以人民币（小写：¥元），人民币：（大写）元的总价，按磋商文件的要求承包本次发包范围内的全部工程。</w:t>
      </w:r>
      <w:r>
        <w:rPr>
          <w:rFonts w:hint="eastAsia" w:ascii="宋体" w:hAnsi="宋体" w:cs="Arial"/>
          <w:b/>
          <w:bCs/>
          <w:sz w:val="24"/>
        </w:rPr>
        <w:t xml:space="preserve">我们承诺：我们的报价经过仔细测算，绝对不低于我们的成本价。在施工图纸不发生变更的情况下，在合同条款约定的范围内，不向发包人要求增加任何费用。</w:t>
      </w:r>
      <w:r>
        <w:rPr>
          <w:rFonts w:ascii="宋体" w:cs="Arial"/>
          <w:sz w:val="24"/>
        </w:rPr>
      </w:r>
      <w:r/>
    </w:p>
    <w:p>
      <w:pPr>
        <w:pStyle w:val="930"/>
        <w:ind w:firstLine="480"/>
        <w:jc w:val="left"/>
        <w:spacing w:line="360" w:lineRule="auto"/>
        <w:rPr>
          <w:rFonts w:ascii="宋体" w:cs="Arial"/>
          <w:sz w:val="24"/>
        </w:rPr>
      </w:pPr>
      <w:r>
        <w:rPr>
          <w:rFonts w:ascii="宋体" w:hAnsi="宋体" w:cs="Arial"/>
          <w:sz w:val="24"/>
        </w:rPr>
        <w:t xml:space="preserve">2</w:t>
      </w:r>
      <w:r>
        <w:rPr>
          <w:rFonts w:hint="eastAsia" w:ascii="宋体" w:hAnsi="宋体" w:cs="Arial"/>
          <w:sz w:val="24"/>
        </w:rPr>
        <w:t xml:space="preserve">、我单位拟派项目经理：</w:t>
      </w:r>
      <w:r>
        <w:rPr>
          <w:rFonts w:ascii="宋体" w:hAnsi="宋体" w:cs="Arial"/>
          <w:sz w:val="24"/>
          <w:u w:val="single"/>
        </w:rPr>
        <w:t xml:space="preserve">  </w:t>
      </w:r>
      <w:r>
        <w:rPr>
          <w:rFonts w:hint="eastAsia" w:ascii="宋体" w:hAnsi="宋体" w:cs="Arial"/>
          <w:sz w:val="24"/>
          <w:u w:val="single"/>
        </w:rPr>
        <w:t xml:space="preserve">（姓名）</w:t>
      </w:r>
      <w:r>
        <w:rPr>
          <w:rFonts w:ascii="宋体" w:hAnsi="宋体" w:cs="Arial"/>
          <w:sz w:val="24"/>
          <w:u w:val="single"/>
        </w:rPr>
        <w:t xml:space="preserve">  </w:t>
      </w:r>
      <w:r>
        <w:rPr>
          <w:rFonts w:hint="eastAsia" w:ascii="宋体" w:hAnsi="宋体" w:cs="Arial"/>
          <w:sz w:val="24"/>
        </w:rPr>
        <w:t xml:space="preserve">，资质等级：</w:t>
      </w:r>
      <w:r>
        <w:rPr>
          <w:rFonts w:ascii="宋体" w:hAnsi="宋体" w:cs="Arial"/>
          <w:sz w:val="24"/>
          <w:u w:val="single"/>
        </w:rPr>
        <w:t xml:space="preserve">      </w:t>
      </w:r>
      <w:r>
        <w:rPr>
          <w:rFonts w:hint="eastAsia" w:ascii="宋体" w:hAnsi="宋体" w:cs="Arial"/>
          <w:sz w:val="24"/>
        </w:rPr>
        <w:t xml:space="preserve">级，证号</w:t>
      </w:r>
      <w:r>
        <w:rPr>
          <w:rFonts w:ascii="宋体" w:hAnsi="宋体" w:cs="Arial"/>
          <w:sz w:val="24"/>
          <w:u w:val="single"/>
        </w:rPr>
        <w:t xml:space="preserve">      </w:t>
      </w:r>
      <w:r>
        <w:rPr>
          <w:rFonts w:hint="eastAsia" w:ascii="宋体" w:hAnsi="宋体" w:cs="Arial"/>
          <w:sz w:val="24"/>
        </w:rPr>
        <w:t xml:space="preserve">。</w:t>
      </w:r>
      <w:r>
        <w:rPr>
          <w:rFonts w:ascii="宋体" w:cs="Arial"/>
          <w:sz w:val="24"/>
        </w:rPr>
      </w:r>
      <w:r/>
    </w:p>
    <w:p>
      <w:pPr>
        <w:pStyle w:val="930"/>
        <w:ind w:firstLine="480"/>
        <w:jc w:val="left"/>
        <w:spacing w:line="360" w:lineRule="auto"/>
        <w:rPr>
          <w:rFonts w:ascii="宋体" w:cs="Arial"/>
          <w:sz w:val="24"/>
        </w:rPr>
      </w:pPr>
      <w:r>
        <w:rPr>
          <w:rFonts w:ascii="宋体" w:hAnsi="宋体" w:cs="Arial"/>
          <w:sz w:val="24"/>
        </w:rPr>
        <w:t xml:space="preserve">3</w:t>
      </w:r>
      <w:r>
        <w:rPr>
          <w:rFonts w:hint="eastAsia" w:ascii="宋体" w:hAnsi="宋体" w:cs="Arial"/>
          <w:sz w:val="24"/>
        </w:rPr>
        <w:t xml:space="preserve">、我单位保证在收到贵单位发出的书面开工令后立即开工，并在</w:t>
      </w:r>
      <w:r>
        <w:rPr>
          <w:rFonts w:ascii="宋体" w:hAnsi="宋体" w:cs="Arial"/>
          <w:sz w:val="24"/>
          <w:u w:val="single"/>
        </w:rPr>
        <w:t xml:space="preserve">   </w:t>
      </w:r>
      <w:r>
        <w:rPr>
          <w:rFonts w:hint="eastAsia" w:ascii="宋体" w:hAnsi="宋体" w:cs="Arial"/>
          <w:sz w:val="24"/>
          <w:u w:val="single"/>
        </w:rPr>
        <w:t xml:space="preserve">日历天</w:t>
      </w:r>
      <w:r>
        <w:rPr>
          <w:rFonts w:hint="eastAsia" w:ascii="宋体" w:hAnsi="宋体" w:cs="Arial"/>
          <w:sz w:val="24"/>
        </w:rPr>
        <w:t xml:space="preserve">内竣工。</w:t>
      </w:r>
      <w:r>
        <w:rPr>
          <w:rFonts w:ascii="宋体" w:cs="Arial"/>
          <w:sz w:val="24"/>
        </w:rPr>
      </w:r>
      <w:r/>
    </w:p>
    <w:p>
      <w:pPr>
        <w:pStyle w:val="930"/>
        <w:ind w:firstLine="480"/>
        <w:jc w:val="left"/>
        <w:spacing w:line="360" w:lineRule="auto"/>
        <w:rPr>
          <w:rFonts w:ascii="宋体" w:cs="Arial"/>
          <w:sz w:val="24"/>
        </w:rPr>
      </w:pPr>
      <w:r>
        <w:rPr>
          <w:rFonts w:ascii="宋体" w:hAnsi="宋体" w:cs="Arial"/>
          <w:sz w:val="24"/>
        </w:rPr>
        <w:t xml:space="preserve">4</w:t>
      </w:r>
      <w:r>
        <w:rPr>
          <w:rFonts w:hint="eastAsia" w:ascii="宋体" w:hAnsi="宋体" w:cs="Arial"/>
          <w:sz w:val="24"/>
        </w:rPr>
        <w:t xml:space="preserve">、我单位保证本工程质量达到</w:t>
      </w:r>
      <w:r>
        <w:rPr>
          <w:rFonts w:hint="eastAsia" w:ascii="宋体" w:hAnsi="宋体" w:cs="Arial"/>
          <w:sz w:val="24"/>
          <w:u w:val="single"/>
        </w:rPr>
        <w:t xml:space="preserve">     </w:t>
      </w:r>
      <w:r>
        <w:rPr>
          <w:rFonts w:hint="eastAsia" w:ascii="宋体" w:hAnsi="宋体" w:cs="Arial"/>
          <w:sz w:val="24"/>
        </w:rPr>
        <w:t xml:space="preserve">。</w:t>
      </w:r>
      <w:r>
        <w:rPr>
          <w:rFonts w:ascii="宋体" w:cs="Arial"/>
          <w:sz w:val="24"/>
        </w:rPr>
      </w:r>
      <w:r/>
    </w:p>
    <w:p>
      <w:pPr>
        <w:pStyle w:val="930"/>
        <w:ind w:firstLine="480"/>
        <w:jc w:val="left"/>
        <w:spacing w:line="360" w:lineRule="auto"/>
        <w:rPr>
          <w:rFonts w:ascii="宋体" w:cs="Arial"/>
          <w:sz w:val="24"/>
        </w:rPr>
      </w:pPr>
      <w:r>
        <w:rPr>
          <w:rFonts w:ascii="宋体" w:hAnsi="宋体" w:cs="Arial"/>
          <w:sz w:val="24"/>
        </w:rPr>
        <w:t xml:space="preserve">5</w:t>
      </w:r>
      <w:r>
        <w:rPr>
          <w:rFonts w:hint="eastAsia" w:ascii="宋体" w:hAnsi="宋体" w:cs="Arial"/>
          <w:sz w:val="24"/>
        </w:rPr>
        <w:t xml:space="preserve">、贵单位的磋商文件、磋商入选通知书和本磋商报价文件将构成约束我们双方的合同。</w:t>
      </w:r>
      <w:r>
        <w:rPr>
          <w:rFonts w:ascii="宋体" w:cs="Arial"/>
          <w:sz w:val="24"/>
        </w:rPr>
      </w:r>
      <w:r/>
    </w:p>
    <w:p>
      <w:pPr>
        <w:pStyle w:val="930"/>
        <w:rPr>
          <w:rFonts w:ascii="宋体" w:cs="Arial"/>
          <w:sz w:val="24"/>
        </w:rPr>
      </w:pPr>
      <w:r>
        <w:rPr>
          <w:rFonts w:ascii="宋体" w:cs="Arial"/>
          <w:sz w:val="24"/>
        </w:rPr>
      </w:r>
      <w:r/>
    </w:p>
    <w:p>
      <w:pPr>
        <w:pStyle w:val="930"/>
        <w:rPr>
          <w:rFonts w:ascii="宋体" w:cs="Arial"/>
          <w:sz w:val="24"/>
        </w:rPr>
      </w:pPr>
      <w:r>
        <w:rPr>
          <w:rFonts w:ascii="宋体" w:cs="Arial"/>
          <w:sz w:val="24"/>
        </w:rPr>
      </w:r>
      <w:r/>
    </w:p>
    <w:p>
      <w:pPr>
        <w:pStyle w:val="930"/>
        <w:rPr>
          <w:rFonts w:ascii="宋体" w:cs="Arial"/>
          <w:sz w:val="24"/>
        </w:rPr>
      </w:pPr>
      <w:r>
        <w:rPr>
          <w:rFonts w:ascii="宋体" w:cs="Arial"/>
          <w:sz w:val="24"/>
        </w:rPr>
      </w:r>
      <w:r/>
    </w:p>
    <w:p>
      <w:pPr>
        <w:pStyle w:val="930"/>
        <w:ind w:firstLine="480"/>
        <w:jc w:val="left"/>
        <w:spacing w:line="360" w:lineRule="auto"/>
        <w:rPr>
          <w:rFonts w:ascii="宋体"/>
          <w:sz w:val="24"/>
        </w:rPr>
      </w:pPr>
      <w:r>
        <w:rPr>
          <w:rFonts w:hint="eastAsia" w:ascii="宋体" w:hAnsi="宋体"/>
          <w:sz w:val="24"/>
        </w:rPr>
        <w:t xml:space="preserve">响应单位：（公章）</w:t>
      </w:r>
      <w:r>
        <w:rPr>
          <w:rFonts w:ascii="宋体"/>
          <w:sz w:val="24"/>
        </w:rPr>
      </w:r>
      <w:r/>
    </w:p>
    <w:p>
      <w:pPr>
        <w:pStyle w:val="930"/>
        <w:ind w:firstLine="480"/>
        <w:jc w:val="left"/>
        <w:spacing w:line="360" w:lineRule="auto"/>
        <w:rPr>
          <w:rFonts w:ascii="宋体"/>
          <w:sz w:val="24"/>
        </w:rPr>
      </w:pPr>
      <w:r>
        <w:rPr>
          <w:rFonts w:hint="eastAsia" w:ascii="宋体" w:hAnsi="宋体"/>
          <w:sz w:val="24"/>
        </w:rPr>
        <w:t xml:space="preserve">法定代表人：（签字或盖章）</w:t>
      </w:r>
      <w:r>
        <w:rPr>
          <w:rFonts w:ascii="宋体"/>
          <w:sz w:val="24"/>
        </w:rPr>
      </w:r>
      <w:r/>
    </w:p>
    <w:p>
      <w:pPr>
        <w:pStyle w:val="930"/>
        <w:ind w:firstLine="480"/>
        <w:jc w:val="left"/>
        <w:spacing w:line="360" w:lineRule="auto"/>
        <w:rPr>
          <w:rFonts w:ascii="宋体"/>
          <w:sz w:val="24"/>
        </w:rPr>
      </w:pPr>
      <w:r>
        <w:rPr>
          <w:rFonts w:hint="eastAsia" w:ascii="宋体" w:hAnsi="宋体"/>
          <w:sz w:val="24"/>
        </w:rPr>
        <w:t xml:space="preserve">代理人：（签字或盖章）</w:t>
      </w:r>
      <w:r>
        <w:rPr>
          <w:rFonts w:ascii="宋体"/>
          <w:sz w:val="24"/>
        </w:rPr>
      </w:r>
      <w:r/>
    </w:p>
    <w:p>
      <w:pPr>
        <w:pStyle w:val="930"/>
        <w:ind w:firstLine="480"/>
        <w:jc w:val="left"/>
        <w:spacing w:line="360" w:lineRule="auto"/>
        <w:rPr>
          <w:rFonts w:asci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　　月　　日</w:t>
      </w:r>
      <w:r>
        <w:rPr>
          <w:rFonts w:ascii="宋体"/>
          <w:sz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hint="eastAsia" w:ascii="宋体" w:hAnsi="宋体" w:eastAsia="宋体"/>
          <w:b/>
          <w:szCs w:val="24"/>
        </w:rPr>
        <w:outlineLvl w:val="1"/>
      </w:pPr>
      <w:r>
        <w:rPr>
          <w:rFonts w:hint="eastAsia" w:ascii="宋体" w:hAnsi="宋体" w:eastAsia="宋体"/>
          <w:b/>
          <w:szCs w:val="24"/>
        </w:rPr>
      </w:r>
      <w:r/>
    </w:p>
    <w:p>
      <w:pPr>
        <w:pStyle w:val="945"/>
        <w:ind w:firstLine="1446"/>
        <w:jc w:val="both"/>
        <w:spacing w:line="360" w:lineRule="auto"/>
        <w:rPr>
          <w:rFonts w:ascii="宋体" w:hAnsi="宋体" w:eastAsia="宋体"/>
          <w:b/>
          <w:szCs w:val="24"/>
        </w:rPr>
        <w:outlineLvl w:val="1"/>
      </w:pPr>
      <w:r>
        <w:rPr>
          <w:rFonts w:hint="eastAsia" w:ascii="宋体" w:hAnsi="宋体" w:eastAsia="宋体"/>
          <w:b/>
          <w:szCs w:val="24"/>
        </w:rPr>
        <w:t xml:space="preserve">（二）工程量清单报价明细表（表格自制）</w:t>
      </w:r>
      <w:r>
        <w:rPr>
          <w:rFonts w:ascii="宋体" w:hAnsi="宋体" w:eastAsia="宋体"/>
          <w:b/>
          <w:szCs w:val="24"/>
        </w:rPr>
      </w:r>
      <w:r/>
    </w:p>
    <w:p>
      <w:pPr>
        <w:pStyle w:val="930"/>
        <w:spacing w:line="360" w:lineRule="auto"/>
        <w:rPr>
          <w:rFonts w:ascii="宋体"/>
          <w:b/>
          <w:bCs/>
          <w:sz w:val="24"/>
        </w:rPr>
      </w:pPr>
      <w:r>
        <w:rPr>
          <w:rFonts w:ascii="宋体"/>
          <w:b/>
          <w:bCs/>
          <w:sz w:val="24"/>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1019"/>
      </w:pPr>
      <w:r/>
      <w:r/>
    </w:p>
    <w:p>
      <w:pPr>
        <w:pStyle w:val="930"/>
        <w:ind w:firstLine="422"/>
        <w:jc w:val="center"/>
        <w:spacing w:line="360" w:lineRule="auto"/>
        <w:rPr>
          <w:rFonts w:ascii="宋体" w:hAnsi="宋体" w:cs="宋体"/>
          <w:b/>
          <w:bCs/>
          <w:sz w:val="24"/>
        </w:rPr>
        <w:outlineLvl w:val="1"/>
      </w:pPr>
      <w:r>
        <w:rPr>
          <w:rFonts w:ascii="宋体"/>
          <w:b/>
        </w:rPr>
        <w:br w:type="page" w:clear="all"/>
      </w:r>
      <w:r>
        <w:rPr>
          <w:rFonts w:hint="eastAsia" w:ascii="宋体" w:hAnsi="宋体"/>
          <w:b/>
          <w:sz w:val="24"/>
        </w:rPr>
        <w:t xml:space="preserve">三、</w:t>
      </w:r>
      <w:r>
        <w:rPr>
          <w:rFonts w:hint="eastAsia" w:ascii="宋体" w:hAnsi="宋体" w:cs="宋体"/>
          <w:b/>
          <w:bCs/>
          <w:sz w:val="24"/>
        </w:rPr>
        <w:t xml:space="preserve">授权委托书或法定代表人身份证明</w:t>
      </w:r>
      <w:r>
        <w:rPr>
          <w:rFonts w:ascii="宋体" w:hAnsi="宋体" w:cs="宋体"/>
          <w:b/>
          <w:bCs/>
          <w:sz w:val="24"/>
        </w:rPr>
      </w:r>
      <w:r/>
    </w:p>
    <w:p>
      <w:pPr>
        <w:pStyle w:val="930"/>
        <w:ind w:firstLine="482"/>
        <w:jc w:val="center"/>
        <w:spacing w:line="360" w:lineRule="auto"/>
        <w:rPr>
          <w:rFonts w:ascii="宋体" w:hAnsi="宋体" w:cs="宋体"/>
          <w:b/>
          <w:bCs/>
          <w:sz w:val="24"/>
        </w:rPr>
        <w:outlineLvl w:val="2"/>
      </w:pPr>
      <w:r>
        <w:rPr>
          <w:rFonts w:hint="eastAsia" w:ascii="宋体" w:hAnsi="宋体" w:cs="宋体"/>
          <w:b/>
          <w:bCs/>
          <w:sz w:val="24"/>
        </w:rPr>
        <w:t xml:space="preserve">（一）法定代表人授权委托书</w:t>
      </w:r>
      <w:r>
        <w:rPr>
          <w:rFonts w:ascii="宋体" w:hAnsi="宋体" w:cs="宋体"/>
          <w:b/>
          <w:bCs/>
          <w:sz w:val="24"/>
        </w:rPr>
      </w:r>
      <w:r/>
    </w:p>
    <w:p>
      <w:pPr>
        <w:pStyle w:val="930"/>
        <w:ind w:firstLine="480"/>
        <w:spacing w:line="360" w:lineRule="auto"/>
        <w:rPr>
          <w:rFonts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   （姓名）    </w:t>
      </w:r>
      <w:r>
        <w:rPr>
          <w:rFonts w:hint="eastAsia" w:ascii="宋体" w:hAnsi="宋体" w:cs="宋体"/>
          <w:sz w:val="24"/>
        </w:rPr>
        <w:t xml:space="preserve">系</w:t>
      </w:r>
      <w:r>
        <w:rPr>
          <w:rFonts w:hint="eastAsia" w:ascii="宋体" w:hAnsi="宋体" w:cs="宋体"/>
          <w:sz w:val="24"/>
          <w:u w:val="single"/>
        </w:rPr>
        <w:t xml:space="preserve">     （供应商名称）    </w:t>
      </w:r>
      <w:r>
        <w:rPr>
          <w:rFonts w:hint="eastAsia" w:ascii="宋体" w:hAnsi="宋体" w:cs="宋体"/>
          <w:sz w:val="24"/>
        </w:rPr>
        <w:t xml:space="preserve">的法定代表人，现授权委托</w:t>
      </w:r>
      <w:r>
        <w:rPr>
          <w:rFonts w:hint="eastAsia" w:ascii="宋体" w:hAnsi="宋体" w:cs="宋体"/>
          <w:sz w:val="24"/>
          <w:u w:val="single"/>
        </w:rPr>
        <w:t xml:space="preserve">    （姓名）   </w:t>
      </w:r>
      <w:r>
        <w:rPr>
          <w:rFonts w:hint="eastAsia" w:ascii="宋体" w:hAnsi="宋体" w:cs="宋体"/>
          <w:sz w:val="24"/>
        </w:rPr>
        <w:t xml:space="preserve">为我公司授权代表（即代理人），以本公司的名义参加</w:t>
      </w:r>
      <w:r>
        <w:rPr>
          <w:rFonts w:hint="eastAsia" w:ascii="宋体" w:hAnsi="宋体" w:cs="宋体"/>
          <w:sz w:val="24"/>
          <w:u w:val="single"/>
        </w:rPr>
        <w:t xml:space="preserve">   (采购代理机构)  </w:t>
      </w:r>
      <w:r>
        <w:rPr>
          <w:rFonts w:hint="eastAsia" w:ascii="宋体" w:hAnsi="宋体" w:cs="宋体"/>
          <w:sz w:val="24"/>
        </w:rPr>
        <w:t xml:space="preserve">组织实施的编号为</w:t>
      </w:r>
      <w:r>
        <w:rPr>
          <w:rFonts w:hint="eastAsia" w:ascii="宋体" w:hAnsi="宋体" w:cs="宋体"/>
          <w:sz w:val="24"/>
          <w:u w:val="single"/>
        </w:rPr>
        <w:t xml:space="preserve">    （采购编号）    </w:t>
      </w:r>
      <w:r>
        <w:rPr>
          <w:rFonts w:hint="eastAsia" w:ascii="宋体" w:hAnsi="宋体" w:cs="宋体"/>
          <w:sz w:val="24"/>
        </w:rPr>
        <w:t xml:space="preserve">的招标活动。代理人在开标、评标、合同谈判过程中所签署的一切文件和处理与这有关的一切事务，我均予以承认。</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代理人无转委托权。特此委托。</w:t>
      </w:r>
      <w:r>
        <w:rPr>
          <w:rFonts w:ascii="宋体" w:hAnsi="宋体" w:cs="宋体"/>
          <w:sz w:val="24"/>
        </w:rPr>
      </w:r>
      <w:r/>
    </w:p>
    <w:p>
      <w:pPr>
        <w:pStyle w:val="930"/>
        <w:ind w:firstLine="480"/>
        <w:jc w:val="left"/>
        <w:spacing w:line="360" w:lineRule="auto"/>
        <w:rPr>
          <w:rFonts w:ascii="宋体" w:hAnsi="宋体"/>
          <w:sz w:val="24"/>
        </w:rPr>
      </w:pPr>
      <w:r>
        <w:rPr>
          <w:rFonts w:ascii="宋体" w:hAnsi="宋体"/>
          <w:sz w:val="24"/>
        </w:rPr>
      </w:r>
      <w:r/>
    </w:p>
    <w:p>
      <w:pPr>
        <w:pStyle w:val="930"/>
        <w:ind w:firstLine="480"/>
        <w:jc w:val="left"/>
        <w:spacing w:line="360" w:lineRule="auto"/>
        <w:rPr>
          <w:rFonts w:ascii="宋体" w:hAnsi="宋体"/>
          <w:sz w:val="24"/>
          <w:u w:val="single"/>
        </w:rPr>
      </w:pPr>
      <w:r>
        <w:rPr>
          <w:rFonts w:hint="eastAsia" w:ascii="宋体" w:hAnsi="宋体"/>
          <w:sz w:val="24"/>
        </w:rPr>
        <w:t xml:space="preserve">响应单位名称：</w:t>
      </w:r>
      <w:r>
        <w:rPr>
          <w:rFonts w:hint="eastAsia" w:ascii="宋体" w:hAnsi="宋体"/>
          <w:sz w:val="24"/>
          <w:u w:val="single"/>
        </w:rPr>
        <w:t xml:space="preserve">        （盖章）  </w:t>
      </w:r>
      <w:r>
        <w:rPr>
          <w:rFonts w:ascii="宋体" w:hAnsi="宋体"/>
          <w:sz w:val="24"/>
          <w:u w:val="single"/>
        </w:rPr>
      </w:r>
      <w:r/>
    </w:p>
    <w:p>
      <w:pPr>
        <w:pStyle w:val="930"/>
        <w:ind w:firstLine="480"/>
        <w:jc w:val="left"/>
        <w:spacing w:line="360" w:lineRule="auto"/>
        <w:rPr>
          <w:rFonts w:ascii="宋体" w:hAnsi="宋体"/>
          <w:sz w:val="24"/>
        </w:rPr>
      </w:pPr>
      <w:r>
        <w:rPr>
          <w:rFonts w:hint="eastAsia" w:ascii="宋体" w:hAnsi="宋体"/>
          <w:sz w:val="24"/>
        </w:rPr>
        <w:t xml:space="preserve">法定代表人：（签字或盖章）</w:t>
      </w:r>
      <w:r>
        <w:rPr>
          <w:rFonts w:ascii="宋体" w:hAnsi="宋体"/>
          <w:sz w:val="24"/>
        </w:rPr>
      </w:r>
      <w:r/>
    </w:p>
    <w:p>
      <w:pPr>
        <w:pStyle w:val="930"/>
        <w:ind w:firstLine="480"/>
        <w:spacing w:line="360" w:lineRule="auto"/>
        <w:rPr>
          <w:rFonts w:ascii="宋体" w:hAnsi="宋体" w:cs="宋体"/>
          <w:sz w:val="24"/>
        </w:rPr>
      </w:pPr>
      <w:r>
        <w:rPr>
          <w:rFonts w:hint="eastAsia" w:ascii="宋体" w:hAnsi="宋体" w:cs="宋体"/>
          <w:sz w:val="24"/>
        </w:rPr>
        <w:t xml:space="preserve">代理人：（签字或盖章）</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ascii="宋体" w:hAnsi="宋体"/>
          <w:sz w:val="24"/>
          <w:u w:val="single"/>
        </w:rPr>
        <w:tab/>
        <w:t xml:space="preserve"> </w:t>
      </w:r>
      <w:r>
        <w:rPr>
          <w:rFonts w:hint="eastAsia" w:ascii="宋体" w:hAnsi="宋体"/>
          <w:sz w:val="24"/>
          <w:u w:val="single"/>
        </w:rPr>
        <w:t xml:space="preserve">  </w:t>
      </w:r>
      <w:r>
        <w:rPr>
          <w:rFonts w:hint="eastAsia" w:ascii="宋体" w:hAnsi="宋体"/>
          <w:sz w:val="24"/>
        </w:rPr>
        <w:t xml:space="preserve">月</w:t>
      </w:r>
      <w:r>
        <w:rPr>
          <w:rFonts w:ascii="宋体" w:hAnsi="宋体"/>
          <w:sz w:val="24"/>
          <w:u w:val="single"/>
        </w:rPr>
        <w:t xml:space="preserve"> </w:t>
        <w:tab/>
      </w:r>
      <w:r>
        <w:rPr>
          <w:rFonts w:hint="eastAsia" w:ascii="宋体" w:hAnsi="宋体"/>
          <w:sz w:val="24"/>
          <w:u w:val="single"/>
        </w:rPr>
        <w:t xml:space="preserve">  </w:t>
      </w:r>
      <w:r>
        <w:rPr>
          <w:rFonts w:hint="eastAsia" w:ascii="宋体" w:hAnsi="宋体"/>
          <w:sz w:val="24"/>
        </w:rPr>
        <w:t xml:space="preserve">日</w:t>
      </w:r>
      <w:r>
        <w:rPr>
          <w:rFonts w:ascii="宋体" w:hAnsi="宋体" w:cs="宋体"/>
          <w:sz w:val="24"/>
        </w:rPr>
      </w:r>
      <w:r/>
    </w:p>
    <w:p>
      <w:pPr>
        <w:pStyle w:val="930"/>
        <w:spacing w:line="360" w:lineRule="auto"/>
        <w:rPr>
          <w:rFonts w:ascii="宋体" w:hAnsi="宋体" w:cs="宋体"/>
          <w:sz w:val="24"/>
        </w:rPr>
      </w:pP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★法定代表人身份证复印件和委托代理人身份证复印件附后</w:t>
      </w:r>
      <w:r>
        <w:rPr>
          <w:rFonts w:ascii="宋体" w:hAnsi="宋体" w:cs="宋体"/>
          <w:sz w:val="24"/>
        </w:rPr>
      </w:r>
      <w:r/>
    </w:p>
    <w:p>
      <w:pPr>
        <w:pStyle w:val="1033"/>
        <w:ind w:firstLine="0"/>
        <w:rPr>
          <w:rFonts w:hAnsi="宋体"/>
        </w:rPr>
      </w:pPr>
      <w:r>
        <w:rPr>
          <w:rFonts w:hAnsi="宋体"/>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0"/>
        <w:jc w:val="left"/>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ascii="宋体" w:hAnsi="宋体" w:cs="宋体"/>
          <w:b/>
          <w:bCs/>
          <w:sz w:val="24"/>
        </w:rPr>
        <w:outlineLvl w:val="2"/>
      </w:pPr>
      <w:r>
        <w:rPr>
          <w:rFonts w:hint="eastAsia" w:ascii="宋体" w:hAnsi="宋体" w:cs="宋体"/>
          <w:b/>
          <w:bCs/>
          <w:sz w:val="24"/>
        </w:rPr>
        <w:t xml:space="preserve">（二）法定代表人身份证明 </w:t>
      </w:r>
      <w:r>
        <w:rPr>
          <w:rFonts w:ascii="宋体" w:hAnsi="宋体" w:cs="宋体"/>
          <w:b/>
          <w:bCs/>
          <w:sz w:val="24"/>
        </w:rPr>
      </w:r>
      <w:r/>
    </w:p>
    <w:p>
      <w:pPr>
        <w:pStyle w:val="930"/>
        <w:ind w:firstLine="420"/>
        <w:spacing w:line="360" w:lineRule="auto"/>
        <w:rPr>
          <w:rFonts w:ascii="宋体" w:hAnsi="宋体" w:cs="宋体"/>
        </w:rPr>
      </w:pPr>
      <w:r>
        <w:rPr>
          <w:rFonts w:ascii="宋体" w:hAnsi="宋体" w:cs="宋体"/>
        </w:rPr>
      </w:r>
      <w:r/>
    </w:p>
    <w:p>
      <w:pPr>
        <w:pStyle w:val="930"/>
        <w:ind w:firstLine="480"/>
        <w:spacing w:line="360" w:lineRule="auto"/>
        <w:rPr>
          <w:rFonts w:ascii="宋体" w:hAnsi="宋体" w:cs="宋体"/>
          <w:sz w:val="24"/>
        </w:rPr>
      </w:pPr>
      <w:r>
        <w:rPr>
          <w:rFonts w:hint="eastAsia" w:ascii="宋体" w:hAnsi="宋体" w:cs="宋体"/>
          <w:sz w:val="24"/>
        </w:rPr>
        <w:t xml:space="preserve">响应单位名称：</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30"/>
        <w:ind w:firstLine="480"/>
        <w:spacing w:line="360" w:lineRule="auto"/>
        <w:rPr>
          <w:rFonts w:ascii="宋体" w:hAnsi="宋体" w:cs="宋体"/>
          <w:sz w:val="24"/>
          <w:u w:val="single"/>
        </w:rPr>
      </w:pPr>
      <w:r>
        <w:rPr>
          <w:rFonts w:hint="eastAsia" w:ascii="宋体" w:hAnsi="宋体" w:cs="宋体"/>
          <w:sz w:val="24"/>
        </w:rPr>
        <w:t xml:space="preserve">姓名：</w:t>
      </w:r>
      <w:r>
        <w:rPr>
          <w:rFonts w:hint="eastAsia" w:ascii="宋体" w:hAnsi="宋体" w:cs="宋体"/>
          <w:sz w:val="24"/>
          <w:u w:val="single"/>
        </w:rPr>
        <w:t xml:space="preserve">   （法定代表人亲笔签字）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ascii="宋体" w:hAnsi="宋体" w:cs="宋体"/>
          <w:sz w:val="24"/>
          <w:u w:val="single"/>
        </w:rPr>
      </w:r>
      <w:r/>
    </w:p>
    <w:p>
      <w:pPr>
        <w:pStyle w:val="930"/>
        <w:ind w:firstLine="480"/>
        <w:spacing w:line="360" w:lineRule="auto"/>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（供应商名称 ）      </w:t>
      </w:r>
      <w:r>
        <w:rPr>
          <w:rFonts w:hint="eastAsia" w:ascii="宋体" w:hAnsi="宋体" w:cs="宋体"/>
          <w:sz w:val="24"/>
        </w:rPr>
        <w:t xml:space="preserve">的法定代表人。 </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特此证明。 </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附：法定代表人身份证复印件。 </w:t>
      </w:r>
      <w:r>
        <w:rPr>
          <w:rFonts w:ascii="宋体" w:hAnsi="宋体" w:cs="宋体"/>
          <w:sz w:val="24"/>
        </w:rPr>
      </w:r>
      <w:r/>
    </w:p>
    <w:p>
      <w:pPr>
        <w:pStyle w:val="930"/>
        <w:ind w:firstLine="480"/>
        <w:jc w:val="left"/>
        <w:spacing w:line="360" w:lineRule="auto"/>
        <w:rPr>
          <w:rFonts w:ascii="宋体" w:hAnsi="宋体"/>
          <w:sz w:val="24"/>
          <w:u w:val="single"/>
        </w:rPr>
      </w:pPr>
      <w:r>
        <w:rPr>
          <w:rFonts w:hint="eastAsia" w:ascii="宋体" w:hAnsi="宋体"/>
          <w:sz w:val="24"/>
        </w:rPr>
        <w:t xml:space="preserve">响应单位名称：</w:t>
      </w:r>
      <w:r>
        <w:rPr>
          <w:rFonts w:hint="eastAsia" w:ascii="宋体" w:hAnsi="宋体"/>
          <w:sz w:val="24"/>
          <w:u w:val="single"/>
        </w:rPr>
        <w:t xml:space="preserve">        （盖章）  </w:t>
      </w:r>
      <w:r>
        <w:rPr>
          <w:rFonts w:ascii="宋体" w:hAnsi="宋体"/>
          <w:sz w:val="24"/>
          <w:u w:val="single"/>
        </w:rPr>
      </w:r>
      <w:r/>
    </w:p>
    <w:p>
      <w:pPr>
        <w:pStyle w:val="930"/>
        <w:ind w:firstLine="480"/>
        <w:spacing w:line="360" w:lineRule="auto"/>
        <w:rPr>
          <w:rFonts w:ascii="宋体" w:hAnsi="宋体" w:cs="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ascii="宋体" w:hAnsi="宋体"/>
          <w:sz w:val="24"/>
          <w:u w:val="single"/>
        </w:rPr>
        <w:tab/>
        <w:t xml:space="preserve"> </w:t>
      </w:r>
      <w:r>
        <w:rPr>
          <w:rFonts w:hint="eastAsia" w:ascii="宋体" w:hAnsi="宋体"/>
          <w:sz w:val="24"/>
          <w:u w:val="single"/>
        </w:rPr>
        <w:t xml:space="preserve">  </w:t>
      </w:r>
      <w:r>
        <w:rPr>
          <w:rFonts w:hint="eastAsia" w:ascii="宋体" w:hAnsi="宋体"/>
          <w:sz w:val="24"/>
        </w:rPr>
        <w:t xml:space="preserve">月</w:t>
      </w:r>
      <w:r>
        <w:rPr>
          <w:rFonts w:ascii="宋体" w:hAnsi="宋体"/>
          <w:sz w:val="24"/>
          <w:u w:val="single"/>
        </w:rPr>
        <w:t xml:space="preserve"> </w:t>
        <w:tab/>
      </w:r>
      <w:r>
        <w:rPr>
          <w:rFonts w:hint="eastAsia" w:ascii="宋体" w:hAnsi="宋体"/>
          <w:sz w:val="24"/>
          <w:u w:val="single"/>
        </w:rPr>
        <w:t xml:space="preserve">  </w:t>
      </w:r>
      <w:r>
        <w:rPr>
          <w:rFonts w:hint="eastAsia" w:ascii="宋体" w:hAnsi="宋体"/>
          <w:sz w:val="24"/>
        </w:rPr>
        <w:t xml:space="preserve">日</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注：法定代表人的签字必须是亲笔签名，不得使用印章、签名章或其他电子制版签名代替。</w:t>
      </w:r>
      <w:r>
        <w:rPr>
          <w:rFonts w:ascii="宋体" w:hAnsi="宋体" w:cs="宋体"/>
          <w:sz w:val="24"/>
        </w:rPr>
      </w:r>
      <w:r/>
    </w:p>
    <w:p>
      <w:pPr>
        <w:pStyle w:val="930"/>
        <w:jc w:val="center"/>
        <w:rPr>
          <w:rFonts w:ascii="宋体" w:hAnsi="宋体"/>
          <w:b/>
          <w:sz w:val="24"/>
        </w:rPr>
        <w:outlineLvl w:val="1"/>
      </w:pPr>
      <w:r>
        <w:rPr>
          <w:rFonts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jc w:val="center"/>
        <w:rPr>
          <w:rFonts w:ascii="宋体" w:hAnsi="宋体"/>
          <w:b/>
          <w:sz w:val="24"/>
        </w:rPr>
        <w:outlineLvl w:val="1"/>
      </w:pPr>
      <w:r>
        <w:rPr>
          <w:rFonts w:hint="eastAsia" w:ascii="宋体" w:hAnsi="宋体"/>
          <w:b/>
          <w:sz w:val="24"/>
        </w:rPr>
        <w:t xml:space="preserve">四、关于资格文件的声明函</w:t>
      </w:r>
      <w:r>
        <w:rPr>
          <w:rFonts w:ascii="宋体" w:hAnsi="宋体"/>
          <w:b/>
          <w:sz w:val="24"/>
        </w:rPr>
      </w:r>
      <w:r/>
    </w:p>
    <w:p>
      <w:pPr>
        <w:pStyle w:val="945"/>
        <w:jc w:val="center"/>
        <w:spacing w:line="360" w:lineRule="auto"/>
        <w:rPr>
          <w:rFonts w:ascii="宋体" w:hAnsi="宋体" w:eastAsia="宋体"/>
          <w:szCs w:val="24"/>
        </w:rPr>
      </w:pPr>
      <w:r>
        <w:rPr>
          <w:rFonts w:ascii="宋体" w:hAnsi="宋体" w:eastAsia="宋体"/>
          <w:szCs w:val="24"/>
        </w:rPr>
      </w:r>
      <w:r/>
    </w:p>
    <w:p>
      <w:pPr>
        <w:pStyle w:val="945"/>
        <w:jc w:val="center"/>
        <w:spacing w:line="360" w:lineRule="auto"/>
        <w:rPr>
          <w:rFonts w:ascii="宋体" w:hAnsi="宋体" w:eastAsia="宋体"/>
          <w:szCs w:val="24"/>
        </w:rPr>
      </w:pPr>
      <w:r>
        <w:rPr>
          <w:rFonts w:ascii="宋体" w:hAnsi="宋体" w:eastAsia="宋体"/>
          <w:szCs w:val="24"/>
        </w:rPr>
      </w:r>
      <w:r/>
    </w:p>
    <w:p>
      <w:pPr>
        <w:pStyle w:val="930"/>
        <w:spacing w:line="360" w:lineRule="auto"/>
        <w:rPr>
          <w:rFonts w:ascii="宋体" w:hAnsi="宋体"/>
          <w:sz w:val="24"/>
        </w:rPr>
      </w:pPr>
      <w:r>
        <w:rPr>
          <w:rFonts w:ascii="宋体" w:hAnsi="宋体"/>
          <w:sz w:val="24"/>
        </w:rPr>
        <w:t xml:space="preserve"> </w:t>
      </w:r>
      <w:r>
        <w:rPr>
          <w:rFonts w:hint="eastAsia" w:ascii="宋体" w:hAnsi="宋体" w:cs="宋体"/>
          <w:sz w:val="24"/>
          <w:u w:val="single"/>
        </w:rPr>
        <w:t xml:space="preserve">     （采购代理机构）    </w:t>
      </w:r>
      <w:r>
        <w:rPr>
          <w:rFonts w:hint="eastAsia" w:ascii="宋体" w:hAnsi="宋体" w:cs="宋体"/>
          <w:sz w:val="24"/>
        </w:rPr>
        <w:t xml:space="preserve">：</w:t>
      </w:r>
      <w:r>
        <w:rPr>
          <w:rFonts w:ascii="宋体" w:hAnsi="宋体"/>
          <w:sz w:val="24"/>
        </w:rPr>
      </w:r>
      <w:r/>
    </w:p>
    <w:p>
      <w:pPr>
        <w:pStyle w:val="945"/>
        <w:ind w:firstLine="0"/>
        <w:jc w:val="both"/>
        <w:spacing w:line="360" w:lineRule="auto"/>
        <w:rPr>
          <w:rFonts w:ascii="宋体" w:hAnsi="宋体" w:eastAsia="宋体"/>
          <w:szCs w:val="24"/>
        </w:rPr>
      </w:pPr>
      <w:r>
        <w:rPr>
          <w:rFonts w:ascii="宋体" w:hAnsi="宋体" w:eastAsia="宋体"/>
          <w:szCs w:val="24"/>
        </w:rPr>
      </w:r>
      <w:r/>
    </w:p>
    <w:p>
      <w:pPr>
        <w:pStyle w:val="945"/>
        <w:ind w:firstLine="658"/>
        <w:spacing w:line="360" w:lineRule="auto"/>
        <w:rPr>
          <w:rFonts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eastAsia="宋体"/>
          <w:szCs w:val="24"/>
        </w:rPr>
      </w:r>
      <w:r/>
    </w:p>
    <w:p>
      <w:pPr>
        <w:pStyle w:val="945"/>
        <w:spacing w:line="360" w:lineRule="auto"/>
        <w:rPr>
          <w:rFonts w:ascii="宋体" w:hAnsi="宋体" w:eastAsia="宋体"/>
          <w:szCs w:val="24"/>
        </w:rPr>
      </w:pPr>
      <w:r>
        <w:rPr>
          <w:rFonts w:ascii="宋体" w:hAnsi="宋体" w:eastAsia="宋体"/>
          <w:szCs w:val="24"/>
        </w:rPr>
      </w:r>
      <w:r/>
    </w:p>
    <w:p>
      <w:pPr>
        <w:pStyle w:val="945"/>
        <w:spacing w:line="360" w:lineRule="auto"/>
        <w:rPr>
          <w:rFonts w:ascii="宋体" w:hAnsi="宋体" w:eastAsia="宋体"/>
          <w:szCs w:val="24"/>
        </w:rPr>
      </w:pPr>
      <w:r>
        <w:rPr>
          <w:rFonts w:ascii="宋体" w:hAnsi="宋体" w:eastAsia="宋体"/>
          <w:szCs w:val="24"/>
        </w:rPr>
      </w:r>
      <w:r/>
    </w:p>
    <w:p>
      <w:pPr>
        <w:pStyle w:val="945"/>
        <w:spacing w:line="360" w:lineRule="auto"/>
        <w:rPr>
          <w:rFonts w:ascii="宋体" w:hAnsi="宋体" w:eastAsia="宋体"/>
          <w:szCs w:val="24"/>
        </w:rPr>
      </w:pPr>
      <w:r>
        <w:rPr>
          <w:rFonts w:ascii="宋体" w:hAnsi="宋体" w:eastAsia="宋体"/>
          <w:szCs w:val="24"/>
        </w:rPr>
      </w:r>
      <w:r/>
    </w:p>
    <w:p>
      <w:pPr>
        <w:pStyle w:val="945"/>
        <w:ind w:firstLine="480"/>
        <w:spacing w:line="360" w:lineRule="auto"/>
        <w:rPr>
          <w:rFonts w:ascii="宋体" w:hAnsi="宋体" w:eastAsia="宋体" w:cs="宋体"/>
          <w:szCs w:val="24"/>
          <w:u w:val="single"/>
        </w:rPr>
      </w:pPr>
      <w:r>
        <w:rPr>
          <w:rFonts w:hint="eastAsia" w:ascii="宋体" w:hAnsi="宋体" w:eastAsia="宋体" w:cs="宋体"/>
          <w:szCs w:val="24"/>
        </w:rPr>
        <w:t xml:space="preserve">响应单位：</w:t>
      </w:r>
      <w:r>
        <w:rPr>
          <w:rFonts w:hint="eastAsia" w:ascii="宋体" w:hAnsi="宋体" w:eastAsia="宋体" w:cs="宋体"/>
          <w:szCs w:val="24"/>
          <w:u w:val="single"/>
        </w:rPr>
        <w:t xml:space="preserve">（单位盖章）          </w:t>
      </w:r>
      <w:r>
        <w:rPr>
          <w:rFonts w:ascii="宋体" w:hAnsi="宋体" w:eastAsia="宋体" w:cs="宋体"/>
          <w:szCs w:val="24"/>
          <w:u w:val="single"/>
        </w:rPr>
      </w:r>
      <w:r/>
    </w:p>
    <w:p>
      <w:pPr>
        <w:pStyle w:val="945"/>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rPr>
          <w:rFonts w:ascii="宋体" w:hAnsi="宋体" w:eastAsia="宋体" w:cs="宋体"/>
          <w:szCs w:val="24"/>
        </w:rPr>
      </w:r>
      <w:r/>
    </w:p>
    <w:p>
      <w:pPr>
        <w:pStyle w:val="945"/>
        <w:ind w:firstLine="480"/>
        <w:spacing w:line="360" w:lineRule="auto"/>
        <w:rPr>
          <w:rFonts w:ascii="宋体" w:hAnsi="宋体" w:eastAsia="宋体" w:cs="宋体"/>
          <w:szCs w:val="24"/>
        </w:rPr>
      </w:pPr>
      <w:r>
        <w:rPr>
          <w:rFonts w:hint="eastAsia" w:ascii="宋体" w:hAnsi="宋体" w:eastAsia="宋体" w:cs="宋体"/>
          <w:szCs w:val="24"/>
        </w:rPr>
        <w:t xml:space="preserve">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rPr>
          <w:rFonts w:ascii="宋体" w:hAnsi="宋体" w:eastAsia="宋体" w:cs="宋体"/>
          <w:szCs w:val="24"/>
        </w:rPr>
      </w:r>
      <w:r/>
    </w:p>
    <w:p>
      <w:pPr>
        <w:pStyle w:val="930"/>
        <w:spacing w:line="400" w:lineRule="exact"/>
        <w:rPr>
          <w:rFonts w:hint="eastAsia" w:ascii="宋体" w:hAnsi="宋体"/>
          <w:b/>
          <w:sz w:val="24"/>
        </w:rPr>
        <w:outlineLvl w:val="0"/>
      </w:pPr>
      <w:r>
        <w:rPr>
          <w:rFonts w:hint="eastAsia" w:ascii="宋体" w:hAnsi="宋体"/>
          <w:b/>
          <w:sz w:val="24"/>
        </w:rPr>
      </w:r>
      <w:r/>
    </w:p>
    <w:p>
      <w:pPr>
        <w:pStyle w:val="943"/>
        <w:rPr>
          <w:rFonts w:hint="eastAsia"/>
        </w:rPr>
      </w:pPr>
      <w:r>
        <w:rPr>
          <w:rFonts w:hint="eastAsia"/>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jc w:val="center"/>
        <w:rPr>
          <w:rFonts w:hint="eastAsia" w:ascii="宋体" w:hAnsi="宋体"/>
          <w:b/>
          <w:sz w:val="24"/>
        </w:rPr>
        <w:outlineLvl w:val="1"/>
      </w:pPr>
      <w:r>
        <w:rPr>
          <w:rFonts w:hint="eastAsia" w:ascii="宋体" w:hAnsi="宋体"/>
          <w:b/>
          <w:sz w:val="24"/>
        </w:rPr>
      </w:r>
      <w:r/>
    </w:p>
    <w:p>
      <w:pPr>
        <w:pStyle w:val="930"/>
        <w:jc w:val="center"/>
        <w:rPr>
          <w:rFonts w:ascii="宋体" w:hAnsi="宋体"/>
          <w:b/>
          <w:sz w:val="24"/>
        </w:rPr>
        <w:outlineLvl w:val="1"/>
      </w:pPr>
      <w:r>
        <w:rPr>
          <w:rFonts w:ascii="宋体" w:hAnsi="宋体"/>
          <w:b/>
          <w:sz w:val="24"/>
        </w:rPr>
      </w:r>
      <w:r/>
    </w:p>
    <w:p>
      <w:pPr>
        <w:pStyle w:val="930"/>
        <w:jc w:val="center"/>
        <w:rPr>
          <w:rFonts w:ascii="宋体" w:hAnsi="宋体"/>
          <w:b/>
          <w:sz w:val="24"/>
        </w:rPr>
        <w:outlineLvl w:val="1"/>
      </w:pPr>
      <w:r>
        <w:rPr>
          <w:rFonts w:hint="eastAsia" w:ascii="宋体" w:hAnsi="宋体"/>
          <w:b/>
          <w:sz w:val="24"/>
        </w:rPr>
        <w:t xml:space="preserve">五、供应商基本情况表</w:t>
      </w:r>
      <w:r>
        <w:rPr>
          <w:rFonts w:ascii="宋体" w:hAnsi="宋体"/>
          <w:b/>
          <w:sz w:val="24"/>
        </w:rPr>
      </w:r>
      <w:r/>
    </w:p>
    <w:tbl>
      <w:tblPr>
        <w:tblW w:w="8513"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668"/>
        <w:gridCol w:w="2025"/>
      </w:tblGrid>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法定代表人</w:t>
            </w:r>
            <w:r>
              <w:rPr>
                <w:rFonts w:ascii="宋体" w:hAnsi="宋体" w:eastAsia="宋体" w:cs="宋体"/>
                <w:szCs w:val="24"/>
              </w:rPr>
            </w:r>
            <w:r/>
          </w:p>
        </w:tc>
        <w:tc>
          <w:tcPr>
            <w:tcW w:w="2268"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c>
          <w:tcPr>
            <w:tcW w:w="16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成立日期</w:t>
            </w:r>
            <w:r>
              <w:rPr>
                <w:rFonts w:ascii="宋体" w:hAnsi="宋体" w:eastAsia="宋体" w:cs="宋体"/>
                <w:szCs w:val="24"/>
              </w:rPr>
            </w:r>
            <w:r/>
          </w:p>
        </w:tc>
        <w:tc>
          <w:tcPr>
            <w:tcW w:w="2025"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注册地址</w:t>
            </w:r>
            <w:r>
              <w:rPr>
                <w:rFonts w:ascii="宋体" w:hAnsi="宋体" w:eastAsia="宋体" w:cs="宋体"/>
                <w:szCs w:val="24"/>
              </w:rPr>
            </w:r>
            <w:r/>
          </w:p>
        </w:tc>
        <w:tc>
          <w:tcPr>
            <w:tcW w:w="2268"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c>
          <w:tcPr>
            <w:tcW w:w="16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注册资金</w:t>
            </w:r>
            <w:r>
              <w:rPr>
                <w:rFonts w:ascii="宋体" w:hAnsi="宋体" w:eastAsia="宋体" w:cs="宋体"/>
                <w:szCs w:val="24"/>
              </w:rPr>
            </w:r>
            <w:r/>
          </w:p>
        </w:tc>
        <w:tc>
          <w:tcPr>
            <w:tcW w:w="2025" w:type="dxa"/>
            <w:vAlign w:val="center"/>
            <w:textDirection w:val="lrTb"/>
            <w:noWrap w:val="false"/>
          </w:tcPr>
          <w:p>
            <w:pPr>
              <w:pStyle w:val="945"/>
              <w:ind w:firstLine="2160"/>
              <w:jc w:val="both"/>
              <w:rPr>
                <w:rFonts w:ascii="宋体" w:hAnsi="宋体" w:eastAsia="宋体" w:cs="宋体"/>
                <w:szCs w:val="24"/>
              </w:rPr>
            </w:pPr>
            <w:r>
              <w:rPr>
                <w:rFonts w:ascii="宋体" w:hAnsi="宋体" w:eastAsia="宋体" w:cs="宋体"/>
                <w:szCs w:val="24"/>
              </w:rPr>
            </w:r>
            <w:r/>
          </w:p>
        </w:tc>
      </w:tr>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经营范围</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企业资质等级</w:t>
            </w:r>
            <w:r>
              <w:rPr>
                <w:rFonts w:ascii="宋体" w:hAnsi="宋体" w:eastAsia="宋体" w:cs="宋体"/>
                <w:szCs w:val="24"/>
              </w:rPr>
            </w:r>
            <w:r/>
          </w:p>
        </w:tc>
        <w:tc>
          <w:tcPr>
            <w:tcW w:w="2268"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c>
          <w:tcPr>
            <w:tcW w:w="16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员工总人数</w:t>
            </w:r>
            <w:r>
              <w:rPr>
                <w:rFonts w:ascii="宋体" w:hAnsi="宋体" w:eastAsia="宋体" w:cs="宋体"/>
                <w:szCs w:val="24"/>
              </w:rPr>
            </w:r>
            <w:r/>
          </w:p>
        </w:tc>
        <w:tc>
          <w:tcPr>
            <w:tcW w:w="2025"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资产总计</w:t>
            </w:r>
            <w:r>
              <w:rPr>
                <w:rFonts w:ascii="宋体" w:hAnsi="宋体" w:eastAsia="宋体" w:cs="宋体"/>
                <w:szCs w:val="24"/>
              </w:rPr>
            </w:r>
            <w:r/>
          </w:p>
        </w:tc>
        <w:tc>
          <w:tcPr>
            <w:tcW w:w="22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万元</w:t>
            </w:r>
            <w:r>
              <w:rPr>
                <w:rFonts w:ascii="宋体" w:hAnsi="宋体" w:eastAsia="宋体" w:cs="宋体"/>
                <w:szCs w:val="24"/>
              </w:rPr>
            </w:r>
            <w:r/>
          </w:p>
        </w:tc>
        <w:tc>
          <w:tcPr>
            <w:tcW w:w="16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营业收入</w:t>
            </w:r>
            <w:r>
              <w:rPr>
                <w:rFonts w:ascii="宋体" w:hAnsi="宋体" w:eastAsia="宋体" w:cs="宋体"/>
                <w:szCs w:val="24"/>
              </w:rPr>
            </w:r>
            <w:r/>
          </w:p>
        </w:tc>
        <w:tc>
          <w:tcPr>
            <w:tcW w:w="2025"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u w:val="single"/>
              </w:rPr>
              <w:t xml:space="preserve">    </w:t>
            </w:r>
            <w:r>
              <w:rPr>
                <w:rFonts w:hint="eastAsia" w:ascii="宋体" w:hAnsi="宋体" w:eastAsia="宋体" w:cs="宋体"/>
                <w:szCs w:val="24"/>
              </w:rPr>
              <w:t xml:space="preserve">年 </w:t>
            </w:r>
            <w:r>
              <w:rPr>
                <w:rFonts w:hint="eastAsia" w:ascii="宋体" w:hAnsi="宋体" w:eastAsia="宋体" w:cs="宋体"/>
                <w:szCs w:val="24"/>
                <w:u w:val="single"/>
              </w:rPr>
              <w:t xml:space="preserve">   </w:t>
            </w:r>
            <w:r>
              <w:rPr>
                <w:rFonts w:hint="eastAsia" w:ascii="宋体" w:hAnsi="宋体" w:eastAsia="宋体" w:cs="宋体"/>
                <w:szCs w:val="24"/>
              </w:rPr>
              <w:t xml:space="preserve">万元</w:t>
            </w:r>
            <w:r>
              <w:rPr>
                <w:rFonts w:ascii="宋体" w:hAnsi="宋体" w:eastAsia="宋体" w:cs="宋体"/>
                <w:szCs w:val="24"/>
              </w:rPr>
            </w:r>
            <w:r/>
          </w:p>
        </w:tc>
      </w:tr>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实现利润</w:t>
            </w:r>
            <w:r>
              <w:rPr>
                <w:rFonts w:ascii="宋体" w:hAnsi="宋体" w:eastAsia="宋体" w:cs="宋体"/>
                <w:szCs w:val="24"/>
              </w:rPr>
            </w:r>
            <w:r/>
          </w:p>
        </w:tc>
        <w:tc>
          <w:tcPr>
            <w:tcW w:w="22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万元</w:t>
            </w:r>
            <w:r>
              <w:rPr>
                <w:rFonts w:ascii="宋体" w:hAnsi="宋体" w:eastAsia="宋体" w:cs="宋体"/>
                <w:szCs w:val="24"/>
              </w:rPr>
            </w:r>
            <w:r/>
          </w:p>
        </w:tc>
        <w:tc>
          <w:tcPr>
            <w:tcW w:w="16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营业面积（含厂房面积）</w:t>
            </w:r>
            <w:r>
              <w:rPr>
                <w:rFonts w:ascii="宋体" w:hAnsi="宋体" w:eastAsia="宋体" w:cs="宋体"/>
                <w:szCs w:val="24"/>
              </w:rPr>
            </w:r>
            <w:r/>
          </w:p>
        </w:tc>
        <w:tc>
          <w:tcPr>
            <w:tcW w:w="2025"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u w:val="single"/>
              </w:rPr>
              <w:t xml:space="preserve">        </w:t>
            </w:r>
            <w:r>
              <w:rPr>
                <w:rFonts w:hint="eastAsia" w:ascii="宋体" w:hAnsi="宋体" w:eastAsia="宋体" w:cs="宋体"/>
                <w:szCs w:val="24"/>
              </w:rPr>
              <w:t xml:space="preserve">平方米</w:t>
            </w:r>
            <w:r>
              <w:rPr>
                <w:rFonts w:ascii="宋体" w:hAnsi="宋体" w:eastAsia="宋体" w:cs="宋体"/>
                <w:szCs w:val="24"/>
              </w:rPr>
            </w:r>
            <w:r/>
          </w:p>
        </w:tc>
      </w:tr>
      <w:tr>
        <w:trPr>
          <w:cantSplit/>
          <w:trHeight w:val="1239"/>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单位简历及内设机构情况</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1038"/>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单位优势及特长</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1127"/>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商业信誉和健全的财务会计制度介绍</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1353"/>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履行合同所必需的设备和专业技术能力情况</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1071"/>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依法缴纳税收和社会保障资金情况</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989"/>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参加政府采购活动前三年内，在经营活动中有无重大违法记录</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1040"/>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其他需要说明的情况</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bl>
    <w:p>
      <w:pPr>
        <w:pStyle w:val="930"/>
        <w:spacing w:line="360" w:lineRule="auto"/>
        <w:rPr>
          <w:rFonts w:hint="eastAsia" w:ascii="宋体" w:hAnsi="宋体"/>
          <w:b/>
          <w:sz w:val="24"/>
        </w:rPr>
      </w:pPr>
      <w:r>
        <w:rPr>
          <w:rFonts w:hint="eastAsia" w:ascii="宋体" w:hAnsi="宋体" w:cs="宋体"/>
          <w:sz w:val="24"/>
        </w:rPr>
        <w:t xml:space="preserve">（</w:t>
      </w:r>
      <w:r>
        <w:rPr>
          <w:rFonts w:hint="eastAsia" w:ascii="宋体" w:hAnsi="宋体" w:cs="宋体"/>
          <w:bCs/>
          <w:sz w:val="24"/>
        </w:rPr>
        <w:t xml:space="preserve">本页不够可另加页附后</w:t>
      </w:r>
      <w:r>
        <w:rPr>
          <w:rFonts w:hint="eastAsia" w:ascii="宋体" w:hAnsi="宋体" w:cs="宋体"/>
          <w:sz w:val="24"/>
        </w:rPr>
        <w:t xml:space="preserve">）</w:t>
      </w:r>
      <w:r>
        <w:rPr>
          <w:rFonts w:hint="eastAsia" w:ascii="宋体" w:hAnsi="宋体"/>
          <w:b/>
          <w:sz w:val="24"/>
        </w:rPr>
      </w:r>
      <w:r/>
    </w:p>
    <w:p>
      <w:pPr>
        <w:pStyle w:val="1011"/>
        <w:jc w:val="both"/>
        <w:spacing w:before="75" w:beforeAutospacing="0" w:after="75" w:afterAutospacing="0" w:line="435" w:lineRule="atLeast"/>
        <w:widowControl/>
        <w:rPr>
          <w:rFonts w:hint="eastAsia" w:ascii="宋体" w:hAnsi="宋体" w:cs="宋体"/>
        </w:rPr>
      </w:pPr>
      <w:r>
        <w:rPr>
          <w:rFonts w:hint="eastAsia" w:ascii="宋体" w:hAnsi="宋体" w:cs="宋体"/>
        </w:rPr>
        <w:t xml:space="preserve">响应单位：</w:t>
      </w:r>
      <w:r>
        <w:rPr>
          <w:rFonts w:hint="eastAsia" w:ascii="宋体" w:hAnsi="宋体" w:cs="宋体"/>
          <w:u w:val="single"/>
        </w:rPr>
        <w:t xml:space="preserve"> （单位盖章）        </w:t>
      </w:r>
      <w:r>
        <w:rPr>
          <w:rFonts w:hint="eastAsia" w:ascii="宋体" w:hAnsi="宋体" w:cs="宋体"/>
        </w:rPr>
      </w:r>
      <w:r/>
    </w:p>
    <w:p>
      <w:pPr>
        <w:pStyle w:val="1011"/>
        <w:spacing w:before="75" w:beforeAutospacing="0" w:after="75" w:afterAutospacing="0" w:line="435" w:lineRule="atLeas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30"/>
        <w:ind w:firstLine="482"/>
        <w:jc w:val="center"/>
        <w:spacing w:line="360" w:lineRule="auto"/>
        <w:rPr>
          <w:rFonts w:ascii="宋体" w:hAnsi="宋体" w:cs="宋体"/>
          <w:b/>
          <w:sz w:val="24"/>
        </w:rPr>
      </w:pPr>
      <w:r>
        <w:rPr>
          <w:rFonts w:hint="eastAsia" w:ascii="宋体" w:hAnsi="宋体"/>
          <w:b/>
          <w:bCs/>
          <w:sz w:val="24"/>
        </w:rPr>
        <w:t xml:space="preserve">六、</w:t>
      </w:r>
      <w:r>
        <w:rPr>
          <w:rFonts w:hint="eastAsia" w:ascii="宋体" w:hAnsi="宋体" w:cs="宋体"/>
          <w:b/>
          <w:sz w:val="24"/>
        </w:rPr>
        <w:t xml:space="preserve">参加政府采购活动前三年内无违法违规记录的承诺书</w:t>
      </w:r>
      <w:r>
        <w:rPr>
          <w:rFonts w:ascii="宋体" w:hAnsi="宋体" w:cs="宋体"/>
          <w:b/>
          <w:sz w:val="24"/>
        </w:rPr>
      </w:r>
      <w:r/>
    </w:p>
    <w:p>
      <w:pPr>
        <w:pStyle w:val="930"/>
        <w:spacing w:line="360" w:lineRule="auto"/>
        <w:rPr>
          <w:rFonts w:ascii="宋体" w:hAnsi="宋体" w:cs="宋体"/>
          <w:sz w:val="24"/>
        </w:rPr>
      </w:pPr>
      <w:r>
        <w:rPr>
          <w:rFonts w:ascii="宋体" w:hAnsi="宋体" w:cs="宋体"/>
          <w:sz w:val="24"/>
        </w:rPr>
      </w:r>
      <w:r/>
    </w:p>
    <w:p>
      <w:pPr>
        <w:pStyle w:val="930"/>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（采购代理机构）      </w:t>
      </w:r>
      <w:r>
        <w:rPr>
          <w:rFonts w:ascii="宋体" w:hAnsi="宋体" w:cs="宋体"/>
          <w:sz w:val="24"/>
        </w:rPr>
      </w:r>
      <w:r/>
    </w:p>
    <w:p>
      <w:pPr>
        <w:pStyle w:val="930"/>
        <w:ind w:firstLine="420"/>
        <w:spacing w:line="360" w:lineRule="auto"/>
        <w:rPr>
          <w:rFonts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    （供应商名称）    </w:t>
      </w:r>
      <w:r>
        <w:rPr>
          <w:rFonts w:hint="eastAsia" w:ascii="宋体" w:hAnsi="宋体" w:cs="宋体"/>
          <w:sz w:val="24"/>
        </w:rPr>
        <w:t xml:space="preserve">在参加政府采购活动前三年内，没有重大违法记录，特此声明。</w:t>
      </w:r>
      <w:r>
        <w:rPr>
          <w:rFonts w:ascii="宋体" w:hAnsi="宋体" w:cs="宋体"/>
          <w:sz w:val="24"/>
        </w:rPr>
      </w:r>
      <w:r/>
    </w:p>
    <w:p>
      <w:pPr>
        <w:pStyle w:val="930"/>
        <w:ind w:firstLine="420"/>
        <w:spacing w:line="360" w:lineRule="auto"/>
        <w:rPr>
          <w:rFonts w:ascii="宋体" w:hAnsi="宋体" w:cs="宋体"/>
          <w:sz w:val="24"/>
        </w:rPr>
      </w:pPr>
      <w:r>
        <w:rPr>
          <w:rFonts w:hint="eastAsia" w:ascii="宋体" w:hAnsi="宋体" w:cs="宋体"/>
          <w:sz w:val="24"/>
        </w:rPr>
        <w:t xml:space="preserve">若采购人或采购代理机构在本项目采购过程中发现我单位近三年内在采购活动中有重大违法记录，我单位将无条件退出本项目的政府采购活动，并承担因此引起的一起后果。</w:t>
      </w:r>
      <w:r>
        <w:rPr>
          <w:rFonts w:ascii="宋体" w:hAnsi="宋体" w:cs="宋体"/>
          <w:sz w:val="24"/>
        </w:rPr>
      </w:r>
      <w:r/>
    </w:p>
    <w:p>
      <w:pPr>
        <w:pStyle w:val="930"/>
        <w:ind w:firstLine="420"/>
        <w:spacing w:line="360" w:lineRule="auto"/>
        <w:rPr>
          <w:rFonts w:ascii="宋体" w:hAnsi="宋体" w:cs="宋体"/>
          <w:sz w:val="24"/>
        </w:rPr>
      </w:pPr>
      <w:r>
        <w:rPr>
          <w:rFonts w:ascii="宋体" w:hAnsi="宋体" w:cs="宋体"/>
          <w:sz w:val="24"/>
        </w:rPr>
      </w:r>
      <w:r/>
    </w:p>
    <w:p>
      <w:pPr>
        <w:pStyle w:val="945"/>
        <w:ind w:firstLine="426"/>
        <w:spacing w:line="360" w:lineRule="auto"/>
        <w:rPr>
          <w:rFonts w:ascii="宋体" w:hAnsi="宋体" w:eastAsia="宋体" w:cs="宋体"/>
          <w:szCs w:val="24"/>
        </w:rPr>
      </w:pPr>
      <w:r>
        <w:rPr>
          <w:rFonts w:ascii="宋体" w:hAnsi="宋体" w:eastAsia="宋体" w:cs="宋体"/>
          <w:szCs w:val="24"/>
        </w:rPr>
      </w:r>
      <w:r/>
    </w:p>
    <w:p>
      <w:pPr>
        <w:pStyle w:val="945"/>
        <w:ind w:firstLine="480"/>
        <w:spacing w:line="360" w:lineRule="auto"/>
        <w:rPr>
          <w:rFonts w:ascii="宋体" w:hAnsi="宋体" w:eastAsia="宋体" w:cs="宋体"/>
          <w:szCs w:val="24"/>
          <w:u w:val="single"/>
        </w:rPr>
      </w:pPr>
      <w:r>
        <w:rPr>
          <w:rFonts w:hint="eastAsia" w:ascii="宋体" w:hAnsi="宋体" w:eastAsia="宋体" w:cs="宋体"/>
          <w:szCs w:val="24"/>
        </w:rPr>
        <w:t xml:space="preserve">响应单位：</w:t>
      </w:r>
      <w:r>
        <w:rPr>
          <w:rFonts w:hint="eastAsia" w:ascii="宋体" w:hAnsi="宋体" w:eastAsia="宋体" w:cs="宋体"/>
          <w:szCs w:val="24"/>
          <w:u w:val="single"/>
        </w:rPr>
        <w:t xml:space="preserve">（单位盖章）          </w:t>
      </w:r>
      <w:r>
        <w:rPr>
          <w:rFonts w:ascii="宋体" w:hAnsi="宋体" w:eastAsia="宋体" w:cs="宋体"/>
          <w:szCs w:val="24"/>
          <w:u w:val="single"/>
        </w:rPr>
      </w:r>
      <w:r/>
    </w:p>
    <w:p>
      <w:pPr>
        <w:pStyle w:val="945"/>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rPr>
          <w:rFonts w:ascii="宋体" w:hAnsi="宋体" w:eastAsia="宋体" w:cs="宋体"/>
          <w:szCs w:val="24"/>
        </w:rPr>
      </w:r>
      <w:r/>
    </w:p>
    <w:p>
      <w:pPr>
        <w:pStyle w:val="945"/>
        <w:ind w:firstLine="0"/>
        <w:spacing w:line="360" w:lineRule="auto"/>
        <w:rPr>
          <w:rFonts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rPr>
          <w:rFonts w:ascii="宋体" w:hAnsi="宋体" w:eastAsia="宋体" w:cs="宋体"/>
          <w:szCs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spacing w:line="300" w:lineRule="auto"/>
        <w:rPr>
          <w:rFonts w:ascii="宋体"/>
          <w:b/>
          <w:bCs/>
        </w:rPr>
      </w:pPr>
      <w:r>
        <w:rPr>
          <w:rFonts w:ascii="宋体"/>
          <w:b/>
          <w:bCs/>
          <w:szCs w:val="21"/>
        </w:rPr>
      </w:r>
      <w:r>
        <w:rPr>
          <w:rFonts w:ascii="宋体"/>
          <w:b/>
          <w:bCs/>
          <w:szCs w:val="21"/>
        </w:rPr>
      </w:r>
      <w:r/>
    </w:p>
    <w:p>
      <w:pPr>
        <w:pStyle w:val="930"/>
        <w:spacing w:line="300" w:lineRule="auto"/>
        <w:rPr>
          <w:rFonts w:ascii="宋体"/>
          <w:b/>
          <w:bCs/>
        </w:rPr>
      </w:pPr>
      <w:r>
        <w:rPr>
          <w:rFonts w:ascii="宋体"/>
          <w:b/>
          <w:bCs/>
          <w:szCs w:val="21"/>
        </w:rPr>
      </w:r>
      <w:r/>
    </w:p>
    <w:p>
      <w:pPr>
        <w:pStyle w:val="930"/>
        <w:jc w:val="center"/>
        <w:spacing w:line="360" w:lineRule="auto"/>
        <w:rPr>
          <w:rFonts w:ascii="宋体"/>
          <w:b/>
          <w:bCs/>
          <w:spacing w:val="20"/>
          <w:sz w:val="24"/>
        </w:rPr>
      </w:pPr>
      <w:r>
        <w:rPr>
          <w:rFonts w:hint="eastAsia" w:ascii="宋体" w:hAnsi="宋体"/>
          <w:b/>
          <w:bCs/>
          <w:spacing w:val="20"/>
          <w:sz w:val="24"/>
        </w:rPr>
        <w:t xml:space="preserve">七、磋商响应单位与其他单位存在控股、管理关系情况表</w:t>
      </w:r>
      <w:r>
        <w:rPr>
          <w:rFonts w:ascii="宋体"/>
          <w:b/>
          <w:bCs/>
          <w:spacing w:val="20"/>
          <w:sz w:val="24"/>
        </w:rPr>
      </w:r>
      <w:r/>
    </w:p>
    <w:p>
      <w:pPr>
        <w:pStyle w:val="930"/>
        <w:spacing w:line="300" w:lineRule="auto"/>
        <w:rPr>
          <w:rFonts w:ascii="宋体"/>
          <w:b/>
          <w:bCs/>
          <w:szCs w:val="21"/>
        </w:rPr>
      </w:pPr>
      <w:r>
        <w:rPr>
          <w:rFonts w:ascii="宋体"/>
          <w:b/>
          <w:bCs/>
          <w:szCs w:val="21"/>
        </w:rPr>
      </w:r>
      <w:r/>
    </w:p>
    <w:tbl>
      <w:tblPr>
        <w:tblW w:w="0" w:type="auto"/>
        <w:tblInd w:w="250" w:type="dxa"/>
        <w:tblLayout w:type="fixed"/>
        <w:tblCellMar>
          <w:left w:w="108" w:type="dxa"/>
          <w:top w:w="0" w:type="dxa"/>
          <w:right w:w="108" w:type="dxa"/>
          <w:bottom w:w="0" w:type="dxa"/>
        </w:tblCellMar>
        <w:tblLook w:val="04A0" w:firstRow="1" w:lastRow="0" w:firstColumn="1" w:lastColumn="0" w:noHBand="0" w:noVBand="1"/>
      </w:tblPr>
      <w:tblGrid>
        <w:gridCol w:w="5350"/>
        <w:gridCol w:w="2913"/>
      </w:tblGrid>
      <w:tr>
        <w:trPr>
          <w:trHeight w:val="637"/>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hint="eastAsia" w:ascii="宋体" w:hAnsi="宋体"/>
                <w:sz w:val="24"/>
              </w:rPr>
              <w:t xml:space="preserve">与磋商响应单位存在控股、管理关系的单位名称</w:t>
            </w: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hint="eastAsia" w:ascii="宋体" w:hAnsi="宋体"/>
                <w:sz w:val="24"/>
              </w:rPr>
              <w:t xml:space="preserve">控股、管理关系情况说明</w:t>
            </w: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bl>
    <w:p>
      <w:pPr>
        <w:pStyle w:val="930"/>
        <w:ind w:firstLine="241"/>
        <w:spacing w:line="300" w:lineRule="auto"/>
        <w:rPr>
          <w:rFonts w:ascii="宋体"/>
          <w:b/>
          <w:bCs/>
          <w:sz w:val="24"/>
        </w:rPr>
      </w:pPr>
      <w:r>
        <w:rPr>
          <w:rFonts w:hint="eastAsia" w:ascii="宋体" w:hAnsi="宋体"/>
          <w:b/>
          <w:bCs/>
          <w:sz w:val="24"/>
        </w:rPr>
        <w:t xml:space="preserve">注：磋商响应单位应当按实填写所有与之有控股、管理关系的情况</w:t>
      </w:r>
      <w:r>
        <w:rPr>
          <w:rFonts w:ascii="宋体"/>
          <w:b/>
          <w:bCs/>
          <w:sz w:val="24"/>
        </w:rPr>
      </w:r>
      <w:r/>
    </w:p>
    <w:p>
      <w:pPr>
        <w:pStyle w:val="975"/>
        <w:spacing w:line="400" w:lineRule="exact"/>
        <w:rPr>
          <w:rFonts w:hAnsi="宋体" w:eastAsia="宋体"/>
          <w:bCs/>
          <w:sz w:val="24"/>
        </w:rPr>
      </w:pPr>
      <w:r>
        <w:rPr>
          <w:rFonts w:hAnsi="宋体" w:eastAsia="宋体"/>
          <w:bCs/>
          <w:sz w:val="24"/>
        </w:rPr>
      </w:r>
      <w:r/>
    </w:p>
    <w:p>
      <w:pPr>
        <w:pStyle w:val="975"/>
        <w:spacing w:line="400" w:lineRule="exact"/>
        <w:rPr>
          <w:rFonts w:hAnsi="宋体" w:eastAsia="宋体"/>
          <w:bCs/>
          <w:sz w:val="24"/>
        </w:rPr>
      </w:pPr>
      <w:r>
        <w:rPr>
          <w:rFonts w:hAnsi="宋体" w:eastAsia="宋体"/>
          <w:bCs/>
          <w:sz w:val="24"/>
        </w:rPr>
      </w:r>
      <w:r/>
    </w:p>
    <w:p>
      <w:pPr>
        <w:pStyle w:val="1031"/>
        <w:spacing w:line="360" w:lineRule="auto"/>
        <w:rPr>
          <w:rFonts w:hAnsi="宋体" w:eastAsia="宋体"/>
          <w:sz w:val="24"/>
        </w:rPr>
      </w:pPr>
      <w:r>
        <w:rPr>
          <w:rFonts w:hint="eastAsia" w:hAnsi="宋体" w:eastAsia="宋体"/>
          <w:sz w:val="24"/>
        </w:rPr>
        <w:t xml:space="preserve">响应单位：（单位盖章）</w:t>
      </w:r>
      <w:r>
        <w:rPr>
          <w:rFonts w:hAnsi="宋体" w:eastAsia="宋体"/>
          <w:sz w:val="24"/>
        </w:rPr>
      </w:r>
      <w:r/>
    </w:p>
    <w:p>
      <w:pPr>
        <w:pStyle w:val="1031"/>
        <w:spacing w:line="360" w:lineRule="auto"/>
        <w:rPr>
          <w:rFonts w:hAnsi="宋体" w:eastAsia="宋体"/>
          <w:sz w:val="24"/>
        </w:rPr>
      </w:pPr>
      <w:r>
        <w:rPr>
          <w:rFonts w:hint="eastAsia" w:hAnsi="宋体" w:eastAsia="宋体"/>
          <w:sz w:val="24"/>
        </w:rPr>
        <w:t xml:space="preserve">法定代表人或代理人：（签字或盖章）</w:t>
      </w:r>
      <w:r>
        <w:rPr>
          <w:rFonts w:hAnsi="宋体" w:eastAsia="宋体"/>
          <w:sz w:val="24"/>
        </w:rPr>
      </w:r>
      <w:r/>
    </w:p>
    <w:p>
      <w:pPr>
        <w:pStyle w:val="930"/>
        <w:spacing w:line="360" w:lineRule="auto"/>
        <w:rPr>
          <w:rFonts w:ascii="宋体"/>
          <w:b/>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b/>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ascii="宋体" w:cs="宋体"/>
          <w:sz w:val="24"/>
          <w:lang w:val="zh-CN"/>
        </w:rPr>
      </w:pPr>
      <w:r>
        <w:rPr>
          <w:rFonts w:ascii="宋体" w:cs="宋体"/>
          <w:sz w:val="24"/>
          <w:lang w:val="zh-CN"/>
        </w:rPr>
      </w:r>
      <w:r/>
    </w:p>
    <w:p>
      <w:pPr>
        <w:pStyle w:val="930"/>
        <w:jc w:val="center"/>
        <w:spacing w:line="400" w:lineRule="exact"/>
        <w:rPr>
          <w:rFonts w:ascii="宋体" w:cs="宋体"/>
          <w:b/>
          <w:bCs/>
          <w:sz w:val="24"/>
          <w:lang w:val="zh-CN"/>
        </w:rPr>
      </w:pPr>
      <w:r>
        <w:rPr>
          <w:rFonts w:hint="eastAsia" w:ascii="宋体" w:hAnsi="宋体" w:cs="宋体"/>
          <w:b/>
          <w:bCs/>
          <w:sz w:val="24"/>
        </w:rPr>
        <w:t xml:space="preserve">八、</w:t>
      </w:r>
      <w:r>
        <w:rPr>
          <w:rFonts w:hint="eastAsia" w:ascii="宋体" w:hAnsi="宋体" w:cs="宋体"/>
          <w:b/>
          <w:bCs/>
          <w:sz w:val="24"/>
          <w:lang w:val="zh-CN"/>
        </w:rPr>
        <w:t xml:space="preserve">中小企业声明函</w:t>
      </w:r>
      <w:r>
        <w:rPr>
          <w:rFonts w:ascii="宋体" w:cs="宋体"/>
          <w:b/>
          <w:bCs/>
          <w:sz w:val="24"/>
          <w:lang w:val="zh-CN"/>
        </w:rPr>
      </w:r>
      <w:r/>
    </w:p>
    <w:p>
      <w:pPr>
        <w:pStyle w:val="1034"/>
        <w:spacing w:line="400" w:lineRule="exact"/>
        <w:rPr>
          <w:rFonts w:hAnsi="宋体" w:eastAsia="宋体" w:cs="宋体"/>
          <w:sz w:val="24"/>
          <w:szCs w:val="24"/>
          <w:u w:val="single"/>
          <w:lang w:val="zh-CN"/>
        </w:rPr>
      </w:pPr>
      <w:r>
        <w:rPr>
          <w:rFonts w:hAnsi="宋体" w:eastAsia="宋体" w:cs="宋体"/>
          <w:sz w:val="24"/>
          <w:szCs w:val="24"/>
          <w:u w:val="single"/>
          <w:lang w:val="zh-CN"/>
        </w:rPr>
      </w:r>
      <w:r/>
    </w:p>
    <w:p>
      <w:pPr>
        <w:pStyle w:val="1034"/>
        <w:spacing w:line="400" w:lineRule="exact"/>
        <w:rPr>
          <w:rFonts w:hAnsi="宋体" w:eastAsia="宋体" w:cs="宋体"/>
          <w:sz w:val="24"/>
          <w:szCs w:val="24"/>
          <w:lang w:val="zh-CN"/>
        </w:rPr>
      </w:pPr>
      <w:r>
        <w:rPr>
          <w:rFonts w:hint="eastAsia" w:hAnsi="宋体" w:eastAsia="宋体" w:cs="宋体"/>
          <w:sz w:val="24"/>
          <w:szCs w:val="24"/>
          <w:u w:val="single"/>
          <w:lang w:val="zh-CN"/>
        </w:rPr>
        <w:t xml:space="preserve">俊傲兴项目管理咨询（苏州）有限公司</w:t>
      </w:r>
      <w:r>
        <w:rPr>
          <w:rFonts w:hint="eastAsia" w:hAnsi="宋体" w:eastAsia="宋体" w:cs="宋体"/>
          <w:sz w:val="24"/>
          <w:szCs w:val="24"/>
          <w:lang w:val="zh-CN"/>
        </w:rPr>
        <w:t xml:space="preserve">：</w:t>
      </w:r>
      <w:r>
        <w:rPr>
          <w:rFonts w:hAnsi="宋体" w:eastAsia="宋体" w:cs="宋体"/>
          <w:sz w:val="24"/>
          <w:szCs w:val="24"/>
          <w:lang w:val="zh-CN"/>
        </w:rPr>
      </w:r>
      <w:r/>
    </w:p>
    <w:p>
      <w:pPr>
        <w:pStyle w:val="930"/>
        <w:ind w:firstLine="480"/>
        <w:spacing w:line="400" w:lineRule="exact"/>
        <w:rPr>
          <w:rFonts w:ascii="宋体" w:cs="宋体"/>
          <w:sz w:val="24"/>
          <w:lang w:val="zh-CN"/>
        </w:rPr>
      </w:pPr>
      <w:r>
        <w:rPr>
          <w:rFonts w:ascii="宋体" w:cs="宋体"/>
          <w:sz w:val="24"/>
          <w:lang w:val="zh-CN"/>
        </w:rPr>
      </w:r>
      <w:r/>
    </w:p>
    <w:p>
      <w:pPr>
        <w:pStyle w:val="930"/>
        <w:ind w:firstLine="480"/>
        <w:spacing w:line="360" w:lineRule="auto"/>
        <w:rPr>
          <w:rFonts w:ascii="宋体" w:cs="宋体"/>
          <w:sz w:val="24"/>
        </w:rPr>
      </w:pPr>
      <w:r>
        <w:rPr>
          <w:rFonts w:hint="eastAsia" w:ascii="宋体" w:hAnsi="宋体" w:cs="宋体"/>
          <w:sz w:val="24"/>
        </w:rPr>
        <w:t xml:space="preserve">本公司（联合体）郑重声明，根据《政府采购促进中小企业发展管理办法》（财库[2020]46号）的规定，本公司</w:t>
      </w:r>
      <w:r>
        <w:rPr>
          <w:rFonts w:ascii="宋体" w:hAnsi="宋体" w:cs="宋体"/>
          <w:sz w:val="24"/>
        </w:rPr>
        <w:t xml:space="preserve"> </w:t>
      </w:r>
      <w:r>
        <w:rPr>
          <w:rFonts w:hint="eastAsia" w:ascii="宋体" w:hAnsi="宋体" w:cs="宋体"/>
          <w:sz w:val="24"/>
        </w:rPr>
        <w:t xml:space="preserve">（联合体）参加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采购活动，工程的施工单位全部为符合政策要求的中小企业。相关企业（含联合体中的中小企业、签订分包意向协议的中小企业）的具体情况如下：</w:t>
      </w:r>
      <w:r>
        <w:rPr>
          <w:rFonts w:ascii="宋体" w:hAnsi="宋体" w:cs="宋体"/>
          <w:sz w:val="24"/>
        </w:rPr>
        <w:t xml:space="preserve"> </w:t>
      </w:r>
      <w:r>
        <w:rPr>
          <w:rFonts w:ascii="宋体" w:cs="宋体"/>
          <w:sz w:val="24"/>
        </w:rPr>
      </w:r>
      <w:r/>
    </w:p>
    <w:p>
      <w:pPr>
        <w:pStyle w:val="930"/>
        <w:numPr>
          <w:ilvl w:val="0"/>
          <w:numId w:val="5"/>
        </w:numPr>
        <w:ind w:firstLine="480"/>
        <w:spacing w:line="360" w:lineRule="auto"/>
        <w:tabs>
          <w:tab w:val="left" w:pos="312" w:leader="none"/>
        </w:tabs>
        <w:rPr>
          <w:rFonts w:ascii="宋体" w:cs="宋体"/>
          <w:sz w:val="24"/>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ascii="宋体" w:hAnsi="宋体" w:cs="宋体"/>
          <w:sz w:val="24"/>
          <w:u w:val="single"/>
        </w:rPr>
        <w:t xml:space="preserve">       </w:t>
      </w:r>
      <w:r>
        <w:rPr>
          <w:rFonts w:hint="eastAsia" w:ascii="宋体" w:hAnsi="宋体" w:cs="宋体"/>
          <w:sz w:val="24"/>
        </w:rPr>
        <w:t xml:space="preserve">人，营业收入为</w:t>
      </w:r>
      <w:r>
        <w:rPr>
          <w:rFonts w:ascii="宋体" w:hAnsi="宋体" w:cs="宋体"/>
          <w:sz w:val="24"/>
          <w:u w:val="single"/>
        </w:rPr>
        <w:t xml:space="preserve">       </w:t>
      </w:r>
      <w:r>
        <w:rPr>
          <w:rFonts w:hint="eastAsia" w:ascii="宋体" w:hAnsi="宋体" w:cs="宋体"/>
          <w:sz w:val="24"/>
        </w:rPr>
        <w:t xml:space="preserve">万元，资产总额为</w:t>
      </w:r>
      <w:r>
        <w:rPr>
          <w:rFonts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ascii="宋体" w:hAnsi="宋体" w:cs="宋体"/>
          <w:sz w:val="24"/>
        </w:rPr>
        <w:t xml:space="preserve"> </w:t>
      </w:r>
      <w:r>
        <w:rPr>
          <w:rFonts w:ascii="宋体" w:cs="宋体"/>
          <w:sz w:val="24"/>
        </w:rPr>
      </w:r>
      <w:r/>
    </w:p>
    <w:p>
      <w:pPr>
        <w:pStyle w:val="930"/>
        <w:numPr>
          <w:ilvl w:val="0"/>
          <w:numId w:val="5"/>
        </w:numPr>
        <w:ind w:firstLine="480"/>
        <w:spacing w:line="360" w:lineRule="auto"/>
        <w:tabs>
          <w:tab w:val="left" w:pos="312" w:leader="none"/>
        </w:tabs>
        <w:rPr>
          <w:rFonts w:ascii="宋体" w:cs="宋体"/>
          <w:sz w:val="24"/>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w:t>
      </w:r>
      <w:r>
        <w:rPr>
          <w:rFonts w:ascii="宋体" w:hAnsi="宋体" w:cs="宋体"/>
          <w:sz w:val="24"/>
        </w:rPr>
        <w:t xml:space="preserve"> </w:t>
      </w:r>
      <w:r>
        <w:rPr>
          <w:rFonts w:hint="eastAsia" w:ascii="宋体" w:hAnsi="宋体" w:cs="宋体"/>
          <w:sz w:val="24"/>
        </w:rPr>
        <w:t xml:space="preserve">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ascii="宋体" w:hAnsi="宋体" w:cs="宋体"/>
          <w:sz w:val="24"/>
          <w:u w:val="single"/>
        </w:rPr>
        <w:t xml:space="preserve">       </w:t>
      </w:r>
      <w:r>
        <w:rPr>
          <w:rFonts w:hint="eastAsia" w:ascii="宋体" w:hAnsi="宋体" w:cs="宋体"/>
          <w:sz w:val="24"/>
        </w:rPr>
        <w:t xml:space="preserve">人，营业收入为</w:t>
      </w:r>
      <w:r>
        <w:rPr>
          <w:rFonts w:ascii="宋体" w:hAnsi="宋体" w:cs="宋体"/>
          <w:sz w:val="24"/>
          <w:u w:val="single"/>
        </w:rPr>
        <w:t xml:space="preserve">       </w:t>
      </w:r>
      <w:r>
        <w:rPr>
          <w:rFonts w:hint="eastAsia" w:ascii="宋体" w:hAnsi="宋体" w:cs="宋体"/>
          <w:sz w:val="24"/>
        </w:rPr>
        <w:t xml:space="preserve">万元，资产总额为</w:t>
      </w:r>
      <w:r>
        <w:rPr>
          <w:rFonts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ascii="宋体" w:hAnsi="宋体" w:cs="宋体"/>
          <w:sz w:val="24"/>
        </w:rPr>
        <w:t xml:space="preserve"> </w:t>
      </w:r>
      <w:r>
        <w:rPr>
          <w:rFonts w:ascii="宋体" w:cs="宋体"/>
          <w:sz w:val="24"/>
        </w:rPr>
      </w:r>
      <w:r/>
    </w:p>
    <w:p>
      <w:pPr>
        <w:pStyle w:val="930"/>
        <w:ind w:firstLine="480"/>
        <w:spacing w:line="360" w:lineRule="auto"/>
        <w:rPr>
          <w:rFonts w:ascii="宋体" w:cs="宋体"/>
          <w:sz w:val="24"/>
        </w:rPr>
      </w:pPr>
      <w:r>
        <w:rPr>
          <w:rFonts w:hint="eastAsia" w:ascii="宋体" w:cs="宋体"/>
          <w:sz w:val="24"/>
        </w:rPr>
        <w:t xml:space="preserve">……</w:t>
      </w:r>
      <w:r>
        <w:rPr>
          <w:rFonts w:ascii="宋体" w:cs="宋体"/>
          <w:sz w:val="24"/>
        </w:rPr>
      </w:r>
      <w:r/>
    </w:p>
    <w:p>
      <w:pPr>
        <w:pStyle w:val="930"/>
        <w:ind w:firstLine="480"/>
        <w:spacing w:line="360" w:lineRule="auto"/>
        <w:rPr>
          <w:rFonts w:asci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t xml:space="preserve"> </w:t>
      </w:r>
      <w:r>
        <w:rPr>
          <w:rFonts w:ascii="宋体" w:cs="宋体"/>
          <w:sz w:val="24"/>
        </w:rPr>
      </w:r>
      <w:r/>
    </w:p>
    <w:p>
      <w:pPr>
        <w:pStyle w:val="930"/>
        <w:ind w:firstLine="480"/>
        <w:spacing w:line="360" w:lineRule="auto"/>
        <w:rPr>
          <w:rFonts w:asci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t xml:space="preserve"> </w:t>
      </w:r>
      <w:r>
        <w:rPr>
          <w:rFonts w:ascii="宋体" w:cs="宋体"/>
          <w:sz w:val="24"/>
        </w:rPr>
      </w:r>
      <w:r/>
    </w:p>
    <w:p>
      <w:pPr>
        <w:pStyle w:val="930"/>
        <w:ind w:firstLine="600"/>
        <w:spacing w:line="400" w:lineRule="exact"/>
        <w:rPr>
          <w:rFonts w:ascii="宋体" w:cs="宋体"/>
          <w:sz w:val="24"/>
          <w:lang w:val="zh-CN"/>
        </w:rPr>
      </w:pPr>
      <w:r>
        <w:rPr>
          <w:rFonts w:ascii="宋体" w:cs="宋体"/>
          <w:sz w:val="24"/>
          <w:lang w:val="zh-CN"/>
        </w:rPr>
      </w:r>
      <w:r/>
    </w:p>
    <w:p>
      <w:pPr>
        <w:pStyle w:val="930"/>
        <w:jc w:val="right"/>
        <w:spacing w:line="360" w:lineRule="auto"/>
        <w:rPr>
          <w:rFonts w:ascii="宋体"/>
          <w:sz w:val="24"/>
        </w:rPr>
      </w:pPr>
      <w:r>
        <w:rPr>
          <w:rFonts w:ascii="宋体"/>
          <w:sz w:val="24"/>
        </w:rPr>
      </w:r>
      <w:r/>
    </w:p>
    <w:p>
      <w:pPr>
        <w:pStyle w:val="945"/>
        <w:ind w:firstLine="480"/>
        <w:spacing w:line="360" w:lineRule="auto"/>
        <w:rPr>
          <w:rFonts w:ascii="宋体" w:hAnsi="宋体" w:eastAsia="宋体" w:cs="宋体"/>
          <w:szCs w:val="24"/>
          <w:u w:val="single"/>
        </w:rPr>
      </w:pPr>
      <w:r>
        <w:rPr>
          <w:rFonts w:hint="eastAsia" w:ascii="宋体" w:hAnsi="宋体" w:eastAsia="宋体" w:cs="宋体"/>
          <w:szCs w:val="24"/>
        </w:rPr>
        <w:t xml:space="preserve">响应单位：</w:t>
      </w:r>
      <w:r>
        <w:rPr>
          <w:rFonts w:hint="eastAsia" w:ascii="宋体" w:hAnsi="宋体" w:eastAsia="宋体" w:cs="宋体"/>
          <w:szCs w:val="24"/>
          <w:u w:val="single"/>
        </w:rPr>
        <w:t xml:space="preserve">（单位盖章）          </w:t>
      </w:r>
      <w:r>
        <w:rPr>
          <w:rFonts w:ascii="宋体" w:hAnsi="宋体" w:eastAsia="宋体" w:cs="宋体"/>
          <w:szCs w:val="24"/>
          <w:u w:val="single"/>
        </w:rPr>
      </w:r>
      <w:r/>
    </w:p>
    <w:p>
      <w:pPr>
        <w:pStyle w:val="945"/>
        <w:ind w:firstLine="480"/>
        <w:spacing w:line="360" w:lineRule="auto"/>
        <w:rPr>
          <w:rFonts w:ascii="宋体" w:hAnsi="宋体" w:eastAsia="宋体" w:cs="宋体"/>
          <w:szCs w:val="24"/>
        </w:rPr>
      </w:pPr>
      <w:r>
        <w:rPr>
          <w:rFonts w:hint="eastAsia" w:ascii="宋体" w:hAnsi="宋体" w:eastAsia="宋体" w:cs="宋体"/>
          <w:szCs w:val="24"/>
        </w:rPr>
        <w:t xml:space="preserve">法定代表人或代理人：（签字或盖章）</w:t>
      </w:r>
      <w:r>
        <w:rPr>
          <w:rFonts w:ascii="宋体" w:hAnsi="宋体" w:eastAsia="宋体" w:cs="宋体"/>
          <w:szCs w:val="24"/>
        </w:rPr>
      </w:r>
      <w:r/>
    </w:p>
    <w:p>
      <w:pPr>
        <w:pStyle w:val="945"/>
        <w:ind w:firstLine="480"/>
        <w:spacing w:line="360" w:lineRule="auto"/>
        <w:rPr>
          <w:rFonts w:ascii="宋体" w:hAnsi="宋体" w:eastAsia="宋体" w:cs="宋体"/>
          <w:szCs w:val="24"/>
        </w:rPr>
      </w:pPr>
      <w:r>
        <w:rPr>
          <w:rFonts w:hint="eastAsia" w:ascii="宋体" w:hAnsi="宋体" w:eastAsia="宋体" w:cs="宋体"/>
          <w:szCs w:val="24"/>
        </w:rPr>
        <w:t xml:space="preserve">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rPr>
          <w:rFonts w:ascii="宋体" w:hAnsi="宋体" w:eastAsia="宋体" w:cs="宋体"/>
          <w:szCs w:val="24"/>
        </w:rPr>
      </w:r>
      <w:r/>
    </w:p>
    <w:p>
      <w:pPr>
        <w:pStyle w:val="930"/>
        <w:spacing w:line="360" w:lineRule="auto"/>
        <w:rPr>
          <w:rFonts w:ascii="宋体"/>
          <w:sz w:val="24"/>
        </w:rPr>
      </w:pPr>
      <w:r>
        <w:rPr>
          <w:rFonts w:ascii="宋体"/>
          <w:sz w:val="24"/>
        </w:rPr>
      </w:r>
      <w:r/>
    </w:p>
    <w:p>
      <w:pPr>
        <w:pStyle w:val="975"/>
        <w:spacing w:line="380" w:lineRule="exact"/>
        <w:rPr>
          <w:rFonts w:hAnsi="宋体" w:eastAsia="宋体" w:cs="Arial"/>
          <w:sz w:val="24"/>
        </w:rPr>
      </w:pPr>
      <w:r>
        <w:rPr>
          <w:rFonts w:hAnsi="宋体" w:eastAsia="宋体" w:cs="Arial"/>
          <w:sz w:val="24"/>
        </w:rPr>
      </w:r>
      <w:r/>
    </w:p>
    <w:p>
      <w:pPr>
        <w:pStyle w:val="930"/>
        <w:spacing w:line="360" w:lineRule="auto"/>
        <w:rPr>
          <w:rFonts w:ascii="宋体" w:hAnsi="宋体" w:cs="宋体"/>
          <w:bCs/>
          <w:sz w:val="24"/>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rPr>
        <w:t xml:space="preserve">注：从业人员、营业收入、资产总额填报上一年度数据，无上一年度数据的新成立企业可不填报。</w:t>
      </w:r>
      <w:r>
        <w:rPr>
          <w:rFonts w:ascii="宋体" w:hAnsi="宋体" w:cs="宋体"/>
          <w:bCs/>
          <w:sz w:val="24"/>
        </w:rPr>
      </w:r>
      <w:r/>
    </w:p>
    <w:p>
      <w:pPr>
        <w:pStyle w:val="945"/>
        <w:ind w:firstLine="0"/>
        <w:jc w:val="center"/>
        <w:spacing w:line="360" w:lineRule="auto"/>
        <w:rPr>
          <w:rFonts w:hint="eastAsia" w:ascii="宋体" w:hAnsi="宋体" w:eastAsia="宋体" w:cs="宋体"/>
          <w:b/>
          <w:bCs/>
          <w:szCs w:val="24"/>
          <w:lang w:val="zh-CN"/>
        </w:rPr>
        <w:outlineLvl w:val="2"/>
      </w:pPr>
      <w:r>
        <w:rPr>
          <w:rFonts w:hint="eastAsia" w:ascii="宋体" w:hAnsi="宋体" w:eastAsia="宋体" w:cs="宋体"/>
          <w:b/>
          <w:bCs/>
          <w:szCs w:val="24"/>
          <w:lang w:val="zh-CN"/>
        </w:rPr>
        <w:t xml:space="preserve">九、残疾人福利性单位声明函</w:t>
      </w:r>
      <w:r/>
    </w:p>
    <w:p>
      <w:pPr>
        <w:pStyle w:val="930"/>
        <w:spacing w:line="580" w:lineRule="exact"/>
        <w:rPr>
          <w:rFonts w:eastAsia="仿宋_GB2312"/>
          <w:b/>
          <w:spacing w:val="6"/>
          <w:sz w:val="24"/>
        </w:rPr>
      </w:pPr>
      <w:r>
        <w:rPr>
          <w:rFonts w:eastAsia="仿宋_GB2312"/>
          <w:b/>
          <w:spacing w:val="6"/>
          <w:sz w:val="24"/>
        </w:rPr>
      </w:r>
      <w:r/>
    </w:p>
    <w:p>
      <w:pPr>
        <w:pStyle w:val="930"/>
        <w:ind w:firstLine="504"/>
        <w:spacing w:line="580" w:lineRule="exact"/>
        <w:rPr>
          <w:rFonts w:ascii="宋体"/>
          <w:spacing w:val="6"/>
          <w:sz w:val="24"/>
        </w:rPr>
      </w:pPr>
      <w:r>
        <w:rPr>
          <w:rFonts w:hint="eastAsia" w:ascii="宋体" w:hAnsi="宋体"/>
          <w:spacing w:val="6"/>
          <w:sz w:val="24"/>
        </w:rPr>
        <w:t xml:space="preserve">本单位郑重声明，根据《财政部</w:t>
      </w:r>
      <w:r>
        <w:rPr>
          <w:rFonts w:ascii="宋体" w:hAnsi="宋体"/>
          <w:spacing w:val="6"/>
          <w:sz w:val="24"/>
        </w:rPr>
        <w:t xml:space="preserve"> </w:t>
      </w:r>
      <w:r>
        <w:rPr>
          <w:rFonts w:hint="eastAsia" w:ascii="宋体" w:hAnsi="宋体"/>
          <w:spacing w:val="6"/>
          <w:sz w:val="24"/>
        </w:rPr>
        <w:t xml:space="preserve">民政部</w:t>
      </w:r>
      <w:r>
        <w:rPr>
          <w:rFonts w:ascii="宋体" w:hAnsi="宋体"/>
          <w:spacing w:val="6"/>
          <w:sz w:val="24"/>
        </w:rPr>
        <w:t xml:space="preserve"> </w:t>
      </w:r>
      <w:r>
        <w:rPr>
          <w:rFonts w:hint="eastAsia" w:ascii="宋体" w:hAnsi="宋体"/>
          <w:spacing w:val="6"/>
          <w:sz w:val="24"/>
        </w:rPr>
        <w:t xml:space="preserve">中国残疾人联合会关于促进残疾人就业政府采购政策的通知》（财库</w:t>
      </w:r>
      <w:r>
        <w:rPr>
          <w:rFonts w:hint="eastAsia" w:ascii="宋体" w:hAnsi="宋体"/>
          <w:sz w:val="24"/>
        </w:rPr>
        <w:t xml:space="preserve">〔</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pacing w:val="6"/>
          <w:sz w:val="24"/>
        </w:rPr>
        <w:t xml:space="preserve">号）的规定，本单位为符合条件的残疾人福利性单位，且本单位参加</w:t>
      </w:r>
      <w:r>
        <w:rPr>
          <w:rFonts w:hint="eastAsia" w:ascii="宋体" w:hAnsi="宋体" w:cs="宋体"/>
          <w:sz w:val="24"/>
          <w:u w:val="single"/>
          <w:lang w:val="zh-CN"/>
        </w:rPr>
        <w:t xml:space="preserve">（采购人名称）</w:t>
      </w:r>
      <w:r>
        <w:rPr>
          <w:rFonts w:hint="eastAsia" w:ascii="宋体" w:hAnsi="宋体"/>
          <w:spacing w:val="6"/>
          <w:sz w:val="24"/>
        </w:rPr>
        <w:t xml:space="preserve">单位的</w:t>
      </w:r>
      <w:r>
        <w:rPr>
          <w:rFonts w:hint="eastAsia" w:ascii="宋体" w:hAnsi="宋体" w:cs="宋体"/>
          <w:sz w:val="24"/>
          <w:u w:val="single"/>
          <w:lang w:val="zh-CN"/>
        </w:rPr>
        <w:t xml:space="preserve">（采购编号及项目名称）</w:t>
      </w:r>
      <w:r>
        <w:rPr>
          <w:rFonts w:hint="eastAsia" w:ascii="宋体" w:hAnsi="宋体"/>
          <w:spacing w:val="6"/>
          <w:sz w:val="24"/>
        </w:rPr>
        <w:t xml:space="preserve">项目采购活动提供本单位制造的货物（由本单位承担工程</w:t>
      </w:r>
      <w:r>
        <w:rPr>
          <w:rFonts w:ascii="宋体" w:hAnsi="宋体"/>
          <w:spacing w:val="6"/>
          <w:sz w:val="24"/>
        </w:rPr>
        <w:t xml:space="preserve">/</w:t>
      </w:r>
      <w:r>
        <w:rPr>
          <w:rFonts w:hint="eastAsia" w:ascii="宋体" w:hAnsi="宋体"/>
          <w:spacing w:val="6"/>
          <w:sz w:val="24"/>
        </w:rPr>
        <w:t xml:space="preserve">提供服务），或者提供其他残疾人福利性单位制造的货物（不包括使用非残疾人福利性单位注册商标的货物）。</w:t>
      </w:r>
      <w:r>
        <w:rPr>
          <w:rFonts w:ascii="宋体"/>
          <w:spacing w:val="6"/>
          <w:sz w:val="24"/>
        </w:rPr>
      </w:r>
      <w:r/>
    </w:p>
    <w:p>
      <w:pPr>
        <w:pStyle w:val="930"/>
        <w:ind w:firstLine="504"/>
        <w:spacing w:line="580" w:lineRule="exact"/>
        <w:rPr>
          <w:rFonts w:ascii="宋体"/>
          <w:spacing w:val="6"/>
          <w:sz w:val="24"/>
        </w:rPr>
      </w:pPr>
      <w:r>
        <w:rPr>
          <w:rFonts w:hint="eastAsia" w:ascii="宋体" w:hAnsi="宋体"/>
          <w:spacing w:val="6"/>
          <w:sz w:val="24"/>
        </w:rPr>
        <w:t xml:space="preserve">本单位对上述声明的真实性负责。如有虚假，将依法承担相应责任。</w:t>
      </w:r>
      <w:r>
        <w:rPr>
          <w:rFonts w:ascii="宋体"/>
          <w:spacing w:val="6"/>
          <w:sz w:val="24"/>
        </w:rPr>
      </w:r>
      <w:r/>
    </w:p>
    <w:p>
      <w:pPr>
        <w:pStyle w:val="930"/>
        <w:ind w:firstLine="504"/>
        <w:spacing w:line="580" w:lineRule="exact"/>
        <w:rPr>
          <w:rFonts w:eastAsia="仿宋_GB2312"/>
          <w:spacing w:val="6"/>
          <w:sz w:val="24"/>
        </w:rPr>
      </w:pPr>
      <w:r>
        <w:rPr>
          <w:rFonts w:eastAsia="仿宋_GB2312"/>
          <w:spacing w:val="6"/>
          <w:sz w:val="24"/>
        </w:rPr>
      </w:r>
      <w:r/>
    </w:p>
    <w:p>
      <w:pPr>
        <w:pStyle w:val="930"/>
        <w:ind w:firstLine="504"/>
        <w:spacing w:line="580" w:lineRule="exact"/>
        <w:rPr>
          <w:rFonts w:eastAsia="仿宋_GB2312"/>
          <w:spacing w:val="6"/>
          <w:sz w:val="24"/>
        </w:rPr>
      </w:pPr>
      <w:r>
        <w:rPr>
          <w:rFonts w:eastAsia="仿宋_GB2312"/>
          <w:spacing w:val="6"/>
          <w:sz w:val="24"/>
        </w:rPr>
      </w:r>
      <w:r/>
    </w:p>
    <w:p>
      <w:pPr>
        <w:pStyle w:val="945"/>
        <w:ind w:firstLine="0"/>
        <w:spacing w:line="360" w:lineRule="auto"/>
        <w:rPr>
          <w:rFonts w:ascii="宋体" w:hAnsi="宋体" w:eastAsia="宋体" w:cs="宋体"/>
          <w:szCs w:val="24"/>
          <w:u w:val="single"/>
        </w:rPr>
      </w:pPr>
      <w:r>
        <w:rPr>
          <w:rFonts w:ascii="宋体" w:hAnsi="宋体"/>
          <w:spacing w:val="6"/>
        </w:rPr>
        <w:t xml:space="preserve"> </w:t>
      </w:r>
      <w:r>
        <w:rPr>
          <w:rFonts w:hint="eastAsia" w:ascii="宋体" w:hAnsi="宋体"/>
          <w:spacing w:val="6"/>
        </w:rPr>
        <w:t xml:space="preserve"> </w:t>
      </w:r>
      <w:r>
        <w:rPr>
          <w:rFonts w:hint="eastAsia" w:ascii="宋体" w:hAnsi="宋体"/>
          <w:spacing w:val="6"/>
          <w:szCs w:val="24"/>
        </w:rPr>
        <w:t xml:space="preserve">  </w:t>
      </w:r>
      <w:r>
        <w:rPr>
          <w:rFonts w:hint="eastAsia" w:ascii="宋体" w:hAnsi="宋体" w:eastAsia="宋体"/>
          <w:spacing w:val="6"/>
          <w:szCs w:val="24"/>
        </w:rPr>
        <w:t xml:space="preserve">响应单位</w:t>
      </w:r>
      <w:r>
        <w:rPr>
          <w:rFonts w:hint="eastAsia" w:ascii="宋体" w:hAnsi="宋体" w:eastAsia="宋体" w:cs="宋体"/>
          <w:szCs w:val="24"/>
        </w:rPr>
        <w:t xml:space="preserve">：</w:t>
      </w:r>
      <w:r>
        <w:rPr>
          <w:rFonts w:hint="eastAsia" w:ascii="宋体" w:hAnsi="宋体" w:eastAsia="宋体" w:cs="宋体"/>
          <w:szCs w:val="24"/>
          <w:u w:val="single"/>
        </w:rPr>
        <w:t xml:space="preserve">（单位盖章）          </w:t>
      </w:r>
      <w:r>
        <w:rPr>
          <w:rFonts w:ascii="宋体" w:hAnsi="宋体" w:eastAsia="宋体" w:cs="宋体"/>
          <w:szCs w:val="24"/>
          <w:u w:val="single"/>
        </w:rPr>
      </w:r>
      <w:r/>
    </w:p>
    <w:p>
      <w:pPr>
        <w:pStyle w:val="945"/>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rPr>
          <w:rFonts w:ascii="宋体" w:hAnsi="宋体" w:eastAsia="宋体" w:cs="宋体"/>
          <w:szCs w:val="24"/>
        </w:rPr>
      </w:r>
      <w:r/>
    </w:p>
    <w:p>
      <w:pPr>
        <w:pStyle w:val="945"/>
        <w:ind w:firstLine="0"/>
        <w:spacing w:line="360" w:lineRule="auto"/>
        <w:rPr>
          <w:rFonts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rPr>
          <w:rFonts w:ascii="宋体" w:hAnsi="宋体" w:eastAsia="宋体" w:cs="宋体"/>
          <w:szCs w:val="24"/>
        </w:rPr>
      </w:r>
      <w:r/>
    </w:p>
    <w:p>
      <w:pPr>
        <w:pStyle w:val="1035"/>
        <w:ind w:firstLine="1"/>
        <w:jc w:val="left"/>
        <w:spacing w:line="480" w:lineRule="exact"/>
        <w:rPr>
          <w:rFonts w:ascii="宋体"/>
          <w:color w:val="000000"/>
          <w:spacing w:val="6"/>
          <w:sz w:val="24"/>
          <w:szCs w:val="24"/>
        </w:rPr>
      </w:pPr>
      <w:r>
        <w:rPr>
          <w:rFonts w:ascii="宋体"/>
          <w:color w:val="000000"/>
          <w:spacing w:val="6"/>
          <w:sz w:val="24"/>
          <w:szCs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jc w:val="center"/>
        <w:spacing w:line="360" w:lineRule="auto"/>
        <w:rPr>
          <w:rFonts w:ascii="宋体" w:hAnsi="宋体" w:cs="宋体"/>
          <w:b/>
          <w:bCs/>
          <w:sz w:val="24"/>
        </w:rPr>
        <w:outlineLvl w:val="1"/>
      </w:pPr>
      <w:r>
        <w:rPr>
          <w:rFonts w:hint="eastAsia" w:ascii="宋体" w:hAnsi="宋体" w:cs="宋体"/>
          <w:b/>
          <w:bCs/>
          <w:sz w:val="24"/>
        </w:rPr>
        <w:t xml:space="preserve">十、技术要求和商务偏离表</w:t>
      </w:r>
      <w:r>
        <w:rPr>
          <w:rFonts w:ascii="宋体" w:hAnsi="宋体" w:cs="宋体"/>
          <w:b/>
          <w:bCs/>
          <w:sz w:val="24"/>
        </w:rPr>
      </w:r>
      <w:r/>
    </w:p>
    <w:p>
      <w:pPr>
        <w:pStyle w:val="930"/>
        <w:jc w:val="center"/>
        <w:spacing w:line="360" w:lineRule="auto"/>
        <w:rPr>
          <w:rFonts w:ascii="宋体" w:hAnsi="宋体" w:cs="宋体"/>
          <w:b/>
          <w:bCs/>
          <w:sz w:val="24"/>
        </w:rPr>
        <w:outlineLvl w:val="1"/>
      </w:pPr>
      <w:r>
        <w:rPr>
          <w:rFonts w:hint="eastAsia" w:ascii="宋体" w:hAnsi="宋体" w:cs="宋体"/>
          <w:b/>
          <w:bCs/>
          <w:sz w:val="24"/>
        </w:rPr>
        <w:t xml:space="preserve">技术要求偏离表</w:t>
      </w:r>
      <w:r>
        <w:rPr>
          <w:rFonts w:ascii="宋体" w:hAnsi="宋体" w:cs="宋体"/>
          <w:b/>
          <w:bCs/>
          <w:sz w:val="24"/>
        </w:rPr>
      </w:r>
      <w:r/>
    </w:p>
    <w:p>
      <w:pPr>
        <w:pStyle w:val="930"/>
        <w:spacing w:line="360" w:lineRule="auto"/>
        <w:rPr>
          <w:rFonts w:hint="eastAsia" w:ascii="宋体" w:hAnsi="宋体" w:cs="宋体"/>
          <w:sz w:val="24"/>
        </w:rPr>
      </w:pPr>
      <w:r>
        <w:rPr>
          <w:rFonts w:hint="eastAsia" w:ascii="宋体" w:hAnsi="宋体" w:cs="宋体"/>
          <w:sz w:val="24"/>
        </w:rPr>
        <w:t xml:space="preserve">响应单位</w:t>
      </w:r>
      <w:r>
        <w:rPr>
          <w:rFonts w:hint="eastAsia" w:ascii="宋体" w:hAnsi="宋体" w:cs="宋体"/>
          <w:sz w:val="24"/>
          <w:lang w:val="zh-CN"/>
        </w:rPr>
        <w:t xml:space="preserve">：                </w:t>
      </w:r>
      <w:r>
        <w:rPr>
          <w:rFonts w:hint="eastAsia" w:ascii="宋体" w:hAnsi="宋体" w:cs="宋体"/>
          <w:sz w:val="24"/>
        </w:rPr>
        <w:t xml:space="preserve">                       采购</w:t>
      </w:r>
      <w:r>
        <w:rPr>
          <w:rFonts w:hint="eastAsia" w:ascii="宋体" w:hAnsi="宋体" w:cs="宋体"/>
          <w:sz w:val="24"/>
          <w:lang w:val="zh-CN"/>
        </w:rPr>
        <w:t xml:space="preserve">编号∶</w:t>
      </w:r>
      <w:r>
        <w:rPr>
          <w:rFonts w:hint="eastAsia" w:ascii="宋体" w:hAnsi="宋体" w:cs="宋体"/>
          <w:sz w:val="24"/>
        </w:rPr>
      </w:r>
      <w:r/>
    </w:p>
    <w:tbl>
      <w:tblPr>
        <w:tblW w:w="87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序号</w:t>
            </w:r>
            <w:r/>
          </w:p>
        </w:tc>
        <w:tc>
          <w:tcPr>
            <w:tcW w:w="1683"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项      目</w:t>
            </w:r>
            <w:r/>
          </w:p>
        </w:tc>
        <w:tc>
          <w:tcPr>
            <w:tcW w:w="2051"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采购要求</w:t>
            </w:r>
            <w:r/>
          </w:p>
        </w:tc>
        <w:tc>
          <w:tcPr>
            <w:tcW w:w="2052"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响应情况</w:t>
            </w:r>
            <w:r/>
          </w:p>
        </w:tc>
        <w:tc>
          <w:tcPr>
            <w:tcW w:w="2052"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偏离说明</w:t>
            </w:r>
            <w:r/>
          </w:p>
        </w:tc>
      </w:tr>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1</w:t>
            </w:r>
            <w:r/>
          </w:p>
        </w:tc>
        <w:tc>
          <w:tcPr>
            <w:tcW w:w="1683"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质量要求</w:t>
            </w:r>
            <w:r/>
          </w:p>
        </w:tc>
        <w:tc>
          <w:tcPr>
            <w:tcW w:w="2051"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2</w:t>
            </w:r>
            <w:r/>
          </w:p>
        </w:tc>
        <w:tc>
          <w:tcPr>
            <w:tcW w:w="1683"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工期</w:t>
            </w:r>
            <w:r/>
          </w:p>
        </w:tc>
        <w:tc>
          <w:tcPr>
            <w:tcW w:w="2051"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3</w:t>
            </w:r>
            <w:r/>
          </w:p>
        </w:tc>
        <w:tc>
          <w:tcPr>
            <w:tcW w:w="1683"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1"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4</w:t>
            </w:r>
            <w:r/>
          </w:p>
        </w:tc>
        <w:tc>
          <w:tcPr>
            <w:tcW w:w="1683"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1"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5</w:t>
            </w:r>
            <w:r/>
          </w:p>
        </w:tc>
        <w:tc>
          <w:tcPr>
            <w:tcW w:w="1683"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1"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bl>
    <w:p>
      <w:pPr>
        <w:pStyle w:val="945"/>
        <w:ind w:firstLine="480"/>
        <w:spacing w:line="360" w:lineRule="auto"/>
        <w:rPr>
          <w:rFonts w:hint="eastAsia" w:ascii="宋体" w:hAnsi="宋体" w:eastAsia="宋体" w:cs="宋体"/>
          <w:szCs w:val="24"/>
          <w:u w:val="single"/>
        </w:rPr>
      </w:pPr>
      <w:r>
        <w:rPr>
          <w:rFonts w:hint="eastAsia" w:ascii="宋体" w:hAnsi="宋体" w:eastAsia="宋体" w:cs="宋体"/>
          <w:szCs w:val="24"/>
        </w:rPr>
        <w:t xml:space="preserve">响应单位：</w:t>
      </w:r>
      <w:r>
        <w:rPr>
          <w:rFonts w:hint="eastAsia" w:ascii="宋体" w:hAnsi="宋体" w:eastAsia="宋体" w:cs="宋体"/>
          <w:szCs w:val="24"/>
          <w:u w:val="single"/>
        </w:rPr>
        <w:t xml:space="preserve">（单位盖章）          </w:t>
      </w:r>
      <w:r/>
    </w:p>
    <w:p>
      <w:pPr>
        <w:pStyle w:val="945"/>
        <w:ind w:firstLine="0"/>
        <w:spacing w:line="360" w:lineRule="auto"/>
        <w:rPr>
          <w:rFonts w:hint="eastAsia" w:ascii="宋体" w:hAnsi="宋体" w:eastAsia="宋体" w:cs="宋体"/>
          <w:szCs w:val="24"/>
        </w:rPr>
      </w:pPr>
      <w:r>
        <w:rPr>
          <w:rFonts w:hint="eastAsia" w:ascii="宋体" w:hAnsi="宋体" w:eastAsia="宋体" w:cs="宋体"/>
          <w:szCs w:val="24"/>
        </w:rPr>
        <w:t xml:space="preserve">    法定代表人或代理人：（签字或盖章）</w:t>
      </w:r>
      <w:r/>
    </w:p>
    <w:p>
      <w:pPr>
        <w:pStyle w:val="945"/>
        <w:ind w:firstLine="0"/>
        <w:spacing w:line="360" w:lineRule="auto"/>
        <w:rPr>
          <w:rFonts w:hint="eastAsia"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p>
    <w:p>
      <w:pPr>
        <w:pStyle w:val="1033"/>
        <w:rPr>
          <w:rFonts w:hint="eastAsia" w:hAnsi="宋体" w:cs="宋体"/>
          <w:sz w:val="24"/>
          <w:szCs w:val="24"/>
        </w:rPr>
      </w:pPr>
      <w:r>
        <w:rPr>
          <w:rFonts w:hint="eastAsia" w:hAnsi="宋体" w:cs="宋体"/>
          <w:sz w:val="24"/>
          <w:szCs w:val="24"/>
        </w:rPr>
      </w:r>
      <w:r/>
    </w:p>
    <w:p>
      <w:pPr>
        <w:pStyle w:val="930"/>
        <w:jc w:val="center"/>
        <w:spacing w:line="360" w:lineRule="auto"/>
        <w:rPr>
          <w:rFonts w:hint="eastAsia" w:ascii="宋体" w:hAnsi="宋体" w:cs="宋体"/>
          <w:b/>
          <w:bCs/>
          <w:sz w:val="24"/>
        </w:rPr>
        <w:outlineLvl w:val="1"/>
      </w:pPr>
      <w:r>
        <w:rPr>
          <w:rFonts w:hint="eastAsia" w:ascii="宋体" w:hAnsi="宋体" w:cs="宋体"/>
          <w:b/>
          <w:bCs/>
          <w:sz w:val="24"/>
        </w:rPr>
        <w:t xml:space="preserve">商务条款偏离表</w:t>
      </w:r>
      <w:r/>
    </w:p>
    <w:p>
      <w:pPr>
        <w:pStyle w:val="930"/>
        <w:spacing w:line="360" w:lineRule="auto"/>
        <w:rPr>
          <w:rFonts w:hint="eastAsia" w:ascii="宋体" w:hAnsi="宋体" w:cs="宋体"/>
          <w:sz w:val="24"/>
        </w:rPr>
      </w:pPr>
      <w:r>
        <w:rPr>
          <w:rFonts w:hint="eastAsia" w:ascii="宋体" w:hAnsi="宋体" w:cs="宋体"/>
          <w:sz w:val="24"/>
        </w:rPr>
        <w:t xml:space="preserve">响应单位</w:t>
      </w:r>
      <w:r>
        <w:rPr>
          <w:rFonts w:hint="eastAsia" w:ascii="宋体" w:hAnsi="宋体" w:cs="宋体"/>
          <w:sz w:val="24"/>
          <w:lang w:val="zh-CN"/>
        </w:rPr>
        <w:t xml:space="preserve">：                  </w:t>
      </w:r>
      <w:r>
        <w:rPr>
          <w:rFonts w:hint="eastAsia" w:ascii="宋体" w:hAnsi="宋体" w:cs="宋体"/>
          <w:sz w:val="24"/>
        </w:rPr>
        <w:t xml:space="preserve">                       采购</w:t>
      </w:r>
      <w:r>
        <w:rPr>
          <w:rFonts w:hint="eastAsia" w:ascii="宋体" w:hAnsi="宋体" w:cs="宋体"/>
          <w:sz w:val="24"/>
          <w:lang w:val="zh-CN"/>
        </w:rPr>
        <w:t xml:space="preserve">编号∶</w:t>
      </w:r>
      <w:r>
        <w:rPr>
          <w:rFonts w:hint="eastAsia" w:ascii="宋体" w:hAnsi="宋体" w:cs="宋体"/>
          <w:sz w:val="24"/>
        </w:rPr>
      </w:r>
      <w:r/>
    </w:p>
    <w:tbl>
      <w:tblPr>
        <w:tblW w:w="90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W w:w="730"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序号</w:t>
            </w:r>
            <w:r/>
          </w:p>
        </w:tc>
        <w:tc>
          <w:tcPr>
            <w:tcW w:w="294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磋商文件要求</w:t>
            </w:r>
            <w:r/>
          </w:p>
        </w:tc>
        <w:tc>
          <w:tcPr>
            <w:tcW w:w="1959"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响应情况</w:t>
            </w:r>
            <w:r/>
          </w:p>
        </w:tc>
        <w:tc>
          <w:tcPr>
            <w:tcW w:w="1842"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偏离说明</w:t>
            </w:r>
            <w:r/>
          </w:p>
        </w:tc>
        <w:tc>
          <w:tcPr>
            <w:tcW w:w="157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备注</w:t>
            </w:r>
            <w:r/>
          </w:p>
        </w:tc>
      </w:tr>
      <w:tr>
        <w:trPr>
          <w:cantSplit/>
          <w:trHeight w:val="80"/>
        </w:trPr>
        <w:tc>
          <w:tcPr>
            <w:tcW w:w="730"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(1)</w:t>
            </w:r>
            <w:r/>
          </w:p>
        </w:tc>
        <w:tc>
          <w:tcPr>
            <w:tcW w:w="2948" w:type="dxa"/>
            <w:vAlign w:val="top"/>
            <w:textDirection w:val="lrTb"/>
            <w:noWrap w:val="false"/>
          </w:tcPr>
          <w:p>
            <w:pPr>
              <w:pStyle w:val="930"/>
              <w:spacing w:line="360" w:lineRule="auto"/>
              <w:rPr>
                <w:rFonts w:hint="eastAsia" w:ascii="宋体" w:hAnsi="宋体" w:cs="宋体"/>
                <w:sz w:val="24"/>
                <w:lang w:val="zh-CN"/>
              </w:rPr>
            </w:pPr>
            <w:r>
              <w:rPr>
                <w:rFonts w:hint="eastAsia" w:ascii="宋体" w:hAnsi="宋体" w:cs="宋体"/>
                <w:sz w:val="24"/>
                <w:lang w:val="zh-CN"/>
              </w:rPr>
              <w:t xml:space="preserve">付款方式</w:t>
            </w:r>
            <w:r/>
          </w:p>
        </w:tc>
        <w:tc>
          <w:tcPr>
            <w:tcW w:w="1959"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84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578"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cantSplit/>
          <w:trHeight w:val="80"/>
        </w:trPr>
        <w:tc>
          <w:tcPr>
            <w:tcW w:w="730"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w:t>
            </w:r>
            <w:r/>
          </w:p>
        </w:tc>
        <w:tc>
          <w:tcPr>
            <w:tcW w:w="2948" w:type="dxa"/>
            <w:vAlign w:val="top"/>
            <w:textDirection w:val="lrTb"/>
            <w:noWrap w:val="false"/>
          </w:tcPr>
          <w:p>
            <w:pPr>
              <w:pStyle w:val="930"/>
              <w:spacing w:line="360" w:lineRule="auto"/>
              <w:rPr>
                <w:rFonts w:hint="eastAsia" w:ascii="宋体" w:hAnsi="宋体" w:cs="宋体"/>
                <w:sz w:val="24"/>
                <w:lang w:val="zh-CN"/>
              </w:rPr>
            </w:pPr>
            <w:r>
              <w:rPr>
                <w:rFonts w:hint="eastAsia" w:ascii="宋体" w:hAnsi="宋体" w:cs="宋体"/>
                <w:sz w:val="24"/>
                <w:lang w:val="zh-CN"/>
              </w:rPr>
              <w:t xml:space="preserve">其他商务要求</w:t>
            </w:r>
            <w:r/>
          </w:p>
        </w:tc>
        <w:tc>
          <w:tcPr>
            <w:tcW w:w="1959"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84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578"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cantSplit/>
          <w:trHeight w:val="80"/>
        </w:trPr>
        <w:tc>
          <w:tcPr>
            <w:tcW w:w="730"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948" w:type="dxa"/>
            <w:vAlign w:val="top"/>
            <w:textDirection w:val="lrTb"/>
            <w:noWrap w:val="false"/>
          </w:tcPr>
          <w:p>
            <w:pPr>
              <w:pStyle w:val="930"/>
              <w:spacing w:line="360" w:lineRule="auto"/>
              <w:rPr>
                <w:rFonts w:hint="eastAsia" w:ascii="宋体" w:hAnsi="宋体" w:cs="宋体"/>
                <w:sz w:val="24"/>
                <w:lang w:val="zh-CN"/>
              </w:rPr>
            </w:pPr>
            <w:r>
              <w:rPr>
                <w:rFonts w:hint="eastAsia" w:ascii="宋体" w:hAnsi="宋体" w:cs="宋体"/>
                <w:sz w:val="24"/>
                <w:lang w:val="zh-CN"/>
              </w:rPr>
            </w:r>
            <w:r/>
          </w:p>
        </w:tc>
        <w:tc>
          <w:tcPr>
            <w:tcW w:w="1959"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84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578"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bl>
    <w:p>
      <w:pPr>
        <w:pStyle w:val="945"/>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945"/>
        <w:ind w:firstLine="480"/>
        <w:spacing w:line="360" w:lineRule="auto"/>
        <w:rPr>
          <w:rFonts w:hint="eastAsia" w:ascii="宋体" w:hAnsi="宋体" w:eastAsia="宋体" w:cs="宋体"/>
          <w:szCs w:val="24"/>
          <w:u w:val="single"/>
        </w:rPr>
      </w:pPr>
      <w:r>
        <w:rPr>
          <w:rFonts w:hint="eastAsia" w:ascii="宋体" w:hAnsi="宋体" w:eastAsia="宋体" w:cs="宋体"/>
          <w:szCs w:val="24"/>
        </w:rPr>
        <w:t xml:space="preserve">响应单位：</w:t>
      </w:r>
      <w:r>
        <w:rPr>
          <w:rFonts w:hint="eastAsia" w:ascii="宋体" w:hAnsi="宋体" w:eastAsia="宋体" w:cs="宋体"/>
          <w:szCs w:val="24"/>
          <w:u w:val="single"/>
        </w:rPr>
        <w:t xml:space="preserve">（单位盖章）          </w:t>
      </w:r>
      <w:r/>
    </w:p>
    <w:p>
      <w:pPr>
        <w:pStyle w:val="945"/>
        <w:ind w:firstLine="0"/>
        <w:spacing w:line="360" w:lineRule="auto"/>
        <w:rPr>
          <w:rFonts w:hint="eastAsia" w:ascii="宋体" w:hAnsi="宋体" w:eastAsia="宋体" w:cs="宋体"/>
          <w:szCs w:val="24"/>
        </w:rPr>
      </w:pPr>
      <w:r>
        <w:rPr>
          <w:rFonts w:hint="eastAsia" w:ascii="宋体" w:hAnsi="宋体" w:eastAsia="宋体" w:cs="宋体"/>
          <w:szCs w:val="24"/>
        </w:rPr>
        <w:t xml:space="preserve">    法定代表人或代理人：（签字或盖章）</w:t>
      </w:r>
      <w:r/>
    </w:p>
    <w:p>
      <w:pPr>
        <w:pStyle w:val="945"/>
        <w:ind w:firstLine="0"/>
        <w:spacing w:line="360" w:lineRule="auto"/>
        <w:rPr>
          <w:rFonts w:hint="eastAsia"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p>
    <w:p>
      <w:pPr>
        <w:pStyle w:val="930"/>
        <w:spacing w:line="380" w:lineRule="exact"/>
        <w:rPr>
          <w:rFonts w:hint="eastAsia" w:ascii="宋体" w:hAnsi="宋体" w:cs="宋体"/>
          <w:sz w:val="24"/>
        </w:rPr>
      </w:pPr>
      <w:r>
        <w:rPr>
          <w:rFonts w:hint="eastAsia" w:ascii="宋体" w:hAnsi="宋体" w:cs="宋体"/>
          <w:sz w:val="24"/>
          <w:lang w:val="zh-CN"/>
        </w:rPr>
        <w:t xml:space="preserve">注：</w:t>
      </w:r>
      <w:r>
        <w:rPr>
          <w:rFonts w:hint="eastAsia" w:ascii="宋体" w:hAnsi="宋体" w:cs="宋体"/>
          <w:sz w:val="24"/>
        </w:rPr>
        <w:t xml:space="preserve">1.响应单位提交的响应文件中与磋商文件的技术、商务部分的要求有不同时，应在本表中把磋商文件要求与响应内容不同之处逐项对应列出，并在“偏离说明”项下填写以下内容：优于的，填写“正偏离”；低于的，填写“负偏离”。负偏离视为无效响应。</w:t>
      </w:r>
      <w:r/>
    </w:p>
    <w:p>
      <w:pPr>
        <w:pStyle w:val="930"/>
        <w:ind w:firstLine="480"/>
        <w:spacing w:line="380" w:lineRule="exact"/>
        <w:rPr>
          <w:rFonts w:hint="eastAsia"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2.未在上表中说明的，如在响应文件其他内容中已有文字说明的，则以已有文字说明为准，否则，将被认为完全响应磋商文件的规定。但该表不作为供应商对所投服务要求详细描述和说明的替代。</w:t>
      </w:r>
      <w:r/>
    </w:p>
    <w:p>
      <w:pPr>
        <w:pStyle w:val="930"/>
        <w:ind w:firstLine="480"/>
        <w:spacing w:line="380" w:lineRule="exact"/>
        <w:rPr>
          <w:rFonts w:hint="eastAsia" w:ascii="宋体" w:hAnsi="宋体" w:cs="宋体"/>
          <w:sz w:val="24"/>
        </w:rPr>
      </w:pPr>
      <w:r>
        <w:rPr>
          <w:rFonts w:hint="eastAsia" w:ascii="宋体" w:hAnsi="宋体" w:cs="宋体"/>
          <w:sz w:val="24"/>
        </w:rPr>
        <w:t xml:space="preserve">3.若事项较多，响应单位可根据实际情况另纸说明。</w:t>
      </w:r>
      <w:r/>
    </w:p>
    <w:p>
      <w:pPr>
        <w:pStyle w:val="930"/>
        <w:ind w:firstLine="482"/>
        <w:jc w:val="center"/>
        <w:spacing w:line="380" w:lineRule="exact"/>
        <w:rPr>
          <w:rFonts w:ascii="宋体" w:hAnsi="宋体" w:cs="宋体"/>
          <w:b/>
          <w:bCs/>
          <w:sz w:val="24"/>
        </w:rPr>
      </w:pPr>
      <w:r>
        <w:rPr>
          <w:rFonts w:hint="eastAsia" w:ascii="宋体" w:hAnsi="宋体" w:cs="宋体"/>
          <w:b/>
          <w:bCs/>
          <w:sz w:val="24"/>
        </w:rPr>
        <w:t xml:space="preserve">十一、拟投入本项目主要人员情况表</w:t>
      </w:r>
      <w:r>
        <w:rPr>
          <w:rFonts w:ascii="宋体" w:hAnsi="宋体" w:cs="宋体"/>
          <w:b/>
          <w:bCs/>
          <w:sz w:val="24"/>
        </w:rPr>
      </w:r>
      <w:r/>
    </w:p>
    <w:p>
      <w:pPr>
        <w:pStyle w:val="930"/>
        <w:rPr>
          <w:rFonts w:ascii="宋体" w:hAnsi="宋体"/>
        </w:rPr>
      </w:pPr>
      <w:r>
        <w:rPr>
          <w:rFonts w:ascii="宋体" w:hAnsi="宋体"/>
        </w:rPr>
      </w:r>
      <w:r/>
    </w:p>
    <w:tbl>
      <w:tblPr>
        <w:tblW w:w="8624" w:type="dxa"/>
        <w:tblInd w:w="13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2"/>
        <w:gridCol w:w="1256"/>
        <w:gridCol w:w="734"/>
        <w:gridCol w:w="851"/>
        <w:gridCol w:w="850"/>
        <w:gridCol w:w="993"/>
        <w:gridCol w:w="1205"/>
        <w:gridCol w:w="1913"/>
      </w:tblGrid>
      <w:tr>
        <w:trPr>
          <w:trHeight w:val="549"/>
        </w:trPr>
        <w:tc>
          <w:tcPr>
            <w:tcBorders>
              <w:top w:val="single" w:color="000000" w:sz="4" w:space="0"/>
              <w:left w:val="single" w:color="000000" w:sz="4" w:space="0"/>
              <w:bottom w:val="single" w:color="000000" w:sz="6"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000000" w:sz="4" w:space="0"/>
              <w:bottom w:val="single" w:color="000000" w:sz="6"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6"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岗位</w:t>
            </w:r>
            <w:r/>
          </w:p>
        </w:tc>
        <w:tc>
          <w:tcPr>
            <w:tcBorders>
              <w:top w:val="single" w:color="000000" w:sz="4" w:space="0"/>
              <w:bottom w:val="single" w:color="000000" w:sz="6"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年龄</w:t>
            </w:r>
            <w:r/>
          </w:p>
        </w:tc>
        <w:tc>
          <w:tcPr>
            <w:tcBorders>
              <w:top w:val="single" w:color="000000" w:sz="4" w:space="0"/>
              <w:bottom w:val="single" w:color="000000" w:sz="6"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学历</w:t>
            </w:r>
            <w:r/>
          </w:p>
        </w:tc>
        <w:tc>
          <w:tcPr>
            <w:tcBorders>
              <w:top w:val="single" w:color="000000" w:sz="4" w:space="0"/>
              <w:bottom w:val="single" w:color="000000" w:sz="6"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职称</w:t>
            </w:r>
            <w:r/>
          </w:p>
        </w:tc>
        <w:tc>
          <w:tcPr>
            <w:tcBorders>
              <w:top w:val="single" w:color="000000" w:sz="4" w:space="0"/>
              <w:bottom w:val="single" w:color="000000" w:sz="6"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身份证号</w:t>
            </w:r>
            <w:r/>
          </w:p>
        </w:tc>
        <w:tc>
          <w:tcPr>
            <w:tcBorders>
              <w:top w:val="single" w:color="000000" w:sz="4" w:space="0"/>
              <w:bottom w:val="single" w:color="000000" w:sz="6"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证书类型及编号</w:t>
            </w:r>
            <w:r/>
          </w:p>
        </w:tc>
      </w:tr>
      <w:tr>
        <w:trPr>
          <w:trHeight w:val="549"/>
        </w:trPr>
        <w:tc>
          <w:tcPr>
            <w:tcBorders>
              <w:top w:val="single" w:color="000000" w:sz="6" w:space="0"/>
              <w:left w:val="single" w:color="000000" w:sz="4" w:space="0"/>
              <w:bottom w:val="single" w:color="000000" w:sz="6"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6" w:space="0"/>
              <w:bottom w:val="single" w:color="000000" w:sz="6"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4" w:space="0"/>
              <w:bottom w:val="single" w:color="000000" w:sz="6"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r>
      <w:tr>
        <w:trPr>
          <w:trHeight w:val="549"/>
        </w:trPr>
        <w:tc>
          <w:tcPr>
            <w:tcBorders>
              <w:top w:val="single" w:color="000000" w:sz="6" w:space="0"/>
              <w:left w:val="single" w:color="000000" w:sz="4" w:space="0"/>
              <w:bottom w:val="single" w:color="000000" w:sz="6"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000000" w:sz="6" w:space="0"/>
              <w:bottom w:val="single" w:color="000000" w:sz="6"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4" w:space="0"/>
              <w:bottom w:val="single" w:color="000000" w:sz="6"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r>
      <w:tr>
        <w:trPr>
          <w:trHeight w:val="549"/>
        </w:trPr>
        <w:tc>
          <w:tcPr>
            <w:tcBorders>
              <w:top w:val="single" w:color="000000" w:sz="6" w:space="0"/>
              <w:left w:val="single" w:color="000000" w:sz="4" w:space="0"/>
              <w:bottom w:val="single" w:color="000000" w:sz="6"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000000" w:sz="6" w:space="0"/>
              <w:bottom w:val="single" w:color="000000" w:sz="6"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4" w:space="0"/>
              <w:bottom w:val="single" w:color="000000" w:sz="6"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r>
      <w:tr>
        <w:trPr>
          <w:trHeight w:val="549"/>
        </w:trPr>
        <w:tc>
          <w:tcPr>
            <w:tcBorders>
              <w:top w:val="single" w:color="000000" w:sz="6" w:space="0"/>
              <w:left w:val="single" w:color="000000" w:sz="4" w:space="0"/>
              <w:bottom w:val="single" w:color="000000" w:sz="6"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4</w:t>
            </w:r>
            <w:r/>
          </w:p>
        </w:tc>
        <w:tc>
          <w:tcPr>
            <w:tcBorders>
              <w:top w:val="single" w:color="000000" w:sz="6" w:space="0"/>
              <w:bottom w:val="single" w:color="000000" w:sz="6"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4" w:space="0"/>
              <w:bottom w:val="single" w:color="000000" w:sz="6"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r>
      <w:tr>
        <w:trPr>
          <w:trHeight w:val="549"/>
        </w:trPr>
        <w:tc>
          <w:tcPr>
            <w:tcBorders>
              <w:top w:val="single" w:color="000000" w:sz="6" w:space="0"/>
              <w:left w:val="single" w:color="000000" w:sz="4" w:space="0"/>
              <w:bottom w:val="single" w:color="000000" w:sz="4"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4"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4" w:space="0"/>
              <w:bottom w:val="single" w:color="000000" w:sz="4"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w:t>
            </w:r>
            <w:r/>
          </w:p>
        </w:tc>
        <w:tc>
          <w:tcPr>
            <w:tcBorders>
              <w:top w:val="single" w:color="000000" w:sz="6" w:space="0"/>
              <w:bottom w:val="single" w:color="000000" w:sz="4"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4"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4"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4"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4"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r>
    </w:tbl>
    <w:p>
      <w:pPr>
        <w:pStyle w:val="930"/>
        <w:rPr>
          <w:rFonts w:hint="eastAsia" w:ascii="宋体" w:hAnsi="宋体" w:cs="宋体"/>
          <w:sz w:val="24"/>
        </w:rPr>
      </w:pP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rPr>
        <w:t xml:space="preserve">响应单位名称：</w:t>
      </w:r>
      <w:r>
        <w:rPr>
          <w:rFonts w:hint="eastAsia" w:ascii="宋体" w:hAnsi="宋体" w:cs="宋体"/>
          <w:sz w:val="24"/>
          <w:u w:val="single"/>
        </w:rPr>
        <w:t xml:space="preserve">        （盖章）  </w:t>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法定代表人（签字或盖章）：</w:t>
      </w:r>
      <w:r/>
    </w:p>
    <w:p>
      <w:pPr>
        <w:pStyle w:val="930"/>
        <w:ind w:firstLine="480"/>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ab/>
        <w:t xml:space="preserve">   </w:t>
      </w:r>
      <w:r>
        <w:rPr>
          <w:rFonts w:hint="eastAsia" w:ascii="宋体" w:hAnsi="宋体" w:cs="宋体"/>
          <w:sz w:val="24"/>
        </w:rPr>
        <w:t xml:space="preserve">月</w:t>
      </w:r>
      <w:r>
        <w:rPr>
          <w:rFonts w:hint="eastAsia" w:ascii="宋体" w:hAnsi="宋体" w:cs="宋体"/>
          <w:sz w:val="24"/>
          <w:u w:val="single"/>
        </w:rPr>
        <w:t xml:space="preserve"> </w:t>
        <w:tab/>
        <w:t xml:space="preserve">  </w:t>
      </w:r>
      <w:r>
        <w:rPr>
          <w:rFonts w:hint="eastAsia" w:ascii="宋体" w:hAnsi="宋体" w:cs="宋体"/>
          <w:sz w:val="24"/>
        </w:rPr>
        <w:t xml:space="preserve">日</w:t>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ascii="宋体" w:hAnsi="宋体" w:cs="宋体"/>
          <w:szCs w:val="21"/>
        </w:rPr>
      </w:pPr>
      <w:r>
        <w:rPr>
          <w:rFonts w:hint="eastAsia" w:ascii="宋体" w:hAnsi="宋体" w:cs="宋体"/>
          <w:sz w:val="24"/>
        </w:rPr>
        <w:t xml:space="preserve">注：1、本表后附拟投入本项目的项目组成员的证明材料复印件。</w:t>
      </w:r>
      <w:r>
        <w:rPr>
          <w:rFonts w:ascii="宋体" w:hAnsi="宋体" w:cs="宋体"/>
          <w:szCs w:val="21"/>
        </w:rPr>
      </w:r>
      <w:r/>
    </w:p>
    <w:p>
      <w:pPr>
        <w:pStyle w:val="930"/>
        <w:spacing w:line="300" w:lineRule="auto"/>
        <w:rPr>
          <w:rFonts w:ascii="宋体"/>
          <w:b/>
          <w:bCs/>
          <w:szCs w:val="21"/>
        </w:rPr>
      </w:pPr>
      <w:r>
        <w:rPr>
          <w:rFonts w:ascii="宋体"/>
          <w:b/>
          <w:bCs/>
          <w:szCs w:val="21"/>
        </w:rPr>
      </w:r>
      <w:r/>
    </w:p>
    <w:p>
      <w:pPr>
        <w:pStyle w:val="1031"/>
        <w:rPr>
          <w:rFonts w:ascii="Times New Roman" w:hAnsi="宋体" w:eastAsia="宋体"/>
          <w:b/>
          <w:bCs/>
          <w:sz w:val="21"/>
          <w:szCs w:val="21"/>
        </w:rPr>
      </w:pPr>
      <w:r/>
      <w:bookmarkStart w:id="595" w:name="_Toc314051680"/>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930"/>
        <w:spacing w:line="400" w:lineRule="exact"/>
        <w:rPr>
          <w:rFonts w:hint="eastAsia" w:ascii="宋体" w:hAnsi="宋体"/>
          <w:b/>
          <w:sz w:val="24"/>
        </w:rPr>
        <w:outlineLvl w:val="0"/>
      </w:pPr>
      <w:r/>
      <w:bookmarkEnd w:id="595"/>
      <w:r/>
      <w:bookmarkStart w:id="596" w:name="_Toc314051681"/>
      <w:r/>
      <w:bookmarkStart w:id="597" w:name="_Toc264146639"/>
      <w:r/>
      <w:bookmarkStart w:id="598" w:name="_Toc264146712"/>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jc w:val="center"/>
        <w:spacing w:line="480" w:lineRule="auto"/>
        <w:rPr>
          <w:rFonts w:hint="eastAsia" w:ascii="宋体"/>
          <w:b/>
          <w:sz w:val="24"/>
        </w:rPr>
      </w:pPr>
      <w:r/>
      <w:bookmarkEnd w:id="596"/>
      <w:r/>
      <w:bookmarkEnd w:id="597"/>
      <w:r/>
      <w:bookmarkEnd w:id="598"/>
      <w:r>
        <w:rPr>
          <w:rFonts w:hint="eastAsia" w:ascii="宋体"/>
          <w:b/>
          <w:sz w:val="24"/>
        </w:rPr>
      </w:r>
      <w:r/>
    </w:p>
    <w:p>
      <w:pPr>
        <w:jc w:val="center"/>
        <w:spacing w:line="480" w:lineRule="auto"/>
        <w:rPr>
          <w:rFonts w:hint="eastAsia" w:ascii="宋体"/>
          <w:b/>
          <w:bCs/>
          <w:sz w:val="24"/>
          <w:szCs w:val="24"/>
        </w:rPr>
      </w:pPr>
      <w:r>
        <w:rPr>
          <w:rFonts w:hint="eastAsia" w:ascii="宋体"/>
          <w:b/>
          <w:sz w:val="24"/>
        </w:rPr>
      </w:r>
      <w:r>
        <w:rPr>
          <w:rFonts w:hint="eastAsia" w:ascii="宋体"/>
          <w:b/>
          <w:sz w:val="24"/>
        </w:rPr>
      </w:r>
      <w:r/>
    </w:p>
    <w:p>
      <w:pPr>
        <w:pStyle w:val="930"/>
        <w:jc w:val="center"/>
        <w:spacing w:line="480" w:lineRule="auto"/>
        <w:rPr>
          <w:rFonts w:hint="eastAsia" w:ascii="宋体"/>
          <w:b/>
          <w:bCs/>
          <w:sz w:val="24"/>
          <w:szCs w:val="24"/>
        </w:rPr>
      </w:pPr>
      <w:r>
        <w:rPr>
          <w:rFonts w:hint="eastAsia" w:ascii="宋体"/>
          <w:b/>
          <w:sz w:val="24"/>
        </w:rPr>
      </w:r>
      <w:r/>
    </w:p>
    <w:p>
      <w:pPr>
        <w:pStyle w:val="930"/>
        <w:jc w:val="center"/>
        <w:spacing w:line="480" w:lineRule="auto"/>
        <w:rPr>
          <w:rFonts w:ascii="宋体" w:cs="宋体"/>
          <w:szCs w:val="21"/>
          <w:lang w:val="zh-CN"/>
        </w:rPr>
      </w:pPr>
      <w:r>
        <w:rPr>
          <w:rFonts w:hint="eastAsia" w:ascii="宋体"/>
          <w:b/>
          <w:sz w:val="24"/>
        </w:rPr>
        <w:t xml:space="preserve">十二、</w:t>
      </w:r>
      <w:r>
        <w:rPr>
          <w:rFonts w:hint="eastAsia" w:ascii="宋体" w:hAnsi="宋体"/>
          <w:b/>
          <w:sz w:val="24"/>
        </w:rPr>
        <w:t xml:space="preserve">项目经理无在建工程承诺书</w:t>
      </w:r>
      <w:r>
        <w:rPr>
          <w:rFonts w:ascii="宋体" w:cs="宋体"/>
          <w:szCs w:val="21"/>
          <w:lang w:val="zh-CN"/>
        </w:rPr>
      </w:r>
      <w:r/>
    </w:p>
    <w:p>
      <w:pPr>
        <w:pStyle w:val="930"/>
        <w:spacing w:line="480" w:lineRule="auto"/>
        <w:rPr>
          <w:rFonts w:ascii="宋体" w:cs="宋体"/>
          <w:sz w:val="24"/>
          <w:u w:val="single"/>
          <w:lang w:val="zh-CN"/>
        </w:rPr>
      </w:pPr>
      <w:r>
        <w:rPr>
          <w:rFonts w:ascii="宋体" w:cs="宋体"/>
          <w:sz w:val="24"/>
          <w:u w:val="single"/>
          <w:lang w:val="zh-CN"/>
        </w:rPr>
      </w:r>
      <w:r/>
    </w:p>
    <w:p>
      <w:pPr>
        <w:pStyle w:val="930"/>
        <w:spacing w:line="480" w:lineRule="auto"/>
        <w:rPr>
          <w:rFonts w:ascii="宋体" w:cs="宋体"/>
          <w:sz w:val="24"/>
          <w:u w:val="single"/>
          <w:lang w:val="zh-CN"/>
        </w:rPr>
      </w:pPr>
      <w:r>
        <w:rPr>
          <w:rFonts w:ascii="宋体" w:hAnsi="宋体" w:cs="宋体"/>
          <w:sz w:val="24"/>
          <w:u w:val="single"/>
          <w:lang w:val="zh-CN"/>
        </w:rPr>
        <w:t xml:space="preserve">    </w:t>
      </w:r>
      <w:r>
        <w:rPr>
          <w:rFonts w:hint="eastAsia" w:ascii="宋体" w:hAnsi="宋体" w:cs="宋体"/>
          <w:sz w:val="24"/>
          <w:u w:val="single"/>
          <w:lang w:val="zh-CN"/>
        </w:rPr>
        <w:t xml:space="preserve">（建设单位名称）</w:t>
      </w:r>
      <w:r>
        <w:rPr>
          <w:rFonts w:ascii="宋体" w:cs="宋体"/>
          <w:sz w:val="24"/>
          <w:u w:val="single"/>
          <w:lang w:val="zh-CN"/>
        </w:rPr>
      </w:r>
      <w:r/>
    </w:p>
    <w:p>
      <w:pPr>
        <w:pStyle w:val="930"/>
        <w:ind w:firstLine="545"/>
        <w:spacing w:line="480" w:lineRule="auto"/>
        <w:rPr>
          <w:rFonts w:ascii="宋体" w:cs="宋体"/>
          <w:sz w:val="24"/>
          <w:lang w:val="zh-CN"/>
        </w:rPr>
      </w:pPr>
      <w:r>
        <w:rPr>
          <w:rFonts w:hint="eastAsia" w:ascii="宋体" w:hAnsi="宋体" w:cs="宋体"/>
          <w:sz w:val="24"/>
          <w:lang w:val="zh-CN"/>
        </w:rPr>
        <w:t xml:space="preserve">我公司郑重承诺</w:t>
      </w:r>
      <w:r>
        <w:rPr>
          <w:rFonts w:ascii="宋体" w:hAnsi="宋体" w:cs="宋体"/>
          <w:sz w:val="24"/>
          <w:u w:val="single"/>
          <w:lang w:val="zh-CN"/>
        </w:rPr>
        <w:t xml:space="preserve">    </w:t>
      </w:r>
      <w:r>
        <w:rPr>
          <w:rFonts w:hint="eastAsia" w:ascii="宋体" w:hAnsi="宋体" w:cs="宋体"/>
          <w:sz w:val="24"/>
          <w:u w:val="single"/>
          <w:lang w:val="zh-CN"/>
        </w:rPr>
        <w:t xml:space="preserve">（项目名称）</w:t>
      </w:r>
      <w:r>
        <w:rPr>
          <w:rFonts w:hint="eastAsia" w:ascii="宋体" w:hAnsi="宋体" w:cs="宋体"/>
          <w:sz w:val="24"/>
          <w:lang w:val="zh-CN"/>
        </w:rPr>
        <w:t xml:space="preserve">拟派的项目经理</w:t>
      </w:r>
      <w:r>
        <w:rPr>
          <w:rFonts w:ascii="宋体" w:hAnsi="宋体" w:cs="宋体"/>
          <w:sz w:val="24"/>
          <w:u w:val="single"/>
          <w:lang w:val="zh-CN"/>
        </w:rPr>
        <w:t xml:space="preserve"> </w:t>
      </w:r>
      <w:r>
        <w:rPr>
          <w:rFonts w:hint="eastAsia" w:ascii="宋体" w:hAnsi="宋体" w:cs="宋体"/>
          <w:sz w:val="24"/>
          <w:u w:val="single"/>
          <w:lang w:val="zh-CN"/>
        </w:rPr>
        <w:t xml:space="preserve">（项目经理姓名）</w:t>
      </w:r>
      <w:r>
        <w:rPr>
          <w:rFonts w:hint="eastAsia" w:ascii="宋体" w:hAnsi="宋体" w:cs="宋体"/>
          <w:sz w:val="24"/>
          <w:lang w:val="zh-CN"/>
        </w:rPr>
        <w:t xml:space="preserve">，身份证号码：</w:t>
      </w:r>
      <w:r>
        <w:rPr>
          <w:rFonts w:ascii="宋体" w:hAnsi="宋体" w:cs="宋体"/>
          <w:sz w:val="24"/>
          <w:u w:val="single"/>
          <w:lang w:val="zh-CN"/>
        </w:rPr>
        <w:t xml:space="preserve">                  </w:t>
      </w:r>
      <w:r>
        <w:rPr>
          <w:rFonts w:hint="eastAsia" w:ascii="宋体" w:hAnsi="宋体" w:cs="宋体"/>
          <w:sz w:val="24"/>
          <w:lang w:val="zh-CN"/>
        </w:rPr>
        <w:t xml:space="preserve">，注册证书编号：</w:t>
      </w:r>
      <w:r>
        <w:rPr>
          <w:rFonts w:ascii="宋体" w:hAnsi="宋体" w:cs="宋体"/>
          <w:sz w:val="24"/>
          <w:u w:val="single"/>
          <w:lang w:val="zh-CN"/>
        </w:rPr>
        <w:t xml:space="preserve">             </w:t>
      </w:r>
      <w:r>
        <w:rPr>
          <w:rFonts w:hint="eastAsia" w:ascii="宋体" w:hAnsi="宋体" w:cs="宋体"/>
          <w:sz w:val="24"/>
          <w:lang w:val="zh-CN"/>
        </w:rPr>
        <w:t xml:space="preserve">，截止至本项目响应文件递交截止时间，拟派项目</w:t>
      </w:r>
      <w:r>
        <w:rPr>
          <w:rFonts w:hint="eastAsia" w:ascii="宋体" w:hAnsi="宋体" w:cs="宋体"/>
          <w:sz w:val="24"/>
        </w:rPr>
        <w:t xml:space="preserve">经理</w:t>
      </w:r>
      <w:r>
        <w:rPr>
          <w:rFonts w:hint="eastAsia" w:ascii="宋体" w:hAnsi="宋体" w:cs="宋体"/>
          <w:sz w:val="24"/>
          <w:lang w:val="zh-CN"/>
        </w:rPr>
        <w:t xml:space="preserve">满足下列条件：项目</w:t>
      </w:r>
      <w:r>
        <w:rPr>
          <w:rFonts w:hint="eastAsia" w:ascii="宋体" w:hAnsi="宋体" w:cs="宋体"/>
          <w:sz w:val="24"/>
        </w:rPr>
        <w:t xml:space="preserve">经理</w:t>
      </w:r>
      <w:r>
        <w:rPr>
          <w:rFonts w:hint="eastAsia" w:ascii="宋体" w:hAnsi="宋体" w:cs="宋体"/>
          <w:sz w:val="24"/>
          <w:lang w:val="zh-CN"/>
        </w:rPr>
        <w:t xml:space="preserve">是非变更后无在建工程；或项目</w:t>
      </w:r>
      <w:r>
        <w:rPr>
          <w:rFonts w:hint="eastAsia" w:ascii="宋体" w:hAnsi="宋体" w:cs="宋体"/>
          <w:sz w:val="24"/>
        </w:rPr>
        <w:t xml:space="preserve">经理</w:t>
      </w:r>
      <w:r>
        <w:rPr>
          <w:rFonts w:hint="eastAsia" w:ascii="宋体" w:hAnsi="宋体" w:cs="宋体"/>
          <w:sz w:val="24"/>
          <w:lang w:val="zh-CN"/>
        </w:rPr>
        <w:t xml:space="preserve">是变更后无在建工程（必须原合同工期已满且变更备案之日已满</w:t>
      </w:r>
      <w:r>
        <w:rPr>
          <w:rFonts w:ascii="宋体" w:hAnsi="宋体" w:cs="宋体"/>
          <w:sz w:val="24"/>
          <w:lang w:val="zh-CN"/>
        </w:rPr>
        <w:t xml:space="preserve">6</w:t>
      </w:r>
      <w:r>
        <w:rPr>
          <w:rFonts w:hint="eastAsia" w:ascii="宋体" w:hAnsi="宋体" w:cs="宋体"/>
          <w:sz w:val="24"/>
          <w:lang w:val="zh-CN"/>
        </w:rPr>
        <w:t xml:space="preserve">个月），或因非承包方原因致使工程项目停工</w:t>
      </w:r>
      <w:r>
        <w:rPr>
          <w:rFonts w:hint="eastAsia" w:ascii="宋体" w:hAnsi="宋体" w:cs="宋体"/>
          <w:sz w:val="24"/>
        </w:rPr>
        <w:t xml:space="preserve">超过</w:t>
      </w:r>
      <w:r>
        <w:rPr>
          <w:rFonts w:ascii="宋体" w:hAnsi="宋体" w:cs="宋体"/>
          <w:sz w:val="24"/>
        </w:rPr>
        <w:t xml:space="preserve">120</w:t>
      </w:r>
      <w:r>
        <w:rPr>
          <w:rFonts w:hint="eastAsia" w:ascii="宋体" w:hAnsi="宋体" w:cs="宋体"/>
          <w:sz w:val="24"/>
        </w:rPr>
        <w:t xml:space="preserve">天</w:t>
      </w:r>
      <w:r>
        <w:rPr>
          <w:rFonts w:hint="eastAsia" w:ascii="宋体" w:hAnsi="宋体" w:cs="宋体"/>
          <w:sz w:val="24"/>
          <w:lang w:val="zh-CN"/>
        </w:rPr>
        <w:t xml:space="preserve">，</w:t>
      </w:r>
      <w:r>
        <w:rPr>
          <w:rFonts w:hint="eastAsia" w:ascii="宋体" w:hAnsi="宋体" w:cs="宋体"/>
          <w:sz w:val="24"/>
        </w:rPr>
        <w:t xml:space="preserve">且经建设单位同意并已经办理项目经理变更手续的</w:t>
      </w:r>
      <w:r>
        <w:rPr>
          <w:rFonts w:hint="eastAsia" w:ascii="宋体" w:hAnsi="宋体" w:cs="宋体"/>
          <w:sz w:val="24"/>
          <w:lang w:val="zh-CN"/>
        </w:rPr>
        <w:t xml:space="preserve">；或项目</w:t>
      </w:r>
      <w:r>
        <w:rPr>
          <w:rFonts w:hint="eastAsia" w:ascii="宋体" w:hAnsi="宋体" w:cs="宋体"/>
          <w:sz w:val="24"/>
        </w:rPr>
        <w:t xml:space="preserve">经理</w:t>
      </w:r>
      <w:r>
        <w:rPr>
          <w:rFonts w:hint="eastAsia" w:ascii="宋体" w:hAnsi="宋体" w:cs="宋体"/>
          <w:sz w:val="24"/>
          <w:lang w:val="zh-CN"/>
        </w:rPr>
        <w:t xml:space="preserve">有在建工程，但该在建工程与本次招标的工程属于同一工程项目、同一项目批文、同一施工地点分段发包或分期施工的情况且总的工程规模在项目</w:t>
      </w:r>
      <w:r>
        <w:rPr>
          <w:rFonts w:hint="eastAsia" w:ascii="宋体" w:hAnsi="宋体" w:cs="宋体"/>
          <w:sz w:val="24"/>
        </w:rPr>
        <w:t xml:space="preserve">经理</w:t>
      </w:r>
      <w:r>
        <w:rPr>
          <w:rFonts w:hint="eastAsia" w:ascii="宋体" w:hAnsi="宋体" w:cs="宋体"/>
          <w:sz w:val="24"/>
          <w:lang w:val="zh-CN"/>
        </w:rPr>
        <w:t xml:space="preserve">执业范围之内。如有虚假，一经查实，愿意承担一切责任，并承担由此造成的一切损失。</w:t>
      </w:r>
      <w:r>
        <w:rPr>
          <w:rFonts w:ascii="宋体" w:cs="宋体"/>
          <w:sz w:val="24"/>
          <w:lang w:val="zh-CN"/>
        </w:rPr>
      </w:r>
      <w:r/>
    </w:p>
    <w:p>
      <w:pPr>
        <w:pStyle w:val="930"/>
        <w:ind w:firstLine="480"/>
        <w:spacing w:line="480" w:lineRule="auto"/>
        <w:rPr>
          <w:rFonts w:ascii="宋体" w:cs="宋体"/>
          <w:sz w:val="24"/>
          <w:lang w:val="zh-CN"/>
        </w:rPr>
      </w:pPr>
      <w:r>
        <w:rPr>
          <w:rFonts w:hint="eastAsia" w:ascii="宋体" w:hAnsi="宋体" w:cs="宋体"/>
          <w:sz w:val="24"/>
          <w:lang w:val="zh-CN"/>
        </w:rPr>
        <w:t xml:space="preserve">特此承诺。</w:t>
      </w:r>
      <w:r>
        <w:rPr>
          <w:rFonts w:ascii="宋体" w:cs="宋体"/>
          <w:sz w:val="24"/>
          <w:lang w:val="zh-CN"/>
        </w:rPr>
      </w:r>
      <w:r/>
    </w:p>
    <w:p>
      <w:pPr>
        <w:pStyle w:val="930"/>
        <w:spacing w:line="480" w:lineRule="auto"/>
        <w:rPr>
          <w:rFonts w:ascii="宋体" w:cs="宋体"/>
          <w:sz w:val="24"/>
          <w:lang w:val="zh-CN"/>
        </w:rPr>
      </w:pPr>
      <w:r>
        <w:rPr>
          <w:rFonts w:ascii="宋体" w:cs="宋体"/>
          <w:sz w:val="24"/>
          <w:lang w:val="zh-CN"/>
        </w:rPr>
      </w:r>
      <w:r/>
    </w:p>
    <w:p>
      <w:pPr>
        <w:pStyle w:val="930"/>
        <w:rPr>
          <w:rFonts w:ascii="宋体" w:cs="宋体"/>
          <w:sz w:val="24"/>
          <w:lang w:val="zh-CN"/>
        </w:rPr>
      </w:pPr>
      <w:r>
        <w:rPr>
          <w:rFonts w:ascii="宋体" w:cs="宋体"/>
          <w:sz w:val="24"/>
          <w:lang w:val="zh-CN"/>
        </w:rPr>
      </w:r>
      <w:r/>
    </w:p>
    <w:p>
      <w:pPr>
        <w:pStyle w:val="930"/>
        <w:jc w:val="right"/>
        <w:spacing w:line="480" w:lineRule="auto"/>
        <w:rPr>
          <w:rFonts w:ascii="宋体" w:cs="宋体"/>
          <w:sz w:val="24"/>
          <w:lang w:val="zh-CN"/>
        </w:rPr>
      </w:pPr>
      <w:r>
        <w:rPr>
          <w:rFonts w:ascii="宋体" w:cs="宋体"/>
          <w:sz w:val="24"/>
          <w:lang w:val="zh-CN"/>
        </w:rPr>
      </w:r>
      <w:r/>
    </w:p>
    <w:p>
      <w:pPr>
        <w:pStyle w:val="930"/>
        <w:ind w:right="480" w:firstLine="3960"/>
        <w:spacing w:line="480" w:lineRule="auto"/>
        <w:rPr>
          <w:rFonts w:ascii="宋体" w:cs="宋体"/>
          <w:sz w:val="24"/>
          <w:lang w:val="zh-CN"/>
        </w:rPr>
      </w:pPr>
      <w:r>
        <w:rPr>
          <w:rFonts w:hint="eastAsia" w:ascii="宋体" w:hAnsi="宋体" w:cs="宋体"/>
          <w:sz w:val="24"/>
          <w:lang w:val="zh-CN"/>
        </w:rPr>
        <w:t xml:space="preserve">承诺人（企业公章）：</w:t>
      </w:r>
      <w:r>
        <w:rPr>
          <w:rFonts w:ascii="宋体" w:hAnsi="宋体" w:cs="宋体"/>
          <w:sz w:val="24"/>
          <w:lang w:val="zh-CN"/>
        </w:rPr>
        <w:t xml:space="preserve"> </w:t>
      </w:r>
      <w:r>
        <w:rPr>
          <w:rFonts w:ascii="宋体" w:cs="宋体"/>
          <w:sz w:val="24"/>
          <w:lang w:val="zh-CN"/>
        </w:rPr>
      </w:r>
      <w:r/>
    </w:p>
    <w:p>
      <w:pPr>
        <w:pStyle w:val="930"/>
        <w:ind w:right="480" w:firstLine="3960"/>
        <w:spacing w:line="480" w:lineRule="auto"/>
        <w:rPr>
          <w:rFonts w:ascii="宋体" w:cs="宋体"/>
          <w:sz w:val="24"/>
          <w:lang w:val="zh-CN"/>
        </w:rPr>
      </w:pPr>
      <w:r>
        <w:rPr>
          <w:rFonts w:hint="eastAsia" w:ascii="宋体" w:hAnsi="宋体" w:cs="宋体"/>
          <w:sz w:val="24"/>
          <w:lang w:val="zh-CN"/>
        </w:rPr>
        <w:t xml:space="preserve">日</w:t>
      </w:r>
      <w:r>
        <w:rPr>
          <w:rFonts w:ascii="宋体" w:hAnsi="宋体" w:cs="宋体"/>
          <w:sz w:val="24"/>
        </w:rPr>
        <w:t xml:space="preserve">    </w:t>
      </w:r>
      <w:r>
        <w:rPr>
          <w:rFonts w:hint="eastAsia" w:ascii="宋体" w:hAnsi="宋体" w:cs="宋体"/>
          <w:sz w:val="24"/>
          <w:lang w:val="zh-CN"/>
        </w:rPr>
        <w:t xml:space="preserve">期：</w:t>
      </w:r>
      <w:r>
        <w:rPr>
          <w:rFonts w:ascii="宋体" w:cs="宋体"/>
          <w:sz w:val="24"/>
          <w:lang w:val="zh-CN"/>
        </w:rPr>
      </w:r>
      <w:r/>
    </w:p>
    <w:p>
      <w:pPr>
        <w:pStyle w:val="930"/>
        <w:spacing w:line="360" w:lineRule="auto"/>
        <w:rPr>
          <w:rFonts w:ascii="宋体"/>
          <w:b/>
          <w:sz w:val="24"/>
        </w:rPr>
      </w:pPr>
      <w:r>
        <w:rPr>
          <w:rFonts w:ascii="宋体"/>
          <w:b/>
          <w:sz w:val="24"/>
        </w:rPr>
      </w:r>
      <w:r/>
    </w:p>
    <w:p>
      <w:pPr>
        <w:pStyle w:val="930"/>
        <w:spacing w:line="360" w:lineRule="auto"/>
        <w:rPr>
          <w:rFonts w:ascii="宋体"/>
          <w:b/>
          <w:sz w:val="24"/>
        </w:rPr>
      </w:pPr>
      <w:r>
        <w:rPr>
          <w:rFonts w:ascii="宋体"/>
          <w:b/>
          <w:sz w:val="24"/>
        </w:rPr>
      </w:r>
      <w:r/>
    </w:p>
    <w:p>
      <w:pPr>
        <w:pStyle w:val="930"/>
        <w:spacing w:line="360" w:lineRule="auto"/>
        <w:rPr>
          <w:rFonts w:ascii="宋体"/>
          <w:b/>
          <w:sz w:val="24"/>
        </w:rPr>
      </w:pPr>
      <w:r>
        <w:rPr>
          <w:rFonts w:ascii="宋体"/>
          <w:b/>
          <w:sz w:val="24"/>
        </w:rPr>
      </w:r>
      <w:r/>
    </w:p>
    <w:p>
      <w:pPr>
        <w:pStyle w:val="1033"/>
        <w:ind w:firstLine="482"/>
        <w:rPr>
          <w:rFonts w:hAnsi="宋体"/>
          <w:b/>
        </w:rPr>
      </w:pPr>
      <w:r>
        <w:rPr>
          <w:rFonts w:hAnsi="宋体"/>
          <w:b/>
        </w:rPr>
      </w:r>
      <w:r/>
    </w:p>
    <w:p>
      <w:pPr>
        <w:pStyle w:val="930"/>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bCs/>
          <w:sz w:val="24"/>
          <w:szCs w:val="24"/>
        </w:rPr>
      </w:pPr>
      <w:r>
        <w:rPr>
          <w:rFonts w:hint="eastAsia" w:ascii="宋体" w:hAnsi="宋体"/>
          <w:b/>
          <w:sz w:val="24"/>
        </w:rPr>
      </w:r>
      <w:r>
        <w:rPr>
          <w:rFonts w:hint="eastAsia" w:ascii="宋体" w:hAnsi="宋体"/>
          <w:b/>
          <w:sz w:val="24"/>
        </w:rPr>
      </w:r>
      <w:r/>
    </w:p>
    <w:p>
      <w:pPr>
        <w:pStyle w:val="930"/>
        <w:spacing w:line="360" w:lineRule="auto"/>
        <w:rPr>
          <w:rFonts w:hint="eastAsia" w:ascii="宋体" w:hAnsi="宋体"/>
          <w:b/>
          <w:bCs/>
          <w:sz w:val="24"/>
          <w:szCs w:val="24"/>
        </w:rPr>
      </w:pPr>
      <w:r>
        <w:rPr>
          <w:rFonts w:hint="eastAsia" w:ascii="宋体" w:hAnsi="宋体"/>
          <w:b/>
          <w:sz w:val="24"/>
        </w:rPr>
      </w:r>
      <w:r/>
    </w:p>
    <w:p>
      <w:pPr>
        <w:pStyle w:val="930"/>
        <w:ind w:firstLine="482"/>
        <w:jc w:val="center"/>
        <w:spacing w:line="360" w:lineRule="auto"/>
        <w:rPr>
          <w:rFonts w:ascii="宋体" w:hAnsi="宋体" w:cs="宋体"/>
          <w:b/>
          <w:bCs/>
          <w:sz w:val="24"/>
        </w:rPr>
        <w:outlineLvl w:val="1"/>
      </w:pPr>
      <w:r>
        <w:rPr>
          <w:rFonts w:hint="eastAsia" w:ascii="宋体" w:hAnsi="宋体" w:cs="宋体"/>
          <w:b/>
          <w:bCs/>
          <w:sz w:val="24"/>
        </w:rPr>
        <w:t xml:space="preserve">十三、拟投入本项目主要机械设备情况表</w:t>
      </w:r>
      <w:r>
        <w:rPr>
          <w:rFonts w:ascii="宋体" w:hAnsi="宋体" w:cs="宋体"/>
          <w:b/>
          <w:bCs/>
          <w:sz w:val="24"/>
        </w:rPr>
      </w:r>
      <w:r/>
    </w:p>
    <w:p>
      <w:pPr>
        <w:pStyle w:val="930"/>
        <w:rPr>
          <w:rFonts w:ascii="宋体" w:hAnsi="宋体"/>
        </w:rPr>
      </w:pPr>
      <w:r>
        <w:rPr>
          <w:rFonts w:ascii="宋体" w:hAnsi="宋体"/>
        </w:rPr>
      </w:r>
      <w:r/>
    </w:p>
    <w:tbl>
      <w:tblPr>
        <w:tblW w:w="8929" w:type="dxa"/>
        <w:tblInd w:w="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74"/>
        <w:gridCol w:w="990"/>
        <w:gridCol w:w="1488"/>
        <w:gridCol w:w="1276"/>
        <w:gridCol w:w="1276"/>
        <w:gridCol w:w="1417"/>
      </w:tblGrid>
      <w:tr>
        <w:trPr>
          <w:trHeight w:val="454"/>
        </w:trPr>
        <w:tc>
          <w:tcPr>
            <w:tcBorders>
              <w:top w:val="single" w:color="000000" w:sz="4" w:space="0"/>
              <w:left w:val="single" w:color="000000" w:sz="4" w:space="0"/>
            </w:tcBorders>
            <w:tcW w:w="709"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right w:val="single" w:color="000000" w:sz="4" w:space="0"/>
            </w:tcBorders>
            <w:tcW w:w="1774"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机械设备名称</w:t>
            </w:r>
            <w:r>
              <w:rPr>
                <w:rFonts w:ascii="宋体" w:hAnsi="宋体" w:cs="宋体"/>
                <w:sz w:val="24"/>
              </w:rPr>
            </w:r>
            <w:r/>
          </w:p>
        </w:tc>
        <w:tc>
          <w:tcPr>
            <w:tcBorders>
              <w:top w:val="single" w:color="000000" w:sz="4" w:space="0"/>
              <w:left w:val="single" w:color="000000" w:sz="4" w:space="0"/>
            </w:tcBorders>
            <w:tcW w:w="990"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数量</w:t>
            </w:r>
            <w:r>
              <w:rPr>
                <w:rFonts w:ascii="宋体" w:hAnsi="宋体" w:cs="宋体"/>
                <w:sz w:val="24"/>
              </w:rPr>
            </w:r>
            <w:r/>
          </w:p>
        </w:tc>
        <w:tc>
          <w:tcPr>
            <w:tcBorders>
              <w:top w:val="single" w:color="000000" w:sz="4" w:space="0"/>
            </w:tcBorders>
            <w:tcW w:w="1488"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规格型号</w:t>
            </w:r>
            <w:r>
              <w:rPr>
                <w:rFonts w:ascii="宋体" w:hAnsi="宋体" w:cs="宋体"/>
                <w:sz w:val="24"/>
              </w:rPr>
            </w:r>
            <w:r/>
          </w:p>
        </w:tc>
        <w:tc>
          <w:tcPr>
            <w:tcBorders>
              <w:top w:val="single" w:color="000000" w:sz="4" w:space="0"/>
            </w:tcBorders>
            <w:tcW w:w="1276"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出厂日期</w:t>
            </w:r>
            <w:r>
              <w:rPr>
                <w:rFonts w:ascii="宋体" w:hAnsi="宋体" w:cs="宋体"/>
                <w:sz w:val="24"/>
              </w:rPr>
            </w:r>
            <w:r/>
          </w:p>
        </w:tc>
        <w:tc>
          <w:tcPr>
            <w:tcBorders>
              <w:top w:val="single" w:color="000000" w:sz="4" w:space="0"/>
            </w:tcBorders>
            <w:tcW w:w="1276"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使用年限</w:t>
            </w:r>
            <w:r>
              <w:rPr>
                <w:rFonts w:ascii="宋体" w:hAnsi="宋体" w:cs="宋体"/>
                <w:sz w:val="24"/>
              </w:rPr>
            </w:r>
            <w:r/>
          </w:p>
        </w:tc>
        <w:tc>
          <w:tcPr>
            <w:tcBorders>
              <w:top w:val="single" w:color="000000" w:sz="4" w:space="0"/>
              <w:right w:val="single" w:color="000000" w:sz="4" w:space="0"/>
            </w:tcBorders>
            <w:tcW w:w="1417"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自有或租赁</w:t>
            </w:r>
            <w:r>
              <w:rPr>
                <w:rFonts w:ascii="宋体" w:hAnsi="宋体" w:cs="宋体"/>
                <w:sz w:val="24"/>
              </w:rPr>
            </w:r>
            <w:r/>
          </w:p>
        </w:tc>
      </w:tr>
      <w:tr>
        <w:trPr>
          <w:trHeight w:val="454"/>
        </w:trPr>
        <w:tc>
          <w:tcPr>
            <w:tcBorders>
              <w:left w:val="single" w:color="000000" w:sz="4" w:space="0"/>
            </w:tcBorders>
            <w:tcW w:w="709"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right w:val="single" w:color="000000" w:sz="4" w:space="0"/>
            </w:tcBorders>
            <w:tcW w:w="17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90"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48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7"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09"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right w:val="single" w:color="000000" w:sz="4" w:space="0"/>
            </w:tcBorders>
            <w:tcW w:w="17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90"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48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7"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09"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right w:val="single" w:color="000000" w:sz="4" w:space="0"/>
            </w:tcBorders>
            <w:tcW w:w="17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90"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48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7"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09"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right w:val="single" w:color="000000" w:sz="4" w:space="0"/>
            </w:tcBorders>
            <w:tcW w:w="17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90"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48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7"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09"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right w:val="single" w:color="000000" w:sz="4" w:space="0"/>
            </w:tcBorders>
            <w:tcW w:w="17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90"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48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7"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09"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right w:val="single" w:color="000000" w:sz="4" w:space="0"/>
            </w:tcBorders>
            <w:tcW w:w="17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90"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48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7"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09"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7</w:t>
            </w:r>
            <w:r>
              <w:rPr>
                <w:rFonts w:ascii="宋体" w:hAnsi="宋体" w:cs="宋体"/>
                <w:sz w:val="24"/>
              </w:rPr>
            </w:r>
            <w:r/>
          </w:p>
        </w:tc>
        <w:tc>
          <w:tcPr>
            <w:tcBorders>
              <w:right w:val="single" w:color="000000" w:sz="4" w:space="0"/>
            </w:tcBorders>
            <w:tcW w:w="17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90"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48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7"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09"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r>
            <w:r/>
          </w:p>
        </w:tc>
        <w:tc>
          <w:tcPr>
            <w:tcBorders>
              <w:right w:val="single" w:color="000000" w:sz="4" w:space="0"/>
            </w:tcBorders>
            <w:tcW w:w="17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90"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48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7"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bottom w:val="single" w:color="000000" w:sz="4" w:space="0"/>
            </w:tcBorders>
            <w:tcW w:w="709"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bottom w:val="single" w:color="000000" w:sz="4" w:space="0"/>
              <w:right w:val="single" w:color="000000" w:sz="4" w:space="0"/>
            </w:tcBorders>
            <w:tcW w:w="1774"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tc>
        <w:tc>
          <w:tcPr>
            <w:tcBorders>
              <w:left w:val="single" w:color="000000" w:sz="4" w:space="0"/>
              <w:bottom w:val="single" w:color="000000" w:sz="4" w:space="0"/>
            </w:tcBorders>
            <w:tcW w:w="990"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bottom w:val="single" w:color="000000" w:sz="4" w:space="0"/>
            </w:tcBorders>
            <w:tcW w:w="148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bottom w:val="single" w:color="000000" w:sz="4" w:space="0"/>
            </w:tcBorders>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bottom w:val="single" w:color="000000" w:sz="4" w:space="0"/>
            </w:tcBorders>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bottom w:val="single" w:color="000000" w:sz="4" w:space="0"/>
              <w:right w:val="single" w:color="000000" w:sz="4" w:space="0"/>
            </w:tcBorders>
            <w:tcW w:w="1417"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bl>
    <w:p>
      <w:pPr>
        <w:pStyle w:val="1033"/>
        <w:rPr>
          <w:rFonts w:hAnsi="宋体"/>
          <w:sz w:val="24"/>
          <w:szCs w:val="24"/>
        </w:rPr>
      </w:pPr>
      <w:r>
        <w:rPr>
          <w:rFonts w:hAnsi="宋体"/>
          <w:sz w:val="24"/>
          <w:szCs w:val="24"/>
        </w:rPr>
      </w:r>
      <w:r/>
    </w:p>
    <w:p>
      <w:pPr>
        <w:pStyle w:val="930"/>
        <w:ind w:firstLine="480"/>
        <w:jc w:val="left"/>
        <w:spacing w:line="360" w:lineRule="auto"/>
        <w:rPr>
          <w:rFonts w:ascii="宋体" w:hAnsi="宋体"/>
          <w:sz w:val="24"/>
          <w:u w:val="single"/>
        </w:rPr>
      </w:pPr>
      <w:r>
        <w:rPr>
          <w:rFonts w:hint="eastAsia" w:ascii="宋体" w:hAnsi="宋体"/>
          <w:sz w:val="24"/>
        </w:rPr>
        <w:t xml:space="preserve">响应单位名称：</w:t>
      </w:r>
      <w:r>
        <w:rPr>
          <w:rFonts w:hint="eastAsia" w:ascii="宋体" w:hAnsi="宋体"/>
          <w:sz w:val="24"/>
          <w:u w:val="single"/>
        </w:rPr>
        <w:t xml:space="preserve">        （盖章）  </w:t>
      </w:r>
      <w:r>
        <w:rPr>
          <w:rFonts w:ascii="宋体" w:hAnsi="宋体"/>
          <w:sz w:val="24"/>
          <w:u w:val="single"/>
        </w:rPr>
      </w:r>
      <w:r/>
    </w:p>
    <w:p>
      <w:pPr>
        <w:pStyle w:val="930"/>
        <w:ind w:firstLine="480"/>
        <w:jc w:val="left"/>
        <w:spacing w:line="360" w:lineRule="auto"/>
        <w:rPr>
          <w:rFonts w:ascii="宋体" w:hAnsi="宋体"/>
          <w:sz w:val="24"/>
        </w:rPr>
      </w:pPr>
      <w:r>
        <w:rPr>
          <w:rFonts w:hint="eastAsia" w:ascii="宋体" w:hAnsi="宋体"/>
          <w:sz w:val="24"/>
        </w:rPr>
        <w:t xml:space="preserve">法定代表人（签字或盖章）：</w:t>
      </w:r>
      <w:r>
        <w:rPr>
          <w:rFonts w:ascii="宋体" w:hAnsi="宋体"/>
          <w:sz w:val="24"/>
        </w:rPr>
      </w:r>
      <w:r/>
    </w:p>
    <w:p>
      <w:pPr>
        <w:pStyle w:val="930"/>
        <w:ind w:firstLine="480"/>
        <w:spacing w:line="360" w:lineRule="auto"/>
        <w:rPr>
          <w:rFonts w:ascii="宋体" w:hAnsi="宋体" w:cs="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ascii="宋体" w:hAnsi="宋体"/>
          <w:sz w:val="24"/>
          <w:u w:val="single"/>
        </w:rPr>
        <w:tab/>
        <w:t xml:space="preserve"> </w:t>
      </w:r>
      <w:r>
        <w:rPr>
          <w:rFonts w:hint="eastAsia" w:ascii="宋体" w:hAnsi="宋体"/>
          <w:sz w:val="24"/>
          <w:u w:val="single"/>
        </w:rPr>
        <w:t xml:space="preserve">  </w:t>
      </w:r>
      <w:r>
        <w:rPr>
          <w:rFonts w:hint="eastAsia" w:ascii="宋体" w:hAnsi="宋体"/>
          <w:sz w:val="24"/>
        </w:rPr>
        <w:t xml:space="preserve">月</w:t>
      </w:r>
      <w:r>
        <w:rPr>
          <w:rFonts w:ascii="宋体" w:hAnsi="宋体"/>
          <w:sz w:val="24"/>
          <w:u w:val="single"/>
        </w:rPr>
        <w:t xml:space="preserve"> </w:t>
        <w:tab/>
      </w:r>
      <w:r>
        <w:rPr>
          <w:rFonts w:hint="eastAsia" w:ascii="宋体" w:hAnsi="宋体"/>
          <w:sz w:val="24"/>
          <w:u w:val="single"/>
        </w:rPr>
        <w:t xml:space="preserve">  </w:t>
      </w:r>
      <w:r>
        <w:rPr>
          <w:rFonts w:hint="eastAsia" w:ascii="宋体" w:hAnsi="宋体"/>
          <w:sz w:val="24"/>
        </w:rPr>
        <w:t xml:space="preserve">日</w:t>
      </w:r>
      <w:r>
        <w:rPr>
          <w:rFonts w:ascii="宋体" w:hAnsi="宋体" w:cs="宋体"/>
          <w:sz w:val="24"/>
        </w:rPr>
      </w:r>
      <w:r/>
    </w:p>
    <w:p>
      <w:pPr>
        <w:pStyle w:val="930"/>
        <w:rPr>
          <w:rFonts w:ascii="宋体" w:hAnsi="宋体"/>
          <w:sz w:val="24"/>
        </w:rPr>
      </w:pPr>
      <w:r>
        <w:rPr>
          <w:rFonts w:ascii="宋体" w:hAnsi="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szCs w:val="24"/>
        </w:rPr>
      </w:pPr>
      <w:r>
        <w:rPr>
          <w:rFonts w:hint="eastAsia" w:ascii="宋体" w:hAnsi="宋体" w:cs="宋体"/>
          <w:sz w:val="24"/>
        </w:rPr>
      </w:r>
      <w:r>
        <w:rPr>
          <w:rFonts w:hint="eastAsia" w:ascii="宋体" w:hAnsi="宋体" w:cs="宋体"/>
          <w:sz w:val="24"/>
        </w:rPr>
      </w:r>
      <w:r/>
    </w:p>
    <w:p>
      <w:pPr>
        <w:pStyle w:val="930"/>
        <w:ind w:firstLine="480"/>
        <w:spacing w:line="360" w:lineRule="auto"/>
        <w:rPr>
          <w:rFonts w:hint="eastAsia" w:ascii="宋体" w:hAnsi="宋体" w:cs="宋体"/>
          <w:sz w:val="24"/>
          <w:szCs w:val="24"/>
        </w:rPr>
      </w:pPr>
      <w:r>
        <w:rPr>
          <w:rFonts w:hint="eastAsia" w:ascii="宋体" w:hAnsi="宋体" w:cs="宋体"/>
          <w:sz w:val="24"/>
        </w:rPr>
      </w:r>
      <w:r/>
    </w:p>
    <w:p>
      <w:pPr>
        <w:pStyle w:val="1031"/>
        <w:jc w:val="center"/>
        <w:spacing w:line="360" w:lineRule="auto"/>
        <w:rPr>
          <w:rFonts w:hint="eastAsia" w:hAnsi="宋体" w:eastAsia="宋体" w:cs="宋体"/>
          <w:b/>
          <w:bCs/>
          <w:sz w:val="24"/>
        </w:rPr>
      </w:pPr>
      <w:r>
        <w:rPr>
          <w:rFonts w:hint="eastAsia" w:hAnsi="宋体" w:eastAsia="宋体" w:cs="宋体"/>
          <w:b/>
          <w:bCs/>
          <w:sz w:val="24"/>
        </w:rPr>
        <w:t xml:space="preserve">十四、类似项目业绩一览表</w:t>
      </w:r>
      <w:r/>
    </w:p>
    <w:p>
      <w:pPr>
        <w:pStyle w:val="930"/>
        <w:jc w:val="center"/>
        <w:spacing w:line="360" w:lineRule="auto"/>
        <w:rPr>
          <w:rFonts w:ascii="宋体"/>
          <w:szCs w:val="21"/>
        </w:rPr>
      </w:pPr>
      <w:r>
        <w:rPr>
          <w:rFonts w:ascii="宋体"/>
          <w:szCs w:val="21"/>
        </w:rPr>
      </w:r>
      <w:r/>
    </w:p>
    <w:tbl>
      <w:tblPr>
        <w:tblW w:w="0" w:type="auto"/>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804"/>
        <w:gridCol w:w="1415"/>
        <w:gridCol w:w="1626"/>
        <w:gridCol w:w="1455"/>
        <w:gridCol w:w="1170"/>
      </w:tblGrid>
      <w:tr>
        <w:trPr/>
        <w:tc>
          <w:tcPr>
            <w:tcW w:w="806" w:type="dxa"/>
            <w:vAlign w:val="center"/>
            <w:textDirection w:val="lrTb"/>
            <w:noWrap w:val="false"/>
          </w:tcPr>
          <w:p>
            <w:pPr>
              <w:pStyle w:val="930"/>
              <w:jc w:val="center"/>
              <w:spacing w:line="400" w:lineRule="exact"/>
              <w:rPr>
                <w:rFonts w:hAnsi="宋体"/>
                <w:sz w:val="24"/>
              </w:rPr>
            </w:pPr>
            <w:r>
              <w:rPr>
                <w:rFonts w:hint="eastAsia" w:hAnsi="宋体"/>
                <w:sz w:val="24"/>
              </w:rPr>
              <w:t xml:space="preserve">序号</w:t>
            </w:r>
            <w:r>
              <w:rPr>
                <w:rFonts w:hAnsi="宋体"/>
                <w:sz w:val="24"/>
              </w:rPr>
            </w:r>
            <w:r/>
          </w:p>
        </w:tc>
        <w:tc>
          <w:tcPr>
            <w:tcW w:w="1804" w:type="dxa"/>
            <w:vAlign w:val="center"/>
            <w:textDirection w:val="lrTb"/>
            <w:noWrap w:val="false"/>
          </w:tcPr>
          <w:p>
            <w:pPr>
              <w:pStyle w:val="930"/>
              <w:jc w:val="center"/>
              <w:spacing w:line="400" w:lineRule="exact"/>
              <w:rPr>
                <w:rFonts w:hAnsi="宋体"/>
                <w:sz w:val="24"/>
              </w:rPr>
            </w:pPr>
            <w:r>
              <w:rPr>
                <w:rFonts w:hint="eastAsia" w:hAnsi="宋体"/>
                <w:sz w:val="24"/>
              </w:rPr>
              <w:t xml:space="preserve">项目名称</w:t>
            </w:r>
            <w:r>
              <w:rPr>
                <w:rFonts w:hAnsi="宋体"/>
                <w:sz w:val="24"/>
              </w:rPr>
            </w:r>
            <w:r/>
          </w:p>
        </w:tc>
        <w:tc>
          <w:tcPr>
            <w:tcW w:w="1415" w:type="dxa"/>
            <w:vAlign w:val="center"/>
            <w:textDirection w:val="lrTb"/>
            <w:noWrap w:val="false"/>
          </w:tcPr>
          <w:p>
            <w:pPr>
              <w:pStyle w:val="930"/>
              <w:jc w:val="center"/>
              <w:spacing w:line="400" w:lineRule="exact"/>
              <w:rPr>
                <w:rFonts w:hAnsi="宋体"/>
                <w:sz w:val="24"/>
              </w:rPr>
            </w:pPr>
            <w:r>
              <w:rPr>
                <w:rFonts w:hint="eastAsia" w:hAnsi="宋体"/>
                <w:sz w:val="24"/>
              </w:rPr>
              <w:t xml:space="preserve">项目时间</w:t>
            </w:r>
            <w:r>
              <w:rPr>
                <w:rFonts w:hAnsi="宋体"/>
                <w:sz w:val="24"/>
              </w:rPr>
            </w:r>
            <w:r/>
          </w:p>
        </w:tc>
        <w:tc>
          <w:tcPr>
            <w:tcW w:w="1626" w:type="dxa"/>
            <w:vAlign w:val="center"/>
            <w:textDirection w:val="lrTb"/>
            <w:noWrap w:val="false"/>
          </w:tcPr>
          <w:p>
            <w:pPr>
              <w:pStyle w:val="930"/>
              <w:jc w:val="center"/>
              <w:spacing w:line="400" w:lineRule="exact"/>
              <w:rPr>
                <w:rFonts w:hAnsi="宋体"/>
                <w:sz w:val="24"/>
              </w:rPr>
            </w:pPr>
            <w:r>
              <w:rPr>
                <w:rFonts w:hint="eastAsia" w:hAnsi="宋体"/>
                <w:sz w:val="24"/>
              </w:rPr>
              <w:t xml:space="preserve">合同金额</w:t>
            </w:r>
            <w:r>
              <w:rPr>
                <w:rFonts w:hAnsi="宋体"/>
                <w:sz w:val="24"/>
              </w:rPr>
            </w:r>
            <w:r/>
          </w:p>
          <w:p>
            <w:pPr>
              <w:pStyle w:val="930"/>
              <w:jc w:val="center"/>
              <w:spacing w:line="400" w:lineRule="exact"/>
              <w:rPr>
                <w:rFonts w:hAnsi="宋体"/>
                <w:sz w:val="24"/>
              </w:rPr>
            </w:pPr>
            <w:r>
              <w:rPr>
                <w:rFonts w:hint="eastAsia" w:hAnsi="宋体"/>
                <w:sz w:val="24"/>
              </w:rPr>
              <w:t xml:space="preserve">（人民币）</w:t>
            </w:r>
            <w:r>
              <w:rPr>
                <w:rFonts w:hAnsi="宋体"/>
                <w:sz w:val="24"/>
              </w:rPr>
            </w:r>
            <w:r/>
          </w:p>
        </w:tc>
        <w:tc>
          <w:tcPr>
            <w:tcW w:w="1455" w:type="dxa"/>
            <w:vAlign w:val="center"/>
            <w:textDirection w:val="lrTb"/>
            <w:noWrap w:val="false"/>
          </w:tcPr>
          <w:p>
            <w:pPr>
              <w:pStyle w:val="930"/>
              <w:jc w:val="center"/>
              <w:spacing w:line="400" w:lineRule="exact"/>
              <w:rPr>
                <w:rFonts w:hAnsi="宋体"/>
                <w:sz w:val="24"/>
              </w:rPr>
            </w:pPr>
            <w:r>
              <w:rPr>
                <w:rFonts w:hint="eastAsia" w:hAnsi="宋体"/>
                <w:sz w:val="24"/>
              </w:rPr>
              <w:t xml:space="preserve">业主单位</w:t>
            </w:r>
            <w:r>
              <w:rPr>
                <w:rFonts w:hAnsi="宋体"/>
                <w:sz w:val="24"/>
              </w:rPr>
            </w:r>
            <w:r/>
          </w:p>
        </w:tc>
        <w:tc>
          <w:tcPr>
            <w:tcW w:w="1170" w:type="dxa"/>
            <w:vAlign w:val="center"/>
            <w:textDirection w:val="lrTb"/>
            <w:noWrap w:val="false"/>
          </w:tcPr>
          <w:p>
            <w:pPr>
              <w:pStyle w:val="930"/>
              <w:jc w:val="center"/>
              <w:spacing w:line="400" w:lineRule="exact"/>
              <w:rPr>
                <w:rFonts w:hAnsi="宋体"/>
                <w:sz w:val="24"/>
              </w:rPr>
            </w:pPr>
            <w:r>
              <w:rPr>
                <w:rFonts w:hint="eastAsia" w:hAnsi="宋体"/>
                <w:sz w:val="24"/>
              </w:rPr>
              <w:t xml:space="preserve">备注</w:t>
            </w:r>
            <w:r>
              <w:rPr>
                <w:rFonts w:hAnsi="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1</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2</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3</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4</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5</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6</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hint="eastAsia" w:ascii="宋体" w:cs="宋体"/>
                <w:sz w:val="24"/>
              </w:rPr>
              <w:t xml:space="preserve">..</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hAnsi="宋体"/>
                <w:sz w:val="24"/>
              </w:rPr>
            </w:pPr>
            <w:r>
              <w:rPr>
                <w:rFonts w:hAnsi="宋体"/>
                <w:sz w:val="24"/>
              </w:rPr>
            </w:r>
            <w:r/>
          </w:p>
        </w:tc>
        <w:tc>
          <w:tcPr>
            <w:tcW w:w="1804" w:type="dxa"/>
            <w:vAlign w:val="center"/>
            <w:textDirection w:val="lrTb"/>
            <w:noWrap w:val="false"/>
          </w:tcPr>
          <w:p>
            <w:pPr>
              <w:pStyle w:val="930"/>
              <w:jc w:val="center"/>
              <w:spacing w:line="400" w:lineRule="exact"/>
              <w:rPr>
                <w:rFonts w:hAnsi="宋体"/>
                <w:sz w:val="24"/>
              </w:rPr>
            </w:pPr>
            <w:r>
              <w:rPr>
                <w:rFonts w:hAnsi="宋体"/>
                <w:sz w:val="24"/>
              </w:rPr>
            </w:r>
            <w:r/>
          </w:p>
        </w:tc>
        <w:tc>
          <w:tcPr>
            <w:tcW w:w="1415" w:type="dxa"/>
            <w:vAlign w:val="center"/>
            <w:textDirection w:val="lrTb"/>
            <w:noWrap w:val="false"/>
          </w:tcPr>
          <w:p>
            <w:pPr>
              <w:pStyle w:val="930"/>
              <w:jc w:val="center"/>
              <w:spacing w:line="400" w:lineRule="exact"/>
              <w:rPr>
                <w:rFonts w:hAnsi="宋体"/>
                <w:sz w:val="24"/>
              </w:rPr>
            </w:pPr>
            <w:r>
              <w:rPr>
                <w:rFonts w:hAnsi="宋体"/>
                <w:sz w:val="24"/>
              </w:rPr>
            </w:r>
            <w:r/>
          </w:p>
        </w:tc>
        <w:tc>
          <w:tcPr>
            <w:tcW w:w="1626" w:type="dxa"/>
            <w:vAlign w:val="center"/>
            <w:textDirection w:val="lrTb"/>
            <w:noWrap w:val="false"/>
          </w:tcPr>
          <w:p>
            <w:pPr>
              <w:pStyle w:val="930"/>
              <w:jc w:val="center"/>
              <w:spacing w:line="400" w:lineRule="exact"/>
              <w:rPr>
                <w:rFonts w:hAnsi="宋体"/>
                <w:sz w:val="24"/>
              </w:rPr>
            </w:pPr>
            <w:r>
              <w:rPr>
                <w:rFonts w:hAnsi="宋体"/>
                <w:sz w:val="24"/>
              </w:rPr>
            </w:r>
            <w:r/>
          </w:p>
        </w:tc>
        <w:tc>
          <w:tcPr>
            <w:tcW w:w="1455" w:type="dxa"/>
            <w:vAlign w:val="center"/>
            <w:textDirection w:val="lrTb"/>
            <w:noWrap w:val="false"/>
          </w:tcPr>
          <w:p>
            <w:pPr>
              <w:pStyle w:val="930"/>
              <w:jc w:val="center"/>
              <w:spacing w:line="400" w:lineRule="exact"/>
              <w:rPr>
                <w:rFonts w:hAnsi="宋体"/>
                <w:sz w:val="24"/>
              </w:rPr>
            </w:pPr>
            <w:r>
              <w:rPr>
                <w:rFonts w:hAnsi="宋体"/>
                <w:sz w:val="24"/>
              </w:rPr>
            </w:r>
            <w:r/>
          </w:p>
        </w:tc>
        <w:tc>
          <w:tcPr>
            <w:tcW w:w="1170" w:type="dxa"/>
            <w:vAlign w:val="center"/>
            <w:textDirection w:val="lrTb"/>
            <w:noWrap w:val="false"/>
          </w:tcPr>
          <w:p>
            <w:pPr>
              <w:pStyle w:val="930"/>
              <w:jc w:val="center"/>
              <w:spacing w:line="400" w:lineRule="exact"/>
              <w:rPr>
                <w:rFonts w:hAnsi="宋体"/>
                <w:sz w:val="24"/>
              </w:rPr>
            </w:pPr>
            <w:r>
              <w:rPr>
                <w:rFonts w:hAnsi="宋体"/>
                <w:sz w:val="24"/>
              </w:rPr>
            </w:r>
            <w:r/>
          </w:p>
        </w:tc>
      </w:tr>
      <w:tr>
        <w:trPr>
          <w:trHeight w:val="454" w:hRule="exact"/>
        </w:trPr>
        <w:tc>
          <w:tcPr>
            <w:tcW w:w="806" w:type="dxa"/>
            <w:vAlign w:val="center"/>
            <w:textDirection w:val="lrTb"/>
            <w:noWrap w:val="false"/>
          </w:tcPr>
          <w:p>
            <w:pPr>
              <w:pStyle w:val="930"/>
              <w:jc w:val="center"/>
              <w:spacing w:line="360" w:lineRule="auto"/>
              <w:rPr>
                <w:rFonts w:ascii="宋体"/>
                <w:szCs w:val="21"/>
              </w:rPr>
            </w:pPr>
            <w:r>
              <w:rPr>
                <w:rFonts w:ascii="宋体"/>
                <w:szCs w:val="21"/>
              </w:rPr>
            </w:r>
            <w:r/>
          </w:p>
        </w:tc>
        <w:tc>
          <w:tcPr>
            <w:tcW w:w="1804" w:type="dxa"/>
            <w:vAlign w:val="center"/>
            <w:textDirection w:val="lrTb"/>
            <w:noWrap w:val="false"/>
          </w:tcPr>
          <w:p>
            <w:pPr>
              <w:pStyle w:val="930"/>
              <w:jc w:val="center"/>
              <w:spacing w:line="360" w:lineRule="auto"/>
              <w:rPr>
                <w:rFonts w:ascii="宋体"/>
                <w:szCs w:val="21"/>
              </w:rPr>
            </w:pPr>
            <w:r>
              <w:rPr>
                <w:rFonts w:ascii="宋体"/>
                <w:szCs w:val="21"/>
              </w:rPr>
            </w:r>
            <w:r/>
          </w:p>
        </w:tc>
        <w:tc>
          <w:tcPr>
            <w:tcW w:w="1415" w:type="dxa"/>
            <w:vAlign w:val="center"/>
            <w:textDirection w:val="lrTb"/>
            <w:noWrap w:val="false"/>
          </w:tcPr>
          <w:p>
            <w:pPr>
              <w:pStyle w:val="930"/>
              <w:jc w:val="center"/>
              <w:spacing w:line="360" w:lineRule="auto"/>
              <w:rPr>
                <w:rFonts w:ascii="宋体"/>
                <w:szCs w:val="21"/>
              </w:rPr>
            </w:pPr>
            <w:r>
              <w:rPr>
                <w:rFonts w:ascii="宋体"/>
                <w:szCs w:val="21"/>
              </w:rPr>
            </w:r>
            <w:r/>
          </w:p>
        </w:tc>
        <w:tc>
          <w:tcPr>
            <w:tcW w:w="1626" w:type="dxa"/>
            <w:vAlign w:val="center"/>
            <w:textDirection w:val="lrTb"/>
            <w:noWrap w:val="false"/>
          </w:tcPr>
          <w:p>
            <w:pPr>
              <w:pStyle w:val="930"/>
              <w:jc w:val="center"/>
              <w:spacing w:line="360" w:lineRule="auto"/>
              <w:rPr>
                <w:rFonts w:ascii="宋体"/>
                <w:szCs w:val="21"/>
              </w:rPr>
            </w:pPr>
            <w:r>
              <w:rPr>
                <w:rFonts w:ascii="宋体"/>
                <w:szCs w:val="21"/>
              </w:rPr>
            </w:r>
            <w:r/>
          </w:p>
        </w:tc>
        <w:tc>
          <w:tcPr>
            <w:tcW w:w="1455" w:type="dxa"/>
            <w:vAlign w:val="center"/>
            <w:textDirection w:val="lrTb"/>
            <w:noWrap w:val="false"/>
          </w:tcPr>
          <w:p>
            <w:pPr>
              <w:pStyle w:val="930"/>
              <w:jc w:val="center"/>
              <w:spacing w:line="360" w:lineRule="auto"/>
              <w:rPr>
                <w:rFonts w:ascii="宋体"/>
                <w:szCs w:val="21"/>
              </w:rPr>
            </w:pPr>
            <w:r>
              <w:rPr>
                <w:rFonts w:ascii="宋体"/>
                <w:szCs w:val="21"/>
              </w:rPr>
            </w:r>
            <w:r/>
          </w:p>
        </w:tc>
        <w:tc>
          <w:tcPr>
            <w:tcW w:w="1170" w:type="dxa"/>
            <w:vAlign w:val="center"/>
            <w:textDirection w:val="lrTb"/>
            <w:noWrap w:val="false"/>
          </w:tcPr>
          <w:p>
            <w:pPr>
              <w:pStyle w:val="930"/>
              <w:jc w:val="center"/>
              <w:spacing w:line="360" w:lineRule="auto"/>
              <w:rPr>
                <w:rFonts w:ascii="宋体"/>
                <w:szCs w:val="21"/>
              </w:rPr>
            </w:pPr>
            <w:r>
              <w:rPr>
                <w:rFonts w:ascii="宋体"/>
                <w:szCs w:val="21"/>
              </w:rPr>
            </w:r>
            <w:r/>
          </w:p>
        </w:tc>
      </w:tr>
    </w:tbl>
    <w:p>
      <w:pPr>
        <w:pStyle w:val="930"/>
        <w:jc w:val="left"/>
        <w:spacing w:line="400" w:lineRule="exact"/>
        <w:rPr>
          <w:rFonts w:hint="eastAsia" w:hAnsi="宋体"/>
          <w:sz w:val="24"/>
        </w:rPr>
      </w:pPr>
      <w:r>
        <w:rPr>
          <w:rFonts w:hint="eastAsia" w:hAnsi="宋体"/>
          <w:sz w:val="24"/>
        </w:rPr>
        <w:t xml:space="preserve">注：相关业绩证明材料复印件附后。</w:t>
      </w:r>
      <w:r/>
    </w:p>
    <w:p>
      <w:pPr>
        <w:pStyle w:val="930"/>
        <w:spacing w:line="360" w:lineRule="auto"/>
        <w:rPr>
          <w:rFonts w:ascii="宋体"/>
          <w:szCs w:val="21"/>
        </w:rPr>
      </w:pPr>
      <w:r>
        <w:rPr>
          <w:rFonts w:ascii="宋体"/>
          <w:szCs w:val="21"/>
        </w:rPr>
      </w:r>
      <w:r/>
    </w:p>
    <w:p>
      <w:pPr>
        <w:pStyle w:val="930"/>
        <w:spacing w:line="360" w:lineRule="auto"/>
        <w:rPr>
          <w:rFonts w:ascii="宋体"/>
          <w:szCs w:val="21"/>
        </w:rPr>
      </w:pPr>
      <w:r>
        <w:rPr>
          <w:rFonts w:ascii="宋体"/>
          <w:szCs w:val="21"/>
        </w:rPr>
      </w:r>
      <w:r/>
    </w:p>
    <w:p>
      <w:pPr>
        <w:pStyle w:val="930"/>
        <w:ind w:firstLine="480"/>
        <w:spacing w:before="25" w:after="25" w:line="360" w:lineRule="auto"/>
        <w:rPr>
          <w:rFonts w:ascii="宋体"/>
          <w:bCs/>
          <w:szCs w:val="21"/>
        </w:rPr>
      </w:pPr>
      <w:r>
        <w:rPr>
          <w:rFonts w:ascii="宋体"/>
          <w:bCs/>
          <w:szCs w:val="21"/>
        </w:rPr>
      </w:r>
      <w:r/>
    </w:p>
    <w:p>
      <w:pPr>
        <w:pStyle w:val="930"/>
        <w:spacing w:line="360" w:lineRule="auto"/>
        <w:rPr>
          <w:rFonts w:ascii="宋体"/>
          <w:sz w:val="24"/>
        </w:rPr>
      </w:pPr>
      <w:r>
        <w:rPr>
          <w:rFonts w:hint="eastAsia" w:ascii="宋体" w:hAnsi="宋体"/>
          <w:sz w:val="24"/>
        </w:rPr>
        <w:t xml:space="preserve">响应单位：（单位盖章）</w:t>
      </w:r>
      <w:r>
        <w:rPr>
          <w:rFonts w:ascii="宋体"/>
          <w:sz w:val="24"/>
        </w:rPr>
      </w:r>
      <w:r/>
    </w:p>
    <w:p>
      <w:pPr>
        <w:pStyle w:val="930"/>
        <w:spacing w:line="360" w:lineRule="auto"/>
        <w:rPr>
          <w:rFonts w:ascii="宋体"/>
          <w:sz w:val="24"/>
        </w:rPr>
      </w:pPr>
      <w:r>
        <w:rPr>
          <w:rFonts w:hint="eastAsia" w:ascii="宋体" w:hAnsi="宋体"/>
          <w:sz w:val="24"/>
        </w:rPr>
        <w:t xml:space="preserve">法定代表人或代理人：（签字或盖章）</w:t>
      </w:r>
      <w:r>
        <w:rPr>
          <w:rFonts w:ascii="宋体"/>
          <w:sz w:val="24"/>
        </w:rPr>
      </w:r>
      <w:r/>
    </w:p>
    <w:p>
      <w:pPr>
        <w:pStyle w:val="930"/>
        <w:spacing w:line="360" w:lineRule="auto"/>
        <w:rPr>
          <w:rFonts w:asci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sz w:val="24"/>
        </w:rPr>
      </w:r>
      <w:r/>
    </w:p>
    <w:p>
      <w:pPr>
        <w:pStyle w:val="945"/>
        <w:ind w:firstLine="560"/>
        <w:spacing w:line="360" w:lineRule="auto"/>
        <w:rPr>
          <w:rFonts w:ascii="宋体" w:hAnsi="宋体" w:eastAsia="宋体"/>
          <w:szCs w:val="24"/>
        </w:rPr>
      </w:pPr>
      <w:r>
        <w:rPr>
          <w:rFonts w:ascii="宋体" w:hAnsi="宋体" w:eastAsia="宋体"/>
          <w:szCs w:val="24"/>
        </w:rPr>
      </w:r>
      <w:r/>
    </w:p>
    <w:p>
      <w:pPr>
        <w:pStyle w:val="945"/>
        <w:spacing w:line="360" w:lineRule="auto"/>
        <w:rPr>
          <w:rFonts w:ascii="宋体" w:hAnsi="宋体" w:eastAsia="宋体"/>
          <w:sz w:val="21"/>
          <w:szCs w:val="21"/>
        </w:rPr>
      </w:pPr>
      <w:r>
        <w:rPr>
          <w:rFonts w:ascii="宋体" w:hAnsi="宋体" w:eastAsia="宋体"/>
          <w:sz w:val="21"/>
          <w:szCs w:val="21"/>
        </w:rPr>
      </w:r>
      <w:r/>
    </w:p>
    <w:p>
      <w:pPr>
        <w:pStyle w:val="945"/>
        <w:spacing w:line="360" w:lineRule="auto"/>
        <w:rPr>
          <w:rFonts w:ascii="宋体" w:hAnsi="宋体" w:eastAsia="宋体"/>
          <w:sz w:val="21"/>
          <w:szCs w:val="21"/>
        </w:rPr>
      </w:pPr>
      <w:r>
        <w:rPr>
          <w:rFonts w:ascii="宋体" w:hAnsi="宋体" w:eastAsia="宋体"/>
          <w:sz w:val="21"/>
          <w:szCs w:val="21"/>
        </w:rPr>
      </w:r>
      <w:r/>
    </w:p>
    <w:p>
      <w:pPr>
        <w:pStyle w:val="945"/>
        <w:spacing w:line="360" w:lineRule="auto"/>
        <w:rPr>
          <w:rFonts w:ascii="宋体" w:hAnsi="宋体" w:eastAsia="宋体"/>
          <w:sz w:val="21"/>
          <w:szCs w:val="21"/>
        </w:rPr>
      </w:pPr>
      <w:r>
        <w:rPr>
          <w:rFonts w:ascii="宋体" w:hAnsi="宋体" w:eastAsia="宋体"/>
          <w:sz w:val="21"/>
          <w:szCs w:val="21"/>
        </w:rPr>
      </w:r>
      <w:r/>
    </w:p>
    <w:p>
      <w:pPr>
        <w:pStyle w:val="945"/>
        <w:spacing w:line="360" w:lineRule="auto"/>
        <w:rPr>
          <w:rFonts w:ascii="宋体" w:hAnsi="宋体" w:eastAsia="宋体"/>
          <w:sz w:val="21"/>
          <w:szCs w:val="21"/>
        </w:rPr>
      </w:pPr>
      <w:r>
        <w:rPr>
          <w:rFonts w:ascii="宋体" w:hAnsi="宋体" w:eastAsia="宋体"/>
          <w:sz w:val="21"/>
          <w:szCs w:val="21"/>
        </w:rPr>
      </w:r>
      <w:r/>
    </w:p>
    <w:p>
      <w:pPr>
        <w:pStyle w:val="930"/>
        <w:spacing w:line="360" w:lineRule="auto"/>
        <w:rPr>
          <w:sz w:val="24"/>
          <w:szCs w:val="28"/>
        </w:rPr>
        <w:outlineLvl w:val="0"/>
      </w:pPr>
      <w:r>
        <w:rPr>
          <w:sz w:val="24"/>
          <w:szCs w:val="28"/>
        </w:rPr>
      </w:r>
      <w:r/>
    </w:p>
    <w:p>
      <w:pPr>
        <w:pStyle w:val="1019"/>
      </w:pPr>
      <w:r/>
      <w:r/>
    </w:p>
    <w:p>
      <w:pPr>
        <w:pStyle w:val="930"/>
        <w:spacing w:line="360" w:lineRule="auto"/>
        <w:rPr>
          <w:sz w:val="24"/>
          <w:szCs w:val="28"/>
        </w:rPr>
        <w:outlineLvl w:val="0"/>
      </w:pPr>
      <w:r>
        <w:rPr>
          <w:sz w:val="24"/>
          <w:szCs w:val="28"/>
        </w:rPr>
      </w:r>
      <w:r/>
    </w:p>
    <w:p>
      <w:pPr>
        <w:pStyle w:val="930"/>
        <w:spacing w:line="360" w:lineRule="auto"/>
        <w:rPr>
          <w:rFonts w:ascii="宋体"/>
          <w:b/>
          <w:sz w:val="24"/>
        </w:rPr>
      </w:pPr>
      <w:r>
        <w:rPr>
          <w:rFonts w:ascii="宋体"/>
          <w:b/>
          <w:sz w:val="24"/>
        </w:rPr>
      </w:r>
      <w:r/>
    </w:p>
    <w:p>
      <w:pPr>
        <w:pStyle w:val="1050"/>
        <w:ind w:left="0" w:firstLine="0"/>
        <w:jc w:val="center"/>
        <w:spacing w:line="360" w:lineRule="auto"/>
        <w:rPr>
          <w:rFonts w:hAnsi="宋体" w:eastAsia="宋体" w:cs="宋体"/>
          <w:b/>
          <w:bCs/>
          <w:color w:val="000000"/>
          <w:sz w:val="24"/>
          <w:szCs w:val="24"/>
        </w:rPr>
        <w:outlineLvl w:val="1"/>
      </w:pPr>
      <w:r>
        <w:rPr>
          <w:sz w:val="24"/>
        </w:rPr>
        <w:br w:type="page" w:clear="all"/>
      </w:r>
      <w:r>
        <w:rPr>
          <w:rFonts w:hint="eastAsia" w:hAnsi="宋体" w:eastAsia="宋体" w:cs="宋体"/>
          <w:b/>
          <w:bCs/>
          <w:color w:val="000000"/>
          <w:sz w:val="24"/>
          <w:szCs w:val="24"/>
        </w:rPr>
        <w:t xml:space="preserve">十五、响应保证承诺书</w:t>
      </w:r>
      <w:r>
        <w:rPr>
          <w:rFonts w:hAnsi="宋体" w:eastAsia="宋体" w:cs="宋体"/>
          <w:b/>
          <w:bCs/>
          <w:color w:val="000000"/>
          <w:sz w:val="24"/>
          <w:szCs w:val="24"/>
        </w:rPr>
      </w:r>
      <w:r/>
    </w:p>
    <w:p>
      <w:pPr>
        <w:pStyle w:val="1011"/>
        <w:spacing w:beforeAutospacing="0" w:afterAutospacing="0" w:line="360" w:lineRule="auto"/>
        <w:rPr>
          <w:rFonts w:hint="eastAsia" w:ascii="宋体" w:hAnsi="宋体" w:cs="宋体"/>
        </w:rPr>
      </w:pPr>
      <w:r>
        <w:rPr>
          <w:rFonts w:hint="eastAsia" w:ascii="宋体" w:hAnsi="宋体" w:cs="宋体"/>
        </w:rPr>
        <w:t xml:space="preserve">致：</w:t>
      </w:r>
      <w:r>
        <w:rPr>
          <w:rFonts w:hint="eastAsia" w:ascii="宋体" w:hAnsi="宋体" w:cs="宋体"/>
          <w:u w:val="single"/>
        </w:rPr>
        <w:t xml:space="preserve">（采购代理机构名称）</w:t>
      </w:r>
      <w:r>
        <w:rPr>
          <w:rFonts w:hint="eastAsia" w:ascii="宋体" w:hAnsi="宋体" w:cs="宋体"/>
        </w:rPr>
      </w:r>
      <w:r/>
    </w:p>
    <w:p>
      <w:pPr>
        <w:pStyle w:val="1011"/>
        <w:ind w:firstLine="600"/>
        <w:spacing w:beforeAutospacing="0" w:afterAutospacing="0" w:line="360" w:lineRule="auto"/>
        <w:rPr>
          <w:rFonts w:hint="eastAsia" w:ascii="宋体" w:hAnsi="宋体" w:cs="宋体"/>
        </w:rPr>
      </w:pPr>
      <w:r>
        <w:rPr>
          <w:rFonts w:hint="eastAsia" w:ascii="宋体" w:hAnsi="宋体" w:cs="宋体"/>
        </w:rPr>
        <w:t xml:space="preserve">我（单位/本人，以下统称我单位）自愿参加</w:t>
      </w:r>
      <w:r>
        <w:rPr>
          <w:rFonts w:hint="eastAsia" w:ascii="宋体" w:hAnsi="宋体" w:cs="宋体"/>
          <w:u w:val="single"/>
        </w:rPr>
        <w:t xml:space="preserve"> （项目名称和采购编号）</w:t>
      </w:r>
      <w:r>
        <w:rPr>
          <w:rFonts w:hint="eastAsia" w:ascii="宋体" w:hAnsi="宋体" w:cs="宋体"/>
        </w:rPr>
        <w:t xml:space="preserve">的投标（响应）,并做出如下承诺：</w:t>
      </w:r>
      <w:r/>
    </w:p>
    <w:p>
      <w:pPr>
        <w:pStyle w:val="1011"/>
        <w:ind w:firstLine="600"/>
        <w:spacing w:beforeAutospacing="0" w:afterAutospacing="0" w:line="360" w:lineRule="auto"/>
        <w:rPr>
          <w:rFonts w:hint="eastAsia" w:ascii="宋体" w:hAnsi="宋体" w:cs="宋体"/>
        </w:rPr>
      </w:pPr>
      <w:r>
        <w:rPr>
          <w:rFonts w:hint="eastAsia" w:ascii="宋体" w:hAnsi="宋体" w:cs="宋体"/>
        </w:rPr>
        <w:t xml:space="preserve">一、除不可抗力外，我单位如果发生以下行为，将在行为发生的10个工作日内，向贵方</w:t>
      </w:r>
      <w:r>
        <w:rPr>
          <w:rFonts w:hint="eastAsia" w:ascii="宋体" w:hAnsi="宋体" w:cs="宋体"/>
          <w:u w:val="single"/>
        </w:rPr>
        <w:t xml:space="preserve">（或采购人）</w:t>
      </w:r>
      <w:r>
        <w:rPr>
          <w:rFonts w:hint="eastAsia" w:ascii="宋体" w:hAnsi="宋体" w:cs="宋体"/>
        </w:rPr>
        <w:t xml:space="preserve">支付本采购文件公布的预算金额（或最高限价）的2%作为违约赔偿金（数量不确定的单价采购须约定具体金额）。</w:t>
      </w:r>
      <w:r/>
    </w:p>
    <w:p>
      <w:pPr>
        <w:pStyle w:val="1011"/>
        <w:ind w:firstLine="555"/>
        <w:spacing w:beforeAutospacing="0" w:afterAutospacing="0" w:line="360" w:lineRule="auto"/>
        <w:rPr>
          <w:rFonts w:hint="eastAsia" w:ascii="宋体" w:hAnsi="宋体" w:cs="宋体"/>
        </w:rPr>
      </w:pPr>
      <w:r>
        <w:rPr>
          <w:rFonts w:hint="eastAsia" w:ascii="宋体" w:hAnsi="宋体" w:cs="宋体"/>
        </w:rPr>
        <w:t xml:space="preserve">1.自投标（响应）截止时间至本项目发布中标（成交）公告为止，撤销投标（响应）；</w:t>
      </w:r>
      <w:r/>
    </w:p>
    <w:p>
      <w:pPr>
        <w:pStyle w:val="1011"/>
        <w:ind w:firstLine="555"/>
        <w:spacing w:beforeAutospacing="0" w:afterAutospacing="0" w:line="360" w:lineRule="auto"/>
        <w:rPr>
          <w:rFonts w:hint="eastAsia" w:ascii="宋体" w:hAnsi="宋体" w:cs="宋体"/>
        </w:rPr>
      </w:pPr>
      <w:r>
        <w:rPr>
          <w:rFonts w:hint="eastAsia" w:ascii="宋体" w:hAnsi="宋体" w:cs="宋体"/>
        </w:rPr>
        <w:t xml:space="preserve">2.中标（成交）后不依法与采购人签订合同；</w:t>
      </w:r>
      <w:r/>
    </w:p>
    <w:p>
      <w:pPr>
        <w:pStyle w:val="1011"/>
        <w:ind w:firstLine="555"/>
        <w:spacing w:beforeAutospacing="0" w:afterAutospacing="0" w:line="360" w:lineRule="auto"/>
        <w:rPr>
          <w:rFonts w:hint="eastAsia" w:ascii="宋体" w:hAnsi="宋体" w:cs="宋体"/>
        </w:rPr>
      </w:pPr>
      <w:r>
        <w:rPr>
          <w:rFonts w:hint="eastAsia" w:ascii="宋体" w:hAnsi="宋体" w:cs="宋体"/>
        </w:rPr>
        <w:t xml:space="preserve">3.中标（成交）后不按本采购文件规定向采购人提交履约保证金（若有）；</w:t>
      </w:r>
      <w:r/>
    </w:p>
    <w:p>
      <w:pPr>
        <w:pStyle w:val="1011"/>
        <w:ind w:firstLine="555"/>
        <w:spacing w:beforeAutospacing="0" w:afterAutospacing="0" w:line="360" w:lineRule="auto"/>
        <w:rPr>
          <w:rFonts w:hint="eastAsia" w:ascii="宋体" w:hAnsi="宋体" w:cs="宋体"/>
        </w:rPr>
      </w:pPr>
      <w:r>
        <w:rPr>
          <w:rFonts w:hint="eastAsia" w:ascii="宋体" w:hAnsi="宋体" w:cs="宋体"/>
        </w:rPr>
        <w:t xml:space="preserve">4.中标（成交）后不按本采购文件规定向贵方缴纳采购代理费。</w:t>
      </w:r>
      <w:r/>
    </w:p>
    <w:p>
      <w:pPr>
        <w:pStyle w:val="1011"/>
        <w:ind w:firstLine="600"/>
        <w:spacing w:beforeAutospacing="0" w:afterAutospacing="0" w:line="360" w:lineRule="auto"/>
        <w:rPr>
          <w:rFonts w:hint="eastAsia" w:ascii="宋体" w:hAnsi="宋体" w:cs="宋体"/>
        </w:rPr>
      </w:pPr>
      <w:r>
        <w:rPr>
          <w:rFonts w:hint="eastAsia" w:ascii="宋体" w:hAnsi="宋体" w:cs="宋体"/>
        </w:rPr>
        <w:t xml:space="preserve">二、我单位知晓上述行为的法律后果，承认本承诺书作为贵方</w:t>
      </w:r>
      <w:r>
        <w:rPr>
          <w:rFonts w:hint="eastAsia" w:ascii="宋体" w:hAnsi="宋体" w:cs="宋体"/>
          <w:u w:val="single"/>
        </w:rPr>
        <w:t xml:space="preserve">（或采购人）</w:t>
      </w:r>
      <w:r>
        <w:rPr>
          <w:rFonts w:hint="eastAsia" w:ascii="宋体" w:hAnsi="宋体" w:cs="宋体"/>
        </w:rPr>
        <w:t xml:space="preserve">要求我单位履行违约赔偿义务的依据作用。</w:t>
      </w:r>
      <w:r/>
    </w:p>
    <w:p>
      <w:pPr>
        <w:pStyle w:val="1011"/>
        <w:ind w:left="1560"/>
        <w:spacing w:beforeAutospacing="0" w:afterAutospacing="0" w:line="360" w:lineRule="auto"/>
        <w:rPr>
          <w:rFonts w:hint="eastAsia" w:ascii="宋体" w:hAnsi="宋体" w:cs="宋体"/>
        </w:rPr>
      </w:pPr>
      <w:r>
        <w:rPr>
          <w:rFonts w:hint="eastAsia" w:ascii="宋体" w:hAnsi="宋体" w:cs="宋体"/>
        </w:rPr>
        <w:t xml:space="preserve"> </w:t>
      </w:r>
      <w:r/>
    </w:p>
    <w:p>
      <w:pPr>
        <w:pStyle w:val="1011"/>
        <w:spacing w:beforeAutospacing="0" w:afterAutospacing="0" w:line="360" w:lineRule="auto"/>
        <w:rPr>
          <w:rFonts w:hint="eastAsia" w:ascii="宋体" w:hAnsi="宋体" w:cs="宋体"/>
        </w:rPr>
      </w:pPr>
      <w:r>
        <w:rPr>
          <w:rFonts w:hint="eastAsia" w:ascii="宋体" w:hAnsi="宋体" w:cs="宋体"/>
        </w:rPr>
        <w:t xml:space="preserve">投标（响应）人：</w:t>
      </w:r>
      <w:r>
        <w:rPr>
          <w:rFonts w:hint="eastAsia" w:ascii="宋体" w:hAnsi="宋体" w:cs="宋体"/>
          <w:u w:val="single"/>
        </w:rPr>
        <w:t xml:space="preserve">          </w:t>
      </w:r>
      <w:r>
        <w:rPr>
          <w:rFonts w:hint="eastAsia" w:ascii="宋体" w:hAnsi="宋体" w:cs="宋体"/>
        </w:rPr>
        <w:t xml:space="preserve">（盖公章）</w:t>
      </w:r>
      <w:r/>
    </w:p>
    <w:p>
      <w:pPr>
        <w:pStyle w:val="1011"/>
        <w:spacing w:beforeAutospacing="0" w:afterAutospacing="0" w:line="360" w:lineRule="auto"/>
        <w:rPr>
          <w:rFonts w:hint="eastAsia" w:ascii="宋体" w:hAnsi="宋体" w:cs="宋体"/>
        </w:rPr>
      </w:pPr>
      <w:r>
        <w:rPr>
          <w:rFonts w:hint="eastAsia" w:ascii="宋体" w:hAnsi="宋体" w:cs="宋体"/>
        </w:rPr>
        <w:t xml:space="preserve">法定代表人或委托代理人（签字或签章）：</w:t>
      </w:r>
      <w:r/>
    </w:p>
    <w:p>
      <w:pPr>
        <w:pStyle w:val="1011"/>
        <w:spacing w:beforeAutospacing="0" w:afterAutospacing="0" w:line="360" w:lineRule="auto"/>
        <w:rPr>
          <w:rFonts w:hint="eastAsia" w:ascii="宋体" w:hAnsi="宋体" w:cs="宋体"/>
        </w:rPr>
      </w:pPr>
      <w:r>
        <w:rPr>
          <w:rFonts w:hint="eastAsia" w:ascii="宋体" w:hAnsi="宋体" w:cs="宋体"/>
        </w:rPr>
        <w:t xml:space="preserve">地址：        </w:t>
      </w:r>
      <w:r>
        <w:rPr>
          <w:rFonts w:hint="eastAsia" w:ascii="宋体" w:hAnsi="宋体" w:cs="宋体"/>
        </w:rPr>
        <w:t xml:space="preserve">                           </w:t>
      </w:r>
      <w:r>
        <w:rPr>
          <w:rFonts w:hint="eastAsia" w:ascii="宋体" w:hAnsi="宋体" w:cs="宋体"/>
        </w:rPr>
        <w:t xml:space="preserve"> 电话：</w:t>
      </w:r>
      <w:r/>
    </w:p>
    <w:p>
      <w:pPr>
        <w:pStyle w:val="1011"/>
        <w:spacing w:beforeAutospacing="0" w:afterAutospacing="0" w:line="360" w:lineRule="auto"/>
        <w:rPr>
          <w:rFonts w:hint="eastAsia" w:ascii="宋体" w:hAnsi="宋体" w:cs="宋体"/>
        </w:rPr>
      </w:pPr>
      <w:r>
        <w:rPr>
          <w:rFonts w:hint="eastAsia" w:ascii="宋体" w:hAnsi="宋体" w:cs="宋体"/>
        </w:rPr>
        <w:t xml:space="preserve">传真：        </w:t>
      </w:r>
      <w:r>
        <w:rPr>
          <w:rFonts w:hint="eastAsia" w:ascii="宋体" w:hAnsi="宋体" w:cs="宋体"/>
        </w:rPr>
        <w:t xml:space="preserve">                            </w:t>
      </w:r>
      <w:r>
        <w:rPr>
          <w:rFonts w:hint="eastAsia" w:ascii="宋体" w:hAnsi="宋体" w:cs="宋体"/>
        </w:rPr>
        <w:t xml:space="preserve">电子邮件：</w:t>
      </w:r>
      <w:r/>
    </w:p>
    <w:p>
      <w:pPr>
        <w:pStyle w:val="1011"/>
        <w:spacing w:beforeAutospacing="0" w:afterAutospacing="0" w:line="360" w:lineRule="auto"/>
        <w:rPr>
          <w:rFonts w:hint="eastAsia" w:ascii="宋体" w:hAnsi="宋体" w:cs="宋体"/>
        </w:rPr>
      </w:pPr>
      <w:r>
        <w:rPr>
          <w:rFonts w:hint="eastAsia" w:ascii="宋体" w:hAnsi="宋体" w:cs="宋体"/>
        </w:rPr>
        <w:t xml:space="preserve">邮编：   </w:t>
      </w:r>
      <w:r/>
    </w:p>
    <w:p>
      <w:pPr>
        <w:pStyle w:val="930"/>
        <w:rPr>
          <w:rFonts w:hint="eastAsia" w:ascii="宋体" w:hAnsi="宋体" w:cs="宋体"/>
          <w:sz w:val="24"/>
        </w:rPr>
      </w:pPr>
      <w:r>
        <w:rPr>
          <w:rFonts w:hint="eastAsia" w:ascii="宋体" w:hAnsi="宋体" w:cs="宋体"/>
          <w:sz w:val="24"/>
        </w:rPr>
        <w:t xml:space="preserve">日期：</w:t>
      </w:r>
      <w:r/>
    </w:p>
    <w:p>
      <w:pPr>
        <w:pStyle w:val="943"/>
        <w:rPr>
          <w:rFonts w:hint="eastAsia" w:ascii="宋体" w:hAnsi="宋体" w:cs="宋体"/>
          <w:sz w:val="24"/>
          <w:szCs w:val="24"/>
        </w:rPr>
      </w:pPr>
      <w:r>
        <w:rPr>
          <w:rFonts w:hint="eastAsia" w:ascii="宋体" w:hAnsi="宋体" w:cs="宋体"/>
          <w:sz w:val="24"/>
          <w:szCs w:val="24"/>
        </w:rPr>
      </w:r>
      <w:r/>
    </w:p>
    <w:p>
      <w:pPr>
        <w:pStyle w:val="930"/>
        <w:rPr>
          <w:rFonts w:hint="eastAsia" w:ascii="宋体" w:hAnsi="宋体" w:cs="宋体"/>
          <w:sz w:val="24"/>
        </w:rPr>
      </w:pPr>
      <w:r>
        <w:rPr>
          <w:rFonts w:hint="eastAsia" w:ascii="宋体" w:hAnsi="宋体" w:cs="宋体"/>
          <w:sz w:val="24"/>
        </w:rPr>
      </w:r>
      <w:r/>
    </w:p>
    <w:p>
      <w:pPr>
        <w:pStyle w:val="943"/>
        <w:rPr>
          <w:rFonts w:hint="eastAsia" w:ascii="宋体" w:hAnsi="宋体" w:cs="宋体"/>
          <w:sz w:val="24"/>
        </w:rPr>
      </w:pPr>
      <w:r>
        <w:rPr>
          <w:rFonts w:hint="eastAsia" w:ascii="宋体" w:hAnsi="宋体" w:cs="宋体"/>
          <w:sz w:val="24"/>
        </w:rPr>
      </w:r>
      <w:r/>
    </w:p>
    <w:p>
      <w:pPr>
        <w:pStyle w:val="945"/>
        <w:rPr>
          <w:rFonts w:hint="eastAsia" w:ascii="宋体" w:hAnsi="宋体" w:cs="宋体"/>
        </w:rPr>
      </w:pPr>
      <w:r>
        <w:rPr>
          <w:rFonts w:hint="eastAsia" w:ascii="宋体" w:hAnsi="宋体" w:cs="宋体"/>
        </w:rPr>
      </w:r>
      <w:r/>
    </w:p>
    <w:p>
      <w:pPr>
        <w:pStyle w:val="930"/>
        <w:rPr>
          <w:rFonts w:hint="eastAsia" w:ascii="宋体" w:hAnsi="宋体" w:cs="宋体"/>
          <w:sz w:val="24"/>
        </w:rPr>
      </w:pPr>
      <w:r>
        <w:rPr>
          <w:rFonts w:hint="eastAsia" w:ascii="宋体" w:hAnsi="宋体" w:cs="宋体"/>
          <w:sz w:val="24"/>
        </w:rPr>
      </w:r>
      <w:r/>
    </w:p>
    <w:p>
      <w:pPr>
        <w:pStyle w:val="943"/>
        <w:rPr>
          <w:rFonts w:hint="eastAsia" w:ascii="宋体" w:hAnsi="宋体" w:cs="宋体"/>
          <w:sz w:val="24"/>
        </w:rPr>
      </w:pPr>
      <w:r>
        <w:rPr>
          <w:rFonts w:hint="eastAsia" w:ascii="宋体" w:hAnsi="宋体" w:cs="宋体"/>
          <w:sz w:val="24"/>
        </w:rPr>
      </w:r>
      <w:r/>
    </w:p>
    <w:p>
      <w:pPr>
        <w:pStyle w:val="945"/>
        <w:rPr>
          <w:rFonts w:hint="eastAsia" w:ascii="宋体" w:hAnsi="宋体" w:cs="宋体"/>
        </w:rPr>
      </w:pPr>
      <w:r>
        <w:rPr>
          <w:rFonts w:hint="eastAsia" w:ascii="宋体" w:hAnsi="宋体" w:cs="宋体"/>
        </w:rPr>
      </w:r>
      <w:r/>
    </w:p>
    <w:p>
      <w:pPr>
        <w:pStyle w:val="930"/>
        <w:rPr>
          <w:rFonts w:hint="eastAsia" w:ascii="宋体" w:hAnsi="宋体" w:cs="宋体"/>
          <w:sz w:val="24"/>
        </w:rPr>
      </w:pPr>
      <w:r>
        <w:rPr>
          <w:rFonts w:hint="eastAsia" w:ascii="宋体" w:hAnsi="宋体" w:cs="宋体"/>
          <w:sz w:val="24"/>
        </w:rPr>
      </w:r>
      <w:r/>
    </w:p>
    <w:p>
      <w:pPr>
        <w:pStyle w:val="943"/>
        <w:rPr>
          <w:rFonts w:hint="eastAsia" w:ascii="宋体" w:hAnsi="宋体" w:cs="宋体"/>
          <w:sz w:val="24"/>
        </w:rPr>
      </w:pPr>
      <w:r>
        <w:rPr>
          <w:rFonts w:hint="eastAsia" w:ascii="宋体" w:hAnsi="宋体" w:cs="宋体"/>
          <w:sz w:val="24"/>
        </w:rPr>
      </w:r>
      <w:r/>
    </w:p>
    <w:p>
      <w:pPr>
        <w:pStyle w:val="945"/>
        <w:rPr>
          <w:rFonts w:hint="eastAsia" w:ascii="宋体" w:hAnsi="宋体" w:cs="宋体"/>
        </w:rPr>
      </w:pPr>
      <w:r>
        <w:rPr>
          <w:rFonts w:hint="eastAsia" w:ascii="宋体" w:hAnsi="宋体" w:cs="宋体"/>
        </w:rPr>
      </w:r>
      <w:r/>
    </w:p>
    <w:p>
      <w:pPr>
        <w:pStyle w:val="930"/>
        <w:jc w:val="right"/>
        <w:rPr>
          <w:rFonts w:hint="eastAsia" w:ascii="宋体" w:hAnsi="宋体" w:cs="宋体"/>
          <w:sz w:val="24"/>
        </w:rPr>
      </w:pPr>
      <w:r>
        <w:rPr>
          <w:rFonts w:hint="eastAsia" w:ascii="宋体" w:hAnsi="宋体" w:cs="宋体"/>
          <w:sz w:val="24"/>
        </w:rPr>
        <w:t xml:space="preserve">（全文完）</w:t>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Tahoma">
    <w:panose1 w:val="020B0604030504040204"/>
  </w:font>
  <w:font w:name="等线">
    <w:panose1 w:val="02010600030101010101"/>
  </w:font>
  <w:font w:name="仿宋">
    <w:panose1 w:val="02010609060101010101"/>
  </w:font>
  <w:font w:name="宋体ラ...">
    <w:panose1 w:val="02010600030101010101"/>
  </w:font>
  <w:font w:name="Courier New">
    <w:panose1 w:val="02070309020205020404"/>
  </w:font>
  <w:font w:name="ヒラギノ角ゴ Pro W3">
    <w:panose1 w:val="020B0503020202020204"/>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Calibri Light">
    <w:panose1 w:val="020F0302020204030204"/>
  </w:font>
  <w:font w:name="Cambria">
    <w:panose1 w:val="020405030504060302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24"/>
      </w:rPr>
      <w:pBdr>
        <w:between w:val="none" w:color="000000" w:sz="8" w:space="0"/>
      </w:pBdr>
      <w:framePr w:wrap="around" w:vAnchor="text" w:hAnchor="margin" w:xAlign="center" w:y="1"/>
    </w:pPr>
    <w:r>
      <w:rPr>
        <w:rStyle w:val="1024"/>
      </w:rPr>
      <w:fldChar w:fldCharType="begin"/>
    </w:r>
    <w:r>
      <w:rPr>
        <w:rStyle w:val="1024"/>
      </w:rPr>
      <w:instrText xml:space="preserve"> PAGE  </w:instrText>
    </w:r>
    <w:r>
      <w:rPr>
        <w:rStyle w:val="1024"/>
      </w:rPr>
      <w:fldChar w:fldCharType="separate"/>
    </w:r>
    <w:r>
      <w:rPr>
        <w:rStyle w:val="1024"/>
      </w:rPr>
      <w:t xml:space="preserve">- 1 -</w:t>
    </w:r>
    <w:r>
      <w:rPr>
        <w:rStyle w:val="1024"/>
      </w:rPr>
      <w:fldChar w:fldCharType="end"/>
    </w:r>
    <w:r>
      <w:rPr>
        <w:rStyle w:val="1024"/>
      </w:rPr>
    </w:r>
    <w:r/>
  </w:p>
  <w:p>
    <w:pPr>
      <w:pStyle w:val="9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24"/>
      </w:rPr>
      <w:framePr w:wrap="around" w:vAnchor="text" w:hAnchor="margin" w:xAlign="center" w:y="1"/>
    </w:pPr>
    <w:r>
      <w:rPr>
        <w:rStyle w:val="1024"/>
      </w:rPr>
      <w:fldChar w:fldCharType="begin"/>
    </w:r>
    <w:r>
      <w:rPr>
        <w:rStyle w:val="1024"/>
      </w:rPr>
      <w:instrText xml:space="preserve">PAGE  </w:instrText>
    </w:r>
    <w:r>
      <w:rPr>
        <w:rStyle w:val="1024"/>
      </w:rPr>
      <w:fldChar w:fldCharType="separate"/>
    </w:r>
    <w:r>
      <w:rPr>
        <w:rStyle w:val="1024"/>
      </w:rPr>
      <w:t xml:space="preserve">- 59 -</w:t>
    </w:r>
    <w:r>
      <w:rPr>
        <w:rStyle w:val="1024"/>
      </w:rPr>
      <w:fldChar w:fldCharType="end"/>
    </w:r>
    <w:r>
      <w:rPr>
        <w:rStyle w:val="1024"/>
      </w:rPr>
    </w:r>
    <w:r/>
  </w:p>
  <w:p>
    <w:pPr>
      <w:pStyle w:val="98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etween w:val="none" w:color="000000" w:sz="8" w:space="0"/>
      </w:pBdr>
      <w:framePr w:wrap="around" w:vAnchor="text" w:hAnchor="margin" w:xAlign="center" w:y="1"/>
    </w:pPr>
    <w:r>
      <w:rPr>
        <w:rStyle w:val="1024"/>
      </w:rPr>
      <w:fldChar w:fldCharType="begin"/>
    </w:r>
    <w:r>
      <w:rPr>
        <w:rStyle w:val="1024"/>
      </w:rPr>
      <w:instrText xml:space="preserve"> PAGE  </w:instrText>
    </w:r>
    <w:r>
      <w:rPr>
        <w:rStyle w:val="1024"/>
      </w:rPr>
      <w:fldChar w:fldCharType="separate"/>
    </w:r>
    <w:r>
      <w:rPr>
        <w:rStyle w:val="1024"/>
      </w:rPr>
      <w:t xml:space="preserve">- 79 -</w:t>
    </w:r>
    <w:r>
      <w:rPr>
        <w:rStyle w:val="1024"/>
      </w:rPr>
      <w:fldChar w:fldCharType="end"/>
    </w:r>
    <w:r/>
  </w:p>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pPr>
                          <w:r>
                            <w:fldChar w:fldCharType="begin"/>
                          </w:r>
                          <w:r>
                            <w:instrText xml:space="preserve"> PAGE  \* MERGEFORMAT </w:instrText>
                          </w:r>
                          <w:r>
                            <w:fldChar w:fldCharType="separate"/>
                          </w:r>
                          <w:r>
                            <w:t xml:space="preserve">- 79 -</w:t>
                          </w:r>
                          <w:r>
                            <w:fldChar w:fldCharType="end"/>
                          </w:r>
                          <w:r/>
                        </w:p>
                        <w:p>
                          <w:pPr>
                            <w:pStyle w:val="9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pPr>
                    <w:r>
                      <w:fldChar w:fldCharType="begin"/>
                    </w:r>
                    <w:r>
                      <w:instrText xml:space="preserve"> PAGE  \* MERGEFORMAT </w:instrText>
                    </w:r>
                    <w:r>
                      <w:fldChar w:fldCharType="separate"/>
                    </w:r>
                    <w:r>
                      <w:t xml:space="preserve">- 79 -</w:t>
                    </w:r>
                    <w:r>
                      <w:fldChar w:fldCharType="end"/>
                    </w:r>
                    <w:r/>
                  </w:p>
                  <w:p>
                    <w:pPr>
                      <w:pStyle w:val="9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rPr>
        <w:u w:val="single"/>
      </w:rPr>
    </w:pPr>
    <w:r>
      <w:rPr>
        <w:rFonts w:hint="eastAsia" w:ascii="华文中宋" w:hAnsi="华文中宋" w:eastAsia="华文中宋"/>
        <w:b/>
        <w:sz w:val="21"/>
        <w:szCs w:val="21"/>
        <w:u w:val="single"/>
      </w:rPr>
      <w:t xml:space="preserve">政府采购</w:t>
    </w:r>
    <w:r>
      <w:rPr>
        <w:rFonts w:ascii="华文中宋" w:hAnsi="华文中宋" w:eastAsia="华文中宋"/>
        <w:b/>
        <w:sz w:val="21"/>
        <w:szCs w:val="21"/>
        <w:u w:val="single"/>
      </w:rPr>
      <w:t xml:space="preserve">文件</w:t>
    </w:r>
    <w:r>
      <w:rPr>
        <w:rFonts w:hint="eastAsia" w:ascii="华文中宋" w:hAnsi="华文中宋" w:eastAsia="华文中宋"/>
        <w:b/>
        <w:sz w:val="24"/>
        <w:u w:val="single"/>
      </w:rPr>
      <w:t xml:space="preserve"> </w:t>
    </w:r>
    <w:r>
      <w:rPr>
        <w:rFonts w:ascii="华文中宋" w:hAnsi="华文中宋" w:eastAsia="华文中宋"/>
        <w:b/>
        <w:sz w:val="24"/>
        <w:u w:val="single"/>
      </w:rPr>
      <w:t xml:space="preserve">  </w:t>
    </w:r>
    <w:r>
      <w:rPr>
        <w:rFonts w:ascii="华文中宋" w:hAnsi="华文中宋" w:eastAsia="华文中宋"/>
        <w:b/>
        <w:sz w:val="24"/>
        <w:u w:val="single"/>
      </w:rPr>
      <w:t xml:space="preserve">                </w:t>
    </w:r>
    <w:r>
      <w:rPr>
        <w:rFonts w:ascii="华文中宋" w:hAnsi="华文中宋" w:eastAsia="华文中宋"/>
        <w:b/>
        <w:sz w:val="24"/>
        <w:u w:val="single"/>
      </w:rPr>
      <w:t xml:space="preserve">  </w:t>
    </w:r>
    <w:r>
      <w:rPr>
        <w:rFonts w:hint="eastAsia" w:ascii="华文中宋" w:hAnsi="华文中宋" w:eastAsia="华文中宋"/>
        <w:b/>
        <w:sz w:val="21"/>
        <w:szCs w:val="21"/>
        <w:u w:val="single"/>
      </w:rPr>
      <w:t xml:space="preserve">采购编号：</w:t>
    </w:r>
    <w:r>
      <w:rPr>
        <w:rFonts w:ascii="华文中宋" w:hAnsi="华文中宋" w:eastAsia="华文中宋"/>
        <w:b/>
        <w:sz w:val="21"/>
        <w:szCs w:val="21"/>
        <w:u w:val="single"/>
      </w:rPr>
      <w:t xml:space="preserve">JSZC-320506-JAXX-C2026-000</w:t>
    </w:r>
    <w:r>
      <w:rPr>
        <w:rFonts w:ascii="华文中宋" w:hAnsi="华文中宋" w:eastAsia="华文中宋"/>
        <w:b/>
        <w:sz w:val="21"/>
        <w:szCs w:val="21"/>
        <w:u w:val="single"/>
      </w:rPr>
      <w:t xml:space="preserve">7</w:t>
    </w:r>
    <w:r>
      <w:rPr>
        <w:rFonts w:ascii="华文中宋" w:hAnsi="华文中宋" w:eastAsia="华文中宋"/>
        <w:b/>
        <w:sz w:val="21"/>
        <w:szCs w:val="21"/>
        <w:u w:val="single"/>
      </w:rPr>
      <w:t xml:space="preserve"> </w:t>
    </w:r>
    <w:r>
      <w:rPr>
        <w:rFonts w:ascii="华文中宋" w:hAnsi="华文中宋" w:eastAsia="华文中宋"/>
        <w:b/>
        <w:sz w:val="24"/>
        <w:u w:val="single"/>
      </w:rPr>
      <w:t xml:space="preserve">                </w:t>
    </w:r>
    <w:r>
      <w:rPr>
        <w:u w:val="single"/>
      </w:rPr>
    </w:r>
    <w:r/>
  </w:p>
  <w:p>
    <w:pPr>
      <w:pStyle w:val="9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pStyle w:val="1151"/>
      <w:isLgl w:val="false"/>
      <w:suff w:val="nothing"/>
      <w:lvlText w:val="%1、"/>
      <w:lvlJc w:val="left"/>
      <w:pPr>
        <w:pStyle w:val="930"/>
      </w:pPr>
      <w:rPr>
        <w:rFonts w:cs="Times New Roman"/>
      </w:rPr>
    </w:lvl>
    <w:lvl w:ilvl="1">
      <w:start w:val="1"/>
      <w:numFmt w:val="bullet"/>
      <w:pStyle w:val="1150"/>
      <w:isLgl w:val="false"/>
      <w:suff w:val="tab"/>
      <w:lvlText w:val="o"/>
      <w:lvlJc w:val="left"/>
      <w:pPr>
        <w:ind w:left="1440" w:hanging="360"/>
      </w:pPr>
      <w:rPr>
        <w:rFonts w:hint="default" w:ascii="Courier New" w:hAnsi="Courier New" w:eastAsia="Courier New" w:cs="Courier New"/>
      </w:rPr>
    </w:lvl>
    <w:lvl w:ilvl="2">
      <w:start w:val="1"/>
      <w:numFmt w:val="bullet"/>
      <w:pStyle w:val="1149"/>
      <w:isLgl w:val="false"/>
      <w:suff w:val="tab"/>
      <w:lvlText w:val="§"/>
      <w:lvlJc w:val="left"/>
      <w:pPr>
        <w:ind w:left="2160" w:hanging="360"/>
      </w:pPr>
      <w:rPr>
        <w:rFonts w:hint="default" w:ascii="Wingdings" w:hAnsi="Wingdings" w:eastAsia="Wingdings" w:cs="Wingdings"/>
      </w:rPr>
    </w:lvl>
    <w:lvl w:ilvl="3">
      <w:start w:val="1"/>
      <w:numFmt w:val="bullet"/>
      <w:pStyle w:val="116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pStyle w:val="1161"/>
      <w:isLgl w:val="false"/>
      <w:suff w:val="nothing"/>
      <w:lvlText w:val="%1、"/>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8"/>
      <w:isLgl w:val="false"/>
      <w:suff w:val="tab"/>
      <w:lvlText w:val="%1."/>
      <w:lvlJc w:val="left"/>
      <w:pPr>
        <w:pStyle w:val="930"/>
        <w:ind w:left="360" w:hanging="360"/>
        <w:tabs>
          <w:tab w:val="num" w:pos="360" w:leader="none"/>
        </w:tabs>
      </w:pPr>
    </w:lvl>
    <w:lvl w:ilvl="1">
      <w:start w:val="1"/>
      <w:numFmt w:val="bullet"/>
      <w:pStyle w:val="110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935"/>
      <w:isLgl w:val="false"/>
      <w:suff w:val="tab"/>
      <w:lvlText w:val="o"/>
      <w:lvlJc w:val="left"/>
      <w:pPr>
        <w:ind w:left="3600" w:hanging="360"/>
      </w:pPr>
      <w:rPr>
        <w:rFonts w:hint="default" w:ascii="Courier New" w:hAnsi="Courier New" w:eastAsia="Courier New" w:cs="Courier New"/>
      </w:rPr>
    </w:lvl>
    <w:lvl w:ilvl="5">
      <w:start w:val="1"/>
      <w:numFmt w:val="bullet"/>
      <w:pStyle w:val="936"/>
      <w:isLgl w:val="false"/>
      <w:suff w:val="tab"/>
      <w:lvlText w:val="§"/>
      <w:lvlJc w:val="left"/>
      <w:pPr>
        <w:ind w:left="4320" w:hanging="360"/>
      </w:pPr>
      <w:rPr>
        <w:rFonts w:hint="default" w:ascii="Wingdings" w:hAnsi="Wingdings" w:eastAsia="Wingdings" w:cs="Wingdings"/>
      </w:rPr>
    </w:lvl>
    <w:lvl w:ilvl="6">
      <w:start w:val="1"/>
      <w:numFmt w:val="bullet"/>
      <w:pStyle w:val="937"/>
      <w:isLgl w:val="false"/>
      <w:suff w:val="tab"/>
      <w:lvlText w:val="·"/>
      <w:lvlJc w:val="left"/>
      <w:pPr>
        <w:ind w:left="5040" w:hanging="360"/>
      </w:pPr>
      <w:rPr>
        <w:rFonts w:hint="default" w:ascii="Symbol" w:hAnsi="Symbol" w:eastAsia="Symbol" w:cs="Symbol"/>
      </w:rPr>
    </w:lvl>
    <w:lvl w:ilvl="7">
      <w:start w:val="1"/>
      <w:numFmt w:val="bullet"/>
      <w:pStyle w:val="938"/>
      <w:isLgl w:val="false"/>
      <w:suff w:val="tab"/>
      <w:lvlText w:val="o"/>
      <w:lvlJc w:val="left"/>
      <w:pPr>
        <w:ind w:left="5760" w:hanging="360"/>
      </w:pPr>
      <w:rPr>
        <w:rFonts w:hint="default" w:ascii="Courier New" w:hAnsi="Courier New" w:eastAsia="Courier New" w:cs="Courier New"/>
      </w:rPr>
    </w:lvl>
    <w:lvl w:ilvl="8">
      <w:start w:val="1"/>
      <w:numFmt w:val="bullet"/>
      <w:pStyle w:val="939"/>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pStyle w:val="1163"/>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30"/>
        <w:tabs>
          <w:tab w:val="num"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930"/>
    <w:next w:val="930"/>
    <w:link w:val="754"/>
    <w:uiPriority w:val="9"/>
    <w:qFormat/>
    <w:pPr>
      <w:keepLines/>
      <w:keepNext/>
      <w:spacing w:before="480" w:after="200"/>
      <w:outlineLvl w:val="0"/>
    </w:pPr>
    <w:rPr>
      <w:rFonts w:ascii="Arial" w:hAnsi="Arial" w:eastAsia="Arial" w:cs="Arial"/>
      <w:sz w:val="40"/>
      <w:szCs w:val="40"/>
    </w:rPr>
  </w:style>
  <w:style w:type="character" w:styleId="754">
    <w:name w:val="Heading 1 Char"/>
    <w:link w:val="753"/>
    <w:uiPriority w:val="9"/>
    <w:rPr>
      <w:rFonts w:ascii="Arial" w:hAnsi="Arial" w:eastAsia="Arial" w:cs="Arial"/>
      <w:sz w:val="40"/>
      <w:szCs w:val="40"/>
    </w:rPr>
  </w:style>
  <w:style w:type="paragraph" w:styleId="755">
    <w:name w:val="Heading 2"/>
    <w:basedOn w:val="930"/>
    <w:next w:val="930"/>
    <w:link w:val="756"/>
    <w:uiPriority w:val="9"/>
    <w:unhideWhenUsed/>
    <w:qFormat/>
    <w:pPr>
      <w:keepLines/>
      <w:keepNext/>
      <w:spacing w:before="360" w:after="200"/>
      <w:outlineLvl w:val="1"/>
    </w:pPr>
    <w:rPr>
      <w:rFonts w:ascii="Arial" w:hAnsi="Arial" w:eastAsia="Arial" w:cs="Arial"/>
      <w:sz w:val="34"/>
    </w:rPr>
  </w:style>
  <w:style w:type="character" w:styleId="756">
    <w:name w:val="Heading 2 Char"/>
    <w:link w:val="755"/>
    <w:uiPriority w:val="9"/>
    <w:rPr>
      <w:rFonts w:ascii="Arial" w:hAnsi="Arial" w:eastAsia="Arial" w:cs="Arial"/>
      <w:sz w:val="34"/>
    </w:rPr>
  </w:style>
  <w:style w:type="paragraph" w:styleId="757">
    <w:name w:val="Heading 3"/>
    <w:basedOn w:val="930"/>
    <w:next w:val="930"/>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link w:val="757"/>
    <w:uiPriority w:val="9"/>
    <w:rPr>
      <w:rFonts w:ascii="Arial" w:hAnsi="Arial" w:eastAsia="Arial" w:cs="Arial"/>
      <w:sz w:val="30"/>
      <w:szCs w:val="30"/>
    </w:rPr>
  </w:style>
  <w:style w:type="paragraph" w:styleId="759">
    <w:name w:val="Heading 4"/>
    <w:basedOn w:val="930"/>
    <w:next w:val="930"/>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link w:val="759"/>
    <w:uiPriority w:val="9"/>
    <w:rPr>
      <w:rFonts w:ascii="Arial" w:hAnsi="Arial" w:eastAsia="Arial" w:cs="Arial"/>
      <w:b/>
      <w:bCs/>
      <w:sz w:val="26"/>
      <w:szCs w:val="26"/>
    </w:rPr>
  </w:style>
  <w:style w:type="paragraph" w:styleId="761">
    <w:name w:val="Heading 5"/>
    <w:basedOn w:val="930"/>
    <w:next w:val="930"/>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link w:val="761"/>
    <w:uiPriority w:val="9"/>
    <w:rPr>
      <w:rFonts w:ascii="Arial" w:hAnsi="Arial" w:eastAsia="Arial" w:cs="Arial"/>
      <w:b/>
      <w:bCs/>
      <w:sz w:val="24"/>
      <w:szCs w:val="24"/>
    </w:rPr>
  </w:style>
  <w:style w:type="paragraph" w:styleId="763">
    <w:name w:val="Heading 6"/>
    <w:basedOn w:val="930"/>
    <w:next w:val="930"/>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link w:val="763"/>
    <w:uiPriority w:val="9"/>
    <w:rPr>
      <w:rFonts w:ascii="Arial" w:hAnsi="Arial" w:eastAsia="Arial" w:cs="Arial"/>
      <w:b/>
      <w:bCs/>
      <w:sz w:val="22"/>
      <w:szCs w:val="22"/>
    </w:rPr>
  </w:style>
  <w:style w:type="paragraph" w:styleId="765">
    <w:name w:val="Heading 7"/>
    <w:basedOn w:val="930"/>
    <w:next w:val="930"/>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link w:val="765"/>
    <w:uiPriority w:val="9"/>
    <w:rPr>
      <w:rFonts w:ascii="Arial" w:hAnsi="Arial" w:eastAsia="Arial" w:cs="Arial"/>
      <w:b/>
      <w:bCs/>
      <w:i/>
      <w:iCs/>
      <w:sz w:val="22"/>
      <w:szCs w:val="22"/>
    </w:rPr>
  </w:style>
  <w:style w:type="paragraph" w:styleId="767">
    <w:name w:val="Heading 8"/>
    <w:basedOn w:val="930"/>
    <w:next w:val="930"/>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link w:val="767"/>
    <w:uiPriority w:val="9"/>
    <w:rPr>
      <w:rFonts w:ascii="Arial" w:hAnsi="Arial" w:eastAsia="Arial" w:cs="Arial"/>
      <w:i/>
      <w:iCs/>
      <w:sz w:val="22"/>
      <w:szCs w:val="22"/>
    </w:rPr>
  </w:style>
  <w:style w:type="paragraph" w:styleId="769">
    <w:name w:val="Heading 9"/>
    <w:basedOn w:val="930"/>
    <w:next w:val="930"/>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link w:val="769"/>
    <w:uiPriority w:val="9"/>
    <w:rPr>
      <w:rFonts w:ascii="Arial" w:hAnsi="Arial" w:eastAsia="Arial" w:cs="Arial"/>
      <w:i/>
      <w:iCs/>
      <w:sz w:val="21"/>
      <w:szCs w:val="21"/>
    </w:r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43"/>
    <w:link w:val="930"/>
    <w:qFormat/>
    <w:pPr>
      <w:jc w:val="both"/>
      <w:widowControl w:val="off"/>
    </w:pPr>
    <w:rPr>
      <w:sz w:val="21"/>
      <w:szCs w:val="24"/>
      <w:lang w:val="en-US" w:eastAsia="zh-CN" w:bidi="ar-SA"/>
    </w:rPr>
  </w:style>
  <w:style w:type="paragraph" w:styleId="931">
    <w:name w:val="标题 1"/>
    <w:basedOn w:val="930"/>
    <w:next w:val="930"/>
    <w:link w:val="947"/>
    <w:qFormat/>
    <w:pPr>
      <w:keepLines/>
      <w:keepNext/>
      <w:spacing w:before="340" w:after="330" w:line="578" w:lineRule="auto"/>
      <w:outlineLvl w:val="0"/>
    </w:pPr>
    <w:rPr>
      <w:rFonts w:ascii="Times New Roman" w:hAnsi="Times New Roman" w:eastAsia="楷体_GB2312" w:cs="Times New Roman"/>
      <w:b/>
      <w:sz w:val="44"/>
      <w:szCs w:val="20"/>
    </w:rPr>
  </w:style>
  <w:style w:type="paragraph" w:styleId="932">
    <w:name w:val="标题 2"/>
    <w:basedOn w:val="930"/>
    <w:next w:val="930"/>
    <w:link w:val="948"/>
    <w:qFormat/>
    <w:pPr>
      <w:keepLines/>
      <w:keepNext/>
      <w:spacing w:before="260" w:after="260" w:line="416" w:lineRule="auto"/>
      <w:outlineLvl w:val="1"/>
    </w:pPr>
    <w:rPr>
      <w:rFonts w:ascii="Cambria" w:hAnsi="Cambria"/>
      <w:b/>
      <w:bCs/>
      <w:sz w:val="32"/>
      <w:szCs w:val="32"/>
    </w:rPr>
  </w:style>
  <w:style w:type="paragraph" w:styleId="933">
    <w:name w:val="标题 3"/>
    <w:basedOn w:val="930"/>
    <w:next w:val="930"/>
    <w:link w:val="949"/>
    <w:qFormat/>
    <w:pPr>
      <w:keepLines/>
      <w:keepNext/>
      <w:spacing w:before="260" w:after="260" w:line="416" w:lineRule="auto"/>
      <w:outlineLvl w:val="2"/>
    </w:pPr>
    <w:rPr>
      <w:rFonts w:eastAsia="楷体_GB2312"/>
      <w:b/>
      <w:bCs/>
      <w:sz w:val="32"/>
      <w:szCs w:val="32"/>
    </w:rPr>
  </w:style>
  <w:style w:type="paragraph" w:styleId="934">
    <w:name w:val="标题 4"/>
    <w:basedOn w:val="930"/>
    <w:next w:val="930"/>
    <w:link w:val="950"/>
    <w:qFormat/>
    <w:pPr>
      <w:keepLines/>
      <w:keepNext/>
      <w:spacing w:before="280" w:after="290" w:line="376" w:lineRule="auto"/>
      <w:outlineLvl w:val="3"/>
    </w:pPr>
    <w:rPr>
      <w:rFonts w:ascii="Calibri Light" w:hAnsi="Calibri Light"/>
      <w:b/>
      <w:bCs/>
      <w:sz w:val="28"/>
      <w:szCs w:val="28"/>
    </w:rPr>
  </w:style>
  <w:style w:type="paragraph" w:styleId="935">
    <w:name w:val="标题 5"/>
    <w:basedOn w:val="930"/>
    <w:next w:val="945"/>
    <w:link w:val="951"/>
    <w:qFormat/>
    <w:pPr>
      <w:numPr>
        <w:ilvl w:val="4"/>
        <w:numId w:val="1"/>
      </w:numPr>
      <w:keepLines/>
      <w:keepNext/>
      <w:spacing w:before="280" w:after="290" w:line="376" w:lineRule="auto"/>
      <w:tabs>
        <w:tab w:val="left" w:pos="360" w:leader="none"/>
        <w:tab w:val="left" w:pos="1008" w:leader="none"/>
        <w:tab w:val="left" w:pos="1800" w:leader="none"/>
      </w:tabs>
      <w:outlineLvl w:val="4"/>
    </w:pPr>
    <w:rPr>
      <w:b/>
      <w:sz w:val="28"/>
      <w:szCs w:val="20"/>
    </w:rPr>
  </w:style>
  <w:style w:type="paragraph" w:styleId="936">
    <w:name w:val="标题 6"/>
    <w:basedOn w:val="930"/>
    <w:next w:val="945"/>
    <w:link w:val="952"/>
    <w:qFormat/>
    <w:pPr>
      <w:numPr>
        <w:ilvl w:val="5"/>
        <w:numId w:val="1"/>
      </w:numPr>
      <w:keepLines/>
      <w:keepNext/>
      <w:spacing w:before="240" w:after="64" w:line="320" w:lineRule="auto"/>
      <w:tabs>
        <w:tab w:val="left" w:pos="360" w:leader="none"/>
        <w:tab w:val="left" w:pos="1152" w:leader="none"/>
      </w:tabs>
      <w:outlineLvl w:val="5"/>
    </w:pPr>
    <w:rPr>
      <w:rFonts w:ascii="Arial" w:hAnsi="Arial" w:eastAsia="黑体"/>
      <w:b/>
      <w:sz w:val="24"/>
      <w:szCs w:val="20"/>
    </w:rPr>
  </w:style>
  <w:style w:type="paragraph" w:styleId="937">
    <w:name w:val="标题 7"/>
    <w:basedOn w:val="930"/>
    <w:next w:val="945"/>
    <w:link w:val="953"/>
    <w:qFormat/>
    <w:pPr>
      <w:numPr>
        <w:ilvl w:val="6"/>
        <w:numId w:val="1"/>
      </w:numPr>
      <w:keepLines/>
      <w:keepNext/>
      <w:spacing w:before="240" w:after="64" w:line="320" w:lineRule="auto"/>
      <w:tabs>
        <w:tab w:val="left" w:pos="360" w:leader="none"/>
        <w:tab w:val="left" w:pos="1296" w:leader="none"/>
      </w:tabs>
      <w:outlineLvl w:val="6"/>
    </w:pPr>
    <w:rPr>
      <w:b/>
      <w:sz w:val="24"/>
      <w:szCs w:val="20"/>
    </w:rPr>
  </w:style>
  <w:style w:type="paragraph" w:styleId="938">
    <w:name w:val="标题 8"/>
    <w:basedOn w:val="930"/>
    <w:next w:val="945"/>
    <w:link w:val="954"/>
    <w:qFormat/>
    <w:pPr>
      <w:numPr>
        <w:ilvl w:val="7"/>
        <w:numId w:val="1"/>
      </w:numPr>
      <w:keepLines/>
      <w:keepNext/>
      <w:spacing w:before="240" w:after="64" w:line="320" w:lineRule="auto"/>
      <w:tabs>
        <w:tab w:val="left" w:pos="360" w:leader="none"/>
        <w:tab w:val="left" w:pos="1440" w:leader="none"/>
      </w:tabs>
      <w:outlineLvl w:val="7"/>
    </w:pPr>
    <w:rPr>
      <w:rFonts w:ascii="Arial" w:hAnsi="Arial" w:eastAsia="黑体"/>
      <w:sz w:val="24"/>
      <w:szCs w:val="20"/>
    </w:rPr>
  </w:style>
  <w:style w:type="paragraph" w:styleId="939">
    <w:name w:val="标题 9"/>
    <w:basedOn w:val="930"/>
    <w:next w:val="945"/>
    <w:link w:val="955"/>
    <w:qFormat/>
    <w:pPr>
      <w:numPr>
        <w:ilvl w:val="8"/>
        <w:numId w:val="1"/>
      </w:numPr>
      <w:keepLines/>
      <w:keepNext/>
      <w:spacing w:before="240" w:after="64" w:line="320" w:lineRule="auto"/>
      <w:tabs>
        <w:tab w:val="left" w:pos="360" w:leader="none"/>
        <w:tab w:val="left" w:pos="1584" w:leader="none"/>
      </w:tabs>
      <w:outlineLvl w:val="8"/>
    </w:pPr>
    <w:rPr>
      <w:rFonts w:ascii="Arial" w:hAnsi="Arial" w:eastAsia="黑体"/>
      <w:szCs w:val="20"/>
    </w:rPr>
  </w:style>
  <w:style w:type="character" w:styleId="940">
    <w:name w:val="默认段落字体"/>
    <w:next w:val="940"/>
    <w:link w:val="930"/>
    <w:uiPriority w:val="1"/>
    <w:unhideWhenUsed/>
  </w:style>
  <w:style w:type="table" w:styleId="941">
    <w:name w:val="普通表格"/>
    <w:next w:val="941"/>
    <w:link w:val="930"/>
    <w:uiPriority w:val="99"/>
    <w:unhideWhenUsed/>
    <w:tblPr/>
  </w:style>
  <w:style w:type="numbering" w:styleId="942">
    <w:name w:val="无列表"/>
    <w:next w:val="942"/>
    <w:link w:val="930"/>
    <w:uiPriority w:val="99"/>
    <w:semiHidden/>
    <w:unhideWhenUsed/>
  </w:style>
  <w:style w:type="paragraph" w:styleId="943">
    <w:name w:val="正文文本"/>
    <w:basedOn w:val="930"/>
    <w:next w:val="945"/>
    <w:link w:val="944"/>
    <w:qFormat/>
    <w:pPr>
      <w:ind w:left="0" w:firstLine="2560"/>
    </w:pPr>
    <w:rPr>
      <w:szCs w:val="20"/>
    </w:rPr>
  </w:style>
  <w:style w:type="character" w:styleId="944">
    <w:name w:val="正文文本 Char1"/>
    <w:next w:val="944"/>
    <w:link w:val="943"/>
    <w:rPr>
      <w:rFonts w:ascii="Calibri" w:hAnsi="Calibri" w:eastAsia="宋体" w:cs="Times New Roman"/>
      <w:szCs w:val="20"/>
    </w:rPr>
  </w:style>
  <w:style w:type="paragraph" w:styleId="945">
    <w:name w:val="正文缩进"/>
    <w:basedOn w:val="930"/>
    <w:next w:val="930"/>
    <w:link w:val="946"/>
    <w:unhideWhenUsed/>
    <w:qFormat/>
    <w:pPr>
      <w:ind w:firstLine="420"/>
      <w:jc w:val="left"/>
      <w:widowControl/>
    </w:pPr>
    <w:rPr>
      <w:rFonts w:eastAsia="楷体_GB2312"/>
      <w:sz w:val="24"/>
      <w:szCs w:val="20"/>
    </w:rPr>
  </w:style>
  <w:style w:type="character" w:styleId="946">
    <w:name w:val="正文缩进 Char"/>
    <w:next w:val="946"/>
    <w:link w:val="945"/>
    <w:qFormat/>
    <w:rPr>
      <w:rFonts w:ascii="Calibri" w:hAnsi="Calibri" w:eastAsia="楷体_GB2312" w:cs="Times New Roman"/>
      <w:sz w:val="24"/>
      <w:szCs w:val="20"/>
    </w:rPr>
  </w:style>
  <w:style w:type="character" w:styleId="947">
    <w:name w:val="标题 1 Char"/>
    <w:next w:val="947"/>
    <w:link w:val="931"/>
    <w:rPr>
      <w:rFonts w:eastAsia="楷体_GB2312"/>
      <w:b/>
      <w:sz w:val="44"/>
    </w:rPr>
  </w:style>
  <w:style w:type="character" w:styleId="948">
    <w:name w:val="标题 2 Char"/>
    <w:next w:val="948"/>
    <w:link w:val="932"/>
    <w:rPr>
      <w:rFonts w:ascii="Cambria" w:hAnsi="Cambria"/>
      <w:b/>
      <w:bCs/>
      <w:sz w:val="32"/>
      <w:szCs w:val="32"/>
    </w:rPr>
  </w:style>
  <w:style w:type="character" w:styleId="949">
    <w:name w:val="标题 3 Char"/>
    <w:next w:val="949"/>
    <w:link w:val="933"/>
    <w:qFormat/>
    <w:rPr>
      <w:rFonts w:eastAsia="楷体_GB2312"/>
      <w:b/>
      <w:bCs/>
      <w:sz w:val="32"/>
      <w:szCs w:val="32"/>
    </w:rPr>
  </w:style>
  <w:style w:type="character" w:styleId="950">
    <w:name w:val="标题 4 Char"/>
    <w:next w:val="950"/>
    <w:link w:val="934"/>
    <w:rPr>
      <w:rFonts w:ascii="Calibri Light" w:hAnsi="Calibri Light"/>
      <w:b/>
      <w:bCs/>
      <w:sz w:val="28"/>
      <w:szCs w:val="28"/>
    </w:rPr>
  </w:style>
  <w:style w:type="character" w:styleId="951">
    <w:name w:val="标题 5 Char"/>
    <w:next w:val="951"/>
    <w:link w:val="935"/>
    <w:rPr>
      <w:b/>
      <w:sz w:val="28"/>
    </w:rPr>
  </w:style>
  <w:style w:type="character" w:styleId="952">
    <w:name w:val="标题 6 Char"/>
    <w:next w:val="952"/>
    <w:link w:val="936"/>
    <w:rPr>
      <w:rFonts w:ascii="Arial" w:hAnsi="Arial" w:eastAsia="黑体"/>
      <w:b/>
      <w:sz w:val="24"/>
    </w:rPr>
  </w:style>
  <w:style w:type="character" w:styleId="953">
    <w:name w:val="标题 7 Char"/>
    <w:next w:val="953"/>
    <w:link w:val="937"/>
    <w:rPr>
      <w:b/>
      <w:sz w:val="24"/>
    </w:rPr>
  </w:style>
  <w:style w:type="character" w:styleId="954">
    <w:name w:val="标题 8 Char"/>
    <w:next w:val="954"/>
    <w:link w:val="938"/>
    <w:rPr>
      <w:rFonts w:ascii="Arial" w:hAnsi="Arial" w:eastAsia="黑体"/>
      <w:sz w:val="24"/>
    </w:rPr>
  </w:style>
  <w:style w:type="character" w:styleId="955">
    <w:name w:val="标题 9 Char"/>
    <w:next w:val="955"/>
    <w:link w:val="939"/>
    <w:rPr>
      <w:rFonts w:ascii="Arial" w:hAnsi="Arial" w:eastAsia="黑体"/>
      <w:sz w:val="21"/>
    </w:rPr>
  </w:style>
  <w:style w:type="paragraph" w:styleId="956">
    <w:name w:val="目录 7"/>
    <w:basedOn w:val="930"/>
    <w:next w:val="930"/>
    <w:link w:val="930"/>
    <w:pPr>
      <w:ind w:left="2520"/>
    </w:pPr>
    <w:rPr>
      <w:sz w:val="26"/>
      <w:szCs w:val="20"/>
    </w:rPr>
  </w:style>
  <w:style w:type="paragraph" w:styleId="957">
    <w:name w:val="索引 8"/>
    <w:basedOn w:val="930"/>
    <w:next w:val="930"/>
    <w:link w:val="930"/>
    <w:pPr>
      <w:ind w:left="2940"/>
    </w:pPr>
    <w:rPr>
      <w:sz w:val="26"/>
      <w:szCs w:val="20"/>
    </w:rPr>
  </w:style>
  <w:style w:type="paragraph" w:styleId="958">
    <w:name w:val="列表编号"/>
    <w:basedOn w:val="930"/>
    <w:next w:val="958"/>
    <w:link w:val="930"/>
    <w:unhideWhenUsed/>
    <w:pPr>
      <w:numPr>
        <w:ilvl w:val="0"/>
        <w:numId w:val="1"/>
      </w:numPr>
      <w:contextualSpacing/>
      <w:tabs>
        <w:tab w:val="left" w:pos="360" w:leader="none"/>
      </w:tabs>
    </w:pPr>
  </w:style>
  <w:style w:type="paragraph" w:styleId="959">
    <w:name w:val="题注"/>
    <w:basedOn w:val="930"/>
    <w:next w:val="930"/>
    <w:link w:val="930"/>
    <w:qFormat/>
    <w:rPr>
      <w:rFonts w:ascii="Cambria" w:hAnsi="Cambria" w:eastAsia="黑体"/>
      <w:sz w:val="20"/>
      <w:szCs w:val="20"/>
    </w:rPr>
  </w:style>
  <w:style w:type="paragraph" w:styleId="960">
    <w:name w:val="索引 5"/>
    <w:basedOn w:val="930"/>
    <w:next w:val="930"/>
    <w:link w:val="930"/>
    <w:pPr>
      <w:ind w:left="1680"/>
    </w:pPr>
    <w:rPr>
      <w:sz w:val="26"/>
      <w:szCs w:val="20"/>
    </w:rPr>
  </w:style>
  <w:style w:type="paragraph" w:styleId="961">
    <w:name w:val="文档结构图"/>
    <w:basedOn w:val="930"/>
    <w:next w:val="961"/>
    <w:link w:val="962"/>
    <w:pPr>
      <w:shd w:val="clear" w:color="auto" w:fill="000080"/>
    </w:pPr>
    <w:rPr>
      <w:rFonts w:ascii="宋体" w:hAnsi="宋体"/>
      <w:sz w:val="24"/>
    </w:rPr>
  </w:style>
  <w:style w:type="character" w:styleId="962">
    <w:name w:val="文档结构图 Char"/>
    <w:next w:val="962"/>
    <w:link w:val="961"/>
    <w:rPr>
      <w:rFonts w:ascii="宋体" w:hAnsi="宋体"/>
      <w:sz w:val="24"/>
      <w:szCs w:val="24"/>
      <w:shd w:val="clear" w:color="auto" w:fill="000080"/>
    </w:rPr>
  </w:style>
  <w:style w:type="paragraph" w:styleId="963">
    <w:name w:val="批注文字"/>
    <w:basedOn w:val="930"/>
    <w:next w:val="963"/>
    <w:link w:val="964"/>
    <w:pPr>
      <w:jc w:val="left"/>
    </w:pPr>
    <w:rPr>
      <w:rFonts w:eastAsia="楷体_GB2312"/>
      <w:sz w:val="26"/>
      <w:szCs w:val="20"/>
    </w:rPr>
  </w:style>
  <w:style w:type="character" w:styleId="964">
    <w:name w:val="批注文字 Char"/>
    <w:next w:val="964"/>
    <w:link w:val="963"/>
    <w:rPr>
      <w:rFonts w:eastAsia="楷体_GB2312"/>
      <w:sz w:val="26"/>
    </w:rPr>
  </w:style>
  <w:style w:type="paragraph" w:styleId="965">
    <w:name w:val="索引 6"/>
    <w:basedOn w:val="930"/>
    <w:next w:val="930"/>
    <w:link w:val="930"/>
    <w:pPr>
      <w:ind w:left="2100"/>
    </w:pPr>
    <w:rPr>
      <w:sz w:val="26"/>
      <w:szCs w:val="20"/>
    </w:rPr>
  </w:style>
  <w:style w:type="paragraph" w:styleId="966">
    <w:name w:val="正文文本 3"/>
    <w:basedOn w:val="930"/>
    <w:next w:val="966"/>
    <w:link w:val="967"/>
    <w:pPr>
      <w:jc w:val="center"/>
    </w:pPr>
    <w:rPr>
      <w:rFonts w:ascii="宋体" w:hAnsi="宋体" w:eastAsia="楷体_GB2312"/>
      <w:sz w:val="26"/>
      <w:szCs w:val="20"/>
    </w:rPr>
  </w:style>
  <w:style w:type="character" w:styleId="967">
    <w:name w:val="正文文本 3 Char"/>
    <w:next w:val="967"/>
    <w:link w:val="966"/>
    <w:rPr>
      <w:rFonts w:ascii="宋体" w:hAnsi="宋体" w:eastAsia="楷体_GB2312"/>
      <w:sz w:val="26"/>
    </w:rPr>
  </w:style>
  <w:style w:type="paragraph" w:styleId="968">
    <w:name w:val="正文文本缩进"/>
    <w:basedOn w:val="930"/>
    <w:next w:val="930"/>
    <w:link w:val="969"/>
    <w:uiPriority w:val="99"/>
    <w:qFormat/>
    <w:pPr>
      <w:ind w:left="420"/>
      <w:spacing w:after="120"/>
    </w:pPr>
    <w:rPr>
      <w:szCs w:val="20"/>
    </w:rPr>
  </w:style>
  <w:style w:type="character" w:styleId="969">
    <w:name w:val="正文文本缩进 Char"/>
    <w:next w:val="969"/>
    <w:link w:val="968"/>
    <w:uiPriority w:val="99"/>
    <w:rPr>
      <w:sz w:val="21"/>
    </w:rPr>
  </w:style>
  <w:style w:type="paragraph" w:styleId="970">
    <w:name w:val="列表接续"/>
    <w:basedOn w:val="930"/>
    <w:next w:val="970"/>
    <w:link w:val="930"/>
    <w:pPr>
      <w:ind w:left="420"/>
      <w:spacing w:after="120"/>
    </w:pPr>
    <w:rPr>
      <w:sz w:val="26"/>
      <w:szCs w:val="20"/>
    </w:rPr>
  </w:style>
  <w:style w:type="paragraph" w:styleId="971">
    <w:name w:val="文本块"/>
    <w:basedOn w:val="930"/>
    <w:next w:val="971"/>
    <w:link w:val="930"/>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972">
    <w:name w:val="索引 4"/>
    <w:basedOn w:val="930"/>
    <w:next w:val="930"/>
    <w:link w:val="930"/>
    <w:pPr>
      <w:ind w:left="1260"/>
    </w:pPr>
    <w:rPr>
      <w:sz w:val="26"/>
      <w:szCs w:val="20"/>
    </w:rPr>
  </w:style>
  <w:style w:type="paragraph" w:styleId="973">
    <w:name w:val="目录 5"/>
    <w:basedOn w:val="930"/>
    <w:next w:val="930"/>
    <w:link w:val="930"/>
    <w:pPr>
      <w:ind w:left="1680"/>
    </w:pPr>
    <w:rPr>
      <w:sz w:val="26"/>
      <w:szCs w:val="20"/>
    </w:rPr>
  </w:style>
  <w:style w:type="paragraph" w:styleId="974">
    <w:name w:val="目录 3"/>
    <w:basedOn w:val="930"/>
    <w:next w:val="930"/>
    <w:link w:val="930"/>
    <w:pPr>
      <w:ind w:left="840"/>
    </w:pPr>
    <w:rPr>
      <w:sz w:val="26"/>
      <w:szCs w:val="20"/>
    </w:rPr>
  </w:style>
  <w:style w:type="paragraph" w:styleId="975">
    <w:name w:val="纯文本"/>
    <w:basedOn w:val="930"/>
    <w:next w:val="975"/>
    <w:link w:val="976"/>
    <w:unhideWhenUsed/>
    <w:qFormat/>
    <w:pPr>
      <w:jc w:val="left"/>
      <w:widowControl/>
    </w:pPr>
    <w:rPr>
      <w:rFonts w:ascii="宋体" w:hAnsi="Courier New" w:eastAsia="楷体_GB2312"/>
      <w:sz w:val="26"/>
      <w:szCs w:val="20"/>
    </w:rPr>
  </w:style>
  <w:style w:type="character" w:styleId="976">
    <w:name w:val="纯文本 Char"/>
    <w:next w:val="976"/>
    <w:link w:val="975"/>
    <w:qFormat/>
    <w:rPr>
      <w:rFonts w:ascii="宋体" w:hAnsi="Courier New" w:eastAsia="楷体_GB2312"/>
      <w:sz w:val="26"/>
    </w:rPr>
  </w:style>
  <w:style w:type="paragraph" w:styleId="977">
    <w:name w:val="目录 8"/>
    <w:basedOn w:val="930"/>
    <w:next w:val="930"/>
    <w:link w:val="930"/>
    <w:pPr>
      <w:ind w:left="2940"/>
    </w:pPr>
    <w:rPr>
      <w:sz w:val="26"/>
      <w:szCs w:val="20"/>
    </w:rPr>
  </w:style>
  <w:style w:type="paragraph" w:styleId="978">
    <w:name w:val="索引 3"/>
    <w:basedOn w:val="930"/>
    <w:next w:val="930"/>
    <w:link w:val="930"/>
    <w:pPr>
      <w:ind w:left="840"/>
    </w:pPr>
    <w:rPr>
      <w:sz w:val="26"/>
      <w:szCs w:val="20"/>
    </w:rPr>
  </w:style>
  <w:style w:type="paragraph" w:styleId="979">
    <w:name w:val="日期"/>
    <w:basedOn w:val="930"/>
    <w:next w:val="930"/>
    <w:link w:val="980"/>
    <w:unhideWhenUsed/>
    <w:rPr>
      <w:rFonts w:ascii="宋体" w:hAnsi="宋体" w:eastAsia="楷体_GB2312"/>
      <w:sz w:val="24"/>
    </w:rPr>
  </w:style>
  <w:style w:type="character" w:styleId="980">
    <w:name w:val="日期 Char"/>
    <w:next w:val="980"/>
    <w:link w:val="979"/>
    <w:rPr>
      <w:rFonts w:ascii="宋体" w:hAnsi="宋体" w:eastAsia="楷体_GB2312"/>
      <w:sz w:val="24"/>
      <w:szCs w:val="24"/>
    </w:rPr>
  </w:style>
  <w:style w:type="paragraph" w:styleId="981">
    <w:name w:val="正文文本缩进 2"/>
    <w:basedOn w:val="930"/>
    <w:next w:val="981"/>
    <w:link w:val="982"/>
    <w:pPr>
      <w:ind w:left="420"/>
      <w:spacing w:after="120" w:line="480" w:lineRule="auto"/>
    </w:pPr>
    <w:rPr>
      <w:rFonts w:eastAsia="楷体_GB2312"/>
      <w:sz w:val="26"/>
      <w:szCs w:val="20"/>
    </w:rPr>
  </w:style>
  <w:style w:type="character" w:styleId="982">
    <w:name w:val="正文文本缩进 2 Char"/>
    <w:next w:val="982"/>
    <w:link w:val="981"/>
    <w:rPr>
      <w:rFonts w:eastAsia="楷体_GB2312"/>
      <w:sz w:val="26"/>
    </w:rPr>
  </w:style>
  <w:style w:type="paragraph" w:styleId="983">
    <w:name w:val="尾注文本"/>
    <w:basedOn w:val="930"/>
    <w:next w:val="983"/>
    <w:link w:val="984"/>
    <w:pPr>
      <w:jc w:val="left"/>
    </w:pPr>
    <w:rPr>
      <w:rFonts w:eastAsia="楷体_GB2312"/>
      <w:sz w:val="26"/>
      <w:szCs w:val="20"/>
    </w:rPr>
  </w:style>
  <w:style w:type="character" w:styleId="984">
    <w:name w:val="尾注文本 Char"/>
    <w:next w:val="984"/>
    <w:link w:val="983"/>
    <w:rPr>
      <w:rFonts w:eastAsia="楷体_GB2312"/>
      <w:sz w:val="26"/>
    </w:rPr>
  </w:style>
  <w:style w:type="paragraph" w:styleId="985">
    <w:name w:val="批注框文本"/>
    <w:basedOn w:val="930"/>
    <w:next w:val="985"/>
    <w:link w:val="986"/>
    <w:unhideWhenUsed/>
    <w:rPr>
      <w:sz w:val="18"/>
      <w:szCs w:val="18"/>
    </w:rPr>
  </w:style>
  <w:style w:type="character" w:styleId="986">
    <w:name w:val="批注框文本 Char"/>
    <w:next w:val="986"/>
    <w:link w:val="985"/>
    <w:rPr>
      <w:sz w:val="18"/>
      <w:szCs w:val="18"/>
    </w:rPr>
  </w:style>
  <w:style w:type="paragraph" w:styleId="987">
    <w:name w:val="页脚"/>
    <w:basedOn w:val="930"/>
    <w:next w:val="987"/>
    <w:link w:val="988"/>
    <w:uiPriority w:val="99"/>
    <w:unhideWhenUsed/>
    <w:pPr>
      <w:jc w:val="left"/>
      <w:tabs>
        <w:tab w:val="center" w:pos="4153" w:leader="none"/>
        <w:tab w:val="right" w:pos="8306" w:leader="none"/>
      </w:tabs>
    </w:pPr>
    <w:rPr>
      <w:rFonts w:ascii="Calibri" w:hAnsi="Calibri"/>
      <w:sz w:val="18"/>
      <w:szCs w:val="18"/>
    </w:rPr>
  </w:style>
  <w:style w:type="character" w:styleId="988">
    <w:name w:val="页脚 Char"/>
    <w:next w:val="988"/>
    <w:link w:val="987"/>
    <w:uiPriority w:val="99"/>
    <w:rPr>
      <w:rFonts w:ascii="Calibri" w:hAnsi="Calibri"/>
      <w:sz w:val="18"/>
      <w:szCs w:val="18"/>
    </w:rPr>
  </w:style>
  <w:style w:type="paragraph" w:styleId="989">
    <w:name w:val="页眉"/>
    <w:basedOn w:val="930"/>
    <w:next w:val="989"/>
    <w:link w:val="990"/>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90">
    <w:name w:val="页眉 Char"/>
    <w:next w:val="990"/>
    <w:link w:val="989"/>
    <w:uiPriority w:val="99"/>
    <w:rPr>
      <w:sz w:val="18"/>
      <w:szCs w:val="24"/>
    </w:rPr>
  </w:style>
  <w:style w:type="paragraph" w:styleId="991">
    <w:name w:val="目录 1"/>
    <w:basedOn w:val="930"/>
    <w:next w:val="930"/>
    <w:link w:val="930"/>
    <w:pPr>
      <w:jc w:val="left"/>
    </w:pPr>
    <w:rPr>
      <w:sz w:val="24"/>
      <w:szCs w:val="20"/>
    </w:rPr>
  </w:style>
  <w:style w:type="paragraph" w:styleId="992">
    <w:name w:val="目录 4"/>
    <w:basedOn w:val="930"/>
    <w:next w:val="930"/>
    <w:link w:val="930"/>
    <w:pPr>
      <w:ind w:left="1260"/>
    </w:pPr>
    <w:rPr>
      <w:sz w:val="26"/>
      <w:szCs w:val="20"/>
    </w:rPr>
  </w:style>
  <w:style w:type="paragraph" w:styleId="993">
    <w:name w:val="索引标题"/>
    <w:basedOn w:val="930"/>
    <w:next w:val="994"/>
    <w:link w:val="930"/>
    <w:rPr>
      <w:sz w:val="26"/>
      <w:szCs w:val="20"/>
    </w:rPr>
  </w:style>
  <w:style w:type="paragraph" w:styleId="994">
    <w:name w:val="索引 1"/>
    <w:basedOn w:val="930"/>
    <w:next w:val="930"/>
    <w:link w:val="930"/>
    <w:unhideWhenUsed/>
    <w:rPr>
      <w:rFonts w:ascii="Calibri" w:hAnsi="Calibri" w:eastAsia="楷体_GB2312"/>
      <w:sz w:val="26"/>
      <w:szCs w:val="20"/>
    </w:rPr>
  </w:style>
  <w:style w:type="paragraph" w:styleId="995">
    <w:name w:val="副标题"/>
    <w:basedOn w:val="930"/>
    <w:next w:val="995"/>
    <w:link w:val="996"/>
    <w:qFormat/>
    <w:pPr>
      <w:jc w:val="center"/>
      <w:spacing w:before="240" w:after="60" w:line="312" w:lineRule="auto"/>
      <w:outlineLvl w:val="1"/>
    </w:pPr>
    <w:rPr>
      <w:rFonts w:ascii="Arial" w:hAnsi="Arial" w:cs="Arial"/>
      <w:b/>
      <w:bCs/>
      <w:sz w:val="32"/>
      <w:szCs w:val="32"/>
    </w:rPr>
  </w:style>
  <w:style w:type="character" w:styleId="996">
    <w:name w:val="副标题 Char"/>
    <w:next w:val="996"/>
    <w:link w:val="995"/>
    <w:rPr>
      <w:rFonts w:ascii="Arial" w:hAnsi="Arial" w:cs="Arial"/>
      <w:b/>
      <w:bCs/>
      <w:sz w:val="32"/>
      <w:szCs w:val="32"/>
    </w:rPr>
  </w:style>
  <w:style w:type="paragraph" w:styleId="997">
    <w:name w:val="脚注文本"/>
    <w:basedOn w:val="930"/>
    <w:next w:val="997"/>
    <w:link w:val="998"/>
    <w:pPr>
      <w:jc w:val="left"/>
    </w:pPr>
    <w:rPr>
      <w:rFonts w:eastAsia="楷体_GB2312"/>
      <w:sz w:val="18"/>
      <w:szCs w:val="20"/>
    </w:rPr>
  </w:style>
  <w:style w:type="character" w:styleId="998">
    <w:name w:val="脚注文本 Char"/>
    <w:next w:val="998"/>
    <w:link w:val="997"/>
    <w:rPr>
      <w:rFonts w:eastAsia="楷体_GB2312"/>
      <w:sz w:val="18"/>
    </w:rPr>
  </w:style>
  <w:style w:type="paragraph" w:styleId="999">
    <w:name w:val="目录 6"/>
    <w:basedOn w:val="930"/>
    <w:next w:val="930"/>
    <w:link w:val="930"/>
    <w:pPr>
      <w:ind w:left="2100"/>
    </w:pPr>
    <w:rPr>
      <w:sz w:val="26"/>
      <w:szCs w:val="20"/>
    </w:rPr>
  </w:style>
  <w:style w:type="paragraph" w:styleId="1000">
    <w:name w:val="正文文本缩进 3"/>
    <w:basedOn w:val="930"/>
    <w:next w:val="1000"/>
    <w:link w:val="1001"/>
    <w:unhideWhenUsed/>
    <w:pPr>
      <w:ind w:firstLine="480"/>
      <w:jc w:val="left"/>
      <w:spacing w:line="440" w:lineRule="atLeast"/>
    </w:pPr>
    <w:rPr>
      <w:sz w:val="16"/>
      <w:szCs w:val="16"/>
    </w:rPr>
  </w:style>
  <w:style w:type="character" w:styleId="1001">
    <w:name w:val="正文文本缩进 3 Char1"/>
    <w:next w:val="1001"/>
    <w:link w:val="1000"/>
    <w:qFormat/>
    <w:rPr>
      <w:rFonts w:ascii="Times New Roman" w:hAnsi="Times New Roman" w:eastAsia="宋体" w:cs="Times New Roman"/>
      <w:sz w:val="16"/>
      <w:szCs w:val="16"/>
    </w:rPr>
  </w:style>
  <w:style w:type="paragraph" w:styleId="1002">
    <w:name w:val="索引 7"/>
    <w:basedOn w:val="930"/>
    <w:next w:val="930"/>
    <w:link w:val="930"/>
    <w:pPr>
      <w:ind w:left="2520"/>
    </w:pPr>
    <w:rPr>
      <w:sz w:val="26"/>
      <w:szCs w:val="20"/>
    </w:rPr>
  </w:style>
  <w:style w:type="paragraph" w:styleId="1003">
    <w:name w:val="索引 9"/>
    <w:basedOn w:val="930"/>
    <w:next w:val="930"/>
    <w:link w:val="930"/>
    <w:pPr>
      <w:ind w:left="3360"/>
    </w:pPr>
    <w:rPr>
      <w:sz w:val="26"/>
      <w:szCs w:val="20"/>
    </w:rPr>
  </w:style>
  <w:style w:type="paragraph" w:styleId="1004">
    <w:name w:val="图表目录"/>
    <w:basedOn w:val="930"/>
    <w:next w:val="930"/>
    <w:link w:val="930"/>
    <w:pPr>
      <w:ind w:left="420" w:hanging="420"/>
      <w:jc w:val="left"/>
    </w:pPr>
    <w:rPr>
      <w:smallCaps/>
      <w:sz w:val="24"/>
      <w:szCs w:val="20"/>
    </w:rPr>
  </w:style>
  <w:style w:type="paragraph" w:styleId="1005">
    <w:name w:val="目录 2"/>
    <w:basedOn w:val="930"/>
    <w:next w:val="930"/>
    <w:link w:val="930"/>
    <w:pPr>
      <w:ind w:left="420"/>
    </w:pPr>
    <w:rPr>
      <w:sz w:val="26"/>
      <w:szCs w:val="20"/>
    </w:rPr>
  </w:style>
  <w:style w:type="paragraph" w:styleId="1006">
    <w:name w:val="目录 9"/>
    <w:basedOn w:val="930"/>
    <w:next w:val="930"/>
    <w:link w:val="930"/>
    <w:pPr>
      <w:ind w:left="3360"/>
    </w:pPr>
    <w:rPr>
      <w:sz w:val="26"/>
      <w:szCs w:val="20"/>
    </w:rPr>
  </w:style>
  <w:style w:type="paragraph" w:styleId="1007">
    <w:name w:val="正文文本 2"/>
    <w:basedOn w:val="930"/>
    <w:next w:val="1007"/>
    <w:link w:val="1008"/>
    <w:pPr>
      <w:spacing w:after="120" w:line="480" w:lineRule="auto"/>
    </w:pPr>
    <w:rPr>
      <w:rFonts w:eastAsia="楷体_GB2312"/>
      <w:sz w:val="26"/>
      <w:szCs w:val="20"/>
    </w:rPr>
  </w:style>
  <w:style w:type="character" w:styleId="1008">
    <w:name w:val="正文文本 2 Char"/>
    <w:next w:val="1008"/>
    <w:link w:val="1007"/>
    <w:rPr>
      <w:rFonts w:eastAsia="楷体_GB2312"/>
      <w:sz w:val="26"/>
    </w:rPr>
  </w:style>
  <w:style w:type="paragraph" w:styleId="1009">
    <w:name w:val="HTML 预设格式"/>
    <w:basedOn w:val="930"/>
    <w:next w:val="1009"/>
    <w:link w:val="101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010">
    <w:name w:val="HTML 预设格式 Char"/>
    <w:next w:val="1010"/>
    <w:link w:val="1009"/>
    <w:rPr>
      <w:rFonts w:ascii="黑体" w:hAnsi="Courier New" w:eastAsia="黑体" w:cs="Courier New"/>
    </w:rPr>
  </w:style>
  <w:style w:type="paragraph" w:styleId="1011">
    <w:name w:val="普通(网站)"/>
    <w:basedOn w:val="930"/>
    <w:next w:val="1011"/>
    <w:link w:val="930"/>
    <w:qFormat/>
    <w:pPr>
      <w:jc w:val="left"/>
      <w:spacing w:beforeAutospacing="1" w:afterAutospacing="1"/>
    </w:pPr>
    <w:rPr>
      <w:rFonts w:ascii="Calibri" w:hAnsi="Calibri" w:cs="Times New Roman"/>
      <w:sz w:val="24"/>
    </w:rPr>
  </w:style>
  <w:style w:type="paragraph" w:styleId="1012">
    <w:name w:val="索引 2"/>
    <w:basedOn w:val="930"/>
    <w:next w:val="930"/>
    <w:link w:val="930"/>
    <w:pPr>
      <w:ind w:left="420"/>
    </w:pPr>
    <w:rPr>
      <w:sz w:val="26"/>
      <w:szCs w:val="20"/>
    </w:rPr>
  </w:style>
  <w:style w:type="paragraph" w:styleId="1013">
    <w:name w:val="标题"/>
    <w:basedOn w:val="930"/>
    <w:next w:val="930"/>
    <w:link w:val="1014"/>
    <w:qFormat/>
    <w:pPr>
      <w:jc w:val="center"/>
      <w:spacing w:before="240" w:after="60"/>
      <w:outlineLvl w:val="0"/>
    </w:pPr>
    <w:rPr>
      <w:rFonts w:ascii="Calibri Light" w:hAnsi="Calibri Light"/>
      <w:b/>
      <w:bCs/>
      <w:sz w:val="32"/>
      <w:szCs w:val="32"/>
    </w:rPr>
  </w:style>
  <w:style w:type="character" w:styleId="1014">
    <w:name w:val="标题 Char"/>
    <w:next w:val="1014"/>
    <w:link w:val="1013"/>
    <w:rPr>
      <w:rFonts w:ascii="Calibri Light" w:hAnsi="Calibri Light"/>
      <w:b/>
      <w:bCs/>
      <w:sz w:val="32"/>
      <w:szCs w:val="32"/>
    </w:rPr>
  </w:style>
  <w:style w:type="paragraph" w:styleId="1015">
    <w:name w:val="批注主题"/>
    <w:basedOn w:val="963"/>
    <w:next w:val="963"/>
    <w:link w:val="1016"/>
    <w:rPr>
      <w:b/>
      <w:bCs/>
    </w:rPr>
  </w:style>
  <w:style w:type="character" w:styleId="1016">
    <w:name w:val="批注主题 Char"/>
    <w:next w:val="1016"/>
    <w:link w:val="1015"/>
    <w:rPr>
      <w:rFonts w:eastAsia="楷体_GB2312"/>
      <w:b/>
      <w:bCs/>
      <w:sz w:val="26"/>
    </w:rPr>
  </w:style>
  <w:style w:type="paragraph" w:styleId="1017">
    <w:name w:val="正文首行缩进"/>
    <w:basedOn w:val="943"/>
    <w:next w:val="1017"/>
    <w:link w:val="1018"/>
    <w:pPr>
      <w:ind w:firstLine="420"/>
      <w:spacing w:after="120"/>
    </w:pPr>
    <w:rPr>
      <w:rFonts w:ascii="楷体_GB2312" w:eastAsia="楷体_GB2312"/>
      <w:sz w:val="26"/>
    </w:rPr>
  </w:style>
  <w:style w:type="character" w:styleId="1018">
    <w:name w:val="正文首行缩进 Char"/>
    <w:next w:val="1018"/>
    <w:link w:val="1017"/>
    <w:rPr>
      <w:rFonts w:ascii="楷体_GB2312" w:eastAsia="楷体_GB2312"/>
      <w:sz w:val="26"/>
    </w:rPr>
  </w:style>
  <w:style w:type="paragraph" w:styleId="1019">
    <w:name w:val="正文首行缩进 2"/>
    <w:basedOn w:val="968"/>
    <w:next w:val="930"/>
    <w:link w:val="930"/>
    <w:qFormat/>
    <w:pPr>
      <w:ind w:firstLine="420"/>
    </w:pPr>
    <w:rPr>
      <w:szCs w:val="24"/>
    </w:rPr>
  </w:style>
  <w:style w:type="table" w:styleId="1020">
    <w:name w:val="网格型"/>
    <w:basedOn w:val="941"/>
    <w:next w:val="1020"/>
    <w:link w:val="930"/>
    <w:pPr>
      <w:jc w:val="both"/>
      <w:widowControl w:val="off"/>
    </w:pPr>
    <w:tblPr/>
  </w:style>
  <w:style w:type="table" w:styleId="1021">
    <w:name w:val="表格主题"/>
    <w:basedOn w:val="941"/>
    <w:next w:val="1021"/>
    <w:link w:val="930"/>
    <w:pPr>
      <w:jc w:val="both"/>
      <w:widowControl w:val="off"/>
    </w:pPr>
    <w:tblPr/>
  </w:style>
  <w:style w:type="character" w:styleId="1022">
    <w:name w:val="要点"/>
    <w:next w:val="1022"/>
    <w:link w:val="930"/>
    <w:qFormat/>
    <w:rPr>
      <w:rFonts w:ascii="Calibri" w:hAnsi="Calibri" w:eastAsia="宋体" w:cs="Times New Roman"/>
      <w:b/>
    </w:rPr>
  </w:style>
  <w:style w:type="character" w:styleId="1023">
    <w:name w:val="尾注引用"/>
    <w:next w:val="1023"/>
    <w:link w:val="930"/>
    <w:rPr>
      <w:rFonts w:ascii="Times New Roman" w:hAnsi="Times New Roman" w:eastAsia="宋体" w:cs="Times New Roman"/>
      <w:vertAlign w:val="superscript"/>
    </w:rPr>
  </w:style>
  <w:style w:type="character" w:styleId="1024">
    <w:name w:val="页码"/>
    <w:next w:val="1024"/>
    <w:link w:val="930"/>
    <w:unhideWhenUsed/>
  </w:style>
  <w:style w:type="character" w:styleId="1025">
    <w:name w:val="访问过的超链接"/>
    <w:next w:val="1025"/>
    <w:link w:val="930"/>
    <w:unhideWhenUsed/>
    <w:rPr>
      <w:color w:val="333333"/>
      <w:u w:val="none"/>
    </w:rPr>
  </w:style>
  <w:style w:type="character" w:styleId="1026">
    <w:name w:val="强调"/>
    <w:next w:val="1026"/>
    <w:link w:val="930"/>
    <w:uiPriority w:val="20"/>
    <w:qFormat/>
    <w:rPr>
      <w:i w:val="0"/>
      <w:iCs w:val="0"/>
    </w:rPr>
  </w:style>
  <w:style w:type="character" w:styleId="1027">
    <w:name w:val="超链接"/>
    <w:next w:val="1027"/>
    <w:link w:val="930"/>
    <w:unhideWhenUsed/>
    <w:rPr>
      <w:rFonts w:ascii="Times New Roman" w:hAnsi="Times New Roman" w:eastAsia="宋体" w:cs="Times New Roman"/>
      <w:color w:val="0066cc"/>
      <w:sz w:val="21"/>
      <w:szCs w:val="21"/>
      <w:u w:val="none"/>
    </w:rPr>
  </w:style>
  <w:style w:type="character" w:styleId="1028">
    <w:name w:val="批注引用"/>
    <w:next w:val="1028"/>
    <w:link w:val="930"/>
    <w:rPr>
      <w:rFonts w:ascii="Times New Roman" w:hAnsi="Times New Roman" w:eastAsia="宋体" w:cs="Times New Roman"/>
      <w:sz w:val="21"/>
      <w:szCs w:val="21"/>
    </w:rPr>
  </w:style>
  <w:style w:type="character" w:styleId="1029">
    <w:name w:val="脚注引用"/>
    <w:next w:val="1029"/>
    <w:link w:val="930"/>
    <w:rPr>
      <w:rFonts w:ascii="Times New Roman" w:hAnsi="Times New Roman" w:eastAsia="宋体" w:cs="Times New Roman"/>
      <w:vertAlign w:val="superscript"/>
    </w:rPr>
  </w:style>
  <w:style w:type="paragraph" w:styleId="1030">
    <w:name w:val="首行缩进"/>
    <w:basedOn w:val="930"/>
    <w:next w:val="1030"/>
    <w:link w:val="930"/>
    <w:qFormat/>
    <w:pPr>
      <w:ind w:firstLine="480"/>
    </w:pPr>
    <w:rPr>
      <w:rFonts w:ascii="Times New Roman" w:hAnsi="Times New Roman"/>
      <w:szCs w:val="20"/>
      <w:lang w:val="zh-CN"/>
    </w:rPr>
  </w:style>
  <w:style w:type="paragraph" w:styleId="1031">
    <w:name w:val="Plain Text2"/>
    <w:basedOn w:val="930"/>
    <w:next w:val="1031"/>
    <w:link w:val="930"/>
    <w:qFormat/>
    <w:rPr>
      <w:rFonts w:ascii="宋体" w:hAnsi="Courier New" w:eastAsia="楷体_GB2312"/>
      <w:sz w:val="26"/>
      <w:szCs w:val="24"/>
    </w:rPr>
  </w:style>
  <w:style w:type="paragraph" w:styleId="1032">
    <w:name w:val="纯文本2"/>
    <w:basedOn w:val="930"/>
    <w:next w:val="1032"/>
    <w:link w:val="930"/>
    <w:qFormat/>
    <w:rPr>
      <w:rFonts w:ascii="宋体" w:hAnsi="Courier New" w:eastAsia="楷体_GB2312"/>
      <w:sz w:val="26"/>
      <w:szCs w:val="24"/>
    </w:rPr>
  </w:style>
  <w:style w:type="paragraph" w:styleId="1033">
    <w:name w:val="段"/>
    <w:next w:val="930"/>
    <w:link w:val="930"/>
    <w:qFormat/>
    <w:pPr>
      <w:ind w:firstLine="200"/>
      <w:jc w:val="both"/>
    </w:pPr>
    <w:rPr>
      <w:rFonts w:ascii="宋体"/>
      <w:sz w:val="21"/>
      <w:lang w:val="en-US" w:eastAsia="zh-CN" w:bidi="ar-SA"/>
    </w:rPr>
  </w:style>
  <w:style w:type="paragraph" w:styleId="1034">
    <w:name w:val="纯文本3"/>
    <w:basedOn w:val="930"/>
    <w:next w:val="1034"/>
    <w:link w:val="930"/>
    <w:qFormat/>
    <w:rPr>
      <w:rFonts w:ascii="宋体" w:hAnsi="Courier New" w:eastAsia="楷体_GB2312"/>
      <w:sz w:val="26"/>
      <w:szCs w:val="20"/>
    </w:rPr>
  </w:style>
  <w:style w:type="paragraph" w:styleId="1035">
    <w:name w:val="正文 A"/>
    <w:next w:val="1035"/>
    <w:link w:val="930"/>
    <w:qFormat/>
    <w:pPr>
      <w:jc w:val="both"/>
      <w:widowControl w:val="off"/>
    </w:pPr>
    <w:rPr>
      <w:color w:val="000000"/>
      <w:sz w:val="21"/>
      <w:szCs w:val="21"/>
      <w:lang w:val="en-US" w:eastAsia="zh-CN" w:bidi="ar-SA"/>
    </w:rPr>
  </w:style>
  <w:style w:type="paragraph" w:styleId="1036">
    <w:name w:val="Default"/>
    <w:next w:val="1036"/>
    <w:link w:val="930"/>
    <w:qFormat/>
    <w:pPr>
      <w:widowControl w:val="off"/>
    </w:pPr>
    <w:rPr>
      <w:rFonts w:ascii="宋体ラ..." w:eastAsia="宋体ラ..." w:cs="宋体ラ..."/>
      <w:color w:val="000000"/>
      <w:sz w:val="24"/>
      <w:szCs w:val="24"/>
      <w:lang w:val="en-US" w:eastAsia="zh-CN" w:bidi="ar-SA"/>
    </w:rPr>
  </w:style>
  <w:style w:type="character" w:styleId="1037">
    <w:name w:val="正文文本 Char"/>
    <w:next w:val="1037"/>
    <w:link w:val="930"/>
    <w:rPr>
      <w:rFonts w:ascii="Calibri" w:hAnsi="Calibri" w:eastAsia="宋体" w:cs="Times New Roman"/>
      <w:szCs w:val="24"/>
    </w:rPr>
  </w:style>
  <w:style w:type="paragraph" w:styleId="1038">
    <w:name w:val="06正文"/>
    <w:basedOn w:val="930"/>
    <w:next w:val="1038"/>
    <w:link w:val="930"/>
    <w:qFormat/>
    <w:pPr>
      <w:ind w:firstLine="420"/>
      <w:spacing w:line="360" w:lineRule="auto"/>
      <w:widowControl/>
    </w:pPr>
    <w:rPr>
      <w:rFonts w:ascii="宋体" w:hAnsi="宋体"/>
      <w:szCs w:val="21"/>
    </w:rPr>
  </w:style>
  <w:style w:type="paragraph" w:styleId="1039">
    <w:name w:val="纯文本4"/>
    <w:basedOn w:val="930"/>
    <w:next w:val="1039"/>
    <w:link w:val="930"/>
    <w:qFormat/>
    <w:rPr>
      <w:rFonts w:ascii="宋体" w:hAnsi="Courier New" w:eastAsia="楷体_GB2312" w:cs="Times New Roman"/>
      <w:sz w:val="26"/>
      <w:szCs w:val="20"/>
    </w:rPr>
  </w:style>
  <w:style w:type="paragraph" w:styleId="1040">
    <w:name w:val="正文 1.1"/>
    <w:basedOn w:val="930"/>
    <w:next w:val="930"/>
    <w:link w:val="930"/>
    <w:qFormat/>
    <w:pPr>
      <w:spacing w:line="360" w:lineRule="auto"/>
      <w:tabs>
        <w:tab w:val="left" w:pos="851" w:leader="none"/>
      </w:tabs>
      <w:outlineLvl w:val="1"/>
    </w:pPr>
    <w:rPr>
      <w:rFonts w:ascii="仿宋" w:hAnsi="仿宋" w:eastAsia="仿宋"/>
      <w:b/>
      <w:sz w:val="28"/>
      <w:szCs w:val="21"/>
    </w:rPr>
  </w:style>
  <w:style w:type="paragraph" w:styleId="1041">
    <w:name w:val="正文空2格  1."/>
    <w:basedOn w:val="930"/>
    <w:next w:val="1041"/>
    <w:link w:val="930"/>
    <w:qFormat/>
    <w:pPr>
      <w:ind w:firstLine="480"/>
      <w:spacing w:line="360" w:lineRule="auto"/>
    </w:pPr>
    <w:rPr>
      <w:rFonts w:ascii="宋体" w:hAnsi="Times New Roman" w:eastAsia="仿宋" w:cs="宋体"/>
      <w:sz w:val="28"/>
      <w:szCs w:val="20"/>
    </w:rPr>
  </w:style>
  <w:style w:type="character" w:styleId="1042">
    <w:name w:val="first-child"/>
    <w:next w:val="1042"/>
    <w:link w:val="930"/>
    <w:rPr>
      <w:rFonts w:ascii="Times New Roman" w:hAnsi="Times New Roman" w:eastAsia="宋体" w:cs="Times New Roman"/>
    </w:rPr>
  </w:style>
  <w:style w:type="character" w:styleId="1043">
    <w:name w:val="layui-this"/>
    <w:next w:val="1043"/>
    <w:link w:val="930"/>
    <w:rPr>
      <w:rFonts w:ascii="Times New Roman" w:hAnsi="Times New Roman" w:eastAsia="宋体" w:cs="Times New Roman"/>
      <w:shd w:val="clear" w:color="auto" w:fill="ffffff"/>
    </w:rPr>
  </w:style>
  <w:style w:type="character" w:styleId="1044">
    <w:name w:val="l-btn-left"/>
    <w:next w:val="1044"/>
    <w:link w:val="930"/>
    <w:rPr>
      <w:rFonts w:ascii="Times New Roman" w:hAnsi="Times New Roman" w:eastAsia="宋体" w:cs="Times New Roman"/>
    </w:rPr>
  </w:style>
  <w:style w:type="character" w:styleId="1045">
    <w:name w:val="l-btn-text33"/>
    <w:next w:val="1045"/>
    <w:link w:val="930"/>
    <w:rPr>
      <w:rFonts w:ascii="Times New Roman" w:hAnsi="Times New Roman" w:eastAsia="宋体" w:cs="Times New Roman"/>
    </w:rPr>
  </w:style>
  <w:style w:type="character" w:styleId="1046">
    <w:name w:val="l-btn-text35"/>
    <w:next w:val="1046"/>
    <w:link w:val="930"/>
    <w:rPr>
      <w:rFonts w:ascii="Times New Roman" w:hAnsi="Times New Roman" w:eastAsia="宋体" w:cs="Times New Roman"/>
    </w:rPr>
  </w:style>
  <w:style w:type="character" w:styleId="1047">
    <w:name w:val="正文文本缩进 3 Char"/>
    <w:next w:val="1047"/>
    <w:link w:val="930"/>
    <w:rPr>
      <w:rFonts w:ascii="Times New Roman" w:hAnsi="Times New Roman" w:eastAsia="宋体" w:cs="Times New Roman"/>
      <w:sz w:val="16"/>
      <w:szCs w:val="16"/>
    </w:rPr>
  </w:style>
  <w:style w:type="character" w:styleId="1048">
    <w:name w:val="l-btn-text36"/>
    <w:next w:val="1048"/>
    <w:link w:val="930"/>
    <w:rPr>
      <w:rFonts w:ascii="Times New Roman" w:hAnsi="Times New Roman" w:eastAsia="宋体" w:cs="Times New Roman"/>
    </w:rPr>
  </w:style>
  <w:style w:type="character" w:styleId="1049">
    <w:name w:val="l-btn-text"/>
    <w:next w:val="1049"/>
    <w:link w:val="930"/>
    <w:rPr>
      <w:rFonts w:ascii="Times New Roman" w:hAnsi="Times New Roman" w:eastAsia="宋体" w:cs="Times New Roman"/>
    </w:rPr>
  </w:style>
  <w:style w:type="paragraph" w:styleId="1050">
    <w:name w:val="格式4"/>
    <w:basedOn w:val="930"/>
    <w:next w:val="1050"/>
    <w:link w:val="930"/>
    <w:qFormat/>
    <w:pPr>
      <w:ind w:left="450" w:hanging="150"/>
      <w:spacing w:line="420" w:lineRule="exact"/>
    </w:pPr>
    <w:rPr>
      <w:rFonts w:ascii="宋体" w:hAnsi="Times New Roman" w:eastAsia="楷体_GB2312" w:cs="Times New Roman"/>
      <w:color w:val="000000"/>
      <w:sz w:val="26"/>
      <w:szCs w:val="20"/>
    </w:rPr>
  </w:style>
  <w:style w:type="character" w:styleId="1051">
    <w:name w:val="列出段落 Char"/>
    <w:next w:val="1051"/>
    <w:link w:val="1052"/>
  </w:style>
  <w:style w:type="paragraph" w:styleId="1052">
    <w:name w:val="List Paragraph"/>
    <w:basedOn w:val="930"/>
    <w:next w:val="1052"/>
    <w:link w:val="1051"/>
    <w:qFormat/>
    <w:pPr>
      <w:ind w:firstLine="420"/>
    </w:pPr>
    <w:rPr>
      <w:sz w:val="20"/>
      <w:szCs w:val="20"/>
    </w:rPr>
  </w:style>
  <w:style w:type="character" w:styleId="1053">
    <w:name w:val="页眉 Char1"/>
    <w:next w:val="1053"/>
    <w:link w:val="930"/>
    <w:rPr>
      <w:sz w:val="18"/>
      <w:szCs w:val="18"/>
    </w:rPr>
  </w:style>
  <w:style w:type="character" w:styleId="1054">
    <w:name w:val="页脚 Char1"/>
    <w:next w:val="1054"/>
    <w:link w:val="930"/>
    <w:rPr>
      <w:sz w:val="18"/>
      <w:szCs w:val="18"/>
    </w:rPr>
  </w:style>
  <w:style w:type="paragraph" w:styleId="1055">
    <w:name w:val="Char Char Char Char Char Char Char Char Char Char"/>
    <w:basedOn w:val="930"/>
    <w:next w:val="1055"/>
    <w:link w:val="930"/>
    <w:qFormat/>
    <w:pPr>
      <w:ind w:left="360" w:hanging="360"/>
      <w:tabs>
        <w:tab w:val="left" w:pos="420" w:leader="none"/>
      </w:tabs>
    </w:pPr>
    <w:rPr>
      <w:sz w:val="24"/>
    </w:rPr>
  </w:style>
  <w:style w:type="character" w:styleId="1056">
    <w:name w:val="s3"/>
    <w:next w:val="1056"/>
    <w:link w:val="930"/>
    <w:rPr>
      <w:rFonts w:ascii="Times New Roman" w:hAnsi="Times New Roman" w:eastAsia="宋体" w:cs="Times New Roman"/>
    </w:rPr>
  </w:style>
  <w:style w:type="character" w:styleId="1057">
    <w:name w:val="正文缩进 Char1,表正文 Char1,正文非缩进 Char1,特点 Char1,body text Char,鋘drad Char,???änd Char,Body Text(ch) Char,段1 Char,正文缩进 Char Char,缩进 Char,四号 Char,ALT+Z Char,bt Char,?y????×? Char,?y???? Char,?y????? Char,???? Char,建议书标准 Char,正文双线 Char,水上软件 Char,表正文 Char Char"/>
    <w:next w:val="1057"/>
    <w:link w:val="930"/>
    <w:qFormat/>
    <w:rPr>
      <w:rFonts w:eastAsia="楷体_GB2312"/>
      <w:sz w:val="24"/>
    </w:rPr>
  </w:style>
  <w:style w:type="character" w:styleId="1058">
    <w:name w:val="纯文本 Char1"/>
    <w:next w:val="1058"/>
    <w:link w:val="930"/>
    <w:rPr>
      <w:rFonts w:ascii="宋体" w:hAnsi="Courier New" w:eastAsia="楷体_GB2312" w:cs="Times New Roman"/>
      <w:sz w:val="26"/>
      <w:lang w:bidi="ar-SA"/>
    </w:rPr>
  </w:style>
  <w:style w:type="character" w:styleId="1059">
    <w:name w:val="彩色网格 - 着色 1 Char"/>
    <w:next w:val="1059"/>
    <w:link w:val="1060"/>
    <w:rPr>
      <w:i/>
      <w:iCs/>
      <w:color w:val="000000"/>
    </w:rPr>
  </w:style>
  <w:style w:type="paragraph" w:styleId="1060">
    <w:name w:val="彩色网格 - 着色 11"/>
    <w:basedOn w:val="930"/>
    <w:next w:val="930"/>
    <w:link w:val="1059"/>
    <w:qFormat/>
    <w:rPr>
      <w:i/>
      <w:iCs/>
      <w:color w:val="000000"/>
      <w:sz w:val="20"/>
      <w:szCs w:val="20"/>
    </w:rPr>
  </w:style>
  <w:style w:type="character" w:styleId="1061">
    <w:name w:val="font31"/>
    <w:next w:val="1061"/>
    <w:link w:val="930"/>
    <w:rPr>
      <w:rFonts w:hint="eastAsia" w:ascii="仿宋_GB2312" w:hAnsi="Times New Roman" w:eastAsia="仿宋_GB2312" w:cs="仿宋_GB2312"/>
      <w:i w:val="0"/>
      <w:color w:val="000000"/>
      <w:sz w:val="22"/>
      <w:szCs w:val="22"/>
      <w:u w:val="none"/>
    </w:rPr>
  </w:style>
  <w:style w:type="character" w:styleId="1062">
    <w:name w:val="font21"/>
    <w:next w:val="1062"/>
    <w:link w:val="930"/>
    <w:rPr>
      <w:rFonts w:hint="eastAsia" w:ascii="仿宋_GB2312" w:hAnsi="Times New Roman" w:eastAsia="仿宋_GB2312" w:cs="仿宋_GB2312"/>
      <w:i w:val="0"/>
      <w:color w:val="000000"/>
      <w:sz w:val="22"/>
      <w:szCs w:val="22"/>
      <w:u w:val="none"/>
    </w:rPr>
  </w:style>
  <w:style w:type="character" w:styleId="1063">
    <w:name w:val="浅色底纹 - 着色 2 Char"/>
    <w:next w:val="1063"/>
    <w:link w:val="1064"/>
    <w:rPr>
      <w:b/>
      <w:bCs/>
      <w:i/>
      <w:iCs/>
      <w:color w:val="4f81bd"/>
    </w:rPr>
  </w:style>
  <w:style w:type="paragraph" w:styleId="1064">
    <w:name w:val="浅色底纹 - 着色 21"/>
    <w:basedOn w:val="930"/>
    <w:next w:val="930"/>
    <w:link w:val="1063"/>
    <w:qFormat/>
    <w:pPr>
      <w:ind w:left="936" w:right="936"/>
      <w:spacing w:before="200" w:after="280"/>
      <w:pBdr>
        <w:bottom w:val="single" w:color="4F81BD" w:sz="4" w:space="4"/>
      </w:pBdr>
    </w:pPr>
    <w:rPr>
      <w:b/>
      <w:bCs/>
      <w:i/>
      <w:iCs/>
      <w:color w:val="4f81bd"/>
      <w:sz w:val="20"/>
      <w:szCs w:val="20"/>
    </w:rPr>
  </w:style>
  <w:style w:type="character" w:styleId="1065">
    <w:name w:val="表格样式居左 Char"/>
    <w:next w:val="1065"/>
    <w:link w:val="1066"/>
    <w:rPr>
      <w:rFonts w:ascii="宋体" w:hAnsi="宋体"/>
      <w:bCs/>
      <w:color w:val="ff0000"/>
      <w:szCs w:val="21"/>
      <w:lang w:val="zh-CN"/>
    </w:rPr>
  </w:style>
  <w:style w:type="paragraph" w:styleId="1066">
    <w:name w:val="表格样式居左"/>
    <w:next w:val="1066"/>
    <w:link w:val="1065"/>
    <w:pPr>
      <w:spacing w:line="360" w:lineRule="exact"/>
    </w:pPr>
    <w:rPr>
      <w:rFonts w:ascii="宋体" w:hAnsi="宋体"/>
      <w:bCs/>
      <w:color w:val="ff0000"/>
      <w:szCs w:val="21"/>
      <w:lang w:val="zh-CN" w:eastAsia="zh-CN" w:bidi="ar-SA"/>
    </w:rPr>
  </w:style>
  <w:style w:type="character" w:styleId="1067">
    <w:name w:val="网格型浅色1"/>
    <w:next w:val="1067"/>
    <w:link w:val="930"/>
    <w:qFormat/>
    <w:rPr>
      <w:rFonts w:ascii="Times New Roman" w:hAnsi="Times New Roman" w:eastAsia="宋体" w:cs="Times New Roman"/>
      <w:b/>
      <w:bCs/>
      <w:smallCaps/>
      <w:color w:val="c0504d"/>
      <w:spacing w:val="5"/>
      <w:u w:val="single"/>
    </w:rPr>
  </w:style>
  <w:style w:type="character" w:styleId="1068">
    <w:name w:val="textcontents"/>
    <w:next w:val="1068"/>
    <w:link w:val="930"/>
    <w:rPr>
      <w:rFonts w:ascii="Times New Roman" w:hAnsi="Times New Roman" w:eastAsia="宋体" w:cs="Times New Roman"/>
    </w:rPr>
  </w:style>
  <w:style w:type="character" w:styleId="1069">
    <w:name w:val="批注文字 Char1"/>
    <w:next w:val="1069"/>
    <w:link w:val="930"/>
    <w:rPr>
      <w:rFonts w:ascii="宋体" w:hAnsi="宋体" w:eastAsia="宋体" w:cs="Times New Roman"/>
      <w:sz w:val="24"/>
      <w:szCs w:val="24"/>
    </w:rPr>
  </w:style>
  <w:style w:type="character" w:styleId="1070">
    <w:name w:val="正文文本 Char2"/>
    <w:next w:val="1070"/>
    <w:link w:val="930"/>
    <w:rPr>
      <w:rFonts w:ascii="Times New Roman" w:hAnsi="Times New Roman" w:eastAsia="宋体" w:cs="Times New Roman"/>
      <w:sz w:val="21"/>
      <w:szCs w:val="24"/>
    </w:rPr>
  </w:style>
  <w:style w:type="character" w:styleId="1071">
    <w:name w:val="标题 Char1"/>
    <w:next w:val="1071"/>
    <w:link w:val="930"/>
    <w:rPr>
      <w:rFonts w:ascii="Cambria" w:hAnsi="Cambria" w:eastAsia="宋体" w:cs="Times New Roman"/>
      <w:b/>
      <w:bCs/>
      <w:sz w:val="32"/>
      <w:szCs w:val="32"/>
    </w:rPr>
  </w:style>
  <w:style w:type="character" w:styleId="1072">
    <w:name w:val="批注主题 Char2"/>
    <w:next w:val="1072"/>
    <w:link w:val="930"/>
    <w:rPr>
      <w:rFonts w:ascii="Times New Roman" w:hAnsi="Times New Roman" w:eastAsia="宋体" w:cs="Times New Roman"/>
      <w:b/>
      <w:bCs/>
      <w:sz w:val="21"/>
      <w:szCs w:val="24"/>
    </w:rPr>
  </w:style>
  <w:style w:type="character" w:styleId="1073">
    <w:name w:val="s2"/>
    <w:next w:val="1073"/>
    <w:link w:val="930"/>
    <w:rPr>
      <w:rFonts w:ascii="Times New Roman" w:hAnsi="Times New Roman" w:eastAsia="宋体" w:cs="Times New Roman"/>
    </w:rPr>
  </w:style>
  <w:style w:type="character" w:styleId="1074">
    <w:name w:val="正文缩进 字符,表正文 字符,特点 字符,正文非缩进 字符,ALT+Z 字符,水上软件 字符,段1 字符,正文不缩进 字符,特点 Char 字符,特点正文 字符,PI 字符,首行缩进 字符,正文缩进（首行缩进两字） 字符,四号 字符,标题四 字符,缩进 字符,标题4 字符,正文双线 字符,表正文1 字符,正文非缩进1 字符,标题41 字符,四号1 字符,特点1 字符,表正文2 字符,正文非缩进2 字符,标题42 字符,四号2 字符,标题43 字符,表正文3 字符,正文非缩进3 字符,四号3 字符"/>
    <w:next w:val="1074"/>
    <w:link w:val="930"/>
    <w:rPr>
      <w:rFonts w:ascii="Times New Roman" w:hAnsi="Times New Roman" w:eastAsia="楷体_GB2312" w:cs="Times New Roman"/>
      <w:sz w:val="24"/>
      <w:lang w:val="en-US" w:eastAsia="zh-CN" w:bidi="ar-SA"/>
    </w:rPr>
  </w:style>
  <w:style w:type="character" w:styleId="1075">
    <w:name w:val="网格表 1 浅色1"/>
    <w:next w:val="1075"/>
    <w:link w:val="930"/>
    <w:qFormat/>
    <w:rPr>
      <w:rFonts w:ascii="Times New Roman" w:hAnsi="Times New Roman" w:eastAsia="宋体" w:cs="Times New Roman"/>
      <w:b/>
      <w:bCs/>
      <w:smallCaps/>
      <w:spacing w:val="5"/>
    </w:rPr>
  </w:style>
  <w:style w:type="character" w:styleId="1076">
    <w:name w:val="批注框文本 Char1"/>
    <w:next w:val="1076"/>
    <w:link w:val="930"/>
    <w:rPr>
      <w:rFonts w:ascii="Times New Roman" w:hAnsi="Times New Roman" w:eastAsia="宋体" w:cs="Times New Roman"/>
      <w:sz w:val="18"/>
      <w:szCs w:val="18"/>
    </w:rPr>
  </w:style>
  <w:style w:type="character" w:styleId="1077">
    <w:name w:val="s5"/>
    <w:next w:val="1077"/>
    <w:link w:val="930"/>
    <w:qFormat/>
    <w:rPr>
      <w:rFonts w:ascii="Times New Roman" w:hAnsi="Times New Roman" w:eastAsia="宋体" w:cs="Times New Roman"/>
    </w:rPr>
  </w:style>
  <w:style w:type="character" w:styleId="1078">
    <w:name w:val="正文首行缩进 Char Char"/>
    <w:next w:val="1078"/>
    <w:link w:val="1079"/>
    <w:rPr>
      <w:szCs w:val="24"/>
    </w:rPr>
  </w:style>
  <w:style w:type="paragraph" w:styleId="1079">
    <w:name w:val="正文首行缩进1"/>
    <w:basedOn w:val="943"/>
    <w:next w:val="1079"/>
    <w:link w:val="1078"/>
    <w:pPr>
      <w:ind w:firstLine="420"/>
      <w:spacing w:after="120"/>
      <w:widowControl/>
    </w:pPr>
    <w:rPr>
      <w:sz w:val="20"/>
      <w:szCs w:val="24"/>
    </w:rPr>
  </w:style>
  <w:style w:type="character" w:styleId="1080">
    <w:name w:val="blue3"/>
    <w:next w:val="1080"/>
    <w:link w:val="930"/>
    <w:rPr>
      <w:rFonts w:ascii="Times New Roman" w:hAnsi="Times New Roman" w:eastAsia="宋体" w:cs="Times New Roman"/>
      <w:color w:val="0000ff"/>
      <w:u w:val="none"/>
    </w:rPr>
  </w:style>
  <w:style w:type="character" w:styleId="1081">
    <w:name w:val="s4"/>
    <w:next w:val="1081"/>
    <w:link w:val="930"/>
    <w:rPr>
      <w:rFonts w:ascii="Times New Roman" w:hAnsi="Times New Roman" w:eastAsia="宋体" w:cs="Times New Roman"/>
    </w:rPr>
  </w:style>
  <w:style w:type="character" w:styleId="1082">
    <w:name w:val="para"/>
    <w:next w:val="1082"/>
    <w:link w:val="930"/>
    <w:rPr>
      <w:rFonts w:ascii="Tahoma" w:hAnsi="Tahoma" w:eastAsia="宋体" w:cs="Times New Roman"/>
      <w:sz w:val="24"/>
      <w:szCs w:val="24"/>
      <w:lang w:val="en-US" w:eastAsia="zh-CN" w:bidi="ar-SA"/>
    </w:rPr>
  </w:style>
  <w:style w:type="character" w:styleId="1083">
    <w:name w:val="font91"/>
    <w:next w:val="1083"/>
    <w:link w:val="930"/>
    <w:rPr>
      <w:rFonts w:hint="eastAsia" w:ascii="仿宋_GB2312" w:hAnsi="Times New Roman" w:eastAsia="仿宋_GB2312" w:cs="仿宋_GB2312"/>
      <w:b/>
      <w:i w:val="0"/>
      <w:color w:val="000000"/>
      <w:sz w:val="22"/>
      <w:szCs w:val="22"/>
      <w:u w:val="none"/>
    </w:rPr>
  </w:style>
  <w:style w:type="character" w:styleId="1084">
    <w:name w:val="apple-converted-space"/>
    <w:next w:val="1084"/>
    <w:link w:val="930"/>
    <w:rPr>
      <w:rFonts w:ascii="Times New Roman" w:hAnsi="Times New Roman" w:eastAsia="宋体" w:cs="Times New Roman"/>
    </w:rPr>
  </w:style>
  <w:style w:type="character" w:styleId="1085">
    <w:name w:val="font81"/>
    <w:next w:val="1085"/>
    <w:link w:val="930"/>
    <w:rPr>
      <w:rFonts w:hint="eastAsia" w:ascii="仿宋_GB2312" w:hAnsi="Times New Roman" w:eastAsia="仿宋_GB2312" w:cs="仿宋_GB2312"/>
      <w:i w:val="0"/>
      <w:color w:val="ff0000"/>
      <w:sz w:val="22"/>
      <w:szCs w:val="22"/>
      <w:u w:val="none"/>
    </w:rPr>
  </w:style>
  <w:style w:type="character" w:styleId="1086">
    <w:name w:val="font11"/>
    <w:next w:val="1086"/>
    <w:link w:val="930"/>
    <w:rPr>
      <w:rFonts w:ascii="Times New Roman" w:hAnsi="Times New Roman" w:eastAsia="宋体" w:cs="Times New Roman"/>
      <w:i w:val="0"/>
      <w:color w:val="000000"/>
      <w:sz w:val="22"/>
      <w:szCs w:val="22"/>
      <w:u w:val="none"/>
    </w:rPr>
  </w:style>
  <w:style w:type="character" w:styleId="1087">
    <w:name w:val="明显引用 Char2"/>
    <w:next w:val="1087"/>
    <w:link w:val="930"/>
    <w:rPr>
      <w:rFonts w:ascii="Times New Roman" w:hAnsi="Times New Roman" w:eastAsia="楷体_GB2312" w:cs="Times New Roman"/>
      <w:i/>
      <w:iCs/>
      <w:color w:val="5b9bd5"/>
      <w:sz w:val="26"/>
    </w:rPr>
  </w:style>
  <w:style w:type="character" w:styleId="1088">
    <w:name w:val="批注主题 Char1"/>
    <w:next w:val="1088"/>
    <w:link w:val="930"/>
    <w:rPr>
      <w:rFonts w:ascii="Times New Roman" w:hAnsi="Times New Roman" w:eastAsia="宋体" w:cs="Times New Roman"/>
      <w:b/>
      <w:bCs/>
      <w:sz w:val="21"/>
      <w:szCs w:val="22"/>
    </w:rPr>
  </w:style>
  <w:style w:type="character" w:styleId="1089">
    <w:name w:val="标题5 Char Char"/>
    <w:next w:val="1089"/>
    <w:link w:val="1090"/>
    <w:rPr>
      <w:rFonts w:ascii="Arial" w:hAnsi="Arial"/>
      <w:b/>
      <w:bCs/>
      <w:sz w:val="24"/>
      <w:szCs w:val="32"/>
    </w:rPr>
  </w:style>
  <w:style w:type="paragraph" w:styleId="1090">
    <w:name w:val="标题5"/>
    <w:basedOn w:val="933"/>
    <w:next w:val="1090"/>
    <w:link w:val="1089"/>
    <w:pPr>
      <w:spacing w:line="413" w:lineRule="auto"/>
    </w:pPr>
    <w:rPr>
      <w:rFonts w:ascii="Arial" w:hAnsi="Arial" w:eastAsia="宋体"/>
      <w:sz w:val="24"/>
      <w:lang w:val="en-US" w:eastAsia="zh-CN"/>
    </w:rPr>
  </w:style>
  <w:style w:type="character" w:styleId="1091">
    <w:name w:val="样式11"/>
    <w:next w:val="1091"/>
    <w:link w:val="930"/>
    <w:rPr>
      <w:rFonts w:ascii="Times New Roman" w:hAnsi="Times New Roman" w:eastAsia="宋体" w:cs="Times New Roman"/>
      <w:b/>
      <w:bCs/>
    </w:rPr>
  </w:style>
  <w:style w:type="character" w:styleId="1092">
    <w:name w:val="Plain Text Char1"/>
    <w:next w:val="1092"/>
    <w:link w:val="930"/>
    <w:rPr>
      <w:rFonts w:ascii="宋体" w:hAnsi="Courier New" w:eastAsia="楷体_GB2312" w:cs="Times New Roman"/>
      <w:sz w:val="28"/>
      <w:szCs w:val="28"/>
    </w:rPr>
  </w:style>
  <w:style w:type="character" w:styleId="1093">
    <w:name w:val="文档结构图 Char1"/>
    <w:next w:val="1093"/>
    <w:link w:val="930"/>
    <w:rPr>
      <w:rFonts w:ascii="宋体" w:hAnsi="Times New Roman" w:eastAsia="宋体" w:cs="Times New Roman"/>
      <w:sz w:val="18"/>
      <w:szCs w:val="18"/>
    </w:rPr>
  </w:style>
  <w:style w:type="character" w:styleId="1094">
    <w:name w:val="标题4 Char Char"/>
    <w:next w:val="1094"/>
    <w:link w:val="930"/>
    <w:rPr>
      <w:rFonts w:ascii="Arial" w:hAnsi="Arial" w:eastAsia="宋体" w:cs="Times New Roman"/>
      <w:b/>
      <w:bCs/>
      <w:sz w:val="24"/>
      <w:szCs w:val="32"/>
    </w:rPr>
  </w:style>
  <w:style w:type="character" w:styleId="1095">
    <w:name w:val="引用 Char2"/>
    <w:next w:val="1095"/>
    <w:link w:val="930"/>
    <w:rPr>
      <w:rFonts w:ascii="Times New Roman" w:hAnsi="Times New Roman" w:eastAsia="楷体_GB2312" w:cs="Times New Roman"/>
      <w:i/>
      <w:iCs/>
      <w:color w:val="404040"/>
      <w:sz w:val="26"/>
    </w:rPr>
  </w:style>
  <w:style w:type="character" w:styleId="1096">
    <w:name w:val="无格式表格 41"/>
    <w:next w:val="1096"/>
    <w:link w:val="930"/>
    <w:qFormat/>
    <w:rPr>
      <w:rFonts w:ascii="Times New Roman" w:hAnsi="Times New Roman" w:eastAsia="宋体" w:cs="Times New Roman"/>
      <w:b/>
      <w:bCs/>
      <w:i/>
      <w:iCs/>
      <w:color w:val="4f81bd"/>
    </w:rPr>
  </w:style>
  <w:style w:type="character" w:styleId="1097">
    <w:name w:val="op-map-singlepoint-info-right1"/>
    <w:next w:val="1097"/>
    <w:link w:val="930"/>
    <w:rPr>
      <w:rFonts w:ascii="Times New Roman" w:hAnsi="Times New Roman" w:eastAsia="宋体" w:cs="Times New Roman"/>
    </w:rPr>
  </w:style>
  <w:style w:type="character" w:styleId="1098">
    <w:name w:val="HTML 打字机1"/>
    <w:next w:val="1098"/>
    <w:link w:val="930"/>
    <w:rPr>
      <w:rFonts w:hint="eastAsia" w:ascii="黑体" w:hAnsi="Courier New" w:eastAsia="黑体" w:cs="Times New Roman"/>
      <w:sz w:val="14"/>
    </w:rPr>
  </w:style>
  <w:style w:type="character" w:styleId="1099">
    <w:name w:val="ca-221"/>
    <w:next w:val="1099"/>
    <w:link w:val="930"/>
    <w:rPr>
      <w:rFonts w:hint="eastAsia" w:ascii="宋体" w:hAnsi="宋体" w:eastAsia="宋体" w:cs="Times New Roman"/>
      <w:color w:val="ff0000"/>
      <w:sz w:val="24"/>
      <w:szCs w:val="24"/>
    </w:rPr>
  </w:style>
  <w:style w:type="character" w:styleId="1100">
    <w:name w:val="引用 Char1"/>
    <w:next w:val="1100"/>
    <w:link w:val="930"/>
    <w:rPr>
      <w:rFonts w:ascii="Times New Roman" w:hAnsi="Times New Roman" w:eastAsia="宋体" w:cs="Times New Roman"/>
      <w:i/>
      <w:iCs/>
      <w:color w:val="000000"/>
      <w:sz w:val="21"/>
      <w:szCs w:val="24"/>
    </w:rPr>
  </w:style>
  <w:style w:type="character" w:styleId="1101">
    <w:name w:val="节 Char"/>
    <w:next w:val="1101"/>
    <w:link w:val="1102"/>
    <w:rPr>
      <w:rFonts w:ascii="黑体" w:hAnsi="Arial" w:eastAsia="黑体"/>
      <w:bCs/>
      <w:sz w:val="28"/>
      <w:szCs w:val="28"/>
    </w:rPr>
  </w:style>
  <w:style w:type="paragraph" w:styleId="1102">
    <w:name w:val="节"/>
    <w:basedOn w:val="932"/>
    <w:next w:val="1102"/>
    <w:link w:val="1101"/>
    <w:pPr>
      <w:numPr>
        <w:ilvl w:val="1"/>
        <w:numId w:val="1"/>
      </w:numPr>
      <w:spacing w:line="240" w:lineRule="auto"/>
      <w:tabs>
        <w:tab w:val="left" w:pos="360" w:leader="none"/>
        <w:tab w:val="left" w:pos="576" w:leader="none"/>
      </w:tabs>
    </w:pPr>
    <w:rPr>
      <w:rFonts w:ascii="黑体" w:hAnsi="Arial" w:eastAsia="黑体"/>
      <w:b w:val="0"/>
      <w:sz w:val="28"/>
      <w:szCs w:val="28"/>
      <w:lang w:val="en-US" w:eastAsia="zh-CN"/>
    </w:rPr>
  </w:style>
  <w:style w:type="character" w:styleId="1103">
    <w:name w:val="明显引用 Char1"/>
    <w:next w:val="1103"/>
    <w:link w:val="930"/>
    <w:rPr>
      <w:rFonts w:ascii="Times New Roman" w:hAnsi="Times New Roman" w:eastAsia="宋体" w:cs="Times New Roman"/>
      <w:b/>
      <w:bCs/>
      <w:i/>
      <w:iCs/>
      <w:color w:val="4f81bd"/>
      <w:sz w:val="21"/>
      <w:szCs w:val="24"/>
    </w:rPr>
  </w:style>
  <w:style w:type="character" w:styleId="1104">
    <w:name w:val=" Char Char1"/>
    <w:next w:val="1104"/>
    <w:link w:val="930"/>
    <w:rPr>
      <w:rFonts w:ascii="宋体" w:hAnsi="Courier New" w:eastAsia="楷体_GB2312" w:cs="Times New Roman"/>
      <w:sz w:val="26"/>
      <w:lang w:val="en-US" w:eastAsia="zh-CN" w:bidi="ar-SA"/>
    </w:rPr>
  </w:style>
  <w:style w:type="character" w:styleId="1105">
    <w:name w:val=" Char Char"/>
    <w:next w:val="1105"/>
    <w:link w:val="930"/>
    <w:rPr>
      <w:rFonts w:ascii="楷体_GB2312" w:hAnsi="Times New Roman" w:eastAsia="楷体_GB2312" w:cs="Times New Roman"/>
      <w:sz w:val="28"/>
      <w:lang w:val="en-US" w:eastAsia="zh-CN" w:bidi="ar-SA"/>
    </w:rPr>
  </w:style>
  <w:style w:type="character" w:styleId="1106">
    <w:name w:val="Plain Text Char"/>
    <w:next w:val="1106"/>
    <w:link w:val="1107"/>
    <w:qFormat/>
    <w:rPr>
      <w:rFonts w:ascii="宋体" w:hAnsi="Courier New" w:eastAsia="楷体_GB2312"/>
      <w:sz w:val="26"/>
    </w:rPr>
  </w:style>
  <w:style w:type="paragraph" w:styleId="1107">
    <w:name w:val="纯文本1"/>
    <w:basedOn w:val="930"/>
    <w:next w:val="1107"/>
    <w:link w:val="1106"/>
    <w:qFormat/>
    <w:rPr>
      <w:rFonts w:ascii="宋体" w:hAnsi="Courier New" w:eastAsia="楷体_GB2312"/>
      <w:sz w:val="26"/>
      <w:szCs w:val="20"/>
    </w:rPr>
  </w:style>
  <w:style w:type="character" w:styleId="1108">
    <w:name w:val="Plain Text Char Char"/>
    <w:next w:val="1108"/>
    <w:link w:val="1109"/>
    <w:rPr>
      <w:rFonts w:ascii="宋体" w:hAnsi="Courier New" w:eastAsia="楷体_GB2312"/>
      <w:sz w:val="26"/>
    </w:rPr>
  </w:style>
  <w:style w:type="paragraph" w:styleId="1109">
    <w:name w:val="Plain Text"/>
    <w:basedOn w:val="930"/>
    <w:next w:val="1109"/>
    <w:link w:val="1108"/>
    <w:rPr>
      <w:rFonts w:ascii="宋体" w:hAnsi="Courier New" w:eastAsia="楷体_GB2312"/>
      <w:sz w:val="26"/>
      <w:szCs w:val="20"/>
    </w:rPr>
  </w:style>
  <w:style w:type="character" w:styleId="1110">
    <w:name w:val="日期 Char1"/>
    <w:next w:val="1110"/>
    <w:link w:val="930"/>
    <w:rPr>
      <w:rFonts w:ascii="Times New Roman" w:hAnsi="Times New Roman" w:eastAsia="宋体" w:cs="Times New Roman"/>
      <w:sz w:val="21"/>
      <w:szCs w:val="22"/>
    </w:rPr>
  </w:style>
  <w:style w:type="character" w:styleId="1111">
    <w:name w:val="【正文】 Char"/>
    <w:next w:val="1111"/>
    <w:link w:val="1112"/>
    <w:rPr>
      <w:sz w:val="24"/>
    </w:rPr>
  </w:style>
  <w:style w:type="paragraph" w:styleId="1112">
    <w:name w:val="【正文】"/>
    <w:basedOn w:val="930"/>
    <w:next w:val="1112"/>
    <w:link w:val="1111"/>
    <w:qFormat/>
    <w:pPr>
      <w:ind w:firstLine="480"/>
      <w:spacing w:line="360" w:lineRule="auto"/>
    </w:pPr>
    <w:rPr>
      <w:sz w:val="24"/>
      <w:szCs w:val="20"/>
    </w:rPr>
  </w:style>
  <w:style w:type="character" w:styleId="1113">
    <w:name w:val="副标题 Char1"/>
    <w:next w:val="1113"/>
    <w:link w:val="930"/>
    <w:rPr>
      <w:rFonts w:ascii="Cambria" w:hAnsi="Cambria" w:eastAsia="宋体" w:cs="Times New Roman"/>
      <w:b/>
      <w:bCs/>
      <w:sz w:val="32"/>
      <w:szCs w:val="32"/>
    </w:rPr>
  </w:style>
  <w:style w:type="character" w:styleId="1114">
    <w:name w:val="font01"/>
    <w:next w:val="1114"/>
    <w:link w:val="930"/>
    <w:rPr>
      <w:rFonts w:ascii="Times New Roman" w:hAnsi="Times New Roman" w:eastAsia="宋体" w:cs="Times New Roman"/>
      <w:i w:val="0"/>
      <w:color w:val="000000"/>
      <w:sz w:val="22"/>
      <w:szCs w:val="22"/>
      <w:u w:val="none"/>
    </w:rPr>
  </w:style>
  <w:style w:type="character" w:styleId="1115">
    <w:name w:val="font71"/>
    <w:next w:val="1115"/>
    <w:link w:val="930"/>
    <w:rPr>
      <w:rFonts w:ascii="Times New Roman" w:hAnsi="Times New Roman" w:eastAsia="宋体" w:cs="Times New Roman"/>
      <w:i w:val="0"/>
      <w:color w:val="ff0000"/>
      <w:sz w:val="22"/>
      <w:szCs w:val="22"/>
      <w:u w:val="none"/>
    </w:rPr>
  </w:style>
  <w:style w:type="character" w:styleId="1116">
    <w:name w:val=" Char Char4"/>
    <w:next w:val="1116"/>
    <w:link w:val="930"/>
    <w:rPr>
      <w:rFonts w:ascii="宋体" w:hAnsi="Courier New" w:eastAsia="楷体_GB2312" w:cs="Times New Roman"/>
      <w:sz w:val="26"/>
      <w:lang w:val="en-US" w:eastAsia="zh-CN" w:bidi="ar-SA"/>
    </w:rPr>
  </w:style>
  <w:style w:type="character" w:styleId="1117">
    <w:name w:val="s1"/>
    <w:next w:val="1117"/>
    <w:link w:val="930"/>
    <w:rPr>
      <w:rFonts w:ascii="Times New Roman" w:hAnsi="Times New Roman" w:eastAsia="宋体" w:cs="Times New Roman"/>
    </w:rPr>
  </w:style>
  <w:style w:type="character" w:styleId="1118">
    <w:name w:val="Andy_正文 Char"/>
    <w:next w:val="1118"/>
    <w:link w:val="1119"/>
    <w:qFormat/>
    <w:rPr>
      <w:sz w:val="24"/>
      <w:szCs w:val="24"/>
    </w:rPr>
  </w:style>
  <w:style w:type="paragraph" w:styleId="1119">
    <w:name w:val="Andy_正文"/>
    <w:basedOn w:val="930"/>
    <w:next w:val="1119"/>
    <w:link w:val="1118"/>
    <w:qFormat/>
    <w:pPr>
      <w:ind w:firstLine="480"/>
      <w:spacing w:line="360" w:lineRule="auto"/>
    </w:pPr>
    <w:rPr>
      <w:sz w:val="24"/>
    </w:rPr>
  </w:style>
  <w:style w:type="character" w:styleId="1120">
    <w:name w:val="普通文字 Char Char Char"/>
    <w:next w:val="1120"/>
    <w:link w:val="930"/>
    <w:rPr>
      <w:rFonts w:ascii="宋体" w:hAnsi="Courier New" w:eastAsia="楷体_GB2312" w:cs="Times New Roman"/>
      <w:sz w:val="26"/>
      <w:lang w:val="en-US" w:eastAsia="zh-CN" w:bidi="ar-SA"/>
    </w:rPr>
  </w:style>
  <w:style w:type="character" w:styleId="1121">
    <w:name w:val=" Char Char3"/>
    <w:next w:val="1121"/>
    <w:link w:val="930"/>
    <w:rPr>
      <w:rFonts w:ascii="宋体" w:hAnsi="宋体" w:eastAsia="楷体_GB2312" w:cs="Times New Roman"/>
      <w:sz w:val="24"/>
      <w:lang w:val="en-US" w:eastAsia="zh-CN" w:bidi="ar-SA"/>
    </w:rPr>
  </w:style>
  <w:style w:type="character" w:styleId="1122">
    <w:name w:val="无格式表格 31"/>
    <w:next w:val="1122"/>
    <w:link w:val="930"/>
    <w:qFormat/>
    <w:rPr>
      <w:rFonts w:ascii="Times New Roman" w:hAnsi="Times New Roman" w:eastAsia="宋体" w:cs="Times New Roman"/>
      <w:i/>
      <w:iCs/>
      <w:color w:val="808080"/>
    </w:rPr>
  </w:style>
  <w:style w:type="character" w:styleId="1123">
    <w:name w:val="批注文字 Char Char"/>
    <w:next w:val="1123"/>
    <w:link w:val="930"/>
    <w:rPr>
      <w:rFonts w:ascii="宋体" w:hAnsi="Times New Roman" w:eastAsia="宋体" w:cs="Times New Roman"/>
      <w:sz w:val="28"/>
      <w:szCs w:val="20"/>
    </w:rPr>
  </w:style>
  <w:style w:type="character" w:styleId="1124">
    <w:name w:val="无格式表格 51"/>
    <w:next w:val="1124"/>
    <w:link w:val="930"/>
    <w:qFormat/>
    <w:rPr>
      <w:rFonts w:ascii="Times New Roman" w:hAnsi="Times New Roman" w:eastAsia="宋体" w:cs="Times New Roman"/>
      <w:smallCaps/>
      <w:color w:val="c0504d"/>
      <w:u w:val="single"/>
    </w:rPr>
  </w:style>
  <w:style w:type="character" w:styleId="1125">
    <w:name w:val="批注文字 Char2"/>
    <w:next w:val="1125"/>
    <w:link w:val="930"/>
    <w:uiPriority w:val="99"/>
    <w:semiHidden/>
    <w:rPr>
      <w:sz w:val="21"/>
      <w:szCs w:val="24"/>
    </w:rPr>
  </w:style>
  <w:style w:type="character" w:styleId="1126">
    <w:name w:val="文档结构图 Char2"/>
    <w:next w:val="1126"/>
    <w:link w:val="930"/>
    <w:uiPriority w:val="99"/>
    <w:semiHidden/>
    <w:rPr>
      <w:rFonts w:ascii="宋体"/>
      <w:sz w:val="18"/>
      <w:szCs w:val="18"/>
    </w:rPr>
  </w:style>
  <w:style w:type="character" w:styleId="1127">
    <w:name w:val="副标题 Char2"/>
    <w:next w:val="1127"/>
    <w:link w:val="930"/>
    <w:uiPriority w:val="11"/>
    <w:rPr>
      <w:rFonts w:ascii="Calibri Light" w:hAnsi="Calibri Light" w:cs="Times New Roman"/>
      <w:b/>
      <w:bCs/>
      <w:sz w:val="32"/>
      <w:szCs w:val="32"/>
    </w:rPr>
  </w:style>
  <w:style w:type="character" w:styleId="1128">
    <w:name w:val="页眉 Char2"/>
    <w:next w:val="1128"/>
    <w:link w:val="930"/>
    <w:uiPriority w:val="99"/>
    <w:semiHidden/>
    <w:rPr>
      <w:rFonts w:ascii="Calibri" w:hAnsi="Calibri" w:eastAsia="楷体_GB2312" w:cs="Times New Roman"/>
      <w:sz w:val="18"/>
      <w:szCs w:val="18"/>
    </w:rPr>
  </w:style>
  <w:style w:type="character" w:styleId="1129">
    <w:name w:val="正文文本缩进 2 Char1"/>
    <w:next w:val="1129"/>
    <w:link w:val="930"/>
    <w:uiPriority w:val="99"/>
    <w:semiHidden/>
    <w:rPr>
      <w:sz w:val="21"/>
      <w:szCs w:val="24"/>
    </w:rPr>
  </w:style>
  <w:style w:type="character" w:styleId="1130">
    <w:name w:val="正文文本 2 Char1"/>
    <w:next w:val="1130"/>
    <w:link w:val="930"/>
    <w:uiPriority w:val="99"/>
    <w:semiHidden/>
    <w:rPr>
      <w:sz w:val="21"/>
      <w:szCs w:val="24"/>
    </w:rPr>
  </w:style>
  <w:style w:type="character" w:styleId="1131">
    <w:name w:val="正文文本缩进 3 Char2"/>
    <w:next w:val="1131"/>
    <w:link w:val="930"/>
    <w:uiPriority w:val="99"/>
    <w:semiHidden/>
    <w:rPr>
      <w:sz w:val="16"/>
      <w:szCs w:val="16"/>
    </w:rPr>
  </w:style>
  <w:style w:type="character" w:styleId="1132">
    <w:name w:val="尾注文本 Char1"/>
    <w:next w:val="1132"/>
    <w:link w:val="930"/>
    <w:uiPriority w:val="99"/>
    <w:semiHidden/>
    <w:rPr>
      <w:sz w:val="21"/>
      <w:szCs w:val="24"/>
    </w:rPr>
  </w:style>
  <w:style w:type="character" w:styleId="1133">
    <w:name w:val="批注主题 Char3"/>
    <w:next w:val="1133"/>
    <w:link w:val="930"/>
    <w:uiPriority w:val="99"/>
    <w:semiHidden/>
    <w:rPr>
      <w:b/>
      <w:bCs/>
      <w:sz w:val="21"/>
      <w:szCs w:val="24"/>
    </w:rPr>
  </w:style>
  <w:style w:type="character" w:styleId="1134">
    <w:name w:val="页脚 Char2"/>
    <w:next w:val="1134"/>
    <w:link w:val="930"/>
    <w:uiPriority w:val="99"/>
    <w:semiHidden/>
    <w:rPr>
      <w:rFonts w:ascii="Calibri" w:hAnsi="Calibri" w:eastAsia="楷体_GB2312" w:cs="Times New Roman"/>
      <w:sz w:val="18"/>
      <w:szCs w:val="18"/>
    </w:rPr>
  </w:style>
  <w:style w:type="character" w:styleId="1135">
    <w:name w:val="纯文本 Char2"/>
    <w:next w:val="1135"/>
    <w:link w:val="930"/>
    <w:uiPriority w:val="99"/>
    <w:semiHidden/>
    <w:rPr>
      <w:rFonts w:ascii="宋体" w:hAnsi="Courier New" w:cs="Courier New"/>
      <w:sz w:val="21"/>
      <w:szCs w:val="21"/>
    </w:rPr>
  </w:style>
  <w:style w:type="character" w:styleId="1136">
    <w:name w:val="标题 Char2"/>
    <w:next w:val="1136"/>
    <w:link w:val="930"/>
    <w:uiPriority w:val="10"/>
    <w:rPr>
      <w:rFonts w:ascii="Calibri Light" w:hAnsi="Calibri Light" w:cs="Times New Roman"/>
      <w:b/>
      <w:bCs/>
      <w:sz w:val="32"/>
      <w:szCs w:val="32"/>
    </w:rPr>
  </w:style>
  <w:style w:type="character" w:styleId="1137">
    <w:name w:val="日期 Char2"/>
    <w:next w:val="1137"/>
    <w:link w:val="930"/>
    <w:uiPriority w:val="99"/>
    <w:semiHidden/>
    <w:rPr>
      <w:sz w:val="21"/>
      <w:szCs w:val="22"/>
    </w:rPr>
  </w:style>
  <w:style w:type="character" w:styleId="1138">
    <w:name w:val="正文文本缩进 Char1"/>
    <w:next w:val="1138"/>
    <w:link w:val="930"/>
    <w:uiPriority w:val="99"/>
    <w:semiHidden/>
    <w:rPr>
      <w:sz w:val="21"/>
      <w:szCs w:val="22"/>
    </w:rPr>
  </w:style>
  <w:style w:type="character" w:styleId="1139">
    <w:name w:val="HTML 预设格式 Char1"/>
    <w:next w:val="1139"/>
    <w:link w:val="930"/>
    <w:uiPriority w:val="99"/>
    <w:semiHidden/>
    <w:rPr>
      <w:rFonts w:ascii="Courier New" w:hAnsi="Courier New" w:cs="Courier New"/>
    </w:rPr>
  </w:style>
  <w:style w:type="character" w:styleId="1140">
    <w:name w:val="正文文本 Char3"/>
    <w:next w:val="1140"/>
    <w:link w:val="930"/>
    <w:uiPriority w:val="99"/>
    <w:semiHidden/>
    <w:rPr>
      <w:sz w:val="21"/>
      <w:szCs w:val="22"/>
    </w:rPr>
  </w:style>
  <w:style w:type="character" w:styleId="1141">
    <w:name w:val="正文首行缩进 Char1"/>
    <w:next w:val="1141"/>
    <w:link w:val="930"/>
    <w:uiPriority w:val="99"/>
    <w:semiHidden/>
    <w:rPr>
      <w:rFonts w:ascii="Calibri" w:hAnsi="Calibri" w:eastAsia="宋体" w:cs="Times New Roman"/>
      <w:sz w:val="21"/>
      <w:szCs w:val="24"/>
    </w:rPr>
  </w:style>
  <w:style w:type="character" w:styleId="1142">
    <w:name w:val="脚注文本 Char1"/>
    <w:next w:val="1142"/>
    <w:link w:val="930"/>
    <w:uiPriority w:val="99"/>
    <w:semiHidden/>
    <w:rPr>
      <w:sz w:val="18"/>
      <w:szCs w:val="18"/>
    </w:rPr>
  </w:style>
  <w:style w:type="character" w:styleId="1143">
    <w:name w:val="批注框文本 Char2"/>
    <w:next w:val="1143"/>
    <w:link w:val="930"/>
    <w:uiPriority w:val="99"/>
    <w:semiHidden/>
    <w:rPr>
      <w:sz w:val="18"/>
      <w:szCs w:val="18"/>
    </w:rPr>
  </w:style>
  <w:style w:type="character" w:styleId="1144">
    <w:name w:val="正文文本 3 Char1"/>
    <w:next w:val="1144"/>
    <w:link w:val="930"/>
    <w:uiPriority w:val="99"/>
    <w:semiHidden/>
    <w:rPr>
      <w:sz w:val="16"/>
      <w:szCs w:val="16"/>
    </w:rPr>
  </w:style>
  <w:style w:type="paragraph" w:styleId="1145">
    <w:name w:val="xl57"/>
    <w:basedOn w:val="930"/>
    <w:next w:val="1145"/>
    <w:link w:val="93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6">
    <w:name w:val="_Style 24"/>
    <w:basedOn w:val="930"/>
    <w:next w:val="1146"/>
    <w:link w:val="930"/>
  </w:style>
  <w:style w:type="paragraph" w:styleId="1147">
    <w:name w:val="小四 段落 宋体 Char"/>
    <w:basedOn w:val="958"/>
    <w:next w:val="1147"/>
    <w:link w:val="930"/>
    <w:pPr>
      <w:numPr>
        <w:ilvl w:val="0"/>
        <w:numId w:val="0"/>
      </w:numPr>
      <w:ind w:right="-33" w:firstLine="480"/>
      <w:jc w:val="left"/>
      <w:spacing w:line="360" w:lineRule="auto"/>
      <w:tabs>
        <w:tab w:val="clear" w:pos="360" w:leader="none"/>
      </w:tabs>
    </w:pPr>
    <w:rPr>
      <w:sz w:val="24"/>
    </w:rPr>
  </w:style>
  <w:style w:type="paragraph" w:styleId="1148">
    <w:name w:val="列出段落{858D7CFB-ED40-4347-BF05-701D383B685F}{858D7CFB-ED40-4347-BF05-701D383B685F}"/>
    <w:basedOn w:val="930"/>
    <w:next w:val="1148"/>
    <w:link w:val="930"/>
    <w:pPr>
      <w:ind w:firstLine="420"/>
    </w:pPr>
    <w:rPr>
      <w:rFonts w:ascii="Calibri" w:hAnsi="Calibri"/>
      <w:szCs w:val="22"/>
    </w:rPr>
  </w:style>
  <w:style w:type="paragraph" w:styleId="1149">
    <w:name w:val="财政-标题三"/>
    <w:basedOn w:val="1150"/>
    <w:next w:val="1149"/>
    <w:link w:val="930"/>
    <w:pPr>
      <w:numPr>
        <w:ilvl w:val="2"/>
        <w:numId w:val="2"/>
      </w:numPr>
      <w:outlineLvl w:val="2"/>
    </w:pPr>
    <w:rPr>
      <w:sz w:val="32"/>
    </w:rPr>
  </w:style>
  <w:style w:type="paragraph" w:styleId="1150">
    <w:name w:val="财政-标题二"/>
    <w:basedOn w:val="1151"/>
    <w:next w:val="1150"/>
    <w:link w:val="930"/>
    <w:pPr>
      <w:numPr>
        <w:ilvl w:val="1"/>
        <w:numId w:val="2"/>
      </w:numPr>
      <w:outlineLvl w:val="1"/>
    </w:pPr>
    <w:rPr>
      <w:rFonts w:ascii="Times New Roman" w:hAnsi="Times New Roman" w:eastAsia="宋体"/>
      <w:sz w:val="36"/>
    </w:rPr>
  </w:style>
  <w:style w:type="paragraph" w:styleId="1151">
    <w:name w:val="财政-标题一"/>
    <w:basedOn w:val="930"/>
    <w:next w:val="1151"/>
    <w:link w:val="930"/>
    <w:pPr>
      <w:numPr>
        <w:ilvl w:val="0"/>
        <w:numId w:val="2"/>
      </w:numPr>
      <w:outlineLvl w:val="0"/>
    </w:pPr>
    <w:rPr>
      <w:rFonts w:ascii="Calibri" w:hAnsi="Calibri" w:eastAsia="华文中宋"/>
      <w:b/>
      <w:sz w:val="44"/>
      <w:szCs w:val="21"/>
    </w:rPr>
  </w:style>
  <w:style w:type="paragraph" w:styleId="1152">
    <w:name w:val="xl64"/>
    <w:basedOn w:val="930"/>
    <w:next w:val="1152"/>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53">
    <w:name w:val="样式 标题 3 + (中文) 黑体 小四 非加粗 段前: 7.8 磅 段后: 0 磅 行距: 固定值 20 磅"/>
    <w:basedOn w:val="933"/>
    <w:next w:val="1153"/>
    <w:link w:val="930"/>
    <w:pPr>
      <w:spacing w:before="0" w:after="0" w:line="400" w:lineRule="exact"/>
    </w:pPr>
    <w:rPr>
      <w:rFonts w:eastAsia="黑体" w:cs="宋体"/>
      <w:b w:val="0"/>
      <w:bCs w:val="0"/>
      <w:sz w:val="24"/>
      <w:szCs w:val="20"/>
    </w:rPr>
  </w:style>
  <w:style w:type="paragraph" w:styleId="1154">
    <w:name w:val="p0"/>
    <w:basedOn w:val="930"/>
    <w:next w:val="1154"/>
    <w:link w:val="930"/>
    <w:pPr>
      <w:jc w:val="left"/>
      <w:spacing w:after="120" w:line="264" w:lineRule="auto"/>
      <w:widowControl/>
    </w:pPr>
    <w:rPr>
      <w:rFonts w:ascii="Calibri" w:hAnsi="Calibri"/>
      <w:sz w:val="20"/>
      <w:szCs w:val="21"/>
    </w:rPr>
  </w:style>
  <w:style w:type="paragraph" w:styleId="1155">
    <w:name w:val=" Char Char Char"/>
    <w:basedOn w:val="930"/>
    <w:next w:val="1155"/>
    <w:link w:val="930"/>
    <w:rPr>
      <w:rFonts w:ascii="Tahoma" w:hAnsi="Tahoma"/>
      <w:sz w:val="24"/>
      <w:szCs w:val="20"/>
    </w:rPr>
  </w:style>
  <w:style w:type="paragraph" w:styleId="1156">
    <w:name w:val="列出段落3"/>
    <w:basedOn w:val="930"/>
    <w:next w:val="1156"/>
    <w:link w:val="930"/>
    <w:pPr>
      <w:ind w:firstLine="420"/>
    </w:pPr>
    <w:rPr>
      <w:rFonts w:ascii="宋体" w:hAnsi="宋体"/>
      <w:sz w:val="24"/>
    </w:rPr>
  </w:style>
  <w:style w:type="paragraph" w:styleId="1157">
    <w:name w:val="小四 段落 宋体 Char Char Char Char Char Char"/>
    <w:basedOn w:val="1158"/>
    <w:next w:val="1157"/>
    <w:link w:val="930"/>
    <w:pPr>
      <w:ind w:firstLine="480"/>
    </w:pPr>
    <w:rPr>
      <w:rFonts w:ascii="宋体" w:hAnsi="宋体"/>
    </w:rPr>
  </w:style>
  <w:style w:type="paragraph" w:styleId="1158">
    <w:name w:val="小四 段落 宋体 Char Char Char Char Char Char Char"/>
    <w:basedOn w:val="958"/>
    <w:next w:val="1158"/>
    <w:link w:val="930"/>
    <w:pPr>
      <w:numPr>
        <w:ilvl w:val="0"/>
        <w:numId w:val="0"/>
      </w:numPr>
      <w:ind w:right="-33" w:firstLine="545"/>
      <w:jc w:val="left"/>
      <w:spacing w:line="360" w:lineRule="auto"/>
      <w:tabs>
        <w:tab w:val="clear" w:pos="360" w:leader="none"/>
      </w:tabs>
    </w:pPr>
    <w:rPr>
      <w:sz w:val="24"/>
    </w:rPr>
  </w:style>
  <w:style w:type="paragraph" w:styleId="1159">
    <w:name w:val="Default Paragraph Font Para Char"/>
    <w:basedOn w:val="930"/>
    <w:next w:val="1159"/>
    <w:link w:val="930"/>
    <w:pPr>
      <w:jc w:val="left"/>
      <w:spacing w:after="160" w:line="240" w:lineRule="exact"/>
      <w:widowControl/>
    </w:pPr>
    <w:rPr>
      <w:rFonts w:ascii="Verdana" w:hAnsi="Verdana"/>
      <w:sz w:val="20"/>
      <w:szCs w:val="20"/>
      <w:lang w:eastAsia="en-US"/>
    </w:rPr>
  </w:style>
  <w:style w:type="paragraph" w:styleId="1160">
    <w:name w:val="默认"/>
    <w:next w:val="1160"/>
    <w:link w:val="930"/>
    <w:rPr>
      <w:rFonts w:hint="eastAsia" w:ascii="Arial Unicode MS" w:hAnsi="Arial Unicode MS" w:eastAsia="Arial Unicode MS" w:cs="Arial Unicode MS"/>
      <w:color w:val="000000"/>
      <w:sz w:val="22"/>
      <w:szCs w:val="22"/>
      <w:lang w:val="zh-TW" w:eastAsia="zh-TW" w:bidi="ar-SA"/>
    </w:rPr>
  </w:style>
  <w:style w:type="paragraph" w:styleId="1161">
    <w:name w:val="列表内容"/>
    <w:basedOn w:val="930"/>
    <w:next w:val="930"/>
    <w:link w:val="930"/>
    <w:pPr>
      <w:numPr>
        <w:ilvl w:val="0"/>
        <w:numId w:val="3"/>
      </w:numPr>
      <w:jc w:val="left"/>
      <w:widowControl/>
      <w:tabs>
        <w:tab w:val="left" w:pos="840" w:leader="none"/>
      </w:tabs>
    </w:pPr>
    <w:rPr>
      <w:sz w:val="18"/>
    </w:rPr>
  </w:style>
  <w:style w:type="paragraph" w:styleId="1162">
    <w:name w:val="xl54"/>
    <w:basedOn w:val="930"/>
    <w:next w:val="1162"/>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3">
    <w:name w:val=" Char Char Char Char Char Char Char Char Char Char"/>
    <w:basedOn w:val="930"/>
    <w:next w:val="1163"/>
    <w:link w:val="930"/>
    <w:pPr>
      <w:numPr>
        <w:ilvl w:val="0"/>
        <w:numId w:val="4"/>
      </w:numPr>
      <w:tabs>
        <w:tab w:val="left" w:pos="312" w:leader="none"/>
        <w:tab w:val="left" w:pos="420" w:leader="none"/>
      </w:tabs>
    </w:pPr>
    <w:rPr>
      <w:sz w:val="24"/>
    </w:rPr>
  </w:style>
  <w:style w:type="paragraph" w:styleId="1164">
    <w:name w:val="p16"/>
    <w:basedOn w:val="930"/>
    <w:next w:val="1164"/>
    <w:link w:val="930"/>
    <w:pPr>
      <w:ind w:left="961"/>
      <w:spacing w:line="360" w:lineRule="auto"/>
      <w:widowControl/>
    </w:pPr>
    <w:rPr>
      <w:rFonts w:ascii="仿宋_GB2312" w:hAnsi="宋体" w:eastAsia="仿宋_GB2312" w:cs="宋体"/>
      <w:b/>
      <w:bCs/>
      <w:sz w:val="24"/>
    </w:rPr>
  </w:style>
  <w:style w:type="paragraph" w:styleId="1165">
    <w:name w:val="网格表 31"/>
    <w:basedOn w:val="931"/>
    <w:next w:val="930"/>
    <w:link w:val="930"/>
    <w:qFormat/>
    <w:pPr>
      <w:outlineLvl w:val="9"/>
    </w:pPr>
    <w:rPr>
      <w:rFonts w:eastAsia="宋体"/>
      <w:bCs/>
      <w:szCs w:val="44"/>
    </w:rPr>
  </w:style>
  <w:style w:type="paragraph" w:styleId="1166">
    <w:name w:val="_Style 1"/>
    <w:basedOn w:val="930"/>
    <w:next w:val="1166"/>
    <w:link w:val="930"/>
    <w:qFormat/>
    <w:pPr>
      <w:contextualSpacing/>
      <w:ind w:left="720"/>
    </w:pPr>
    <w:rPr>
      <w:rFonts w:ascii="Calibri" w:hAnsi="Calibri"/>
      <w:szCs w:val="21"/>
    </w:rPr>
  </w:style>
  <w:style w:type="paragraph" w:styleId="1167">
    <w:name w:val="xl52"/>
    <w:basedOn w:val="930"/>
    <w:next w:val="1167"/>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8">
    <w:name w:val="xl59"/>
    <w:basedOn w:val="930"/>
    <w:next w:val="1168"/>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9">
    <w:name w:val="财政-标题四"/>
    <w:basedOn w:val="1149"/>
    <w:next w:val="1169"/>
    <w:link w:val="930"/>
    <w:pPr>
      <w:numPr>
        <w:ilvl w:val="3"/>
        <w:numId w:val="2"/>
      </w:numPr>
      <w:outlineLvl w:val="3"/>
    </w:pPr>
    <w:rPr>
      <w:sz w:val="30"/>
    </w:rPr>
  </w:style>
  <w:style w:type="paragraph" w:styleId="1170">
    <w:name w:val="xl49"/>
    <w:basedOn w:val="930"/>
    <w:next w:val="1170"/>
    <w:link w:val="930"/>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71">
    <w:name w:val="样式1"/>
    <w:basedOn w:val="932"/>
    <w:next w:val="1171"/>
    <w:link w:val="930"/>
    <w:rPr>
      <w:rFonts w:ascii="Times New Roman" w:hAnsi="Times New Roman"/>
    </w:rPr>
  </w:style>
  <w:style w:type="paragraph" w:styleId="1172">
    <w:name w:val="xl62"/>
    <w:basedOn w:val="930"/>
    <w:next w:val="1172"/>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73">
    <w:name w:val="p6"/>
    <w:basedOn w:val="930"/>
    <w:next w:val="1173"/>
    <w:link w:val="930"/>
    <w:pPr>
      <w:jc w:val="left"/>
      <w:spacing w:before="100" w:beforeAutospacing="1" w:after="100" w:afterAutospacing="1"/>
      <w:widowControl/>
    </w:pPr>
    <w:rPr>
      <w:rFonts w:ascii="宋体" w:hAnsi="宋体" w:cs="宋体"/>
      <w:sz w:val="24"/>
    </w:rPr>
  </w:style>
  <w:style w:type="paragraph" w:styleId="1174">
    <w:name w:val="xl50"/>
    <w:basedOn w:val="930"/>
    <w:next w:val="1174"/>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75">
    <w:name w:val="标题1"/>
    <w:basedOn w:val="930"/>
    <w:next w:val="930"/>
    <w:link w:val="930"/>
    <w:pPr>
      <w:jc w:val="center"/>
      <w:spacing w:before="240" w:after="60"/>
      <w:outlineLvl w:val="0"/>
    </w:pPr>
    <w:rPr>
      <w:rFonts w:ascii="Calibri Light" w:hAnsi="Calibri Light"/>
      <w:b/>
      <w:bCs/>
      <w:sz w:val="32"/>
      <w:szCs w:val="32"/>
    </w:rPr>
  </w:style>
  <w:style w:type="paragraph" w:styleId="1176">
    <w:name w:val="newstyle15"/>
    <w:basedOn w:val="930"/>
    <w:next w:val="1176"/>
    <w:link w:val="930"/>
    <w:pPr>
      <w:jc w:val="left"/>
      <w:spacing w:before="100" w:beforeAutospacing="1" w:after="100" w:afterAutospacing="1"/>
      <w:widowControl/>
    </w:pPr>
    <w:rPr>
      <w:rFonts w:ascii="宋体" w:hAnsi="宋体" w:cs="宋体"/>
      <w:sz w:val="24"/>
    </w:rPr>
  </w:style>
  <w:style w:type="paragraph" w:styleId="1177">
    <w:name w:val="正文首行缩进两字符"/>
    <w:basedOn w:val="930"/>
    <w:next w:val="1177"/>
    <w:link w:val="930"/>
    <w:qFormat/>
    <w:pPr>
      <w:ind w:firstLine="200"/>
      <w:spacing w:line="360" w:lineRule="auto"/>
    </w:pPr>
  </w:style>
  <w:style w:type="paragraph" w:styleId="1178">
    <w:name w:val="Char"/>
    <w:basedOn w:val="930"/>
    <w:next w:val="1178"/>
    <w:link w:val="930"/>
    <w:rPr>
      <w:rFonts w:ascii="Tahoma" w:hAnsi="Tahoma"/>
      <w:sz w:val="24"/>
      <w:szCs w:val="20"/>
    </w:rPr>
  </w:style>
  <w:style w:type="paragraph" w:styleId="1179">
    <w:name w:val="xl51"/>
    <w:basedOn w:val="930"/>
    <w:next w:val="1179"/>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80">
    <w:name w:val="xl61"/>
    <w:basedOn w:val="930"/>
    <w:next w:val="1180"/>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81">
    <w:name w:val="正文 Char Char"/>
    <w:next w:val="1181"/>
    <w:link w:val="930"/>
    <w:pPr>
      <w:jc w:val="both"/>
      <w:widowControl w:val="off"/>
    </w:pPr>
    <w:rPr>
      <w:rFonts w:ascii="Calibri" w:hAnsi="Calibri" w:eastAsia="ヒラギノ角ゴ Pro W3"/>
      <w:color w:val="000000"/>
      <w:sz w:val="26"/>
      <w:lang w:val="en-US" w:eastAsia="en-US" w:bidi="ar-SA"/>
    </w:rPr>
  </w:style>
  <w:style w:type="paragraph" w:styleId="1182">
    <w:name w:val="xl66"/>
    <w:basedOn w:val="930"/>
    <w:next w:val="1182"/>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3">
    <w:name w:val="xl58"/>
    <w:basedOn w:val="930"/>
    <w:next w:val="1183"/>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4">
    <w:name w:val="列出段落1"/>
    <w:basedOn w:val="930"/>
    <w:next w:val="1184"/>
    <w:link w:val="930"/>
    <w:pPr>
      <w:ind w:firstLine="420"/>
    </w:pPr>
    <w:rPr>
      <w:rFonts w:ascii="Calibri" w:hAnsi="Calibri"/>
      <w:szCs w:val="22"/>
    </w:rPr>
  </w:style>
  <w:style w:type="paragraph" w:styleId="1185">
    <w:name w:val="font6"/>
    <w:basedOn w:val="930"/>
    <w:next w:val="1185"/>
    <w:link w:val="930"/>
    <w:pPr>
      <w:jc w:val="left"/>
      <w:spacing w:before="100" w:beforeAutospacing="1" w:after="100" w:afterAutospacing="1"/>
      <w:widowControl/>
    </w:pPr>
    <w:rPr>
      <w:rFonts w:hint="eastAsia" w:ascii="宋体" w:hAnsi="宋体" w:cs="Arial Unicode MS"/>
      <w:b/>
      <w:bCs/>
      <w:sz w:val="18"/>
      <w:szCs w:val="18"/>
    </w:rPr>
  </w:style>
  <w:style w:type="paragraph" w:styleId="1186">
    <w:name w:val="Plain Text1"/>
    <w:basedOn w:val="930"/>
    <w:next w:val="1186"/>
    <w:link w:val="930"/>
    <w:rPr>
      <w:rFonts w:ascii="宋体" w:hAnsi="Courier New"/>
      <w:sz w:val="26"/>
      <w:szCs w:val="20"/>
    </w:rPr>
  </w:style>
  <w:style w:type="paragraph" w:styleId="1187">
    <w:name w:val="空半行"/>
    <w:basedOn w:val="930"/>
    <w:next w:val="1187"/>
    <w:link w:val="930"/>
    <w:pPr>
      <w:spacing w:line="120" w:lineRule="exact"/>
    </w:pPr>
    <w:rPr>
      <w:rFonts w:ascii="Calibri" w:hAnsi="Calibri" w:eastAsia="仿宋_GB2312"/>
      <w:color w:val="ffffff"/>
      <w:sz w:val="30"/>
      <w:szCs w:val="20"/>
    </w:rPr>
  </w:style>
  <w:style w:type="paragraph" w:styleId="1188">
    <w:name w:val="彩色列表 - 着色 11"/>
    <w:basedOn w:val="930"/>
    <w:next w:val="1188"/>
    <w:link w:val="930"/>
    <w:qFormat/>
    <w:pPr>
      <w:ind w:firstLine="420"/>
    </w:pPr>
    <w:rPr>
      <w:rFonts w:ascii="宋体" w:hAnsi="宋体"/>
      <w:sz w:val="24"/>
    </w:rPr>
  </w:style>
  <w:style w:type="paragraph" w:styleId="1189">
    <w:name w:val="xl63"/>
    <w:basedOn w:val="930"/>
    <w:next w:val="1189"/>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90">
    <w:name w:val="正文 New"/>
    <w:next w:val="1190"/>
    <w:link w:val="930"/>
    <w:pPr>
      <w:jc w:val="both"/>
      <w:widowControl w:val="off"/>
    </w:pPr>
    <w:rPr>
      <w:rFonts w:ascii="Calibri" w:hAnsi="Calibri"/>
      <w:sz w:val="21"/>
      <w:szCs w:val="24"/>
      <w:lang w:val="en-US" w:eastAsia="zh-CN" w:bidi="ar-SA"/>
    </w:rPr>
  </w:style>
  <w:style w:type="paragraph" w:styleId="1191">
    <w:name w:val="xl65"/>
    <w:basedOn w:val="930"/>
    <w:next w:val="1191"/>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92">
    <w:name w:val=" Char Char Char Char Char Char Char Char"/>
    <w:basedOn w:val="930"/>
    <w:next w:val="1192"/>
    <w:link w:val="930"/>
    <w:rPr>
      <w:rFonts w:ascii="Calibri" w:hAnsi="Calibri"/>
    </w:rPr>
  </w:style>
  <w:style w:type="paragraph" w:styleId="1193">
    <w:name w:val="正文文本 31"/>
    <w:basedOn w:val="930"/>
    <w:next w:val="1193"/>
    <w:link w:val="930"/>
    <w:rPr>
      <w:rFonts w:ascii="宋体"/>
      <w:sz w:val="24"/>
      <w:szCs w:val="20"/>
    </w:rPr>
  </w:style>
  <w:style w:type="paragraph" w:styleId="1194">
    <w:name w:val="正文 B"/>
    <w:next w:val="1194"/>
    <w:link w:val="930"/>
    <w:rPr>
      <w:rFonts w:hint="eastAsia" w:ascii="Arial Unicode MS" w:hAnsi="Arial Unicode MS" w:eastAsia="Arial Unicode MS" w:cs="Arial Unicode MS"/>
      <w:color w:val="000000"/>
      <w:sz w:val="24"/>
      <w:szCs w:val="24"/>
      <w:lang w:val="zh-TW" w:eastAsia="zh-TW" w:bidi="ar-SA"/>
    </w:rPr>
  </w:style>
  <w:style w:type="paragraph" w:styleId="1195">
    <w:name w:val="xl45"/>
    <w:basedOn w:val="930"/>
    <w:next w:val="1195"/>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96">
    <w:name w:val="xl53"/>
    <w:basedOn w:val="930"/>
    <w:next w:val="1196"/>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97">
    <w:name w:val="p2"/>
    <w:basedOn w:val="930"/>
    <w:next w:val="1197"/>
    <w:link w:val="930"/>
    <w:pPr>
      <w:jc w:val="left"/>
      <w:spacing w:before="100" w:beforeAutospacing="1" w:after="100" w:afterAutospacing="1"/>
      <w:widowControl/>
    </w:pPr>
    <w:rPr>
      <w:rFonts w:ascii="宋体" w:hAnsi="宋体" w:cs="宋体"/>
      <w:sz w:val="24"/>
    </w:rPr>
  </w:style>
  <w:style w:type="paragraph" w:styleId="1198">
    <w:name w:val="p7"/>
    <w:basedOn w:val="930"/>
    <w:next w:val="1198"/>
    <w:link w:val="930"/>
    <w:pPr>
      <w:jc w:val="left"/>
      <w:spacing w:before="100" w:beforeAutospacing="1" w:after="100" w:afterAutospacing="1"/>
      <w:widowControl/>
    </w:pPr>
    <w:rPr>
      <w:rFonts w:ascii="宋体" w:hAnsi="宋体" w:cs="宋体"/>
      <w:sz w:val="24"/>
    </w:rPr>
  </w:style>
  <w:style w:type="paragraph" w:styleId="1199">
    <w:name w:val="首行缩进:  0.74 厘米 行距: 多倍行距 1.3 字行"/>
    <w:basedOn w:val="930"/>
    <w:next w:val="1199"/>
    <w:link w:val="930"/>
    <w:pPr>
      <w:ind w:firstLine="420"/>
      <w:spacing w:line="312" w:lineRule="auto"/>
    </w:pPr>
    <w:rPr>
      <w:rFonts w:ascii="Calibri" w:hAnsi="Calibri" w:cs="宋体"/>
      <w:sz w:val="24"/>
      <w:szCs w:val="20"/>
    </w:rPr>
  </w:style>
  <w:style w:type="paragraph" w:styleId="1200">
    <w:name w:val="正文2"/>
    <w:basedOn w:val="930"/>
    <w:next w:val="1200"/>
    <w:link w:val="930"/>
    <w:pPr>
      <w:ind w:firstLine="200"/>
      <w:jc w:val="left"/>
      <w:spacing w:after="160" w:line="360" w:lineRule="auto"/>
      <w:widowControl/>
    </w:pPr>
    <w:rPr>
      <w:rFonts w:ascii="Tahoma" w:hAnsi="Tahoma"/>
      <w:sz w:val="24"/>
    </w:rPr>
  </w:style>
  <w:style w:type="paragraph" w:styleId="1201">
    <w:name w:val="正文 New New New New New New New New New New New New New New New New New New New New New New New New New New New New"/>
    <w:next w:val="1201"/>
    <w:link w:val="930"/>
    <w:pPr>
      <w:jc w:val="both"/>
      <w:widowControl w:val="off"/>
    </w:pPr>
    <w:rPr>
      <w:rFonts w:ascii="Calibri" w:hAnsi="Calibri"/>
      <w:sz w:val="21"/>
      <w:lang w:val="en-US" w:eastAsia="zh-CN" w:bidi="ar-SA"/>
    </w:rPr>
  </w:style>
  <w:style w:type="paragraph" w:styleId="1202">
    <w:name w:val="xl55"/>
    <w:basedOn w:val="930"/>
    <w:next w:val="1202"/>
    <w:link w:val="93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3">
    <w:name w:val="彩色底纹 - 着色 11"/>
    <w:next w:val="1203"/>
    <w:link w:val="930"/>
    <w:rPr>
      <w:rFonts w:ascii="Calibri" w:hAnsi="Calibri" w:eastAsia="楷体_GB2312"/>
      <w:sz w:val="28"/>
      <w:lang w:val="en-US" w:eastAsia="zh-CN" w:bidi="ar-SA"/>
    </w:rPr>
  </w:style>
  <w:style w:type="paragraph" w:styleId="1204">
    <w:name w:val="HTML 预设格式1"/>
    <w:basedOn w:val="930"/>
    <w:next w:val="1204"/>
    <w:link w:val="93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205">
    <w:name w:val="xl48"/>
    <w:basedOn w:val="930"/>
    <w:next w:val="1205"/>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06">
    <w:name w:val="p3"/>
    <w:basedOn w:val="930"/>
    <w:next w:val="1206"/>
    <w:link w:val="930"/>
    <w:pPr>
      <w:jc w:val="left"/>
      <w:spacing w:before="100" w:beforeAutospacing="1" w:after="100" w:afterAutospacing="1"/>
      <w:widowControl/>
    </w:pPr>
    <w:rPr>
      <w:rFonts w:ascii="宋体" w:hAnsi="宋体" w:cs="宋体"/>
      <w:sz w:val="24"/>
    </w:rPr>
  </w:style>
  <w:style w:type="paragraph" w:styleId="1207">
    <w:name w:val="xl47"/>
    <w:basedOn w:val="930"/>
    <w:next w:val="1207"/>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08">
    <w:name w:val="p1"/>
    <w:basedOn w:val="930"/>
    <w:next w:val="1208"/>
    <w:link w:val="930"/>
    <w:pPr>
      <w:jc w:val="left"/>
      <w:spacing w:before="100" w:beforeAutospacing="1" w:after="100" w:afterAutospacing="1"/>
      <w:widowControl/>
    </w:pPr>
    <w:rPr>
      <w:rFonts w:ascii="宋体" w:hAnsi="宋体" w:cs="宋体"/>
      <w:sz w:val="24"/>
    </w:rPr>
  </w:style>
  <w:style w:type="paragraph" w:styleId="1209">
    <w:name w:val="flNote"/>
    <w:basedOn w:val="930"/>
    <w:next w:val="1209"/>
    <w:link w:val="930"/>
    <w:pPr>
      <w:jc w:val="center"/>
      <w:spacing w:before="320" w:after="160" w:line="360" w:lineRule="atLeast"/>
    </w:pPr>
    <w:rPr>
      <w:rFonts w:ascii="Arial" w:hAnsi="Calibri" w:eastAsia="黑体"/>
      <w:sz w:val="30"/>
      <w:szCs w:val="20"/>
    </w:rPr>
  </w:style>
  <w:style w:type="paragraph" w:styleId="1210">
    <w:name w:val="Char Char1 Char Char Char Char Char Char Char"/>
    <w:basedOn w:val="930"/>
    <w:next w:val="1210"/>
    <w:link w:val="930"/>
    <w:rPr>
      <w:szCs w:val="20"/>
    </w:rPr>
  </w:style>
  <w:style w:type="paragraph" w:styleId="1211">
    <w:name w:val="中等深浅网格 21"/>
    <w:basedOn w:val="930"/>
    <w:next w:val="1211"/>
    <w:link w:val="930"/>
    <w:qFormat/>
    <w:pPr>
      <w:jc w:val="left"/>
      <w:widowControl/>
    </w:pPr>
    <w:rPr>
      <w:rFonts w:ascii="Calibri" w:hAnsi="Calibri"/>
      <w:sz w:val="24"/>
      <w:szCs w:val="32"/>
      <w:lang w:eastAsia="en-US" w:bidi="en-US"/>
    </w:rPr>
  </w:style>
  <w:style w:type="paragraph" w:styleId="1212">
    <w:name w:val="Char Char Char Char Char Char Char Char Char1 Char"/>
    <w:basedOn w:val="961"/>
    <w:next w:val="1212"/>
    <w:link w:val="930"/>
    <w:pPr>
      <w:spacing w:line="360" w:lineRule="auto"/>
    </w:pPr>
    <w:rPr>
      <w:rFonts w:ascii="Times New Roman" w:hAnsi="Times New Roman" w:eastAsia="楷体_GB2312"/>
      <w:sz w:val="28"/>
      <w:szCs w:val="20"/>
    </w:rPr>
  </w:style>
  <w:style w:type="paragraph" w:styleId="1213">
    <w:name w:val="font5"/>
    <w:basedOn w:val="930"/>
    <w:next w:val="1213"/>
    <w:link w:val="930"/>
    <w:pPr>
      <w:jc w:val="left"/>
      <w:spacing w:before="100" w:beforeAutospacing="1" w:after="100" w:afterAutospacing="1"/>
      <w:widowControl/>
    </w:pPr>
    <w:rPr>
      <w:rFonts w:hint="eastAsia" w:ascii="宋体" w:hAnsi="宋体"/>
      <w:sz w:val="18"/>
      <w:szCs w:val="18"/>
    </w:rPr>
  </w:style>
  <w:style w:type="paragraph" w:styleId="1214">
    <w:name w:val="xl46"/>
    <w:basedOn w:val="930"/>
    <w:next w:val="1214"/>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15">
    <w:name w:val="纯文本11"/>
    <w:basedOn w:val="930"/>
    <w:next w:val="1215"/>
    <w:link w:val="930"/>
    <w:pPr>
      <w:jc w:val="left"/>
      <w:widowControl/>
    </w:pPr>
    <w:rPr>
      <w:rFonts w:ascii="宋体" w:hAnsi="Courier New"/>
      <w:sz w:val="26"/>
      <w:szCs w:val="20"/>
    </w:rPr>
  </w:style>
  <w:style w:type="paragraph" w:styleId="1216">
    <w:name w:val="1 Char Char Char Char"/>
    <w:basedOn w:val="930"/>
    <w:next w:val="1216"/>
    <w:link w:val="930"/>
    <w:rPr>
      <w:rFonts w:ascii="Tahoma" w:hAnsi="Tahoma"/>
      <w:sz w:val="24"/>
      <w:szCs w:val="20"/>
    </w:rPr>
  </w:style>
  <w:style w:type="paragraph" w:styleId="1217">
    <w:name w:val="样式 标题 2 + Times New Roman 四号 非加粗 段前: 5 磅 段后: 0 磅 行距: 固定值 20..."/>
    <w:basedOn w:val="932"/>
    <w:next w:val="1217"/>
    <w:link w:val="930"/>
    <w:pPr>
      <w:spacing w:before="100" w:after="0" w:line="400" w:lineRule="exact"/>
    </w:pPr>
    <w:rPr>
      <w:rFonts w:ascii="Times New Roman" w:hAnsi="Times New Roman" w:eastAsia="黑体" w:cs="宋体"/>
      <w:b w:val="0"/>
      <w:bCs w:val="0"/>
      <w:sz w:val="28"/>
      <w:szCs w:val="20"/>
    </w:rPr>
  </w:style>
  <w:style w:type="paragraph" w:styleId="1218">
    <w:name w:val="p4"/>
    <w:basedOn w:val="930"/>
    <w:next w:val="1218"/>
    <w:link w:val="930"/>
    <w:pPr>
      <w:jc w:val="left"/>
      <w:spacing w:before="100" w:beforeAutospacing="1" w:after="100" w:afterAutospacing="1"/>
      <w:widowControl/>
    </w:pPr>
    <w:rPr>
      <w:rFonts w:ascii="宋体" w:hAnsi="宋体" w:cs="宋体"/>
      <w:sz w:val="24"/>
    </w:rPr>
  </w:style>
  <w:style w:type="paragraph" w:styleId="1219">
    <w:name w:val="Char Char Char Char"/>
    <w:basedOn w:val="961"/>
    <w:next w:val="1219"/>
    <w:link w:val="930"/>
    <w:pPr>
      <w:spacing w:line="360" w:lineRule="auto"/>
    </w:pPr>
    <w:rPr>
      <w:rFonts w:ascii="Tahoma" w:hAnsi="Tahoma"/>
    </w:rPr>
  </w:style>
  <w:style w:type="paragraph" w:styleId="1220">
    <w:name w:val="xl60"/>
    <w:basedOn w:val="930"/>
    <w:next w:val="1220"/>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1">
    <w:name w:val="xl56"/>
    <w:basedOn w:val="930"/>
    <w:next w:val="1221"/>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2">
    <w:name w:val="lp1"/>
    <w:basedOn w:val="930"/>
    <w:next w:val="1188"/>
    <w:link w:val="930"/>
    <w:pPr>
      <w:ind w:firstLine="200"/>
      <w:jc w:val="left"/>
      <w:spacing w:line="360" w:lineRule="auto"/>
    </w:pPr>
    <w:rPr>
      <w:rFonts w:ascii="黑体" w:hAnsi="黑体"/>
      <w:bCs/>
      <w:color w:val="000000"/>
      <w:sz w:val="30"/>
      <w:szCs w:val="28"/>
    </w:rPr>
  </w:style>
  <w:style w:type="paragraph" w:styleId="1223">
    <w:name w:val=" Char"/>
    <w:basedOn w:val="930"/>
    <w:next w:val="1223"/>
    <w:link w:val="930"/>
    <w:pPr>
      <w:ind w:left="-62" w:right="36"/>
      <w:jc w:val="left"/>
      <w:spacing w:after="160" w:line="240" w:lineRule="exact"/>
      <w:widowControl/>
    </w:pPr>
    <w:rPr>
      <w:rFonts w:ascii="Arial" w:hAnsi="Arial" w:eastAsia="Times New Roman"/>
      <w:sz w:val="20"/>
      <w:szCs w:val="20"/>
      <w:lang w:eastAsia="en-US"/>
    </w:rPr>
  </w:style>
  <w:style w:type="paragraph" w:styleId="1224">
    <w:name w:val="_Style 29"/>
    <w:basedOn w:val="961"/>
    <w:next w:val="1224"/>
    <w:link w:val="930"/>
    <w:pPr>
      <w:spacing w:line="360" w:lineRule="auto"/>
    </w:pPr>
    <w:rPr>
      <w:rFonts w:ascii="Tahoma" w:hAnsi="Tahoma"/>
    </w:rPr>
  </w:style>
  <w:style w:type="table" w:styleId="1225">
    <w:name w:val="网格表 5 深色"/>
    <w:basedOn w:val="941"/>
    <w:next w:val="1225"/>
    <w:link w:val="930"/>
    <w:tblPr/>
  </w:style>
  <w:style w:type="table" w:styleId="1226">
    <w:name w:val="网格型1"/>
    <w:basedOn w:val="941"/>
    <w:next w:val="1226"/>
    <w:link w:val="930"/>
    <w:rPr>
      <w:rFonts w:ascii="Calibri" w:hAnsi="Calibri"/>
    </w:rPr>
    <w:tblPr/>
  </w:style>
  <w:style w:type="table" w:styleId="1227">
    <w:name w:val="网格表 3 - 着色 1"/>
    <w:basedOn w:val="941"/>
    <w:next w:val="1227"/>
    <w:link w:val="930"/>
    <w:tblPr/>
  </w:style>
  <w:style w:type="paragraph" w:styleId="1228">
    <w:name w:val="纯文本21"/>
    <w:basedOn w:val="930"/>
    <w:next w:val="1228"/>
    <w:link w:val="930"/>
    <w:qFormat/>
    <w:rPr>
      <w:rFonts w:ascii="宋体" w:hAnsi="Courier New"/>
      <w:sz w:val="26"/>
      <w:szCs w:val="20"/>
    </w:rPr>
  </w:style>
  <w:style w:type="paragraph" w:styleId="1229">
    <w:name w:val="列出段落"/>
    <w:basedOn w:val="930"/>
    <w:next w:val="1229"/>
    <w:link w:val="930"/>
    <w:uiPriority w:val="34"/>
    <w:qFormat/>
    <w:pPr>
      <w:ind w:firstLine="420"/>
    </w:pPr>
    <w:rPr>
      <w:rFonts w:ascii="等线" w:hAnsi="等线" w:eastAsia="等线"/>
      <w:szCs w:val="22"/>
    </w:rPr>
  </w:style>
  <w:style w:type="character" w:styleId="1230">
    <w:name w:val="15"/>
    <w:next w:val="1230"/>
    <w:link w:val="930"/>
    <w:rPr>
      <w:rFonts w:ascii="Calibri" w:hAnsi="Calibri" w:eastAsia="宋体" w:cs="Times New Roman"/>
      <w:b/>
      <w:bCs/>
    </w:rPr>
  </w:style>
  <w:style w:type="character" w:styleId="1231">
    <w:name w:val="10"/>
    <w:next w:val="1231"/>
    <w:link w:val="930"/>
    <w:rPr>
      <w:rFonts w:ascii="Times New Roman" w:hAnsi="Times New Roman" w:eastAsia="等线" w:cs="Times New Roman"/>
    </w:rPr>
  </w:style>
  <w:style w:type="paragraph" w:styleId="1232">
    <w:name w:val="Body text|1"/>
    <w:basedOn w:val="930"/>
    <w:next w:val="1232"/>
    <w:link w:val="930"/>
    <w:pPr>
      <w:ind w:firstLine="320"/>
    </w:pPr>
    <w:rPr>
      <w:rFonts w:ascii="宋体" w:hAnsi="宋体" w:cs="宋体"/>
      <w:szCs w:val="21"/>
    </w:rPr>
  </w:style>
  <w:style w:type="paragraph" w:styleId="1233">
    <w:name w:val="正文1"/>
    <w:basedOn w:val="930"/>
    <w:next w:val="930"/>
    <w:link w:val="930"/>
    <w:pPr>
      <w:ind w:left="420" w:firstLine="527"/>
      <w:spacing w:before="120" w:line="360" w:lineRule="auto"/>
    </w:pPr>
    <w:rPr>
      <w:rFonts w:ascii="宋体" w:hAnsi="宋体"/>
      <w:szCs w:val="21"/>
    </w:rPr>
  </w:style>
  <w:style w:type="paragraph" w:styleId="1234">
    <w:name w:val="msonormal"/>
    <w:basedOn w:val="930"/>
    <w:next w:val="1234"/>
    <w:link w:val="930"/>
    <w:pPr>
      <w:jc w:val="left"/>
      <w:spacing w:before="100" w:beforeAutospacing="1" w:after="100" w:afterAutospacing="1"/>
      <w:widowControl/>
    </w:pPr>
    <w:rPr>
      <w:rFonts w:ascii="宋体" w:hAnsi="宋体" w:cs="宋体"/>
      <w:sz w:val="24"/>
    </w:rPr>
  </w:style>
  <w:style w:type="character" w:styleId="1235" w:default="1">
    <w:name w:val="Default Paragraph Font"/>
    <w:uiPriority w:val="1"/>
    <w:semiHidden/>
    <w:unhideWhenUsed/>
  </w:style>
  <w:style w:type="numbering" w:styleId="1236" w:default="1">
    <w:name w:val="No List"/>
    <w:uiPriority w:val="99"/>
    <w:semiHidden/>
    <w:unhideWhenUsed/>
  </w:style>
  <w:style w:type="table" w:styleId="12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潘雅</cp:lastModifiedBy>
  <cp:revision>63</cp:revision>
  <dcterms:created xsi:type="dcterms:W3CDTF">2022-11-10T07:09:00Z</dcterms:created>
  <dcterms:modified xsi:type="dcterms:W3CDTF">2026-07-23T07:18:45Z</dcterms:modified>
  <cp:version>983040</cp:version>
</cp:coreProperties>
</file>