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47.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43.xml" ContentType="application/vnd.openxmlformats-officedocument.wordprocessingml.footer+xml"/>
  <Override PartName="/word/footer42.xml" ContentType="application/vnd.openxmlformats-officedocument.wordprocessingml.footer+xml"/>
  <Override PartName="/word/footer41.xml" ContentType="application/vnd.openxmlformats-officedocument.wordprocessingml.footer+xml"/>
  <Override PartName="/word/footer40.xml" ContentType="application/vnd.openxmlformats-officedocument.wordprocessingml.footer+xml"/>
  <Override PartName="/word/footer38.xml" ContentType="application/vnd.openxmlformats-officedocument.wordprocessingml.footer+xml"/>
  <Override PartName="/word/footer37.xml" ContentType="application/vnd.openxmlformats-officedocument.wordprocessingml.footer+xml"/>
  <Override PartName="/word/footer34.xml" ContentType="application/vnd.openxmlformats-officedocument.wordprocessingml.footer+xml"/>
  <Override PartName="/word/footer33.xml" ContentType="application/vnd.openxmlformats-officedocument.wordprocessingml.footer+xml"/>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7.xml" ContentType="application/vnd.openxmlformats-officedocument.wordprocessingml.footer+xml"/>
  <Override PartName="/word/footer21.xml" ContentType="application/vnd.openxmlformats-officedocument.wordprocessingml.footer+xml"/>
  <Override PartName="/word/footer20.xml" ContentType="application/vnd.openxmlformats-officedocument.wordprocessingml.footer+xml"/>
  <Override PartName="/word/footer44.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3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46.xml" ContentType="application/vnd.openxmlformats-officedocument.wordprocessingml.footer+xml"/>
  <Override PartName="/word/footer7.xml" ContentType="application/vnd.openxmlformats-officedocument.wordprocessingml.footer+xml"/>
  <Override PartName="/word/footer30.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oter36.xml" ContentType="application/vnd.openxmlformats-officedocument.wordprocessingml.foot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35.xml" ContentType="application/vnd.openxmlformats-officedocument.wordprocessingml.footer+xml"/>
  <Override PartName="/word/footer32.xml" ContentType="application/vnd.openxmlformats-officedocument.wordprocessingml.footer+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footer45.xml" ContentType="application/vnd.openxmlformats-officedocument.wordprocessingml.foot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Arial"/>
          <w:sz w:val="21"/>
        </w:rPr>
      </w:pPr>
      <w:r>
        <w:rPr>
          <w:rFonts w:ascii="Arial"/>
          <w:sz w:val="21"/>
        </w:rPr>
      </w:r>
      <w:r/>
    </w:p>
    <w:p>
      <w:pPr>
        <w:spacing w:line="288" w:lineRule="auto"/>
        <w:rPr>
          <w:rFonts w:ascii="Arial"/>
          <w:sz w:val="21"/>
        </w:rPr>
      </w:pPr>
      <w:r>
        <w:rPr>
          <w:rFonts w:ascii="Arial"/>
          <w:sz w:val="21"/>
        </w:rPr>
      </w:r>
      <w:r/>
    </w:p>
    <w:p>
      <w:pPr>
        <w:ind w:left="1126"/>
        <w:spacing w:before="208" w:line="219" w:lineRule="auto"/>
        <w:rPr>
          <w:rFonts w:ascii="宋体" w:hAnsi="宋体" w:eastAsia="宋体" w:cs="宋体"/>
          <w:sz w:val="64"/>
          <w:szCs w:val="64"/>
        </w:rPr>
      </w:pPr>
      <w:r>
        <w:rPr>
          <w:rFonts w:ascii="宋体" w:hAnsi="宋体" w:eastAsia="宋体" w:cs="宋体"/>
          <w:b/>
          <w:bCs/>
          <w:spacing w:val="134"/>
          <w:sz w:val="64"/>
          <w:szCs w:val="64"/>
        </w:rPr>
        <w:t xml:space="preserve">连云港市政府采购</w:t>
      </w:r>
      <w:r/>
    </w:p>
    <w:p>
      <w:pPr>
        <w:pStyle w:val="1331"/>
        <w:spacing w:line="263" w:lineRule="auto"/>
      </w:pPr>
      <w:r/>
      <w:r/>
    </w:p>
    <w:p>
      <w:pPr>
        <w:pStyle w:val="1331"/>
        <w:spacing w:line="264" w:lineRule="auto"/>
      </w:pPr>
      <w:r/>
      <w:r/>
    </w:p>
    <w:p>
      <w:pPr>
        <w:ind w:left="2574"/>
        <w:spacing w:before="231" w:line="222" w:lineRule="auto"/>
        <w:rPr>
          <w:rFonts w:ascii="宋体" w:hAnsi="宋体" w:eastAsia="宋体" w:cs="宋体"/>
          <w:sz w:val="71"/>
          <w:szCs w:val="71"/>
        </w:rPr>
      </w:pPr>
      <w:r>
        <w:rPr>
          <w:rFonts w:ascii="宋体" w:hAnsi="宋体" w:eastAsia="宋体" w:cs="宋体"/>
          <w:b/>
          <w:bCs/>
          <w:spacing w:val="120"/>
          <w:sz w:val="71"/>
          <w:szCs w:val="71"/>
        </w:rPr>
        <w:t xml:space="preserve">招标文件</w:t>
      </w:r>
      <w:r/>
    </w:p>
    <w:p>
      <w:pPr>
        <w:pStyle w:val="1331"/>
      </w:pPr>
      <w:r/>
      <w:r/>
    </w:p>
    <w:p>
      <w:pPr>
        <w:pStyle w:val="1331"/>
      </w:pPr>
      <w:r/>
      <w:r/>
    </w:p>
    <w:p>
      <w:pPr>
        <w:pStyle w:val="1331"/>
      </w:pPr>
      <w:r/>
      <w:r/>
    </w:p>
    <w:p>
      <w:pPr>
        <w:pStyle w:val="1331"/>
      </w:pPr>
      <w:r/>
      <w:r/>
    </w:p>
    <w:p>
      <w:pPr>
        <w:pStyle w:val="1331"/>
      </w:pPr>
      <w:r/>
      <w:r/>
    </w:p>
    <w:p>
      <w:pPr>
        <w:pStyle w:val="1331"/>
      </w:pPr>
      <w:r/>
      <w:r/>
    </w:p>
    <w:p>
      <w:pPr>
        <w:pStyle w:val="1331"/>
      </w:pPr>
      <w:r/>
      <w:r/>
    </w:p>
    <w:p>
      <w:pPr>
        <w:pStyle w:val="1331"/>
      </w:pPr>
      <w:r/>
      <w:r/>
    </w:p>
    <w:p>
      <w:pPr>
        <w:pStyle w:val="1331"/>
      </w:pPr>
      <w:r/>
      <w:r/>
    </w:p>
    <w:p>
      <w:pPr>
        <w:pStyle w:val="1331"/>
      </w:pPr>
      <w:r/>
      <w:r/>
    </w:p>
    <w:p>
      <w:pPr>
        <w:pStyle w:val="1331"/>
        <w:spacing w:line="241" w:lineRule="auto"/>
      </w:pPr>
      <w:r/>
      <w:r/>
    </w:p>
    <w:p>
      <w:pPr>
        <w:ind w:left="1722" w:hanging="1470"/>
        <w:spacing w:before="101" w:line="225" w:lineRule="auto"/>
        <w:rPr>
          <w:rFonts w:ascii="宋体" w:hAnsi="宋体" w:eastAsia="宋体" w:cs="宋体"/>
          <w:sz w:val="31"/>
          <w:szCs w:val="31"/>
          <w:highlight w:val="none"/>
        </w:rPr>
      </w:pPr>
      <w:r>
        <w:rPr>
          <w:rFonts w:ascii="宋体" w:hAnsi="宋体" w:eastAsia="宋体" w:cs="宋体"/>
          <w:spacing w:val="-8"/>
          <w:sz w:val="31"/>
          <w:szCs w:val="31"/>
          <w:highlight w:val="none"/>
        </w:rPr>
        <w:t xml:space="preserve">标段名称：</w:t>
      </w:r>
      <w:r>
        <w:rPr>
          <w:rFonts w:hint="eastAsia" w:ascii="宋体" w:hAnsi="宋体" w:eastAsia="宋体" w:cs="宋体"/>
          <w:spacing w:val="-8"/>
          <w:sz w:val="31"/>
          <w:szCs w:val="31"/>
          <w:highlight w:val="none"/>
          <w:lang w:eastAsia="zh-CN"/>
        </w:rPr>
        <w:t xml:space="preserve">2026年连云区城区市政、照明设施养护维修服务项目</w:t>
      </w:r>
      <w:r/>
    </w:p>
    <w:p>
      <w:pPr>
        <w:ind w:left="252"/>
        <w:spacing w:before="247" w:line="223" w:lineRule="auto"/>
        <w:rPr>
          <w:rFonts w:hint="eastAsia" w:ascii="宋体" w:hAnsi="宋体" w:eastAsia="宋体" w:cs="宋体"/>
          <w:spacing w:val="-4"/>
          <w:sz w:val="31"/>
          <w:szCs w:val="31"/>
          <w:highlight w:val="none"/>
          <w:lang w:eastAsia="zh-CN"/>
        </w:rPr>
      </w:pPr>
      <w:r>
        <w:rPr>
          <w:rFonts w:ascii="宋体" w:hAnsi="宋体" w:eastAsia="宋体" w:cs="宋体"/>
          <w:spacing w:val="-4"/>
          <w:sz w:val="31"/>
          <w:szCs w:val="31"/>
          <w:highlight w:val="none"/>
        </w:rPr>
        <w:t xml:space="preserve">标段编号：</w:t>
      </w:r>
      <w:r>
        <w:rPr>
          <w:rFonts w:hint="eastAsia" w:ascii="宋体" w:hAnsi="宋体" w:eastAsia="宋体" w:cs="宋体"/>
          <w:spacing w:val="-4"/>
          <w:sz w:val="31"/>
          <w:szCs w:val="31"/>
          <w:highlight w:val="none"/>
          <w:lang w:eastAsia="zh-CN"/>
        </w:rPr>
        <w:t xml:space="preserve">JSZC-320703-SHGS-G2026-0006</w:t>
      </w:r>
      <w:r/>
    </w:p>
    <w:p>
      <w:pPr>
        <w:pStyle w:val="1331"/>
        <w:spacing w:line="277" w:lineRule="auto"/>
        <w:rPr>
          <w:highlight w:val="none"/>
        </w:rPr>
      </w:pPr>
      <w:r>
        <w:rPr>
          <w:highlight w:val="none"/>
        </w:rPr>
      </w:r>
      <w:r/>
    </w:p>
    <w:p>
      <w:pPr>
        <w:pStyle w:val="1331"/>
        <w:spacing w:line="277" w:lineRule="auto"/>
        <w:rPr>
          <w:highlight w:val="none"/>
        </w:rPr>
      </w:pPr>
      <w:r>
        <w:rPr>
          <w:highlight w:val="none"/>
        </w:rPr>
      </w:r>
      <w:r/>
    </w:p>
    <w:p>
      <w:pPr>
        <w:pStyle w:val="1331"/>
        <w:spacing w:line="277"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pStyle w:val="1331"/>
        <w:spacing w:line="278" w:lineRule="auto"/>
      </w:pPr>
      <w:r/>
      <w:r/>
    </w:p>
    <w:p>
      <w:pPr>
        <w:ind w:left="1094"/>
        <w:spacing w:before="101" w:line="224" w:lineRule="auto"/>
        <w:rPr>
          <w:rFonts w:ascii="宋体" w:hAnsi="宋体" w:eastAsia="宋体" w:cs="宋体"/>
          <w:sz w:val="31"/>
          <w:szCs w:val="31"/>
        </w:rPr>
      </w:pPr>
      <w:r>
        <w:rPr>
          <w:rFonts w:ascii="宋体" w:hAnsi="宋体" w:eastAsia="宋体" w:cs="宋体"/>
          <w:spacing w:val="-7"/>
          <w:sz w:val="31"/>
          <w:szCs w:val="31"/>
        </w:rPr>
        <w:t xml:space="preserve">采   购   人：连云区公用事业发展中心</w:t>
      </w:r>
      <w:r/>
    </w:p>
    <w:p>
      <w:pPr>
        <w:ind w:left="1094"/>
        <w:spacing w:before="247" w:line="224" w:lineRule="auto"/>
        <w:rPr>
          <w:rFonts w:hint="eastAsia" w:ascii="宋体" w:hAnsi="宋体" w:eastAsia="宋体" w:cs="宋体"/>
          <w:sz w:val="31"/>
          <w:szCs w:val="31"/>
          <w:lang w:eastAsia="zh-CN"/>
        </w:rPr>
      </w:pPr>
      <w:r>
        <w:rPr>
          <w:rFonts w:ascii="宋体" w:hAnsi="宋体" w:eastAsia="宋体" w:cs="宋体"/>
          <w:spacing w:val="-8"/>
          <w:sz w:val="31"/>
          <w:szCs w:val="31"/>
        </w:rPr>
        <w:t xml:space="preserve">采购代理机构：</w:t>
      </w:r>
      <w:r>
        <w:rPr>
          <w:rFonts w:hint="eastAsia" w:ascii="宋体" w:hAnsi="宋体" w:eastAsia="宋体" w:cs="宋体"/>
          <w:spacing w:val="-8"/>
          <w:sz w:val="31"/>
          <w:szCs w:val="31"/>
          <w:lang w:eastAsia="zh-CN"/>
        </w:rPr>
        <w:t xml:space="preserve">连云港上和工程咨询有限公司</w:t>
      </w:r>
      <w:r/>
    </w:p>
    <w:p>
      <w:pPr>
        <w:pStyle w:val="1331"/>
        <w:spacing w:line="251" w:lineRule="auto"/>
      </w:pPr>
      <w:r/>
      <w:r/>
    </w:p>
    <w:p>
      <w:pPr>
        <w:pStyle w:val="1331"/>
        <w:spacing w:line="251" w:lineRule="auto"/>
      </w:pPr>
      <w:r/>
      <w:r/>
    </w:p>
    <w:p>
      <w:pPr>
        <w:pStyle w:val="1331"/>
        <w:spacing w:line="251" w:lineRule="auto"/>
      </w:pPr>
      <w:r/>
      <w:r/>
    </w:p>
    <w:p>
      <w:pPr>
        <w:pStyle w:val="1331"/>
        <w:spacing w:line="251" w:lineRule="auto"/>
      </w:pPr>
      <w:r/>
      <w:r/>
    </w:p>
    <w:p>
      <w:pPr>
        <w:ind w:left="3726"/>
        <w:spacing w:before="101" w:line="225" w:lineRule="auto"/>
        <w:rPr>
          <w:rFonts w:ascii="宋体" w:hAnsi="宋体" w:eastAsia="宋体" w:cs="宋体"/>
          <w:sz w:val="31"/>
          <w:szCs w:val="31"/>
        </w:rPr>
      </w:pPr>
      <w:r>
        <w:rPr>
          <w:rFonts w:hint="eastAsia" w:ascii="宋体" w:hAnsi="宋体" w:eastAsia="宋体" w:cs="宋体"/>
          <w:spacing w:val="-3"/>
          <w:sz w:val="31"/>
          <w:szCs w:val="31"/>
          <w:lang w:eastAsia="zh-CN"/>
        </w:rPr>
        <w:t xml:space="preserve">2026</w:t>
      </w:r>
      <w:r>
        <w:rPr>
          <w:rFonts w:ascii="宋体" w:hAnsi="宋体" w:eastAsia="宋体" w:cs="宋体"/>
          <w:spacing w:val="-58"/>
          <w:sz w:val="31"/>
          <w:szCs w:val="31"/>
        </w:rPr>
        <w:t xml:space="preserve"> </w:t>
      </w:r>
      <w:r>
        <w:rPr>
          <w:rFonts w:ascii="宋体" w:hAnsi="宋体" w:eastAsia="宋体" w:cs="宋体"/>
          <w:spacing w:val="-3"/>
          <w:sz w:val="31"/>
          <w:szCs w:val="31"/>
        </w:rPr>
        <w:t xml:space="preserve">年</w:t>
      </w:r>
      <w:r>
        <w:rPr>
          <w:rFonts w:ascii="宋体" w:hAnsi="宋体" w:eastAsia="宋体" w:cs="宋体"/>
          <w:spacing w:val="-56"/>
          <w:sz w:val="31"/>
          <w:szCs w:val="31"/>
        </w:rPr>
        <w:t xml:space="preserve"> </w:t>
      </w:r>
      <w:r>
        <w:rPr>
          <w:rFonts w:hint="eastAsia" w:ascii="宋体" w:hAnsi="宋体" w:eastAsia="宋体" w:cs="宋体"/>
          <w:spacing w:val="-3"/>
          <w:sz w:val="31"/>
          <w:szCs w:val="31"/>
          <w:lang w:val="en-US" w:eastAsia="zh-CN"/>
        </w:rPr>
        <w:t xml:space="preserve">8</w:t>
      </w:r>
      <w:r>
        <w:rPr>
          <w:rFonts w:ascii="宋体" w:hAnsi="宋体" w:eastAsia="宋体" w:cs="宋体"/>
          <w:spacing w:val="-3"/>
          <w:sz w:val="31"/>
          <w:szCs w:val="31"/>
        </w:rPr>
        <w:t xml:space="preserve">月</w:t>
      </w:r>
      <w:r/>
    </w:p>
    <w:p>
      <w:pPr>
        <w:spacing w:line="225" w:lineRule="auto"/>
        <w:rPr>
          <w:rFonts w:ascii="宋体" w:hAnsi="宋体" w:eastAsia="宋体" w:cs="宋体"/>
          <w:sz w:val="31"/>
          <w:szCs w:val="31"/>
        </w:rPr>
        <w:sectPr>
          <w:footnotePr/>
          <w:endnotePr/>
          <w:type w:val="nextPage"/>
          <w:pgSz w:w="11906" w:h="16839" w:orient="portrait"/>
          <w:pgMar w:top="1431" w:right="1785" w:bottom="0" w:left="1785" w:header="0" w:footer="0" w:gutter="0"/>
          <w:cols w:num="1" w:sep="0" w:space="720" w:equalWidth="1"/>
          <w:docGrid w:linePitch="360"/>
        </w:sectPr>
      </w:pPr>
      <w:r>
        <w:rPr>
          <w:rFonts w:ascii="宋体" w:hAnsi="宋体" w:eastAsia="宋体" w:cs="宋体"/>
          <w:sz w:val="31"/>
          <w:szCs w:val="31"/>
        </w:rPr>
      </w:r>
      <w:r/>
    </w:p>
    <w:p>
      <w:pPr>
        <w:ind w:left="4096"/>
        <w:spacing w:before="139" w:line="227" w:lineRule="auto"/>
        <w:rPr>
          <w:rFonts w:ascii="黑体" w:hAnsi="黑体" w:eastAsia="黑体" w:cs="黑体"/>
          <w:sz w:val="35"/>
          <w:szCs w:val="35"/>
        </w:rPr>
        <w:outlineLvl w:val="0"/>
      </w:pPr>
      <w:r>
        <w:rPr>
          <w:rFonts w:ascii="黑体" w:hAnsi="黑体" w:eastAsia="黑体" w:cs="黑体"/>
          <w:spacing w:val="-25"/>
          <w:sz w:val="35"/>
          <w:szCs w:val="35"/>
        </w:rPr>
        <w:t xml:space="preserve">目</w:t>
      </w:r>
      <w:r>
        <w:rPr>
          <w:rFonts w:ascii="黑体" w:hAnsi="黑体" w:eastAsia="黑体" w:cs="黑体"/>
          <w:spacing w:val="10"/>
          <w:sz w:val="35"/>
          <w:szCs w:val="35"/>
        </w:rPr>
        <w:t xml:space="preserve">   </w:t>
      </w:r>
      <w:r>
        <w:rPr>
          <w:rFonts w:ascii="黑体" w:hAnsi="黑体" w:eastAsia="黑体" w:cs="黑体"/>
          <w:spacing w:val="-25"/>
          <w:sz w:val="35"/>
          <w:szCs w:val="35"/>
        </w:rPr>
        <w:t xml:space="preserve">录</w:t>
      </w:r>
      <w:r/>
    </w:p>
    <w:p>
      <w:pPr>
        <w:pStyle w:val="1331"/>
        <w:spacing w:line="261" w:lineRule="auto"/>
      </w:pPr>
      <w:r/>
      <w:r/>
    </w:p>
    <w:p>
      <w:pPr>
        <w:pStyle w:val="1331"/>
        <w:spacing w:line="262" w:lineRule="auto"/>
      </w:pPr>
      <w:r/>
      <w:r/>
    </w:p>
    <w:p>
      <w:pPr>
        <w:pStyle w:val="1331"/>
        <w:spacing w:line="262" w:lineRule="auto"/>
      </w:pPr>
      <w:r/>
      <w:r/>
    </w:p>
    <w:p>
      <w:pPr>
        <w:pStyle w:val="1331"/>
        <w:spacing w:line="262" w:lineRule="auto"/>
      </w:pPr>
      <w:r/>
      <w:r/>
    </w:p>
    <w:sdt>
      <w:sdtPr>
        <w15:appearance w15:val="boundingBox"/>
        <w:id w:val="147456601"/>
        <w:docPartObj>
          <w:docPartGallery w:val="Table of Contents"/>
          <w:docPartUnique w:val="true"/>
        </w:docPartObj>
        <w:rPr>
          <w:rFonts w:ascii="黑体" w:hAnsi="黑体" w:eastAsia="黑体" w:cs="黑体"/>
          <w:sz w:val="24"/>
          <w:szCs w:val="24"/>
        </w:rPr>
      </w:sdtPr>
      <w:sdtContent>
        <w:p>
          <w:pPr>
            <w:spacing w:before="78" w:line="222" w:lineRule="auto"/>
            <w:tabs>
              <w:tab w:val="right" w:pos="9334" w:leader="dot"/>
            </w:tabs>
            <w:rPr>
              <w:rFonts w:ascii="Cambria" w:hAnsi="Cambria" w:eastAsia="Cambria" w:cs="Cambria"/>
              <w:sz w:val="24"/>
              <w:szCs w:val="24"/>
            </w:rPr>
          </w:pPr>
          <w:r>
            <w:fldChar w:fldCharType="begin"/>
          </w:r>
          <w:r>
            <w:instrText xml:space="preserve"> HYPERLINK \l "bookmark1" </w:instrText>
          </w:r>
          <w:r>
            <w:fldChar w:fldCharType="separate"/>
          </w:r>
          <w:r>
            <w:rPr>
              <w:rFonts w:ascii="黑体" w:hAnsi="黑体" w:eastAsia="黑体" w:cs="黑体"/>
              <w:b/>
              <w:bCs/>
              <w:spacing w:val="-3"/>
              <w:sz w:val="24"/>
              <w:szCs w:val="24"/>
            </w:rPr>
            <w:t xml:space="preserve">第一部分</w:t>
          </w:r>
          <w:r>
            <w:rPr>
              <w:rFonts w:ascii="黑体" w:hAnsi="黑体" w:eastAsia="黑体" w:cs="黑体"/>
              <w:spacing w:val="-3"/>
              <w:sz w:val="24"/>
              <w:szCs w:val="24"/>
            </w:rPr>
            <w:t xml:space="preserve">  </w:t>
          </w:r>
          <w:r>
            <w:rPr>
              <w:rFonts w:ascii="黑体" w:hAnsi="黑体" w:eastAsia="黑体" w:cs="黑体"/>
              <w:b/>
              <w:bCs/>
              <w:spacing w:val="-3"/>
              <w:sz w:val="24"/>
              <w:szCs w:val="24"/>
            </w:rPr>
            <w:t xml:space="preserve">招标公告</w:t>
          </w:r>
          <w:r>
            <w:rPr>
              <w:rFonts w:ascii="黑体" w:hAnsi="黑体" w:eastAsia="黑体" w:cs="黑体"/>
              <w:spacing w:val="-75"/>
              <w:sz w:val="24"/>
              <w:szCs w:val="24"/>
            </w:rPr>
            <w:t xml:space="preserve"> </w:t>
          </w:r>
          <w:r>
            <w:rPr>
              <w:rFonts w:ascii="黑体" w:hAnsi="黑体" w:eastAsia="黑体" w:cs="黑体"/>
              <w:sz w:val="24"/>
              <w:szCs w:val="24"/>
            </w:rPr>
            <w:tab/>
          </w:r>
          <w:r>
            <w:rPr>
              <w:rFonts w:ascii="黑体" w:hAnsi="黑体" w:eastAsia="黑体" w:cs="黑体"/>
              <w:sz w:val="24"/>
              <w:szCs w:val="24"/>
            </w:rPr>
            <w:fldChar w:fldCharType="end"/>
          </w:r>
          <w:r>
            <w:rPr>
              <w:rFonts w:ascii="Cambria" w:hAnsi="Cambria" w:eastAsia="Cambria" w:cs="Cambria"/>
              <w:b/>
              <w:bCs/>
              <w:spacing w:val="23"/>
              <w:sz w:val="24"/>
              <w:szCs w:val="24"/>
            </w:rPr>
            <w:t xml:space="preserve">1</w:t>
          </w:r>
          <w:r/>
        </w:p>
        <w:p>
          <w:pPr>
            <w:pStyle w:val="1331"/>
            <w:spacing w:line="303" w:lineRule="auto"/>
          </w:pPr>
          <w:r/>
          <w:r/>
        </w:p>
        <w:p>
          <w:pPr>
            <w:spacing w:before="78" w:line="221" w:lineRule="auto"/>
            <w:tabs>
              <w:tab w:val="right" w:pos="9334" w:leader="dot"/>
            </w:tabs>
            <w:rPr>
              <w:rFonts w:ascii="Cambria" w:hAnsi="Cambria" w:eastAsia="Cambria" w:cs="Cambria"/>
              <w:sz w:val="24"/>
              <w:szCs w:val="24"/>
            </w:rPr>
          </w:pPr>
          <w:r>
            <w:fldChar w:fldCharType="begin"/>
          </w:r>
          <w:r>
            <w:instrText xml:space="preserve"> HYPERLINK \l "bookmark2" </w:instrText>
          </w:r>
          <w:r>
            <w:fldChar w:fldCharType="separate"/>
          </w:r>
          <w:r>
            <w:rPr>
              <w:rFonts w:ascii="黑体" w:hAnsi="黑体" w:eastAsia="黑体" w:cs="黑体"/>
              <w:b/>
              <w:bCs/>
              <w:spacing w:val="-3"/>
              <w:sz w:val="24"/>
              <w:szCs w:val="24"/>
            </w:rPr>
            <w:t xml:space="preserve">第二部分</w:t>
          </w:r>
          <w:r>
            <w:rPr>
              <w:rFonts w:ascii="黑体" w:hAnsi="黑体" w:eastAsia="黑体" w:cs="黑体"/>
              <w:spacing w:val="-3"/>
              <w:sz w:val="24"/>
              <w:szCs w:val="24"/>
            </w:rPr>
            <w:t xml:space="preserve">  </w:t>
          </w:r>
          <w:r>
            <w:rPr>
              <w:rFonts w:ascii="黑体" w:hAnsi="黑体" w:eastAsia="黑体" w:cs="黑体"/>
              <w:b/>
              <w:bCs/>
              <w:spacing w:val="-3"/>
              <w:sz w:val="24"/>
              <w:szCs w:val="24"/>
            </w:rPr>
            <w:t xml:space="preserve">投标人须知</w:t>
          </w:r>
          <w:r>
            <w:rPr>
              <w:rFonts w:ascii="黑体" w:hAnsi="黑体" w:eastAsia="黑体" w:cs="黑体"/>
              <w:spacing w:val="-75"/>
              <w:sz w:val="24"/>
              <w:szCs w:val="24"/>
            </w:rPr>
            <w:t xml:space="preserve"> </w:t>
          </w:r>
          <w:r>
            <w:rPr>
              <w:rFonts w:ascii="黑体" w:hAnsi="黑体" w:eastAsia="黑体" w:cs="黑体"/>
              <w:sz w:val="24"/>
              <w:szCs w:val="24"/>
            </w:rPr>
            <w:tab/>
          </w:r>
          <w:r>
            <w:rPr>
              <w:rFonts w:ascii="黑体" w:hAnsi="黑体" w:eastAsia="黑体" w:cs="黑体"/>
              <w:sz w:val="24"/>
              <w:szCs w:val="24"/>
            </w:rPr>
            <w:fldChar w:fldCharType="end"/>
          </w:r>
          <w:r>
            <w:rPr>
              <w:rFonts w:ascii="Cambria" w:hAnsi="Cambria" w:eastAsia="Cambria" w:cs="Cambria"/>
              <w:b/>
              <w:bCs/>
              <w:spacing w:val="3"/>
              <w:sz w:val="24"/>
              <w:szCs w:val="24"/>
            </w:rPr>
            <w:t xml:space="preserve">5</w:t>
          </w:r>
          <w:r/>
        </w:p>
        <w:p>
          <w:pPr>
            <w:pStyle w:val="1331"/>
            <w:spacing w:line="304" w:lineRule="auto"/>
          </w:pPr>
          <w:r/>
          <w:r/>
        </w:p>
        <w:p>
          <w:pPr>
            <w:spacing w:before="78" w:line="221" w:lineRule="auto"/>
            <w:tabs>
              <w:tab w:val="right" w:pos="9334" w:leader="dot"/>
            </w:tabs>
            <w:rPr>
              <w:rFonts w:ascii="Cambria" w:hAnsi="Cambria" w:eastAsia="Cambria" w:cs="Cambria"/>
              <w:sz w:val="24"/>
              <w:szCs w:val="24"/>
            </w:rPr>
          </w:pPr>
          <w:r>
            <w:fldChar w:fldCharType="begin"/>
          </w:r>
          <w:r>
            <w:instrText xml:space="preserve"> HYPERLINK \l "bookmark3" </w:instrText>
          </w:r>
          <w:r>
            <w:fldChar w:fldCharType="separate"/>
          </w:r>
          <w:r>
            <w:rPr>
              <w:rFonts w:ascii="黑体" w:hAnsi="黑体" w:eastAsia="黑体" w:cs="黑体"/>
              <w:b/>
              <w:bCs/>
              <w:spacing w:val="-3"/>
              <w:sz w:val="24"/>
              <w:szCs w:val="24"/>
            </w:rPr>
            <w:t xml:space="preserve">第三部分</w:t>
          </w:r>
          <w:r>
            <w:rPr>
              <w:rFonts w:ascii="黑体" w:hAnsi="黑体" w:eastAsia="黑体" w:cs="黑体"/>
              <w:spacing w:val="-3"/>
              <w:sz w:val="24"/>
              <w:szCs w:val="24"/>
            </w:rPr>
            <w:t xml:space="preserve">  </w:t>
          </w:r>
          <w:r>
            <w:rPr>
              <w:rFonts w:ascii="黑体" w:hAnsi="黑体" w:eastAsia="黑体" w:cs="黑体"/>
              <w:b/>
              <w:bCs/>
              <w:spacing w:val="-3"/>
              <w:sz w:val="24"/>
              <w:szCs w:val="24"/>
            </w:rPr>
            <w:t xml:space="preserve">评标办法</w:t>
          </w:r>
          <w:r>
            <w:rPr>
              <w:rFonts w:ascii="黑体" w:hAnsi="黑体" w:eastAsia="黑体" w:cs="黑体"/>
              <w:spacing w:val="-75"/>
              <w:sz w:val="24"/>
              <w:szCs w:val="24"/>
            </w:rPr>
            <w:t xml:space="preserve"> </w:t>
          </w:r>
          <w:r>
            <w:rPr>
              <w:rFonts w:ascii="黑体" w:hAnsi="黑体" w:eastAsia="黑体" w:cs="黑体"/>
              <w:sz w:val="24"/>
              <w:szCs w:val="24"/>
            </w:rPr>
            <w:tab/>
          </w:r>
          <w:r>
            <w:rPr>
              <w:rFonts w:ascii="黑体" w:hAnsi="黑体" w:eastAsia="黑体" w:cs="黑体"/>
              <w:sz w:val="24"/>
              <w:szCs w:val="24"/>
            </w:rPr>
            <w:fldChar w:fldCharType="end"/>
          </w:r>
          <w:r>
            <w:rPr>
              <w:rFonts w:ascii="Cambria" w:hAnsi="Cambria" w:eastAsia="Cambria" w:cs="Cambria"/>
              <w:b/>
              <w:bCs/>
              <w:spacing w:val="22"/>
              <w:sz w:val="24"/>
              <w:szCs w:val="24"/>
            </w:rPr>
            <w:t xml:space="preserve">17</w:t>
          </w:r>
          <w:r/>
        </w:p>
        <w:p>
          <w:pPr>
            <w:pStyle w:val="1331"/>
            <w:spacing w:line="304" w:lineRule="auto"/>
          </w:pPr>
          <w:r/>
          <w:r/>
        </w:p>
        <w:p>
          <w:pPr>
            <w:spacing w:before="78" w:line="222" w:lineRule="auto"/>
            <w:tabs>
              <w:tab w:val="right" w:pos="9334" w:leader="dot"/>
            </w:tabs>
            <w:rPr>
              <w:rFonts w:ascii="Cambria" w:hAnsi="Cambria" w:eastAsia="Cambria" w:cs="Cambria"/>
              <w:sz w:val="24"/>
              <w:szCs w:val="24"/>
            </w:rPr>
          </w:pPr>
          <w:r>
            <w:fldChar w:fldCharType="begin"/>
          </w:r>
          <w:r>
            <w:instrText xml:space="preserve"> HYPERLINK \l "bookmark4" </w:instrText>
          </w:r>
          <w:r>
            <w:fldChar w:fldCharType="separate"/>
          </w:r>
          <w:r>
            <w:rPr>
              <w:rFonts w:ascii="黑体" w:hAnsi="黑体" w:eastAsia="黑体" w:cs="黑体"/>
              <w:b/>
              <w:bCs/>
              <w:spacing w:val="-3"/>
              <w:sz w:val="24"/>
              <w:szCs w:val="24"/>
            </w:rPr>
            <w:t xml:space="preserve">第四部分</w:t>
          </w:r>
          <w:r>
            <w:rPr>
              <w:rFonts w:ascii="黑体" w:hAnsi="黑体" w:eastAsia="黑体" w:cs="黑体"/>
              <w:spacing w:val="-3"/>
              <w:sz w:val="24"/>
              <w:szCs w:val="24"/>
            </w:rPr>
            <w:t xml:space="preserve">  </w:t>
          </w:r>
          <w:r>
            <w:rPr>
              <w:rFonts w:ascii="黑体" w:hAnsi="黑体" w:eastAsia="黑体" w:cs="黑体"/>
              <w:b/>
              <w:bCs/>
              <w:spacing w:val="-3"/>
              <w:sz w:val="24"/>
              <w:szCs w:val="24"/>
            </w:rPr>
            <w:t xml:space="preserve">项目需求</w:t>
          </w:r>
          <w:r>
            <w:rPr>
              <w:rFonts w:ascii="黑体" w:hAnsi="黑体" w:eastAsia="黑体" w:cs="黑体"/>
              <w:spacing w:val="-75"/>
              <w:sz w:val="24"/>
              <w:szCs w:val="24"/>
            </w:rPr>
            <w:t xml:space="preserve"> </w:t>
          </w:r>
          <w:r>
            <w:rPr>
              <w:rFonts w:ascii="黑体" w:hAnsi="黑体" w:eastAsia="黑体" w:cs="黑体"/>
              <w:sz w:val="24"/>
              <w:szCs w:val="24"/>
            </w:rPr>
            <w:tab/>
          </w:r>
          <w:r>
            <w:rPr>
              <w:rFonts w:ascii="黑体" w:hAnsi="黑体" w:eastAsia="黑体" w:cs="黑体"/>
              <w:sz w:val="24"/>
              <w:szCs w:val="24"/>
            </w:rPr>
            <w:fldChar w:fldCharType="end"/>
          </w:r>
          <w:r>
            <w:rPr>
              <w:rFonts w:ascii="Cambria" w:hAnsi="Cambria" w:eastAsia="Cambria" w:cs="Cambria"/>
              <w:b/>
              <w:bCs/>
              <w:spacing w:val="22"/>
              <w:sz w:val="24"/>
              <w:szCs w:val="24"/>
            </w:rPr>
            <w:t xml:space="preserve">20</w:t>
          </w:r>
          <w:r/>
        </w:p>
        <w:p>
          <w:pPr>
            <w:pStyle w:val="1331"/>
            <w:spacing w:line="303" w:lineRule="auto"/>
          </w:pPr>
          <w:r/>
          <w:r/>
        </w:p>
        <w:p>
          <w:pPr>
            <w:spacing w:before="79" w:line="222" w:lineRule="auto"/>
            <w:tabs>
              <w:tab w:val="right" w:pos="9334" w:leader="dot"/>
            </w:tabs>
            <w:rPr>
              <w:rFonts w:ascii="Cambria" w:hAnsi="Cambria" w:eastAsia="Cambria" w:cs="Cambria"/>
              <w:sz w:val="24"/>
              <w:szCs w:val="24"/>
            </w:rPr>
          </w:pPr>
          <w:r>
            <w:fldChar w:fldCharType="begin"/>
          </w:r>
          <w:r>
            <w:instrText xml:space="preserve"> HYPERLINK \l "bookmark5" </w:instrText>
          </w:r>
          <w:r>
            <w:fldChar w:fldCharType="separate"/>
          </w:r>
          <w:r>
            <w:rPr>
              <w:rFonts w:ascii="黑体" w:hAnsi="黑体" w:eastAsia="黑体" w:cs="黑体"/>
              <w:b/>
              <w:bCs/>
              <w:spacing w:val="-3"/>
              <w:sz w:val="24"/>
              <w:szCs w:val="24"/>
            </w:rPr>
            <w:t xml:space="preserve">第五部分</w:t>
          </w:r>
          <w:r>
            <w:rPr>
              <w:rFonts w:ascii="黑体" w:hAnsi="黑体" w:eastAsia="黑体" w:cs="黑体"/>
              <w:spacing w:val="-3"/>
              <w:sz w:val="24"/>
              <w:szCs w:val="24"/>
            </w:rPr>
            <w:t xml:space="preserve">  </w:t>
          </w:r>
          <w:r>
            <w:rPr>
              <w:rFonts w:ascii="黑体" w:hAnsi="黑体" w:eastAsia="黑体" w:cs="黑体"/>
              <w:b/>
              <w:bCs/>
              <w:spacing w:val="-3"/>
              <w:sz w:val="24"/>
              <w:szCs w:val="24"/>
            </w:rPr>
            <w:t xml:space="preserve">合同</w:t>
          </w:r>
          <w:r>
            <w:rPr>
              <w:rFonts w:ascii="黑体" w:hAnsi="黑体" w:eastAsia="黑体" w:cs="黑体"/>
              <w:spacing w:val="-79"/>
              <w:sz w:val="24"/>
              <w:szCs w:val="24"/>
            </w:rPr>
            <w:t xml:space="preserve"> </w:t>
          </w:r>
          <w:r>
            <w:rPr>
              <w:rFonts w:ascii="黑体" w:hAnsi="黑体" w:eastAsia="黑体" w:cs="黑体"/>
              <w:sz w:val="24"/>
              <w:szCs w:val="24"/>
            </w:rPr>
            <w:tab/>
          </w:r>
          <w:r>
            <w:rPr>
              <w:rFonts w:ascii="黑体" w:hAnsi="黑体" w:eastAsia="黑体" w:cs="黑体"/>
              <w:sz w:val="24"/>
              <w:szCs w:val="24"/>
            </w:rPr>
            <w:fldChar w:fldCharType="end"/>
          </w:r>
          <w:r>
            <w:rPr>
              <w:rFonts w:ascii="Cambria" w:hAnsi="Cambria" w:eastAsia="Cambria" w:cs="Cambria"/>
              <w:b/>
              <w:bCs/>
              <w:spacing w:val="16"/>
              <w:sz w:val="24"/>
              <w:szCs w:val="24"/>
            </w:rPr>
            <w:t xml:space="preserve">34</w:t>
          </w:r>
          <w:r/>
        </w:p>
        <w:p>
          <w:pPr>
            <w:pStyle w:val="1331"/>
            <w:spacing w:line="303" w:lineRule="auto"/>
          </w:pPr>
          <w:r/>
          <w:r/>
        </w:p>
        <w:p>
          <w:pPr>
            <w:spacing w:before="78" w:line="222" w:lineRule="auto"/>
            <w:tabs>
              <w:tab w:val="right" w:pos="9334" w:leader="dot"/>
            </w:tabs>
            <w:rPr>
              <w:rFonts w:ascii="Cambria" w:hAnsi="Cambria" w:eastAsia="Cambria" w:cs="Cambria"/>
              <w:sz w:val="24"/>
              <w:szCs w:val="24"/>
            </w:rPr>
          </w:pPr>
          <w:r/>
          <w:bookmarkStart w:id="0" w:name="bookmark1"/>
          <w:r/>
          <w:bookmarkEnd w:id="0"/>
          <w:r>
            <w:fldChar w:fldCharType="begin"/>
          </w:r>
          <w:r>
            <w:instrText xml:space="preserve"> HYPERLINK \l "bookmark6" </w:instrText>
          </w:r>
          <w:r>
            <w:fldChar w:fldCharType="separate"/>
          </w:r>
          <w:r>
            <w:rPr>
              <w:rFonts w:ascii="黑体" w:hAnsi="黑体" w:eastAsia="黑体" w:cs="黑体"/>
              <w:b/>
              <w:bCs/>
              <w:spacing w:val="-3"/>
              <w:sz w:val="24"/>
              <w:szCs w:val="24"/>
            </w:rPr>
            <w:t xml:space="preserve">第六部分</w:t>
          </w:r>
          <w:r>
            <w:rPr>
              <w:rFonts w:ascii="黑体" w:hAnsi="黑体" w:eastAsia="黑体" w:cs="黑体"/>
              <w:spacing w:val="-3"/>
              <w:sz w:val="24"/>
              <w:szCs w:val="24"/>
            </w:rPr>
            <w:t xml:space="preserve">  </w:t>
          </w:r>
          <w:r>
            <w:rPr>
              <w:rFonts w:ascii="黑体" w:hAnsi="黑体" w:eastAsia="黑体" w:cs="黑体"/>
              <w:b/>
              <w:bCs/>
              <w:spacing w:val="-3"/>
              <w:sz w:val="24"/>
              <w:szCs w:val="24"/>
            </w:rPr>
            <w:t xml:space="preserve">投标文件格式</w:t>
          </w:r>
          <w:r>
            <w:rPr>
              <w:rFonts w:ascii="黑体" w:hAnsi="黑体" w:eastAsia="黑体" w:cs="黑体"/>
              <w:spacing w:val="-72"/>
              <w:sz w:val="24"/>
              <w:szCs w:val="24"/>
            </w:rPr>
            <w:t xml:space="preserve"> </w:t>
          </w:r>
          <w:r>
            <w:rPr>
              <w:rFonts w:ascii="黑体" w:hAnsi="黑体" w:eastAsia="黑体" w:cs="黑体"/>
              <w:sz w:val="24"/>
              <w:szCs w:val="24"/>
            </w:rPr>
            <w:tab/>
          </w:r>
          <w:r>
            <w:rPr>
              <w:rFonts w:ascii="黑体" w:hAnsi="黑体" w:eastAsia="黑体" w:cs="黑体"/>
              <w:sz w:val="24"/>
              <w:szCs w:val="24"/>
            </w:rPr>
            <w:fldChar w:fldCharType="end"/>
          </w:r>
          <w:r>
            <w:rPr>
              <w:rFonts w:ascii="Cambria" w:hAnsi="Cambria" w:eastAsia="Cambria" w:cs="Cambria"/>
              <w:b/>
              <w:bCs/>
              <w:spacing w:val="1"/>
              <w:sz w:val="24"/>
              <w:szCs w:val="24"/>
            </w:rPr>
            <w:t xml:space="preserve">41</w:t>
          </w:r>
          <w:r/>
        </w:p>
      </w:sdtContent>
    </w:sdt>
    <w:p>
      <w:pPr>
        <w:spacing w:line="222" w:lineRule="auto"/>
        <w:rPr>
          <w:rFonts w:ascii="Cambria" w:hAnsi="Cambria" w:eastAsia="Cambria" w:cs="Cambria"/>
          <w:sz w:val="24"/>
          <w:szCs w:val="24"/>
        </w:rPr>
        <w:sectPr>
          <w:footnotePr/>
          <w:endnotePr/>
          <w:type w:val="nextPage"/>
          <w:pgSz w:w="11906" w:h="16839" w:orient="portrait"/>
          <w:pgMar w:top="1431" w:right="1143" w:bottom="0" w:left="1427" w:header="0" w:footer="0" w:gutter="0"/>
          <w:cols w:num="1" w:sep="0" w:space="720" w:equalWidth="1"/>
          <w:docGrid w:linePitch="360"/>
        </w:sectPr>
      </w:pPr>
      <w:r>
        <w:rPr>
          <w:rFonts w:ascii="Cambria" w:hAnsi="Cambria" w:eastAsia="Cambria" w:cs="Cambria"/>
          <w:sz w:val="24"/>
          <w:szCs w:val="24"/>
        </w:rPr>
      </w:r>
      <w:r/>
    </w:p>
    <w:p>
      <w:pPr>
        <w:ind w:left="3378"/>
        <w:spacing w:before="187" w:line="227" w:lineRule="auto"/>
        <w:rPr>
          <w:rFonts w:ascii="黑体" w:hAnsi="黑体" w:eastAsia="黑体" w:cs="黑体"/>
          <w:sz w:val="35"/>
          <w:szCs w:val="35"/>
        </w:rPr>
        <w:outlineLvl w:val="0"/>
      </w:pPr>
      <w:r/>
      <w:bookmarkStart w:id="1" w:name="bookmark7"/>
      <w:r/>
      <w:bookmarkEnd w:id="1"/>
      <w:r>
        <w:rPr>
          <w:rFonts w:ascii="黑体" w:hAnsi="黑体" w:eastAsia="黑体" w:cs="黑体"/>
          <w:spacing w:val="7"/>
          <w:sz w:val="35"/>
          <w:szCs w:val="35"/>
        </w:rPr>
        <w:t xml:space="preserve">第一部分  招标公告</w:t>
      </w:r>
      <w:r/>
    </w:p>
    <w:p>
      <w:pPr>
        <w:keepLines w:val="0"/>
        <w:keepNext w:val="0"/>
        <w:pageBreakBefore w:val="0"/>
        <w:spacing w:before="229" w:line="360" w:lineRule="auto"/>
        <w:widowControl/>
      </w:pPr>
      <w:r/>
      <w:r/>
    </w:p>
    <w:tbl>
      <w:tblPr>
        <w:tblStyle w:val="1333"/>
        <w:tblW w:w="9858"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58"/>
      </w:tblGrid>
      <w:tr>
        <w:trPr>
          <w:trHeight w:val="2169"/>
        </w:trPr>
        <w:tc>
          <w:tcPr>
            <w:tcW w:w="9858" w:type="dxa"/>
            <w:vAlign w:val="top"/>
            <w:textDirection w:val="lrTb"/>
            <w:noWrap w:val="false"/>
          </w:tcPr>
          <w:p>
            <w:pPr>
              <w:pStyle w:val="1334"/>
              <w:ind w:left="121"/>
              <w:keepLines w:val="0"/>
              <w:keepNext w:val="0"/>
              <w:pageBreakBefore w:val="0"/>
              <w:spacing w:before="155" w:line="360" w:lineRule="auto"/>
              <w:widowControl/>
            </w:pPr>
            <w:r>
              <w:rPr>
                <w:spacing w:val="-4"/>
              </w:rPr>
              <w:t xml:space="preserve">项目概况</w:t>
            </w:r>
            <w:r/>
          </w:p>
          <w:p>
            <w:pPr>
              <w:pStyle w:val="1334"/>
              <w:ind w:left="115" w:right="106" w:firstLine="484"/>
              <w:jc w:val="both"/>
              <w:keepLines w:val="0"/>
              <w:keepNext w:val="0"/>
              <w:pageBreakBefore w:val="0"/>
              <w:spacing w:before="256" w:line="360" w:lineRule="auto"/>
              <w:widowControl/>
            </w:pPr>
            <w:r>
              <w:rPr>
                <w:rFonts w:hint="eastAsia"/>
                <w:spacing w:val="-1"/>
                <w:u w:val="single"/>
                <w:lang w:eastAsia="zh-CN"/>
              </w:rPr>
              <w:t xml:space="preserve">2026年连云区城区市政、照明设施养护维修服务项目</w:t>
            </w:r>
            <w:r>
              <w:rPr>
                <w:spacing w:val="-1"/>
              </w:rPr>
              <w:t xml:space="preserve">招标项目的潜在投标人应在</w:t>
            </w:r>
            <w:r>
              <w:rPr>
                <w:spacing w:val="-2"/>
                <w:u w:val="single"/>
              </w:rPr>
              <w:t xml:space="preserve">“江苏政府采</w:t>
            </w:r>
            <w:r>
              <w:rPr>
                <w:spacing w:val="-4"/>
                <w:u w:val="single"/>
              </w:rPr>
              <w:t xml:space="preserve">购网</w:t>
            </w:r>
            <w:r>
              <w:rPr>
                <w:spacing w:val="-88"/>
                <w:u w:val="single"/>
              </w:rPr>
              <w:t xml:space="preserve"> </w:t>
            </w:r>
            <w:r>
              <w:rPr>
                <w:spacing w:val="-4"/>
                <w:u w:val="single"/>
              </w:rPr>
              <w:t xml:space="preserve">”自行免费下载</w:t>
            </w:r>
            <w:r>
              <w:rPr>
                <w:spacing w:val="-4"/>
              </w:rPr>
              <w:t xml:space="preserve">获取招标文件</w:t>
            </w:r>
            <w:r>
              <w:rPr>
                <w:spacing w:val="-4"/>
                <w:highlight w:val="none"/>
              </w:rPr>
              <w:t xml:space="preserve">，并于</w:t>
            </w:r>
            <w:r>
              <w:rPr>
                <w:spacing w:val="-48"/>
                <w:highlight w:val="none"/>
              </w:rPr>
              <w:t xml:space="preserve"> </w:t>
            </w:r>
            <w:r>
              <w:rPr>
                <w:rFonts w:hint="eastAsia"/>
                <w:spacing w:val="-4"/>
                <w:highlight w:val="none"/>
                <w:u w:val="single"/>
                <w:lang w:eastAsia="zh-CN"/>
              </w:rPr>
              <w:t xml:space="preserve">2026</w:t>
            </w:r>
            <w:r>
              <w:rPr>
                <w:spacing w:val="-50"/>
                <w:highlight w:val="none"/>
                <w:u w:val="single"/>
              </w:rPr>
              <w:t xml:space="preserve"> </w:t>
            </w:r>
            <w:r>
              <w:rPr>
                <w:spacing w:val="-4"/>
                <w:highlight w:val="none"/>
                <w:u w:val="single"/>
              </w:rPr>
              <w:t xml:space="preserve">年</w:t>
            </w:r>
            <w:r>
              <w:rPr>
                <w:rFonts w:hint="eastAsia"/>
                <w:spacing w:val="-49"/>
                <w:highlight w:val="none"/>
                <w:u w:val="single"/>
                <w:lang w:val="en-US" w:eastAsia="zh-CN"/>
              </w:rPr>
              <w:t xml:space="preserve"> 0 8</w:t>
            </w:r>
            <w:r>
              <w:rPr>
                <w:spacing w:val="-4"/>
                <w:highlight w:val="none"/>
                <w:u w:val="single"/>
              </w:rPr>
              <w:t xml:space="preserve">月</w:t>
            </w:r>
            <w:r>
              <w:rPr>
                <w:spacing w:val="-46"/>
                <w:highlight w:val="none"/>
                <w:u w:val="single"/>
              </w:rPr>
              <w:t xml:space="preserve">2 5</w:t>
            </w:r>
            <w:r>
              <w:rPr>
                <w:spacing w:val="-4"/>
                <w:highlight w:val="none"/>
                <w:u w:val="single"/>
              </w:rPr>
              <w:t xml:space="preserve">日</w:t>
            </w:r>
            <w:r>
              <w:rPr>
                <w:spacing w:val="-4"/>
                <w:highlight w:val="none"/>
                <w:u w:val="single"/>
              </w:rPr>
              <w:t xml:space="preserve">下</w:t>
            </w:r>
            <w:r>
              <w:rPr>
                <w:spacing w:val="-4"/>
                <w:highlight w:val="none"/>
                <w:u w:val="single"/>
              </w:rPr>
              <w:t xml:space="preserve">午</w:t>
            </w:r>
            <w:r>
              <w:rPr>
                <w:spacing w:val="-50"/>
                <w:highlight w:val="none"/>
                <w:u w:val="single"/>
              </w:rPr>
              <w:t xml:space="preserve"> 14</w:t>
            </w:r>
            <w:r>
              <w:rPr>
                <w:spacing w:val="-5"/>
                <w:highlight w:val="none"/>
                <w:u w:val="single"/>
              </w:rPr>
              <w:t xml:space="preserve">:30:00</w:t>
            </w:r>
            <w:r>
              <w:rPr>
                <w:spacing w:val="-5"/>
                <w:highlight w:val="none"/>
              </w:rPr>
              <w:t xml:space="preserve">（北</w:t>
            </w:r>
            <w:r>
              <w:rPr>
                <w:spacing w:val="-5"/>
              </w:rPr>
              <w:t xml:space="preserve">京时间）</w:t>
            </w:r>
            <w:r>
              <w:rPr>
                <w:b/>
                <w:bCs/>
                <w:spacing w:val="-5"/>
              </w:rPr>
              <w:t xml:space="preserve">前上</w:t>
            </w:r>
            <w:r>
              <w:rPr>
                <w:b/>
                <w:bCs/>
                <w:spacing w:val="-3"/>
              </w:rPr>
              <w:t xml:space="preserve">传电子投标文件并完成签到</w:t>
            </w:r>
            <w:r>
              <w:rPr>
                <w:spacing w:val="-3"/>
              </w:rPr>
              <w:t xml:space="preserve">。</w:t>
            </w:r>
            <w:r/>
          </w:p>
        </w:tc>
      </w:tr>
    </w:tbl>
    <w:p>
      <w:pPr>
        <w:pStyle w:val="1331"/>
        <w:keepLines w:val="0"/>
        <w:keepNext w:val="0"/>
        <w:pageBreakBefore w:val="0"/>
        <w:spacing w:line="360" w:lineRule="auto"/>
        <w:widowControl/>
      </w:pPr>
      <w:r/>
      <w:r/>
    </w:p>
    <w:p>
      <w:pPr>
        <w:ind w:left="130"/>
        <w:keepLines w:val="0"/>
        <w:keepNext w:val="0"/>
        <w:pageBreakBefore w:val="0"/>
        <w:spacing w:before="101" w:line="360" w:lineRule="auto"/>
        <w:widowControl/>
        <w:rPr>
          <w:rFonts w:ascii="黑体" w:hAnsi="黑体" w:eastAsia="黑体" w:cs="黑体"/>
          <w:sz w:val="31"/>
          <w:szCs w:val="31"/>
        </w:rPr>
        <w:outlineLvl w:val="1"/>
      </w:pPr>
      <w:r>
        <w:rPr>
          <w:rFonts w:ascii="黑体" w:hAnsi="黑体" w:eastAsia="黑体" w:cs="黑体"/>
          <w:b/>
          <w:bCs/>
          <w:spacing w:val="5"/>
          <w:sz w:val="31"/>
          <w:szCs w:val="31"/>
        </w:rPr>
        <w:t xml:space="preserve">一、项目基本情况</w:t>
      </w:r>
      <w:r/>
    </w:p>
    <w:p>
      <w:pPr>
        <w:ind w:left="606"/>
        <w:keepLines w:val="0"/>
        <w:keepNext w:val="0"/>
        <w:pageBreakBefore w:val="0"/>
        <w:spacing w:before="257" w:line="360" w:lineRule="auto"/>
        <w:widowControl/>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项目编号：JSZC-320703-SHGS-G2026-0006</w:t>
      </w:r>
      <w:r/>
    </w:p>
    <w:p>
      <w:pPr>
        <w:ind w:left="122" w:firstLine="479"/>
        <w:jc w:val="both"/>
        <w:keepLines w:val="0"/>
        <w:keepNext w:val="0"/>
        <w:pageBreakBefore w:val="0"/>
        <w:spacing w:before="258" w:line="360" w:lineRule="auto"/>
        <w:widowControl/>
        <w:rPr>
          <w:rFonts w:ascii="宋体" w:hAnsi="宋体" w:eastAsia="宋体" w:cs="宋体"/>
          <w:spacing w:val="2"/>
          <w:sz w:val="24"/>
          <w:szCs w:val="24"/>
        </w:rPr>
      </w:pPr>
      <w:r>
        <w:rPr>
          <w:rFonts w:ascii="宋体" w:hAnsi="宋体" w:eastAsia="宋体" w:cs="宋体"/>
          <w:spacing w:val="2"/>
          <w:sz w:val="24"/>
          <w:szCs w:val="24"/>
        </w:rPr>
        <w:t xml:space="preserve">项目名称：</w:t>
      </w:r>
      <w:r>
        <w:rPr>
          <w:rFonts w:hint="eastAsia" w:ascii="宋体" w:hAnsi="宋体" w:eastAsia="宋体" w:cs="宋体"/>
          <w:spacing w:val="2"/>
          <w:sz w:val="24"/>
          <w:szCs w:val="24"/>
          <w:lang w:eastAsia="zh-CN"/>
        </w:rPr>
        <w:t xml:space="preserve">2026年连云区城区市政、照明设施养护维修服务项目</w:t>
      </w:r>
      <w:r/>
    </w:p>
    <w:p>
      <w:pPr>
        <w:ind w:left="122" w:firstLine="479"/>
        <w:jc w:val="both"/>
        <w:keepLines w:val="0"/>
        <w:keepNext w:val="0"/>
        <w:pageBreakBefore w:val="0"/>
        <w:spacing w:before="258" w:line="360" w:lineRule="auto"/>
        <w:widowControl/>
        <w:rPr>
          <w:rFonts w:ascii="宋体" w:hAnsi="宋体" w:eastAsia="宋体" w:cs="宋体"/>
          <w:spacing w:val="2"/>
          <w:sz w:val="24"/>
          <w:szCs w:val="24"/>
        </w:rPr>
      </w:pPr>
      <w:r>
        <w:rPr>
          <w:rFonts w:ascii="宋体" w:hAnsi="宋体" w:eastAsia="宋体" w:cs="宋体"/>
          <w:spacing w:val="2"/>
          <w:sz w:val="24"/>
          <w:szCs w:val="24"/>
        </w:rPr>
        <w:t xml:space="preserve">预算金额：人民币 5</w:t>
      </w:r>
      <w:r>
        <w:rPr>
          <w:rFonts w:hint="eastAsia" w:ascii="宋体" w:hAnsi="宋体" w:eastAsia="宋体" w:cs="宋体"/>
          <w:spacing w:val="2"/>
          <w:sz w:val="24"/>
          <w:szCs w:val="24"/>
          <w:lang w:val="en-US" w:eastAsia="zh-CN"/>
        </w:rPr>
        <w:t xml:space="preserve">8</w:t>
      </w:r>
      <w:r>
        <w:rPr>
          <w:rFonts w:ascii="宋体" w:hAnsi="宋体" w:eastAsia="宋体" w:cs="宋体"/>
          <w:spacing w:val="2"/>
          <w:sz w:val="24"/>
          <w:szCs w:val="24"/>
        </w:rPr>
        <w:t xml:space="preserve">0万元，投标报价超过预算金额的投标无效。</w:t>
      </w:r>
      <w:r/>
    </w:p>
    <w:p>
      <w:pPr>
        <w:ind w:left="122" w:firstLine="479"/>
        <w:jc w:val="both"/>
        <w:keepLines w:val="0"/>
        <w:keepNext w:val="0"/>
        <w:pageBreakBefore w:val="0"/>
        <w:spacing w:before="258" w:line="360" w:lineRule="auto"/>
        <w:widowControl/>
        <w:rPr>
          <w:rFonts w:ascii="宋体" w:hAnsi="宋体" w:eastAsia="宋体" w:cs="宋体"/>
          <w:spacing w:val="2"/>
          <w:sz w:val="24"/>
          <w:szCs w:val="24"/>
        </w:rPr>
      </w:pPr>
      <w:r>
        <w:rPr>
          <w:rFonts w:ascii="宋体" w:hAnsi="宋体" w:eastAsia="宋体" w:cs="宋体"/>
          <w:spacing w:val="2"/>
          <w:sz w:val="24"/>
          <w:szCs w:val="24"/>
        </w:rPr>
        <w:t xml:space="preserve">最高限价（如有）：人民币5</w:t>
      </w:r>
      <w:r>
        <w:rPr>
          <w:rFonts w:hint="eastAsia" w:ascii="宋体" w:hAnsi="宋体" w:eastAsia="宋体" w:cs="宋体"/>
          <w:spacing w:val="2"/>
          <w:sz w:val="24"/>
          <w:szCs w:val="24"/>
          <w:lang w:val="en-US" w:eastAsia="zh-CN"/>
        </w:rPr>
        <w:t xml:space="preserve">8</w:t>
      </w:r>
      <w:r>
        <w:rPr>
          <w:rFonts w:ascii="宋体" w:hAnsi="宋体" w:eastAsia="宋体" w:cs="宋体"/>
          <w:spacing w:val="2"/>
          <w:sz w:val="24"/>
          <w:szCs w:val="24"/>
        </w:rPr>
        <w:t xml:space="preserve">0万元</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lang w:val="en-US" w:eastAsia="zh-CN"/>
        </w:rPr>
        <w:t xml:space="preserve">其中独立费50万元</w:t>
      </w:r>
      <w:r>
        <w:rPr>
          <w:rFonts w:hint="eastAsia" w:ascii="宋体" w:hAnsi="宋体" w:eastAsia="宋体" w:cs="宋体"/>
          <w:spacing w:val="2"/>
          <w:sz w:val="24"/>
          <w:szCs w:val="24"/>
          <w:lang w:eastAsia="zh-CN"/>
        </w:rPr>
        <w:t xml:space="preserve">）</w:t>
      </w:r>
      <w:r>
        <w:rPr>
          <w:rFonts w:ascii="宋体" w:hAnsi="宋体" w:eastAsia="宋体" w:cs="宋体"/>
          <w:spacing w:val="2"/>
          <w:sz w:val="24"/>
          <w:szCs w:val="24"/>
        </w:rPr>
        <w:t xml:space="preserve">，投标报价超过预算金额的投标无效。</w:t>
      </w:r>
      <w:r/>
    </w:p>
    <w:p>
      <w:pPr>
        <w:ind w:left="122" w:firstLine="479"/>
        <w:jc w:val="both"/>
        <w:keepLines w:val="0"/>
        <w:keepNext w:val="0"/>
        <w:pageBreakBefore w:val="0"/>
        <w:spacing w:before="258" w:line="360" w:lineRule="auto"/>
        <w:widowControl/>
        <w:rPr>
          <w:rFonts w:ascii="宋体" w:hAnsi="宋体" w:eastAsia="宋体" w:cs="宋体"/>
          <w:spacing w:val="2"/>
          <w:sz w:val="24"/>
          <w:szCs w:val="24"/>
        </w:rPr>
      </w:pPr>
      <w:r>
        <w:rPr>
          <w:rFonts w:ascii="宋体" w:hAnsi="宋体" w:eastAsia="宋体" w:cs="宋体"/>
          <w:spacing w:val="2"/>
          <w:sz w:val="24"/>
          <w:szCs w:val="24"/>
        </w:rPr>
        <w:t xml:space="preserve">采购需求：</w:t>
      </w:r>
      <w:r>
        <w:rPr>
          <w:rFonts w:hint="eastAsia" w:ascii="宋体" w:hAnsi="宋体" w:eastAsia="宋体" w:cs="宋体"/>
          <w:spacing w:val="2"/>
          <w:sz w:val="24"/>
          <w:szCs w:val="24"/>
          <w:lang w:eastAsia="zh-CN"/>
        </w:rPr>
        <w:t xml:space="preserve">2026年连云区城区市政、照明设施养护维修服务项目</w:t>
      </w:r>
      <w:r>
        <w:rPr>
          <w:rFonts w:ascii="宋体" w:hAnsi="宋体" w:eastAsia="宋体" w:cs="宋体"/>
          <w:spacing w:val="2"/>
          <w:sz w:val="24"/>
          <w:szCs w:val="24"/>
        </w:rPr>
        <w:t xml:space="preserve">主要包括但不限于连云区公用事业发展中心管辖范围内的市政道路、桥梁、涵洞、</w:t>
      </w:r>
      <w:r>
        <w:rPr>
          <w:rFonts w:hint="eastAsia" w:ascii="宋体" w:hAnsi="宋体" w:eastAsia="宋体" w:cs="宋体"/>
          <w:spacing w:val="2"/>
          <w:sz w:val="24"/>
          <w:szCs w:val="24"/>
        </w:rPr>
        <w:t xml:space="preserve">照明、信号灯</w:t>
      </w:r>
      <w:r>
        <w:rPr>
          <w:rFonts w:ascii="宋体" w:hAnsi="宋体" w:eastAsia="宋体" w:cs="宋体"/>
          <w:spacing w:val="2"/>
          <w:sz w:val="24"/>
          <w:szCs w:val="24"/>
        </w:rPr>
        <w:t xml:space="preserve">等市政设施养护维修、扫雪除冰、防汛排涝等服务。详见“项目服务需求 ”。</w:t>
      </w:r>
      <w:r/>
    </w:p>
    <w:p>
      <w:pPr>
        <w:ind w:left="122" w:firstLine="479"/>
        <w:jc w:val="both"/>
        <w:keepLines w:val="0"/>
        <w:keepNext w:val="0"/>
        <w:pageBreakBefore w:val="0"/>
        <w:spacing w:before="258" w:line="360" w:lineRule="auto"/>
        <w:widowControl/>
        <w:rPr>
          <w:rFonts w:ascii="宋体" w:hAnsi="宋体" w:eastAsia="宋体" w:cs="宋体"/>
          <w:spacing w:val="2"/>
          <w:sz w:val="24"/>
          <w:szCs w:val="24"/>
        </w:rPr>
      </w:pPr>
      <w:r>
        <w:rPr>
          <w:rFonts w:ascii="宋体" w:hAnsi="宋体" w:eastAsia="宋体" w:cs="宋体"/>
          <w:spacing w:val="2"/>
          <w:sz w:val="24"/>
          <w:szCs w:val="24"/>
        </w:rPr>
        <w:t xml:space="preserve">合同履行期限（服务时间）：一年度（自合同约定时间起算）</w:t>
      </w:r>
      <w:r/>
    </w:p>
    <w:p>
      <w:pPr>
        <w:ind w:left="122" w:firstLine="479"/>
        <w:jc w:val="both"/>
        <w:keepLines w:val="0"/>
        <w:keepNext w:val="0"/>
        <w:pageBreakBefore w:val="0"/>
        <w:spacing w:before="258" w:line="360" w:lineRule="auto"/>
        <w:widowControl/>
        <w:rPr>
          <w:rFonts w:ascii="宋体" w:hAnsi="宋体" w:eastAsia="宋体" w:cs="宋体"/>
          <w:spacing w:val="2"/>
          <w:sz w:val="24"/>
          <w:szCs w:val="24"/>
        </w:rPr>
      </w:pPr>
      <w:r>
        <w:rPr>
          <w:rFonts w:ascii="宋体" w:hAnsi="宋体" w:eastAsia="宋体" w:cs="宋体"/>
          <w:spacing w:val="2"/>
          <w:sz w:val="24"/>
          <w:szCs w:val="24"/>
        </w:rPr>
        <w:t xml:space="preserve">本项目不接受联合体投标。</w:t>
      </w:r>
      <w:r/>
    </w:p>
    <w:p>
      <w:pPr>
        <w:ind w:left="130"/>
        <w:keepLines w:val="0"/>
        <w:keepNext w:val="0"/>
        <w:pageBreakBefore w:val="0"/>
        <w:spacing w:before="101" w:line="360" w:lineRule="auto"/>
        <w:widowControl/>
        <w:rPr>
          <w:rFonts w:ascii="黑体" w:hAnsi="黑体" w:eastAsia="黑体" w:cs="黑体"/>
          <w:sz w:val="31"/>
          <w:szCs w:val="31"/>
        </w:rPr>
        <w:outlineLvl w:val="1"/>
      </w:pPr>
      <w:r>
        <w:rPr>
          <w:rFonts w:ascii="黑体" w:hAnsi="黑体" w:eastAsia="黑体" w:cs="黑体"/>
          <w:b/>
          <w:bCs/>
          <w:spacing w:val="6"/>
          <w:sz w:val="31"/>
          <w:szCs w:val="31"/>
        </w:rPr>
        <w:t xml:space="preserve">二、申请人的资格要求</w:t>
      </w:r>
      <w:r/>
    </w:p>
    <w:p>
      <w:pPr>
        <w:ind w:left="619"/>
        <w:keepLines w:val="0"/>
        <w:keepNext w:val="0"/>
        <w:pageBreakBefore w:val="0"/>
        <w:spacing w:before="78" w:line="360" w:lineRule="auto"/>
        <w:widowControl/>
        <w:rPr>
          <w:rFonts w:ascii="宋体" w:hAnsi="宋体" w:eastAsia="宋体" w:cs="宋体"/>
          <w:sz w:val="24"/>
          <w:szCs w:val="24"/>
        </w:rPr>
      </w:pPr>
      <w:r>
        <w:rPr>
          <w:rFonts w:ascii="宋体" w:hAnsi="宋体" w:eastAsia="宋体" w:cs="宋体"/>
          <w:spacing w:val="-1"/>
          <w:sz w:val="24"/>
          <w:szCs w:val="24"/>
        </w:rPr>
        <w:t xml:space="preserve">1.满足《中华人民共和国政府采购法》第二十二条规定，并提供下列材料：</w:t>
      </w:r>
      <w:r/>
    </w:p>
    <w:p>
      <w:pPr>
        <w:ind w:left="613"/>
        <w:keepLines w:val="0"/>
        <w:keepNext w:val="0"/>
        <w:pageBreakBefore w:val="0"/>
        <w:spacing w:before="256" w:line="360" w:lineRule="auto"/>
        <w:widowControl/>
        <w:rPr>
          <w:rFonts w:ascii="宋体" w:hAnsi="宋体" w:eastAsia="宋体" w:cs="宋体"/>
          <w:sz w:val="24"/>
          <w:szCs w:val="24"/>
        </w:rPr>
      </w:pPr>
      <w:r>
        <w:rPr>
          <w:rFonts w:ascii="宋体" w:hAnsi="宋体" w:eastAsia="宋体" w:cs="宋体"/>
          <w:spacing w:val="-2"/>
          <w:sz w:val="24"/>
          <w:szCs w:val="24"/>
        </w:rPr>
        <w:t xml:space="preserve">（1）法人或者其他组织的营业执照等证明文件，</w:t>
      </w:r>
      <w:r>
        <w:rPr>
          <w:rFonts w:ascii="宋体" w:hAnsi="宋体" w:eastAsia="宋体" w:cs="宋体"/>
          <w:spacing w:val="-71"/>
          <w:sz w:val="24"/>
          <w:szCs w:val="24"/>
        </w:rPr>
        <w:t xml:space="preserve"> </w:t>
      </w:r>
      <w:r>
        <w:rPr>
          <w:rFonts w:ascii="宋体" w:hAnsi="宋体" w:eastAsia="宋体" w:cs="宋体"/>
          <w:spacing w:val="-3"/>
          <w:sz w:val="24"/>
          <w:szCs w:val="24"/>
        </w:rPr>
        <w:t xml:space="preserve">自然人的身份证明；</w:t>
      </w:r>
      <w:r/>
    </w:p>
    <w:p>
      <w:pPr>
        <w:ind w:left="121" w:right="80" w:firstLine="492"/>
        <w:keepLines w:val="0"/>
        <w:keepNext w:val="0"/>
        <w:pageBreakBefore w:val="0"/>
        <w:spacing w:before="257" w:line="360" w:lineRule="auto"/>
        <w:widowControl/>
        <w:rPr>
          <w:rFonts w:ascii="宋体" w:hAnsi="宋体" w:eastAsia="宋体" w:cs="宋体"/>
          <w:spacing w:val="-1"/>
          <w:sz w:val="24"/>
          <w:szCs w:val="24"/>
        </w:rPr>
      </w:pPr>
      <w:r>
        <w:rPr>
          <w:rFonts w:ascii="宋体" w:hAnsi="宋体" w:eastAsia="宋体" w:cs="宋体"/>
          <w:spacing w:val="-1"/>
          <w:sz w:val="24"/>
          <w:szCs w:val="24"/>
        </w:rPr>
        <w:t xml:space="preserve">（2）具有良好的商业信誉和健全的财务会计制度（按连财购【2023】4 号文件要求，符合要求的提交《财务状况报告及税收、社会保障资金缴纳情况承诺函》，并上传至电子投标文件中，格式详见招标文件）；</w:t>
      </w:r>
      <w:r/>
    </w:p>
    <w:p>
      <w:pPr>
        <w:ind w:left="121" w:right="80" w:firstLine="492"/>
        <w:keepLines w:val="0"/>
        <w:keepNext w:val="0"/>
        <w:pageBreakBefore w:val="0"/>
        <w:spacing w:before="257" w:line="360" w:lineRule="auto"/>
        <w:widowControl/>
        <w:rPr>
          <w:rFonts w:ascii="宋体" w:hAnsi="宋体" w:eastAsia="宋体" w:cs="宋体"/>
          <w:spacing w:val="-1"/>
          <w:sz w:val="24"/>
          <w:szCs w:val="24"/>
        </w:rPr>
      </w:pPr>
      <w:r>
        <w:rPr>
          <w:rFonts w:ascii="宋体" w:hAnsi="宋体" w:eastAsia="宋体" w:cs="宋体"/>
          <w:spacing w:val="-1"/>
          <w:sz w:val="24"/>
          <w:szCs w:val="24"/>
        </w:rPr>
        <w:t xml:space="preserve">（3）依法缴纳税收和社会保障资金的相关证明材料（按连财购【2023】4 号文件要求，符合要求的提交《财务状况报告及税收、社会保障资金缴纳情况承诺函》，并上传至电子投标</w:t>
      </w:r>
      <w:bookmarkStart w:id="2" w:name="bookmark8"/>
      <w:r/>
      <w:bookmarkEnd w:id="2"/>
      <w:r>
        <w:rPr>
          <w:rFonts w:ascii="宋体" w:hAnsi="宋体" w:eastAsia="宋体" w:cs="宋体"/>
          <w:spacing w:val="-1"/>
          <w:sz w:val="24"/>
          <w:szCs w:val="24"/>
        </w:rPr>
        <w:t xml:space="preserve">文件中，格式详见招标文件）；</w:t>
      </w:r>
      <w:r/>
    </w:p>
    <w:p>
      <w:pPr>
        <w:ind w:left="121" w:right="80" w:firstLine="492"/>
        <w:keepLines w:val="0"/>
        <w:keepNext w:val="0"/>
        <w:pageBreakBefore w:val="0"/>
        <w:spacing w:before="257" w:line="360" w:lineRule="auto"/>
        <w:widowControl/>
        <w:rPr>
          <w:rFonts w:ascii="宋体" w:hAnsi="宋体" w:eastAsia="宋体" w:cs="宋体"/>
          <w:spacing w:val="-1"/>
          <w:sz w:val="24"/>
          <w:szCs w:val="24"/>
        </w:rPr>
      </w:pPr>
      <w:r>
        <w:rPr>
          <w:rFonts w:ascii="宋体" w:hAnsi="宋体" w:eastAsia="宋体" w:cs="宋体"/>
          <w:spacing w:val="-1"/>
          <w:sz w:val="24"/>
          <w:szCs w:val="24"/>
        </w:rPr>
        <w:t xml:space="preserve">（4）具备履行合同所必需的设备和专业技术能力的声明及证明材料；</w:t>
      </w:r>
      <w:r/>
    </w:p>
    <w:p>
      <w:pPr>
        <w:ind w:left="121" w:right="80" w:firstLine="492"/>
        <w:keepLines w:val="0"/>
        <w:keepNext w:val="0"/>
        <w:pageBreakBefore w:val="0"/>
        <w:spacing w:before="257" w:line="360" w:lineRule="auto"/>
        <w:widowControl/>
        <w:rPr>
          <w:rFonts w:ascii="宋体" w:hAnsi="宋体" w:eastAsia="宋体" w:cs="宋体"/>
          <w:spacing w:val="-1"/>
          <w:sz w:val="24"/>
          <w:szCs w:val="24"/>
        </w:rPr>
      </w:pPr>
      <w:r>
        <w:rPr>
          <w:rFonts w:ascii="宋体" w:hAnsi="宋体" w:eastAsia="宋体" w:cs="宋体"/>
          <w:spacing w:val="-1"/>
          <w:sz w:val="24"/>
          <w:szCs w:val="24"/>
        </w:rPr>
        <w:t xml:space="preserve">（5）参加政府采购活动前三年内在经营活动中没有重大违法记录的书面声明。</w:t>
      </w:r>
      <w:r/>
    </w:p>
    <w:p>
      <w:pPr>
        <w:ind w:firstLine="483"/>
        <w:keepLines w:val="0"/>
        <w:keepNext w:val="0"/>
        <w:pageBreakBefore w:val="0"/>
        <w:spacing w:before="257" w:line="360" w:lineRule="auto"/>
        <w:widowControl/>
        <w:rPr>
          <w:rFonts w:ascii="宋体" w:hAnsi="宋体" w:eastAsia="宋体" w:cs="宋体"/>
          <w:sz w:val="24"/>
          <w:szCs w:val="24"/>
        </w:rPr>
      </w:pPr>
      <w:r>
        <w:rPr>
          <w:rFonts w:ascii="宋体" w:hAnsi="宋体" w:eastAsia="宋体" w:cs="宋体"/>
          <w:spacing w:val="-4"/>
          <w:sz w:val="24"/>
          <w:szCs w:val="24"/>
        </w:rPr>
        <w:t xml:space="preserve">2.落实政府采购政策需满足的资格要求：</w:t>
      </w:r>
      <w:r>
        <w:rPr>
          <w:rFonts w:ascii="宋体" w:hAnsi="宋体" w:eastAsia="宋体" w:cs="宋体"/>
          <w:b/>
          <w:bCs/>
          <w:spacing w:val="-4"/>
          <w:sz w:val="24"/>
          <w:szCs w:val="24"/>
        </w:rPr>
        <w:t xml:space="preserve">执行财政部、工业和信息化部《关于印发</w:t>
      </w:r>
      <w:r>
        <w:rPr>
          <w:rFonts w:ascii="宋体" w:hAnsi="宋体" w:eastAsia="宋体" w:cs="宋体"/>
          <w:b/>
          <w:bCs/>
          <w:spacing w:val="-5"/>
          <w:sz w:val="24"/>
          <w:szCs w:val="24"/>
        </w:rPr>
        <w:t xml:space="preserve">〈政府</w:t>
      </w:r>
      <w:r>
        <w:rPr>
          <w:rFonts w:ascii="宋体" w:hAnsi="宋体" w:eastAsia="宋体" w:cs="宋体"/>
          <w:b/>
          <w:bCs/>
          <w:spacing w:val="-1"/>
          <w:sz w:val="24"/>
          <w:szCs w:val="24"/>
        </w:rPr>
        <w:t xml:space="preserve">采购促进中小企业发展管理办法〉的通知》（财库〔2020〕46</w:t>
      </w:r>
      <w:r>
        <w:rPr>
          <w:rFonts w:ascii="宋体" w:hAnsi="宋体" w:eastAsia="宋体" w:cs="宋体"/>
          <w:spacing w:val="-42"/>
          <w:sz w:val="24"/>
          <w:szCs w:val="24"/>
        </w:rPr>
        <w:t xml:space="preserve"> </w:t>
      </w:r>
      <w:r>
        <w:rPr>
          <w:rFonts w:ascii="宋体" w:hAnsi="宋体" w:eastAsia="宋体" w:cs="宋体"/>
          <w:b/>
          <w:bCs/>
          <w:spacing w:val="-1"/>
          <w:sz w:val="24"/>
          <w:szCs w:val="24"/>
        </w:rPr>
        <w:t xml:space="preserve">号）、江苏省</w:t>
      </w:r>
      <w:r>
        <w:rPr>
          <w:rFonts w:ascii="宋体" w:hAnsi="宋体" w:eastAsia="宋体" w:cs="宋体"/>
          <w:b/>
          <w:bCs/>
          <w:spacing w:val="-2"/>
          <w:sz w:val="24"/>
          <w:szCs w:val="24"/>
        </w:rPr>
        <w:t xml:space="preserve">财政厅《关于进一步加大政府采购支持中小企业力度的通知》（苏财购〔2022</w:t>
      </w:r>
      <w:r>
        <w:rPr>
          <w:rFonts w:ascii="宋体" w:hAnsi="宋体" w:eastAsia="宋体" w:cs="宋体"/>
          <w:b/>
          <w:bCs/>
          <w:spacing w:val="-3"/>
          <w:sz w:val="24"/>
          <w:szCs w:val="24"/>
        </w:rPr>
        <w:t xml:space="preserve">〕45</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号</w:t>
      </w:r>
      <w:r>
        <w:rPr>
          <w:rFonts w:ascii="宋体" w:hAnsi="宋体" w:eastAsia="宋体" w:cs="宋体"/>
          <w:b/>
          <w:bCs/>
          <w:spacing w:val="1"/>
          <w:sz w:val="24"/>
          <w:szCs w:val="24"/>
        </w:rPr>
        <w:t xml:space="preserve">），</w:t>
      </w:r>
      <w:r>
        <w:rPr>
          <w:rFonts w:ascii="宋体" w:hAnsi="宋体" w:eastAsia="宋体" w:cs="宋体"/>
          <w:b/>
          <w:bCs/>
          <w:spacing w:val="-3"/>
          <w:sz w:val="24"/>
          <w:szCs w:val="24"/>
        </w:rPr>
        <w:t xml:space="preserve">本项目专门面向中小企业采购，符合文件要求的投标人应提交《中小企业声明函》，并上传至电子投标文件</w:t>
      </w:r>
      <w:r>
        <w:rPr>
          <w:rFonts w:hint="eastAsia" w:ascii="宋体" w:hAnsi="宋体" w:eastAsia="宋体" w:cs="宋体"/>
          <w:b/>
          <w:bCs/>
          <w:spacing w:val="-3"/>
          <w:sz w:val="24"/>
          <w:szCs w:val="24"/>
          <w:lang w:eastAsia="zh-CN"/>
        </w:rPr>
        <w:t xml:space="preserve">中</w:t>
      </w:r>
      <w:r>
        <w:rPr>
          <w:rFonts w:ascii="宋体" w:hAnsi="宋体" w:eastAsia="宋体" w:cs="宋体"/>
          <w:spacing w:val="-3"/>
          <w:sz w:val="24"/>
          <w:szCs w:val="24"/>
        </w:rPr>
        <w:t xml:space="preserve">。</w:t>
      </w:r>
      <w:r/>
    </w:p>
    <w:p>
      <w:pPr>
        <w:ind w:left="485"/>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
          <w:sz w:val="24"/>
          <w:szCs w:val="24"/>
        </w:rPr>
        <w:t xml:space="preserve">3.本项目的特定资格要求：</w:t>
      </w:r>
      <w:r/>
    </w:p>
    <w:p>
      <w:pPr>
        <w:ind w:right="82" w:firstLine="480"/>
        <w:keepLines w:val="0"/>
        <w:keepNext w:val="0"/>
        <w:pageBreakBefore w:val="0"/>
        <w:spacing w:before="257" w:line="360" w:lineRule="auto"/>
        <w:widowControl/>
        <w:rPr>
          <w:rFonts w:ascii="宋体" w:hAnsi="宋体" w:eastAsia="宋体" w:cs="宋体"/>
          <w:sz w:val="24"/>
          <w:szCs w:val="24"/>
        </w:rPr>
      </w:pPr>
      <w:r>
        <w:rPr>
          <w:rFonts w:ascii="宋体" w:hAnsi="宋体" w:eastAsia="宋体" w:cs="宋体"/>
          <w:sz w:val="24"/>
          <w:szCs w:val="24"/>
        </w:rPr>
        <w:t xml:space="preserve">（1）资格审查现场查询时，被信用中国、中国政府采购网列入失信被执行人、税收违法黑名单、政府采购严重违法失信行为记录名单</w:t>
      </w:r>
      <w:r>
        <w:rPr>
          <w:rFonts w:ascii="宋体" w:hAnsi="宋体" w:eastAsia="宋体" w:cs="宋体"/>
          <w:spacing w:val="-1"/>
          <w:sz w:val="24"/>
          <w:szCs w:val="24"/>
        </w:rPr>
        <w:t xml:space="preserve">的投标人，拒绝其参与政府采购活动。</w:t>
      </w:r>
      <w:r/>
    </w:p>
    <w:p>
      <w:pPr>
        <w:ind w:right="80" w:firstLine="483"/>
        <w:keepLines w:val="0"/>
        <w:keepNext w:val="0"/>
        <w:pageBreakBefore w:val="0"/>
        <w:spacing w:before="2" w:line="360" w:lineRule="auto"/>
        <w:widowControl/>
        <w:rPr>
          <w:rFonts w:ascii="宋体" w:hAnsi="宋体" w:eastAsia="宋体" w:cs="宋体"/>
          <w:sz w:val="24"/>
          <w:szCs w:val="24"/>
        </w:rPr>
      </w:pPr>
      <w:r>
        <w:rPr>
          <w:rFonts w:ascii="宋体" w:hAnsi="宋体" w:eastAsia="宋体" w:cs="宋体"/>
          <w:spacing w:val="-2"/>
          <w:sz w:val="24"/>
          <w:szCs w:val="24"/>
        </w:rPr>
        <w:t xml:space="preserve">备注：采购人或采购代理机构通过信用中国网站（</w:t>
      </w:r>
      <w:r>
        <w:fldChar w:fldCharType="begin"/>
      </w:r>
      <w:r>
        <w:instrText xml:space="preserve"> HYPERLINK "https://www.creditchina.gov.cn" </w:instrText>
      </w:r>
      <w:r>
        <w:fldChar w:fldCharType="separate"/>
      </w:r>
      <w:r>
        <w:rPr>
          <w:rFonts w:ascii="宋体" w:hAnsi="宋体" w:eastAsia="宋体" w:cs="宋体"/>
          <w:spacing w:val="-2"/>
          <w:sz w:val="24"/>
          <w:szCs w:val="24"/>
        </w:rPr>
        <w:t xml:space="preserve">www.creditchina.gov.c</w:t>
      </w:r>
      <w:r>
        <w:rPr>
          <w:rFonts w:ascii="宋体" w:hAnsi="宋体" w:eastAsia="宋体" w:cs="宋体"/>
          <w:spacing w:val="-3"/>
          <w:sz w:val="24"/>
          <w:szCs w:val="24"/>
        </w:rPr>
        <w:t xml:space="preserve">n</w:t>
      </w:r>
      <w:r>
        <w:rPr>
          <w:rFonts w:ascii="宋体" w:hAnsi="宋体" w:eastAsia="宋体" w:cs="宋体"/>
          <w:spacing w:val="-3"/>
          <w:sz w:val="24"/>
          <w:szCs w:val="24"/>
        </w:rPr>
        <w:fldChar w:fldCharType="end"/>
      </w:r>
      <w:r>
        <w:rPr>
          <w:rFonts w:ascii="宋体" w:hAnsi="宋体" w:eastAsia="宋体" w:cs="宋体"/>
          <w:spacing w:val="-3"/>
          <w:sz w:val="24"/>
          <w:szCs w:val="24"/>
        </w:rPr>
        <w:t xml:space="preserve">）、中国政府</w:t>
      </w:r>
      <w:r>
        <w:rPr>
          <w:rFonts w:ascii="宋体" w:hAnsi="宋体" w:eastAsia="宋体" w:cs="宋体"/>
          <w:sz w:val="24"/>
          <w:szCs w:val="24"/>
        </w:rPr>
        <w:t xml:space="preserve">采购网（</w:t>
      </w:r>
      <w:r>
        <w:fldChar w:fldCharType="begin"/>
      </w:r>
      <w:r>
        <w:instrText xml:space="preserve"> HYPERLINK "https://www.ccgp.gov.cn" </w:instrText>
      </w:r>
      <w:r>
        <w:fldChar w:fldCharType="separate"/>
      </w:r>
      <w:r>
        <w:rPr>
          <w:rFonts w:ascii="宋体" w:hAnsi="宋体" w:eastAsia="宋体" w:cs="宋体"/>
          <w:sz w:val="24"/>
          <w:szCs w:val="24"/>
        </w:rPr>
        <w:t xml:space="preserve">www.ccgp.gov.cn</w:t>
      </w:r>
      <w:r>
        <w:rPr>
          <w:rFonts w:ascii="宋体" w:hAnsi="宋体" w:eastAsia="宋体" w:cs="宋体"/>
          <w:sz w:val="24"/>
          <w:szCs w:val="24"/>
        </w:rPr>
        <w:fldChar w:fldCharType="end"/>
      </w:r>
      <w:r>
        <w:rPr>
          <w:rFonts w:ascii="宋体" w:hAnsi="宋体" w:eastAsia="宋体" w:cs="宋体"/>
          <w:spacing w:val="4"/>
          <w:sz w:val="24"/>
          <w:szCs w:val="24"/>
        </w:rPr>
        <w:t xml:space="preserve">），</w:t>
      </w:r>
      <w:r>
        <w:rPr>
          <w:rFonts w:ascii="宋体" w:hAnsi="宋体" w:eastAsia="宋体" w:cs="宋体"/>
          <w:sz w:val="24"/>
          <w:szCs w:val="24"/>
        </w:rPr>
        <w:t xml:space="preserve">对投标人信用记录</w:t>
      </w:r>
      <w:r>
        <w:rPr>
          <w:rFonts w:ascii="宋体" w:hAnsi="宋体" w:eastAsia="宋体" w:cs="宋体"/>
          <w:spacing w:val="-1"/>
          <w:sz w:val="24"/>
          <w:szCs w:val="24"/>
        </w:rPr>
        <w:t xml:space="preserve">情况进行查询，查询结果页面打印留存。</w:t>
      </w:r>
      <w:r/>
    </w:p>
    <w:p>
      <w:pPr>
        <w:ind w:left="3" w:right="82" w:firstLine="488"/>
        <w:keepLines w:val="0"/>
        <w:keepNext w:val="0"/>
        <w:pageBreakBefore w:val="0"/>
        <w:spacing w:before="3" w:line="360" w:lineRule="auto"/>
        <w:widowControl/>
        <w:rPr>
          <w:rFonts w:ascii="宋体" w:hAnsi="宋体" w:eastAsia="宋体" w:cs="宋体"/>
          <w:sz w:val="24"/>
          <w:szCs w:val="24"/>
        </w:rPr>
      </w:pPr>
      <w:r>
        <w:rPr>
          <w:rFonts w:ascii="宋体" w:hAnsi="宋体" w:eastAsia="宋体" w:cs="宋体"/>
          <w:sz w:val="24"/>
          <w:szCs w:val="24"/>
        </w:rPr>
        <w:t xml:space="preserve">（2）若投标人法定代表人参与投标，则仅需提供法定代表人身份证；若授权代理人参与</w:t>
      </w:r>
      <w:r>
        <w:rPr>
          <w:rFonts w:ascii="宋体" w:hAnsi="宋体" w:eastAsia="宋体" w:cs="宋体"/>
          <w:spacing w:val="-1"/>
          <w:sz w:val="24"/>
          <w:szCs w:val="24"/>
        </w:rPr>
        <w:t xml:space="preserve">投标，则需提供企业法人委托书、授权人身份证、被授权人身份证。</w:t>
      </w:r>
      <w:r/>
    </w:p>
    <w:p>
      <w:pPr>
        <w:ind w:left="492"/>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2"/>
          <w:sz w:val="24"/>
          <w:szCs w:val="24"/>
        </w:rPr>
        <w:t xml:space="preserve">（3）本项目不接受联合体投标，中标后不允许分包或转包。</w:t>
      </w:r>
      <w:r>
        <w:rPr>
          <w:rFonts w:ascii="宋体" w:hAnsi="宋体" w:eastAsia="宋体" w:cs="宋体"/>
          <w:spacing w:val="-66"/>
          <w:sz w:val="24"/>
          <w:szCs w:val="24"/>
        </w:rPr>
        <w:t xml:space="preserve"> </w:t>
      </w:r>
      <w:r>
        <w:rPr>
          <w:rFonts w:ascii="宋体" w:hAnsi="宋体" w:eastAsia="宋体" w:cs="宋体"/>
          <w:spacing w:val="-2"/>
          <w:sz w:val="24"/>
          <w:szCs w:val="24"/>
        </w:rPr>
        <w:t xml:space="preserve">(提供承诺，格式自拟）</w:t>
      </w:r>
      <w:r/>
    </w:p>
    <w:p>
      <w:pPr>
        <w:ind w:left="10"/>
        <w:keepLines w:val="0"/>
        <w:keepNext w:val="0"/>
        <w:pageBreakBefore w:val="0"/>
        <w:spacing w:before="102" w:line="360" w:lineRule="auto"/>
        <w:widowControl/>
        <w:rPr>
          <w:rFonts w:ascii="黑体" w:hAnsi="黑体" w:eastAsia="黑体" w:cs="黑体"/>
          <w:sz w:val="31"/>
          <w:szCs w:val="31"/>
        </w:rPr>
        <w:outlineLvl w:val="1"/>
      </w:pPr>
      <w:r>
        <w:rPr>
          <w:rFonts w:ascii="黑体" w:hAnsi="黑体" w:eastAsia="黑体" w:cs="黑体"/>
          <w:b/>
          <w:bCs/>
          <w:spacing w:val="5"/>
          <w:sz w:val="31"/>
          <w:szCs w:val="31"/>
        </w:rPr>
        <w:t xml:space="preserve">三、获取招标文件</w:t>
      </w:r>
      <w:r/>
    </w:p>
    <w:p>
      <w:pPr>
        <w:ind w:left="552"/>
        <w:keepLines w:val="0"/>
        <w:keepNext w:val="0"/>
        <w:pageBreakBefore w:val="0"/>
        <w:spacing w:before="78" w:line="360" w:lineRule="auto"/>
        <w:widowControl/>
        <w:rPr>
          <w:rFonts w:ascii="宋体" w:hAnsi="宋体" w:eastAsia="宋体" w:cs="宋体"/>
          <w:sz w:val="24"/>
          <w:szCs w:val="24"/>
          <w:highlight w:val="none"/>
        </w:rPr>
      </w:pPr>
      <w:r>
        <w:rPr>
          <w:rFonts w:ascii="宋体" w:hAnsi="宋体" w:eastAsia="宋体" w:cs="宋体"/>
          <w:spacing w:val="-7"/>
          <w:sz w:val="24"/>
          <w:szCs w:val="24"/>
          <w:highlight w:val="none"/>
        </w:rPr>
        <w:t xml:space="preserve">时间：</w:t>
      </w:r>
      <w:r>
        <w:rPr>
          <w:rFonts w:ascii="宋体" w:hAnsi="宋体" w:eastAsia="宋体" w:cs="宋体"/>
          <w:spacing w:val="-7"/>
          <w:sz w:val="24"/>
          <w:szCs w:val="24"/>
          <w:highlight w:val="none"/>
        </w:rPr>
        <w:t xml:space="preserve">自</w:t>
      </w:r>
      <w:r>
        <w:rPr>
          <w:rFonts w:ascii="宋体" w:hAnsi="宋体" w:eastAsia="宋体" w:cs="宋体"/>
          <w:spacing w:val="-7"/>
          <w:sz w:val="24"/>
          <w:szCs w:val="24"/>
          <w:highlight w:val="none"/>
        </w:rPr>
        <w:t xml:space="preserve">招标</w:t>
      </w:r>
      <w:r>
        <w:rPr>
          <w:rFonts w:ascii="宋体" w:hAnsi="宋体" w:eastAsia="宋体" w:cs="宋体"/>
          <w:spacing w:val="-7"/>
          <w:sz w:val="24"/>
          <w:szCs w:val="24"/>
          <w:highlight w:val="none"/>
        </w:rPr>
        <w:t xml:space="preserve">公告</w:t>
      </w:r>
      <w:r>
        <w:rPr>
          <w:rFonts w:ascii="宋体" w:hAnsi="宋体" w:eastAsia="宋体" w:cs="宋体"/>
          <w:spacing w:val="-7"/>
          <w:sz w:val="24"/>
          <w:szCs w:val="24"/>
          <w:highlight w:val="none"/>
        </w:rPr>
        <w:t xml:space="preserve">起</w:t>
      </w:r>
      <w:r>
        <w:t xml:space="preserve">5</w:t>
      </w:r>
      <w:r>
        <w:t xml:space="preserve">个</w:t>
      </w:r>
      <w:r>
        <w:t xml:space="preserve">工作</w:t>
      </w:r>
      <w:r>
        <w:t xml:space="preserve">日</w:t>
      </w:r>
      <w:r>
        <w:t xml:space="preserve">内</w:t>
      </w:r>
      <w:r>
        <w:rPr>
          <w:rFonts w:ascii="宋体" w:hAnsi="宋体" w:eastAsia="宋体" w:cs="宋体"/>
          <w:spacing w:val="-8"/>
          <w:sz w:val="24"/>
          <w:szCs w:val="24"/>
          <w:highlight w:val="none"/>
        </w:rPr>
        <w:t xml:space="preserve">。</w:t>
      </w:r>
      <w:r/>
    </w:p>
    <w:p>
      <w:pPr>
        <w:ind w:left="540"/>
        <w:keepLines w:val="0"/>
        <w:keepNext w:val="0"/>
        <w:pageBreakBefore w:val="0"/>
        <w:spacing w:before="295" w:line="360" w:lineRule="auto"/>
        <w:widowControl/>
        <w:rPr>
          <w:rFonts w:ascii="宋体" w:hAnsi="宋体" w:eastAsia="宋体" w:cs="宋体"/>
          <w:sz w:val="24"/>
          <w:szCs w:val="24"/>
          <w:highlight w:val="none"/>
        </w:rPr>
      </w:pPr>
      <w:r>
        <w:rPr>
          <w:rFonts w:ascii="宋体" w:hAnsi="宋体" w:eastAsia="宋体" w:cs="宋体"/>
          <w:spacing w:val="-2"/>
          <w:sz w:val="24"/>
          <w:szCs w:val="24"/>
          <w:highlight w:val="none"/>
        </w:rPr>
        <w:t xml:space="preserve">地点：在“江苏政府采购网</w:t>
      </w:r>
      <w:r>
        <w:rPr>
          <w:rFonts w:ascii="宋体" w:hAnsi="宋体" w:eastAsia="宋体" w:cs="宋体"/>
          <w:spacing w:val="-85"/>
          <w:sz w:val="24"/>
          <w:szCs w:val="24"/>
          <w:highlight w:val="none"/>
        </w:rPr>
        <w:t xml:space="preserve"> </w:t>
      </w:r>
      <w:r>
        <w:rPr>
          <w:rFonts w:ascii="宋体" w:hAnsi="宋体" w:eastAsia="宋体" w:cs="宋体"/>
          <w:spacing w:val="-2"/>
          <w:sz w:val="24"/>
          <w:szCs w:val="24"/>
          <w:highlight w:val="none"/>
        </w:rPr>
        <w:t xml:space="preserve">”自行免费下载招标文件</w:t>
      </w:r>
      <w:r/>
    </w:p>
    <w:p>
      <w:pPr>
        <w:ind w:right="80" w:firstLine="541"/>
        <w:jc w:val="both"/>
        <w:keepLines w:val="0"/>
        <w:keepNext w:val="0"/>
        <w:pageBreakBefore w:val="0"/>
        <w:spacing w:before="258" w:line="360" w:lineRule="auto"/>
        <w:widowControl/>
        <w:rPr>
          <w:rFonts w:ascii="宋体" w:hAnsi="宋体" w:eastAsia="宋体" w:cs="宋体"/>
          <w:spacing w:val="-1"/>
          <w:sz w:val="24"/>
          <w:szCs w:val="24"/>
          <w:highlight w:val="none"/>
        </w:rPr>
      </w:pPr>
      <w:r>
        <w:rPr>
          <w:rFonts w:ascii="宋体" w:hAnsi="宋体" w:eastAsia="宋体" w:cs="宋体"/>
          <w:spacing w:val="-3"/>
          <w:sz w:val="24"/>
          <w:szCs w:val="24"/>
          <w:highlight w:val="none"/>
        </w:rPr>
        <w:t xml:space="preserve">方式：“苏采云</w:t>
      </w:r>
      <w:r>
        <w:rPr>
          <w:rFonts w:ascii="宋体" w:hAnsi="宋体" w:eastAsia="宋体" w:cs="宋体"/>
          <w:spacing w:val="-88"/>
          <w:sz w:val="24"/>
          <w:szCs w:val="24"/>
          <w:highlight w:val="none"/>
        </w:rPr>
        <w:t xml:space="preserve"> </w:t>
      </w:r>
      <w:r>
        <w:rPr>
          <w:rFonts w:ascii="宋体" w:hAnsi="宋体" w:eastAsia="宋体" w:cs="宋体"/>
          <w:spacing w:val="-3"/>
          <w:sz w:val="24"/>
          <w:szCs w:val="24"/>
          <w:highlight w:val="none"/>
        </w:rPr>
        <w:t xml:space="preserve">”系统用户注册--获取“CA</w:t>
      </w:r>
      <w:r>
        <w:rPr>
          <w:rFonts w:ascii="宋体" w:hAnsi="宋体" w:eastAsia="宋体" w:cs="宋体"/>
          <w:spacing w:val="-49"/>
          <w:sz w:val="24"/>
          <w:szCs w:val="24"/>
          <w:highlight w:val="none"/>
        </w:rPr>
        <w:t xml:space="preserve"> </w:t>
      </w:r>
      <w:r>
        <w:rPr>
          <w:rFonts w:ascii="宋体" w:hAnsi="宋体" w:eastAsia="宋体" w:cs="宋体"/>
          <w:spacing w:val="-3"/>
          <w:sz w:val="24"/>
          <w:szCs w:val="24"/>
          <w:highlight w:val="none"/>
        </w:rPr>
        <w:t xml:space="preserve">数字证书</w:t>
      </w:r>
      <w:r>
        <w:rPr>
          <w:rFonts w:ascii="宋体" w:hAnsi="宋体" w:eastAsia="宋体" w:cs="宋体"/>
          <w:spacing w:val="-88"/>
          <w:sz w:val="24"/>
          <w:szCs w:val="24"/>
          <w:highlight w:val="none"/>
        </w:rPr>
        <w:t xml:space="preserve"> </w:t>
      </w:r>
      <w:r>
        <w:rPr>
          <w:rFonts w:ascii="宋体" w:hAnsi="宋体" w:eastAsia="宋体" w:cs="宋体"/>
          <w:spacing w:val="-3"/>
          <w:sz w:val="24"/>
          <w:szCs w:val="24"/>
          <w:highlight w:val="none"/>
        </w:rPr>
        <w:t xml:space="preserve">”--CA</w:t>
      </w:r>
      <w:r>
        <w:rPr>
          <w:rFonts w:ascii="宋体" w:hAnsi="宋体" w:eastAsia="宋体" w:cs="宋体"/>
          <w:spacing w:val="-48"/>
          <w:sz w:val="24"/>
          <w:szCs w:val="24"/>
          <w:highlight w:val="none"/>
        </w:rPr>
        <w:t xml:space="preserve"> </w:t>
      </w:r>
      <w:r>
        <w:rPr>
          <w:rFonts w:ascii="宋体" w:hAnsi="宋体" w:eastAsia="宋体" w:cs="宋体"/>
          <w:spacing w:val="-3"/>
          <w:sz w:val="24"/>
          <w:szCs w:val="24"/>
          <w:highlight w:val="none"/>
        </w:rPr>
        <w:t xml:space="preserve">绑定与登录--网上报名--下载采购文件（后缀名为“.kedt</w:t>
      </w:r>
      <w:r>
        <w:rPr>
          <w:rFonts w:ascii="宋体" w:hAnsi="宋体" w:eastAsia="宋体" w:cs="宋体"/>
          <w:spacing w:val="-88"/>
          <w:sz w:val="24"/>
          <w:szCs w:val="24"/>
          <w:highlight w:val="none"/>
        </w:rPr>
        <w:t xml:space="preserve"> </w:t>
      </w:r>
      <w:r>
        <w:rPr>
          <w:rFonts w:ascii="宋体" w:hAnsi="宋体" w:eastAsia="宋体" w:cs="宋体"/>
          <w:spacing w:val="-3"/>
          <w:sz w:val="24"/>
          <w:szCs w:val="24"/>
          <w:highlight w:val="none"/>
        </w:rPr>
        <w:t xml:space="preserve">”）--将</w:t>
      </w:r>
      <w:r>
        <w:rPr>
          <w:rFonts w:ascii="宋体" w:hAnsi="宋体" w:eastAsia="宋体" w:cs="宋体"/>
          <w:spacing w:val="-4"/>
          <w:sz w:val="24"/>
          <w:szCs w:val="24"/>
          <w:highlight w:val="none"/>
        </w:rPr>
        <w:t xml:space="preserve">后缀名为“.kedt</w:t>
      </w:r>
      <w:r>
        <w:rPr>
          <w:rFonts w:ascii="宋体" w:hAnsi="宋体" w:eastAsia="宋体" w:cs="宋体"/>
          <w:spacing w:val="-89"/>
          <w:sz w:val="24"/>
          <w:szCs w:val="24"/>
          <w:highlight w:val="none"/>
        </w:rPr>
        <w:t xml:space="preserve"> </w:t>
      </w:r>
      <w:r>
        <w:rPr>
          <w:rFonts w:ascii="宋体" w:hAnsi="宋体" w:eastAsia="宋体" w:cs="宋体"/>
          <w:spacing w:val="-4"/>
          <w:sz w:val="24"/>
          <w:szCs w:val="24"/>
          <w:highlight w:val="none"/>
        </w:rPr>
        <w:t xml:space="preserve">”的采购文件导入政府采购客户端工</w:t>
      </w:r>
      <w:r>
        <w:rPr>
          <w:rFonts w:ascii="宋体" w:hAnsi="宋体" w:eastAsia="宋体" w:cs="宋体"/>
          <w:spacing w:val="-2"/>
          <w:sz w:val="24"/>
          <w:szCs w:val="24"/>
          <w:highlight w:val="none"/>
        </w:rPr>
        <w:t xml:space="preserve">具--制作投标文件--导出加密的投标文件（后缀名为</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 xml:space="preserve">zip）--通过“苏采云</w:t>
      </w:r>
      <w:r>
        <w:rPr>
          <w:rFonts w:ascii="宋体" w:hAnsi="宋体" w:eastAsia="宋体" w:cs="宋体"/>
          <w:spacing w:val="-89"/>
          <w:sz w:val="24"/>
          <w:szCs w:val="24"/>
          <w:highlight w:val="none"/>
        </w:rPr>
        <w:t xml:space="preserve"> </w:t>
      </w:r>
      <w:r>
        <w:rPr>
          <w:rFonts w:ascii="宋体" w:hAnsi="宋体" w:eastAsia="宋体" w:cs="宋体"/>
          <w:spacing w:val="-2"/>
          <w:sz w:val="24"/>
          <w:szCs w:val="24"/>
          <w:highlight w:val="none"/>
        </w:rPr>
        <w:t xml:space="preserve">”系统上传投标文</w:t>
      </w:r>
      <w:r>
        <w:rPr>
          <w:rFonts w:ascii="宋体" w:hAnsi="宋体" w:eastAsia="宋体" w:cs="宋体"/>
          <w:sz w:val="24"/>
          <w:szCs w:val="24"/>
          <w:highlight w:val="none"/>
        </w:rPr>
        <w:t xml:space="preserve">件。具体见《江苏省政府采购管理交易系统（苏采</w:t>
      </w:r>
      <w:r>
        <w:rPr>
          <w:rFonts w:ascii="宋体" w:hAnsi="宋体" w:eastAsia="宋体" w:cs="宋体"/>
          <w:spacing w:val="-1"/>
          <w:sz w:val="24"/>
          <w:szCs w:val="24"/>
          <w:highlight w:val="none"/>
        </w:rPr>
        <w:t xml:space="preserve">云）投标人操作手册》</w:t>
      </w:r>
      <w:r/>
    </w:p>
    <w:p>
      <w:pPr>
        <w:ind w:right="80" w:firstLine="541"/>
        <w:jc w:val="both"/>
        <w:keepLines w:val="0"/>
        <w:keepNext w:val="0"/>
        <w:pageBreakBefore w:val="0"/>
        <w:spacing w:before="258" w:line="360" w:lineRule="auto"/>
        <w:widowControl/>
        <w:rPr>
          <w:rFonts w:hint="default"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eastAsia="zh-CN"/>
        </w:rPr>
        <w:t xml:space="preserve">售价：</w:t>
      </w:r>
      <w:r>
        <w:rPr>
          <w:rFonts w:hint="eastAsia" w:ascii="宋体" w:hAnsi="宋体" w:eastAsia="宋体" w:cs="宋体"/>
          <w:spacing w:val="-1"/>
          <w:sz w:val="24"/>
          <w:szCs w:val="24"/>
          <w:highlight w:val="none"/>
          <w:lang w:val="en-US" w:eastAsia="zh-CN"/>
        </w:rPr>
        <w:t xml:space="preserve">0元。</w:t>
      </w:r>
      <w:r/>
    </w:p>
    <w:p>
      <w:pPr>
        <w:ind w:left="22"/>
        <w:keepLines w:val="0"/>
        <w:keepNext w:val="0"/>
        <w:pageBreakBefore w:val="0"/>
        <w:spacing w:before="210" w:line="360" w:lineRule="auto"/>
        <w:widowControl/>
        <w:rPr>
          <w:rFonts w:ascii="黑体" w:hAnsi="黑体" w:eastAsia="黑体" w:cs="黑体"/>
          <w:sz w:val="31"/>
          <w:szCs w:val="31"/>
          <w:highlight w:val="none"/>
        </w:rPr>
        <w:outlineLvl w:val="1"/>
      </w:pPr>
      <w:r>
        <w:rPr>
          <w:rFonts w:ascii="黑体" w:hAnsi="黑体" w:eastAsia="黑体" w:cs="黑体"/>
          <w:b/>
          <w:bCs/>
          <w:spacing w:val="6"/>
          <w:sz w:val="31"/>
          <w:szCs w:val="31"/>
          <w:highlight w:val="none"/>
        </w:rPr>
        <w:t xml:space="preserve">四、提交投标文件截止时间、开标时间和地点</w:t>
      </w:r>
      <w:r/>
    </w:p>
    <w:p>
      <w:pPr>
        <w:ind w:left="483"/>
        <w:keepLines w:val="0"/>
        <w:keepNext w:val="0"/>
        <w:pageBreakBefore w:val="0"/>
        <w:spacing w:before="78" w:line="360" w:lineRule="auto"/>
        <w:widowControl/>
        <w:rPr>
          <w:rFonts w:ascii="宋体" w:hAnsi="宋体" w:eastAsia="宋体" w:cs="宋体"/>
          <w:sz w:val="24"/>
          <w:szCs w:val="24"/>
          <w:highlight w:val="none"/>
        </w:rPr>
      </w:pPr>
      <w:r>
        <w:rPr>
          <w:rFonts w:ascii="宋体" w:hAnsi="宋体" w:eastAsia="宋体" w:cs="宋体"/>
          <w:b/>
          <w:bCs/>
          <w:spacing w:val="-4"/>
          <w:sz w:val="24"/>
          <w:szCs w:val="24"/>
          <w:highlight w:val="none"/>
        </w:rPr>
        <w:t xml:space="preserve">投标文件接收（上传）截止时间</w:t>
      </w:r>
      <w:r>
        <w:rPr>
          <w:rFonts w:ascii="宋体" w:hAnsi="宋体" w:eastAsia="宋体" w:cs="宋体"/>
          <w:spacing w:val="-4"/>
          <w:sz w:val="24"/>
          <w:szCs w:val="24"/>
          <w:highlight w:val="none"/>
        </w:rPr>
        <w:t xml:space="preserve">：</w:t>
      </w:r>
      <w:r>
        <w:rPr>
          <w:rFonts w:hint="eastAsia" w:ascii="宋体" w:hAnsi="宋体" w:eastAsia="宋体" w:cs="宋体"/>
          <w:spacing w:val="-4"/>
          <w:sz w:val="24"/>
          <w:szCs w:val="24"/>
          <w:highlight w:val="none"/>
          <w:lang w:eastAsia="zh-CN"/>
        </w:rPr>
        <w:t xml:space="preserve">2026</w:t>
      </w:r>
      <w:r>
        <w:rPr>
          <w:rFonts w:ascii="宋体" w:hAnsi="宋体" w:eastAsia="宋体" w:cs="宋体"/>
          <w:spacing w:val="-40"/>
          <w:sz w:val="24"/>
          <w:szCs w:val="24"/>
          <w:highlight w:val="none"/>
        </w:rPr>
        <w:t xml:space="preserve"> </w:t>
      </w:r>
      <w:r>
        <w:rPr>
          <w:rFonts w:ascii="宋体" w:hAnsi="宋体" w:eastAsia="宋体" w:cs="宋体"/>
          <w:spacing w:val="-4"/>
          <w:sz w:val="24"/>
          <w:szCs w:val="24"/>
          <w:highlight w:val="none"/>
        </w:rPr>
        <w:t xml:space="preserve">年08</w:t>
      </w:r>
      <w:r>
        <w:rPr>
          <w:rFonts w:ascii="宋体" w:hAnsi="宋体" w:eastAsia="宋体" w:cs="宋体"/>
          <w:spacing w:val="-4"/>
          <w:sz w:val="24"/>
          <w:szCs w:val="24"/>
          <w:highlight w:val="none"/>
        </w:rPr>
        <w:t xml:space="preserve">月</w:t>
      </w:r>
      <w:r>
        <w:rPr>
          <w:rFonts w:ascii="宋体" w:hAnsi="宋体" w:eastAsia="宋体" w:cs="宋体"/>
          <w:spacing w:val="-45"/>
          <w:sz w:val="24"/>
          <w:szCs w:val="24"/>
          <w:highlight w:val="none"/>
        </w:rPr>
        <w:t xml:space="preserve">2 5</w:t>
      </w:r>
      <w:r>
        <w:rPr>
          <w:rFonts w:ascii="宋体" w:hAnsi="宋体" w:eastAsia="宋体" w:cs="宋体"/>
          <w:spacing w:val="-4"/>
          <w:sz w:val="24"/>
          <w:szCs w:val="24"/>
          <w:highlight w:val="none"/>
        </w:rPr>
        <w:t xml:space="preserve">日</w:t>
      </w:r>
      <w:r>
        <w:rPr>
          <w:rFonts w:ascii="宋体" w:hAnsi="宋体" w:eastAsia="宋体" w:cs="宋体"/>
          <w:spacing w:val="-4"/>
          <w:sz w:val="24"/>
          <w:szCs w:val="24"/>
          <w:highlight w:val="none"/>
        </w:rPr>
        <w:t xml:space="preserve">下</w:t>
      </w:r>
      <w:r>
        <w:rPr>
          <w:rFonts w:ascii="宋体" w:hAnsi="宋体" w:eastAsia="宋体" w:cs="宋体"/>
          <w:spacing w:val="-4"/>
          <w:sz w:val="24"/>
          <w:szCs w:val="24"/>
          <w:highlight w:val="none"/>
        </w:rPr>
        <w:t xml:space="preserve">午14</w:t>
      </w:r>
      <w:r>
        <w:rPr>
          <w:rFonts w:ascii="宋体" w:hAnsi="宋体" w:eastAsia="宋体" w:cs="宋体"/>
          <w:spacing w:val="-4"/>
          <w:sz w:val="24"/>
          <w:szCs w:val="24"/>
          <w:highlight w:val="none"/>
        </w:rPr>
        <w:t xml:space="preserve">:30:00（北京时间）</w:t>
      </w:r>
      <w:r/>
    </w:p>
    <w:p>
      <w:pPr>
        <w:ind w:left="480"/>
        <w:keepLines w:val="0"/>
        <w:keepNext w:val="0"/>
        <w:pageBreakBefore w:val="0"/>
        <w:spacing w:before="255" w:line="360" w:lineRule="auto"/>
        <w:widowControl/>
        <w:rPr>
          <w:rFonts w:ascii="宋体" w:hAnsi="宋体" w:eastAsia="宋体" w:cs="宋体"/>
          <w:sz w:val="24"/>
          <w:szCs w:val="24"/>
          <w:highlight w:val="none"/>
        </w:rPr>
      </w:pPr>
      <w:r>
        <w:rPr>
          <w:rFonts w:ascii="宋体" w:hAnsi="宋体" w:eastAsia="宋体" w:cs="宋体"/>
          <w:b/>
          <w:bCs/>
          <w:spacing w:val="-3"/>
          <w:sz w:val="24"/>
          <w:szCs w:val="24"/>
          <w:highlight w:val="none"/>
        </w:rPr>
        <w:t xml:space="preserve">地点</w:t>
      </w:r>
      <w:r>
        <w:rPr>
          <w:rFonts w:ascii="宋体" w:hAnsi="宋体" w:eastAsia="宋体" w:cs="宋体"/>
          <w:spacing w:val="-3"/>
          <w:sz w:val="24"/>
          <w:szCs w:val="24"/>
          <w:highlight w:val="none"/>
        </w:rPr>
        <w:t xml:space="preserve">：“苏采云</w:t>
      </w:r>
      <w:r>
        <w:rPr>
          <w:rFonts w:ascii="宋体" w:hAnsi="宋体" w:eastAsia="宋体" w:cs="宋体"/>
          <w:spacing w:val="-70"/>
          <w:sz w:val="24"/>
          <w:szCs w:val="24"/>
          <w:highlight w:val="none"/>
        </w:rPr>
        <w:t xml:space="preserve"> </w:t>
      </w:r>
      <w:r>
        <w:rPr>
          <w:rFonts w:ascii="宋体" w:hAnsi="宋体" w:eastAsia="宋体" w:cs="宋体"/>
          <w:spacing w:val="-3"/>
          <w:sz w:val="24"/>
          <w:szCs w:val="24"/>
          <w:highlight w:val="none"/>
        </w:rPr>
        <w:t xml:space="preserve">”政府采购交易系统网上开标大厅。</w:t>
      </w:r>
      <w:r/>
    </w:p>
    <w:p>
      <w:pPr>
        <w:ind w:left="12"/>
        <w:keepLines w:val="0"/>
        <w:keepNext w:val="0"/>
        <w:pageBreakBefore w:val="0"/>
        <w:spacing w:before="100" w:line="360" w:lineRule="auto"/>
        <w:widowControl/>
        <w:rPr>
          <w:rFonts w:ascii="黑体" w:hAnsi="黑体" w:eastAsia="黑体" w:cs="黑体"/>
          <w:sz w:val="31"/>
          <w:szCs w:val="31"/>
          <w:highlight w:val="none"/>
        </w:rPr>
        <w:outlineLvl w:val="1"/>
      </w:pPr>
      <w:r>
        <w:rPr>
          <w:rFonts w:ascii="黑体" w:hAnsi="黑体" w:eastAsia="黑体" w:cs="黑体"/>
          <w:b/>
          <w:bCs/>
          <w:spacing w:val="3"/>
          <w:sz w:val="31"/>
          <w:szCs w:val="31"/>
          <w:highlight w:val="none"/>
        </w:rPr>
        <w:t xml:space="preserve">五、公告期限</w:t>
      </w:r>
      <w:r/>
    </w:p>
    <w:p>
      <w:pPr>
        <w:ind w:left="520"/>
        <w:keepLines w:val="0"/>
        <w:keepNext w:val="0"/>
        <w:pageBreakBefore w:val="0"/>
        <w:spacing w:before="78" w:line="360" w:lineRule="auto"/>
        <w:widowControl/>
        <w:rPr>
          <w:rFonts w:ascii="宋体" w:hAnsi="宋体" w:eastAsia="宋体" w:cs="宋体"/>
          <w:sz w:val="24"/>
          <w:szCs w:val="24"/>
          <w:highlight w:val="none"/>
        </w:rPr>
      </w:pPr>
      <w:r>
        <w:rPr>
          <w:rFonts w:ascii="宋体" w:hAnsi="宋体" w:eastAsia="宋体" w:cs="宋体"/>
          <w:spacing w:val="-5"/>
          <w:sz w:val="24"/>
          <w:szCs w:val="24"/>
          <w:highlight w:val="none"/>
        </w:rPr>
        <w:t xml:space="preserve">自本公告发布之日起</w:t>
      </w:r>
      <w:r>
        <w:rPr>
          <w:rFonts w:ascii="宋体" w:hAnsi="宋体" w:eastAsia="宋体" w:cs="宋体"/>
          <w:spacing w:val="-45"/>
          <w:sz w:val="24"/>
          <w:szCs w:val="24"/>
          <w:highlight w:val="none"/>
        </w:rPr>
        <w:t xml:space="preserve"> </w:t>
      </w:r>
      <w:r>
        <w:rPr>
          <w:rFonts w:ascii="宋体" w:hAnsi="宋体" w:eastAsia="宋体" w:cs="宋体"/>
          <w:spacing w:val="-5"/>
          <w:sz w:val="24"/>
          <w:szCs w:val="24"/>
          <w:highlight w:val="none"/>
        </w:rPr>
        <w:t xml:space="preserve">5</w:t>
      </w:r>
      <w:r>
        <w:rPr>
          <w:rFonts w:ascii="宋体" w:hAnsi="宋体" w:eastAsia="宋体" w:cs="宋体"/>
          <w:spacing w:val="-50"/>
          <w:sz w:val="24"/>
          <w:szCs w:val="24"/>
          <w:highlight w:val="none"/>
        </w:rPr>
        <w:t xml:space="preserve"> </w:t>
      </w:r>
      <w:r>
        <w:rPr>
          <w:rFonts w:ascii="宋体" w:hAnsi="宋体" w:eastAsia="宋体" w:cs="宋体"/>
          <w:spacing w:val="-5"/>
          <w:sz w:val="24"/>
          <w:szCs w:val="24"/>
          <w:highlight w:val="none"/>
        </w:rPr>
        <w:t xml:space="preserve">个工作日。</w:t>
      </w:r>
      <w:r/>
    </w:p>
    <w:p>
      <w:pPr>
        <w:ind w:left="13"/>
        <w:keepLines w:val="0"/>
        <w:keepNext w:val="0"/>
        <w:pageBreakBefore w:val="0"/>
        <w:spacing w:before="101" w:line="360" w:lineRule="auto"/>
        <w:widowControl/>
        <w:rPr>
          <w:rFonts w:ascii="黑体" w:hAnsi="黑体" w:eastAsia="黑体" w:cs="黑体"/>
          <w:sz w:val="31"/>
          <w:szCs w:val="31"/>
          <w:highlight w:val="none"/>
        </w:rPr>
        <w:outlineLvl w:val="1"/>
      </w:pPr>
      <w:r>
        <w:rPr>
          <w:rFonts w:ascii="黑体" w:hAnsi="黑体" w:eastAsia="黑体" w:cs="黑体"/>
          <w:b/>
          <w:bCs/>
          <w:spacing w:val="4"/>
          <w:sz w:val="31"/>
          <w:szCs w:val="31"/>
          <w:highlight w:val="none"/>
        </w:rPr>
        <w:t xml:space="preserve">六、其他补充事宜</w:t>
      </w:r>
      <w:r/>
    </w:p>
    <w:p>
      <w:pPr>
        <w:ind w:left="498"/>
        <w:keepLines w:val="0"/>
        <w:keepNext w:val="0"/>
        <w:pageBreakBefore w:val="0"/>
        <w:spacing w:before="78" w:line="360" w:lineRule="auto"/>
        <w:widowControl/>
        <w:rPr>
          <w:rFonts w:ascii="宋体" w:hAnsi="宋体" w:eastAsia="宋体" w:cs="宋体"/>
          <w:sz w:val="24"/>
          <w:szCs w:val="24"/>
          <w:highlight w:val="none"/>
        </w:rPr>
        <w:outlineLvl w:val="1"/>
      </w:pPr>
      <w:r>
        <w:rPr>
          <w:rFonts w:ascii="宋体" w:hAnsi="宋体" w:eastAsia="宋体" w:cs="宋体"/>
          <w:spacing w:val="-1"/>
          <w:sz w:val="24"/>
          <w:szCs w:val="24"/>
          <w:highlight w:val="none"/>
        </w:rPr>
        <w:t xml:space="preserve">1、根据苏财购［</w:t>
      </w:r>
      <w:r>
        <w:rPr>
          <w:highlight w:val="none"/>
        </w:rPr>
        <w:fldChar w:fldCharType="begin"/>
      </w:r>
      <w:r>
        <w:rPr>
          <w:highlight w:val="none"/>
        </w:rPr>
        <w:instrText xml:space="preserve"> HYPERLINK \l "bookmark9" </w:instrText>
      </w:r>
      <w:r>
        <w:rPr>
          <w:highlight w:val="none"/>
        </w:rPr>
        <w:fldChar w:fldCharType="separate"/>
      </w:r>
      <w:r>
        <w:rPr>
          <w:rFonts w:ascii="宋体" w:hAnsi="宋体" w:eastAsia="宋体" w:cs="宋体"/>
          <w:spacing w:val="-1"/>
          <w:sz w:val="24"/>
          <w:szCs w:val="24"/>
          <w:highlight w:val="none"/>
        </w:rPr>
        <w:t xml:space="preserve">2020</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 xml:space="preserve">］52</w:t>
      </w:r>
      <w:r>
        <w:rPr>
          <w:rFonts w:ascii="宋体" w:hAnsi="宋体" w:eastAsia="宋体" w:cs="宋体"/>
          <w:spacing w:val="-45"/>
          <w:sz w:val="24"/>
          <w:szCs w:val="24"/>
          <w:highlight w:val="none"/>
        </w:rPr>
        <w:t xml:space="preserve"> </w:t>
      </w:r>
      <w:r>
        <w:rPr>
          <w:rFonts w:ascii="宋体" w:hAnsi="宋体" w:eastAsia="宋体" w:cs="宋体"/>
          <w:spacing w:val="-1"/>
          <w:sz w:val="24"/>
          <w:szCs w:val="24"/>
          <w:highlight w:val="none"/>
        </w:rPr>
        <w:t xml:space="preserve">号文规定，本次</w:t>
      </w:r>
      <w:r>
        <w:rPr>
          <w:rFonts w:ascii="宋体" w:hAnsi="宋体" w:eastAsia="宋体" w:cs="宋体"/>
          <w:spacing w:val="-2"/>
          <w:sz w:val="24"/>
          <w:szCs w:val="24"/>
          <w:highlight w:val="none"/>
        </w:rPr>
        <w:t xml:space="preserve">招标不收取投标保证金；</w:t>
      </w:r>
      <w:r/>
    </w:p>
    <w:p>
      <w:pPr>
        <w:ind w:firstLine="483"/>
        <w:keepLines w:val="0"/>
        <w:keepNext w:val="0"/>
        <w:pageBreakBefore w:val="0"/>
        <w:spacing w:before="184" w:line="360" w:lineRule="auto"/>
        <w:widowControl/>
        <w:rPr>
          <w:rFonts w:ascii="宋体" w:hAnsi="宋体" w:eastAsia="宋体" w:cs="宋体"/>
          <w:sz w:val="24"/>
          <w:szCs w:val="24"/>
          <w:highlight w:val="none"/>
        </w:rPr>
        <w:outlineLvl w:val="1"/>
      </w:pPr>
      <w:r>
        <w:rPr>
          <w:rFonts w:ascii="宋体" w:hAnsi="宋体" w:eastAsia="宋体" w:cs="宋体"/>
          <w:sz w:val="24"/>
          <w:szCs w:val="24"/>
          <w:highlight w:val="none"/>
        </w:rPr>
        <w:t xml:space="preserve">2、本项目招标文件中标注★的款项为实质性响应要求和条件，如不满足将按无效投标文</w:t>
      </w:r>
      <w:r>
        <w:rPr>
          <w:rFonts w:ascii="宋体" w:hAnsi="宋体" w:eastAsia="宋体" w:cs="宋体"/>
          <w:spacing w:val="-3"/>
          <w:sz w:val="24"/>
          <w:szCs w:val="24"/>
          <w:highlight w:val="none"/>
        </w:rPr>
        <w:t xml:space="preserve">件处理；</w:t>
      </w:r>
      <w:r/>
    </w:p>
    <w:p>
      <w:pPr>
        <w:ind w:left="2" w:right="2" w:firstLine="478"/>
        <w:jc w:val="both"/>
        <w:keepLines w:val="0"/>
        <w:keepNext w:val="0"/>
        <w:pageBreakBefore w:val="0"/>
        <w:spacing w:before="2" w:line="360" w:lineRule="auto"/>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3.无论出于何种原因，采购人在采购活动开始前可对招标文件进行修改、补充或变更，</w:t>
      </w:r>
      <w:r/>
    </w:p>
    <w:p>
      <w:pPr>
        <w:ind w:left="2" w:right="2" w:firstLine="478"/>
        <w:jc w:val="both"/>
        <w:keepLines w:val="0"/>
        <w:keepNext w:val="0"/>
        <w:pageBreakBefore w:val="0"/>
        <w:spacing w:before="2" w:line="360" w:lineRule="auto"/>
        <w:widowControl/>
        <w:rPr>
          <w:rFonts w:ascii="宋体" w:hAnsi="宋体" w:eastAsia="宋体" w:cs="宋体"/>
          <w:spacing w:val="-2"/>
          <w:sz w:val="24"/>
          <w:szCs w:val="24"/>
          <w:highlight w:val="none"/>
        </w:rPr>
      </w:pPr>
      <w:r>
        <w:rPr>
          <w:rFonts w:ascii="宋体" w:hAnsi="宋体" w:eastAsia="宋体" w:cs="宋体"/>
          <w:spacing w:val="-2"/>
          <w:sz w:val="24"/>
          <w:szCs w:val="24"/>
          <w:highlight w:val="none"/>
        </w:rPr>
        <w:t xml:space="preserve">其内容作为招标文件的重要组成部分，请各投标人关注发布平台。若因投标人自身原因未及时关注本项目有关修改、补充或变更信息，导致投标文件编制或提交失误，由此造成的一切损失由投标人自行承担。</w:t>
      </w:r>
      <w:r/>
    </w:p>
    <w:p>
      <w:pPr>
        <w:ind w:left="1" w:firstLine="478"/>
        <w:keepLines w:val="0"/>
        <w:keepNext w:val="0"/>
        <w:pageBreakBefore w:val="0"/>
        <w:spacing w:before="141" w:line="360" w:lineRule="auto"/>
        <w:widowControl/>
        <w:rPr>
          <w:rFonts w:ascii="宋体" w:hAnsi="宋体" w:eastAsia="宋体" w:cs="宋体"/>
          <w:sz w:val="24"/>
          <w:szCs w:val="24"/>
          <w:highlight w:val="none"/>
        </w:rPr>
      </w:pPr>
      <w:r>
        <w:rPr>
          <w:rFonts w:ascii="宋体" w:hAnsi="宋体" w:eastAsia="宋体" w:cs="宋体"/>
          <w:spacing w:val="-2"/>
          <w:sz w:val="24"/>
          <w:szCs w:val="24"/>
          <w:highlight w:val="none"/>
        </w:rPr>
        <w:t xml:space="preserve">4、根据省财政厅《关于更换全省政府采购交易系统</w:t>
      </w:r>
      <w:r>
        <w:rPr>
          <w:rFonts w:ascii="宋体" w:hAnsi="宋体" w:eastAsia="宋体" w:cs="宋体"/>
          <w:spacing w:val="-37"/>
          <w:sz w:val="24"/>
          <w:szCs w:val="24"/>
          <w:highlight w:val="none"/>
        </w:rPr>
        <w:t xml:space="preserve"> </w:t>
      </w:r>
      <w:r>
        <w:rPr>
          <w:rFonts w:ascii="宋体" w:hAnsi="宋体" w:eastAsia="宋体" w:cs="宋体"/>
          <w:spacing w:val="-2"/>
          <w:sz w:val="24"/>
          <w:szCs w:val="24"/>
          <w:highlight w:val="none"/>
        </w:rPr>
        <w:t xml:space="preserve">C</w:t>
      </w:r>
      <w:r>
        <w:rPr>
          <w:rFonts w:ascii="宋体" w:hAnsi="宋体" w:eastAsia="宋体" w:cs="宋体"/>
          <w:spacing w:val="-58"/>
          <w:sz w:val="24"/>
          <w:szCs w:val="24"/>
          <w:highlight w:val="none"/>
        </w:rPr>
        <w:t xml:space="preserve"> </w:t>
      </w:r>
      <w:r>
        <w:rPr>
          <w:rFonts w:ascii="宋体" w:hAnsi="宋体" w:eastAsia="宋体" w:cs="宋体"/>
          <w:spacing w:val="-2"/>
          <w:sz w:val="24"/>
          <w:szCs w:val="24"/>
          <w:highlight w:val="none"/>
        </w:rPr>
        <w:t xml:space="preserve">A</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 xml:space="preserve">数字证书和电子签章的通知》(苏财购(2023)101</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 xml:space="preserve">号)，“苏采云</w:t>
      </w:r>
      <w:r>
        <w:rPr>
          <w:rFonts w:ascii="宋体" w:hAnsi="宋体" w:eastAsia="宋体" w:cs="宋体"/>
          <w:spacing w:val="-88"/>
          <w:sz w:val="24"/>
          <w:szCs w:val="24"/>
          <w:highlight w:val="none"/>
        </w:rPr>
        <w:t xml:space="preserve"> </w:t>
      </w:r>
      <w:r>
        <w:rPr>
          <w:rFonts w:ascii="宋体" w:hAnsi="宋体" w:eastAsia="宋体" w:cs="宋体"/>
          <w:spacing w:val="-2"/>
          <w:sz w:val="24"/>
          <w:szCs w:val="24"/>
          <w:highlight w:val="none"/>
        </w:rPr>
        <w:t xml:space="preserve">”政府采购交易系统(以下</w:t>
      </w:r>
      <w:r>
        <w:rPr>
          <w:rFonts w:ascii="宋体" w:hAnsi="宋体" w:eastAsia="宋体" w:cs="宋体"/>
          <w:spacing w:val="-3"/>
          <w:sz w:val="24"/>
          <w:szCs w:val="24"/>
          <w:highlight w:val="none"/>
        </w:rPr>
        <w:t xml:space="preserve">简称苏采云系统)的</w:t>
      </w:r>
      <w:r>
        <w:rPr>
          <w:rFonts w:ascii="宋体" w:hAnsi="宋体" w:eastAsia="宋体" w:cs="宋体"/>
          <w:spacing w:val="-53"/>
          <w:sz w:val="24"/>
          <w:szCs w:val="24"/>
          <w:highlight w:val="none"/>
        </w:rPr>
        <w:t xml:space="preserve"> </w:t>
      </w:r>
      <w:r>
        <w:rPr>
          <w:rFonts w:ascii="宋体" w:hAnsi="宋体" w:eastAsia="宋体" w:cs="宋体"/>
          <w:spacing w:val="-3"/>
          <w:sz w:val="24"/>
          <w:szCs w:val="24"/>
          <w:highlight w:val="none"/>
        </w:rPr>
        <w:t xml:space="preserve">CA</w:t>
      </w:r>
      <w:r>
        <w:rPr>
          <w:rFonts w:ascii="宋体" w:hAnsi="宋体" w:eastAsia="宋体" w:cs="宋体"/>
          <w:spacing w:val="-48"/>
          <w:sz w:val="24"/>
          <w:szCs w:val="24"/>
          <w:highlight w:val="none"/>
        </w:rPr>
        <w:t xml:space="preserve"> </w:t>
      </w:r>
      <w:r>
        <w:rPr>
          <w:rFonts w:ascii="宋体" w:hAnsi="宋体" w:eastAsia="宋体" w:cs="宋体"/>
          <w:spacing w:val="-3"/>
          <w:sz w:val="24"/>
          <w:szCs w:val="24"/>
          <w:highlight w:val="none"/>
        </w:rPr>
        <w:t xml:space="preserve">数字证书、电</w:t>
      </w:r>
      <w:r>
        <w:rPr>
          <w:rFonts w:ascii="宋体" w:hAnsi="宋体" w:eastAsia="宋体" w:cs="宋体"/>
          <w:sz w:val="24"/>
          <w:szCs w:val="24"/>
          <w:highlight w:val="none"/>
        </w:rPr>
        <w:t xml:space="preserve">子签章已更换为江苏省电子政务证书认证中心</w:t>
      </w:r>
      <w:r>
        <w:rPr>
          <w:rFonts w:ascii="宋体" w:hAnsi="宋体" w:eastAsia="宋体" w:cs="宋体"/>
          <w:spacing w:val="-53"/>
          <w:sz w:val="24"/>
          <w:szCs w:val="24"/>
          <w:highlight w:val="none"/>
        </w:rPr>
        <w:t xml:space="preserve"> </w:t>
      </w:r>
      <w:r>
        <w:rPr>
          <w:rFonts w:ascii="宋体" w:hAnsi="宋体" w:eastAsia="宋体" w:cs="宋体"/>
          <w:sz w:val="24"/>
          <w:szCs w:val="24"/>
          <w:highlight w:val="none"/>
        </w:rPr>
        <w:t xml:space="preserve">CA</w:t>
      </w:r>
      <w:r>
        <w:rPr>
          <w:rFonts w:ascii="宋体" w:hAnsi="宋体" w:eastAsia="宋体" w:cs="宋体"/>
          <w:spacing w:val="-49"/>
          <w:sz w:val="24"/>
          <w:szCs w:val="24"/>
          <w:highlight w:val="none"/>
        </w:rPr>
        <w:t xml:space="preserve"> </w:t>
      </w:r>
      <w:r>
        <w:rPr>
          <w:rFonts w:ascii="宋体" w:hAnsi="宋体" w:eastAsia="宋体" w:cs="宋体"/>
          <w:sz w:val="24"/>
          <w:szCs w:val="24"/>
          <w:highlight w:val="none"/>
        </w:rPr>
        <w:t xml:space="preserve">和方正国际软件(北京)有限公司电子</w:t>
      </w:r>
      <w:r>
        <w:rPr>
          <w:rFonts w:ascii="宋体" w:hAnsi="宋体" w:eastAsia="宋体" w:cs="宋体"/>
          <w:spacing w:val="-1"/>
          <w:sz w:val="24"/>
          <w:szCs w:val="24"/>
          <w:highlight w:val="none"/>
        </w:rPr>
        <w:t xml:space="preserve">签章。</w:t>
      </w:r>
      <w:r>
        <w:rPr>
          <w:rFonts w:ascii="宋体" w:hAnsi="宋体" w:eastAsia="宋体" w:cs="宋体"/>
          <w:sz w:val="24"/>
          <w:szCs w:val="24"/>
          <w:highlight w:val="none"/>
        </w:rPr>
        <w:t xml:space="preserve">如果投标人通过苏采云系统参与政府采购项目，需要更换</w:t>
      </w:r>
      <w:r>
        <w:rPr>
          <w:rFonts w:ascii="宋体" w:hAnsi="宋体" w:eastAsia="宋体" w:cs="宋体"/>
          <w:spacing w:val="-53"/>
          <w:sz w:val="24"/>
          <w:szCs w:val="24"/>
          <w:highlight w:val="none"/>
        </w:rPr>
        <w:t xml:space="preserve"> </w:t>
      </w:r>
      <w:r>
        <w:rPr>
          <w:rFonts w:ascii="宋体" w:hAnsi="宋体" w:eastAsia="宋体" w:cs="宋体"/>
          <w:sz w:val="24"/>
          <w:szCs w:val="24"/>
          <w:highlight w:val="none"/>
        </w:rPr>
        <w:t xml:space="preserve">CA</w:t>
      </w:r>
      <w:r>
        <w:rPr>
          <w:rFonts w:ascii="宋体" w:hAnsi="宋体" w:eastAsia="宋体" w:cs="宋体"/>
          <w:spacing w:val="-48"/>
          <w:sz w:val="24"/>
          <w:szCs w:val="24"/>
          <w:highlight w:val="none"/>
        </w:rPr>
        <w:t xml:space="preserve"> </w:t>
      </w:r>
      <w:r>
        <w:rPr>
          <w:rFonts w:ascii="宋体" w:hAnsi="宋体" w:eastAsia="宋体" w:cs="宋体"/>
          <w:sz w:val="24"/>
          <w:szCs w:val="24"/>
          <w:highlight w:val="none"/>
        </w:rPr>
        <w:t xml:space="preserve">数字证书和电子签章。</w:t>
      </w:r>
      <w:r>
        <w:rPr>
          <w:rFonts w:ascii="宋体" w:hAnsi="宋体" w:eastAsia="宋体" w:cs="宋体"/>
          <w:spacing w:val="-1"/>
          <w:sz w:val="24"/>
          <w:szCs w:val="24"/>
          <w:highlight w:val="none"/>
        </w:rPr>
        <w:t xml:space="preserve">具体办理</w:t>
      </w:r>
      <w:r>
        <w:rPr>
          <w:rFonts w:ascii="宋体" w:hAnsi="宋体" w:eastAsia="宋体" w:cs="宋体"/>
          <w:spacing w:val="3"/>
          <w:sz w:val="24"/>
          <w:szCs w:val="24"/>
          <w:highlight w:val="none"/>
        </w:rPr>
        <w:t xml:space="preserve">指南和操作手册见链接:</w:t>
      </w:r>
      <w:r/>
    </w:p>
    <w:p>
      <w:pPr>
        <w:ind w:left="1" w:right="26" w:firstLine="476"/>
        <w:keepLines w:val="0"/>
        <w:keepNext w:val="0"/>
        <w:pageBreakBefore w:val="0"/>
        <w:spacing w:before="1" w:line="360" w:lineRule="auto"/>
        <w:widowControl/>
        <w:rPr>
          <w:rFonts w:ascii="宋体" w:hAnsi="宋体" w:eastAsia="宋体" w:cs="宋体"/>
          <w:sz w:val="24"/>
          <w:szCs w:val="24"/>
          <w:highlight w:val="none"/>
        </w:rPr>
      </w:pP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Fonts w:ascii="宋体" w:hAnsi="宋体" w:eastAsia="宋体" w:cs="宋体"/>
          <w:sz w:val="24"/>
          <w:szCs w:val="24"/>
          <w:highlight w:val="none"/>
        </w:rPr>
        <w:t xml:space="preserve">http://www.ccgpjiangsu.gov.cn/jiangsu/zlxz/ee/ee3a4bc5a3454aa2b0d9312</w:t>
      </w:r>
      <w:r>
        <w:rPr>
          <w:rFonts w:ascii="宋体" w:hAnsi="宋体" w:eastAsia="宋体" w:cs="宋体"/>
          <w:spacing w:val="-1"/>
          <w:sz w:val="24"/>
          <w:szCs w:val="24"/>
          <w:highlight w:val="none"/>
        </w:rPr>
        <w:t xml:space="preserve">230633ce</w:t>
      </w:r>
      <w:r>
        <w:rPr>
          <w:rFonts w:ascii="宋体" w:hAnsi="宋体" w:eastAsia="宋体" w:cs="宋体"/>
          <w:spacing w:val="-1"/>
          <w:sz w:val="24"/>
          <w:szCs w:val="24"/>
          <w:highlight w:val="none"/>
        </w:rPr>
        <w:fldChar w:fldCharType="end"/>
      </w:r>
      <w:r>
        <w:rPr>
          <w:rFonts w:ascii="宋体" w:hAnsi="宋体" w:eastAsia="宋体" w:cs="宋体"/>
          <w:sz w:val="24"/>
          <w:szCs w:val="24"/>
          <w:highlight w:val="none"/>
        </w:rPr>
        <w:t xml:space="preserve"> </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Fonts w:ascii="宋体" w:hAnsi="宋体" w:eastAsia="宋体" w:cs="宋体"/>
          <w:spacing w:val="-2"/>
          <w:sz w:val="24"/>
          <w:szCs w:val="24"/>
          <w:highlight w:val="none"/>
        </w:rPr>
        <w:t xml:space="preserve">9.html</w:t>
      </w:r>
      <w:r>
        <w:rPr>
          <w:rFonts w:ascii="宋体" w:hAnsi="宋体" w:eastAsia="宋体" w:cs="宋体"/>
          <w:spacing w:val="-2"/>
          <w:sz w:val="24"/>
          <w:szCs w:val="24"/>
          <w:highlight w:val="none"/>
        </w:rPr>
        <w:fldChar w:fldCharType="end"/>
      </w:r>
      <w:r>
        <w:rPr>
          <w:rFonts w:ascii="宋体" w:hAnsi="宋体" w:eastAsia="宋体" w:cs="宋体"/>
          <w:spacing w:val="-2"/>
          <w:sz w:val="24"/>
          <w:szCs w:val="24"/>
          <w:highlight w:val="none"/>
        </w:rPr>
        <w:t xml:space="preserve">。</w:t>
      </w:r>
      <w:r/>
    </w:p>
    <w:p>
      <w:pPr>
        <w:ind w:left="2" w:right="2" w:firstLine="478"/>
        <w:jc w:val="both"/>
        <w:keepLines w:val="0"/>
        <w:keepNext w:val="0"/>
        <w:pageBreakBefore w:val="0"/>
        <w:spacing w:before="2" w:line="360" w:lineRule="auto"/>
        <w:widowControl/>
        <w:rPr>
          <w:rFonts w:ascii="宋体" w:hAnsi="宋体" w:eastAsia="宋体" w:cs="宋体"/>
          <w:sz w:val="24"/>
          <w:szCs w:val="24"/>
        </w:rPr>
      </w:pPr>
      <w:r>
        <w:rPr>
          <w:rFonts w:ascii="宋体" w:hAnsi="宋体" w:eastAsia="宋体" w:cs="宋体"/>
          <w:spacing w:val="-2"/>
          <w:sz w:val="24"/>
          <w:szCs w:val="24"/>
          <w:highlight w:val="none"/>
        </w:rPr>
        <w:t xml:space="preserve">领取</w:t>
      </w:r>
      <w:r>
        <w:rPr>
          <w:rFonts w:ascii="宋体" w:hAnsi="宋体" w:eastAsia="宋体" w:cs="宋体"/>
          <w:spacing w:val="-62"/>
          <w:sz w:val="24"/>
          <w:szCs w:val="24"/>
          <w:highlight w:val="none"/>
        </w:rPr>
        <w:t xml:space="preserve"> </w:t>
      </w:r>
      <w:r>
        <w:rPr>
          <w:rFonts w:ascii="宋体" w:hAnsi="宋体" w:eastAsia="宋体" w:cs="宋体"/>
          <w:spacing w:val="-2"/>
          <w:sz w:val="24"/>
          <w:szCs w:val="24"/>
          <w:highlight w:val="none"/>
        </w:rPr>
        <w:t xml:space="preserve">CA</w:t>
      </w:r>
      <w:r>
        <w:rPr>
          <w:rFonts w:ascii="宋体" w:hAnsi="宋体" w:eastAsia="宋体" w:cs="宋体"/>
          <w:spacing w:val="-64"/>
          <w:sz w:val="24"/>
          <w:szCs w:val="24"/>
          <w:highlight w:val="none"/>
        </w:rPr>
        <w:t xml:space="preserve"> </w:t>
      </w:r>
      <w:r>
        <w:rPr>
          <w:rFonts w:ascii="宋体" w:hAnsi="宋体" w:eastAsia="宋体" w:cs="宋体"/>
          <w:spacing w:val="-2"/>
          <w:sz w:val="24"/>
          <w:szCs w:val="24"/>
          <w:highlight w:val="none"/>
        </w:rPr>
        <w:t xml:space="preserve">和办理电子签章(请至</w:t>
      </w:r>
      <w:r>
        <w:rPr>
          <w:rFonts w:hint="eastAsia" w:ascii="宋体" w:hAnsi="宋体" w:eastAsia="宋体" w:cs="宋体"/>
          <w:spacing w:val="-2"/>
          <w:sz w:val="24"/>
          <w:szCs w:val="24"/>
          <w:highlight w:val="none"/>
          <w:lang w:eastAsia="zh-CN"/>
        </w:rPr>
        <w:t xml:space="preserve">连云港市公共资源交易中心</w:t>
      </w:r>
      <w:r>
        <w:rPr>
          <w:rFonts w:hint="eastAsia" w:ascii="宋体" w:hAnsi="宋体" w:eastAsia="宋体" w:cs="宋体"/>
          <w:spacing w:val="-2"/>
          <w:sz w:val="24"/>
          <w:szCs w:val="24"/>
          <w:highlight w:val="none"/>
          <w:lang w:val="en-US" w:eastAsia="zh-CN"/>
        </w:rPr>
        <w:t xml:space="preserve">3号楼一楼大厅</w:t>
      </w:r>
      <w:r>
        <w:rPr>
          <w:rFonts w:ascii="宋体" w:hAnsi="宋体" w:eastAsia="宋体" w:cs="宋体"/>
          <w:spacing w:val="-2"/>
          <w:sz w:val="24"/>
          <w:szCs w:val="24"/>
          <w:highlight w:val="none"/>
        </w:rPr>
        <w:t xml:space="preserve">办</w:t>
      </w:r>
      <w:r>
        <w:rPr>
          <w:rFonts w:ascii="宋体" w:hAnsi="宋体" w:eastAsia="宋体" w:cs="宋体"/>
          <w:spacing w:val="-1"/>
          <w:sz w:val="24"/>
          <w:szCs w:val="24"/>
          <w:highlight w:val="none"/>
        </w:rPr>
        <w:t xml:space="preserve">理，具体联系方式见《苏采云系统投标人操作手册》</w:t>
      </w:r>
      <w:r>
        <w:rPr>
          <w:rFonts w:ascii="宋体" w:hAnsi="宋体" w:eastAsia="宋体" w:cs="宋体"/>
          <w:spacing w:val="-67"/>
          <w:sz w:val="24"/>
          <w:szCs w:val="24"/>
          <w:highlight w:val="none"/>
        </w:rPr>
        <w:t xml:space="preserve"> </w:t>
      </w:r>
      <w:r>
        <w:rPr>
          <w:rFonts w:ascii="宋体" w:hAnsi="宋体" w:eastAsia="宋体" w:cs="宋体"/>
          <w:spacing w:val="-1"/>
          <w:sz w:val="24"/>
          <w:szCs w:val="24"/>
          <w:highlight w:val="none"/>
        </w:rPr>
        <w:t xml:space="preserve">(以下简称《操作手册》))、进行注册并按《操作手册》要求制作、上传电子投标文</w:t>
      </w:r>
      <w:r>
        <w:rPr>
          <w:rFonts w:ascii="宋体" w:hAnsi="宋体" w:eastAsia="宋体" w:cs="宋体"/>
          <w:spacing w:val="-1"/>
          <w:sz w:val="24"/>
          <w:szCs w:val="24"/>
        </w:rPr>
        <w:t xml:space="preserve">件。</w:t>
      </w:r>
      <w:r/>
    </w:p>
    <w:p>
      <w:pPr>
        <w:spacing w:line="416" w:lineRule="auto"/>
        <w:rPr>
          <w:rFonts w:ascii="宋体" w:hAnsi="宋体" w:eastAsia="宋体" w:cs="宋体"/>
          <w:sz w:val="24"/>
          <w:szCs w:val="24"/>
        </w:rPr>
        <w:sectPr>
          <w:footerReference w:type="default" r:id="rId12"/>
          <w:footnotePr/>
          <w:endnotePr/>
          <w:type w:val="nextPage"/>
          <w:pgSz w:w="11906" w:h="16839" w:orient="portrait"/>
          <w:pgMar w:top="1431" w:right="1079" w:bottom="899" w:left="1088" w:header="0" w:footer="737" w:gutter="0"/>
          <w:cols w:num="1" w:sep="0" w:space="720" w:equalWidth="1"/>
          <w:docGrid w:linePitch="360"/>
        </w:sectPr>
      </w:pPr>
      <w:r>
        <w:rPr>
          <w:rFonts w:ascii="宋体" w:hAnsi="宋体" w:eastAsia="宋体" w:cs="宋体"/>
          <w:sz w:val="24"/>
          <w:szCs w:val="24"/>
        </w:rPr>
      </w:r>
      <w:r/>
    </w:p>
    <w:p>
      <w:pPr>
        <w:ind w:left="2"/>
        <w:spacing w:before="211" w:line="218" w:lineRule="auto"/>
        <w:rPr>
          <w:rFonts w:ascii="黑体" w:hAnsi="黑体" w:eastAsia="黑体" w:cs="黑体"/>
          <w:sz w:val="31"/>
          <w:szCs w:val="31"/>
        </w:rPr>
        <w:outlineLvl w:val="1"/>
      </w:pPr>
      <w:r>
        <w:rPr>
          <w:rFonts w:ascii="黑体" w:hAnsi="黑体" w:eastAsia="黑体" w:cs="黑体"/>
          <w:b/>
          <w:bCs/>
          <w:spacing w:val="7"/>
          <w:sz w:val="31"/>
          <w:szCs w:val="31"/>
        </w:rPr>
        <w:t xml:space="preserve">七、对本次招标提出询问，请按以下方式联系</w:t>
      </w:r>
      <w:r/>
    </w:p>
    <w:p>
      <w:pPr>
        <w:pStyle w:val="1331"/>
        <w:spacing w:line="400" w:lineRule="auto"/>
      </w:pPr>
      <w:r/>
      <w:r/>
    </w:p>
    <w:p>
      <w:pPr>
        <w:ind w:left="498"/>
        <w:spacing w:before="78" w:line="219" w:lineRule="auto"/>
        <w:rPr>
          <w:rFonts w:ascii="宋体" w:hAnsi="宋体" w:eastAsia="宋体" w:cs="宋体"/>
          <w:sz w:val="24"/>
          <w:szCs w:val="24"/>
        </w:rPr>
      </w:pPr>
      <w:r>
        <w:rPr>
          <w:rFonts w:ascii="宋体" w:hAnsi="宋体" w:eastAsia="宋体" w:cs="宋体"/>
          <w:spacing w:val="-4"/>
          <w:sz w:val="24"/>
          <w:szCs w:val="24"/>
        </w:rPr>
        <w:t xml:space="preserve">1.采购人信息</w:t>
      </w:r>
      <w:r/>
    </w:p>
    <w:p>
      <w:pPr>
        <w:ind w:left="483"/>
        <w:spacing w:before="255" w:line="220" w:lineRule="auto"/>
        <w:rPr>
          <w:rFonts w:ascii="宋体" w:hAnsi="宋体" w:eastAsia="宋体" w:cs="宋体"/>
          <w:sz w:val="24"/>
          <w:szCs w:val="24"/>
        </w:rPr>
      </w:pPr>
      <w:r>
        <w:rPr>
          <w:rFonts w:ascii="宋体" w:hAnsi="宋体" w:eastAsia="宋体" w:cs="宋体"/>
          <w:spacing w:val="-1"/>
          <w:sz w:val="24"/>
          <w:szCs w:val="24"/>
        </w:rPr>
        <w:t xml:space="preserve">名    称：连云区公用事业发展中心</w:t>
      </w:r>
      <w:r/>
    </w:p>
    <w:p>
      <w:pPr>
        <w:ind w:left="480"/>
        <w:spacing w:before="253" w:line="219" w:lineRule="auto"/>
        <w:rPr>
          <w:rFonts w:ascii="宋体" w:hAnsi="宋体" w:eastAsia="宋体" w:cs="宋体"/>
          <w:sz w:val="24"/>
          <w:szCs w:val="24"/>
        </w:rPr>
      </w:pPr>
      <w:r>
        <w:rPr>
          <w:rFonts w:ascii="宋体" w:hAnsi="宋体" w:eastAsia="宋体" w:cs="宋体"/>
          <w:spacing w:val="2"/>
          <w:sz w:val="24"/>
          <w:szCs w:val="24"/>
        </w:rPr>
        <w:t xml:space="preserve">地    址：连云区连云新城广州路88</w:t>
      </w:r>
      <w:r>
        <w:rPr>
          <w:rFonts w:ascii="宋体" w:hAnsi="宋体" w:eastAsia="宋体" w:cs="宋体"/>
          <w:spacing w:val="-36"/>
          <w:sz w:val="24"/>
          <w:szCs w:val="24"/>
        </w:rPr>
        <w:t xml:space="preserve"> </w:t>
      </w:r>
      <w:r>
        <w:rPr>
          <w:rFonts w:ascii="宋体" w:hAnsi="宋体" w:eastAsia="宋体" w:cs="宋体"/>
          <w:spacing w:val="2"/>
          <w:sz w:val="24"/>
          <w:szCs w:val="24"/>
        </w:rPr>
        <w:t xml:space="preserve">号</w:t>
      </w:r>
      <w:r/>
    </w:p>
    <w:p>
      <w:pPr>
        <w:ind w:left="481"/>
        <w:spacing w:before="255" w:line="221" w:lineRule="auto"/>
        <w:rPr>
          <w:rFonts w:ascii="宋体" w:hAnsi="宋体" w:eastAsia="宋体" w:cs="宋体"/>
          <w:sz w:val="24"/>
          <w:szCs w:val="24"/>
        </w:rPr>
      </w:pPr>
      <w:r>
        <w:rPr>
          <w:rFonts w:ascii="宋体" w:hAnsi="宋体" w:eastAsia="宋体" w:cs="宋体"/>
          <w:spacing w:val="-1"/>
          <w:sz w:val="24"/>
          <w:szCs w:val="24"/>
        </w:rPr>
        <w:t xml:space="preserve">联系方式：0518-82310261</w:t>
      </w:r>
      <w:r/>
    </w:p>
    <w:p>
      <w:pPr>
        <w:ind w:left="483"/>
        <w:spacing w:before="253" w:line="219" w:lineRule="auto"/>
        <w:rPr>
          <w:rFonts w:ascii="宋体" w:hAnsi="宋体" w:eastAsia="宋体" w:cs="宋体"/>
          <w:sz w:val="24"/>
          <w:szCs w:val="24"/>
        </w:rPr>
      </w:pPr>
      <w:r>
        <w:rPr>
          <w:rFonts w:ascii="宋体" w:hAnsi="宋体" w:eastAsia="宋体" w:cs="宋体"/>
          <w:spacing w:val="-2"/>
          <w:sz w:val="24"/>
          <w:szCs w:val="24"/>
        </w:rPr>
        <w:t xml:space="preserve">2.采购代理机构信息</w:t>
      </w:r>
      <w:r/>
    </w:p>
    <w:p>
      <w:pPr>
        <w:ind w:left="483"/>
        <w:spacing w:before="255" w:line="220" w:lineRule="auto"/>
        <w:rPr>
          <w:rFonts w:hint="eastAsia" w:ascii="宋体" w:hAnsi="宋体" w:eastAsia="宋体" w:cs="宋体"/>
          <w:sz w:val="24"/>
          <w:szCs w:val="24"/>
          <w:lang w:eastAsia="zh-CN"/>
        </w:rPr>
      </w:pPr>
      <w:r>
        <w:rPr>
          <w:rFonts w:ascii="宋体" w:hAnsi="宋体" w:eastAsia="宋体" w:cs="宋体"/>
          <w:spacing w:val="-1"/>
          <w:sz w:val="24"/>
          <w:szCs w:val="24"/>
        </w:rPr>
        <w:t xml:space="preserve">名    称：</w:t>
      </w:r>
      <w:r>
        <w:rPr>
          <w:rFonts w:hint="eastAsia" w:ascii="宋体" w:hAnsi="宋体" w:eastAsia="宋体" w:cs="宋体"/>
          <w:spacing w:val="-1"/>
          <w:sz w:val="24"/>
          <w:szCs w:val="24"/>
          <w:lang w:eastAsia="zh-CN"/>
        </w:rPr>
        <w:t xml:space="preserve">连云港上和工程咨询有限公司</w:t>
      </w:r>
      <w:r/>
    </w:p>
    <w:p>
      <w:pPr>
        <w:ind w:left="483"/>
        <w:spacing w:before="255" w:line="220" w:lineRule="auto"/>
        <w:rPr>
          <w:rFonts w:hint="eastAsia" w:ascii="宋体" w:hAnsi="宋体" w:eastAsia="宋体" w:cs="宋体"/>
          <w:sz w:val="24"/>
          <w:szCs w:val="24"/>
          <w:lang w:eastAsia="zh-CN"/>
        </w:rPr>
      </w:pPr>
      <w:r>
        <w:rPr>
          <w:rFonts w:ascii="宋体" w:hAnsi="宋体" w:eastAsia="宋体" w:cs="宋体"/>
          <w:spacing w:val="2"/>
          <w:sz w:val="24"/>
          <w:szCs w:val="24"/>
        </w:rPr>
        <w:t xml:space="preserve">地  </w:t>
      </w:r>
      <w:r>
        <w:rPr>
          <w:rFonts w:hint="eastAsia" w:ascii="宋体" w:hAnsi="宋体" w:eastAsia="宋体" w:cs="宋体"/>
          <w:spacing w:val="-1"/>
          <w:sz w:val="24"/>
          <w:szCs w:val="24"/>
          <w:lang w:eastAsia="zh-CN"/>
        </w:rPr>
        <w:t xml:space="preserve"> </w:t>
      </w:r>
      <w:r>
        <w:rPr>
          <w:rFonts w:ascii="宋体" w:hAnsi="宋体" w:eastAsia="宋体" w:cs="宋体"/>
          <w:spacing w:val="2"/>
          <w:sz w:val="24"/>
          <w:szCs w:val="24"/>
        </w:rPr>
        <w:t xml:space="preserve"> 址：</w:t>
      </w:r>
      <w:r>
        <w:rPr>
          <w:rFonts w:hint="eastAsia" w:ascii="宋体" w:hAnsi="宋体" w:eastAsia="宋体" w:cs="宋体"/>
          <w:spacing w:val="2"/>
          <w:sz w:val="24"/>
          <w:szCs w:val="24"/>
          <w:lang w:eastAsia="zh-CN"/>
        </w:rPr>
        <w:t xml:space="preserve">连云港市海州区朝阳东路32-6号东盛阳光大厦B座705室</w:t>
      </w:r>
      <w:r/>
    </w:p>
    <w:p>
      <w:pPr>
        <w:ind w:left="481"/>
        <w:spacing w:before="253" w:line="221" w:lineRule="auto"/>
        <w:rPr>
          <w:rFonts w:ascii="宋体" w:hAnsi="宋体" w:eastAsia="宋体" w:cs="宋体"/>
          <w:sz w:val="24"/>
          <w:szCs w:val="24"/>
        </w:rPr>
      </w:pPr>
      <w:r/>
      <w:bookmarkStart w:id="3" w:name="bookmark2"/>
      <w:r/>
      <w:bookmarkEnd w:id="3"/>
      <w:r>
        <w:rPr>
          <w:rFonts w:ascii="宋体" w:hAnsi="宋体" w:eastAsia="宋体" w:cs="宋体"/>
          <w:spacing w:val="-2"/>
          <w:sz w:val="24"/>
          <w:szCs w:val="24"/>
        </w:rPr>
        <w:t xml:space="preserve">联系方式：</w:t>
      </w:r>
      <w:r>
        <w:rPr>
          <w:rFonts w:hint="eastAsia" w:ascii="宋体" w:hAnsi="宋体" w:eastAsia="宋体" w:cs="宋体"/>
          <w:spacing w:val="-2"/>
          <w:sz w:val="24"/>
          <w:szCs w:val="24"/>
          <w:lang w:eastAsia="zh-CN"/>
        </w:rPr>
        <w:t xml:space="preserve">张</w:t>
      </w:r>
      <w:r>
        <w:rPr>
          <w:rFonts w:ascii="宋体" w:hAnsi="宋体" w:eastAsia="宋体" w:cs="宋体"/>
          <w:spacing w:val="-2"/>
          <w:sz w:val="24"/>
          <w:szCs w:val="24"/>
        </w:rPr>
        <w:t xml:space="preserve">工</w:t>
      </w:r>
      <w:r/>
    </w:p>
    <w:p>
      <w:pPr>
        <w:ind w:left="509"/>
        <w:spacing w:before="254" w:line="221" w:lineRule="auto"/>
        <w:rPr>
          <w:rFonts w:ascii="宋体" w:hAnsi="宋体" w:eastAsia="宋体" w:cs="宋体"/>
          <w:spacing w:val="-1"/>
          <w:sz w:val="24"/>
          <w:szCs w:val="24"/>
        </w:rPr>
      </w:pPr>
      <w:r>
        <w:rPr>
          <w:rFonts w:ascii="宋体" w:hAnsi="宋体" w:eastAsia="宋体" w:cs="宋体"/>
          <w:spacing w:val="-3"/>
          <w:sz w:val="24"/>
          <w:szCs w:val="24"/>
        </w:rPr>
        <w:t xml:space="preserve">电    话：</w:t>
      </w:r>
      <w:r>
        <w:rPr>
          <w:rFonts w:ascii="宋体" w:hAnsi="宋体" w:eastAsia="宋体" w:cs="宋体"/>
          <w:spacing w:val="-1"/>
          <w:sz w:val="24"/>
          <w:szCs w:val="24"/>
        </w:rPr>
        <w:t xml:space="preserve">0518-85588595</w:t>
      </w:r>
      <w:r/>
    </w:p>
    <w:p>
      <w:pPr>
        <w:ind w:left="485"/>
        <w:spacing w:before="252" w:line="220" w:lineRule="auto"/>
        <w:rPr>
          <w:rFonts w:ascii="宋体" w:hAnsi="宋体" w:eastAsia="宋体" w:cs="宋体"/>
          <w:sz w:val="24"/>
          <w:szCs w:val="24"/>
        </w:rPr>
      </w:pPr>
      <w:r>
        <w:rPr>
          <w:rFonts w:ascii="宋体" w:hAnsi="宋体" w:eastAsia="宋体" w:cs="宋体"/>
          <w:spacing w:val="-2"/>
          <w:sz w:val="24"/>
          <w:szCs w:val="24"/>
        </w:rPr>
        <w:t xml:space="preserve">3.项目联系方式</w:t>
      </w:r>
      <w:r/>
    </w:p>
    <w:p>
      <w:pPr>
        <w:ind w:left="484"/>
        <w:spacing w:before="254" w:line="22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项目联系人：王工</w:t>
      </w:r>
      <w:r/>
    </w:p>
    <w:p>
      <w:pPr>
        <w:ind w:left="509"/>
        <w:spacing w:before="254" w:line="221"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电      话：0518-82310261</w:t>
      </w:r>
      <w:r/>
    </w:p>
    <w:p>
      <w:pPr>
        <w:spacing w:line="221" w:lineRule="auto"/>
        <w:rPr>
          <w:rFonts w:ascii="宋体" w:hAnsi="宋体" w:eastAsia="宋体" w:cs="宋体"/>
          <w:sz w:val="24"/>
          <w:szCs w:val="24"/>
          <w:highlight w:val="none"/>
        </w:rPr>
        <w:sectPr>
          <w:footerReference w:type="default" r:id="rId13"/>
          <w:footnotePr/>
          <w:endnotePr/>
          <w:type w:val="nextPage"/>
          <w:pgSz w:w="11906" w:h="16839" w:orient="portrait"/>
          <w:pgMar w:top="1431" w:right="1081" w:bottom="899" w:left="1088" w:header="0" w:footer="737" w:gutter="0"/>
          <w:cols w:num="1" w:sep="0" w:space="720" w:equalWidth="1"/>
          <w:docGrid w:linePitch="360"/>
        </w:sectPr>
      </w:pPr>
      <w:r>
        <w:rPr>
          <w:rFonts w:ascii="宋体" w:hAnsi="宋体" w:eastAsia="宋体" w:cs="宋体"/>
          <w:sz w:val="24"/>
          <w:szCs w:val="24"/>
          <w:highlight w:val="none"/>
        </w:rPr>
      </w:r>
      <w:r/>
    </w:p>
    <w:p>
      <w:pPr>
        <w:ind w:left="3074"/>
        <w:spacing w:before="188" w:line="226" w:lineRule="auto"/>
        <w:rPr>
          <w:rFonts w:ascii="黑体" w:hAnsi="黑体" w:eastAsia="黑体" w:cs="黑体"/>
          <w:sz w:val="35"/>
          <w:szCs w:val="35"/>
        </w:rPr>
        <w:outlineLvl w:val="0"/>
      </w:pPr>
      <w:r/>
      <w:bookmarkStart w:id="4" w:name="bookmark10"/>
      <w:r/>
      <w:bookmarkEnd w:id="4"/>
      <w:r>
        <w:rPr>
          <w:rFonts w:ascii="黑体" w:hAnsi="黑体" w:eastAsia="黑体" w:cs="黑体"/>
          <w:spacing w:val="7"/>
          <w:sz w:val="35"/>
          <w:szCs w:val="35"/>
        </w:rPr>
        <w:t xml:space="preserve">第二部分  投标人须知</w:t>
      </w:r>
      <w:r/>
    </w:p>
    <w:p>
      <w:pPr>
        <w:pStyle w:val="1331"/>
        <w:spacing w:line="356" w:lineRule="auto"/>
      </w:pPr>
      <w:r/>
      <w:r/>
    </w:p>
    <w:p>
      <w:pPr>
        <w:ind w:left="503"/>
        <w:spacing w:before="100" w:line="225" w:lineRule="auto"/>
        <w:rPr>
          <w:rFonts w:ascii="宋体" w:hAnsi="宋体" w:eastAsia="宋体" w:cs="宋体"/>
          <w:sz w:val="31"/>
          <w:szCs w:val="31"/>
        </w:rPr>
        <w:outlineLvl w:val="1"/>
      </w:pPr>
      <w:r>
        <w:rPr>
          <w:rFonts w:ascii="宋体" w:hAnsi="宋体" w:eastAsia="宋体" w:cs="宋体"/>
          <w:b/>
          <w:bCs/>
          <w:spacing w:val="3"/>
          <w:sz w:val="31"/>
          <w:szCs w:val="31"/>
        </w:rPr>
        <w:t xml:space="preserve">一、总则</w:t>
      </w:r>
      <w:r/>
    </w:p>
    <w:p>
      <w:pPr>
        <w:pStyle w:val="1331"/>
        <w:spacing w:line="409" w:lineRule="auto"/>
      </w:pPr>
      <w:r/>
      <w:r/>
    </w:p>
    <w:p>
      <w:pPr>
        <w:pStyle w:val="1331"/>
        <w:ind w:left="439"/>
        <w:spacing w:before="91" w:line="222" w:lineRule="auto"/>
        <w:rPr>
          <w:rFonts w:ascii="黑体" w:hAnsi="黑体" w:eastAsia="黑体" w:cs="黑体"/>
          <w:sz w:val="28"/>
          <w:szCs w:val="28"/>
        </w:rPr>
        <w:outlineLvl w:val="2"/>
      </w:pPr>
      <w:r>
        <w:rPr>
          <w:spacing w:val="-12"/>
          <w:sz w:val="28"/>
          <w:szCs w:val="28"/>
        </w:rPr>
        <w:t xml:space="preserve">1</w:t>
      </w:r>
      <w:r>
        <w:rPr>
          <w:spacing w:val="-36"/>
          <w:sz w:val="28"/>
          <w:szCs w:val="28"/>
        </w:rPr>
        <w:t xml:space="preserve"> </w:t>
      </w:r>
      <w:r>
        <w:rPr>
          <w:rFonts w:ascii="黑体" w:hAnsi="黑体" w:eastAsia="黑体" w:cs="黑体"/>
          <w:spacing w:val="-12"/>
          <w:sz w:val="28"/>
          <w:szCs w:val="28"/>
        </w:rPr>
        <w:t xml:space="preserve">、招标方式</w:t>
      </w:r>
      <w:r/>
    </w:p>
    <w:p>
      <w:pPr>
        <w:pStyle w:val="1331"/>
        <w:spacing w:line="279" w:lineRule="auto"/>
      </w:pPr>
      <w:r/>
      <w:r/>
    </w:p>
    <w:p>
      <w:pPr>
        <w:ind w:left="495"/>
        <w:spacing w:before="78" w:line="218" w:lineRule="auto"/>
        <w:rPr>
          <w:rFonts w:ascii="宋体" w:hAnsi="宋体" w:eastAsia="宋体" w:cs="宋体"/>
          <w:sz w:val="24"/>
          <w:szCs w:val="24"/>
        </w:rPr>
      </w:pPr>
      <w:r>
        <w:rPr>
          <w:rFonts w:ascii="宋体" w:hAnsi="宋体" w:eastAsia="宋体" w:cs="宋体"/>
          <w:spacing w:val="-1"/>
          <w:sz w:val="24"/>
          <w:szCs w:val="24"/>
        </w:rPr>
        <w:t xml:space="preserve">1.1 本次招标采取公开招标方式，本招标文件仅适用于招标公告中所述项目。</w:t>
      </w:r>
      <w:r/>
    </w:p>
    <w:p>
      <w:pPr>
        <w:pStyle w:val="1331"/>
        <w:ind w:left="416"/>
        <w:spacing w:before="243" w:line="223" w:lineRule="auto"/>
        <w:rPr>
          <w:rFonts w:ascii="黑体" w:hAnsi="黑体" w:eastAsia="黑体" w:cs="黑体"/>
          <w:sz w:val="28"/>
          <w:szCs w:val="28"/>
        </w:rPr>
        <w:outlineLvl w:val="2"/>
      </w:pPr>
      <w:r>
        <w:rPr>
          <w:spacing w:val="-6"/>
          <w:sz w:val="28"/>
          <w:szCs w:val="28"/>
        </w:rPr>
        <w:t xml:space="preserve">2</w:t>
      </w:r>
      <w:r>
        <w:rPr>
          <w:spacing w:val="-38"/>
          <w:sz w:val="28"/>
          <w:szCs w:val="28"/>
        </w:rPr>
        <w:t xml:space="preserve"> </w:t>
      </w:r>
      <w:r>
        <w:rPr>
          <w:rFonts w:ascii="黑体" w:hAnsi="黑体" w:eastAsia="黑体" w:cs="黑体"/>
          <w:spacing w:val="-6"/>
          <w:sz w:val="28"/>
          <w:szCs w:val="28"/>
        </w:rPr>
        <w:t xml:space="preserve">、合格的投标人</w:t>
      </w:r>
      <w:r/>
    </w:p>
    <w:p>
      <w:pPr>
        <w:pStyle w:val="1331"/>
        <w:spacing w:line="277" w:lineRule="auto"/>
      </w:pPr>
      <w:r/>
      <w:r/>
    </w:p>
    <w:p>
      <w:pPr>
        <w:ind w:left="480"/>
        <w:spacing w:before="78" w:line="218" w:lineRule="auto"/>
        <w:rPr>
          <w:rFonts w:ascii="宋体" w:hAnsi="宋体" w:eastAsia="宋体" w:cs="宋体"/>
          <w:sz w:val="24"/>
          <w:szCs w:val="24"/>
        </w:rPr>
      </w:pPr>
      <w:r>
        <w:rPr>
          <w:rFonts w:ascii="宋体" w:hAnsi="宋体" w:eastAsia="宋体" w:cs="宋体"/>
          <w:spacing w:val="-1"/>
          <w:sz w:val="24"/>
          <w:szCs w:val="24"/>
        </w:rPr>
        <w:t xml:space="preserve">2.1</w:t>
      </w:r>
      <w:r>
        <w:rPr>
          <w:rFonts w:ascii="宋体" w:hAnsi="宋体" w:eastAsia="宋体" w:cs="宋体"/>
          <w:spacing w:val="-51"/>
          <w:sz w:val="24"/>
          <w:szCs w:val="24"/>
        </w:rPr>
        <w:t xml:space="preserve"> </w:t>
      </w:r>
      <w:r>
        <w:rPr>
          <w:rFonts w:ascii="宋体" w:hAnsi="宋体" w:eastAsia="宋体" w:cs="宋体"/>
          <w:spacing w:val="-1"/>
          <w:sz w:val="24"/>
          <w:szCs w:val="24"/>
        </w:rPr>
        <w:t xml:space="preserve">满足招标公告中投标人的资格要求的规定。</w:t>
      </w:r>
      <w:r/>
    </w:p>
    <w:p>
      <w:pPr>
        <w:ind w:left="480"/>
        <w:spacing w:before="215" w:line="219" w:lineRule="auto"/>
        <w:rPr>
          <w:rFonts w:ascii="宋体" w:hAnsi="宋体" w:eastAsia="宋体" w:cs="宋体"/>
          <w:sz w:val="24"/>
          <w:szCs w:val="24"/>
        </w:rPr>
      </w:pPr>
      <w:r>
        <w:rPr>
          <w:rFonts w:ascii="宋体" w:hAnsi="宋体" w:eastAsia="宋体" w:cs="宋体"/>
          <w:spacing w:val="-1"/>
          <w:sz w:val="24"/>
          <w:szCs w:val="24"/>
        </w:rPr>
        <w:t xml:space="preserve">2.2 满足本文件实质性要求和条件的规定。</w:t>
      </w:r>
      <w:r/>
    </w:p>
    <w:p>
      <w:pPr>
        <w:pStyle w:val="1331"/>
        <w:ind w:left="420"/>
        <w:spacing w:before="189" w:line="383" w:lineRule="exact"/>
        <w:rPr>
          <w:rFonts w:ascii="黑体" w:hAnsi="黑体" w:eastAsia="黑体" w:cs="黑体"/>
          <w:sz w:val="28"/>
          <w:szCs w:val="28"/>
        </w:rPr>
        <w:outlineLvl w:val="2"/>
      </w:pPr>
      <w:r>
        <w:rPr>
          <w:spacing w:val="-9"/>
          <w:position w:val="2"/>
          <w:sz w:val="28"/>
          <w:szCs w:val="28"/>
        </w:rPr>
        <w:t xml:space="preserve">3</w:t>
      </w:r>
      <w:r>
        <w:rPr>
          <w:spacing w:val="-35"/>
          <w:position w:val="2"/>
          <w:sz w:val="28"/>
          <w:szCs w:val="28"/>
        </w:rPr>
        <w:t xml:space="preserve"> </w:t>
      </w:r>
      <w:r>
        <w:rPr>
          <w:rFonts w:ascii="黑体" w:hAnsi="黑体" w:eastAsia="黑体" w:cs="黑体"/>
          <w:spacing w:val="-9"/>
          <w:position w:val="2"/>
          <w:sz w:val="28"/>
          <w:szCs w:val="28"/>
        </w:rPr>
        <w:t xml:space="preserve">、适用法律</w:t>
      </w:r>
      <w:r/>
    </w:p>
    <w:p>
      <w:pPr>
        <w:ind w:left="422"/>
        <w:spacing w:before="283" w:line="219" w:lineRule="auto"/>
        <w:rPr>
          <w:rFonts w:ascii="宋体" w:hAnsi="宋体" w:eastAsia="宋体" w:cs="宋体"/>
          <w:sz w:val="24"/>
          <w:szCs w:val="24"/>
        </w:rPr>
      </w:pPr>
      <w:r>
        <w:rPr>
          <w:rFonts w:ascii="宋体" w:hAnsi="宋体" w:eastAsia="宋体" w:cs="宋体"/>
          <w:sz w:val="24"/>
          <w:szCs w:val="24"/>
        </w:rPr>
        <w:t xml:space="preserve">3.1 本次招标及由此产生的合同受中华人民</w:t>
      </w:r>
      <w:r>
        <w:rPr>
          <w:rFonts w:ascii="宋体" w:hAnsi="宋体" w:eastAsia="宋体" w:cs="宋体"/>
          <w:spacing w:val="-1"/>
          <w:sz w:val="24"/>
          <w:szCs w:val="24"/>
        </w:rPr>
        <w:t xml:space="preserve">共和国有关的法律法规制约和保护。</w:t>
      </w:r>
      <w:r/>
    </w:p>
    <w:p>
      <w:pPr>
        <w:pStyle w:val="1331"/>
        <w:ind w:left="412"/>
        <w:spacing w:before="221" w:line="223" w:lineRule="auto"/>
        <w:rPr>
          <w:rFonts w:ascii="黑体" w:hAnsi="黑体" w:eastAsia="黑体" w:cs="黑体"/>
          <w:sz w:val="28"/>
          <w:szCs w:val="28"/>
        </w:rPr>
        <w:outlineLvl w:val="2"/>
      </w:pPr>
      <w:r>
        <w:rPr>
          <w:spacing w:val="-8"/>
          <w:sz w:val="28"/>
          <w:szCs w:val="28"/>
        </w:rPr>
        <w:t xml:space="preserve">4</w:t>
      </w:r>
      <w:r>
        <w:rPr>
          <w:spacing w:val="-33"/>
          <w:sz w:val="28"/>
          <w:szCs w:val="28"/>
        </w:rPr>
        <w:t xml:space="preserve"> </w:t>
      </w:r>
      <w:r>
        <w:rPr>
          <w:rFonts w:ascii="黑体" w:hAnsi="黑体" w:eastAsia="黑体" w:cs="黑体"/>
          <w:spacing w:val="-8"/>
          <w:sz w:val="28"/>
          <w:szCs w:val="28"/>
        </w:rPr>
        <w:t xml:space="preserve">、投标费用</w:t>
      </w:r>
      <w:r/>
    </w:p>
    <w:p>
      <w:pPr>
        <w:pStyle w:val="1331"/>
        <w:spacing w:line="275" w:lineRule="auto"/>
      </w:pPr>
      <w:r/>
      <w:r/>
    </w:p>
    <w:p>
      <w:pPr>
        <w:ind w:right="45" w:firstLine="477"/>
        <w:jc w:val="both"/>
        <w:spacing w:before="79" w:line="385" w:lineRule="auto"/>
        <w:rPr>
          <w:rFonts w:ascii="宋体" w:hAnsi="宋体" w:eastAsia="宋体" w:cs="宋体"/>
          <w:sz w:val="24"/>
          <w:szCs w:val="24"/>
        </w:rPr>
      </w:pPr>
      <w:r>
        <w:rPr>
          <w:rFonts w:ascii="宋体" w:hAnsi="宋体" w:eastAsia="宋体" w:cs="宋体"/>
          <w:spacing w:val="-2"/>
          <w:sz w:val="24"/>
          <w:szCs w:val="24"/>
        </w:rPr>
        <w:t xml:space="preserve">4.1 投标人应自行承担所有与参加投标有关的费用，无论投标过程中的做法和结果如何，</w:t>
      </w:r>
      <w:r>
        <w:rPr>
          <w:rFonts w:hint="eastAsia" w:ascii="宋体" w:hAnsi="宋体" w:eastAsia="宋体" w:cs="宋体"/>
          <w:spacing w:val="-3"/>
          <w:sz w:val="24"/>
          <w:szCs w:val="24"/>
          <w:lang w:eastAsia="zh-CN"/>
        </w:rPr>
        <w:t xml:space="preserve">连云港上和工程咨询有限公司</w:t>
      </w:r>
      <w:r>
        <w:rPr>
          <w:rFonts w:ascii="宋体" w:hAnsi="宋体" w:eastAsia="宋体" w:cs="宋体"/>
          <w:spacing w:val="-3"/>
          <w:sz w:val="24"/>
          <w:szCs w:val="24"/>
        </w:rPr>
        <w:t xml:space="preserve">（以下简称代理公司）在任何情况下均无义务和责任承担这些</w:t>
      </w:r>
      <w:r>
        <w:rPr>
          <w:rFonts w:ascii="宋体" w:hAnsi="宋体" w:eastAsia="宋体" w:cs="宋体"/>
          <w:spacing w:val="-4"/>
          <w:sz w:val="24"/>
          <w:szCs w:val="24"/>
        </w:rPr>
        <w:t xml:space="preserve">费用。</w:t>
      </w:r>
      <w:r/>
    </w:p>
    <w:p>
      <w:pPr>
        <w:ind w:left="20" w:firstLine="456"/>
        <w:spacing w:before="1" w:line="358" w:lineRule="auto"/>
        <w:rPr>
          <w:rFonts w:ascii="宋体" w:hAnsi="宋体" w:eastAsia="宋体" w:cs="宋体"/>
          <w:sz w:val="24"/>
          <w:szCs w:val="24"/>
        </w:rPr>
      </w:pPr>
      <w:r>
        <w:rPr>
          <w:rFonts w:ascii="宋体" w:hAnsi="宋体" w:eastAsia="宋体" w:cs="宋体"/>
          <w:spacing w:val="1"/>
          <w:sz w:val="24"/>
          <w:szCs w:val="24"/>
        </w:rPr>
        <w:t xml:space="preserve">4.2</w:t>
      </w:r>
      <w:r>
        <w:rPr>
          <w:rFonts w:ascii="宋体" w:hAnsi="宋体" w:eastAsia="宋体" w:cs="宋体"/>
          <w:spacing w:val="-47"/>
          <w:sz w:val="24"/>
          <w:szCs w:val="24"/>
        </w:rPr>
        <w:t xml:space="preserve"> </w:t>
      </w:r>
      <w:r>
        <w:rPr>
          <w:rFonts w:ascii="宋体" w:hAnsi="宋体" w:eastAsia="宋体" w:cs="宋体"/>
          <w:spacing w:val="1"/>
          <w:sz w:val="24"/>
          <w:szCs w:val="24"/>
        </w:rPr>
        <w:t xml:space="preserve">本项目招标代理费按苏招协（2022）002</w:t>
      </w:r>
      <w:r>
        <w:rPr>
          <w:rFonts w:ascii="宋体" w:hAnsi="宋体" w:eastAsia="宋体" w:cs="宋体"/>
          <w:spacing w:val="-45"/>
          <w:sz w:val="24"/>
          <w:szCs w:val="24"/>
        </w:rPr>
        <w:t xml:space="preserve"> </w:t>
      </w:r>
      <w:r>
        <w:rPr>
          <w:rFonts w:ascii="宋体" w:hAnsi="宋体" w:eastAsia="宋体" w:cs="宋体"/>
          <w:spacing w:val="1"/>
          <w:sz w:val="24"/>
          <w:szCs w:val="24"/>
        </w:rPr>
        <w:t xml:space="preserve">号文标准的</w:t>
      </w:r>
      <w:r>
        <w:rPr>
          <w:rFonts w:hint="eastAsia" w:ascii="宋体" w:hAnsi="宋体" w:eastAsia="宋体" w:cs="宋体"/>
          <w:spacing w:val="-47"/>
          <w:sz w:val="24"/>
          <w:szCs w:val="24"/>
          <w:lang w:val="en-US" w:eastAsia="zh-CN"/>
        </w:rPr>
        <w:t xml:space="preserve">50 </w:t>
      </w:r>
      <w:r>
        <w:rPr>
          <w:rFonts w:ascii="宋体" w:hAnsi="宋体" w:eastAsia="宋体" w:cs="宋体"/>
          <w:spacing w:val="1"/>
          <w:sz w:val="24"/>
          <w:szCs w:val="24"/>
        </w:rPr>
        <w:t xml:space="preserve">%收取，</w:t>
      </w:r>
      <w:r>
        <w:rPr>
          <w:rFonts w:ascii="宋体" w:hAnsi="宋体" w:eastAsia="宋体" w:cs="宋体"/>
          <w:sz w:val="24"/>
          <w:szCs w:val="24"/>
        </w:rPr>
        <w:t xml:space="preserve">招标代理费等费用由</w:t>
      </w:r>
      <w:r>
        <w:rPr>
          <w:rFonts w:ascii="宋体" w:hAnsi="宋体" w:eastAsia="宋体" w:cs="宋体"/>
          <w:spacing w:val="-7"/>
          <w:sz w:val="24"/>
          <w:szCs w:val="24"/>
        </w:rPr>
        <w:t xml:space="preserve">中标人领取中标通知书时一次性付清。投标人在投标报价时应综合考虑以上费用，但不得单列。</w:t>
      </w:r>
      <w:r/>
    </w:p>
    <w:p>
      <w:pPr>
        <w:ind w:left="608"/>
        <w:spacing w:line="221" w:lineRule="auto"/>
        <w:rPr>
          <w:rFonts w:ascii="黑体" w:hAnsi="黑体" w:eastAsia="黑体" w:cs="黑体"/>
          <w:sz w:val="28"/>
          <w:szCs w:val="28"/>
        </w:rPr>
        <w:outlineLvl w:val="2"/>
      </w:pPr>
      <w:r>
        <w:rPr>
          <w:rFonts w:ascii="宋体" w:hAnsi="宋体" w:eastAsia="宋体" w:cs="宋体"/>
          <w:b/>
          <w:bCs/>
          <w:spacing w:val="-3"/>
          <w:sz w:val="30"/>
          <w:szCs w:val="30"/>
        </w:rPr>
        <w:t xml:space="preserve">5</w:t>
      </w:r>
      <w:r>
        <w:rPr>
          <w:rFonts w:ascii="黑体" w:hAnsi="黑体" w:eastAsia="黑体" w:cs="黑体"/>
          <w:b/>
          <w:bCs/>
          <w:spacing w:val="-3"/>
          <w:sz w:val="30"/>
          <w:szCs w:val="30"/>
        </w:rPr>
        <w:t xml:space="preserve">、</w:t>
      </w:r>
      <w:r>
        <w:rPr>
          <w:rFonts w:ascii="黑体" w:hAnsi="黑体" w:eastAsia="黑体" w:cs="黑体"/>
          <w:spacing w:val="-3"/>
          <w:sz w:val="28"/>
          <w:szCs w:val="28"/>
        </w:rPr>
        <w:t xml:space="preserve">招标文件的约束力</w:t>
      </w:r>
      <w:r/>
    </w:p>
    <w:p>
      <w:pPr>
        <w:ind w:left="482"/>
        <w:spacing w:before="189" w:line="219" w:lineRule="auto"/>
        <w:rPr>
          <w:rFonts w:ascii="宋体" w:hAnsi="宋体" w:eastAsia="宋体" w:cs="宋体"/>
          <w:sz w:val="24"/>
          <w:szCs w:val="24"/>
        </w:rPr>
      </w:pPr>
      <w:r>
        <w:rPr>
          <w:rFonts w:ascii="宋体" w:hAnsi="宋体" w:eastAsia="宋体" w:cs="宋体"/>
          <w:sz w:val="24"/>
          <w:szCs w:val="24"/>
        </w:rPr>
        <w:t xml:space="preserve">5.1 投标人一旦参加本项目采购活动，即被认</w:t>
      </w:r>
      <w:r>
        <w:rPr>
          <w:rFonts w:ascii="宋体" w:hAnsi="宋体" w:eastAsia="宋体" w:cs="宋体"/>
          <w:spacing w:val="-1"/>
          <w:sz w:val="24"/>
          <w:szCs w:val="24"/>
        </w:rPr>
        <w:t xml:space="preserve">为接受了本招标文件的规定和约束。</w:t>
      </w:r>
      <w:r/>
    </w:p>
    <w:p>
      <w:pPr>
        <w:pStyle w:val="1331"/>
        <w:spacing w:line="265" w:lineRule="auto"/>
      </w:pPr>
      <w:r/>
      <w:r/>
    </w:p>
    <w:p>
      <w:pPr>
        <w:ind w:left="327"/>
        <w:spacing w:before="101" w:line="225" w:lineRule="auto"/>
        <w:rPr>
          <w:rFonts w:ascii="宋体" w:hAnsi="宋体" w:eastAsia="宋体" w:cs="宋体"/>
          <w:sz w:val="31"/>
          <w:szCs w:val="31"/>
        </w:rPr>
        <w:outlineLvl w:val="1"/>
      </w:pPr>
      <w:r>
        <w:rPr>
          <w:rFonts w:ascii="宋体" w:hAnsi="宋体" w:eastAsia="宋体" w:cs="宋体"/>
          <w:b/>
          <w:bCs/>
          <w:spacing w:val="4"/>
          <w:sz w:val="31"/>
          <w:szCs w:val="31"/>
        </w:rPr>
        <w:t xml:space="preserve">二、招标文件</w:t>
      </w:r>
      <w:r/>
    </w:p>
    <w:p>
      <w:pPr>
        <w:pStyle w:val="1331"/>
        <w:spacing w:line="361" w:lineRule="auto"/>
      </w:pPr>
      <w:r/>
      <w:r/>
    </w:p>
    <w:p>
      <w:pPr>
        <w:pStyle w:val="1331"/>
        <w:ind w:left="419"/>
        <w:spacing w:before="91" w:line="383" w:lineRule="exact"/>
        <w:rPr>
          <w:rFonts w:ascii="黑体" w:hAnsi="黑体" w:eastAsia="黑体" w:cs="黑体"/>
          <w:sz w:val="28"/>
          <w:szCs w:val="28"/>
        </w:rPr>
        <w:outlineLvl w:val="2"/>
      </w:pPr>
      <w:r>
        <w:rPr>
          <w:spacing w:val="-7"/>
          <w:position w:val="1"/>
          <w:sz w:val="28"/>
          <w:szCs w:val="28"/>
        </w:rPr>
        <w:t xml:space="preserve">6</w:t>
      </w:r>
      <w:r>
        <w:rPr>
          <w:spacing w:val="-33"/>
          <w:position w:val="1"/>
          <w:sz w:val="28"/>
          <w:szCs w:val="28"/>
        </w:rPr>
        <w:t xml:space="preserve"> </w:t>
      </w:r>
      <w:r>
        <w:rPr>
          <w:rFonts w:ascii="黑体" w:hAnsi="黑体" w:eastAsia="黑体" w:cs="黑体"/>
          <w:spacing w:val="-7"/>
          <w:position w:val="1"/>
          <w:sz w:val="28"/>
          <w:szCs w:val="28"/>
        </w:rPr>
        <w:t xml:space="preserve">、招标文件构成</w:t>
      </w:r>
      <w:r/>
    </w:p>
    <w:p>
      <w:pPr>
        <w:pStyle w:val="1331"/>
        <w:spacing w:line="283" w:lineRule="auto"/>
      </w:pPr>
      <w:r/>
      <w:r/>
    </w:p>
    <w:p>
      <w:pPr>
        <w:ind w:left="480"/>
        <w:spacing w:before="79" w:line="219" w:lineRule="auto"/>
        <w:rPr>
          <w:rFonts w:ascii="宋体" w:hAnsi="宋体" w:eastAsia="宋体" w:cs="宋体"/>
          <w:sz w:val="24"/>
          <w:szCs w:val="24"/>
        </w:rPr>
      </w:pPr>
      <w:r>
        <w:rPr>
          <w:rFonts w:ascii="宋体" w:hAnsi="宋体" w:eastAsia="宋体" w:cs="宋体"/>
          <w:spacing w:val="-1"/>
          <w:sz w:val="24"/>
          <w:szCs w:val="24"/>
        </w:rPr>
        <w:t xml:space="preserve">6.1 招标文件由以下部分组成：</w:t>
      </w:r>
      <w:r/>
    </w:p>
    <w:p>
      <w:pPr>
        <w:ind w:left="489"/>
        <w:spacing w:before="213" w:line="218" w:lineRule="auto"/>
        <w:rPr>
          <w:rFonts w:ascii="宋体" w:hAnsi="宋体" w:eastAsia="宋体" w:cs="宋体"/>
          <w:sz w:val="24"/>
          <w:szCs w:val="24"/>
        </w:rPr>
      </w:pPr>
      <w:r>
        <w:rPr>
          <w:rFonts w:ascii="宋体" w:hAnsi="宋体" w:eastAsia="宋体" w:cs="宋体"/>
          <w:spacing w:val="-3"/>
          <w:sz w:val="24"/>
          <w:szCs w:val="24"/>
        </w:rPr>
        <w:t xml:space="preserve">（1）招标公告</w:t>
      </w:r>
      <w:r/>
    </w:p>
    <w:p>
      <w:pPr>
        <w:ind w:left="489"/>
        <w:spacing w:before="219" w:line="220" w:lineRule="auto"/>
        <w:rPr>
          <w:rFonts w:ascii="宋体" w:hAnsi="宋体" w:eastAsia="宋体" w:cs="宋体"/>
          <w:sz w:val="24"/>
          <w:szCs w:val="24"/>
        </w:rPr>
      </w:pPr>
      <w:r>
        <w:rPr>
          <w:rFonts w:ascii="宋体" w:hAnsi="宋体" w:eastAsia="宋体" w:cs="宋体"/>
          <w:spacing w:val="-3"/>
          <w:sz w:val="24"/>
          <w:szCs w:val="24"/>
        </w:rPr>
        <w:t xml:space="preserve">（2）投标人须知</w:t>
      </w:r>
      <w:r/>
    </w:p>
    <w:p>
      <w:pPr>
        <w:ind w:left="489"/>
        <w:spacing w:before="213" w:line="219" w:lineRule="auto"/>
        <w:rPr>
          <w:rFonts w:ascii="宋体" w:hAnsi="宋体" w:eastAsia="宋体" w:cs="宋体"/>
          <w:sz w:val="24"/>
          <w:szCs w:val="24"/>
        </w:rPr>
      </w:pPr>
      <w:r>
        <w:rPr>
          <w:rFonts w:ascii="宋体" w:hAnsi="宋体" w:eastAsia="宋体" w:cs="宋体"/>
          <w:spacing w:val="-3"/>
          <w:sz w:val="24"/>
          <w:szCs w:val="24"/>
        </w:rPr>
        <w:t xml:space="preserve">（3）合同文本</w:t>
      </w:r>
      <w:r/>
    </w:p>
    <w:p>
      <w:pPr>
        <w:spacing w:line="219" w:lineRule="auto"/>
        <w:rPr>
          <w:rFonts w:ascii="宋体" w:hAnsi="宋体" w:eastAsia="宋体" w:cs="宋体"/>
          <w:sz w:val="24"/>
          <w:szCs w:val="24"/>
        </w:rPr>
        <w:sectPr>
          <w:footerReference w:type="default" r:id="rId14"/>
          <w:footnotePr/>
          <w:endnotePr/>
          <w:type w:val="nextPage"/>
          <w:pgSz w:w="11906" w:h="16839" w:orient="portrait"/>
          <w:pgMar w:top="1431" w:right="999" w:bottom="897" w:left="1091" w:header="0" w:footer="737" w:gutter="0"/>
          <w:cols w:num="1" w:sep="0" w:space="720" w:equalWidth="1"/>
          <w:docGrid w:linePitch="360"/>
        </w:sectPr>
      </w:pPr>
      <w:r>
        <w:rPr>
          <w:rFonts w:ascii="宋体" w:hAnsi="宋体" w:eastAsia="宋体" w:cs="宋体"/>
          <w:sz w:val="24"/>
          <w:szCs w:val="24"/>
        </w:rPr>
      </w:r>
      <w:r/>
    </w:p>
    <w:p>
      <w:pPr>
        <w:ind w:left="503"/>
        <w:spacing w:before="203" w:line="219" w:lineRule="auto"/>
        <w:rPr>
          <w:rFonts w:ascii="宋体" w:hAnsi="宋体" w:eastAsia="宋体" w:cs="宋体"/>
          <w:sz w:val="24"/>
          <w:szCs w:val="24"/>
        </w:rPr>
      </w:pPr>
      <w:r>
        <w:rPr>
          <w:rFonts w:ascii="宋体" w:hAnsi="宋体" w:eastAsia="宋体" w:cs="宋体"/>
          <w:spacing w:val="-3"/>
          <w:sz w:val="24"/>
          <w:szCs w:val="24"/>
        </w:rPr>
        <w:t xml:space="preserve">（4）采购需求</w:t>
      </w:r>
      <w:r/>
    </w:p>
    <w:p>
      <w:pPr>
        <w:ind w:left="503"/>
        <w:spacing w:before="215" w:line="220" w:lineRule="auto"/>
        <w:rPr>
          <w:rFonts w:ascii="宋体" w:hAnsi="宋体" w:eastAsia="宋体" w:cs="宋体"/>
          <w:sz w:val="24"/>
          <w:szCs w:val="24"/>
        </w:rPr>
      </w:pPr>
      <w:r>
        <w:rPr>
          <w:rFonts w:ascii="宋体" w:hAnsi="宋体" w:eastAsia="宋体" w:cs="宋体"/>
          <w:spacing w:val="-2"/>
          <w:sz w:val="24"/>
          <w:szCs w:val="24"/>
        </w:rPr>
        <w:t xml:space="preserve">（5）评标方法与评标标准</w:t>
      </w:r>
      <w:r/>
    </w:p>
    <w:p>
      <w:pPr>
        <w:ind w:left="503"/>
        <w:spacing w:before="213" w:line="219" w:lineRule="auto"/>
        <w:rPr>
          <w:rFonts w:ascii="宋体" w:hAnsi="宋体" w:eastAsia="宋体" w:cs="宋体"/>
          <w:sz w:val="24"/>
          <w:szCs w:val="24"/>
        </w:rPr>
      </w:pPr>
      <w:r>
        <w:rPr>
          <w:rFonts w:ascii="宋体" w:hAnsi="宋体" w:eastAsia="宋体" w:cs="宋体"/>
          <w:spacing w:val="-3"/>
          <w:sz w:val="24"/>
          <w:szCs w:val="24"/>
        </w:rPr>
        <w:t xml:space="preserve">（6）投标文件格式</w:t>
      </w:r>
      <w:r/>
    </w:p>
    <w:p>
      <w:pPr>
        <w:ind w:left="489"/>
        <w:spacing w:before="216" w:line="219" w:lineRule="auto"/>
        <w:rPr>
          <w:rFonts w:ascii="宋体" w:hAnsi="宋体" w:eastAsia="宋体" w:cs="宋体"/>
          <w:sz w:val="24"/>
          <w:szCs w:val="24"/>
        </w:rPr>
      </w:pPr>
      <w:r>
        <w:rPr>
          <w:rFonts w:ascii="宋体" w:hAnsi="宋体" w:eastAsia="宋体" w:cs="宋体"/>
          <w:sz w:val="24"/>
          <w:szCs w:val="24"/>
        </w:rPr>
        <w:t xml:space="preserve">请仔细检查招标文件是否齐全，如有缺漏请立即与</w:t>
      </w:r>
      <w:r>
        <w:rPr>
          <w:rFonts w:ascii="宋体" w:hAnsi="宋体" w:eastAsia="宋体" w:cs="宋体"/>
          <w:spacing w:val="-1"/>
          <w:sz w:val="24"/>
          <w:szCs w:val="24"/>
        </w:rPr>
        <w:t xml:space="preserve">代理公司联系解决。</w:t>
      </w:r>
      <w:r/>
    </w:p>
    <w:p>
      <w:pPr>
        <w:ind w:left="13" w:right="80" w:firstLine="480"/>
        <w:jc w:val="both"/>
        <w:spacing w:before="215" w:line="386" w:lineRule="auto"/>
        <w:rPr>
          <w:rFonts w:ascii="宋体" w:hAnsi="宋体" w:eastAsia="宋体" w:cs="宋体"/>
          <w:sz w:val="24"/>
          <w:szCs w:val="24"/>
        </w:rPr>
      </w:pPr>
      <w:r>
        <w:rPr>
          <w:rFonts w:ascii="宋体" w:hAnsi="宋体" w:eastAsia="宋体" w:cs="宋体"/>
          <w:spacing w:val="-3"/>
          <w:sz w:val="24"/>
          <w:szCs w:val="24"/>
        </w:rPr>
        <w:t xml:space="preserve">6.2 投标人应认真阅读招标文件中所有的事项、格式、条款和规范等要求。按招标文件要求和规定编制投标文件，并保证所提供的全部资料的真实性，以使其投标文件对招标文件作出</w:t>
      </w:r>
      <w:r>
        <w:rPr>
          <w:rFonts w:ascii="宋体" w:hAnsi="宋体" w:eastAsia="宋体" w:cs="宋体"/>
          <w:spacing w:val="-1"/>
          <w:sz w:val="24"/>
          <w:szCs w:val="24"/>
        </w:rPr>
        <w:t xml:space="preserve">实质性响应，否则其风险由投标人自行承担。</w:t>
      </w:r>
      <w:r/>
    </w:p>
    <w:p>
      <w:pPr>
        <w:pStyle w:val="1331"/>
        <w:ind w:left="574"/>
        <w:spacing w:before="19" w:line="222" w:lineRule="auto"/>
        <w:rPr>
          <w:rFonts w:ascii="黑体" w:hAnsi="黑体" w:eastAsia="黑体" w:cs="黑体"/>
          <w:sz w:val="28"/>
          <w:szCs w:val="28"/>
        </w:rPr>
        <w:outlineLvl w:val="2"/>
      </w:pPr>
      <w:r>
        <w:rPr>
          <w:spacing w:val="-6"/>
          <w:sz w:val="28"/>
          <w:szCs w:val="28"/>
        </w:rPr>
        <w:t xml:space="preserve">7</w:t>
      </w:r>
      <w:r>
        <w:rPr>
          <w:spacing w:val="-36"/>
          <w:sz w:val="28"/>
          <w:szCs w:val="28"/>
        </w:rPr>
        <w:t xml:space="preserve"> </w:t>
      </w:r>
      <w:r>
        <w:rPr>
          <w:rFonts w:ascii="黑体" w:hAnsi="黑体" w:eastAsia="黑体" w:cs="黑体"/>
          <w:spacing w:val="-6"/>
          <w:sz w:val="28"/>
          <w:szCs w:val="28"/>
        </w:rPr>
        <w:t xml:space="preserve">、招标文件的澄清</w:t>
      </w:r>
      <w:r/>
    </w:p>
    <w:p>
      <w:pPr>
        <w:pStyle w:val="1331"/>
        <w:spacing w:line="261" w:lineRule="auto"/>
      </w:pPr>
      <w:r/>
      <w:r/>
    </w:p>
    <w:p>
      <w:pPr>
        <w:ind w:left="497"/>
        <w:spacing w:before="78" w:line="218" w:lineRule="auto"/>
        <w:rPr>
          <w:rFonts w:ascii="宋体" w:hAnsi="宋体" w:eastAsia="宋体" w:cs="宋体"/>
          <w:sz w:val="24"/>
          <w:szCs w:val="24"/>
        </w:rPr>
      </w:pPr>
      <w:r>
        <w:rPr>
          <w:rFonts w:ascii="宋体" w:hAnsi="宋体" w:eastAsia="宋体" w:cs="宋体"/>
          <w:spacing w:val="-3"/>
          <w:sz w:val="24"/>
          <w:szCs w:val="24"/>
        </w:rPr>
        <w:t xml:space="preserve">7.1 任何要求对招标文件进行澄清的投标人，应在投标截止期</w:t>
      </w:r>
      <w:r>
        <w:rPr>
          <w:rFonts w:ascii="宋体" w:hAnsi="宋体" w:eastAsia="宋体" w:cs="宋体"/>
          <w:b/>
          <w:bCs/>
          <w:spacing w:val="-3"/>
          <w:sz w:val="24"/>
          <w:szCs w:val="24"/>
        </w:rPr>
        <w:t xml:space="preserve">十日</w:t>
      </w:r>
      <w:r>
        <w:rPr>
          <w:rFonts w:ascii="宋体" w:hAnsi="宋体" w:eastAsia="宋体" w:cs="宋体"/>
          <w:spacing w:val="-3"/>
          <w:sz w:val="24"/>
          <w:szCs w:val="24"/>
        </w:rPr>
        <w:t xml:space="preserve">前按招标公告中的通讯</w:t>
      </w:r>
      <w:r/>
    </w:p>
    <w:p>
      <w:pPr>
        <w:ind w:left="11"/>
        <w:spacing w:before="197" w:line="219" w:lineRule="auto"/>
        <w:rPr>
          <w:rFonts w:ascii="宋体" w:hAnsi="宋体" w:eastAsia="宋体" w:cs="宋体"/>
          <w:sz w:val="24"/>
          <w:szCs w:val="24"/>
        </w:rPr>
      </w:pPr>
      <w:r>
        <w:rPr>
          <w:rFonts w:ascii="宋体" w:hAnsi="宋体" w:eastAsia="宋体" w:cs="宋体"/>
          <w:spacing w:val="-1"/>
          <w:sz w:val="24"/>
          <w:szCs w:val="24"/>
        </w:rPr>
        <w:t xml:space="preserve">地址，以书面形式通知代理公司。</w:t>
      </w:r>
      <w:r/>
    </w:p>
    <w:p>
      <w:pPr>
        <w:pStyle w:val="1331"/>
        <w:ind w:left="573"/>
        <w:spacing w:before="186" w:line="383" w:lineRule="exact"/>
        <w:rPr>
          <w:rFonts w:ascii="黑体" w:hAnsi="黑体" w:eastAsia="黑体" w:cs="黑体"/>
          <w:sz w:val="28"/>
          <w:szCs w:val="28"/>
        </w:rPr>
        <w:outlineLvl w:val="2"/>
      </w:pPr>
      <w:r>
        <w:rPr>
          <w:spacing w:val="-6"/>
          <w:position w:val="1"/>
          <w:sz w:val="28"/>
          <w:szCs w:val="28"/>
        </w:rPr>
        <w:t xml:space="preserve">8</w:t>
      </w:r>
      <w:r>
        <w:rPr>
          <w:spacing w:val="-35"/>
          <w:position w:val="1"/>
          <w:sz w:val="28"/>
          <w:szCs w:val="28"/>
        </w:rPr>
        <w:t xml:space="preserve"> </w:t>
      </w:r>
      <w:r>
        <w:rPr>
          <w:rFonts w:ascii="黑体" w:hAnsi="黑体" w:eastAsia="黑体" w:cs="黑体"/>
          <w:spacing w:val="-6"/>
          <w:position w:val="1"/>
          <w:sz w:val="28"/>
          <w:szCs w:val="28"/>
        </w:rPr>
        <w:t xml:space="preserve">、招标文件的修改</w:t>
      </w:r>
      <w:r/>
    </w:p>
    <w:p>
      <w:pPr>
        <w:pStyle w:val="1331"/>
        <w:spacing w:line="283" w:lineRule="auto"/>
      </w:pPr>
      <w:r/>
      <w:r/>
    </w:p>
    <w:p>
      <w:pPr>
        <w:ind w:left="492"/>
        <w:spacing w:before="79" w:line="219" w:lineRule="auto"/>
        <w:rPr>
          <w:rFonts w:ascii="宋体" w:hAnsi="宋体" w:eastAsia="宋体" w:cs="宋体"/>
          <w:sz w:val="24"/>
          <w:szCs w:val="24"/>
        </w:rPr>
      </w:pPr>
      <w:r>
        <w:rPr>
          <w:rFonts w:ascii="宋体" w:hAnsi="宋体" w:eastAsia="宋体" w:cs="宋体"/>
          <w:spacing w:val="-1"/>
          <w:sz w:val="24"/>
          <w:szCs w:val="24"/>
        </w:rPr>
        <w:t xml:space="preserve">8.1 在投标截止时间前，代理公司可以对招标文件进行修改。</w:t>
      </w:r>
      <w:r/>
    </w:p>
    <w:p>
      <w:pPr>
        <w:ind w:left="492"/>
        <w:spacing w:before="214" w:line="219" w:lineRule="auto"/>
        <w:rPr>
          <w:rFonts w:ascii="宋体" w:hAnsi="宋体" w:eastAsia="宋体" w:cs="宋体"/>
          <w:sz w:val="24"/>
          <w:szCs w:val="24"/>
        </w:rPr>
      </w:pPr>
      <w:r>
        <w:rPr>
          <w:rFonts w:ascii="宋体" w:hAnsi="宋体" w:eastAsia="宋体" w:cs="宋体"/>
          <w:sz w:val="24"/>
          <w:szCs w:val="24"/>
        </w:rPr>
        <w:t xml:space="preserve">8.2 代理公司有权按照法定的要求推迟</w:t>
      </w:r>
      <w:r>
        <w:rPr>
          <w:rFonts w:ascii="宋体" w:hAnsi="宋体" w:eastAsia="宋体" w:cs="宋体"/>
          <w:spacing w:val="-1"/>
          <w:sz w:val="24"/>
          <w:szCs w:val="24"/>
        </w:rPr>
        <w:t xml:space="preserve">投标截止日期和开标日期。</w:t>
      </w:r>
      <w:r/>
    </w:p>
    <w:p>
      <w:pPr>
        <w:ind w:left="10" w:right="80" w:firstLine="481"/>
        <w:spacing w:before="217" w:line="386" w:lineRule="auto"/>
        <w:rPr>
          <w:rFonts w:ascii="宋体" w:hAnsi="宋体" w:eastAsia="宋体" w:cs="宋体"/>
          <w:sz w:val="24"/>
          <w:szCs w:val="24"/>
        </w:rPr>
      </w:pPr>
      <w:r>
        <w:rPr>
          <w:rFonts w:ascii="宋体" w:hAnsi="宋体" w:eastAsia="宋体" w:cs="宋体"/>
          <w:spacing w:val="-3"/>
          <w:sz w:val="24"/>
          <w:szCs w:val="24"/>
        </w:rPr>
        <w:t xml:space="preserve">8.3 招标文件的修改将在江苏政府采购网公布，补充文件将作为招标文件的组成部分，并</w:t>
      </w:r>
      <w:r>
        <w:rPr>
          <w:rFonts w:ascii="宋体" w:hAnsi="宋体" w:eastAsia="宋体" w:cs="宋体"/>
          <w:spacing w:val="-1"/>
          <w:sz w:val="24"/>
          <w:szCs w:val="24"/>
        </w:rPr>
        <w:t xml:space="preserve">对投标人具有约束力。</w:t>
      </w:r>
      <w:r/>
    </w:p>
    <w:p>
      <w:pPr>
        <w:ind w:left="497"/>
        <w:spacing w:before="147" w:line="225" w:lineRule="auto"/>
        <w:rPr>
          <w:rFonts w:ascii="宋体" w:hAnsi="宋体" w:eastAsia="宋体" w:cs="宋体"/>
          <w:sz w:val="31"/>
          <w:szCs w:val="31"/>
        </w:rPr>
        <w:outlineLvl w:val="1"/>
      </w:pPr>
      <w:r>
        <w:rPr>
          <w:rFonts w:ascii="宋体" w:hAnsi="宋体" w:eastAsia="宋体" w:cs="宋体"/>
          <w:b/>
          <w:bCs/>
          <w:spacing w:val="6"/>
          <w:sz w:val="31"/>
          <w:szCs w:val="31"/>
        </w:rPr>
        <w:t xml:space="preserve">三、投标文件的编制</w:t>
      </w:r>
      <w:r/>
    </w:p>
    <w:p>
      <w:pPr>
        <w:pStyle w:val="1331"/>
        <w:spacing w:line="361" w:lineRule="auto"/>
      </w:pPr>
      <w:r/>
      <w:r/>
    </w:p>
    <w:p>
      <w:pPr>
        <w:pStyle w:val="1331"/>
        <w:ind w:left="573"/>
        <w:spacing w:before="91" w:line="383" w:lineRule="exact"/>
        <w:rPr>
          <w:rFonts w:ascii="黑体" w:hAnsi="黑体" w:eastAsia="黑体" w:cs="黑体"/>
          <w:sz w:val="28"/>
          <w:szCs w:val="28"/>
        </w:rPr>
        <w:outlineLvl w:val="2"/>
      </w:pPr>
      <w:r>
        <w:rPr>
          <w:spacing w:val="-4"/>
          <w:position w:val="1"/>
          <w:sz w:val="28"/>
          <w:szCs w:val="28"/>
        </w:rPr>
        <w:t xml:space="preserve">9</w:t>
      </w:r>
      <w:r>
        <w:rPr>
          <w:spacing w:val="-29"/>
          <w:position w:val="1"/>
          <w:sz w:val="28"/>
          <w:szCs w:val="28"/>
        </w:rPr>
        <w:t xml:space="preserve"> </w:t>
      </w:r>
      <w:r>
        <w:rPr>
          <w:rFonts w:ascii="黑体" w:hAnsi="黑体" w:eastAsia="黑体" w:cs="黑体"/>
          <w:spacing w:val="-4"/>
          <w:position w:val="1"/>
          <w:sz w:val="28"/>
          <w:szCs w:val="28"/>
        </w:rPr>
        <w:t xml:space="preserve">、投标文件的语言及度量衡单位</w:t>
      </w:r>
      <w:r/>
    </w:p>
    <w:p>
      <w:pPr>
        <w:pStyle w:val="1331"/>
        <w:spacing w:line="282" w:lineRule="auto"/>
      </w:pPr>
      <w:r/>
      <w:r/>
    </w:p>
    <w:p>
      <w:pPr>
        <w:ind w:left="10" w:right="80" w:firstLine="481"/>
        <w:spacing w:before="79" w:line="385" w:lineRule="auto"/>
        <w:rPr>
          <w:rFonts w:ascii="宋体" w:hAnsi="宋体" w:eastAsia="宋体" w:cs="宋体"/>
          <w:sz w:val="24"/>
          <w:szCs w:val="24"/>
        </w:rPr>
      </w:pPr>
      <w:r>
        <w:rPr>
          <w:rFonts w:ascii="宋体" w:hAnsi="宋体" w:eastAsia="宋体" w:cs="宋体"/>
          <w:spacing w:val="-3"/>
          <w:sz w:val="24"/>
          <w:szCs w:val="24"/>
        </w:rPr>
        <w:t xml:space="preserve">9.1 投标人提交的投标文件以及投标人与代理公司就有关投标的所有来往通知、函件和文</w:t>
      </w:r>
      <w:r>
        <w:rPr>
          <w:rFonts w:ascii="宋体" w:hAnsi="宋体" w:eastAsia="宋体" w:cs="宋体"/>
          <w:spacing w:val="-2"/>
          <w:sz w:val="24"/>
          <w:szCs w:val="24"/>
        </w:rPr>
        <w:t xml:space="preserve">件均应使用</w:t>
      </w:r>
      <w:r>
        <w:rPr>
          <w:rFonts w:ascii="宋体" w:hAnsi="宋体" w:eastAsia="宋体" w:cs="宋体"/>
          <w:b/>
          <w:bCs/>
          <w:spacing w:val="-2"/>
          <w:sz w:val="24"/>
          <w:szCs w:val="24"/>
        </w:rPr>
        <w:t xml:space="preserve">简体中文</w:t>
      </w:r>
      <w:r>
        <w:rPr>
          <w:rFonts w:ascii="宋体" w:hAnsi="宋体" w:eastAsia="宋体" w:cs="宋体"/>
          <w:spacing w:val="-2"/>
          <w:sz w:val="24"/>
          <w:szCs w:val="24"/>
        </w:rPr>
        <w:t xml:space="preserve">。</w:t>
      </w:r>
      <w:r/>
    </w:p>
    <w:p>
      <w:pPr>
        <w:jc w:val="right"/>
        <w:spacing w:before="1" w:line="218" w:lineRule="auto"/>
        <w:rPr>
          <w:rFonts w:ascii="宋体" w:hAnsi="宋体" w:eastAsia="宋体" w:cs="宋体"/>
          <w:sz w:val="24"/>
          <w:szCs w:val="24"/>
        </w:rPr>
      </w:pPr>
      <w:r>
        <w:rPr>
          <w:rFonts w:ascii="宋体" w:hAnsi="宋体" w:eastAsia="宋体" w:cs="宋体"/>
          <w:spacing w:val="-6"/>
          <w:sz w:val="24"/>
          <w:szCs w:val="24"/>
        </w:rPr>
        <w:t xml:space="preserve">9.2 除技术性能另有规定外，投标文件所使用的度量衡单位，</w:t>
      </w:r>
      <w:r>
        <w:rPr>
          <w:rFonts w:ascii="宋体" w:hAnsi="宋体" w:eastAsia="宋体" w:cs="宋体"/>
          <w:spacing w:val="-7"/>
          <w:sz w:val="24"/>
          <w:szCs w:val="24"/>
        </w:rPr>
        <w:t xml:space="preserve">均须采用国家法定计量单位。</w:t>
      </w:r>
      <w:r/>
    </w:p>
    <w:p>
      <w:pPr>
        <w:pStyle w:val="1331"/>
        <w:ind w:left="453"/>
        <w:spacing w:before="189" w:line="383" w:lineRule="exact"/>
        <w:rPr>
          <w:rFonts w:ascii="黑体" w:hAnsi="黑体" w:eastAsia="黑体" w:cs="黑体"/>
          <w:sz w:val="28"/>
          <w:szCs w:val="28"/>
        </w:rPr>
        <w:outlineLvl w:val="2"/>
      </w:pPr>
      <w:r>
        <w:rPr>
          <w:spacing w:val="-8"/>
          <w:position w:val="1"/>
          <w:sz w:val="28"/>
          <w:szCs w:val="28"/>
        </w:rPr>
        <w:t xml:space="preserve">10</w:t>
      </w:r>
      <w:r>
        <w:rPr>
          <w:spacing w:val="-36"/>
          <w:position w:val="1"/>
          <w:sz w:val="28"/>
          <w:szCs w:val="28"/>
        </w:rPr>
        <w:t xml:space="preserve"> </w:t>
      </w:r>
      <w:r>
        <w:rPr>
          <w:rFonts w:ascii="黑体" w:hAnsi="黑体" w:eastAsia="黑体" w:cs="黑体"/>
          <w:spacing w:val="-8"/>
          <w:position w:val="1"/>
          <w:sz w:val="28"/>
          <w:szCs w:val="28"/>
        </w:rPr>
        <w:t xml:space="preserve">、投标文件构成</w:t>
      </w:r>
      <w:r/>
    </w:p>
    <w:p>
      <w:pPr>
        <w:ind w:left="12" w:firstLine="496"/>
        <w:spacing w:before="314" w:line="339" w:lineRule="auto"/>
        <w:rPr>
          <w:rFonts w:ascii="宋体" w:hAnsi="宋体" w:eastAsia="宋体" w:cs="宋体"/>
          <w:sz w:val="24"/>
          <w:szCs w:val="24"/>
        </w:rPr>
      </w:pPr>
      <w:r>
        <w:rPr>
          <w:rFonts w:ascii="宋体" w:hAnsi="宋体" w:eastAsia="宋体" w:cs="宋体"/>
          <w:spacing w:val="1"/>
          <w:sz w:val="24"/>
          <w:szCs w:val="24"/>
        </w:rPr>
        <w:t xml:space="preserve">10.1 投标人编写的投标文件应包括资格证明文件</w:t>
      </w:r>
      <w:r>
        <w:rPr>
          <w:rFonts w:ascii="宋体" w:hAnsi="宋体" w:eastAsia="宋体" w:cs="宋体"/>
          <w:sz w:val="24"/>
          <w:szCs w:val="24"/>
        </w:rPr>
        <w:t xml:space="preserve">、符合性证明文件、投标分项报价表、</w:t>
      </w:r>
      <w:r>
        <w:rPr>
          <w:rFonts w:ascii="宋体" w:hAnsi="宋体" w:eastAsia="宋体" w:cs="宋体"/>
          <w:spacing w:val="-6"/>
          <w:sz w:val="24"/>
          <w:szCs w:val="24"/>
        </w:rPr>
        <w:t xml:space="preserve">技术要求响应及偏离表、商务要求响应及偏离表、其他证明文件、</w:t>
      </w:r>
      <w:r>
        <w:rPr>
          <w:rFonts w:ascii="宋体" w:hAnsi="宋体" w:eastAsia="宋体" w:cs="宋体"/>
          <w:spacing w:val="-7"/>
          <w:sz w:val="24"/>
          <w:szCs w:val="24"/>
        </w:rPr>
        <w:t xml:space="preserve">投标函、开标一览表等部分。</w:t>
      </w:r>
      <w:r/>
    </w:p>
    <w:p>
      <w:pPr>
        <w:ind w:right="80" w:firstLine="509"/>
        <w:spacing w:before="2" w:line="339" w:lineRule="auto"/>
        <w:rPr>
          <w:rFonts w:ascii="宋体" w:hAnsi="宋体" w:eastAsia="宋体" w:cs="宋体"/>
          <w:sz w:val="24"/>
          <w:szCs w:val="24"/>
        </w:rPr>
      </w:pPr>
      <w:r>
        <w:rPr>
          <w:rFonts w:ascii="宋体" w:hAnsi="宋体" w:eastAsia="宋体" w:cs="宋体"/>
          <w:spacing w:val="-1"/>
          <w:sz w:val="24"/>
          <w:szCs w:val="24"/>
        </w:rPr>
        <w:t xml:space="preserve">10.2 如标书制作工具中格式和内容与“江苏政府采购网</w:t>
      </w:r>
      <w:r>
        <w:rPr>
          <w:rFonts w:ascii="宋体" w:hAnsi="宋体" w:eastAsia="宋体" w:cs="宋体"/>
          <w:spacing w:val="-81"/>
          <w:sz w:val="24"/>
          <w:szCs w:val="24"/>
        </w:rPr>
        <w:t xml:space="preserve"> </w:t>
      </w:r>
      <w:r>
        <w:rPr>
          <w:rFonts w:ascii="宋体" w:hAnsi="宋体" w:eastAsia="宋体" w:cs="宋体"/>
          <w:spacing w:val="-1"/>
          <w:sz w:val="24"/>
          <w:szCs w:val="24"/>
        </w:rPr>
        <w:t xml:space="preserve">”发布的招标文件不一致，请以</w:t>
      </w:r>
      <w:r>
        <w:rPr>
          <w:rFonts w:ascii="宋体" w:hAnsi="宋体" w:eastAsia="宋体" w:cs="宋体"/>
          <w:spacing w:val="-2"/>
          <w:sz w:val="24"/>
          <w:szCs w:val="24"/>
        </w:rPr>
        <w:t xml:space="preserve">“江苏政府采购网</w:t>
      </w:r>
      <w:r>
        <w:rPr>
          <w:rFonts w:ascii="宋体" w:hAnsi="宋体" w:eastAsia="宋体" w:cs="宋体"/>
          <w:spacing w:val="-81"/>
          <w:sz w:val="24"/>
          <w:szCs w:val="24"/>
        </w:rPr>
        <w:t xml:space="preserve"> </w:t>
      </w:r>
      <w:r>
        <w:rPr>
          <w:rFonts w:ascii="宋体" w:hAnsi="宋体" w:eastAsia="宋体" w:cs="宋体"/>
          <w:spacing w:val="-2"/>
          <w:sz w:val="24"/>
          <w:szCs w:val="24"/>
        </w:rPr>
        <w:t xml:space="preserve">”发布的招标文件为准。</w:t>
      </w:r>
      <w:r/>
    </w:p>
    <w:p>
      <w:pPr>
        <w:spacing w:line="339" w:lineRule="auto"/>
        <w:rPr>
          <w:rFonts w:ascii="宋体" w:hAnsi="宋体" w:eastAsia="宋体" w:cs="宋体"/>
          <w:sz w:val="24"/>
          <w:szCs w:val="24"/>
        </w:rPr>
        <w:sectPr>
          <w:footerReference w:type="default" r:id="rId15"/>
          <w:footnotePr/>
          <w:endnotePr/>
          <w:type w:val="nextPage"/>
          <w:pgSz w:w="11906" w:h="16839" w:orient="portrait"/>
          <w:pgMar w:top="1431" w:right="999" w:bottom="899" w:left="1077" w:header="0" w:footer="737" w:gutter="0"/>
          <w:cols w:num="1" w:sep="0" w:space="720" w:equalWidth="1"/>
          <w:docGrid w:linePitch="360"/>
        </w:sectPr>
      </w:pPr>
      <w:r>
        <w:rPr>
          <w:rFonts w:ascii="宋体" w:hAnsi="宋体" w:eastAsia="宋体" w:cs="宋体"/>
          <w:sz w:val="24"/>
          <w:szCs w:val="24"/>
        </w:rPr>
      </w:r>
      <w:r/>
    </w:p>
    <w:p>
      <w:pPr>
        <w:pStyle w:val="1331"/>
        <w:ind w:left="441"/>
        <w:spacing w:before="228" w:line="222" w:lineRule="auto"/>
        <w:rPr>
          <w:rFonts w:ascii="黑体" w:hAnsi="黑体" w:eastAsia="黑体" w:cs="黑体"/>
          <w:sz w:val="28"/>
          <w:szCs w:val="28"/>
        </w:rPr>
        <w:outlineLvl w:val="2"/>
      </w:pPr>
      <w:r>
        <w:rPr>
          <w:spacing w:val="-4"/>
          <w:sz w:val="28"/>
          <w:szCs w:val="28"/>
        </w:rPr>
        <w:t xml:space="preserve">11</w:t>
      </w:r>
      <w:r>
        <w:rPr>
          <w:spacing w:val="-34"/>
          <w:sz w:val="28"/>
          <w:szCs w:val="28"/>
        </w:rPr>
        <w:t xml:space="preserve"> </w:t>
      </w:r>
      <w:r>
        <w:rPr>
          <w:rFonts w:ascii="黑体" w:hAnsi="黑体" w:eastAsia="黑体" w:cs="黑体"/>
          <w:spacing w:val="-4"/>
          <w:sz w:val="28"/>
          <w:szCs w:val="28"/>
        </w:rPr>
        <w:t xml:space="preserve">、证明投标人及投标标的符合招标文件规定的文件</w:t>
      </w:r>
      <w:r/>
    </w:p>
    <w:p>
      <w:pPr>
        <w:pStyle w:val="1331"/>
        <w:spacing w:line="263" w:lineRule="auto"/>
      </w:pPr>
      <w:r/>
      <w:r/>
    </w:p>
    <w:p>
      <w:pPr>
        <w:ind w:left="22" w:right="80" w:firstLine="475"/>
        <w:spacing w:before="78" w:line="369" w:lineRule="auto"/>
        <w:rPr>
          <w:rFonts w:ascii="宋体" w:hAnsi="宋体" w:eastAsia="宋体" w:cs="宋体"/>
          <w:sz w:val="24"/>
          <w:szCs w:val="24"/>
        </w:rPr>
      </w:pPr>
      <w:r>
        <w:rPr>
          <w:rFonts w:ascii="宋体" w:hAnsi="宋体" w:eastAsia="宋体" w:cs="宋体"/>
          <w:sz w:val="24"/>
          <w:szCs w:val="24"/>
        </w:rPr>
        <w:t xml:space="preserve">11.1 投标人应按照法律、法规、规章和规范性文件以及招标文件要求提交证明文件</w:t>
      </w:r>
      <w:r>
        <w:rPr>
          <w:rFonts w:ascii="宋体" w:hAnsi="宋体" w:eastAsia="宋体" w:cs="宋体"/>
          <w:spacing w:val="-1"/>
          <w:sz w:val="24"/>
          <w:szCs w:val="24"/>
        </w:rPr>
        <w:t xml:space="preserve">，证</w:t>
      </w:r>
      <w:r>
        <w:rPr>
          <w:rFonts w:ascii="宋体" w:hAnsi="宋体" w:eastAsia="宋体" w:cs="宋体"/>
          <w:spacing w:val="-2"/>
          <w:sz w:val="24"/>
          <w:szCs w:val="24"/>
        </w:rPr>
        <w:t xml:space="preserve">明其及投标标的符合招标文件规定。</w:t>
      </w:r>
      <w:r/>
    </w:p>
    <w:p>
      <w:pPr>
        <w:ind w:left="2" w:right="80" w:firstLine="494"/>
        <w:spacing w:before="1" w:line="371" w:lineRule="auto"/>
        <w:rPr>
          <w:rFonts w:ascii="宋体" w:hAnsi="宋体" w:eastAsia="宋体" w:cs="宋体"/>
          <w:sz w:val="24"/>
          <w:szCs w:val="24"/>
        </w:rPr>
      </w:pPr>
      <w:r>
        <w:rPr>
          <w:rFonts w:ascii="宋体" w:hAnsi="宋体" w:eastAsia="宋体" w:cs="宋体"/>
          <w:spacing w:val="1"/>
          <w:sz w:val="24"/>
          <w:szCs w:val="24"/>
        </w:rPr>
        <w:t xml:space="preserve">11.2</w:t>
      </w:r>
      <w:r>
        <w:rPr>
          <w:rFonts w:ascii="宋体" w:hAnsi="宋体" w:eastAsia="宋体" w:cs="宋体"/>
          <w:spacing w:val="-43"/>
          <w:sz w:val="24"/>
          <w:szCs w:val="24"/>
        </w:rPr>
        <w:t xml:space="preserve"> </w:t>
      </w:r>
      <w:r>
        <w:rPr>
          <w:rFonts w:ascii="宋体" w:hAnsi="宋体" w:eastAsia="宋体" w:cs="宋体"/>
          <w:spacing w:val="1"/>
          <w:sz w:val="24"/>
          <w:szCs w:val="24"/>
        </w:rPr>
        <w:t xml:space="preserve">招标文件对证明文件无明确形式要求的，证明文件可以以文字资料、图纸和数据等</w:t>
      </w:r>
      <w:r>
        <w:rPr>
          <w:rFonts w:ascii="宋体" w:hAnsi="宋体" w:eastAsia="宋体" w:cs="宋体"/>
          <w:spacing w:val="-3"/>
          <w:sz w:val="24"/>
          <w:szCs w:val="24"/>
        </w:rPr>
        <w:t xml:space="preserve">形式提交。</w:t>
      </w:r>
      <w:r/>
    </w:p>
    <w:p>
      <w:pPr>
        <w:pStyle w:val="1331"/>
        <w:ind w:left="441"/>
        <w:spacing w:before="35" w:line="222" w:lineRule="auto"/>
        <w:rPr>
          <w:rFonts w:ascii="黑体" w:hAnsi="黑体" w:eastAsia="黑体" w:cs="黑体"/>
          <w:sz w:val="28"/>
          <w:szCs w:val="28"/>
        </w:rPr>
        <w:outlineLvl w:val="2"/>
      </w:pPr>
      <w:r>
        <w:rPr>
          <w:spacing w:val="-7"/>
          <w:sz w:val="28"/>
          <w:szCs w:val="28"/>
        </w:rPr>
        <w:t xml:space="preserve">12</w:t>
      </w:r>
      <w:r>
        <w:rPr>
          <w:spacing w:val="-38"/>
          <w:sz w:val="28"/>
          <w:szCs w:val="28"/>
        </w:rPr>
        <w:t xml:space="preserve"> </w:t>
      </w:r>
      <w:r>
        <w:rPr>
          <w:rFonts w:ascii="黑体" w:hAnsi="黑体" w:eastAsia="黑体" w:cs="黑体"/>
          <w:spacing w:val="-7"/>
          <w:sz w:val="28"/>
          <w:szCs w:val="28"/>
        </w:rPr>
        <w:t xml:space="preserve">、投标分项报价表</w:t>
      </w:r>
      <w:r/>
    </w:p>
    <w:p>
      <w:pPr>
        <w:pStyle w:val="1331"/>
        <w:spacing w:line="278" w:lineRule="auto"/>
      </w:pPr>
      <w:r/>
      <w:r/>
    </w:p>
    <w:p>
      <w:pPr>
        <w:ind w:left="497"/>
        <w:spacing w:before="78" w:line="218" w:lineRule="auto"/>
        <w:rPr>
          <w:rFonts w:ascii="宋体" w:hAnsi="宋体" w:eastAsia="宋体" w:cs="宋体"/>
          <w:sz w:val="24"/>
          <w:szCs w:val="24"/>
        </w:rPr>
      </w:pPr>
      <w:r>
        <w:rPr>
          <w:rFonts w:ascii="宋体" w:hAnsi="宋体" w:eastAsia="宋体" w:cs="宋体"/>
          <w:spacing w:val="-1"/>
          <w:sz w:val="24"/>
          <w:szCs w:val="24"/>
        </w:rPr>
        <w:t xml:space="preserve">12.1 投标人应按照招标文件规定格式填报投标分项报价表。</w:t>
      </w:r>
      <w:r/>
    </w:p>
    <w:p>
      <w:pPr>
        <w:ind w:right="80" w:firstLine="497"/>
        <w:spacing w:before="216" w:line="375" w:lineRule="auto"/>
        <w:rPr>
          <w:rFonts w:ascii="宋体" w:hAnsi="宋体" w:eastAsia="宋体" w:cs="宋体"/>
          <w:sz w:val="24"/>
          <w:szCs w:val="24"/>
        </w:rPr>
      </w:pPr>
      <w:r>
        <w:rPr>
          <w:rFonts w:ascii="宋体" w:hAnsi="宋体" w:eastAsia="宋体" w:cs="宋体"/>
          <w:spacing w:val="1"/>
          <w:sz w:val="24"/>
          <w:szCs w:val="24"/>
        </w:rPr>
        <w:t xml:space="preserve">12.2</w:t>
      </w:r>
      <w:r>
        <w:rPr>
          <w:rFonts w:ascii="宋体" w:hAnsi="宋体" w:eastAsia="宋体" w:cs="宋体"/>
          <w:spacing w:val="-43"/>
          <w:sz w:val="24"/>
          <w:szCs w:val="24"/>
        </w:rPr>
        <w:t xml:space="preserve"> </w:t>
      </w:r>
      <w:r>
        <w:rPr>
          <w:rFonts w:ascii="宋体" w:hAnsi="宋体" w:eastAsia="宋体" w:cs="宋体"/>
          <w:spacing w:val="1"/>
          <w:sz w:val="24"/>
          <w:szCs w:val="24"/>
        </w:rPr>
        <w:t xml:space="preserve">投标货币。投标文件中的单价和总价无特殊规定的采用人民币报价，以元为单位标</w:t>
      </w:r>
      <w:r>
        <w:rPr>
          <w:rFonts w:ascii="宋体" w:hAnsi="宋体" w:eastAsia="宋体" w:cs="宋体"/>
          <w:spacing w:val="-1"/>
          <w:sz w:val="24"/>
          <w:szCs w:val="24"/>
        </w:rPr>
        <w:t xml:space="preserve">注。招标文件中另有规定的按规定执行。</w:t>
      </w:r>
      <w:r/>
    </w:p>
    <w:p>
      <w:pPr>
        <w:pStyle w:val="1331"/>
        <w:ind w:left="441"/>
        <w:spacing w:line="383" w:lineRule="exact"/>
        <w:rPr>
          <w:rFonts w:ascii="黑体" w:hAnsi="黑体" w:eastAsia="黑体" w:cs="黑体"/>
          <w:sz w:val="28"/>
          <w:szCs w:val="28"/>
        </w:rPr>
        <w:outlineLvl w:val="2"/>
      </w:pPr>
      <w:r>
        <w:rPr>
          <w:spacing w:val="-3"/>
          <w:position w:val="1"/>
          <w:sz w:val="28"/>
          <w:szCs w:val="28"/>
        </w:rPr>
        <w:t xml:space="preserve">13</w:t>
      </w:r>
      <w:r>
        <w:rPr>
          <w:spacing w:val="-36"/>
          <w:position w:val="1"/>
          <w:sz w:val="28"/>
          <w:szCs w:val="28"/>
        </w:rPr>
        <w:t xml:space="preserve"> </w:t>
      </w:r>
      <w:r>
        <w:rPr>
          <w:rFonts w:ascii="黑体" w:hAnsi="黑体" w:eastAsia="黑体" w:cs="黑体"/>
          <w:spacing w:val="-3"/>
          <w:position w:val="1"/>
          <w:sz w:val="28"/>
          <w:szCs w:val="28"/>
        </w:rPr>
        <w:t xml:space="preserve">、技术要求响应及偏离表、商务要求响应及偏离表</w:t>
      </w:r>
      <w:r/>
    </w:p>
    <w:p>
      <w:pPr>
        <w:pStyle w:val="1331"/>
        <w:spacing w:line="283" w:lineRule="auto"/>
      </w:pPr>
      <w:r/>
      <w:r/>
    </w:p>
    <w:p>
      <w:pPr>
        <w:ind w:left="11" w:right="120" w:firstLine="486"/>
        <w:spacing w:before="78" w:line="384" w:lineRule="auto"/>
        <w:rPr>
          <w:rFonts w:ascii="宋体" w:hAnsi="宋体" w:eastAsia="宋体" w:cs="宋体"/>
          <w:sz w:val="24"/>
          <w:szCs w:val="24"/>
        </w:rPr>
      </w:pPr>
      <w:r>
        <w:rPr>
          <w:rFonts w:ascii="宋体" w:hAnsi="宋体" w:eastAsia="宋体" w:cs="宋体"/>
          <w:spacing w:val="-1"/>
          <w:sz w:val="24"/>
          <w:szCs w:val="24"/>
        </w:rPr>
        <w:t xml:space="preserve">13.1 投标人需对招标文件中的技术要求与商务要求逐项作出响应或偏离，并说明原因。</w:t>
      </w:r>
      <w:r>
        <w:rPr>
          <w:rFonts w:ascii="宋体" w:hAnsi="宋体" w:eastAsia="宋体" w:cs="宋体"/>
          <w:sz w:val="24"/>
          <w:szCs w:val="24"/>
        </w:rPr>
        <w:t xml:space="preserve"> </w:t>
      </w:r>
      <w:r>
        <w:rPr>
          <w:rFonts w:ascii="宋体" w:hAnsi="宋体" w:eastAsia="宋体" w:cs="宋体"/>
          <w:spacing w:val="-3"/>
          <w:sz w:val="24"/>
          <w:szCs w:val="24"/>
        </w:rPr>
        <w:t xml:space="preserve">（如有请提供）</w:t>
      </w:r>
      <w:r/>
    </w:p>
    <w:p>
      <w:pPr>
        <w:ind w:left="497"/>
        <w:spacing w:before="1" w:line="218" w:lineRule="auto"/>
        <w:rPr>
          <w:rFonts w:ascii="宋体" w:hAnsi="宋体" w:eastAsia="宋体" w:cs="宋体"/>
          <w:sz w:val="24"/>
          <w:szCs w:val="24"/>
        </w:rPr>
      </w:pPr>
      <w:r>
        <w:rPr>
          <w:rFonts w:ascii="宋体" w:hAnsi="宋体" w:eastAsia="宋体" w:cs="宋体"/>
          <w:spacing w:val="-1"/>
          <w:sz w:val="24"/>
          <w:szCs w:val="24"/>
        </w:rPr>
        <w:t xml:space="preserve">13.2 投标人可在投标文件中提供认为需要的其他技术文件或说明。</w:t>
      </w:r>
      <w:r/>
    </w:p>
    <w:p>
      <w:pPr>
        <w:pStyle w:val="1331"/>
        <w:ind w:left="441"/>
        <w:spacing w:before="242" w:line="223" w:lineRule="auto"/>
        <w:rPr>
          <w:rFonts w:ascii="黑体" w:hAnsi="黑体" w:eastAsia="黑体" w:cs="黑体"/>
          <w:sz w:val="28"/>
          <w:szCs w:val="28"/>
        </w:rPr>
        <w:outlineLvl w:val="2"/>
      </w:pPr>
      <w:r>
        <w:rPr>
          <w:spacing w:val="-6"/>
          <w:sz w:val="28"/>
          <w:szCs w:val="28"/>
        </w:rPr>
        <w:t xml:space="preserve">14</w:t>
      </w:r>
      <w:r>
        <w:rPr>
          <w:spacing w:val="-36"/>
          <w:sz w:val="28"/>
          <w:szCs w:val="28"/>
        </w:rPr>
        <w:t xml:space="preserve"> </w:t>
      </w:r>
      <w:r>
        <w:rPr>
          <w:rFonts w:ascii="黑体" w:hAnsi="黑体" w:eastAsia="黑体" w:cs="黑体"/>
          <w:spacing w:val="-6"/>
          <w:sz w:val="28"/>
          <w:szCs w:val="28"/>
        </w:rPr>
        <w:t xml:space="preserve">、投标函和开标一览表</w:t>
      </w:r>
      <w:r/>
    </w:p>
    <w:p>
      <w:pPr>
        <w:pStyle w:val="1331"/>
        <w:spacing w:line="276" w:lineRule="auto"/>
      </w:pPr>
      <w:r/>
      <w:r/>
    </w:p>
    <w:p>
      <w:pPr>
        <w:ind w:left="497"/>
        <w:spacing w:before="79" w:line="219" w:lineRule="auto"/>
        <w:rPr>
          <w:rFonts w:ascii="宋体" w:hAnsi="宋体" w:eastAsia="宋体" w:cs="宋体"/>
          <w:sz w:val="24"/>
          <w:szCs w:val="24"/>
        </w:rPr>
      </w:pPr>
      <w:r>
        <w:rPr>
          <w:rFonts w:ascii="宋体" w:hAnsi="宋体" w:eastAsia="宋体" w:cs="宋体"/>
          <w:spacing w:val="-1"/>
          <w:sz w:val="24"/>
          <w:szCs w:val="24"/>
        </w:rPr>
        <w:t xml:space="preserve">14.1 投标人应按照招标文件中提供的格式完整、正确填写投标函、开标一览表。</w:t>
      </w:r>
      <w:r/>
    </w:p>
    <w:p>
      <w:pPr>
        <w:ind w:right="80" w:firstLine="496"/>
        <w:spacing w:before="215" w:line="375" w:lineRule="auto"/>
        <w:rPr>
          <w:rFonts w:ascii="宋体" w:hAnsi="宋体" w:eastAsia="宋体" w:cs="宋体"/>
          <w:sz w:val="24"/>
          <w:szCs w:val="24"/>
        </w:rPr>
      </w:pPr>
      <w:r>
        <w:rPr>
          <w:rFonts w:ascii="宋体" w:hAnsi="宋体" w:eastAsia="宋体" w:cs="宋体"/>
          <w:sz w:val="24"/>
          <w:szCs w:val="24"/>
        </w:rPr>
        <w:t xml:space="preserve">14.2 对于采用货币报价的项目，开标一览表中的投标总报价应与投标分项报价表中</w:t>
      </w:r>
      <w:r>
        <w:rPr>
          <w:rFonts w:ascii="宋体" w:hAnsi="宋体" w:eastAsia="宋体" w:cs="宋体"/>
          <w:spacing w:val="-1"/>
          <w:sz w:val="24"/>
          <w:szCs w:val="24"/>
        </w:rPr>
        <w:t xml:space="preserve">的投</w:t>
      </w:r>
      <w:r>
        <w:rPr>
          <w:rFonts w:ascii="宋体" w:hAnsi="宋体" w:eastAsia="宋体" w:cs="宋体"/>
          <w:sz w:val="24"/>
          <w:szCs w:val="24"/>
        </w:rPr>
        <w:t xml:space="preserve">标总报价一致，如不一致，不作为无效投标处理，但评标时</w:t>
      </w:r>
      <w:r>
        <w:rPr>
          <w:rFonts w:ascii="宋体" w:hAnsi="宋体" w:eastAsia="宋体" w:cs="宋体"/>
          <w:spacing w:val="-1"/>
          <w:sz w:val="24"/>
          <w:szCs w:val="24"/>
        </w:rPr>
        <w:t xml:space="preserve">按开标一览表中价格为准。</w:t>
      </w:r>
      <w:r/>
    </w:p>
    <w:p>
      <w:pPr>
        <w:pStyle w:val="1331"/>
        <w:ind w:left="441"/>
        <w:spacing w:line="383" w:lineRule="exact"/>
        <w:rPr>
          <w:rFonts w:ascii="黑体" w:hAnsi="黑体" w:eastAsia="黑体" w:cs="黑体"/>
          <w:sz w:val="28"/>
          <w:szCs w:val="28"/>
        </w:rPr>
        <w:outlineLvl w:val="2"/>
      </w:pPr>
      <w:r>
        <w:rPr>
          <w:spacing w:val="-9"/>
          <w:position w:val="1"/>
          <w:sz w:val="28"/>
          <w:szCs w:val="28"/>
        </w:rPr>
        <w:t xml:space="preserve">15</w:t>
      </w:r>
      <w:r>
        <w:rPr>
          <w:spacing w:val="-36"/>
          <w:position w:val="1"/>
          <w:sz w:val="28"/>
          <w:szCs w:val="28"/>
        </w:rPr>
        <w:t xml:space="preserve"> </w:t>
      </w:r>
      <w:r>
        <w:rPr>
          <w:rFonts w:ascii="黑体" w:hAnsi="黑体" w:eastAsia="黑体" w:cs="黑体"/>
          <w:spacing w:val="-9"/>
          <w:position w:val="1"/>
          <w:sz w:val="28"/>
          <w:szCs w:val="28"/>
        </w:rPr>
        <w:t xml:space="preserve">、投标有效期</w:t>
      </w:r>
      <w:r/>
    </w:p>
    <w:p>
      <w:pPr>
        <w:pStyle w:val="1331"/>
        <w:spacing w:line="283" w:lineRule="auto"/>
      </w:pPr>
      <w:r/>
      <w:r/>
    </w:p>
    <w:p>
      <w:pPr>
        <w:ind w:right="82" w:firstLine="497"/>
        <w:spacing w:before="78" w:line="374" w:lineRule="auto"/>
        <w:rPr>
          <w:rFonts w:ascii="宋体" w:hAnsi="宋体" w:eastAsia="宋体" w:cs="宋体"/>
          <w:sz w:val="24"/>
          <w:szCs w:val="24"/>
        </w:rPr>
      </w:pPr>
      <w:r>
        <w:rPr>
          <w:rFonts w:ascii="宋体" w:hAnsi="宋体" w:eastAsia="宋体" w:cs="宋体"/>
          <w:sz w:val="24"/>
          <w:szCs w:val="24"/>
        </w:rPr>
        <w:t xml:space="preserve">15.1 投标有效期为代理公司规定的开标</w:t>
      </w:r>
      <w:r>
        <w:rPr>
          <w:rFonts w:ascii="宋体" w:hAnsi="宋体" w:eastAsia="宋体" w:cs="宋体"/>
          <w:spacing w:val="-1"/>
          <w:sz w:val="24"/>
          <w:szCs w:val="24"/>
        </w:rPr>
        <w:t xml:space="preserve">之日后</w:t>
      </w:r>
      <w:r>
        <w:rPr>
          <w:rFonts w:ascii="宋体" w:hAnsi="宋体" w:eastAsia="宋体" w:cs="宋体"/>
          <w:b/>
          <w:bCs/>
          <w:spacing w:val="-1"/>
          <w:sz w:val="24"/>
          <w:szCs w:val="24"/>
          <w:u w:val="single"/>
        </w:rPr>
        <w:t xml:space="preserve">六十（</w:t>
      </w:r>
      <w:r>
        <w:rPr>
          <w:rFonts w:ascii="仿宋" w:hAnsi="仿宋" w:eastAsia="仿宋" w:cs="仿宋"/>
          <w:b/>
          <w:bCs/>
          <w:spacing w:val="-1"/>
          <w:sz w:val="24"/>
          <w:szCs w:val="24"/>
          <w:u w:val="single"/>
        </w:rPr>
        <w:t xml:space="preserve">60</w:t>
      </w:r>
      <w:r>
        <w:rPr>
          <w:rFonts w:ascii="宋体" w:hAnsi="宋体" w:eastAsia="宋体" w:cs="宋体"/>
          <w:b/>
          <w:bCs/>
          <w:spacing w:val="-1"/>
          <w:sz w:val="24"/>
          <w:szCs w:val="24"/>
          <w:u w:val="single"/>
        </w:rPr>
        <w:t xml:space="preserve">）天</w:t>
      </w:r>
      <w:r>
        <w:rPr>
          <w:rFonts w:ascii="宋体" w:hAnsi="宋体" w:eastAsia="宋体" w:cs="宋体"/>
          <w:spacing w:val="-1"/>
          <w:sz w:val="24"/>
          <w:szCs w:val="24"/>
        </w:rPr>
        <w:t xml:space="preserve">。投标有效期比规定短的将被视为未实质性响应招标文件而予以拒绝。</w:t>
      </w:r>
      <w:r/>
    </w:p>
    <w:p>
      <w:pPr>
        <w:pStyle w:val="1331"/>
        <w:ind w:left="441"/>
        <w:spacing w:line="383" w:lineRule="exact"/>
        <w:rPr>
          <w:rFonts w:ascii="黑体" w:hAnsi="黑体" w:eastAsia="黑体" w:cs="黑体"/>
          <w:sz w:val="28"/>
          <w:szCs w:val="28"/>
        </w:rPr>
        <w:outlineLvl w:val="2"/>
      </w:pPr>
      <w:r>
        <w:rPr>
          <w:spacing w:val="-7"/>
          <w:position w:val="1"/>
          <w:sz w:val="28"/>
          <w:szCs w:val="28"/>
        </w:rPr>
        <w:t xml:space="preserve">16</w:t>
      </w:r>
      <w:r>
        <w:rPr>
          <w:spacing w:val="-31"/>
          <w:position w:val="1"/>
          <w:sz w:val="28"/>
          <w:szCs w:val="28"/>
        </w:rPr>
        <w:t xml:space="preserve"> </w:t>
      </w:r>
      <w:r>
        <w:rPr>
          <w:rFonts w:ascii="黑体" w:hAnsi="黑体" w:eastAsia="黑体" w:cs="黑体"/>
          <w:spacing w:val="-7"/>
          <w:position w:val="1"/>
          <w:sz w:val="28"/>
          <w:szCs w:val="28"/>
        </w:rPr>
        <w:t xml:space="preserve">、投标有效期的延长</w:t>
      </w:r>
      <w:r/>
    </w:p>
    <w:p>
      <w:pPr>
        <w:pStyle w:val="1331"/>
        <w:spacing w:line="281" w:lineRule="auto"/>
      </w:pPr>
      <w:r/>
      <w:r/>
    </w:p>
    <w:p>
      <w:pPr>
        <w:ind w:firstLine="497"/>
        <w:jc w:val="both"/>
        <w:spacing w:before="78" w:line="386" w:lineRule="auto"/>
        <w:rPr>
          <w:rFonts w:ascii="宋体" w:hAnsi="宋体" w:eastAsia="宋体" w:cs="宋体"/>
          <w:sz w:val="24"/>
          <w:szCs w:val="24"/>
        </w:rPr>
      </w:pPr>
      <w:r>
        <w:rPr>
          <w:rFonts w:ascii="宋体" w:hAnsi="宋体" w:eastAsia="宋体" w:cs="宋体"/>
          <w:sz w:val="24"/>
          <w:szCs w:val="24"/>
        </w:rPr>
        <w:t xml:space="preserve">16.1 在特殊情况下，代理公司于原投标有效期满之前，可向投标人提出延长投标有</w:t>
      </w:r>
      <w:r>
        <w:rPr>
          <w:rFonts w:ascii="宋体" w:hAnsi="宋体" w:eastAsia="宋体" w:cs="宋体"/>
          <w:spacing w:val="-1"/>
          <w:sz w:val="24"/>
          <w:szCs w:val="24"/>
        </w:rPr>
        <w:t xml:space="preserve">效期</w:t>
      </w:r>
      <w:r>
        <w:rPr>
          <w:rFonts w:ascii="宋体" w:hAnsi="宋体" w:eastAsia="宋体" w:cs="宋体"/>
          <w:spacing w:val="-6"/>
          <w:sz w:val="24"/>
          <w:szCs w:val="24"/>
        </w:rPr>
        <w:t xml:space="preserve">的要求。这种要求与答复均应采用书面形式。投标人可以拒绝代理公</w:t>
      </w:r>
      <w:r>
        <w:rPr>
          <w:rFonts w:ascii="宋体" w:hAnsi="宋体" w:eastAsia="宋体" w:cs="宋体"/>
          <w:spacing w:val="-7"/>
          <w:sz w:val="24"/>
          <w:szCs w:val="24"/>
        </w:rPr>
        <w:t xml:space="preserve">司的这一要求而放弃投标。</w:t>
      </w:r>
      <w:r>
        <w:rPr>
          <w:rFonts w:ascii="宋体" w:hAnsi="宋体" w:eastAsia="宋体" w:cs="宋体"/>
          <w:spacing w:val="-2"/>
          <w:sz w:val="24"/>
          <w:szCs w:val="24"/>
        </w:rPr>
        <w:t xml:space="preserve">同意延长投标有效期的投标人既不能要求也</w:t>
      </w:r>
      <w:r>
        <w:rPr>
          <w:rFonts w:ascii="宋体" w:hAnsi="宋体" w:eastAsia="宋体" w:cs="宋体"/>
          <w:spacing w:val="-3"/>
          <w:sz w:val="24"/>
          <w:szCs w:val="24"/>
        </w:rPr>
        <w:t xml:space="preserve">不允许修改其投标文件，同时受投标有效期约束的</w:t>
      </w:r>
      <w:r>
        <w:rPr>
          <w:rFonts w:ascii="宋体" w:hAnsi="宋体" w:eastAsia="宋体" w:cs="宋体"/>
          <w:spacing w:val="-1"/>
          <w:sz w:val="24"/>
          <w:szCs w:val="24"/>
        </w:rPr>
        <w:t xml:space="preserve">所有权利与义务均延长至新的有效期。</w:t>
      </w:r>
      <w:r/>
    </w:p>
    <w:p>
      <w:pPr>
        <w:spacing w:line="386" w:lineRule="auto"/>
        <w:rPr>
          <w:rFonts w:ascii="宋体" w:hAnsi="宋体" w:eastAsia="宋体" w:cs="宋体"/>
          <w:sz w:val="24"/>
          <w:szCs w:val="24"/>
        </w:rPr>
        <w:sectPr>
          <w:footerReference w:type="default" r:id="rId16"/>
          <w:footnotePr/>
          <w:endnotePr/>
          <w:type w:val="nextPage"/>
          <w:pgSz w:w="11906" w:h="16839" w:orient="portrait"/>
          <w:pgMar w:top="1431" w:right="999" w:bottom="897" w:left="1089" w:header="0" w:footer="737" w:gutter="0"/>
          <w:cols w:num="1" w:sep="0" w:space="720" w:equalWidth="1"/>
          <w:docGrid w:linePitch="360"/>
        </w:sectPr>
      </w:pPr>
      <w:r>
        <w:rPr>
          <w:rFonts w:ascii="宋体" w:hAnsi="宋体" w:eastAsia="宋体" w:cs="宋体"/>
          <w:sz w:val="24"/>
          <w:szCs w:val="24"/>
        </w:rPr>
      </w:r>
      <w:r/>
    </w:p>
    <w:p>
      <w:pPr>
        <w:ind w:left="516"/>
        <w:spacing w:before="210" w:line="225" w:lineRule="auto"/>
        <w:rPr>
          <w:rFonts w:ascii="宋体" w:hAnsi="宋体" w:eastAsia="宋体" w:cs="宋体"/>
          <w:sz w:val="31"/>
          <w:szCs w:val="31"/>
        </w:rPr>
        <w:outlineLvl w:val="1"/>
      </w:pPr>
      <w:r>
        <w:rPr>
          <w:rFonts w:ascii="宋体" w:hAnsi="宋体" w:eastAsia="宋体" w:cs="宋体"/>
          <w:b/>
          <w:bCs/>
          <w:spacing w:val="3"/>
          <w:sz w:val="31"/>
          <w:szCs w:val="31"/>
        </w:rPr>
        <w:t xml:space="preserve">四、投标文件的递交</w:t>
      </w:r>
      <w:r/>
    </w:p>
    <w:p>
      <w:pPr>
        <w:pStyle w:val="1331"/>
        <w:spacing w:line="411" w:lineRule="auto"/>
      </w:pPr>
      <w:r/>
      <w:r/>
    </w:p>
    <w:p>
      <w:pPr>
        <w:pStyle w:val="1331"/>
        <w:ind w:left="581"/>
        <w:spacing w:before="91" w:line="222" w:lineRule="auto"/>
        <w:rPr>
          <w:rFonts w:ascii="黑体" w:hAnsi="黑体" w:eastAsia="黑体" w:cs="黑体"/>
          <w:sz w:val="28"/>
          <w:szCs w:val="28"/>
        </w:rPr>
        <w:outlineLvl w:val="2"/>
      </w:pPr>
      <w:r>
        <w:rPr>
          <w:spacing w:val="-7"/>
          <w:sz w:val="28"/>
          <w:szCs w:val="28"/>
        </w:rPr>
        <w:t xml:space="preserve">17</w:t>
      </w:r>
      <w:r>
        <w:rPr>
          <w:spacing w:val="-38"/>
          <w:sz w:val="28"/>
          <w:szCs w:val="28"/>
        </w:rPr>
        <w:t xml:space="preserve"> </w:t>
      </w:r>
      <w:r>
        <w:rPr>
          <w:rFonts w:ascii="黑体" w:hAnsi="黑体" w:eastAsia="黑体" w:cs="黑体"/>
          <w:spacing w:val="-7"/>
          <w:sz w:val="28"/>
          <w:szCs w:val="28"/>
        </w:rPr>
        <w:t xml:space="preserve">、投标文件的递交</w:t>
      </w:r>
      <w:r/>
    </w:p>
    <w:p>
      <w:pPr>
        <w:pStyle w:val="1331"/>
        <w:spacing w:line="278" w:lineRule="auto"/>
      </w:pPr>
      <w:r/>
      <w:r/>
    </w:p>
    <w:p>
      <w:pPr>
        <w:ind w:left="498"/>
        <w:spacing w:before="78" w:line="219" w:lineRule="auto"/>
        <w:rPr>
          <w:rFonts w:ascii="宋体" w:hAnsi="宋体" w:eastAsia="宋体" w:cs="宋体"/>
          <w:sz w:val="24"/>
          <w:szCs w:val="24"/>
        </w:rPr>
      </w:pPr>
      <w:r>
        <w:rPr>
          <w:rFonts w:ascii="宋体" w:hAnsi="宋体" w:eastAsia="宋体" w:cs="宋体"/>
          <w:spacing w:val="-5"/>
          <w:sz w:val="24"/>
          <w:szCs w:val="24"/>
        </w:rPr>
        <w:t xml:space="preserve">17.1</w:t>
      </w:r>
      <w:r>
        <w:rPr>
          <w:rFonts w:ascii="宋体" w:hAnsi="宋体" w:eastAsia="宋体" w:cs="宋体"/>
          <w:spacing w:val="37"/>
          <w:sz w:val="24"/>
          <w:szCs w:val="24"/>
        </w:rPr>
        <w:t xml:space="preserve"> </w:t>
      </w:r>
      <w:r>
        <w:rPr>
          <w:rFonts w:ascii="宋体" w:hAnsi="宋体" w:eastAsia="宋体" w:cs="宋体"/>
          <w:spacing w:val="-5"/>
          <w:sz w:val="24"/>
          <w:szCs w:val="24"/>
        </w:rPr>
        <w:t xml:space="preserve">电子投标文件的递交</w:t>
      </w:r>
      <w:r/>
    </w:p>
    <w:p>
      <w:pPr>
        <w:ind w:left="529"/>
        <w:spacing w:before="213" w:line="219" w:lineRule="auto"/>
        <w:rPr>
          <w:rFonts w:ascii="宋体" w:hAnsi="宋体" w:eastAsia="宋体" w:cs="宋体"/>
          <w:sz w:val="24"/>
          <w:szCs w:val="24"/>
        </w:rPr>
      </w:pPr>
      <w:r>
        <w:rPr>
          <w:rFonts w:ascii="宋体" w:hAnsi="宋体" w:eastAsia="宋体" w:cs="宋体"/>
          <w:sz w:val="24"/>
          <w:szCs w:val="24"/>
        </w:rPr>
        <w:t xml:space="preserve">投标人应当按照《操作手册》规定，在投标截止时</w:t>
      </w:r>
      <w:r>
        <w:rPr>
          <w:rFonts w:ascii="宋体" w:hAnsi="宋体" w:eastAsia="宋体" w:cs="宋体"/>
          <w:spacing w:val="-1"/>
          <w:sz w:val="24"/>
          <w:szCs w:val="24"/>
        </w:rPr>
        <w:t xml:space="preserve">间前制作并上传电子投标文件。</w:t>
      </w:r>
      <w:r/>
    </w:p>
    <w:p>
      <w:pPr>
        <w:pStyle w:val="1331"/>
        <w:spacing w:line="376" w:lineRule="auto"/>
      </w:pPr>
      <w:r/>
      <w:r/>
    </w:p>
    <w:p>
      <w:pPr>
        <w:pStyle w:val="1331"/>
        <w:ind w:left="442"/>
        <w:spacing w:before="92" w:line="383" w:lineRule="exact"/>
        <w:rPr>
          <w:rFonts w:ascii="黑体" w:hAnsi="黑体" w:eastAsia="黑体" w:cs="黑体"/>
          <w:sz w:val="28"/>
          <w:szCs w:val="28"/>
        </w:rPr>
        <w:outlineLvl w:val="2"/>
      </w:pPr>
      <w:r>
        <w:rPr>
          <w:spacing w:val="-8"/>
          <w:position w:val="1"/>
          <w:sz w:val="28"/>
          <w:szCs w:val="28"/>
        </w:rPr>
        <w:t xml:space="preserve">18</w:t>
      </w:r>
      <w:r>
        <w:rPr>
          <w:spacing w:val="-36"/>
          <w:position w:val="1"/>
          <w:sz w:val="28"/>
          <w:szCs w:val="28"/>
        </w:rPr>
        <w:t xml:space="preserve"> </w:t>
      </w:r>
      <w:r>
        <w:rPr>
          <w:rFonts w:ascii="黑体" w:hAnsi="黑体" w:eastAsia="黑体" w:cs="黑体"/>
          <w:spacing w:val="-8"/>
          <w:position w:val="1"/>
          <w:sz w:val="28"/>
          <w:szCs w:val="28"/>
        </w:rPr>
        <w:t xml:space="preserve">、投标截止时间</w:t>
      </w:r>
      <w:r/>
    </w:p>
    <w:p>
      <w:pPr>
        <w:pStyle w:val="1331"/>
        <w:spacing w:line="285" w:lineRule="auto"/>
      </w:pPr>
      <w:r/>
      <w:r/>
    </w:p>
    <w:p>
      <w:pPr>
        <w:pStyle w:val="1331"/>
        <w:spacing w:line="286" w:lineRule="auto"/>
      </w:pPr>
      <w:r/>
      <w:r/>
    </w:p>
    <w:p>
      <w:pPr>
        <w:ind w:left="498"/>
        <w:spacing w:before="78" w:line="218" w:lineRule="auto"/>
        <w:rPr>
          <w:rFonts w:ascii="宋体" w:hAnsi="宋体" w:eastAsia="宋体" w:cs="宋体"/>
          <w:sz w:val="24"/>
          <w:szCs w:val="24"/>
        </w:rPr>
      </w:pPr>
      <w:r>
        <w:rPr>
          <w:rFonts w:ascii="宋体" w:hAnsi="宋体" w:eastAsia="宋体" w:cs="宋体"/>
          <w:sz w:val="24"/>
          <w:szCs w:val="24"/>
          <w:u w:val="single"/>
        </w:rPr>
        <w:t xml:space="preserve">18.1 投标人上传电子投标文件的时间不得迟于招标公告中规定的投标截止时间。</w:t>
      </w:r>
      <w:r/>
    </w:p>
    <w:p>
      <w:pPr>
        <w:ind w:left="1" w:firstLine="481"/>
        <w:spacing w:before="219" w:line="384" w:lineRule="auto"/>
        <w:rPr>
          <w:rFonts w:ascii="宋体" w:hAnsi="宋体" w:eastAsia="宋体" w:cs="宋体"/>
          <w:sz w:val="24"/>
          <w:szCs w:val="24"/>
        </w:rPr>
      </w:pPr>
      <w:r>
        <w:rPr>
          <w:rFonts w:ascii="宋体" w:hAnsi="宋体" w:eastAsia="宋体" w:cs="宋体"/>
          <w:spacing w:val="-3"/>
          <w:sz w:val="24"/>
          <w:szCs w:val="24"/>
        </w:rPr>
        <w:t xml:space="preserve">投标人应充分考虑到网络环境、网络带宽等风险因素，如因投标人自身原因造成的电子投</w:t>
      </w:r>
      <w:r>
        <w:rPr>
          <w:rFonts w:ascii="宋体" w:hAnsi="宋体" w:eastAsia="宋体" w:cs="宋体"/>
          <w:spacing w:val="-1"/>
          <w:sz w:val="24"/>
          <w:szCs w:val="24"/>
        </w:rPr>
        <w:t xml:space="preserve">标文件上传不成功的按照本招标文件第二部分第</w:t>
      </w:r>
      <w:r>
        <w:rPr>
          <w:rFonts w:ascii="宋体" w:hAnsi="宋体" w:eastAsia="宋体" w:cs="宋体"/>
          <w:spacing w:val="-44"/>
          <w:sz w:val="24"/>
          <w:szCs w:val="24"/>
        </w:rPr>
        <w:t xml:space="preserve"> </w:t>
      </w:r>
      <w:r>
        <w:rPr>
          <w:rFonts w:ascii="宋体" w:hAnsi="宋体" w:eastAsia="宋体" w:cs="宋体"/>
          <w:spacing w:val="-1"/>
          <w:sz w:val="24"/>
          <w:szCs w:val="24"/>
        </w:rPr>
        <w:t xml:space="preserve">26.1.2</w:t>
      </w:r>
      <w:r>
        <w:rPr>
          <w:rFonts w:ascii="宋体" w:hAnsi="宋体" w:eastAsia="宋体" w:cs="宋体"/>
          <w:spacing w:val="-49"/>
          <w:sz w:val="24"/>
          <w:szCs w:val="24"/>
        </w:rPr>
        <w:t xml:space="preserve"> </w:t>
      </w:r>
      <w:r>
        <w:rPr>
          <w:rFonts w:ascii="宋体" w:hAnsi="宋体" w:eastAsia="宋体" w:cs="宋体"/>
          <w:spacing w:val="-1"/>
          <w:sz w:val="24"/>
          <w:szCs w:val="24"/>
        </w:rPr>
        <w:t xml:space="preserve">条 规定做无效投标处理。</w:t>
      </w:r>
      <w:r/>
    </w:p>
    <w:p>
      <w:pPr>
        <w:ind w:left="3" w:right="58" w:firstLine="494"/>
        <w:spacing w:before="2" w:line="374" w:lineRule="auto"/>
        <w:rPr>
          <w:rFonts w:ascii="宋体" w:hAnsi="宋体" w:eastAsia="宋体" w:cs="宋体"/>
          <w:sz w:val="24"/>
          <w:szCs w:val="24"/>
        </w:rPr>
      </w:pPr>
      <w:r>
        <w:rPr>
          <w:rFonts w:ascii="宋体" w:hAnsi="宋体" w:eastAsia="宋体" w:cs="宋体"/>
          <w:spacing w:val="-1"/>
          <w:sz w:val="24"/>
          <w:szCs w:val="24"/>
        </w:rPr>
        <w:t xml:space="preserve">18.2 代理公司可以按照规定，通过修改招</w:t>
      </w:r>
      <w:r>
        <w:rPr>
          <w:rFonts w:ascii="宋体" w:hAnsi="宋体" w:eastAsia="宋体" w:cs="宋体"/>
          <w:spacing w:val="-2"/>
          <w:sz w:val="24"/>
          <w:szCs w:val="24"/>
        </w:rPr>
        <w:t xml:space="preserve">标文件酌情延长投标截止时间，在此情况下，</w:t>
      </w:r>
      <w:r>
        <w:rPr>
          <w:rFonts w:ascii="宋体" w:hAnsi="宋体" w:eastAsia="宋体" w:cs="宋体"/>
          <w:sz w:val="24"/>
          <w:szCs w:val="24"/>
        </w:rPr>
        <w:t xml:space="preserve">投标人的所有权利和义务以及投标人受制的截止时间均</w:t>
      </w:r>
      <w:r>
        <w:rPr>
          <w:rFonts w:ascii="宋体" w:hAnsi="宋体" w:eastAsia="宋体" w:cs="宋体"/>
          <w:spacing w:val="-1"/>
          <w:sz w:val="24"/>
          <w:szCs w:val="24"/>
        </w:rPr>
        <w:t xml:space="preserve">应以延长后新的截止时间为准。</w:t>
      </w:r>
      <w:r/>
    </w:p>
    <w:p>
      <w:pPr>
        <w:pStyle w:val="1331"/>
        <w:ind w:left="442"/>
        <w:spacing w:line="383" w:lineRule="exact"/>
        <w:rPr>
          <w:rFonts w:ascii="黑体" w:hAnsi="黑体" w:eastAsia="黑体" w:cs="黑体"/>
          <w:sz w:val="28"/>
          <w:szCs w:val="28"/>
        </w:rPr>
        <w:outlineLvl w:val="2"/>
      </w:pPr>
      <w:r>
        <w:rPr>
          <w:spacing w:val="-7"/>
          <w:position w:val="1"/>
          <w:sz w:val="28"/>
          <w:szCs w:val="28"/>
        </w:rPr>
        <w:t xml:space="preserve">19</w:t>
      </w:r>
      <w:r>
        <w:rPr>
          <w:spacing w:val="-38"/>
          <w:position w:val="1"/>
          <w:sz w:val="28"/>
          <w:szCs w:val="28"/>
        </w:rPr>
        <w:t xml:space="preserve"> </w:t>
      </w:r>
      <w:r>
        <w:rPr>
          <w:rFonts w:ascii="黑体" w:hAnsi="黑体" w:eastAsia="黑体" w:cs="黑体"/>
          <w:spacing w:val="-7"/>
          <w:position w:val="1"/>
          <w:sz w:val="28"/>
          <w:szCs w:val="28"/>
        </w:rPr>
        <w:t xml:space="preserve">、投标文件的拒收</w:t>
      </w:r>
      <w:r/>
    </w:p>
    <w:p>
      <w:pPr>
        <w:pStyle w:val="1331"/>
        <w:spacing w:line="282" w:lineRule="auto"/>
      </w:pPr>
      <w:r/>
      <w:r/>
    </w:p>
    <w:p>
      <w:pPr>
        <w:ind w:left="498"/>
        <w:spacing w:before="79" w:line="219" w:lineRule="auto"/>
        <w:rPr>
          <w:rFonts w:ascii="宋体" w:hAnsi="宋体" w:eastAsia="宋体" w:cs="宋体"/>
          <w:sz w:val="24"/>
          <w:szCs w:val="24"/>
        </w:rPr>
      </w:pPr>
      <w:r>
        <w:rPr>
          <w:rFonts w:ascii="宋体" w:hAnsi="宋体" w:eastAsia="宋体" w:cs="宋体"/>
          <w:spacing w:val="-1"/>
          <w:sz w:val="24"/>
          <w:szCs w:val="24"/>
        </w:rPr>
        <w:t xml:space="preserve">19.1</w:t>
      </w:r>
      <w:r>
        <w:rPr>
          <w:rFonts w:ascii="宋体" w:hAnsi="宋体" w:eastAsia="宋体" w:cs="宋体"/>
          <w:spacing w:val="-52"/>
          <w:sz w:val="24"/>
          <w:szCs w:val="24"/>
        </w:rPr>
        <w:t xml:space="preserve"> </w:t>
      </w:r>
      <w:r>
        <w:rPr>
          <w:rFonts w:ascii="宋体" w:hAnsi="宋体" w:eastAsia="宋体" w:cs="宋体"/>
          <w:spacing w:val="-1"/>
          <w:sz w:val="24"/>
          <w:szCs w:val="24"/>
        </w:rPr>
        <w:t xml:space="preserve">代理公司拒绝接收在其规定的投标截止时间后上传的任何投标</w:t>
      </w:r>
      <w:r>
        <w:rPr>
          <w:rFonts w:ascii="宋体" w:hAnsi="宋体" w:eastAsia="宋体" w:cs="宋体"/>
          <w:spacing w:val="-2"/>
          <w:sz w:val="24"/>
          <w:szCs w:val="24"/>
        </w:rPr>
        <w:t xml:space="preserve">文件。</w:t>
      </w:r>
      <w:r/>
    </w:p>
    <w:p>
      <w:pPr>
        <w:pStyle w:val="1331"/>
        <w:ind w:left="419"/>
        <w:spacing w:before="189" w:line="383" w:lineRule="exact"/>
        <w:rPr>
          <w:rFonts w:ascii="黑体" w:hAnsi="黑体" w:eastAsia="黑体" w:cs="黑体"/>
          <w:sz w:val="28"/>
          <w:szCs w:val="28"/>
        </w:rPr>
        <w:outlineLvl w:val="2"/>
      </w:pPr>
      <w:r>
        <w:rPr>
          <w:spacing w:val="-4"/>
          <w:position w:val="1"/>
          <w:sz w:val="28"/>
          <w:szCs w:val="28"/>
        </w:rPr>
        <w:t xml:space="preserve">20</w:t>
      </w:r>
      <w:r>
        <w:rPr>
          <w:spacing w:val="-33"/>
          <w:position w:val="1"/>
          <w:sz w:val="28"/>
          <w:szCs w:val="28"/>
        </w:rPr>
        <w:t xml:space="preserve"> </w:t>
      </w:r>
      <w:r>
        <w:rPr>
          <w:rFonts w:ascii="黑体" w:hAnsi="黑体" w:eastAsia="黑体" w:cs="黑体"/>
          <w:spacing w:val="-4"/>
          <w:position w:val="1"/>
          <w:sz w:val="28"/>
          <w:szCs w:val="28"/>
        </w:rPr>
        <w:t xml:space="preserve">、投标文件的撤回和修改</w:t>
      </w:r>
      <w:r/>
    </w:p>
    <w:p>
      <w:pPr>
        <w:pStyle w:val="1331"/>
        <w:spacing w:line="269" w:lineRule="auto"/>
      </w:pPr>
      <w:r/>
      <w:r/>
    </w:p>
    <w:p>
      <w:pPr>
        <w:ind w:left="483"/>
        <w:spacing w:before="78" w:line="219" w:lineRule="auto"/>
        <w:rPr>
          <w:rFonts w:ascii="宋体" w:hAnsi="宋体" w:eastAsia="宋体" w:cs="宋体"/>
          <w:sz w:val="24"/>
          <w:szCs w:val="24"/>
        </w:rPr>
      </w:pPr>
      <w:r>
        <w:rPr>
          <w:rFonts w:ascii="宋体" w:hAnsi="宋体" w:eastAsia="宋体" w:cs="宋体"/>
          <w:spacing w:val="-2"/>
          <w:sz w:val="24"/>
          <w:szCs w:val="24"/>
        </w:rPr>
        <w:t xml:space="preserve">20.1 投标文件的撤回</w:t>
      </w:r>
      <w:r/>
    </w:p>
    <w:p>
      <w:pPr>
        <w:ind w:left="483"/>
        <w:spacing w:before="196" w:line="219" w:lineRule="auto"/>
        <w:rPr>
          <w:rFonts w:ascii="宋体" w:hAnsi="宋体" w:eastAsia="宋体" w:cs="宋体"/>
          <w:sz w:val="24"/>
          <w:szCs w:val="24"/>
        </w:rPr>
      </w:pPr>
      <w:r>
        <w:rPr>
          <w:rFonts w:ascii="宋体" w:hAnsi="宋体" w:eastAsia="宋体" w:cs="宋体"/>
          <w:spacing w:val="-4"/>
          <w:sz w:val="24"/>
          <w:szCs w:val="24"/>
        </w:rPr>
        <w:t xml:space="preserve">21.1.1</w:t>
      </w:r>
      <w:r>
        <w:rPr>
          <w:rFonts w:ascii="宋体" w:hAnsi="宋体" w:eastAsia="宋体" w:cs="宋体"/>
          <w:spacing w:val="46"/>
          <w:sz w:val="24"/>
          <w:szCs w:val="24"/>
        </w:rPr>
        <w:t xml:space="preserve"> </w:t>
      </w:r>
      <w:r>
        <w:rPr>
          <w:rFonts w:ascii="宋体" w:hAnsi="宋体" w:eastAsia="宋体" w:cs="宋体"/>
          <w:spacing w:val="-4"/>
          <w:sz w:val="24"/>
          <w:szCs w:val="24"/>
        </w:rPr>
        <w:t xml:space="preserve">电子投标文件的撤回</w:t>
      </w:r>
      <w:r/>
    </w:p>
    <w:p>
      <w:pPr>
        <w:ind w:left="483"/>
        <w:spacing w:before="195" w:line="219" w:lineRule="auto"/>
        <w:rPr>
          <w:rFonts w:ascii="宋体" w:hAnsi="宋体" w:eastAsia="宋体" w:cs="宋体"/>
          <w:sz w:val="24"/>
          <w:szCs w:val="24"/>
        </w:rPr>
      </w:pPr>
      <w:r>
        <w:rPr>
          <w:rFonts w:ascii="宋体" w:hAnsi="宋体" w:eastAsia="宋体" w:cs="宋体"/>
          <w:sz w:val="24"/>
          <w:szCs w:val="24"/>
        </w:rPr>
        <w:t xml:space="preserve">投标人可在投标截止时间前，撤回其电子投标文件，</w:t>
      </w:r>
      <w:r>
        <w:rPr>
          <w:rFonts w:ascii="宋体" w:hAnsi="宋体" w:eastAsia="宋体" w:cs="宋体"/>
          <w:spacing w:val="-1"/>
          <w:sz w:val="24"/>
          <w:szCs w:val="24"/>
        </w:rPr>
        <w:t xml:space="preserve">具体操作方法见《操作手册》。</w:t>
      </w:r>
      <w:r/>
    </w:p>
    <w:p>
      <w:pPr>
        <w:ind w:left="483"/>
        <w:spacing w:before="194" w:line="219" w:lineRule="auto"/>
        <w:rPr>
          <w:rFonts w:ascii="宋体" w:hAnsi="宋体" w:eastAsia="宋体" w:cs="宋体"/>
          <w:sz w:val="24"/>
          <w:szCs w:val="24"/>
        </w:rPr>
      </w:pPr>
      <w:r>
        <w:rPr>
          <w:rFonts w:ascii="宋体" w:hAnsi="宋体" w:eastAsia="宋体" w:cs="宋体"/>
          <w:sz w:val="24"/>
          <w:szCs w:val="24"/>
        </w:rPr>
        <w:t xml:space="preserve">21.1.2 投标人撤回电子投标文件，则认</w:t>
      </w:r>
      <w:r>
        <w:rPr>
          <w:rFonts w:ascii="宋体" w:hAnsi="宋体" w:eastAsia="宋体" w:cs="宋体"/>
          <w:spacing w:val="-1"/>
          <w:sz w:val="24"/>
          <w:szCs w:val="24"/>
        </w:rPr>
        <w:t xml:space="preserve">为其不再参与本项目投标活动。</w:t>
      </w:r>
      <w:r/>
    </w:p>
    <w:p>
      <w:pPr>
        <w:ind w:left="483"/>
        <w:spacing w:before="196" w:line="219" w:lineRule="auto"/>
        <w:rPr>
          <w:rFonts w:ascii="宋体" w:hAnsi="宋体" w:eastAsia="宋体" w:cs="宋体"/>
          <w:sz w:val="24"/>
          <w:szCs w:val="24"/>
        </w:rPr>
      </w:pPr>
      <w:r>
        <w:rPr>
          <w:rFonts w:ascii="宋体" w:hAnsi="宋体" w:eastAsia="宋体" w:cs="宋体"/>
          <w:spacing w:val="-2"/>
          <w:sz w:val="24"/>
          <w:szCs w:val="24"/>
        </w:rPr>
        <w:t xml:space="preserve">20.2 投标文件的修改</w:t>
      </w:r>
      <w:r/>
    </w:p>
    <w:p>
      <w:pPr>
        <w:ind w:left="1" w:firstLine="481"/>
        <w:spacing w:before="194" w:line="372" w:lineRule="auto"/>
        <w:rPr>
          <w:rFonts w:ascii="宋体" w:hAnsi="宋体" w:eastAsia="宋体" w:cs="宋体"/>
          <w:sz w:val="24"/>
          <w:szCs w:val="24"/>
        </w:rPr>
      </w:pPr>
      <w:r>
        <w:rPr>
          <w:rFonts w:ascii="宋体" w:hAnsi="宋体" w:eastAsia="宋体" w:cs="宋体"/>
          <w:spacing w:val="1"/>
          <w:sz w:val="24"/>
          <w:szCs w:val="24"/>
        </w:rPr>
        <w:t xml:space="preserve">20.2.1</w:t>
      </w:r>
      <w:r>
        <w:rPr>
          <w:rFonts w:ascii="宋体" w:hAnsi="宋体" w:eastAsia="宋体" w:cs="宋体"/>
          <w:spacing w:val="-29"/>
          <w:sz w:val="24"/>
          <w:szCs w:val="24"/>
        </w:rPr>
        <w:t xml:space="preserve"> </w:t>
      </w:r>
      <w:r>
        <w:rPr>
          <w:rFonts w:ascii="宋体" w:hAnsi="宋体" w:eastAsia="宋体" w:cs="宋体"/>
          <w:spacing w:val="1"/>
          <w:sz w:val="24"/>
          <w:szCs w:val="24"/>
        </w:rPr>
        <w:t xml:space="preserve">投标人可在投标截止时间前，对其电子投标文件进行修改，具体操作方法见《操</w:t>
      </w:r>
      <w:r>
        <w:rPr>
          <w:rFonts w:ascii="宋体" w:hAnsi="宋体" w:eastAsia="宋体" w:cs="宋体"/>
          <w:spacing w:val="-3"/>
          <w:sz w:val="24"/>
          <w:szCs w:val="24"/>
        </w:rPr>
        <w:t xml:space="preserve">作手册》。</w:t>
      </w:r>
      <w:r/>
    </w:p>
    <w:p>
      <w:pPr>
        <w:ind w:left="483"/>
        <w:spacing w:before="9" w:line="219" w:lineRule="auto"/>
        <w:rPr>
          <w:rFonts w:ascii="宋体" w:hAnsi="宋体" w:eastAsia="宋体" w:cs="宋体"/>
          <w:sz w:val="24"/>
          <w:szCs w:val="24"/>
        </w:rPr>
      </w:pPr>
      <w:r>
        <w:rPr>
          <w:rFonts w:ascii="宋体" w:hAnsi="宋体" w:eastAsia="宋体" w:cs="宋体"/>
          <w:sz w:val="24"/>
          <w:szCs w:val="24"/>
        </w:rPr>
        <w:t xml:space="preserve">20.2.2 在投标截止时间之后，投标人不得</w:t>
      </w:r>
      <w:r>
        <w:rPr>
          <w:rFonts w:ascii="宋体" w:hAnsi="宋体" w:eastAsia="宋体" w:cs="宋体"/>
          <w:spacing w:val="-1"/>
          <w:sz w:val="24"/>
          <w:szCs w:val="24"/>
        </w:rPr>
        <w:t xml:space="preserve">对其电子投标文件作任何修改。</w:t>
      </w:r>
      <w:r/>
    </w:p>
    <w:p>
      <w:pPr>
        <w:ind w:firstLine="483"/>
        <w:spacing w:before="218" w:line="386" w:lineRule="auto"/>
        <w:rPr>
          <w:rFonts w:ascii="宋体" w:hAnsi="宋体" w:eastAsia="宋体" w:cs="宋体"/>
          <w:sz w:val="24"/>
          <w:szCs w:val="24"/>
        </w:rPr>
      </w:pPr>
      <w:r>
        <w:rPr>
          <w:rFonts w:ascii="宋体" w:hAnsi="宋体" w:eastAsia="宋体" w:cs="宋体"/>
          <w:sz w:val="24"/>
          <w:szCs w:val="24"/>
        </w:rPr>
        <w:t xml:space="preserve">20.3 在投标截止时间至招标文件中规定的投标有效期满之间的这段时间内，投标人不得</w:t>
      </w:r>
      <w:r>
        <w:rPr>
          <w:rFonts w:ascii="宋体" w:hAnsi="宋体" w:eastAsia="宋体" w:cs="宋体"/>
          <w:spacing w:val="-2"/>
          <w:sz w:val="24"/>
          <w:szCs w:val="24"/>
        </w:rPr>
        <w:t xml:space="preserve">撤回其投标。</w:t>
      </w:r>
      <w:r/>
    </w:p>
    <w:p>
      <w:pPr>
        <w:spacing w:line="386" w:lineRule="auto"/>
        <w:rPr>
          <w:rFonts w:ascii="宋体" w:hAnsi="宋体" w:eastAsia="宋体" w:cs="宋体"/>
          <w:sz w:val="24"/>
          <w:szCs w:val="24"/>
        </w:rPr>
        <w:sectPr>
          <w:footerReference w:type="default" r:id="rId17"/>
          <w:footnotePr/>
          <w:endnotePr/>
          <w:type w:val="nextPage"/>
          <w:pgSz w:w="11906" w:h="16839" w:orient="portrait"/>
          <w:pgMar w:top="1431" w:right="1079" w:bottom="899" w:left="1088" w:header="0" w:footer="737" w:gutter="0"/>
          <w:cols w:num="1" w:sep="0" w:space="720" w:equalWidth="1"/>
          <w:docGrid w:linePitch="360"/>
        </w:sectPr>
      </w:pPr>
      <w:r>
        <w:rPr>
          <w:rFonts w:ascii="宋体" w:hAnsi="宋体" w:eastAsia="宋体" w:cs="宋体"/>
          <w:sz w:val="24"/>
          <w:szCs w:val="24"/>
        </w:rPr>
      </w:r>
      <w:r/>
    </w:p>
    <w:p>
      <w:pPr>
        <w:ind w:left="491"/>
        <w:spacing w:before="211" w:line="225" w:lineRule="auto"/>
        <w:rPr>
          <w:rFonts w:ascii="宋体" w:hAnsi="宋体" w:eastAsia="宋体" w:cs="宋体"/>
          <w:sz w:val="31"/>
          <w:szCs w:val="31"/>
        </w:rPr>
        <w:outlineLvl w:val="1"/>
      </w:pPr>
      <w:r>
        <w:rPr>
          <w:rFonts w:ascii="宋体" w:hAnsi="宋体" w:eastAsia="宋体" w:cs="宋体"/>
          <w:b/>
          <w:bCs/>
          <w:spacing w:val="5"/>
          <w:sz w:val="31"/>
          <w:szCs w:val="31"/>
        </w:rPr>
        <w:t xml:space="preserve">五、开标与评标</w:t>
      </w:r>
      <w:r/>
    </w:p>
    <w:p>
      <w:pPr>
        <w:pStyle w:val="1331"/>
        <w:spacing w:line="410" w:lineRule="auto"/>
      </w:pPr>
      <w:r/>
      <w:r/>
    </w:p>
    <w:p>
      <w:pPr>
        <w:pStyle w:val="1331"/>
        <w:ind w:left="419"/>
        <w:spacing w:before="91" w:line="225" w:lineRule="auto"/>
        <w:rPr>
          <w:rFonts w:ascii="黑体" w:hAnsi="黑体" w:eastAsia="黑体" w:cs="黑体"/>
          <w:sz w:val="28"/>
          <w:szCs w:val="28"/>
        </w:rPr>
        <w:outlineLvl w:val="2"/>
      </w:pPr>
      <w:r>
        <w:rPr>
          <w:spacing w:val="-10"/>
          <w:sz w:val="28"/>
          <w:szCs w:val="28"/>
        </w:rPr>
        <w:t xml:space="preserve">21</w:t>
      </w:r>
      <w:r>
        <w:rPr>
          <w:spacing w:val="-35"/>
          <w:sz w:val="28"/>
          <w:szCs w:val="28"/>
        </w:rPr>
        <w:t xml:space="preserve"> </w:t>
      </w:r>
      <w:r>
        <w:rPr>
          <w:rFonts w:ascii="黑体" w:hAnsi="黑体" w:eastAsia="黑体" w:cs="黑体"/>
          <w:spacing w:val="-10"/>
          <w:sz w:val="28"/>
          <w:szCs w:val="28"/>
        </w:rPr>
        <w:t xml:space="preserve">、开标</w:t>
      </w:r>
      <w:r/>
    </w:p>
    <w:p>
      <w:pPr>
        <w:pStyle w:val="1331"/>
        <w:spacing w:line="275" w:lineRule="auto"/>
      </w:pPr>
      <w:r/>
      <w:r/>
    </w:p>
    <w:p>
      <w:pPr>
        <w:ind w:right="2" w:firstLine="482"/>
        <w:spacing w:before="78" w:line="378" w:lineRule="auto"/>
        <w:rPr>
          <w:rFonts w:ascii="宋体" w:hAnsi="宋体" w:eastAsia="宋体" w:cs="宋体"/>
          <w:sz w:val="24"/>
          <w:szCs w:val="24"/>
        </w:rPr>
      </w:pPr>
      <w:r>
        <w:rPr>
          <w:rFonts w:ascii="宋体" w:hAnsi="宋体" w:eastAsia="宋体" w:cs="宋体"/>
          <w:sz w:val="24"/>
          <w:szCs w:val="24"/>
        </w:rPr>
        <w:t xml:space="preserve">21.1 代理公司将在招标公告中规定的时间和地点组织公开开标。投标人应当按照《操作手册》规定，参加开标活动和在苏采云系统规定的时间</w:t>
      </w:r>
      <w:r>
        <w:rPr>
          <w:rFonts w:ascii="宋体" w:hAnsi="宋体" w:eastAsia="宋体" w:cs="宋体"/>
          <w:spacing w:val="-1"/>
          <w:sz w:val="24"/>
          <w:szCs w:val="24"/>
        </w:rPr>
        <w:t xml:space="preserve">内对投标文件进行解密。</w:t>
      </w:r>
      <w:r/>
    </w:p>
    <w:p>
      <w:pPr>
        <w:ind w:right="2" w:firstLine="483"/>
        <w:spacing w:before="1" w:line="370" w:lineRule="auto"/>
        <w:rPr>
          <w:rFonts w:ascii="宋体" w:hAnsi="宋体" w:eastAsia="宋体" w:cs="宋体"/>
          <w:sz w:val="24"/>
          <w:szCs w:val="24"/>
        </w:rPr>
      </w:pPr>
      <w:r>
        <w:rPr>
          <w:rFonts w:ascii="宋体" w:hAnsi="宋体" w:eastAsia="宋体" w:cs="宋体"/>
          <w:spacing w:val="1"/>
          <w:sz w:val="24"/>
          <w:szCs w:val="24"/>
        </w:rPr>
        <w:t xml:space="preserve">21.2</w:t>
      </w:r>
      <w:r>
        <w:rPr>
          <w:rFonts w:ascii="宋体" w:hAnsi="宋体" w:eastAsia="宋体" w:cs="宋体"/>
          <w:spacing w:val="-30"/>
          <w:sz w:val="24"/>
          <w:szCs w:val="24"/>
        </w:rPr>
        <w:t xml:space="preserve"> </w:t>
      </w:r>
      <w:r>
        <w:rPr>
          <w:rFonts w:ascii="宋体" w:hAnsi="宋体" w:eastAsia="宋体" w:cs="宋体"/>
          <w:spacing w:val="1"/>
          <w:sz w:val="24"/>
          <w:szCs w:val="24"/>
        </w:rPr>
        <w:t xml:space="preserve">开标仪式由代理公司组织。苏采云系统将自动对项目进行开标，并宣布各投标人名</w:t>
      </w:r>
      <w:r>
        <w:rPr>
          <w:rFonts w:ascii="宋体" w:hAnsi="宋体" w:eastAsia="宋体" w:cs="宋体"/>
          <w:spacing w:val="-2"/>
          <w:sz w:val="24"/>
          <w:szCs w:val="24"/>
        </w:rPr>
        <w:t xml:space="preserve">称和投标价格。</w:t>
      </w:r>
      <w:r/>
    </w:p>
    <w:p>
      <w:pPr>
        <w:ind w:firstLine="482"/>
        <w:spacing w:before="13" w:line="384" w:lineRule="auto"/>
        <w:rPr>
          <w:rFonts w:ascii="宋体" w:hAnsi="宋体" w:eastAsia="宋体" w:cs="宋体"/>
          <w:sz w:val="24"/>
          <w:szCs w:val="24"/>
        </w:rPr>
      </w:pPr>
      <w:r>
        <w:rPr>
          <w:rFonts w:ascii="宋体" w:hAnsi="宋体" w:eastAsia="宋体" w:cs="宋体"/>
          <w:spacing w:val="1"/>
          <w:sz w:val="24"/>
          <w:szCs w:val="24"/>
        </w:rPr>
        <w:t xml:space="preserve">21.3</w:t>
      </w:r>
      <w:r>
        <w:rPr>
          <w:rFonts w:ascii="宋体" w:hAnsi="宋体" w:eastAsia="宋体" w:cs="宋体"/>
          <w:spacing w:val="-28"/>
          <w:sz w:val="24"/>
          <w:szCs w:val="24"/>
        </w:rPr>
        <w:t xml:space="preserve"> </w:t>
      </w:r>
      <w:r>
        <w:rPr>
          <w:rFonts w:ascii="宋体" w:hAnsi="宋体" w:eastAsia="宋体" w:cs="宋体"/>
          <w:spacing w:val="1"/>
          <w:sz w:val="24"/>
          <w:szCs w:val="24"/>
        </w:rPr>
        <w:t xml:space="preserve">投标人在开标过程中涉及到的投标文件解密、开标结果确认等工作，应按照《操作</w:t>
      </w:r>
      <w:r>
        <w:rPr>
          <w:rFonts w:ascii="宋体" w:hAnsi="宋体" w:eastAsia="宋体" w:cs="宋体"/>
          <w:spacing w:val="-2"/>
          <w:sz w:val="24"/>
          <w:szCs w:val="24"/>
        </w:rPr>
        <w:t xml:space="preserve">手册》规定执行。</w:t>
      </w:r>
      <w:r/>
    </w:p>
    <w:p>
      <w:pPr>
        <w:ind w:firstLine="483"/>
        <w:spacing w:before="1" w:line="387" w:lineRule="auto"/>
        <w:rPr>
          <w:rFonts w:ascii="宋体" w:hAnsi="宋体" w:eastAsia="宋体" w:cs="宋体"/>
          <w:sz w:val="24"/>
          <w:szCs w:val="24"/>
        </w:rPr>
      </w:pPr>
      <w:r>
        <w:rPr>
          <w:rFonts w:ascii="宋体" w:hAnsi="宋体" w:eastAsia="宋体" w:cs="宋体"/>
          <w:spacing w:val="-1"/>
          <w:sz w:val="24"/>
          <w:szCs w:val="24"/>
        </w:rPr>
        <w:t xml:space="preserve">21.4</w:t>
      </w:r>
      <w:r>
        <w:rPr>
          <w:rFonts w:ascii="宋体" w:hAnsi="宋体" w:eastAsia="宋体" w:cs="宋体"/>
          <w:spacing w:val="-47"/>
          <w:sz w:val="24"/>
          <w:szCs w:val="24"/>
        </w:rPr>
        <w:t xml:space="preserve"> </w:t>
      </w:r>
      <w:r>
        <w:rPr>
          <w:rFonts w:ascii="宋体" w:hAnsi="宋体" w:eastAsia="宋体" w:cs="宋体"/>
          <w:spacing w:val="-1"/>
          <w:sz w:val="24"/>
          <w:szCs w:val="24"/>
        </w:rPr>
        <w:t xml:space="preserve">投标人如果对开标过程和开标记录有疑义</w:t>
      </w:r>
      <w:r>
        <w:rPr>
          <w:rFonts w:ascii="宋体" w:hAnsi="宋体" w:eastAsia="宋体" w:cs="宋体"/>
          <w:spacing w:val="-2"/>
          <w:sz w:val="24"/>
          <w:szCs w:val="24"/>
        </w:rPr>
        <w:t xml:space="preserve">，应当根据《操作手册》规定提出，如 苏</w:t>
      </w:r>
      <w:r>
        <w:rPr>
          <w:rFonts w:ascii="宋体" w:hAnsi="宋体" w:eastAsia="宋体" w:cs="宋体"/>
          <w:spacing w:val="-1"/>
          <w:sz w:val="24"/>
          <w:szCs w:val="24"/>
        </w:rPr>
        <w:t xml:space="preserve">采云系统中《开标记录表》宣布后</w:t>
      </w:r>
      <w:r>
        <w:rPr>
          <w:rFonts w:ascii="宋体" w:hAnsi="宋体" w:eastAsia="宋体" w:cs="宋体"/>
          <w:spacing w:val="-46"/>
          <w:sz w:val="24"/>
          <w:szCs w:val="24"/>
        </w:rPr>
        <w:t xml:space="preserve"> </w:t>
      </w:r>
      <w:r>
        <w:rPr>
          <w:rFonts w:ascii="宋体" w:hAnsi="宋体" w:eastAsia="宋体" w:cs="宋体"/>
          <w:spacing w:val="-1"/>
          <w:sz w:val="24"/>
          <w:szCs w:val="24"/>
        </w:rPr>
        <w:t xml:space="preserve">5</w:t>
      </w:r>
      <w:r>
        <w:rPr>
          <w:rFonts w:ascii="宋体" w:hAnsi="宋体" w:eastAsia="宋体" w:cs="宋体"/>
          <w:spacing w:val="-48"/>
          <w:sz w:val="24"/>
          <w:szCs w:val="24"/>
        </w:rPr>
        <w:t xml:space="preserve"> </w:t>
      </w:r>
      <w:r>
        <w:rPr>
          <w:rFonts w:ascii="宋体" w:hAnsi="宋体" w:eastAsia="宋体" w:cs="宋体"/>
          <w:spacing w:val="-1"/>
          <w:sz w:val="24"/>
          <w:szCs w:val="24"/>
        </w:rPr>
        <w:t xml:space="preserve">分钟内未提出的，视同认可开标</w:t>
      </w:r>
      <w:r>
        <w:rPr>
          <w:rFonts w:ascii="宋体" w:hAnsi="宋体" w:eastAsia="宋体" w:cs="宋体"/>
          <w:spacing w:val="-2"/>
          <w:sz w:val="24"/>
          <w:szCs w:val="24"/>
        </w:rPr>
        <w:t xml:space="preserve">结果。</w:t>
      </w:r>
      <w:r/>
    </w:p>
    <w:p>
      <w:pPr>
        <w:pStyle w:val="1331"/>
        <w:ind w:left="419"/>
        <w:spacing w:before="17" w:line="222" w:lineRule="auto"/>
        <w:rPr>
          <w:rFonts w:ascii="黑体" w:hAnsi="黑体" w:eastAsia="黑体" w:cs="黑体"/>
          <w:sz w:val="28"/>
          <w:szCs w:val="28"/>
        </w:rPr>
        <w:outlineLvl w:val="2"/>
      </w:pPr>
      <w:r>
        <w:rPr>
          <w:spacing w:val="-6"/>
          <w:sz w:val="28"/>
          <w:szCs w:val="28"/>
        </w:rPr>
        <w:t xml:space="preserve">22</w:t>
      </w:r>
      <w:r>
        <w:rPr>
          <w:spacing w:val="-37"/>
          <w:sz w:val="28"/>
          <w:szCs w:val="28"/>
        </w:rPr>
        <w:t xml:space="preserve"> </w:t>
      </w:r>
      <w:r>
        <w:rPr>
          <w:rFonts w:ascii="黑体" w:hAnsi="黑体" w:eastAsia="黑体" w:cs="黑体"/>
          <w:spacing w:val="-6"/>
          <w:sz w:val="28"/>
          <w:szCs w:val="28"/>
        </w:rPr>
        <w:t xml:space="preserve">、评标委员会</w:t>
      </w:r>
      <w:r/>
    </w:p>
    <w:p>
      <w:pPr>
        <w:pStyle w:val="1331"/>
        <w:spacing w:line="262" w:lineRule="auto"/>
      </w:pPr>
      <w:r/>
      <w:r/>
    </w:p>
    <w:p>
      <w:pPr>
        <w:ind w:left="363"/>
        <w:spacing w:before="79" w:line="219" w:lineRule="auto"/>
        <w:rPr>
          <w:rFonts w:ascii="宋体" w:hAnsi="宋体" w:eastAsia="宋体" w:cs="宋体"/>
          <w:sz w:val="24"/>
          <w:szCs w:val="24"/>
        </w:rPr>
      </w:pPr>
      <w:r>
        <w:rPr>
          <w:rFonts w:ascii="宋体" w:hAnsi="宋体" w:eastAsia="宋体" w:cs="宋体"/>
          <w:sz w:val="24"/>
          <w:szCs w:val="24"/>
        </w:rPr>
        <w:t xml:space="preserve">22.1 开标后，代理公司将立即组织评标委员会</w:t>
      </w:r>
      <w:r>
        <w:rPr>
          <w:rFonts w:ascii="宋体" w:hAnsi="宋体" w:eastAsia="宋体" w:cs="宋体"/>
          <w:spacing w:val="-1"/>
          <w:sz w:val="24"/>
          <w:szCs w:val="24"/>
        </w:rPr>
        <w:t xml:space="preserve">（以下简称评委会）进行评标。</w:t>
      </w:r>
      <w:r/>
    </w:p>
    <w:p>
      <w:pPr>
        <w:ind w:left="1" w:firstLine="361"/>
        <w:spacing w:before="196" w:line="369" w:lineRule="auto"/>
        <w:rPr>
          <w:rFonts w:ascii="宋体" w:hAnsi="宋体" w:eastAsia="宋体" w:cs="宋体"/>
          <w:sz w:val="24"/>
          <w:szCs w:val="24"/>
        </w:rPr>
      </w:pPr>
      <w:r>
        <w:rPr>
          <w:rFonts w:ascii="宋体" w:hAnsi="宋体" w:eastAsia="宋体" w:cs="宋体"/>
          <w:spacing w:val="-2"/>
          <w:sz w:val="24"/>
          <w:szCs w:val="24"/>
        </w:rPr>
        <w:t xml:space="preserve">22.2 评委会由采购人代表和有关技术</w:t>
      </w:r>
      <w:r>
        <w:rPr>
          <w:rFonts w:ascii="宋体" w:hAnsi="宋体" w:eastAsia="宋体" w:cs="宋体"/>
          <w:spacing w:val="-3"/>
          <w:sz w:val="24"/>
          <w:szCs w:val="24"/>
        </w:rPr>
        <w:t xml:space="preserve">、经济等方面的专家组成，且人员构成符合政府采购有关规定。</w:t>
      </w:r>
      <w:r/>
    </w:p>
    <w:p>
      <w:pPr>
        <w:ind w:left="363"/>
        <w:spacing w:before="1" w:line="218" w:lineRule="auto"/>
        <w:rPr>
          <w:rFonts w:ascii="宋体" w:hAnsi="宋体" w:eastAsia="宋体" w:cs="宋体"/>
          <w:sz w:val="24"/>
          <w:szCs w:val="24"/>
        </w:rPr>
      </w:pPr>
      <w:r>
        <w:rPr>
          <w:rFonts w:ascii="宋体" w:hAnsi="宋体" w:eastAsia="宋体" w:cs="宋体"/>
          <w:spacing w:val="-1"/>
          <w:sz w:val="24"/>
          <w:szCs w:val="24"/>
        </w:rPr>
        <w:t xml:space="preserve">22.3</w:t>
      </w:r>
      <w:r>
        <w:rPr>
          <w:rFonts w:ascii="宋体" w:hAnsi="宋体" w:eastAsia="宋体" w:cs="宋体"/>
          <w:spacing w:val="-43"/>
          <w:sz w:val="24"/>
          <w:szCs w:val="24"/>
        </w:rPr>
        <w:t xml:space="preserve"> </w:t>
      </w:r>
      <w:r>
        <w:rPr>
          <w:rFonts w:ascii="宋体" w:hAnsi="宋体" w:eastAsia="宋体" w:cs="宋体"/>
          <w:spacing w:val="-1"/>
          <w:sz w:val="24"/>
          <w:szCs w:val="24"/>
        </w:rPr>
        <w:t xml:space="preserve">评委会独立工作，负责评审所有投标文件并确定中标候选人。</w:t>
      </w:r>
      <w:r/>
    </w:p>
    <w:p>
      <w:pPr>
        <w:ind w:left="420"/>
        <w:spacing w:before="236" w:line="222" w:lineRule="auto"/>
        <w:rPr>
          <w:rFonts w:ascii="黑体" w:hAnsi="黑体" w:eastAsia="黑体" w:cs="黑体"/>
          <w:sz w:val="28"/>
          <w:szCs w:val="28"/>
        </w:rPr>
        <w:outlineLvl w:val="2"/>
      </w:pPr>
      <w:r>
        <w:rPr>
          <w:rFonts w:ascii="黑体" w:hAnsi="黑体" w:eastAsia="黑体" w:cs="黑体"/>
          <w:spacing w:val="-1"/>
          <w:sz w:val="28"/>
          <w:szCs w:val="28"/>
        </w:rPr>
        <w:t xml:space="preserve">23、评标过程的保密与公正</w:t>
      </w:r>
      <w:r/>
    </w:p>
    <w:p>
      <w:pPr>
        <w:pStyle w:val="1331"/>
        <w:spacing w:line="280" w:lineRule="auto"/>
      </w:pPr>
      <w:r/>
      <w:r/>
    </w:p>
    <w:p>
      <w:pPr>
        <w:ind w:right="40" w:firstLine="483"/>
        <w:spacing w:before="79" w:line="378" w:lineRule="auto"/>
        <w:rPr>
          <w:rFonts w:ascii="宋体" w:hAnsi="宋体" w:eastAsia="宋体" w:cs="宋体"/>
          <w:sz w:val="24"/>
          <w:szCs w:val="24"/>
        </w:rPr>
      </w:pPr>
      <w:r>
        <w:rPr>
          <w:rFonts w:ascii="宋体" w:hAnsi="宋体" w:eastAsia="宋体" w:cs="宋体"/>
          <w:sz w:val="24"/>
          <w:szCs w:val="24"/>
        </w:rPr>
        <w:t xml:space="preserve">23.1</w:t>
      </w:r>
      <w:r>
        <w:rPr>
          <w:rFonts w:ascii="宋体" w:hAnsi="宋体" w:eastAsia="宋体" w:cs="宋体"/>
          <w:spacing w:val="-27"/>
          <w:sz w:val="24"/>
          <w:szCs w:val="24"/>
        </w:rPr>
        <w:t xml:space="preserve"> </w:t>
      </w:r>
      <w:r>
        <w:rPr>
          <w:rFonts w:ascii="宋体" w:hAnsi="宋体" w:eastAsia="宋体" w:cs="宋体"/>
          <w:sz w:val="24"/>
          <w:szCs w:val="24"/>
        </w:rPr>
        <w:t xml:space="preserve">凡是与审查、澄清、评价和比较投标的有关资料以及授标建议等，采购人、评委、</w:t>
      </w:r>
      <w:r>
        <w:rPr>
          <w:rFonts w:ascii="宋体" w:hAnsi="宋体" w:eastAsia="宋体" w:cs="宋体"/>
          <w:spacing w:val="-1"/>
          <w:sz w:val="24"/>
          <w:szCs w:val="24"/>
        </w:rPr>
        <w:t xml:space="preserve">代理公司均不得向投标人或与评标无关的其他人员透露。</w:t>
      </w:r>
      <w:r/>
    </w:p>
    <w:p>
      <w:pPr>
        <w:ind w:left="6" w:firstLine="477"/>
        <w:spacing w:before="1" w:line="369" w:lineRule="auto"/>
        <w:rPr>
          <w:rFonts w:ascii="宋体" w:hAnsi="宋体" w:eastAsia="宋体" w:cs="宋体"/>
          <w:sz w:val="24"/>
          <w:szCs w:val="24"/>
        </w:rPr>
      </w:pPr>
      <w:r>
        <w:rPr>
          <w:rFonts w:ascii="宋体" w:hAnsi="宋体" w:eastAsia="宋体" w:cs="宋体"/>
          <w:spacing w:val="2"/>
          <w:sz w:val="24"/>
          <w:szCs w:val="24"/>
        </w:rPr>
        <w:t xml:space="preserve">23.2</w:t>
      </w:r>
      <w:r>
        <w:rPr>
          <w:rFonts w:ascii="宋体" w:hAnsi="宋体" w:eastAsia="宋体" w:cs="宋体"/>
          <w:spacing w:val="-50"/>
          <w:sz w:val="24"/>
          <w:szCs w:val="24"/>
        </w:rPr>
        <w:t xml:space="preserve"> </w:t>
      </w:r>
      <w:r>
        <w:rPr>
          <w:rFonts w:ascii="宋体" w:hAnsi="宋体" w:eastAsia="宋体" w:cs="宋体"/>
          <w:spacing w:val="2"/>
          <w:sz w:val="24"/>
          <w:szCs w:val="24"/>
        </w:rPr>
        <w:t xml:space="preserve">在评标过程中，投标人不得以任何行为影</w:t>
      </w:r>
      <w:r>
        <w:rPr>
          <w:rFonts w:ascii="宋体" w:hAnsi="宋体" w:eastAsia="宋体" w:cs="宋体"/>
          <w:spacing w:val="1"/>
          <w:sz w:val="24"/>
          <w:szCs w:val="24"/>
        </w:rPr>
        <w:t xml:space="preserve">响评标过程，否则其投标文件将被作为无</w:t>
      </w:r>
      <w:r>
        <w:rPr>
          <w:rFonts w:ascii="宋体" w:hAnsi="宋体" w:eastAsia="宋体" w:cs="宋体"/>
          <w:spacing w:val="-3"/>
          <w:sz w:val="24"/>
          <w:szCs w:val="24"/>
        </w:rPr>
        <w:t xml:space="preserve">效投标文件。</w:t>
      </w:r>
      <w:r/>
    </w:p>
    <w:p>
      <w:pPr>
        <w:ind w:left="20" w:firstLine="463"/>
        <w:spacing w:line="369" w:lineRule="auto"/>
        <w:rPr>
          <w:rFonts w:ascii="宋体" w:hAnsi="宋体" w:eastAsia="宋体" w:cs="宋体"/>
          <w:sz w:val="24"/>
          <w:szCs w:val="24"/>
        </w:rPr>
      </w:pPr>
      <w:r>
        <w:rPr>
          <w:rFonts w:ascii="宋体" w:hAnsi="宋体" w:eastAsia="宋体" w:cs="宋体"/>
          <w:sz w:val="24"/>
          <w:szCs w:val="24"/>
        </w:rPr>
        <w:t xml:space="preserve">23.3 代理公司和评标委员会不向未中标的投标人解释未中标原因，也不公布评标过程中</w:t>
      </w:r>
      <w:r>
        <w:rPr>
          <w:rFonts w:ascii="宋体" w:hAnsi="宋体" w:eastAsia="宋体" w:cs="宋体"/>
          <w:spacing w:val="-5"/>
          <w:sz w:val="24"/>
          <w:szCs w:val="24"/>
        </w:rPr>
        <w:t xml:space="preserve">的相关细节。</w:t>
      </w:r>
      <w:r/>
    </w:p>
    <w:p>
      <w:pPr>
        <w:ind w:firstLine="483"/>
        <w:spacing w:before="3" w:line="370" w:lineRule="auto"/>
        <w:rPr>
          <w:rFonts w:ascii="宋体" w:hAnsi="宋体" w:eastAsia="宋体" w:cs="宋体"/>
          <w:sz w:val="24"/>
          <w:szCs w:val="24"/>
        </w:rPr>
      </w:pPr>
      <w:r>
        <w:rPr>
          <w:rFonts w:ascii="宋体" w:hAnsi="宋体" w:eastAsia="宋体" w:cs="宋体"/>
          <w:sz w:val="24"/>
          <w:szCs w:val="24"/>
        </w:rPr>
        <w:t xml:space="preserve">23.4 采用综合评分法的项目，未中标的投标人可于中标结果公告期限届满之日起通过苏</w:t>
      </w:r>
      <w:r>
        <w:rPr>
          <w:rFonts w:ascii="宋体" w:hAnsi="宋体" w:eastAsia="宋体" w:cs="宋体"/>
          <w:spacing w:val="-1"/>
          <w:sz w:val="24"/>
          <w:szCs w:val="24"/>
        </w:rPr>
        <w:t xml:space="preserve">采云系统查看自己的评审得分及排序情况。</w:t>
      </w:r>
      <w:r/>
    </w:p>
    <w:p>
      <w:pPr>
        <w:spacing w:line="370" w:lineRule="auto"/>
        <w:rPr>
          <w:rFonts w:ascii="宋体" w:hAnsi="宋体" w:eastAsia="宋体" w:cs="宋体"/>
          <w:sz w:val="24"/>
          <w:szCs w:val="24"/>
        </w:rPr>
        <w:sectPr>
          <w:footerReference w:type="default" r:id="rId18"/>
          <w:footnotePr/>
          <w:endnotePr/>
          <w:type w:val="nextPage"/>
          <w:pgSz w:w="11906" w:h="16839" w:orient="portrait"/>
          <w:pgMar w:top="1431" w:right="1079" w:bottom="899" w:left="1088" w:header="0" w:footer="737" w:gutter="0"/>
          <w:cols w:num="1" w:sep="0" w:space="720" w:equalWidth="1"/>
          <w:docGrid w:linePitch="360"/>
        </w:sectPr>
      </w:pPr>
      <w:r>
        <w:rPr>
          <w:rFonts w:ascii="宋体" w:hAnsi="宋体" w:eastAsia="宋体" w:cs="宋体"/>
          <w:sz w:val="24"/>
          <w:szCs w:val="24"/>
        </w:rPr>
      </w:r>
      <w:r/>
    </w:p>
    <w:p>
      <w:pPr>
        <w:pStyle w:val="1331"/>
        <w:ind w:left="418"/>
        <w:spacing w:before="229" w:line="222" w:lineRule="auto"/>
        <w:rPr>
          <w:rFonts w:ascii="黑体" w:hAnsi="黑体" w:eastAsia="黑体" w:cs="黑体"/>
          <w:sz w:val="28"/>
          <w:szCs w:val="28"/>
        </w:rPr>
        <w:outlineLvl w:val="2"/>
      </w:pPr>
      <w:r>
        <w:rPr>
          <w:spacing w:val="-5"/>
          <w:sz w:val="28"/>
          <w:szCs w:val="28"/>
        </w:rPr>
        <w:t xml:space="preserve">24</w:t>
      </w:r>
      <w:r>
        <w:rPr>
          <w:spacing w:val="-35"/>
          <w:sz w:val="28"/>
          <w:szCs w:val="28"/>
        </w:rPr>
        <w:t xml:space="preserve"> </w:t>
      </w:r>
      <w:r>
        <w:rPr>
          <w:rFonts w:ascii="黑体" w:hAnsi="黑体" w:eastAsia="黑体" w:cs="黑体"/>
          <w:spacing w:val="-5"/>
          <w:sz w:val="28"/>
          <w:szCs w:val="28"/>
        </w:rPr>
        <w:t xml:space="preserve">、投标文件的澄清</w:t>
      </w:r>
      <w:r/>
    </w:p>
    <w:p>
      <w:pPr>
        <w:pStyle w:val="1331"/>
        <w:spacing w:line="262" w:lineRule="auto"/>
      </w:pPr>
      <w:r/>
      <w:r/>
    </w:p>
    <w:p>
      <w:pPr>
        <w:ind w:right="208" w:firstLine="481"/>
        <w:spacing w:before="78" w:line="369" w:lineRule="auto"/>
        <w:rPr>
          <w:rFonts w:ascii="宋体" w:hAnsi="宋体" w:eastAsia="宋体" w:cs="宋体"/>
          <w:sz w:val="24"/>
          <w:szCs w:val="24"/>
        </w:rPr>
      </w:pPr>
      <w:r>
        <w:rPr>
          <w:rFonts w:ascii="宋体" w:hAnsi="宋体" w:eastAsia="宋体" w:cs="宋体"/>
          <w:spacing w:val="2"/>
          <w:sz w:val="24"/>
          <w:szCs w:val="24"/>
        </w:rPr>
        <w:t xml:space="preserve">24.1</w:t>
      </w:r>
      <w:r>
        <w:rPr>
          <w:rFonts w:ascii="宋体" w:hAnsi="宋体" w:eastAsia="宋体" w:cs="宋体"/>
          <w:spacing w:val="-50"/>
          <w:sz w:val="24"/>
          <w:szCs w:val="24"/>
        </w:rPr>
        <w:t xml:space="preserve"> </w:t>
      </w:r>
      <w:r>
        <w:rPr>
          <w:rFonts w:ascii="宋体" w:hAnsi="宋体" w:eastAsia="宋体" w:cs="宋体"/>
          <w:spacing w:val="2"/>
          <w:sz w:val="24"/>
          <w:szCs w:val="24"/>
        </w:rPr>
        <w:t xml:space="preserve">评标期间，评委会对投标文件中含义不明</w:t>
      </w:r>
      <w:r>
        <w:rPr>
          <w:rFonts w:ascii="宋体" w:hAnsi="宋体" w:eastAsia="宋体" w:cs="宋体"/>
          <w:spacing w:val="1"/>
          <w:sz w:val="24"/>
          <w:szCs w:val="24"/>
        </w:rPr>
        <w:t xml:space="preserve">确、同类问题表述不一致或者有明显文字</w:t>
      </w:r>
      <w:r>
        <w:rPr>
          <w:rFonts w:ascii="宋体" w:hAnsi="宋体" w:eastAsia="宋体" w:cs="宋体"/>
          <w:sz w:val="24"/>
          <w:szCs w:val="24"/>
        </w:rPr>
        <w:t xml:space="preserve">和计算错误的内容 ，有权要求投标人作出必</w:t>
      </w:r>
      <w:r>
        <w:rPr>
          <w:rFonts w:ascii="宋体" w:hAnsi="宋体" w:eastAsia="宋体" w:cs="宋体"/>
          <w:spacing w:val="-1"/>
          <w:sz w:val="24"/>
          <w:szCs w:val="24"/>
        </w:rPr>
        <w:t xml:space="preserve">要的澄清、说明或者补正。</w:t>
      </w:r>
      <w:r/>
    </w:p>
    <w:p>
      <w:pPr>
        <w:ind w:left="479" w:right="154" w:firstLine="3"/>
        <w:spacing w:line="369" w:lineRule="auto"/>
        <w:rPr>
          <w:rFonts w:ascii="宋体" w:hAnsi="宋体" w:eastAsia="宋体" w:cs="宋体"/>
          <w:sz w:val="24"/>
          <w:szCs w:val="24"/>
        </w:rPr>
      </w:pPr>
      <w:r>
        <w:rPr>
          <w:rFonts w:ascii="宋体" w:hAnsi="宋体" w:eastAsia="宋体" w:cs="宋体"/>
          <w:spacing w:val="-1"/>
          <w:sz w:val="24"/>
          <w:szCs w:val="24"/>
        </w:rPr>
        <w:t xml:space="preserve">投标人的澄清、说明或者补正不得超出投标文件的范围</w:t>
      </w:r>
      <w:r>
        <w:rPr>
          <w:rFonts w:ascii="宋体" w:hAnsi="宋体" w:eastAsia="宋体" w:cs="宋体"/>
          <w:spacing w:val="-2"/>
          <w:sz w:val="24"/>
          <w:szCs w:val="24"/>
        </w:rPr>
        <w:t xml:space="preserve">或者改变投标文件的实质性内容。</w:t>
      </w:r>
      <w:r>
        <w:rPr>
          <w:rFonts w:ascii="宋体" w:hAnsi="宋体" w:eastAsia="宋体" w:cs="宋体"/>
          <w:spacing w:val="-1"/>
          <w:sz w:val="24"/>
          <w:szCs w:val="24"/>
        </w:rPr>
        <w:t xml:space="preserve">评标委员会并非对每个投标人都做澄清要求。</w:t>
      </w:r>
      <w:r/>
    </w:p>
    <w:p>
      <w:pPr>
        <w:ind w:firstLine="482"/>
        <w:spacing w:before="1" w:line="369" w:lineRule="auto"/>
        <w:rPr>
          <w:rFonts w:ascii="宋体" w:hAnsi="宋体" w:eastAsia="宋体" w:cs="宋体"/>
          <w:sz w:val="24"/>
          <w:szCs w:val="24"/>
        </w:rPr>
      </w:pPr>
      <w:r>
        <w:rPr>
          <w:rFonts w:ascii="宋体" w:hAnsi="宋体" w:eastAsia="宋体" w:cs="宋体"/>
          <w:spacing w:val="1"/>
          <w:sz w:val="24"/>
          <w:szCs w:val="24"/>
        </w:rPr>
        <w:t xml:space="preserve">24.2</w:t>
      </w:r>
      <w:r>
        <w:rPr>
          <w:rFonts w:ascii="宋体" w:hAnsi="宋体" w:eastAsia="宋体" w:cs="宋体"/>
          <w:spacing w:val="-30"/>
          <w:sz w:val="24"/>
          <w:szCs w:val="24"/>
        </w:rPr>
        <w:t xml:space="preserve"> </w:t>
      </w:r>
      <w:r>
        <w:rPr>
          <w:rFonts w:ascii="宋体" w:hAnsi="宋体" w:eastAsia="宋体" w:cs="宋体"/>
          <w:spacing w:val="1"/>
          <w:sz w:val="24"/>
          <w:szCs w:val="24"/>
        </w:rPr>
        <w:t xml:space="preserve">需要投标人进行澄清、说明和补正的，评委会将通过苏采云系统向投标人发出“澄</w:t>
      </w:r>
      <w:r>
        <w:rPr>
          <w:rFonts w:ascii="宋体" w:hAnsi="宋体" w:eastAsia="宋体" w:cs="宋体"/>
          <w:sz w:val="24"/>
          <w:szCs w:val="24"/>
        </w:rPr>
        <w:t xml:space="preserve">清要求函</w:t>
      </w:r>
      <w:r>
        <w:rPr>
          <w:rFonts w:ascii="宋体" w:hAnsi="宋体" w:eastAsia="宋体" w:cs="宋体"/>
          <w:spacing w:val="-80"/>
          <w:sz w:val="24"/>
          <w:szCs w:val="24"/>
        </w:rPr>
        <w:t xml:space="preserve"> </w:t>
      </w:r>
      <w:r>
        <w:rPr>
          <w:rFonts w:ascii="宋体" w:hAnsi="宋体" w:eastAsia="宋体" w:cs="宋体"/>
          <w:sz w:val="24"/>
          <w:szCs w:val="24"/>
        </w:rPr>
        <w:t xml:space="preserve">”，接到“澄清要求函</w:t>
      </w:r>
      <w:r>
        <w:rPr>
          <w:rFonts w:ascii="宋体" w:hAnsi="宋体" w:eastAsia="宋体" w:cs="宋体"/>
          <w:spacing w:val="-88"/>
          <w:sz w:val="24"/>
          <w:szCs w:val="24"/>
        </w:rPr>
        <w:t xml:space="preserve"> </w:t>
      </w:r>
      <w:r>
        <w:rPr>
          <w:rFonts w:ascii="宋体" w:hAnsi="宋体" w:eastAsia="宋体" w:cs="宋体"/>
          <w:sz w:val="24"/>
          <w:szCs w:val="24"/>
        </w:rPr>
        <w:t xml:space="preserve">”的投标人应当按照要求在苏采云系统中提交“澄清响应函</w:t>
      </w:r>
      <w:r>
        <w:rPr>
          <w:rFonts w:ascii="宋体" w:hAnsi="宋体" w:eastAsia="宋体" w:cs="宋体"/>
          <w:spacing w:val="-88"/>
          <w:sz w:val="24"/>
          <w:szCs w:val="24"/>
        </w:rPr>
        <w:t xml:space="preserve"> </w:t>
      </w:r>
      <w:r>
        <w:rPr>
          <w:rFonts w:ascii="宋体" w:hAnsi="宋体" w:eastAsia="宋体" w:cs="宋体"/>
          <w:sz w:val="24"/>
          <w:szCs w:val="24"/>
        </w:rPr>
        <w:t xml:space="preserve">”</w:t>
      </w:r>
      <w:r>
        <w:rPr>
          <w:rFonts w:ascii="宋体" w:hAnsi="宋体" w:eastAsia="宋体" w:cs="宋体"/>
          <w:spacing w:val="-7"/>
          <w:sz w:val="24"/>
          <w:szCs w:val="24"/>
        </w:rPr>
        <w:t xml:space="preserve">并加盖</w:t>
      </w:r>
      <w:r>
        <w:rPr>
          <w:rFonts w:ascii="宋体" w:hAnsi="宋体" w:eastAsia="宋体" w:cs="宋体"/>
          <w:spacing w:val="-43"/>
          <w:sz w:val="24"/>
          <w:szCs w:val="24"/>
        </w:rPr>
        <w:t xml:space="preserve"> </w:t>
      </w:r>
      <w:r>
        <w:rPr>
          <w:rFonts w:ascii="宋体" w:hAnsi="宋体" w:eastAsia="宋体" w:cs="宋体"/>
          <w:spacing w:val="-7"/>
          <w:sz w:val="24"/>
          <w:szCs w:val="24"/>
        </w:rPr>
        <w:t xml:space="preserve">CA 电子公章。澄清、说明和补正的内容作为投标文件的补充部分，具体操作方式见《操</w:t>
      </w:r>
      <w:r>
        <w:rPr>
          <w:rFonts w:ascii="宋体" w:hAnsi="宋体" w:eastAsia="宋体" w:cs="宋体"/>
          <w:spacing w:val="-2"/>
          <w:sz w:val="24"/>
          <w:szCs w:val="24"/>
        </w:rPr>
        <w:t xml:space="preserve">作手册》。</w:t>
      </w:r>
      <w:r/>
    </w:p>
    <w:p>
      <w:pPr>
        <w:ind w:right="208" w:firstLine="481"/>
        <w:spacing w:before="2" w:line="365" w:lineRule="auto"/>
        <w:rPr>
          <w:rFonts w:ascii="宋体" w:hAnsi="宋体" w:eastAsia="宋体" w:cs="宋体"/>
          <w:sz w:val="24"/>
          <w:szCs w:val="24"/>
        </w:rPr>
      </w:pPr>
      <w:r>
        <w:rPr>
          <w:rFonts w:ascii="宋体" w:hAnsi="宋体" w:eastAsia="宋体" w:cs="宋体"/>
          <w:sz w:val="24"/>
          <w:szCs w:val="24"/>
        </w:rPr>
        <w:t xml:space="preserve">24.3 接到评委会澄清、说明和补正要求的投标人如未按规定做出澄清、说明和补正，其</w:t>
      </w:r>
      <w:r>
        <w:rPr>
          <w:rFonts w:ascii="宋体" w:hAnsi="宋体" w:eastAsia="宋体" w:cs="宋体"/>
          <w:spacing w:val="-1"/>
          <w:sz w:val="24"/>
          <w:szCs w:val="24"/>
        </w:rPr>
        <w:t xml:space="preserve">风险由投标人自行承担。</w:t>
      </w:r>
      <w:r/>
    </w:p>
    <w:p>
      <w:pPr>
        <w:pStyle w:val="1331"/>
        <w:ind w:left="418"/>
        <w:spacing w:line="383" w:lineRule="exact"/>
        <w:rPr>
          <w:rFonts w:ascii="黑体" w:hAnsi="黑体" w:eastAsia="黑体" w:cs="黑体"/>
          <w:sz w:val="28"/>
          <w:szCs w:val="28"/>
        </w:rPr>
        <w:outlineLvl w:val="2"/>
      </w:pPr>
      <w:r>
        <w:rPr>
          <w:spacing w:val="-5"/>
          <w:position w:val="1"/>
          <w:sz w:val="28"/>
          <w:szCs w:val="28"/>
        </w:rPr>
        <w:t xml:space="preserve">25</w:t>
      </w:r>
      <w:r>
        <w:rPr>
          <w:spacing w:val="-30"/>
          <w:position w:val="1"/>
          <w:sz w:val="28"/>
          <w:szCs w:val="28"/>
        </w:rPr>
        <w:t xml:space="preserve"> </w:t>
      </w:r>
      <w:r>
        <w:rPr>
          <w:rFonts w:ascii="黑体" w:hAnsi="黑体" w:eastAsia="黑体" w:cs="黑体"/>
          <w:spacing w:val="-5"/>
          <w:position w:val="1"/>
          <w:sz w:val="28"/>
          <w:szCs w:val="28"/>
        </w:rPr>
        <w:t xml:space="preserve">、对投标文件的初审</w:t>
      </w:r>
      <w:r/>
    </w:p>
    <w:p>
      <w:pPr>
        <w:pStyle w:val="1331"/>
        <w:spacing w:line="250" w:lineRule="auto"/>
      </w:pPr>
      <w:r/>
      <w:r/>
    </w:p>
    <w:p>
      <w:pPr>
        <w:ind w:left="482"/>
        <w:spacing w:before="78" w:line="219" w:lineRule="auto"/>
        <w:rPr>
          <w:rFonts w:ascii="宋体" w:hAnsi="宋体" w:eastAsia="宋体" w:cs="宋体"/>
          <w:sz w:val="24"/>
          <w:szCs w:val="24"/>
        </w:rPr>
      </w:pPr>
      <w:r>
        <w:rPr>
          <w:rFonts w:ascii="宋体" w:hAnsi="宋体" w:eastAsia="宋体" w:cs="宋体"/>
          <w:spacing w:val="-1"/>
          <w:sz w:val="24"/>
          <w:szCs w:val="24"/>
        </w:rPr>
        <w:t xml:space="preserve">25.1</w:t>
      </w:r>
      <w:r>
        <w:rPr>
          <w:rFonts w:ascii="宋体" w:hAnsi="宋体" w:eastAsia="宋体" w:cs="宋体"/>
          <w:spacing w:val="-48"/>
          <w:sz w:val="24"/>
          <w:szCs w:val="24"/>
        </w:rPr>
        <w:t xml:space="preserve"> </w:t>
      </w:r>
      <w:r>
        <w:rPr>
          <w:rFonts w:ascii="宋体" w:hAnsi="宋体" w:eastAsia="宋体" w:cs="宋体"/>
          <w:spacing w:val="-1"/>
          <w:sz w:val="24"/>
          <w:szCs w:val="24"/>
        </w:rPr>
        <w:t xml:space="preserve">投标文件初审分为资格审查和符合性</w:t>
      </w:r>
      <w:r>
        <w:rPr>
          <w:rFonts w:ascii="宋体" w:hAnsi="宋体" w:eastAsia="宋体" w:cs="宋体"/>
          <w:spacing w:val="-2"/>
          <w:sz w:val="24"/>
          <w:szCs w:val="24"/>
        </w:rPr>
        <w:t xml:space="preserve">审查。</w:t>
      </w:r>
      <w:r/>
    </w:p>
    <w:p>
      <w:pPr>
        <w:ind w:left="1" w:right="208" w:firstLine="480"/>
        <w:spacing w:before="174" w:line="354" w:lineRule="auto"/>
        <w:rPr>
          <w:rFonts w:ascii="宋体" w:hAnsi="宋体" w:eastAsia="宋体" w:cs="宋体"/>
          <w:sz w:val="24"/>
          <w:szCs w:val="24"/>
        </w:rPr>
      </w:pPr>
      <w:r>
        <w:rPr>
          <w:rFonts w:ascii="宋体" w:hAnsi="宋体" w:eastAsia="宋体" w:cs="宋体"/>
          <w:sz w:val="24"/>
          <w:szCs w:val="24"/>
        </w:rPr>
        <w:t xml:space="preserve">25.1.1 资格审查：依据法律法规和招标文件的规定，由采购人对投标文件中的资格证明文件进行审查。资格审查的结论，采购人以</w:t>
      </w:r>
      <w:r>
        <w:rPr>
          <w:rFonts w:ascii="宋体" w:hAnsi="宋体" w:eastAsia="宋体" w:cs="宋体"/>
          <w:spacing w:val="-1"/>
          <w:sz w:val="24"/>
          <w:szCs w:val="24"/>
        </w:rPr>
        <w:t xml:space="preserve">书面形式向评委会进行反馈。</w:t>
      </w:r>
      <w:r/>
    </w:p>
    <w:p>
      <w:pPr>
        <w:ind w:right="208" w:firstLine="479"/>
        <w:spacing w:before="1" w:line="354" w:lineRule="auto"/>
        <w:rPr>
          <w:rFonts w:ascii="宋体" w:hAnsi="宋体" w:eastAsia="宋体" w:cs="宋体"/>
          <w:sz w:val="24"/>
          <w:szCs w:val="24"/>
        </w:rPr>
      </w:pPr>
      <w:r>
        <w:rPr>
          <w:rFonts w:ascii="宋体" w:hAnsi="宋体" w:eastAsia="宋体" w:cs="宋体"/>
          <w:spacing w:val="-2"/>
          <w:sz w:val="24"/>
          <w:szCs w:val="24"/>
        </w:rPr>
        <w:t xml:space="preserve">采购人在进行资格性审查的同时，将在“信用中国”网站（</w:t>
      </w:r>
      <w:r>
        <w:fldChar w:fldCharType="begin"/>
      </w:r>
      <w:r>
        <w:instrText xml:space="preserve"> HYPERLINK "https://www.creditchina.gov.cn" </w:instrText>
      </w:r>
      <w:r>
        <w:fldChar w:fldCharType="separate"/>
      </w:r>
      <w:r>
        <w:rPr>
          <w:rFonts w:ascii="宋体" w:hAnsi="宋体" w:eastAsia="宋体" w:cs="宋体"/>
          <w:spacing w:val="-2"/>
          <w:sz w:val="24"/>
          <w:szCs w:val="24"/>
        </w:rPr>
        <w:t xml:space="preserve">www.creditchina.gov.</w:t>
      </w:r>
      <w:r>
        <w:rPr>
          <w:rFonts w:ascii="宋体" w:hAnsi="宋体" w:eastAsia="宋体" w:cs="宋体"/>
          <w:spacing w:val="-3"/>
          <w:sz w:val="24"/>
          <w:szCs w:val="24"/>
        </w:rPr>
        <w:t xml:space="preserve">cn</w:t>
      </w:r>
      <w:r>
        <w:rPr>
          <w:rFonts w:ascii="宋体" w:hAnsi="宋体" w:eastAsia="宋体" w:cs="宋体"/>
          <w:spacing w:val="-3"/>
          <w:sz w:val="24"/>
          <w:szCs w:val="24"/>
        </w:rPr>
        <w:fldChar w:fldCharType="end"/>
      </w:r>
      <w:r>
        <w:rPr>
          <w:rFonts w:ascii="宋体" w:hAnsi="宋体" w:eastAsia="宋体" w:cs="宋体"/>
          <w:spacing w:val="-3"/>
          <w:sz w:val="24"/>
          <w:szCs w:val="24"/>
        </w:rPr>
        <w:t xml:space="preserve">）查</w:t>
      </w:r>
      <w:r>
        <w:rPr>
          <w:rFonts w:ascii="宋体" w:hAnsi="宋体" w:eastAsia="宋体" w:cs="宋体"/>
          <w:sz w:val="24"/>
          <w:szCs w:val="24"/>
        </w:rPr>
        <w:t xml:space="preserve">询投标人的信用记录，以确定投标人是否具备投标资格</w:t>
      </w:r>
      <w:r>
        <w:rPr>
          <w:rFonts w:ascii="宋体" w:hAnsi="宋体" w:eastAsia="宋体" w:cs="宋体"/>
          <w:spacing w:val="-1"/>
          <w:sz w:val="24"/>
          <w:szCs w:val="24"/>
        </w:rPr>
        <w:t xml:space="preserve">,查询结果留存并归档。</w:t>
      </w:r>
      <w:r/>
    </w:p>
    <w:p>
      <w:pPr>
        <w:ind w:left="1" w:right="208" w:firstLine="477"/>
        <w:jc w:val="both"/>
        <w:spacing w:before="3" w:line="353" w:lineRule="auto"/>
        <w:rPr>
          <w:rFonts w:ascii="宋体" w:hAnsi="宋体" w:eastAsia="宋体" w:cs="宋体"/>
          <w:sz w:val="24"/>
          <w:szCs w:val="24"/>
        </w:rPr>
      </w:pPr>
      <w:r>
        <w:rPr>
          <w:rFonts w:ascii="宋体" w:hAnsi="宋体" w:eastAsia="宋体" w:cs="宋体"/>
          <w:spacing w:val="-3"/>
          <w:sz w:val="24"/>
          <w:szCs w:val="24"/>
        </w:rPr>
        <w:t xml:space="preserve">接受联合体的项目，两个以上的自然人、法人或者其他组织组成一个联合体，以一个投标</w:t>
      </w:r>
      <w:r>
        <w:rPr>
          <w:rFonts w:ascii="宋体" w:hAnsi="宋体" w:eastAsia="宋体" w:cs="宋体"/>
          <w:sz w:val="24"/>
          <w:szCs w:val="24"/>
        </w:rPr>
        <w:t xml:space="preserve">人的身份共同参加政府采购活动的,联合体成员存在不良信用记录的，视同联合体存在不良应</w:t>
      </w:r>
      <w:r>
        <w:rPr>
          <w:rFonts w:ascii="宋体" w:hAnsi="宋体" w:eastAsia="宋体" w:cs="宋体"/>
          <w:spacing w:val="-3"/>
          <w:sz w:val="24"/>
          <w:szCs w:val="24"/>
        </w:rPr>
        <w:t xml:space="preserve">用记录。</w:t>
      </w:r>
      <w:r/>
    </w:p>
    <w:p>
      <w:pPr>
        <w:ind w:right="208" w:firstLine="481"/>
        <w:spacing w:before="2" w:line="353" w:lineRule="auto"/>
        <w:rPr>
          <w:rFonts w:ascii="宋体" w:hAnsi="宋体" w:eastAsia="宋体" w:cs="宋体"/>
          <w:sz w:val="24"/>
          <w:szCs w:val="24"/>
        </w:rPr>
      </w:pPr>
      <w:r>
        <w:rPr>
          <w:rFonts w:ascii="宋体" w:hAnsi="宋体" w:eastAsia="宋体" w:cs="宋体"/>
          <w:sz w:val="24"/>
          <w:szCs w:val="24"/>
        </w:rPr>
        <w:t xml:space="preserve">25.1.2 符合性审查：依据招标文件的规定，由评委会从投标文件的有效性、完整性和对招标文件的响应程度进行审查，以确定是否对招标文</w:t>
      </w:r>
      <w:r>
        <w:rPr>
          <w:rFonts w:ascii="宋体" w:hAnsi="宋体" w:eastAsia="宋体" w:cs="宋体"/>
          <w:spacing w:val="-1"/>
          <w:sz w:val="24"/>
          <w:szCs w:val="24"/>
        </w:rPr>
        <w:t xml:space="preserve">件的实质性要求作出响应。</w:t>
      </w:r>
      <w:r/>
    </w:p>
    <w:p>
      <w:pPr>
        <w:ind w:left="2" w:right="208" w:firstLine="480"/>
        <w:spacing w:before="3" w:line="353" w:lineRule="auto"/>
        <w:rPr>
          <w:rFonts w:ascii="宋体" w:hAnsi="宋体" w:eastAsia="宋体" w:cs="宋体"/>
          <w:sz w:val="24"/>
          <w:szCs w:val="24"/>
        </w:rPr>
      </w:pPr>
      <w:r>
        <w:rPr>
          <w:rFonts w:ascii="宋体" w:hAnsi="宋体" w:eastAsia="宋体" w:cs="宋体"/>
          <w:sz w:val="24"/>
          <w:szCs w:val="24"/>
        </w:rPr>
        <w:t xml:space="preserve">25.1.3 未通过资格审查或符合性审查的投标人，代理公司将在苏采云系统中告知未通过</w:t>
      </w:r>
      <w:r>
        <w:rPr>
          <w:rFonts w:ascii="宋体" w:hAnsi="宋体" w:eastAsia="宋体" w:cs="宋体"/>
          <w:spacing w:val="-3"/>
          <w:sz w:val="24"/>
          <w:szCs w:val="24"/>
        </w:rPr>
        <w:t xml:space="preserve">资格审查或符合性审查的原因，评标结束后，代理公司将不再告知未通过资格审查和符合性审查的原因。</w:t>
      </w:r>
      <w:r/>
    </w:p>
    <w:p>
      <w:pPr>
        <w:ind w:right="208" w:firstLine="481"/>
        <w:jc w:val="both"/>
        <w:spacing w:before="1" w:line="355" w:lineRule="auto"/>
        <w:rPr>
          <w:rFonts w:ascii="宋体" w:hAnsi="宋体" w:eastAsia="宋体" w:cs="宋体"/>
          <w:sz w:val="24"/>
          <w:szCs w:val="24"/>
        </w:rPr>
      </w:pPr>
      <w:r>
        <w:rPr>
          <w:rFonts w:ascii="宋体" w:hAnsi="宋体" w:eastAsia="宋体" w:cs="宋体"/>
          <w:spacing w:val="2"/>
          <w:sz w:val="24"/>
          <w:szCs w:val="24"/>
        </w:rPr>
        <w:t xml:space="preserve">25.2</w:t>
      </w:r>
      <w:r>
        <w:rPr>
          <w:rFonts w:ascii="宋体" w:hAnsi="宋体" w:eastAsia="宋体" w:cs="宋体"/>
          <w:spacing w:val="-50"/>
          <w:sz w:val="24"/>
          <w:szCs w:val="24"/>
        </w:rPr>
        <w:t xml:space="preserve"> </w:t>
      </w:r>
      <w:r>
        <w:rPr>
          <w:rFonts w:ascii="宋体" w:hAnsi="宋体" w:eastAsia="宋体" w:cs="宋体"/>
          <w:spacing w:val="2"/>
          <w:sz w:val="24"/>
          <w:szCs w:val="24"/>
        </w:rPr>
        <w:t xml:space="preserve">在详细评标之前，评委会将首先审查每份</w:t>
      </w:r>
      <w:r>
        <w:rPr>
          <w:rFonts w:ascii="宋体" w:hAnsi="宋体" w:eastAsia="宋体" w:cs="宋体"/>
          <w:spacing w:val="1"/>
          <w:sz w:val="24"/>
          <w:szCs w:val="24"/>
        </w:rPr>
        <w:t xml:space="preserve">投标文件是否实质性响应了招标文件的要</w:t>
      </w:r>
      <w:r>
        <w:rPr>
          <w:rFonts w:ascii="宋体" w:hAnsi="宋体" w:eastAsia="宋体" w:cs="宋体"/>
          <w:spacing w:val="-3"/>
          <w:sz w:val="24"/>
          <w:szCs w:val="24"/>
        </w:rPr>
        <w:t xml:space="preserve">求。实质性响应的投标应该是与招标文件要求的全部条款、条件和规格相符，没有重大偏离或</w:t>
      </w:r>
      <w:r>
        <w:rPr>
          <w:rFonts w:ascii="宋体" w:hAnsi="宋体" w:eastAsia="宋体" w:cs="宋体"/>
          <w:spacing w:val="-2"/>
          <w:sz w:val="24"/>
          <w:szCs w:val="24"/>
        </w:rPr>
        <w:t xml:space="preserve">保留的投标。</w:t>
      </w:r>
      <w:r/>
    </w:p>
    <w:p>
      <w:pPr>
        <w:spacing w:line="355" w:lineRule="auto"/>
        <w:rPr>
          <w:rFonts w:ascii="宋体" w:hAnsi="宋体" w:eastAsia="宋体" w:cs="宋体"/>
          <w:sz w:val="24"/>
          <w:szCs w:val="24"/>
        </w:rPr>
        <w:sectPr>
          <w:footerReference w:type="default" r:id="rId19"/>
          <w:footnotePr/>
          <w:endnotePr/>
          <w:type w:val="nextPage"/>
          <w:pgSz w:w="11906" w:h="16839" w:orient="portrait"/>
          <w:pgMar w:top="1431" w:right="870" w:bottom="899" w:left="1089" w:header="0" w:footer="737" w:gutter="0"/>
          <w:cols w:num="1" w:sep="0" w:space="720" w:equalWidth="1"/>
          <w:docGrid w:linePitch="360"/>
        </w:sectPr>
      </w:pPr>
      <w:r>
        <w:rPr>
          <w:rFonts w:ascii="宋体" w:hAnsi="宋体" w:eastAsia="宋体" w:cs="宋体"/>
          <w:sz w:val="24"/>
          <w:szCs w:val="24"/>
        </w:rPr>
      </w:r>
      <w:r/>
    </w:p>
    <w:p>
      <w:pPr>
        <w:ind w:right="80" w:firstLine="481"/>
        <w:jc w:val="both"/>
        <w:spacing w:before="171" w:line="354" w:lineRule="auto"/>
        <w:rPr>
          <w:rFonts w:ascii="宋体" w:hAnsi="宋体" w:eastAsia="宋体" w:cs="宋体"/>
          <w:sz w:val="24"/>
          <w:szCs w:val="24"/>
        </w:rPr>
      </w:pPr>
      <w:r>
        <w:rPr>
          <w:rFonts w:ascii="宋体" w:hAnsi="宋体" w:eastAsia="宋体" w:cs="宋体"/>
          <w:spacing w:val="-3"/>
          <w:sz w:val="24"/>
          <w:szCs w:val="24"/>
        </w:rPr>
        <w:t xml:space="preserve">所谓重大偏离或保留是指与招标文件规定的实质性要求存在负偏离，或者在实质上与招标</w:t>
      </w:r>
      <w:r>
        <w:rPr>
          <w:rFonts w:ascii="宋体" w:hAnsi="宋体" w:eastAsia="宋体" w:cs="宋体"/>
          <w:spacing w:val="-2"/>
          <w:sz w:val="24"/>
          <w:szCs w:val="24"/>
        </w:rPr>
        <w:t xml:space="preserve">文件不一致，而且限制了合同中买方和代理公</w:t>
      </w:r>
      <w:r>
        <w:rPr>
          <w:rFonts w:ascii="宋体" w:hAnsi="宋体" w:eastAsia="宋体" w:cs="宋体"/>
          <w:spacing w:val="-3"/>
          <w:sz w:val="24"/>
          <w:szCs w:val="24"/>
        </w:rPr>
        <w:t xml:space="preserve">司的权利或投标人的义务，纠正这些偏离或保留</w:t>
      </w:r>
      <w:r>
        <w:rPr>
          <w:rFonts w:ascii="宋体" w:hAnsi="宋体" w:eastAsia="宋体" w:cs="宋体"/>
          <w:spacing w:val="-2"/>
          <w:sz w:val="24"/>
          <w:szCs w:val="24"/>
        </w:rPr>
        <w:t xml:space="preserve">将会对其他实质性响应要求的投标人的竞争地</w:t>
      </w:r>
      <w:r>
        <w:rPr>
          <w:rFonts w:ascii="宋体" w:hAnsi="宋体" w:eastAsia="宋体" w:cs="宋体"/>
          <w:spacing w:val="-3"/>
          <w:sz w:val="24"/>
          <w:szCs w:val="24"/>
        </w:rPr>
        <w:t xml:space="preserve">位产生不公正的影响。重大偏离的认定需经过评</w:t>
      </w:r>
      <w:r>
        <w:rPr>
          <w:rFonts w:ascii="宋体" w:hAnsi="宋体" w:eastAsia="宋体" w:cs="宋体"/>
          <w:spacing w:val="3"/>
          <w:sz w:val="24"/>
          <w:szCs w:val="24"/>
        </w:rPr>
        <w:t xml:space="preserve">委会以少数服从多数的原则作出结论。评委决定投标文件的响应性只根据投标文件本身的内</w:t>
      </w:r>
      <w:r>
        <w:rPr>
          <w:rFonts w:ascii="宋体" w:hAnsi="宋体" w:eastAsia="宋体" w:cs="宋体"/>
          <w:spacing w:val="-1"/>
          <w:sz w:val="24"/>
          <w:szCs w:val="24"/>
        </w:rPr>
        <w:t xml:space="preserve">容，而不寻求外部的证据。</w:t>
      </w:r>
      <w:r/>
    </w:p>
    <w:p>
      <w:pPr>
        <w:ind w:left="484"/>
        <w:spacing w:line="219" w:lineRule="auto"/>
        <w:rPr>
          <w:rFonts w:ascii="宋体" w:hAnsi="宋体" w:eastAsia="宋体" w:cs="宋体"/>
          <w:sz w:val="24"/>
          <w:szCs w:val="24"/>
        </w:rPr>
      </w:pPr>
      <w:r>
        <w:rPr>
          <w:rFonts w:ascii="宋体" w:hAnsi="宋体" w:eastAsia="宋体" w:cs="宋体"/>
          <w:spacing w:val="-2"/>
          <w:sz w:val="24"/>
          <w:szCs w:val="24"/>
        </w:rPr>
        <w:t xml:space="preserve">25.3</w:t>
      </w:r>
      <w:r>
        <w:rPr>
          <w:rFonts w:ascii="宋体" w:hAnsi="宋体" w:eastAsia="宋体" w:cs="宋体"/>
          <w:spacing w:val="-40"/>
          <w:sz w:val="24"/>
          <w:szCs w:val="24"/>
        </w:rPr>
        <w:t xml:space="preserve"> </w:t>
      </w:r>
      <w:r>
        <w:rPr>
          <w:rFonts w:ascii="宋体" w:hAnsi="宋体" w:eastAsia="宋体" w:cs="宋体"/>
          <w:spacing w:val="-2"/>
          <w:sz w:val="24"/>
          <w:szCs w:val="24"/>
        </w:rPr>
        <w:t xml:space="preserve">未实质性响应招标文件的情形</w:t>
      </w:r>
      <w:r/>
    </w:p>
    <w:p>
      <w:pPr>
        <w:ind w:left="493"/>
        <w:spacing w:before="173" w:line="218" w:lineRule="auto"/>
        <w:rPr>
          <w:rFonts w:ascii="宋体" w:hAnsi="宋体" w:eastAsia="宋体" w:cs="宋体"/>
          <w:sz w:val="24"/>
          <w:szCs w:val="24"/>
        </w:rPr>
      </w:pPr>
      <w:r>
        <w:rPr>
          <w:rFonts w:ascii="宋体" w:hAnsi="宋体" w:eastAsia="宋体" w:cs="宋体"/>
          <w:spacing w:val="-1"/>
          <w:sz w:val="24"/>
          <w:szCs w:val="24"/>
        </w:rPr>
        <w:t xml:space="preserve">（1）同一投标人提交两个（含两个）以上不同的投标报价的；</w:t>
      </w:r>
      <w:r/>
    </w:p>
    <w:p>
      <w:pPr>
        <w:ind w:left="493"/>
        <w:spacing w:before="177" w:line="218" w:lineRule="auto"/>
        <w:rPr>
          <w:rFonts w:ascii="宋体" w:hAnsi="宋体" w:eastAsia="宋体" w:cs="宋体"/>
          <w:sz w:val="24"/>
          <w:szCs w:val="24"/>
        </w:rPr>
      </w:pPr>
      <w:r>
        <w:rPr>
          <w:rFonts w:ascii="宋体" w:hAnsi="宋体" w:eastAsia="宋体" w:cs="宋体"/>
          <w:spacing w:val="-1"/>
          <w:sz w:val="24"/>
          <w:szCs w:val="24"/>
        </w:rPr>
        <w:t xml:space="preserve">（2）投标人的报价超过了采购预算或最高限价的；</w:t>
      </w:r>
      <w:r/>
    </w:p>
    <w:p>
      <w:pPr>
        <w:ind w:left="3" w:right="80" w:firstLine="489"/>
        <w:spacing w:before="176" w:line="354" w:lineRule="auto"/>
        <w:rPr>
          <w:rFonts w:ascii="宋体" w:hAnsi="宋体" w:eastAsia="宋体" w:cs="宋体"/>
          <w:sz w:val="24"/>
          <w:szCs w:val="24"/>
        </w:rPr>
      </w:pPr>
      <w:r>
        <w:rPr>
          <w:rFonts w:ascii="宋体" w:hAnsi="宋体" w:eastAsia="宋体" w:cs="宋体"/>
          <w:sz w:val="24"/>
          <w:szCs w:val="24"/>
        </w:rPr>
        <w:t xml:space="preserve">（3）不符合招标文件中规定的实质性要求和条件的（本招标文件中加★部分为实质性要</w:t>
      </w:r>
      <w:r>
        <w:rPr>
          <w:rFonts w:ascii="宋体" w:hAnsi="宋体" w:eastAsia="宋体" w:cs="宋体"/>
          <w:spacing w:val="-3"/>
          <w:sz w:val="24"/>
          <w:szCs w:val="24"/>
        </w:rPr>
        <w:t xml:space="preserve">求和条件</w:t>
      </w:r>
      <w:r>
        <w:rPr>
          <w:rFonts w:ascii="宋体" w:hAnsi="宋体" w:eastAsia="宋体" w:cs="宋体"/>
          <w:sz w:val="24"/>
          <w:szCs w:val="24"/>
        </w:rPr>
        <w:t xml:space="preserve">）；</w:t>
      </w:r>
      <w:r/>
    </w:p>
    <w:p>
      <w:pPr>
        <w:ind w:left="493"/>
        <w:spacing w:line="218" w:lineRule="auto"/>
        <w:rPr>
          <w:rFonts w:ascii="宋体" w:hAnsi="宋体" w:eastAsia="宋体" w:cs="宋体"/>
          <w:sz w:val="24"/>
          <w:szCs w:val="24"/>
        </w:rPr>
      </w:pPr>
      <w:r>
        <w:rPr>
          <w:rFonts w:ascii="宋体" w:hAnsi="宋体" w:eastAsia="宋体" w:cs="宋体"/>
          <w:spacing w:val="-3"/>
          <w:sz w:val="24"/>
          <w:szCs w:val="24"/>
        </w:rPr>
        <w:t xml:space="preserve">（4）投标文件未按照招标文件要求加盖</w:t>
      </w:r>
      <w:r>
        <w:rPr>
          <w:rFonts w:ascii="宋体" w:hAnsi="宋体" w:eastAsia="宋体" w:cs="宋体"/>
          <w:spacing w:val="-42"/>
          <w:sz w:val="24"/>
          <w:szCs w:val="24"/>
        </w:rPr>
        <w:t xml:space="preserve"> </w:t>
      </w:r>
      <w:r>
        <w:rPr>
          <w:rFonts w:ascii="宋体" w:hAnsi="宋体" w:eastAsia="宋体" w:cs="宋体"/>
          <w:spacing w:val="-3"/>
          <w:sz w:val="24"/>
          <w:szCs w:val="24"/>
        </w:rPr>
        <w:t xml:space="preserve">CA</w:t>
      </w:r>
      <w:r>
        <w:rPr>
          <w:rFonts w:ascii="宋体" w:hAnsi="宋体" w:eastAsia="宋体" w:cs="宋体"/>
          <w:spacing w:val="-22"/>
          <w:sz w:val="24"/>
          <w:szCs w:val="24"/>
        </w:rPr>
        <w:t xml:space="preserve"> </w:t>
      </w:r>
      <w:r>
        <w:rPr>
          <w:rFonts w:ascii="宋体" w:hAnsi="宋体" w:eastAsia="宋体" w:cs="宋体"/>
          <w:spacing w:val="-3"/>
          <w:sz w:val="24"/>
          <w:szCs w:val="24"/>
        </w:rPr>
        <w:t xml:space="preserve">电子公章的；</w:t>
      </w:r>
      <w:r/>
    </w:p>
    <w:p>
      <w:pPr>
        <w:ind w:left="493"/>
        <w:spacing w:before="176" w:line="219" w:lineRule="auto"/>
        <w:rPr>
          <w:rFonts w:ascii="宋体" w:hAnsi="宋体" w:eastAsia="宋体" w:cs="宋体"/>
          <w:sz w:val="24"/>
          <w:szCs w:val="24"/>
        </w:rPr>
      </w:pPr>
      <w:r>
        <w:rPr>
          <w:rFonts w:ascii="宋体" w:hAnsi="宋体" w:eastAsia="宋体" w:cs="宋体"/>
          <w:spacing w:val="-1"/>
          <w:sz w:val="24"/>
          <w:szCs w:val="24"/>
        </w:rPr>
        <w:t xml:space="preserve">（5）其他法律、法规及本招标文件规定的其他情形。</w:t>
      </w:r>
      <w:r/>
    </w:p>
    <w:p>
      <w:pPr>
        <w:ind w:left="2" w:right="80" w:firstLine="481"/>
        <w:spacing w:before="176" w:line="354" w:lineRule="auto"/>
        <w:rPr>
          <w:rFonts w:ascii="宋体" w:hAnsi="宋体" w:eastAsia="宋体" w:cs="宋体"/>
          <w:sz w:val="24"/>
          <w:szCs w:val="24"/>
        </w:rPr>
      </w:pPr>
      <w:r>
        <w:rPr>
          <w:rFonts w:ascii="宋体" w:hAnsi="宋体" w:eastAsia="宋体" w:cs="宋体"/>
          <w:spacing w:val="1"/>
          <w:sz w:val="24"/>
          <w:szCs w:val="24"/>
        </w:rPr>
        <w:t xml:space="preserve">25.4</w:t>
      </w:r>
      <w:r>
        <w:rPr>
          <w:rFonts w:ascii="宋体" w:hAnsi="宋体" w:eastAsia="宋体" w:cs="宋体"/>
          <w:spacing w:val="-28"/>
          <w:sz w:val="24"/>
          <w:szCs w:val="24"/>
        </w:rPr>
        <w:t xml:space="preserve"> </w:t>
      </w:r>
      <w:r>
        <w:rPr>
          <w:rFonts w:ascii="宋体" w:hAnsi="宋体" w:eastAsia="宋体" w:cs="宋体"/>
          <w:spacing w:val="1"/>
          <w:sz w:val="24"/>
          <w:szCs w:val="24"/>
        </w:rPr>
        <w:t xml:space="preserve">如果投标文件实质上没有响应招标文件的要求，评委会将予以拒绝，投标人不得通</w:t>
      </w:r>
      <w:r>
        <w:rPr>
          <w:rFonts w:ascii="宋体" w:hAnsi="宋体" w:eastAsia="宋体" w:cs="宋体"/>
          <w:sz w:val="24"/>
          <w:szCs w:val="24"/>
        </w:rPr>
        <w:t xml:space="preserve">过修改或撤销不合要求的偏离或保留而使其投</w:t>
      </w:r>
      <w:r>
        <w:rPr>
          <w:rFonts w:ascii="宋体" w:hAnsi="宋体" w:eastAsia="宋体" w:cs="宋体"/>
          <w:spacing w:val="-1"/>
          <w:sz w:val="24"/>
          <w:szCs w:val="24"/>
        </w:rPr>
        <w:t xml:space="preserve">标成为实质性响应的投标。</w:t>
      </w:r>
      <w:r/>
    </w:p>
    <w:p>
      <w:pPr>
        <w:ind w:left="3" w:right="80" w:firstLine="480"/>
        <w:spacing w:before="1" w:line="353" w:lineRule="auto"/>
        <w:rPr>
          <w:rFonts w:ascii="宋体" w:hAnsi="宋体" w:eastAsia="宋体" w:cs="宋体"/>
          <w:sz w:val="24"/>
          <w:szCs w:val="24"/>
        </w:rPr>
      </w:pPr>
      <w:r>
        <w:rPr>
          <w:rFonts w:ascii="宋体" w:hAnsi="宋体" w:eastAsia="宋体" w:cs="宋体"/>
          <w:spacing w:val="2"/>
          <w:sz w:val="24"/>
          <w:szCs w:val="24"/>
        </w:rPr>
        <w:t xml:space="preserve">25.5</w:t>
      </w:r>
      <w:r>
        <w:rPr>
          <w:rFonts w:ascii="宋体" w:hAnsi="宋体" w:eastAsia="宋体" w:cs="宋体"/>
          <w:spacing w:val="-50"/>
          <w:sz w:val="24"/>
          <w:szCs w:val="24"/>
        </w:rPr>
        <w:t xml:space="preserve"> </w:t>
      </w:r>
      <w:r>
        <w:rPr>
          <w:rFonts w:ascii="宋体" w:hAnsi="宋体" w:eastAsia="宋体" w:cs="宋体"/>
          <w:spacing w:val="2"/>
          <w:sz w:val="24"/>
          <w:szCs w:val="24"/>
        </w:rPr>
        <w:t xml:space="preserve">评委会将对确定为实质性响应的投标进行</w:t>
      </w:r>
      <w:r>
        <w:rPr>
          <w:rFonts w:ascii="宋体" w:hAnsi="宋体" w:eastAsia="宋体" w:cs="宋体"/>
          <w:spacing w:val="1"/>
          <w:sz w:val="24"/>
          <w:szCs w:val="24"/>
        </w:rPr>
        <w:t xml:space="preserve">进一步审核，确定其是否有计算上或累加</w:t>
      </w:r>
      <w:r>
        <w:rPr>
          <w:rFonts w:ascii="宋体" w:hAnsi="宋体" w:eastAsia="宋体" w:cs="宋体"/>
          <w:spacing w:val="-1"/>
          <w:sz w:val="24"/>
          <w:szCs w:val="24"/>
        </w:rPr>
        <w:t xml:space="preserve">上的算术错误，修正错误的原则如下：</w:t>
      </w:r>
      <w:r/>
    </w:p>
    <w:p>
      <w:pPr>
        <w:ind w:left="493"/>
        <w:spacing w:line="219" w:lineRule="auto"/>
        <w:rPr>
          <w:rFonts w:ascii="宋体" w:hAnsi="宋体" w:eastAsia="宋体" w:cs="宋体"/>
          <w:sz w:val="24"/>
          <w:szCs w:val="24"/>
        </w:rPr>
      </w:pPr>
      <w:r>
        <w:rPr>
          <w:rFonts w:ascii="宋体" w:hAnsi="宋体" w:eastAsia="宋体" w:cs="宋体"/>
          <w:spacing w:val="-1"/>
          <w:sz w:val="24"/>
          <w:szCs w:val="24"/>
        </w:rPr>
        <w:t xml:space="preserve">（1）投标文件中开标一览表内容与投标文件中相应内容不一致的，以开标一览表为准。</w:t>
      </w:r>
      <w:r/>
    </w:p>
    <w:p>
      <w:pPr>
        <w:ind w:left="493"/>
        <w:spacing w:before="176" w:line="219" w:lineRule="auto"/>
        <w:rPr>
          <w:rFonts w:ascii="宋体" w:hAnsi="宋体" w:eastAsia="宋体" w:cs="宋体"/>
          <w:sz w:val="24"/>
          <w:szCs w:val="24"/>
        </w:rPr>
      </w:pPr>
      <w:r>
        <w:rPr>
          <w:rFonts w:ascii="宋体" w:hAnsi="宋体" w:eastAsia="宋体" w:cs="宋体"/>
          <w:spacing w:val="-1"/>
          <w:sz w:val="24"/>
          <w:szCs w:val="24"/>
        </w:rPr>
        <w:t xml:space="preserve">（2）大写金额和小写金额不一致的，以大写金额为准。</w:t>
      </w:r>
      <w:r/>
    </w:p>
    <w:p>
      <w:pPr>
        <w:jc w:val="right"/>
        <w:spacing w:before="174" w:line="218" w:lineRule="auto"/>
        <w:rPr>
          <w:rFonts w:ascii="宋体" w:hAnsi="宋体" w:eastAsia="宋体" w:cs="宋体"/>
          <w:sz w:val="24"/>
          <w:szCs w:val="24"/>
        </w:rPr>
      </w:pPr>
      <w:r>
        <w:rPr>
          <w:rFonts w:ascii="宋体" w:hAnsi="宋体" w:eastAsia="宋体" w:cs="宋体"/>
          <w:spacing w:val="-4"/>
          <w:sz w:val="24"/>
          <w:szCs w:val="24"/>
        </w:rPr>
        <w:t xml:space="preserve">（3）单价金额小数点或者百分比有明显错位的，以开标一览表的总价为准，并修改单价。</w:t>
      </w:r>
      <w:r/>
    </w:p>
    <w:p>
      <w:pPr>
        <w:ind w:left="493"/>
        <w:spacing w:before="177" w:line="218" w:lineRule="auto"/>
        <w:rPr>
          <w:rFonts w:ascii="宋体" w:hAnsi="宋体" w:eastAsia="宋体" w:cs="宋体"/>
          <w:sz w:val="24"/>
          <w:szCs w:val="24"/>
        </w:rPr>
      </w:pPr>
      <w:r>
        <w:rPr>
          <w:rFonts w:ascii="宋体" w:hAnsi="宋体" w:eastAsia="宋体" w:cs="宋体"/>
          <w:spacing w:val="-1"/>
          <w:sz w:val="24"/>
          <w:szCs w:val="24"/>
        </w:rPr>
        <w:t xml:space="preserve">（4）总价金额与按单价汇总金额不一致的，以单价金额计算结果为准。</w:t>
      </w:r>
      <w:r/>
    </w:p>
    <w:p>
      <w:pPr>
        <w:ind w:left="505"/>
        <w:spacing w:before="178" w:line="219" w:lineRule="auto"/>
        <w:rPr>
          <w:rFonts w:ascii="宋体" w:hAnsi="宋体" w:eastAsia="宋体" w:cs="宋体"/>
          <w:sz w:val="24"/>
          <w:szCs w:val="24"/>
        </w:rPr>
      </w:pPr>
      <w:r>
        <w:rPr>
          <w:rFonts w:ascii="宋体" w:hAnsi="宋体" w:eastAsia="宋体" w:cs="宋体"/>
          <w:spacing w:val="-2"/>
          <w:sz w:val="24"/>
          <w:szCs w:val="24"/>
        </w:rPr>
        <w:t xml:space="preserve">同时出现两种以上错误的，按照前款规定的顺序修正。</w:t>
      </w:r>
      <w:r/>
    </w:p>
    <w:p>
      <w:pPr>
        <w:ind w:right="80" w:firstLine="484"/>
        <w:spacing w:before="173" w:line="354" w:lineRule="auto"/>
        <w:rPr>
          <w:rFonts w:ascii="宋体" w:hAnsi="宋体" w:eastAsia="宋体" w:cs="宋体"/>
          <w:sz w:val="24"/>
          <w:szCs w:val="24"/>
        </w:rPr>
      </w:pPr>
      <w:r>
        <w:rPr>
          <w:rFonts w:ascii="宋体" w:hAnsi="宋体" w:eastAsia="宋体" w:cs="宋体"/>
          <w:sz w:val="24"/>
          <w:szCs w:val="24"/>
        </w:rPr>
        <w:t xml:space="preserve">25.6 评委会将按上述修正错误的方法调整投标文件中的投标报价，并通过苏采云系统告</w:t>
      </w:r>
      <w:r>
        <w:rPr>
          <w:rFonts w:ascii="宋体" w:hAnsi="宋体" w:eastAsia="宋体" w:cs="宋体"/>
          <w:spacing w:val="-2"/>
          <w:sz w:val="24"/>
          <w:szCs w:val="24"/>
        </w:rPr>
        <w:t xml:space="preserve">知投标人，调整后的价格应对投标人具有约束</w:t>
      </w:r>
      <w:r>
        <w:rPr>
          <w:rFonts w:ascii="宋体" w:hAnsi="宋体" w:eastAsia="宋体" w:cs="宋体"/>
          <w:spacing w:val="-3"/>
          <w:sz w:val="24"/>
          <w:szCs w:val="24"/>
        </w:rPr>
        <w:t xml:space="preserve">力。如果投标人不接受修正后的价格，则其投标</w:t>
      </w:r>
      <w:r>
        <w:rPr>
          <w:rFonts w:ascii="宋体" w:hAnsi="宋体" w:eastAsia="宋体" w:cs="宋体"/>
          <w:spacing w:val="-2"/>
          <w:sz w:val="24"/>
          <w:szCs w:val="24"/>
        </w:rPr>
        <w:t xml:space="preserve">将被拒绝。</w:t>
      </w:r>
      <w:r/>
    </w:p>
    <w:p>
      <w:pPr>
        <w:ind w:left="12" w:right="80" w:firstLine="412"/>
        <w:spacing w:line="356" w:lineRule="auto"/>
        <w:rPr>
          <w:rFonts w:ascii="宋体" w:hAnsi="宋体" w:eastAsia="宋体" w:cs="宋体"/>
          <w:sz w:val="24"/>
          <w:szCs w:val="24"/>
        </w:rPr>
      </w:pPr>
      <w:r>
        <w:rPr>
          <w:rFonts w:ascii="宋体" w:hAnsi="宋体" w:eastAsia="宋体" w:cs="宋体"/>
          <w:spacing w:val="-3"/>
          <w:sz w:val="24"/>
          <w:szCs w:val="24"/>
        </w:rPr>
        <w:t xml:space="preserve">25.7</w:t>
      </w:r>
      <w:r>
        <w:rPr>
          <w:rFonts w:ascii="宋体" w:hAnsi="宋体" w:eastAsia="宋体" w:cs="宋体"/>
          <w:spacing w:val="-44"/>
          <w:sz w:val="24"/>
          <w:szCs w:val="24"/>
        </w:rPr>
        <w:t xml:space="preserve"> </w:t>
      </w:r>
      <w:r>
        <w:rPr>
          <w:rFonts w:ascii="宋体" w:hAnsi="宋体" w:eastAsia="宋体" w:cs="宋体"/>
          <w:spacing w:val="-3"/>
          <w:sz w:val="24"/>
          <w:szCs w:val="24"/>
        </w:rPr>
        <w:t xml:space="preserve">投标人在开、评标全过程中应保持通讯畅通，及时登录苏采云系统查阅、答复相关信</w:t>
      </w:r>
      <w:r>
        <w:rPr>
          <w:rFonts w:ascii="宋体" w:hAnsi="宋体" w:eastAsia="宋体" w:cs="宋体"/>
          <w:spacing w:val="-1"/>
          <w:sz w:val="24"/>
          <w:szCs w:val="24"/>
        </w:rPr>
        <w:t xml:space="preserve">息，并安排专人与代理公司及评标委员会联系。</w:t>
      </w:r>
      <w:r/>
    </w:p>
    <w:p>
      <w:pPr>
        <w:pStyle w:val="1331"/>
        <w:ind w:left="420"/>
        <w:spacing w:before="1" w:line="383" w:lineRule="exact"/>
        <w:rPr>
          <w:rFonts w:ascii="黑体" w:hAnsi="黑体" w:eastAsia="黑体" w:cs="黑体"/>
          <w:sz w:val="28"/>
          <w:szCs w:val="28"/>
        </w:rPr>
        <w:outlineLvl w:val="2"/>
      </w:pPr>
      <w:r>
        <w:rPr>
          <w:spacing w:val="-4"/>
          <w:position w:val="1"/>
          <w:sz w:val="28"/>
          <w:szCs w:val="28"/>
        </w:rPr>
        <w:t xml:space="preserve">26</w:t>
      </w:r>
      <w:r>
        <w:rPr>
          <w:spacing w:val="-29"/>
          <w:position w:val="1"/>
          <w:sz w:val="28"/>
          <w:szCs w:val="28"/>
        </w:rPr>
        <w:t xml:space="preserve"> </w:t>
      </w:r>
      <w:r>
        <w:rPr>
          <w:rFonts w:ascii="黑体" w:hAnsi="黑体" w:eastAsia="黑体" w:cs="黑体"/>
          <w:spacing w:val="-4"/>
          <w:position w:val="1"/>
          <w:sz w:val="28"/>
          <w:szCs w:val="28"/>
        </w:rPr>
        <w:t xml:space="preserve">、无效投标条款和废标条款</w:t>
      </w:r>
      <w:r/>
    </w:p>
    <w:p>
      <w:pPr>
        <w:pStyle w:val="1331"/>
        <w:spacing w:line="252" w:lineRule="auto"/>
      </w:pPr>
      <w:r/>
      <w:r/>
    </w:p>
    <w:p>
      <w:pPr>
        <w:ind w:left="484"/>
        <w:spacing w:before="78" w:line="219" w:lineRule="auto"/>
        <w:rPr>
          <w:rFonts w:ascii="宋体" w:hAnsi="宋体" w:eastAsia="宋体" w:cs="宋体"/>
          <w:sz w:val="24"/>
          <w:szCs w:val="24"/>
        </w:rPr>
      </w:pPr>
      <w:r>
        <w:rPr>
          <w:rFonts w:ascii="宋体" w:hAnsi="宋体" w:eastAsia="宋体" w:cs="宋体"/>
          <w:spacing w:val="-3"/>
          <w:sz w:val="24"/>
          <w:szCs w:val="24"/>
        </w:rPr>
        <w:t xml:space="preserve">26.1</w:t>
      </w:r>
      <w:r>
        <w:rPr>
          <w:rFonts w:ascii="宋体" w:hAnsi="宋体" w:eastAsia="宋体" w:cs="宋体"/>
          <w:spacing w:val="-44"/>
          <w:sz w:val="24"/>
          <w:szCs w:val="24"/>
        </w:rPr>
        <w:t xml:space="preserve"> </w:t>
      </w:r>
      <w:r>
        <w:rPr>
          <w:rFonts w:ascii="宋体" w:hAnsi="宋体" w:eastAsia="宋体" w:cs="宋体"/>
          <w:spacing w:val="-3"/>
          <w:sz w:val="24"/>
          <w:szCs w:val="24"/>
        </w:rPr>
        <w:t xml:space="preserve">无效投标条款</w:t>
      </w:r>
      <w:r/>
    </w:p>
    <w:p>
      <w:pPr>
        <w:ind w:left="484"/>
        <w:spacing w:before="173" w:line="219" w:lineRule="auto"/>
        <w:rPr>
          <w:rFonts w:ascii="宋体" w:hAnsi="宋体" w:eastAsia="宋体" w:cs="宋体"/>
          <w:sz w:val="24"/>
          <w:szCs w:val="24"/>
        </w:rPr>
      </w:pPr>
      <w:r>
        <w:rPr>
          <w:rFonts w:ascii="宋体" w:hAnsi="宋体" w:eastAsia="宋体" w:cs="宋体"/>
          <w:sz w:val="24"/>
          <w:szCs w:val="24"/>
        </w:rPr>
        <w:t xml:space="preserve">26.1.1 投标人在苏采云系统规定的时间</w:t>
      </w:r>
      <w:r>
        <w:rPr>
          <w:rFonts w:ascii="宋体" w:hAnsi="宋体" w:eastAsia="宋体" w:cs="宋体"/>
          <w:spacing w:val="-1"/>
          <w:sz w:val="24"/>
          <w:szCs w:val="24"/>
        </w:rPr>
        <w:t xml:space="preserve">内未成功解密电子投标文件的。</w:t>
      </w:r>
      <w:r/>
    </w:p>
    <w:p>
      <w:pPr>
        <w:spacing w:line="219" w:lineRule="auto"/>
        <w:rPr>
          <w:rFonts w:ascii="宋体" w:hAnsi="宋体" w:eastAsia="宋体" w:cs="宋体"/>
          <w:sz w:val="24"/>
          <w:szCs w:val="24"/>
        </w:rPr>
        <w:sectPr>
          <w:footerReference w:type="default" r:id="rId20"/>
          <w:footnotePr/>
          <w:endnotePr/>
          <w:type w:val="nextPage"/>
          <w:pgSz w:w="11906" w:h="16839" w:orient="portrait"/>
          <w:pgMar w:top="1431" w:right="999" w:bottom="899" w:left="1087" w:header="0" w:footer="737" w:gutter="0"/>
          <w:cols w:num="1" w:sep="0" w:space="720" w:equalWidth="1"/>
          <w:docGrid w:linePitch="360"/>
        </w:sectPr>
      </w:pPr>
      <w:r>
        <w:rPr>
          <w:rFonts w:ascii="宋体" w:hAnsi="宋体" w:eastAsia="宋体" w:cs="宋体"/>
          <w:sz w:val="24"/>
          <w:szCs w:val="24"/>
        </w:rPr>
      </w:r>
      <w:r/>
    </w:p>
    <w:p>
      <w:pPr>
        <w:ind w:left="481"/>
        <w:spacing w:before="170" w:line="219" w:lineRule="auto"/>
        <w:rPr>
          <w:rFonts w:ascii="宋体" w:hAnsi="宋体" w:eastAsia="宋体" w:cs="宋体"/>
          <w:sz w:val="24"/>
          <w:szCs w:val="24"/>
        </w:rPr>
      </w:pPr>
      <w:r>
        <w:rPr>
          <w:rFonts w:ascii="宋体" w:hAnsi="宋体" w:eastAsia="宋体" w:cs="宋体"/>
          <w:spacing w:val="-1"/>
          <w:sz w:val="24"/>
          <w:szCs w:val="24"/>
        </w:rPr>
        <w:t xml:space="preserve">26.1.2 投标人未按照招标文件要求上传电子投标文件的。</w:t>
      </w:r>
      <w:r/>
    </w:p>
    <w:p>
      <w:pPr>
        <w:ind w:left="481"/>
        <w:spacing w:before="177" w:line="219" w:lineRule="auto"/>
        <w:rPr>
          <w:rFonts w:ascii="宋体" w:hAnsi="宋体" w:eastAsia="宋体" w:cs="宋体"/>
          <w:sz w:val="24"/>
          <w:szCs w:val="24"/>
        </w:rPr>
      </w:pPr>
      <w:r>
        <w:rPr>
          <w:rFonts w:ascii="宋体" w:hAnsi="宋体" w:eastAsia="宋体" w:cs="宋体"/>
          <w:spacing w:val="-1"/>
          <w:sz w:val="24"/>
          <w:szCs w:val="24"/>
        </w:rPr>
        <w:t xml:space="preserve">26.1.3</w:t>
      </w:r>
      <w:r>
        <w:rPr>
          <w:rFonts w:ascii="宋体" w:hAnsi="宋体" w:eastAsia="宋体" w:cs="宋体"/>
          <w:spacing w:val="-48"/>
          <w:sz w:val="24"/>
          <w:szCs w:val="24"/>
        </w:rPr>
        <w:t xml:space="preserve"> </w:t>
      </w:r>
      <w:r>
        <w:rPr>
          <w:rFonts w:ascii="宋体" w:hAnsi="宋体" w:eastAsia="宋体" w:cs="宋体"/>
          <w:spacing w:val="-1"/>
          <w:sz w:val="24"/>
          <w:szCs w:val="24"/>
        </w:rPr>
        <w:t xml:space="preserve">投标人不具备招标文件中规定资格要求的。</w:t>
      </w:r>
      <w:r/>
    </w:p>
    <w:p>
      <w:pPr>
        <w:ind w:left="481"/>
        <w:spacing w:before="176" w:line="219" w:lineRule="auto"/>
        <w:rPr>
          <w:rFonts w:ascii="宋体" w:hAnsi="宋体" w:eastAsia="宋体" w:cs="宋体"/>
          <w:sz w:val="24"/>
          <w:szCs w:val="24"/>
        </w:rPr>
      </w:pPr>
      <w:r>
        <w:rPr>
          <w:rFonts w:ascii="宋体" w:hAnsi="宋体" w:eastAsia="宋体" w:cs="宋体"/>
          <w:spacing w:val="-2"/>
          <w:sz w:val="24"/>
          <w:szCs w:val="24"/>
        </w:rPr>
        <w:t xml:space="preserve">26.1.4</w:t>
      </w:r>
      <w:r>
        <w:rPr>
          <w:rFonts w:ascii="宋体" w:hAnsi="宋体" w:eastAsia="宋体" w:cs="宋体"/>
          <w:spacing w:val="-42"/>
          <w:sz w:val="24"/>
          <w:szCs w:val="24"/>
        </w:rPr>
        <w:t xml:space="preserve"> </w:t>
      </w:r>
      <w:r>
        <w:rPr>
          <w:rFonts w:ascii="宋体" w:hAnsi="宋体" w:eastAsia="宋体" w:cs="宋体"/>
          <w:spacing w:val="-2"/>
          <w:sz w:val="24"/>
          <w:szCs w:val="24"/>
        </w:rPr>
        <w:t xml:space="preserve">未通过符合性审查的。</w:t>
      </w:r>
      <w:r/>
    </w:p>
    <w:p>
      <w:pPr>
        <w:ind w:right="33" w:firstLine="480"/>
        <w:spacing w:before="172" w:line="354" w:lineRule="auto"/>
        <w:rPr>
          <w:rFonts w:ascii="宋体" w:hAnsi="宋体" w:eastAsia="宋体" w:cs="宋体"/>
          <w:sz w:val="24"/>
          <w:szCs w:val="24"/>
        </w:rPr>
      </w:pPr>
      <w:r>
        <w:rPr>
          <w:rFonts w:ascii="宋体" w:hAnsi="宋体" w:eastAsia="宋体" w:cs="宋体"/>
          <w:spacing w:val="-1"/>
          <w:sz w:val="24"/>
          <w:szCs w:val="24"/>
        </w:rPr>
        <w:t xml:space="preserve">26.1.5 投标人被</w:t>
      </w:r>
      <w:r>
        <w:rPr>
          <w:rFonts w:ascii="宋体" w:hAnsi="宋体" w:eastAsia="宋体" w:cs="宋体"/>
          <w:spacing w:val="-24"/>
          <w:sz w:val="24"/>
          <w:szCs w:val="24"/>
        </w:rPr>
        <w:t xml:space="preserve"> </w:t>
      </w:r>
      <w:r>
        <w:rPr>
          <w:rFonts w:ascii="宋体" w:hAnsi="宋体" w:eastAsia="宋体" w:cs="宋体"/>
          <w:spacing w:val="-1"/>
          <w:sz w:val="24"/>
          <w:szCs w:val="24"/>
        </w:rPr>
        <w:t xml:space="preserve">“信用中国”网站（</w:t>
      </w:r>
      <w:r>
        <w:fldChar w:fldCharType="begin"/>
      </w:r>
      <w:r>
        <w:instrText xml:space="preserve"> HYPERLINK "https://www.creditchina.gov.cn" </w:instrText>
      </w:r>
      <w:r>
        <w:fldChar w:fldCharType="separate"/>
      </w:r>
      <w:r>
        <w:rPr>
          <w:rFonts w:ascii="宋体" w:hAnsi="宋体" w:eastAsia="宋体" w:cs="宋体"/>
          <w:spacing w:val="-1"/>
          <w:sz w:val="24"/>
          <w:szCs w:val="24"/>
        </w:rPr>
        <w:t xml:space="preserve">www</w:t>
      </w:r>
      <w:r>
        <w:rPr>
          <w:rFonts w:ascii="宋体" w:hAnsi="宋体" w:eastAsia="宋体" w:cs="宋体"/>
          <w:spacing w:val="-2"/>
          <w:sz w:val="24"/>
          <w:szCs w:val="24"/>
        </w:rPr>
        <w:t xml:space="preserve">.creditchina.gov.cn</w:t>
      </w:r>
      <w:r>
        <w:rPr>
          <w:rFonts w:ascii="宋体" w:hAnsi="宋体" w:eastAsia="宋体" w:cs="宋体"/>
          <w:spacing w:val="-2"/>
          <w:sz w:val="24"/>
          <w:szCs w:val="24"/>
        </w:rPr>
        <w:fldChar w:fldCharType="end"/>
      </w:r>
      <w:r>
        <w:rPr>
          <w:rFonts w:ascii="宋体" w:hAnsi="宋体" w:eastAsia="宋体" w:cs="宋体"/>
          <w:spacing w:val="-2"/>
          <w:sz w:val="24"/>
          <w:szCs w:val="24"/>
        </w:rPr>
        <w:t xml:space="preserve">）列入失信被执行人或重</w:t>
      </w:r>
      <w:r>
        <w:rPr>
          <w:rFonts w:ascii="宋体" w:hAnsi="宋体" w:eastAsia="宋体" w:cs="宋体"/>
          <w:spacing w:val="-3"/>
          <w:sz w:val="24"/>
          <w:szCs w:val="24"/>
        </w:rPr>
        <w:t xml:space="preserve">大税收违法案件当事人名单或政府采购严重失信行为记录名</w:t>
      </w:r>
      <w:r>
        <w:rPr>
          <w:rFonts w:ascii="宋体" w:hAnsi="宋体" w:eastAsia="宋体" w:cs="宋体"/>
          <w:spacing w:val="-4"/>
          <w:sz w:val="24"/>
          <w:szCs w:val="24"/>
        </w:rPr>
        <w:t xml:space="preserve">单。或查询“信用中国</w:t>
      </w:r>
      <w:r>
        <w:rPr>
          <w:rFonts w:ascii="宋体" w:hAnsi="宋体" w:eastAsia="宋体" w:cs="宋体"/>
          <w:spacing w:val="-88"/>
          <w:sz w:val="24"/>
          <w:szCs w:val="24"/>
        </w:rPr>
        <w:t xml:space="preserve"> </w:t>
      </w:r>
      <w:r>
        <w:rPr>
          <w:rFonts w:ascii="宋体" w:hAnsi="宋体" w:eastAsia="宋体" w:cs="宋体"/>
          <w:spacing w:val="-4"/>
          <w:sz w:val="24"/>
          <w:szCs w:val="24"/>
        </w:rPr>
        <w:t xml:space="preserve">”网站后发</w:t>
      </w:r>
      <w:r>
        <w:rPr>
          <w:rFonts w:ascii="宋体" w:hAnsi="宋体" w:eastAsia="宋体" w:cs="宋体"/>
          <w:sz w:val="24"/>
          <w:szCs w:val="24"/>
        </w:rPr>
        <w:t xml:space="preserve">现投标人存在其他不符合《中华人民共和国政府采购法》第二</w:t>
      </w:r>
      <w:r>
        <w:rPr>
          <w:rFonts w:ascii="宋体" w:hAnsi="宋体" w:eastAsia="宋体" w:cs="宋体"/>
          <w:spacing w:val="-1"/>
          <w:sz w:val="24"/>
          <w:szCs w:val="24"/>
        </w:rPr>
        <w:t xml:space="preserve">十二条规定条件的信用记录。</w:t>
      </w:r>
      <w:r/>
    </w:p>
    <w:p>
      <w:pPr>
        <w:ind w:left="481"/>
        <w:spacing w:line="218" w:lineRule="auto"/>
        <w:rPr>
          <w:rFonts w:ascii="宋体" w:hAnsi="宋体" w:eastAsia="宋体" w:cs="宋体"/>
          <w:sz w:val="24"/>
          <w:szCs w:val="24"/>
        </w:rPr>
      </w:pPr>
      <w:r>
        <w:rPr>
          <w:rFonts w:ascii="宋体" w:hAnsi="宋体" w:eastAsia="宋体" w:cs="宋体"/>
          <w:spacing w:val="-1"/>
          <w:sz w:val="24"/>
          <w:szCs w:val="24"/>
        </w:rPr>
        <w:t xml:space="preserve">26.1.6 投标文件含有采购人不能接受的附加条件的。</w:t>
      </w:r>
      <w:r/>
    </w:p>
    <w:p>
      <w:pPr>
        <w:ind w:right="33" w:firstLine="481"/>
        <w:spacing w:before="176" w:line="354" w:lineRule="auto"/>
        <w:rPr>
          <w:rFonts w:ascii="宋体" w:hAnsi="宋体" w:eastAsia="宋体" w:cs="宋体"/>
          <w:sz w:val="24"/>
          <w:szCs w:val="24"/>
        </w:rPr>
      </w:pPr>
      <w:r>
        <w:rPr>
          <w:rFonts w:ascii="宋体" w:hAnsi="宋体" w:eastAsia="宋体" w:cs="宋体"/>
          <w:spacing w:val="2"/>
          <w:sz w:val="24"/>
          <w:szCs w:val="24"/>
        </w:rPr>
        <w:t xml:space="preserve">26.1.7</w:t>
      </w:r>
      <w:r>
        <w:rPr>
          <w:rFonts w:ascii="宋体" w:hAnsi="宋体" w:eastAsia="宋体" w:cs="宋体"/>
          <w:spacing w:val="-50"/>
          <w:sz w:val="24"/>
          <w:szCs w:val="24"/>
        </w:rPr>
        <w:t xml:space="preserve"> </w:t>
      </w:r>
      <w:r>
        <w:rPr>
          <w:rFonts w:ascii="宋体" w:hAnsi="宋体" w:eastAsia="宋体" w:cs="宋体"/>
          <w:spacing w:val="2"/>
          <w:sz w:val="24"/>
          <w:szCs w:val="24"/>
        </w:rPr>
        <w:t xml:space="preserve">评标委员会认为投标人的报价明显</w:t>
      </w:r>
      <w:r>
        <w:rPr>
          <w:rFonts w:ascii="宋体" w:hAnsi="宋体" w:eastAsia="宋体" w:cs="宋体"/>
          <w:spacing w:val="1"/>
          <w:sz w:val="24"/>
          <w:szCs w:val="24"/>
        </w:rPr>
        <w:t xml:space="preserve">低于其他通过符合性审查投标人的报价，有可</w:t>
      </w:r>
      <w:r>
        <w:rPr>
          <w:rFonts w:ascii="宋体" w:hAnsi="宋体" w:eastAsia="宋体" w:cs="宋体"/>
          <w:spacing w:val="-3"/>
          <w:sz w:val="24"/>
          <w:szCs w:val="24"/>
        </w:rPr>
        <w:t xml:space="preserve">能影响产品质量或者不能诚信履约的，将通过苏采云系统要求其在合理的时间内提供说明，必要时提交相关证明材料；投标人不能证明其报价合理性的，评标委员会应当将其作为无效投标</w:t>
      </w:r>
      <w:r>
        <w:rPr>
          <w:rFonts w:ascii="宋体" w:hAnsi="宋体" w:eastAsia="宋体" w:cs="宋体"/>
          <w:spacing w:val="-4"/>
          <w:sz w:val="24"/>
          <w:szCs w:val="24"/>
        </w:rPr>
        <w:t xml:space="preserve">处理。</w:t>
      </w:r>
      <w:r/>
    </w:p>
    <w:p>
      <w:pPr>
        <w:ind w:left="481"/>
        <w:spacing w:before="1" w:line="218" w:lineRule="auto"/>
        <w:rPr>
          <w:rFonts w:ascii="宋体" w:hAnsi="宋体" w:eastAsia="宋体" w:cs="宋体"/>
          <w:sz w:val="24"/>
          <w:szCs w:val="24"/>
        </w:rPr>
      </w:pPr>
      <w:r>
        <w:rPr>
          <w:rFonts w:ascii="宋体" w:hAnsi="宋体" w:eastAsia="宋体" w:cs="宋体"/>
          <w:spacing w:val="-1"/>
          <w:sz w:val="24"/>
          <w:szCs w:val="24"/>
        </w:rPr>
        <w:t xml:space="preserve">26.1.8</w:t>
      </w:r>
      <w:r>
        <w:rPr>
          <w:rFonts w:ascii="宋体" w:hAnsi="宋体" w:eastAsia="宋体" w:cs="宋体"/>
          <w:spacing w:val="-43"/>
          <w:sz w:val="24"/>
          <w:szCs w:val="24"/>
        </w:rPr>
        <w:t xml:space="preserve"> </w:t>
      </w:r>
      <w:r>
        <w:rPr>
          <w:rFonts w:ascii="宋体" w:hAnsi="宋体" w:eastAsia="宋体" w:cs="宋体"/>
          <w:spacing w:val="-1"/>
          <w:sz w:val="24"/>
          <w:szCs w:val="24"/>
        </w:rPr>
        <w:t xml:space="preserve">其他法律、法规及本招标文件规定的属无效投标的情形。</w:t>
      </w:r>
      <w:r/>
    </w:p>
    <w:p>
      <w:pPr>
        <w:ind w:left="481"/>
        <w:spacing w:before="174" w:line="219" w:lineRule="auto"/>
        <w:rPr>
          <w:rFonts w:ascii="宋体" w:hAnsi="宋体" w:eastAsia="宋体" w:cs="宋体"/>
          <w:sz w:val="24"/>
          <w:szCs w:val="24"/>
        </w:rPr>
      </w:pPr>
      <w:r>
        <w:rPr>
          <w:rFonts w:ascii="宋体" w:hAnsi="宋体" w:eastAsia="宋体" w:cs="宋体"/>
          <w:spacing w:val="-3"/>
          <w:sz w:val="24"/>
          <w:szCs w:val="24"/>
        </w:rPr>
        <w:t xml:space="preserve">26.2</w:t>
      </w:r>
      <w:r>
        <w:rPr>
          <w:rFonts w:ascii="宋体" w:hAnsi="宋体" w:eastAsia="宋体" w:cs="宋体"/>
          <w:spacing w:val="-50"/>
          <w:sz w:val="24"/>
          <w:szCs w:val="24"/>
        </w:rPr>
        <w:t xml:space="preserve"> </w:t>
      </w:r>
      <w:r>
        <w:rPr>
          <w:rFonts w:ascii="宋体" w:hAnsi="宋体" w:eastAsia="宋体" w:cs="宋体"/>
          <w:spacing w:val="-3"/>
          <w:sz w:val="24"/>
          <w:szCs w:val="24"/>
        </w:rPr>
        <w:t xml:space="preserve">废标条款</w:t>
      </w:r>
      <w:r/>
    </w:p>
    <w:p>
      <w:pPr>
        <w:ind w:left="481"/>
        <w:spacing w:before="177" w:line="219" w:lineRule="auto"/>
        <w:rPr>
          <w:rFonts w:ascii="宋体" w:hAnsi="宋体" w:eastAsia="宋体" w:cs="宋体"/>
          <w:sz w:val="24"/>
          <w:szCs w:val="24"/>
        </w:rPr>
      </w:pPr>
      <w:r>
        <w:rPr>
          <w:rFonts w:ascii="宋体" w:hAnsi="宋体" w:eastAsia="宋体" w:cs="宋体"/>
          <w:spacing w:val="-1"/>
          <w:sz w:val="24"/>
          <w:szCs w:val="24"/>
        </w:rPr>
        <w:t xml:space="preserve">26.2.1</w:t>
      </w:r>
      <w:r>
        <w:rPr>
          <w:rFonts w:ascii="宋体" w:hAnsi="宋体" w:eastAsia="宋体" w:cs="宋体"/>
          <w:spacing w:val="-36"/>
          <w:sz w:val="24"/>
          <w:szCs w:val="24"/>
        </w:rPr>
        <w:t xml:space="preserve"> </w:t>
      </w:r>
      <w:r>
        <w:rPr>
          <w:rFonts w:ascii="宋体" w:hAnsi="宋体" w:eastAsia="宋体" w:cs="宋体"/>
          <w:spacing w:val="-1"/>
          <w:sz w:val="24"/>
          <w:szCs w:val="24"/>
        </w:rPr>
        <w:t xml:space="preserve">符合专业条件的投标人或者对招标文件作实质响应的投标人不足三家的。</w:t>
      </w:r>
      <w:r/>
    </w:p>
    <w:p>
      <w:pPr>
        <w:ind w:left="481"/>
        <w:spacing w:before="175" w:line="219" w:lineRule="auto"/>
        <w:rPr>
          <w:rFonts w:ascii="宋体" w:hAnsi="宋体" w:eastAsia="宋体" w:cs="宋体"/>
          <w:sz w:val="24"/>
          <w:szCs w:val="24"/>
        </w:rPr>
      </w:pPr>
      <w:r>
        <w:rPr>
          <w:rFonts w:ascii="宋体" w:hAnsi="宋体" w:eastAsia="宋体" w:cs="宋体"/>
          <w:spacing w:val="-2"/>
          <w:sz w:val="24"/>
          <w:szCs w:val="24"/>
        </w:rPr>
        <w:t xml:space="preserve">26.2.2</w:t>
      </w:r>
      <w:r>
        <w:rPr>
          <w:rFonts w:ascii="宋体" w:hAnsi="宋体" w:eastAsia="宋体" w:cs="宋体"/>
          <w:spacing w:val="-26"/>
          <w:sz w:val="24"/>
          <w:szCs w:val="24"/>
        </w:rPr>
        <w:t xml:space="preserve"> </w:t>
      </w:r>
      <w:r>
        <w:rPr>
          <w:rFonts w:ascii="宋体" w:hAnsi="宋体" w:eastAsia="宋体" w:cs="宋体"/>
          <w:spacing w:val="-2"/>
          <w:sz w:val="24"/>
          <w:szCs w:val="24"/>
        </w:rPr>
        <w:t xml:space="preserve">出现影响采购公正的违法、违规行为的。</w:t>
      </w:r>
      <w:r/>
    </w:p>
    <w:p>
      <w:pPr>
        <w:ind w:left="481"/>
        <w:spacing w:before="173" w:line="219" w:lineRule="auto"/>
        <w:rPr>
          <w:rFonts w:ascii="宋体" w:hAnsi="宋体" w:eastAsia="宋体" w:cs="宋体"/>
          <w:sz w:val="24"/>
          <w:szCs w:val="24"/>
        </w:rPr>
      </w:pPr>
      <w:r>
        <w:rPr>
          <w:rFonts w:ascii="宋体" w:hAnsi="宋体" w:eastAsia="宋体" w:cs="宋体"/>
          <w:spacing w:val="-3"/>
          <w:sz w:val="24"/>
          <w:szCs w:val="24"/>
        </w:rPr>
        <w:t xml:space="preserve">26.2.3</w:t>
      </w:r>
      <w:r>
        <w:rPr>
          <w:rFonts w:ascii="宋体" w:hAnsi="宋体" w:eastAsia="宋体" w:cs="宋体"/>
          <w:spacing w:val="-14"/>
          <w:sz w:val="24"/>
          <w:szCs w:val="24"/>
        </w:rPr>
        <w:t xml:space="preserve"> </w:t>
      </w:r>
      <w:r>
        <w:rPr>
          <w:rFonts w:ascii="宋体" w:hAnsi="宋体" w:eastAsia="宋体" w:cs="宋体"/>
          <w:spacing w:val="-3"/>
          <w:sz w:val="24"/>
          <w:szCs w:val="24"/>
        </w:rPr>
        <w:t xml:space="preserve">因重大变故，采购任务取消的。</w:t>
      </w:r>
      <w:r/>
    </w:p>
    <w:p>
      <w:pPr>
        <w:ind w:left="481"/>
        <w:spacing w:before="177" w:line="219" w:lineRule="auto"/>
        <w:rPr>
          <w:rFonts w:ascii="宋体" w:hAnsi="宋体" w:eastAsia="宋体" w:cs="宋体"/>
          <w:sz w:val="24"/>
          <w:szCs w:val="24"/>
        </w:rPr>
      </w:pPr>
      <w:r>
        <w:rPr>
          <w:rFonts w:ascii="宋体" w:hAnsi="宋体" w:eastAsia="宋体" w:cs="宋体"/>
          <w:spacing w:val="-1"/>
          <w:sz w:val="24"/>
          <w:szCs w:val="24"/>
        </w:rPr>
        <w:t xml:space="preserve">26.2.4</w:t>
      </w:r>
      <w:r>
        <w:rPr>
          <w:rFonts w:ascii="宋体" w:hAnsi="宋体" w:eastAsia="宋体" w:cs="宋体"/>
          <w:spacing w:val="-37"/>
          <w:sz w:val="24"/>
          <w:szCs w:val="24"/>
        </w:rPr>
        <w:t xml:space="preserve"> </w:t>
      </w:r>
      <w:r>
        <w:rPr>
          <w:rFonts w:ascii="宋体" w:hAnsi="宋体" w:eastAsia="宋体" w:cs="宋体"/>
          <w:spacing w:val="-1"/>
          <w:sz w:val="24"/>
          <w:szCs w:val="24"/>
        </w:rPr>
        <w:t xml:space="preserve">评标委员会认定招标文件存在歧义、重大缺陷导致评审工作无法进行。</w:t>
      </w:r>
      <w:r/>
    </w:p>
    <w:p>
      <w:pPr>
        <w:ind w:left="481"/>
        <w:spacing w:before="176" w:line="219" w:lineRule="auto"/>
        <w:rPr>
          <w:rFonts w:ascii="宋体" w:hAnsi="宋体" w:eastAsia="宋体" w:cs="宋体"/>
          <w:sz w:val="24"/>
          <w:szCs w:val="24"/>
        </w:rPr>
      </w:pPr>
      <w:r>
        <w:rPr>
          <w:rFonts w:ascii="宋体" w:hAnsi="宋体" w:eastAsia="宋体" w:cs="宋体"/>
          <w:spacing w:val="-1"/>
          <w:sz w:val="24"/>
          <w:szCs w:val="24"/>
        </w:rPr>
        <w:t xml:space="preserve">26.2.5 因苏采云系统故障原因造成开标不成功的。</w:t>
      </w:r>
      <w:r/>
    </w:p>
    <w:p>
      <w:pPr>
        <w:ind w:left="481"/>
        <w:spacing w:before="174" w:line="219" w:lineRule="auto"/>
        <w:rPr>
          <w:rFonts w:ascii="宋体" w:hAnsi="宋体" w:eastAsia="宋体" w:cs="宋体"/>
          <w:sz w:val="24"/>
          <w:szCs w:val="24"/>
        </w:rPr>
      </w:pPr>
      <w:r>
        <w:rPr>
          <w:rFonts w:ascii="宋体" w:hAnsi="宋体" w:eastAsia="宋体" w:cs="宋体"/>
          <w:spacing w:val="-1"/>
          <w:sz w:val="24"/>
          <w:szCs w:val="24"/>
        </w:rPr>
        <w:t xml:space="preserve">26.3 投标截止时间结束后参加投标的投标人不足三家的处理：</w:t>
      </w:r>
      <w:r/>
    </w:p>
    <w:p>
      <w:pPr>
        <w:ind w:right="35" w:firstLine="481"/>
        <w:spacing w:before="176" w:line="356" w:lineRule="auto"/>
        <w:rPr>
          <w:rFonts w:ascii="宋体" w:hAnsi="宋体" w:eastAsia="宋体" w:cs="宋体"/>
          <w:spacing w:val="-1"/>
          <w:sz w:val="24"/>
          <w:szCs w:val="24"/>
        </w:rPr>
      </w:pPr>
      <w:r>
        <w:rPr>
          <w:rFonts w:ascii="宋体" w:hAnsi="宋体" w:eastAsia="宋体" w:cs="宋体"/>
          <w:spacing w:val="1"/>
          <w:sz w:val="24"/>
          <w:szCs w:val="24"/>
        </w:rPr>
        <w:t xml:space="preserve">26.3.1</w:t>
      </w:r>
      <w:r>
        <w:rPr>
          <w:rFonts w:ascii="宋体" w:hAnsi="宋体" w:eastAsia="宋体" w:cs="宋体"/>
          <w:spacing w:val="-31"/>
          <w:sz w:val="24"/>
          <w:szCs w:val="24"/>
        </w:rPr>
        <w:t xml:space="preserve"> </w:t>
      </w:r>
      <w:r>
        <w:rPr>
          <w:rFonts w:ascii="宋体" w:hAnsi="宋体" w:eastAsia="宋体" w:cs="宋体"/>
          <w:spacing w:val="1"/>
          <w:sz w:val="24"/>
          <w:szCs w:val="24"/>
        </w:rPr>
        <w:t xml:space="preserve">如出现投标截止时间结束后参加投标的投标人或者在评标期间对招标文件做出实</w:t>
      </w:r>
      <w:r>
        <w:rPr>
          <w:rFonts w:ascii="宋体" w:hAnsi="宋体" w:eastAsia="宋体" w:cs="宋体"/>
          <w:spacing w:val="-1"/>
          <w:sz w:val="24"/>
          <w:szCs w:val="24"/>
        </w:rPr>
        <w:t xml:space="preserve">质响应的投标人不足三家情况，按政府采购相关规定执行。</w:t>
      </w:r>
      <w:r/>
    </w:p>
    <w:p>
      <w:pPr>
        <w:ind w:left="487"/>
        <w:spacing w:before="178" w:line="225" w:lineRule="auto"/>
        <w:rPr>
          <w:rFonts w:ascii="宋体" w:hAnsi="宋体" w:eastAsia="宋体" w:cs="宋体"/>
          <w:sz w:val="31"/>
          <w:szCs w:val="31"/>
        </w:rPr>
        <w:outlineLvl w:val="1"/>
      </w:pPr>
      <w:r>
        <w:rPr>
          <w:rFonts w:ascii="宋体" w:hAnsi="宋体" w:eastAsia="宋体" w:cs="宋体"/>
          <w:b/>
          <w:bCs/>
          <w:spacing w:val="3"/>
          <w:sz w:val="31"/>
          <w:szCs w:val="31"/>
        </w:rPr>
        <w:t xml:space="preserve">六、定标</w:t>
      </w:r>
      <w:r/>
    </w:p>
    <w:p>
      <w:pPr>
        <w:ind w:firstLine="296"/>
        <w:spacing w:before="98" w:line="222" w:lineRule="auto"/>
        <w:rPr>
          <w:rFonts w:ascii="黑体" w:hAnsi="黑体" w:eastAsia="黑体" w:cs="黑体"/>
          <w:sz w:val="30"/>
          <w:szCs w:val="30"/>
        </w:rPr>
        <w:outlineLvl w:val="2"/>
      </w:pPr>
      <w:r>
        <w:rPr>
          <w:rFonts w:ascii="黑体" w:hAnsi="黑体" w:eastAsia="黑体" w:cs="黑体"/>
          <w:spacing w:val="-2"/>
          <w:sz w:val="30"/>
          <w:szCs w:val="30"/>
        </w:rPr>
        <w:t xml:space="preserve">27、确定中标单位</w:t>
      </w:r>
      <w:r/>
    </w:p>
    <w:p>
      <w:pPr>
        <w:ind w:left="481"/>
        <w:spacing w:before="297" w:line="219" w:lineRule="auto"/>
        <w:rPr>
          <w:rFonts w:ascii="宋体" w:hAnsi="宋体" w:eastAsia="宋体" w:cs="宋体"/>
          <w:sz w:val="24"/>
          <w:szCs w:val="24"/>
        </w:rPr>
      </w:pPr>
      <w:r>
        <w:rPr>
          <w:rFonts w:ascii="宋体" w:hAnsi="宋体" w:eastAsia="宋体" w:cs="宋体"/>
          <w:spacing w:val="-2"/>
          <w:sz w:val="24"/>
          <w:szCs w:val="24"/>
        </w:rPr>
        <w:t xml:space="preserve">27.1</w:t>
      </w:r>
      <w:r>
        <w:rPr>
          <w:rFonts w:ascii="宋体" w:hAnsi="宋体" w:eastAsia="宋体" w:cs="宋体"/>
          <w:spacing w:val="-16"/>
          <w:sz w:val="24"/>
          <w:szCs w:val="24"/>
        </w:rPr>
        <w:t xml:space="preserve"> </w:t>
      </w:r>
      <w:r>
        <w:rPr>
          <w:rFonts w:ascii="宋体" w:hAnsi="宋体" w:eastAsia="宋体" w:cs="宋体"/>
          <w:spacing w:val="-2"/>
          <w:sz w:val="24"/>
          <w:szCs w:val="24"/>
        </w:rPr>
        <w:t xml:space="preserve">中标候选人的选取原则和数量见招标文件第三部分规定。</w:t>
      </w:r>
      <w:r/>
    </w:p>
    <w:p>
      <w:pPr>
        <w:ind w:left="481"/>
        <w:spacing w:before="155" w:line="219" w:lineRule="auto"/>
        <w:rPr>
          <w:rFonts w:ascii="宋体" w:hAnsi="宋体" w:eastAsia="宋体" w:cs="宋体"/>
          <w:sz w:val="24"/>
          <w:szCs w:val="24"/>
        </w:rPr>
      </w:pPr>
      <w:r>
        <w:rPr>
          <w:rFonts w:ascii="宋体" w:hAnsi="宋体" w:eastAsia="宋体" w:cs="宋体"/>
          <w:spacing w:val="-1"/>
          <w:sz w:val="24"/>
          <w:szCs w:val="24"/>
        </w:rPr>
        <w:t xml:space="preserve">27.2 采购人应根据评委会推荐的中标候选人确定中标人。</w:t>
      </w:r>
      <w:r/>
    </w:p>
    <w:p>
      <w:pPr>
        <w:ind w:left="481"/>
        <w:spacing w:before="187" w:line="218" w:lineRule="auto"/>
        <w:rPr>
          <w:rFonts w:ascii="宋体" w:hAnsi="宋体" w:eastAsia="宋体" w:cs="宋体"/>
          <w:sz w:val="24"/>
          <w:szCs w:val="24"/>
        </w:rPr>
      </w:pPr>
      <w:r>
        <w:rPr>
          <w:rFonts w:ascii="宋体" w:hAnsi="宋体" w:eastAsia="宋体" w:cs="宋体"/>
          <w:spacing w:val="-2"/>
          <w:sz w:val="24"/>
          <w:szCs w:val="24"/>
        </w:rPr>
        <w:t xml:space="preserve">27.3 代理公司将在“江苏政府采购网</w:t>
      </w:r>
      <w:r>
        <w:rPr>
          <w:rFonts w:ascii="宋体" w:hAnsi="宋体" w:eastAsia="宋体" w:cs="宋体"/>
          <w:spacing w:val="-88"/>
          <w:sz w:val="24"/>
          <w:szCs w:val="24"/>
        </w:rPr>
        <w:t xml:space="preserve"> </w:t>
      </w:r>
      <w:r>
        <w:rPr>
          <w:rFonts w:ascii="宋体" w:hAnsi="宋体" w:eastAsia="宋体" w:cs="宋体"/>
          <w:spacing w:val="-2"/>
          <w:sz w:val="24"/>
          <w:szCs w:val="24"/>
        </w:rPr>
        <w:t xml:space="preserve">”发布中标公告，公告期限为</w:t>
      </w:r>
      <w:r>
        <w:rPr>
          <w:rFonts w:ascii="宋体" w:hAnsi="宋体" w:eastAsia="宋体" w:cs="宋体"/>
          <w:spacing w:val="-33"/>
          <w:sz w:val="24"/>
          <w:szCs w:val="24"/>
        </w:rPr>
        <w:t xml:space="preserve"> </w:t>
      </w:r>
      <w:r>
        <w:rPr>
          <w:rFonts w:ascii="宋体" w:hAnsi="宋体" w:eastAsia="宋体" w:cs="宋体"/>
          <w:spacing w:val="-3"/>
          <w:sz w:val="24"/>
          <w:szCs w:val="24"/>
        </w:rPr>
        <w:t xml:space="preserve">1</w:t>
      </w:r>
      <w:r>
        <w:rPr>
          <w:rFonts w:ascii="宋体" w:hAnsi="宋体" w:eastAsia="宋体" w:cs="宋体"/>
          <w:spacing w:val="-51"/>
          <w:sz w:val="24"/>
          <w:szCs w:val="24"/>
        </w:rPr>
        <w:t xml:space="preserve"> </w:t>
      </w:r>
      <w:r>
        <w:rPr>
          <w:rFonts w:ascii="宋体" w:hAnsi="宋体" w:eastAsia="宋体" w:cs="宋体"/>
          <w:spacing w:val="-3"/>
          <w:sz w:val="24"/>
          <w:szCs w:val="24"/>
        </w:rPr>
        <w:t xml:space="preserve">个工作日。</w:t>
      </w:r>
      <w:r/>
    </w:p>
    <w:p>
      <w:pPr>
        <w:jc w:val="right"/>
        <w:spacing w:before="197" w:line="219" w:lineRule="auto"/>
        <w:rPr>
          <w:rFonts w:ascii="宋体" w:hAnsi="宋体" w:eastAsia="宋体" w:cs="宋体"/>
          <w:sz w:val="24"/>
          <w:szCs w:val="24"/>
        </w:rPr>
      </w:pPr>
      <w:r>
        <w:rPr>
          <w:rFonts w:ascii="宋体" w:hAnsi="宋体" w:eastAsia="宋体" w:cs="宋体"/>
          <w:spacing w:val="-2"/>
          <w:sz w:val="24"/>
          <w:szCs w:val="24"/>
        </w:rPr>
        <w:t xml:space="preserve">27.4  若有充分证据证明，中标人出现下列情况之一的，一经查实，将被取消中标资格：</w:t>
      </w:r>
      <w:r/>
    </w:p>
    <w:p>
      <w:pPr>
        <w:ind w:left="481"/>
        <w:spacing w:before="194" w:line="219" w:lineRule="auto"/>
        <w:rPr>
          <w:rFonts w:ascii="宋体" w:hAnsi="宋体" w:eastAsia="宋体" w:cs="宋体"/>
          <w:sz w:val="24"/>
          <w:szCs w:val="24"/>
        </w:rPr>
      </w:pPr>
      <w:r>
        <w:rPr>
          <w:rFonts w:ascii="宋体" w:hAnsi="宋体" w:eastAsia="宋体" w:cs="宋体"/>
          <w:spacing w:val="-2"/>
          <w:sz w:val="24"/>
          <w:szCs w:val="24"/>
        </w:rPr>
        <w:t xml:space="preserve">27.4.1</w:t>
      </w:r>
      <w:r>
        <w:rPr>
          <w:rFonts w:ascii="宋体" w:hAnsi="宋体" w:eastAsia="宋体" w:cs="宋体"/>
          <w:spacing w:val="-38"/>
          <w:sz w:val="24"/>
          <w:szCs w:val="24"/>
        </w:rPr>
        <w:t xml:space="preserve"> </w:t>
      </w:r>
      <w:r>
        <w:rPr>
          <w:rFonts w:ascii="宋体" w:hAnsi="宋体" w:eastAsia="宋体" w:cs="宋体"/>
          <w:spacing w:val="-2"/>
          <w:sz w:val="24"/>
          <w:szCs w:val="24"/>
        </w:rPr>
        <w:t xml:space="preserve">提供虚假材料谋取中标的。</w:t>
      </w:r>
      <w:r/>
    </w:p>
    <w:p>
      <w:pPr>
        <w:spacing w:line="219" w:lineRule="auto"/>
        <w:rPr>
          <w:rFonts w:ascii="宋体" w:hAnsi="宋体" w:eastAsia="宋体" w:cs="宋体"/>
          <w:sz w:val="24"/>
          <w:szCs w:val="24"/>
        </w:rPr>
        <w:sectPr>
          <w:footerReference w:type="default" r:id="rId21"/>
          <w:footnotePr/>
          <w:endnotePr/>
          <w:type w:val="nextPage"/>
          <w:pgSz w:w="11906" w:h="16839" w:orient="portrait"/>
          <w:pgMar w:top="1431" w:right="1046" w:bottom="899" w:left="1090" w:header="0" w:footer="737" w:gutter="0"/>
          <w:cols w:num="1" w:sep="0" w:space="720" w:equalWidth="1"/>
          <w:docGrid w:linePitch="360"/>
        </w:sectPr>
      </w:pPr>
      <w:r>
        <w:rPr>
          <w:rFonts w:ascii="宋体" w:hAnsi="宋体" w:eastAsia="宋体" w:cs="宋体"/>
          <w:sz w:val="24"/>
          <w:szCs w:val="24"/>
        </w:rPr>
      </w:r>
      <w:r/>
    </w:p>
    <w:p>
      <w:pPr>
        <w:ind w:left="481"/>
        <w:spacing w:before="187" w:line="219" w:lineRule="auto"/>
        <w:rPr>
          <w:rFonts w:ascii="宋体" w:hAnsi="宋体" w:eastAsia="宋体" w:cs="宋体"/>
          <w:sz w:val="24"/>
          <w:szCs w:val="24"/>
        </w:rPr>
      </w:pPr>
      <w:r>
        <w:rPr>
          <w:rFonts w:ascii="宋体" w:hAnsi="宋体" w:eastAsia="宋体" w:cs="宋体"/>
          <w:spacing w:val="-2"/>
          <w:sz w:val="24"/>
          <w:szCs w:val="24"/>
        </w:rPr>
        <w:t xml:space="preserve">27.4.2</w:t>
      </w:r>
      <w:r>
        <w:rPr>
          <w:rFonts w:ascii="宋体" w:hAnsi="宋体" w:eastAsia="宋体" w:cs="宋体"/>
          <w:spacing w:val="-14"/>
          <w:sz w:val="24"/>
          <w:szCs w:val="24"/>
        </w:rPr>
        <w:t xml:space="preserve"> </w:t>
      </w:r>
      <w:r>
        <w:rPr>
          <w:rFonts w:ascii="宋体" w:hAnsi="宋体" w:eastAsia="宋体" w:cs="宋体"/>
          <w:spacing w:val="-2"/>
          <w:sz w:val="24"/>
          <w:szCs w:val="24"/>
        </w:rPr>
        <w:t xml:space="preserve">向采购人、代理公司行贿或者提供其他不正当利益的。</w:t>
      </w:r>
      <w:r/>
    </w:p>
    <w:p>
      <w:pPr>
        <w:ind w:left="481"/>
        <w:spacing w:before="195" w:line="219" w:lineRule="auto"/>
        <w:rPr>
          <w:rFonts w:ascii="宋体" w:hAnsi="宋体" w:eastAsia="宋体" w:cs="宋体"/>
          <w:sz w:val="24"/>
          <w:szCs w:val="24"/>
        </w:rPr>
      </w:pPr>
      <w:r>
        <w:rPr>
          <w:rFonts w:ascii="宋体" w:hAnsi="宋体" w:eastAsia="宋体" w:cs="宋体"/>
          <w:spacing w:val="-1"/>
          <w:sz w:val="24"/>
          <w:szCs w:val="24"/>
        </w:rPr>
        <w:t xml:space="preserve">27.4.3</w:t>
      </w:r>
      <w:r>
        <w:rPr>
          <w:rFonts w:ascii="宋体" w:hAnsi="宋体" w:eastAsia="宋体" w:cs="宋体"/>
          <w:spacing w:val="-38"/>
          <w:sz w:val="24"/>
          <w:szCs w:val="24"/>
        </w:rPr>
        <w:t xml:space="preserve"> </w:t>
      </w:r>
      <w:r>
        <w:rPr>
          <w:rFonts w:ascii="宋体" w:hAnsi="宋体" w:eastAsia="宋体" w:cs="宋体"/>
          <w:spacing w:val="-1"/>
          <w:sz w:val="24"/>
          <w:szCs w:val="24"/>
        </w:rPr>
        <w:t xml:space="preserve">属于本文件规定的无效条件，但在评标过程中又未被评委会发现的。</w:t>
      </w:r>
      <w:r/>
    </w:p>
    <w:p>
      <w:pPr>
        <w:ind w:left="481"/>
        <w:spacing w:before="195" w:line="219" w:lineRule="auto"/>
        <w:rPr>
          <w:rFonts w:ascii="宋体" w:hAnsi="宋体" w:eastAsia="宋体" w:cs="宋体"/>
          <w:sz w:val="24"/>
          <w:szCs w:val="24"/>
        </w:rPr>
      </w:pPr>
      <w:r>
        <w:rPr>
          <w:rFonts w:ascii="宋体" w:hAnsi="宋体" w:eastAsia="宋体" w:cs="宋体"/>
          <w:spacing w:val="-2"/>
          <w:sz w:val="24"/>
          <w:szCs w:val="24"/>
        </w:rPr>
        <w:t xml:space="preserve">27.4.4</w:t>
      </w:r>
      <w:r>
        <w:rPr>
          <w:rFonts w:ascii="宋体" w:hAnsi="宋体" w:eastAsia="宋体" w:cs="宋体"/>
          <w:spacing w:val="-28"/>
          <w:sz w:val="24"/>
          <w:szCs w:val="24"/>
        </w:rPr>
        <w:t xml:space="preserve"> </w:t>
      </w:r>
      <w:r>
        <w:rPr>
          <w:rFonts w:ascii="宋体" w:hAnsi="宋体" w:eastAsia="宋体" w:cs="宋体"/>
          <w:spacing w:val="-2"/>
          <w:sz w:val="24"/>
          <w:szCs w:val="24"/>
        </w:rPr>
        <w:t xml:space="preserve">与采购人或者其他投标人恶意串通的。</w:t>
      </w:r>
      <w:r/>
    </w:p>
    <w:p>
      <w:pPr>
        <w:ind w:left="481"/>
        <w:spacing w:before="195" w:line="219" w:lineRule="auto"/>
        <w:rPr>
          <w:rFonts w:ascii="宋体" w:hAnsi="宋体" w:eastAsia="宋体" w:cs="宋体"/>
          <w:sz w:val="24"/>
          <w:szCs w:val="24"/>
        </w:rPr>
      </w:pPr>
      <w:r>
        <w:rPr>
          <w:rFonts w:ascii="宋体" w:hAnsi="宋体" w:eastAsia="宋体" w:cs="宋体"/>
          <w:spacing w:val="-1"/>
          <w:sz w:val="24"/>
          <w:szCs w:val="24"/>
        </w:rPr>
        <w:t xml:space="preserve">27.4.5</w:t>
      </w:r>
      <w:r>
        <w:rPr>
          <w:rFonts w:ascii="宋体" w:hAnsi="宋体" w:eastAsia="宋体" w:cs="宋体"/>
          <w:spacing w:val="-49"/>
          <w:sz w:val="24"/>
          <w:szCs w:val="24"/>
        </w:rPr>
        <w:t xml:space="preserve"> </w:t>
      </w:r>
      <w:r>
        <w:rPr>
          <w:rFonts w:ascii="宋体" w:hAnsi="宋体" w:eastAsia="宋体" w:cs="宋体"/>
          <w:spacing w:val="-1"/>
          <w:sz w:val="24"/>
          <w:szCs w:val="24"/>
        </w:rPr>
        <w:t xml:space="preserve">采取不正当手段诋毁、排挤其他投标人的。</w:t>
      </w:r>
      <w:r/>
    </w:p>
    <w:p>
      <w:pPr>
        <w:ind w:left="481"/>
        <w:spacing w:before="195" w:line="220" w:lineRule="auto"/>
        <w:rPr>
          <w:rFonts w:ascii="宋体" w:hAnsi="宋体" w:eastAsia="宋体" w:cs="宋体"/>
          <w:sz w:val="24"/>
          <w:szCs w:val="24"/>
        </w:rPr>
      </w:pPr>
      <w:r>
        <w:rPr>
          <w:rFonts w:ascii="宋体" w:hAnsi="宋体" w:eastAsia="宋体" w:cs="宋体"/>
          <w:spacing w:val="-1"/>
          <w:sz w:val="24"/>
          <w:szCs w:val="24"/>
        </w:rPr>
        <w:t xml:space="preserve">27.5 有下列情形之一的，视为投标人串通投标，投标无效：</w:t>
      </w:r>
      <w:r/>
    </w:p>
    <w:p>
      <w:pPr>
        <w:ind w:left="481"/>
        <w:spacing w:before="194" w:line="219" w:lineRule="auto"/>
        <w:rPr>
          <w:rFonts w:ascii="宋体" w:hAnsi="宋体" w:eastAsia="宋体" w:cs="宋体"/>
          <w:sz w:val="24"/>
          <w:szCs w:val="24"/>
        </w:rPr>
      </w:pPr>
      <w:r>
        <w:rPr>
          <w:rFonts w:ascii="宋体" w:hAnsi="宋体" w:eastAsia="宋体" w:cs="宋体"/>
          <w:spacing w:val="-1"/>
          <w:sz w:val="24"/>
          <w:szCs w:val="24"/>
        </w:rPr>
        <w:t xml:space="preserve">27.5.1</w:t>
      </w:r>
      <w:r>
        <w:rPr>
          <w:rFonts w:ascii="宋体" w:hAnsi="宋体" w:eastAsia="宋体" w:cs="宋体"/>
          <w:spacing w:val="-46"/>
          <w:sz w:val="24"/>
          <w:szCs w:val="24"/>
        </w:rPr>
        <w:t xml:space="preserve"> </w:t>
      </w:r>
      <w:r>
        <w:rPr>
          <w:rFonts w:ascii="宋体" w:hAnsi="宋体" w:eastAsia="宋体" w:cs="宋体"/>
          <w:spacing w:val="-1"/>
          <w:sz w:val="24"/>
          <w:szCs w:val="24"/>
        </w:rPr>
        <w:t xml:space="preserve">不同投标人的投标文件由同一单位或者个人编制。</w:t>
      </w:r>
      <w:r/>
    </w:p>
    <w:p>
      <w:pPr>
        <w:ind w:left="481"/>
        <w:spacing w:before="195" w:line="219" w:lineRule="auto"/>
        <w:rPr>
          <w:rFonts w:ascii="宋体" w:hAnsi="宋体" w:eastAsia="宋体" w:cs="宋体"/>
          <w:sz w:val="24"/>
          <w:szCs w:val="24"/>
        </w:rPr>
      </w:pPr>
      <w:r>
        <w:rPr>
          <w:rFonts w:ascii="宋体" w:hAnsi="宋体" w:eastAsia="宋体" w:cs="宋体"/>
          <w:spacing w:val="-1"/>
          <w:sz w:val="24"/>
          <w:szCs w:val="24"/>
        </w:rPr>
        <w:t xml:space="preserve">27.5.2</w:t>
      </w:r>
      <w:r>
        <w:rPr>
          <w:rFonts w:ascii="宋体" w:hAnsi="宋体" w:eastAsia="宋体" w:cs="宋体"/>
          <w:spacing w:val="-46"/>
          <w:sz w:val="24"/>
          <w:szCs w:val="24"/>
        </w:rPr>
        <w:t xml:space="preserve"> </w:t>
      </w:r>
      <w:r>
        <w:rPr>
          <w:rFonts w:ascii="宋体" w:hAnsi="宋体" w:eastAsia="宋体" w:cs="宋体"/>
          <w:spacing w:val="-1"/>
          <w:sz w:val="24"/>
          <w:szCs w:val="24"/>
        </w:rPr>
        <w:t xml:space="preserve">不同投标人委托同一单位或者个人办理投标事宜。</w:t>
      </w:r>
      <w:r/>
    </w:p>
    <w:p>
      <w:pPr>
        <w:ind w:left="481"/>
        <w:spacing w:before="195" w:line="219" w:lineRule="auto"/>
        <w:rPr>
          <w:rFonts w:ascii="宋体" w:hAnsi="宋体" w:eastAsia="宋体" w:cs="宋体"/>
          <w:sz w:val="24"/>
          <w:szCs w:val="24"/>
        </w:rPr>
      </w:pPr>
      <w:r>
        <w:rPr>
          <w:rFonts w:ascii="宋体" w:hAnsi="宋体" w:eastAsia="宋体" w:cs="宋体"/>
          <w:sz w:val="24"/>
          <w:szCs w:val="24"/>
        </w:rPr>
        <w:t xml:space="preserve">27.5.3 不同投标人的投标文件载明的项目管</w:t>
      </w:r>
      <w:r>
        <w:rPr>
          <w:rFonts w:ascii="宋体" w:hAnsi="宋体" w:eastAsia="宋体" w:cs="宋体"/>
          <w:spacing w:val="-1"/>
          <w:sz w:val="24"/>
          <w:szCs w:val="24"/>
        </w:rPr>
        <w:t xml:space="preserve">理成员或者联系人员为同一人。</w:t>
      </w:r>
      <w:r/>
    </w:p>
    <w:p>
      <w:pPr>
        <w:ind w:left="481"/>
        <w:spacing w:before="195" w:line="218" w:lineRule="auto"/>
        <w:rPr>
          <w:rFonts w:ascii="宋体" w:hAnsi="宋体" w:eastAsia="宋体" w:cs="宋体"/>
          <w:sz w:val="24"/>
          <w:szCs w:val="24"/>
        </w:rPr>
      </w:pPr>
      <w:r>
        <w:rPr>
          <w:rFonts w:ascii="宋体" w:hAnsi="宋体" w:eastAsia="宋体" w:cs="宋体"/>
          <w:spacing w:val="-1"/>
          <w:sz w:val="24"/>
          <w:szCs w:val="24"/>
        </w:rPr>
        <w:t xml:space="preserve">27.5.4</w:t>
      </w:r>
      <w:r>
        <w:rPr>
          <w:rFonts w:ascii="宋体" w:hAnsi="宋体" w:eastAsia="宋体" w:cs="宋体"/>
          <w:spacing w:val="-41"/>
          <w:sz w:val="24"/>
          <w:szCs w:val="24"/>
        </w:rPr>
        <w:t xml:space="preserve"> </w:t>
      </w:r>
      <w:r>
        <w:rPr>
          <w:rFonts w:ascii="宋体" w:hAnsi="宋体" w:eastAsia="宋体" w:cs="宋体"/>
          <w:spacing w:val="-1"/>
          <w:sz w:val="24"/>
          <w:szCs w:val="24"/>
        </w:rPr>
        <w:t xml:space="preserve">不同投标人的投标文件异常一致或者投标报价呈规律性差异。</w:t>
      </w:r>
      <w:r/>
    </w:p>
    <w:p>
      <w:pPr>
        <w:ind w:left="598"/>
        <w:spacing w:before="229" w:line="221" w:lineRule="auto"/>
        <w:rPr>
          <w:rFonts w:ascii="黑体" w:hAnsi="黑体" w:eastAsia="黑体" w:cs="黑体"/>
          <w:sz w:val="30"/>
          <w:szCs w:val="30"/>
        </w:rPr>
        <w:outlineLvl w:val="2"/>
      </w:pPr>
      <w:r>
        <w:rPr>
          <w:rFonts w:ascii="黑体" w:hAnsi="黑体" w:eastAsia="黑体" w:cs="黑体"/>
          <w:spacing w:val="-2"/>
          <w:sz w:val="30"/>
          <w:szCs w:val="30"/>
        </w:rPr>
        <w:t xml:space="preserve">28、质疑处理</w:t>
      </w:r>
      <w:r/>
    </w:p>
    <w:p>
      <w:pPr>
        <w:pStyle w:val="1331"/>
        <w:spacing w:line="249" w:lineRule="auto"/>
      </w:pPr>
      <w:r/>
      <w:r/>
    </w:p>
    <w:p>
      <w:pPr>
        <w:ind w:right="80" w:firstLine="481"/>
        <w:spacing w:before="79" w:line="369" w:lineRule="auto"/>
        <w:rPr>
          <w:rFonts w:ascii="宋体" w:hAnsi="宋体" w:eastAsia="宋体" w:cs="宋体"/>
          <w:sz w:val="24"/>
          <w:szCs w:val="24"/>
        </w:rPr>
      </w:pPr>
      <w:r>
        <w:rPr>
          <w:rFonts w:ascii="宋体" w:hAnsi="宋体" w:eastAsia="宋体" w:cs="宋体"/>
          <w:sz w:val="24"/>
          <w:szCs w:val="24"/>
        </w:rPr>
        <w:t xml:space="preserve">28.1 提出质疑的投标人应当是参与所质疑项目采购活动的投标人。潜在投标人依法获取</w:t>
      </w:r>
      <w:r>
        <w:rPr>
          <w:rFonts w:ascii="宋体" w:hAnsi="宋体" w:eastAsia="宋体" w:cs="宋体"/>
          <w:spacing w:val="-1"/>
          <w:sz w:val="24"/>
          <w:szCs w:val="24"/>
        </w:rPr>
        <w:t xml:space="preserve">其可质疑的招标文件的，可以对招标文件提出质疑。</w:t>
      </w:r>
      <w:r/>
    </w:p>
    <w:p>
      <w:pPr>
        <w:ind w:left="1" w:right="80" w:firstLine="480"/>
        <w:spacing w:before="1" w:line="369" w:lineRule="auto"/>
        <w:rPr>
          <w:rFonts w:ascii="宋体" w:hAnsi="宋体" w:eastAsia="宋体" w:cs="宋体"/>
          <w:sz w:val="24"/>
          <w:szCs w:val="24"/>
        </w:rPr>
      </w:pPr>
      <w:r>
        <w:rPr>
          <w:rFonts w:ascii="宋体" w:hAnsi="宋体" w:eastAsia="宋体" w:cs="宋体"/>
          <w:spacing w:val="1"/>
          <w:sz w:val="24"/>
          <w:szCs w:val="24"/>
        </w:rPr>
        <w:t xml:space="preserve">28.2</w:t>
      </w:r>
      <w:r>
        <w:rPr>
          <w:rFonts w:ascii="宋体" w:hAnsi="宋体" w:eastAsia="宋体" w:cs="宋体"/>
          <w:spacing w:val="-28"/>
          <w:sz w:val="24"/>
          <w:szCs w:val="24"/>
        </w:rPr>
        <w:t xml:space="preserve"> </w:t>
      </w:r>
      <w:r>
        <w:rPr>
          <w:rFonts w:ascii="宋体" w:hAnsi="宋体" w:eastAsia="宋体" w:cs="宋体"/>
          <w:spacing w:val="1"/>
          <w:sz w:val="24"/>
          <w:szCs w:val="24"/>
        </w:rPr>
        <w:t xml:space="preserve">投标人认为招标文件、采购过程和采购结果使自己的权益受到损害的，可以在知道</w:t>
      </w:r>
      <w:r>
        <w:rPr>
          <w:rFonts w:ascii="宋体" w:hAnsi="宋体" w:eastAsia="宋体" w:cs="宋体"/>
          <w:sz w:val="24"/>
          <w:szCs w:val="24"/>
        </w:rPr>
        <w:t xml:space="preserve">或应知其权益受到损害之日起七个工作日内，以书面形式根据下述</w:t>
      </w:r>
      <w:r>
        <w:rPr>
          <w:rFonts w:ascii="宋体" w:hAnsi="宋体" w:eastAsia="宋体" w:cs="宋体"/>
          <w:spacing w:val="-48"/>
          <w:sz w:val="24"/>
          <w:szCs w:val="24"/>
        </w:rPr>
        <w:t xml:space="preserve"> </w:t>
      </w:r>
      <w:r>
        <w:rPr>
          <w:rFonts w:ascii="宋体" w:hAnsi="宋体" w:eastAsia="宋体" w:cs="宋体"/>
          <w:spacing w:val="-1"/>
          <w:sz w:val="24"/>
          <w:szCs w:val="24"/>
        </w:rPr>
        <w:t xml:space="preserve">28.4</w:t>
      </w:r>
      <w:r>
        <w:rPr>
          <w:rFonts w:ascii="宋体" w:hAnsi="宋体" w:eastAsia="宋体" w:cs="宋体"/>
          <w:spacing w:val="-49"/>
          <w:sz w:val="24"/>
          <w:szCs w:val="24"/>
        </w:rPr>
        <w:t xml:space="preserve"> </w:t>
      </w:r>
      <w:r>
        <w:rPr>
          <w:rFonts w:ascii="宋体" w:hAnsi="宋体" w:eastAsia="宋体" w:cs="宋体"/>
          <w:spacing w:val="-1"/>
          <w:sz w:val="24"/>
          <w:szCs w:val="24"/>
        </w:rPr>
        <w:t xml:space="preserve">条款的规定向代理公司或采购人提出质疑。上述应知其权益受到损害之日，是指：</w:t>
      </w:r>
      <w:r/>
    </w:p>
    <w:p>
      <w:pPr>
        <w:ind w:left="2" w:right="82" w:firstLine="479"/>
        <w:spacing w:line="369" w:lineRule="auto"/>
        <w:rPr>
          <w:rFonts w:ascii="宋体" w:hAnsi="宋体" w:eastAsia="宋体" w:cs="宋体"/>
          <w:sz w:val="24"/>
          <w:szCs w:val="24"/>
        </w:rPr>
      </w:pPr>
      <w:r>
        <w:rPr>
          <w:rFonts w:ascii="宋体" w:hAnsi="宋体" w:eastAsia="宋体" w:cs="宋体"/>
          <w:spacing w:val="1"/>
          <w:sz w:val="24"/>
          <w:szCs w:val="24"/>
        </w:rPr>
        <w:t xml:space="preserve">28.2.1</w:t>
      </w:r>
      <w:r>
        <w:rPr>
          <w:rFonts w:ascii="宋体" w:hAnsi="宋体" w:eastAsia="宋体" w:cs="宋体"/>
          <w:spacing w:val="-31"/>
          <w:sz w:val="24"/>
          <w:szCs w:val="24"/>
        </w:rPr>
        <w:t xml:space="preserve"> </w:t>
      </w:r>
      <w:r>
        <w:rPr>
          <w:rFonts w:ascii="宋体" w:hAnsi="宋体" w:eastAsia="宋体" w:cs="宋体"/>
          <w:spacing w:val="1"/>
          <w:sz w:val="24"/>
          <w:szCs w:val="24"/>
        </w:rPr>
        <w:t xml:space="preserve">对可以质疑的招标文件提出质疑的，为收到招标文件之日或者招标文件公告期限</w:t>
      </w:r>
      <w:r>
        <w:rPr>
          <w:rFonts w:ascii="宋体" w:hAnsi="宋体" w:eastAsia="宋体" w:cs="宋体"/>
          <w:spacing w:val="-3"/>
          <w:sz w:val="24"/>
          <w:szCs w:val="24"/>
        </w:rPr>
        <w:t xml:space="preserve">届满之日；</w:t>
      </w:r>
      <w:r/>
    </w:p>
    <w:p>
      <w:pPr>
        <w:ind w:left="481"/>
        <w:spacing w:before="1" w:line="218" w:lineRule="auto"/>
        <w:rPr>
          <w:rFonts w:ascii="宋体" w:hAnsi="宋体" w:eastAsia="宋体" w:cs="宋体"/>
          <w:sz w:val="24"/>
          <w:szCs w:val="24"/>
        </w:rPr>
      </w:pPr>
      <w:r>
        <w:rPr>
          <w:rFonts w:ascii="宋体" w:hAnsi="宋体" w:eastAsia="宋体" w:cs="宋体"/>
          <w:spacing w:val="-1"/>
          <w:sz w:val="24"/>
          <w:szCs w:val="24"/>
        </w:rPr>
        <w:t xml:space="preserve">28.2.2</w:t>
      </w:r>
      <w:r>
        <w:rPr>
          <w:rFonts w:ascii="宋体" w:hAnsi="宋体" w:eastAsia="宋体" w:cs="宋体"/>
          <w:spacing w:val="-44"/>
          <w:sz w:val="24"/>
          <w:szCs w:val="24"/>
        </w:rPr>
        <w:t xml:space="preserve"> </w:t>
      </w:r>
      <w:r>
        <w:rPr>
          <w:rFonts w:ascii="宋体" w:hAnsi="宋体" w:eastAsia="宋体" w:cs="宋体"/>
          <w:spacing w:val="-1"/>
          <w:sz w:val="24"/>
          <w:szCs w:val="24"/>
        </w:rPr>
        <w:t xml:space="preserve">对采购过程提出质疑的，为各采购程序环节结束之日；</w:t>
      </w:r>
      <w:r/>
    </w:p>
    <w:p>
      <w:pPr>
        <w:ind w:left="481"/>
        <w:spacing w:before="196" w:line="218" w:lineRule="auto"/>
        <w:rPr>
          <w:rFonts w:ascii="宋体" w:hAnsi="宋体" w:eastAsia="宋体" w:cs="宋体"/>
          <w:sz w:val="24"/>
          <w:szCs w:val="24"/>
        </w:rPr>
      </w:pPr>
      <w:r>
        <w:rPr>
          <w:rFonts w:ascii="宋体" w:hAnsi="宋体" w:eastAsia="宋体" w:cs="宋体"/>
          <w:spacing w:val="-1"/>
          <w:sz w:val="24"/>
          <w:szCs w:val="24"/>
        </w:rPr>
        <w:t xml:space="preserve">28.2.3</w:t>
      </w:r>
      <w:r>
        <w:rPr>
          <w:rFonts w:ascii="宋体" w:hAnsi="宋体" w:eastAsia="宋体" w:cs="宋体"/>
          <w:spacing w:val="-35"/>
          <w:sz w:val="24"/>
          <w:szCs w:val="24"/>
        </w:rPr>
        <w:t xml:space="preserve"> </w:t>
      </w:r>
      <w:r>
        <w:rPr>
          <w:rFonts w:ascii="宋体" w:hAnsi="宋体" w:eastAsia="宋体" w:cs="宋体"/>
          <w:spacing w:val="-1"/>
          <w:sz w:val="24"/>
          <w:szCs w:val="24"/>
        </w:rPr>
        <w:t xml:space="preserve">对中标或者成交结果提出质疑的，为中标或者成交结果公告期限届满之日。</w:t>
      </w:r>
      <w:r/>
    </w:p>
    <w:p>
      <w:pPr>
        <w:ind w:left="5" w:right="80" w:firstLine="476"/>
        <w:jc w:val="both"/>
        <w:spacing w:before="197" w:line="369" w:lineRule="auto"/>
        <w:rPr>
          <w:rFonts w:ascii="宋体" w:hAnsi="宋体" w:eastAsia="宋体" w:cs="宋体"/>
          <w:sz w:val="24"/>
          <w:szCs w:val="24"/>
        </w:rPr>
      </w:pPr>
      <w:r>
        <w:rPr>
          <w:rFonts w:ascii="宋体" w:hAnsi="宋体" w:eastAsia="宋体" w:cs="宋体"/>
          <w:spacing w:val="-3"/>
          <w:sz w:val="24"/>
          <w:szCs w:val="24"/>
        </w:rPr>
        <w:t xml:space="preserve">投标人应当在法定质疑期内一次性提出针对同一采购程序环节的质疑。投标人如在法定期限内对同一采购程序环节提出多次质疑的，代理公司、采购人将只对投标人第一次质疑作出答</w:t>
      </w:r>
      <w:r>
        <w:rPr>
          <w:rFonts w:ascii="宋体" w:hAnsi="宋体" w:eastAsia="宋体" w:cs="宋体"/>
          <w:spacing w:val="-8"/>
          <w:sz w:val="24"/>
          <w:szCs w:val="24"/>
        </w:rPr>
        <w:t xml:space="preserve">复。</w:t>
      </w:r>
      <w:r/>
    </w:p>
    <w:p>
      <w:pPr>
        <w:ind w:firstLine="481"/>
        <w:spacing w:before="1" w:line="369" w:lineRule="auto"/>
        <w:rPr>
          <w:rFonts w:ascii="宋体" w:hAnsi="宋体" w:eastAsia="宋体" w:cs="宋体"/>
          <w:sz w:val="24"/>
          <w:szCs w:val="24"/>
        </w:rPr>
      </w:pPr>
      <w:r>
        <w:rPr>
          <w:rFonts w:ascii="宋体" w:hAnsi="宋体" w:eastAsia="宋体" w:cs="宋体"/>
          <w:spacing w:val="2"/>
          <w:sz w:val="24"/>
          <w:szCs w:val="24"/>
        </w:rPr>
        <w:t xml:space="preserve">28.3</w:t>
      </w:r>
      <w:r>
        <w:rPr>
          <w:rFonts w:ascii="宋体" w:hAnsi="宋体" w:eastAsia="宋体" w:cs="宋体"/>
          <w:spacing w:val="-47"/>
          <w:sz w:val="24"/>
          <w:szCs w:val="24"/>
        </w:rPr>
        <w:t xml:space="preserve"> </w:t>
      </w:r>
      <w:r>
        <w:rPr>
          <w:rFonts w:ascii="宋体" w:hAnsi="宋体" w:eastAsia="宋体" w:cs="宋体"/>
          <w:spacing w:val="2"/>
          <w:sz w:val="24"/>
          <w:szCs w:val="24"/>
        </w:rPr>
        <w:t xml:space="preserve">质疑函必须按照《质疑函范本》要求</w:t>
      </w:r>
      <w:r>
        <w:rPr>
          <w:rFonts w:ascii="宋体" w:hAnsi="宋体" w:eastAsia="宋体" w:cs="宋体"/>
          <w:spacing w:val="1"/>
          <w:sz w:val="24"/>
          <w:szCs w:val="24"/>
        </w:rPr>
        <w:t xml:space="preserve">的格式和内容进行填写。投标人如组成联合体</w:t>
      </w:r>
      <w:r>
        <w:rPr>
          <w:rFonts w:ascii="宋体" w:hAnsi="宋体" w:eastAsia="宋体" w:cs="宋体"/>
          <w:spacing w:val="-6"/>
          <w:sz w:val="24"/>
          <w:szCs w:val="24"/>
        </w:rPr>
        <w:t xml:space="preserve">参加投标，则《质疑函范本》中要求签字、盖章、加盖公章之处，</w:t>
      </w:r>
      <w:r>
        <w:rPr>
          <w:rFonts w:ascii="宋体" w:hAnsi="宋体" w:eastAsia="宋体" w:cs="宋体"/>
          <w:spacing w:val="-7"/>
          <w:sz w:val="24"/>
          <w:szCs w:val="24"/>
        </w:rPr>
        <w:t xml:space="preserve">联合体各方均须按要求签字、</w:t>
      </w:r>
      <w:r>
        <w:rPr>
          <w:rFonts w:ascii="宋体" w:hAnsi="宋体" w:eastAsia="宋体" w:cs="宋体"/>
          <w:spacing w:val="-2"/>
          <w:sz w:val="24"/>
          <w:szCs w:val="24"/>
        </w:rPr>
        <w:t xml:space="preserve">盖章、加盖公章。</w:t>
      </w:r>
      <w:r/>
    </w:p>
    <w:p>
      <w:pPr>
        <w:ind w:right="80" w:firstLine="481"/>
        <w:spacing w:before="3" w:line="370" w:lineRule="auto"/>
        <w:rPr>
          <w:rFonts w:ascii="宋体" w:hAnsi="宋体" w:eastAsia="宋体" w:cs="宋体"/>
          <w:sz w:val="24"/>
          <w:szCs w:val="24"/>
        </w:rPr>
      </w:pPr>
      <w:r>
        <w:rPr>
          <w:rFonts w:ascii="宋体" w:hAnsi="宋体" w:eastAsia="宋体" w:cs="宋体"/>
          <w:spacing w:val="1"/>
          <w:sz w:val="24"/>
          <w:szCs w:val="24"/>
        </w:rPr>
        <w:t xml:space="preserve">28.4</w:t>
      </w:r>
      <w:r>
        <w:rPr>
          <w:rFonts w:ascii="宋体" w:hAnsi="宋体" w:eastAsia="宋体" w:cs="宋体"/>
          <w:spacing w:val="-30"/>
          <w:sz w:val="24"/>
          <w:szCs w:val="24"/>
        </w:rPr>
        <w:t xml:space="preserve"> </w:t>
      </w:r>
      <w:r>
        <w:rPr>
          <w:rFonts w:ascii="宋体" w:hAnsi="宋体" w:eastAsia="宋体" w:cs="宋体"/>
          <w:spacing w:val="1"/>
          <w:sz w:val="24"/>
          <w:szCs w:val="24"/>
        </w:rPr>
        <w:t xml:space="preserve">投标人（含潜在投标人）对采购方式、采购需求、投标人资格条件及审查结果、评</w:t>
      </w:r>
      <w:r>
        <w:rPr>
          <w:rFonts w:ascii="宋体" w:hAnsi="宋体" w:eastAsia="宋体" w:cs="宋体"/>
          <w:spacing w:val="-3"/>
          <w:sz w:val="24"/>
          <w:szCs w:val="24"/>
        </w:rPr>
        <w:t xml:space="preserve">标方法和评标标准、合同文本的询问、质疑请向采购人提出，由采购人负责答复。投标人对除</w:t>
      </w:r>
      <w:r>
        <w:rPr>
          <w:rFonts w:ascii="宋体" w:hAnsi="宋体" w:eastAsia="宋体" w:cs="宋体"/>
          <w:sz w:val="24"/>
          <w:szCs w:val="24"/>
        </w:rPr>
        <w:t xml:space="preserve">上述事项以外其他事项的询问、质疑请向代理公司提</w:t>
      </w:r>
      <w:r>
        <w:rPr>
          <w:rFonts w:ascii="宋体" w:hAnsi="宋体" w:eastAsia="宋体" w:cs="宋体"/>
          <w:spacing w:val="-1"/>
          <w:sz w:val="24"/>
          <w:szCs w:val="24"/>
        </w:rPr>
        <w:t xml:space="preserve">出，由代理公司负责答复。</w:t>
      </w:r>
      <w:r/>
    </w:p>
    <w:p>
      <w:pPr>
        <w:spacing w:line="370" w:lineRule="auto"/>
        <w:rPr>
          <w:rFonts w:ascii="宋体" w:hAnsi="宋体" w:eastAsia="宋体" w:cs="宋体"/>
          <w:sz w:val="24"/>
          <w:szCs w:val="24"/>
        </w:rPr>
        <w:sectPr>
          <w:footerReference w:type="default" r:id="rId22"/>
          <w:footnotePr/>
          <w:endnotePr/>
          <w:type w:val="nextPage"/>
          <w:pgSz w:w="11906" w:h="16839" w:orient="portrait"/>
          <w:pgMar w:top="1431" w:right="999" w:bottom="899" w:left="1090" w:header="0" w:footer="737" w:gutter="0"/>
          <w:cols w:num="1" w:sep="0" w:space="720" w:equalWidth="1"/>
          <w:docGrid w:linePitch="360"/>
        </w:sectPr>
      </w:pPr>
      <w:r>
        <w:rPr>
          <w:rFonts w:ascii="宋体" w:hAnsi="宋体" w:eastAsia="宋体" w:cs="宋体"/>
          <w:sz w:val="24"/>
          <w:szCs w:val="24"/>
        </w:rPr>
      </w:r>
      <w:r/>
    </w:p>
    <w:p>
      <w:pPr>
        <w:ind w:left="11" w:right="80" w:firstLine="475"/>
        <w:spacing w:before="188" w:line="369" w:lineRule="auto"/>
        <w:rPr>
          <w:rFonts w:ascii="宋体" w:hAnsi="宋体" w:eastAsia="宋体" w:cs="宋体"/>
          <w:sz w:val="24"/>
          <w:szCs w:val="24"/>
        </w:rPr>
      </w:pPr>
      <w:r/>
      <w:bookmarkStart w:id="5" w:name="bookmark11"/>
      <w:r/>
      <w:bookmarkEnd w:id="5"/>
      <w:r>
        <w:rPr>
          <w:rFonts w:ascii="宋体" w:hAnsi="宋体" w:eastAsia="宋体" w:cs="宋体"/>
          <w:spacing w:val="-3"/>
          <w:sz w:val="24"/>
          <w:szCs w:val="24"/>
        </w:rPr>
        <w:t xml:space="preserve">投标人（含潜在投标人）对与本项目有关的所有询问、质疑均请向采购人提出，由采购人</w:t>
      </w:r>
      <w:r>
        <w:rPr>
          <w:rFonts w:ascii="宋体" w:hAnsi="宋体" w:eastAsia="宋体" w:cs="宋体"/>
          <w:spacing w:val="-4"/>
          <w:sz w:val="24"/>
          <w:szCs w:val="24"/>
        </w:rPr>
        <w:t xml:space="preserve">负责答复。</w:t>
      </w:r>
      <w:r/>
    </w:p>
    <w:p>
      <w:pPr>
        <w:ind w:left="2" w:right="80" w:firstLine="478"/>
        <w:spacing w:line="369" w:lineRule="auto"/>
        <w:rPr>
          <w:rFonts w:ascii="宋体" w:hAnsi="宋体" w:eastAsia="宋体" w:cs="宋体"/>
          <w:sz w:val="24"/>
          <w:szCs w:val="24"/>
        </w:rPr>
      </w:pPr>
      <w:r>
        <w:rPr>
          <w:rFonts w:ascii="宋体" w:hAnsi="宋体" w:eastAsia="宋体" w:cs="宋体"/>
          <w:sz w:val="24"/>
          <w:szCs w:val="24"/>
        </w:rPr>
        <w:t xml:space="preserve">代理公司及采购人只接收以纸质原件形式送达的质疑,建议投标人尽量通过邮寄方式提交</w:t>
      </w:r>
      <w:r>
        <w:rPr>
          <w:rFonts w:ascii="宋体" w:hAnsi="宋体" w:eastAsia="宋体" w:cs="宋体"/>
          <w:spacing w:val="-1"/>
          <w:sz w:val="24"/>
          <w:szCs w:val="24"/>
        </w:rPr>
        <w:t xml:space="preserve">质疑（采购人和代理公司不接受未填写快递运单的快件）。</w:t>
      </w:r>
      <w:r/>
    </w:p>
    <w:p>
      <w:pPr>
        <w:ind w:left="480"/>
        <w:spacing w:line="218" w:lineRule="auto"/>
        <w:rPr>
          <w:rFonts w:ascii="宋体" w:hAnsi="宋体" w:eastAsia="宋体" w:cs="宋体"/>
          <w:sz w:val="24"/>
          <w:szCs w:val="24"/>
        </w:rPr>
      </w:pPr>
      <w:r>
        <w:rPr>
          <w:rFonts w:ascii="宋体" w:hAnsi="宋体" w:eastAsia="宋体" w:cs="宋体"/>
          <w:spacing w:val="-1"/>
          <w:sz w:val="24"/>
          <w:szCs w:val="24"/>
        </w:rPr>
        <w:t xml:space="preserve">采购人质疑接收人及联系方式见招标文件第一章。</w:t>
      </w:r>
      <w:r/>
    </w:p>
    <w:p>
      <w:pPr>
        <w:ind w:left="484"/>
        <w:spacing w:before="195" w:line="220" w:lineRule="auto"/>
        <w:rPr>
          <w:rFonts w:ascii="宋体" w:hAnsi="宋体" w:eastAsia="宋体" w:cs="宋体"/>
          <w:sz w:val="24"/>
          <w:szCs w:val="24"/>
        </w:rPr>
      </w:pPr>
      <w:r>
        <w:rPr>
          <w:rFonts w:ascii="宋体" w:hAnsi="宋体" w:eastAsia="宋体" w:cs="宋体"/>
          <w:spacing w:val="-4"/>
          <w:sz w:val="24"/>
          <w:szCs w:val="24"/>
        </w:rPr>
        <w:t xml:space="preserve">28.5</w:t>
      </w:r>
      <w:r>
        <w:rPr>
          <w:rFonts w:ascii="宋体" w:hAnsi="宋体" w:eastAsia="宋体" w:cs="宋体"/>
          <w:spacing w:val="46"/>
          <w:sz w:val="24"/>
          <w:szCs w:val="24"/>
        </w:rPr>
        <w:t xml:space="preserve"> </w:t>
      </w:r>
      <w:r>
        <w:rPr>
          <w:rFonts w:ascii="宋体" w:hAnsi="宋体" w:eastAsia="宋体" w:cs="宋体"/>
          <w:spacing w:val="-4"/>
          <w:sz w:val="24"/>
          <w:szCs w:val="24"/>
        </w:rPr>
        <w:t xml:space="preserve">以下情形的质疑不予受理</w:t>
      </w:r>
      <w:r/>
    </w:p>
    <w:p>
      <w:pPr>
        <w:ind w:left="484"/>
        <w:spacing w:before="193" w:line="219" w:lineRule="auto"/>
        <w:rPr>
          <w:rFonts w:ascii="宋体" w:hAnsi="宋体" w:eastAsia="宋体" w:cs="宋体"/>
          <w:sz w:val="24"/>
          <w:szCs w:val="24"/>
        </w:rPr>
      </w:pPr>
      <w:r>
        <w:rPr>
          <w:rFonts w:ascii="宋体" w:hAnsi="宋体" w:eastAsia="宋体" w:cs="宋体"/>
          <w:spacing w:val="-2"/>
          <w:sz w:val="24"/>
          <w:szCs w:val="24"/>
        </w:rPr>
        <w:t xml:space="preserve">28.5.1</w:t>
      </w:r>
      <w:r>
        <w:rPr>
          <w:rFonts w:ascii="宋体" w:hAnsi="宋体" w:eastAsia="宋体" w:cs="宋体"/>
          <w:spacing w:val="54"/>
          <w:sz w:val="24"/>
          <w:szCs w:val="24"/>
        </w:rPr>
        <w:t xml:space="preserve"> </w:t>
      </w:r>
      <w:r>
        <w:rPr>
          <w:rFonts w:ascii="宋体" w:hAnsi="宋体" w:eastAsia="宋体" w:cs="宋体"/>
          <w:spacing w:val="-2"/>
          <w:sz w:val="24"/>
          <w:szCs w:val="24"/>
        </w:rPr>
        <w:t xml:space="preserve">内容不符合《政府采购质疑和投诉办法》第十二条规定的质疑。</w:t>
      </w:r>
      <w:r/>
    </w:p>
    <w:p>
      <w:pPr>
        <w:ind w:left="484"/>
        <w:spacing w:before="196" w:line="219" w:lineRule="auto"/>
        <w:rPr>
          <w:rFonts w:ascii="宋体" w:hAnsi="宋体" w:eastAsia="宋体" w:cs="宋体"/>
          <w:sz w:val="24"/>
          <w:szCs w:val="24"/>
        </w:rPr>
      </w:pPr>
      <w:r>
        <w:rPr>
          <w:rFonts w:ascii="宋体" w:hAnsi="宋体" w:eastAsia="宋体" w:cs="宋体"/>
          <w:spacing w:val="-1"/>
          <w:sz w:val="24"/>
          <w:szCs w:val="24"/>
        </w:rPr>
        <w:t xml:space="preserve">28.5.2 超出政府采购法定期限的质疑。</w:t>
      </w:r>
      <w:r/>
    </w:p>
    <w:p>
      <w:pPr>
        <w:ind w:left="484"/>
        <w:spacing w:before="195" w:line="219" w:lineRule="auto"/>
        <w:rPr>
          <w:rFonts w:ascii="宋体" w:hAnsi="宋体" w:eastAsia="宋体" w:cs="宋体"/>
          <w:sz w:val="24"/>
          <w:szCs w:val="24"/>
        </w:rPr>
      </w:pPr>
      <w:r>
        <w:rPr>
          <w:rFonts w:ascii="宋体" w:hAnsi="宋体" w:eastAsia="宋体" w:cs="宋体"/>
          <w:spacing w:val="-2"/>
          <w:sz w:val="24"/>
          <w:szCs w:val="24"/>
        </w:rPr>
        <w:t xml:space="preserve">28.5.3</w:t>
      </w:r>
      <w:r>
        <w:rPr>
          <w:rFonts w:ascii="宋体" w:hAnsi="宋体" w:eastAsia="宋体" w:cs="宋体"/>
          <w:spacing w:val="44"/>
          <w:sz w:val="24"/>
          <w:szCs w:val="24"/>
        </w:rPr>
        <w:t xml:space="preserve"> </w:t>
      </w:r>
      <w:r>
        <w:rPr>
          <w:rFonts w:ascii="宋体" w:hAnsi="宋体" w:eastAsia="宋体" w:cs="宋体"/>
          <w:spacing w:val="-2"/>
          <w:sz w:val="24"/>
          <w:szCs w:val="24"/>
        </w:rPr>
        <w:t xml:space="preserve">以传真、电子邮件等方式递交的非原件形式的质疑。</w:t>
      </w:r>
      <w:r/>
    </w:p>
    <w:p>
      <w:pPr>
        <w:ind w:left="2" w:right="80" w:firstLine="481"/>
        <w:spacing w:before="196" w:line="369" w:lineRule="auto"/>
        <w:rPr>
          <w:rFonts w:ascii="宋体" w:hAnsi="宋体" w:eastAsia="宋体" w:cs="宋体"/>
          <w:sz w:val="24"/>
          <w:szCs w:val="24"/>
        </w:rPr>
      </w:pPr>
      <w:r>
        <w:rPr>
          <w:rFonts w:ascii="宋体" w:hAnsi="宋体" w:eastAsia="宋体" w:cs="宋体"/>
          <w:sz w:val="24"/>
          <w:szCs w:val="24"/>
        </w:rPr>
        <w:t xml:space="preserve">28.5.4 未参加投标活动的投标人或在投标活动中自身权益未受到损害的投标人所提出的</w:t>
      </w:r>
      <w:r>
        <w:rPr>
          <w:rFonts w:ascii="宋体" w:hAnsi="宋体" w:eastAsia="宋体" w:cs="宋体"/>
          <w:spacing w:val="-4"/>
          <w:sz w:val="24"/>
          <w:szCs w:val="24"/>
        </w:rPr>
        <w:t xml:space="preserve">质疑。</w:t>
      </w:r>
      <w:r/>
    </w:p>
    <w:p>
      <w:pPr>
        <w:ind w:left="2" w:right="80" w:firstLine="481"/>
        <w:spacing w:before="1" w:line="369" w:lineRule="auto"/>
        <w:rPr>
          <w:rFonts w:ascii="宋体" w:hAnsi="宋体" w:eastAsia="宋体" w:cs="宋体"/>
          <w:sz w:val="24"/>
          <w:szCs w:val="24"/>
        </w:rPr>
      </w:pPr>
      <w:r>
        <w:rPr>
          <w:rFonts w:ascii="宋体" w:hAnsi="宋体" w:eastAsia="宋体" w:cs="宋体"/>
          <w:spacing w:val="1"/>
          <w:sz w:val="24"/>
          <w:szCs w:val="24"/>
        </w:rPr>
        <w:t xml:space="preserve">28.5.5</w:t>
      </w:r>
      <w:r>
        <w:rPr>
          <w:rFonts w:ascii="宋体" w:hAnsi="宋体" w:eastAsia="宋体" w:cs="宋体"/>
          <w:spacing w:val="-29"/>
          <w:sz w:val="24"/>
          <w:szCs w:val="24"/>
        </w:rPr>
        <w:t xml:space="preserve"> </w:t>
      </w:r>
      <w:r>
        <w:rPr>
          <w:rFonts w:ascii="宋体" w:hAnsi="宋体" w:eastAsia="宋体" w:cs="宋体"/>
          <w:spacing w:val="1"/>
          <w:sz w:val="24"/>
          <w:szCs w:val="24"/>
        </w:rPr>
        <w:t xml:space="preserve">投标人组成联合体参加投标，联合体中任何一方或多方未按要求签字、盖章、加</w:t>
      </w:r>
      <w:r>
        <w:rPr>
          <w:rFonts w:ascii="宋体" w:hAnsi="宋体" w:eastAsia="宋体" w:cs="宋体"/>
          <w:spacing w:val="-2"/>
          <w:sz w:val="24"/>
          <w:szCs w:val="24"/>
        </w:rPr>
        <w:t xml:space="preserve">盖公章的质疑。</w:t>
      </w:r>
      <w:r/>
    </w:p>
    <w:p>
      <w:pPr>
        <w:ind w:firstLine="472"/>
        <w:jc w:val="both"/>
        <w:spacing w:before="2" w:line="370" w:lineRule="auto"/>
        <w:rPr>
          <w:rFonts w:ascii="宋体" w:hAnsi="宋体" w:eastAsia="宋体" w:cs="宋体"/>
          <w:sz w:val="24"/>
          <w:szCs w:val="24"/>
        </w:rPr>
      </w:pPr>
      <w:r>
        <w:rPr>
          <w:rFonts w:ascii="宋体" w:hAnsi="宋体" w:eastAsia="宋体" w:cs="宋体"/>
          <w:spacing w:val="-6"/>
          <w:sz w:val="24"/>
          <w:szCs w:val="24"/>
        </w:rPr>
        <w:t xml:space="preserve">28.6  投标人提出书面质疑必须有理、有据，不得捏造事实、提供虚假材料进行恶意质疑。</w:t>
      </w:r>
      <w:r>
        <w:rPr>
          <w:rFonts w:ascii="宋体" w:hAnsi="宋体" w:eastAsia="宋体" w:cs="宋体"/>
          <w:spacing w:val="-2"/>
          <w:sz w:val="24"/>
          <w:szCs w:val="24"/>
        </w:rPr>
        <w:t xml:space="preserve">否则，一经查实，代理公司有权依据政府采购</w:t>
      </w:r>
      <w:r>
        <w:rPr>
          <w:rFonts w:ascii="宋体" w:hAnsi="宋体" w:eastAsia="宋体" w:cs="宋体"/>
          <w:spacing w:val="-3"/>
          <w:sz w:val="24"/>
          <w:szCs w:val="24"/>
        </w:rPr>
        <w:t xml:space="preserve">的有关规定，报请政府采购监管部门对该投标人</w:t>
      </w:r>
      <w:r>
        <w:rPr>
          <w:rFonts w:ascii="宋体" w:hAnsi="宋体" w:eastAsia="宋体" w:cs="宋体"/>
          <w:spacing w:val="-1"/>
          <w:sz w:val="24"/>
          <w:szCs w:val="24"/>
        </w:rPr>
        <w:t xml:space="preserve">进行相应的行政处罚和记录该投标人的失信信息。</w:t>
      </w:r>
      <w:r/>
    </w:p>
    <w:p>
      <w:pPr>
        <w:ind w:left="601"/>
        <w:spacing w:before="28" w:line="222" w:lineRule="auto"/>
        <w:rPr>
          <w:rFonts w:ascii="黑体" w:hAnsi="黑体" w:eastAsia="黑体" w:cs="黑体"/>
          <w:sz w:val="30"/>
          <w:szCs w:val="30"/>
        </w:rPr>
        <w:outlineLvl w:val="2"/>
      </w:pPr>
      <w:r>
        <w:rPr>
          <w:rFonts w:ascii="黑体" w:hAnsi="黑体" w:eastAsia="黑体" w:cs="黑体"/>
          <w:spacing w:val="-2"/>
          <w:sz w:val="30"/>
          <w:szCs w:val="30"/>
        </w:rPr>
        <w:t xml:space="preserve">29、中标通知书</w:t>
      </w:r>
      <w:r/>
    </w:p>
    <w:p>
      <w:pPr>
        <w:pStyle w:val="1331"/>
        <w:spacing w:line="247" w:lineRule="auto"/>
      </w:pPr>
      <w:r/>
      <w:r/>
    </w:p>
    <w:p>
      <w:pPr>
        <w:ind w:left="2" w:right="80" w:firstLine="601"/>
        <w:spacing w:before="79" w:line="369" w:lineRule="auto"/>
        <w:rPr>
          <w:rFonts w:ascii="宋体" w:hAnsi="宋体" w:eastAsia="宋体" w:cs="宋体"/>
          <w:sz w:val="24"/>
          <w:szCs w:val="24"/>
        </w:rPr>
      </w:pPr>
      <w:r>
        <w:rPr>
          <w:rFonts w:ascii="宋体" w:hAnsi="宋体" w:eastAsia="宋体" w:cs="宋体"/>
          <w:spacing w:val="-3"/>
          <w:sz w:val="24"/>
          <w:szCs w:val="24"/>
        </w:rPr>
        <w:t xml:space="preserve">29.l</w:t>
      </w:r>
      <w:r>
        <w:rPr>
          <w:rFonts w:ascii="宋体" w:hAnsi="宋体" w:eastAsia="宋体" w:cs="宋体"/>
          <w:spacing w:val="32"/>
          <w:sz w:val="24"/>
          <w:szCs w:val="24"/>
        </w:rPr>
        <w:t xml:space="preserve"> </w:t>
      </w:r>
      <w:r>
        <w:rPr>
          <w:rFonts w:ascii="宋体" w:hAnsi="宋体" w:eastAsia="宋体" w:cs="宋体"/>
          <w:spacing w:val="-3"/>
          <w:sz w:val="24"/>
          <w:szCs w:val="24"/>
        </w:rPr>
        <w:t xml:space="preserve">中标结果确定后，代理公司将向中标人</w:t>
      </w:r>
      <w:r>
        <w:rPr>
          <w:rFonts w:ascii="宋体" w:hAnsi="宋体" w:eastAsia="宋体" w:cs="宋体"/>
          <w:spacing w:val="-4"/>
          <w:sz w:val="24"/>
          <w:szCs w:val="24"/>
        </w:rPr>
        <w:t xml:space="preserve">发出中标通知书。请中标人在中标结果公告</w:t>
      </w:r>
      <w:r>
        <w:rPr>
          <w:rFonts w:ascii="宋体" w:hAnsi="宋体" w:eastAsia="宋体" w:cs="宋体"/>
          <w:sz w:val="24"/>
          <w:szCs w:val="24"/>
        </w:rPr>
        <w:t xml:space="preserve">届满之日起</w:t>
      </w:r>
      <w:r>
        <w:rPr>
          <w:rFonts w:ascii="宋体" w:hAnsi="宋体" w:eastAsia="宋体" w:cs="宋体"/>
          <w:spacing w:val="-46"/>
          <w:sz w:val="24"/>
          <w:szCs w:val="24"/>
        </w:rPr>
        <w:t xml:space="preserve"> </w:t>
      </w:r>
      <w:r>
        <w:rPr>
          <w:rFonts w:ascii="宋体" w:hAnsi="宋体" w:eastAsia="宋体" w:cs="宋体"/>
          <w:sz w:val="24"/>
          <w:szCs w:val="24"/>
        </w:rPr>
        <w:t xml:space="preserve">30 日内,使用CA</w:t>
      </w:r>
      <w:r>
        <w:rPr>
          <w:rFonts w:ascii="宋体" w:hAnsi="宋体" w:eastAsia="宋体" w:cs="宋体"/>
          <w:spacing w:val="-49"/>
          <w:sz w:val="24"/>
          <w:szCs w:val="24"/>
        </w:rPr>
        <w:t xml:space="preserve"> </w:t>
      </w:r>
      <w:r>
        <w:rPr>
          <w:rFonts w:ascii="宋体" w:hAnsi="宋体" w:eastAsia="宋体" w:cs="宋体"/>
          <w:sz w:val="24"/>
          <w:szCs w:val="24"/>
        </w:rPr>
        <w:t xml:space="preserve">数字证书登录苏采云系统及时下载</w:t>
      </w:r>
      <w:r>
        <w:rPr>
          <w:rFonts w:ascii="宋体" w:hAnsi="宋体" w:eastAsia="宋体" w:cs="宋体"/>
          <w:spacing w:val="-1"/>
          <w:sz w:val="24"/>
          <w:szCs w:val="24"/>
        </w:rPr>
        <w:t xml:space="preserve">中标通知书。因系统存储空间</w:t>
      </w:r>
      <w:r>
        <w:rPr>
          <w:rFonts w:ascii="宋体" w:hAnsi="宋体" w:eastAsia="宋体" w:cs="宋体"/>
          <w:sz w:val="24"/>
          <w:szCs w:val="24"/>
        </w:rPr>
        <w:t xml:space="preserve">有限，</w:t>
      </w:r>
      <w:r>
        <w:rPr>
          <w:rFonts w:ascii="宋体" w:hAnsi="宋体" w:eastAsia="宋体" w:cs="宋体"/>
          <w:spacing w:val="-64"/>
          <w:sz w:val="24"/>
          <w:szCs w:val="24"/>
        </w:rPr>
        <w:t xml:space="preserve"> </w:t>
      </w:r>
      <w:r>
        <w:rPr>
          <w:rFonts w:ascii="宋体" w:hAnsi="宋体" w:eastAsia="宋体" w:cs="宋体"/>
          <w:sz w:val="24"/>
          <w:szCs w:val="24"/>
        </w:rPr>
        <w:t xml:space="preserve">自中标结果公告届满之日起</w:t>
      </w:r>
      <w:r>
        <w:rPr>
          <w:rFonts w:ascii="宋体" w:hAnsi="宋体" w:eastAsia="宋体" w:cs="宋体"/>
          <w:spacing w:val="-44"/>
          <w:sz w:val="24"/>
          <w:szCs w:val="24"/>
        </w:rPr>
        <w:t xml:space="preserve"> </w:t>
      </w:r>
      <w:r>
        <w:rPr>
          <w:rFonts w:ascii="宋体" w:hAnsi="宋体" w:eastAsia="宋体" w:cs="宋体"/>
          <w:sz w:val="24"/>
          <w:szCs w:val="24"/>
        </w:rPr>
        <w:t xml:space="preserve">30 日后，苏采云系统不再保证提供下载中标通知书服务,</w:t>
      </w:r>
      <w:r>
        <w:rPr>
          <w:rFonts w:ascii="宋体" w:hAnsi="宋体" w:eastAsia="宋体" w:cs="宋体"/>
          <w:spacing w:val="-1"/>
          <w:sz w:val="24"/>
          <w:szCs w:val="24"/>
        </w:rPr>
        <w:t xml:space="preserve">因未及时下载而造成的不利后果由中标人自行承担。</w:t>
      </w:r>
      <w:r/>
    </w:p>
    <w:p>
      <w:pPr>
        <w:ind w:left="6" w:right="26" w:firstLine="598"/>
        <w:spacing w:before="1" w:line="369" w:lineRule="auto"/>
        <w:rPr>
          <w:rFonts w:ascii="宋体" w:hAnsi="宋体" w:eastAsia="宋体" w:cs="宋体"/>
          <w:sz w:val="24"/>
          <w:szCs w:val="24"/>
        </w:rPr>
      </w:pPr>
      <w:r>
        <w:rPr>
          <w:rFonts w:ascii="宋体" w:hAnsi="宋体" w:eastAsia="宋体" w:cs="宋体"/>
          <w:spacing w:val="-2"/>
          <w:sz w:val="24"/>
          <w:szCs w:val="24"/>
        </w:rPr>
        <w:t xml:space="preserve">29.2</w:t>
      </w:r>
      <w:r>
        <w:rPr>
          <w:rFonts w:ascii="宋体" w:hAnsi="宋体" w:eastAsia="宋体" w:cs="宋体"/>
          <w:spacing w:val="-27"/>
          <w:sz w:val="24"/>
          <w:szCs w:val="24"/>
        </w:rPr>
        <w:t xml:space="preserve"> </w:t>
      </w:r>
      <w:r>
        <w:rPr>
          <w:rFonts w:ascii="宋体" w:hAnsi="宋体" w:eastAsia="宋体" w:cs="宋体"/>
          <w:spacing w:val="-2"/>
          <w:sz w:val="24"/>
          <w:szCs w:val="24"/>
        </w:rPr>
        <w:t xml:space="preserve">中标通知书将是合同的一个组成部分。对采购人和中标人均具有法律效力。中标通</w:t>
      </w:r>
      <w:r>
        <w:rPr>
          <w:rFonts w:ascii="宋体" w:hAnsi="宋体" w:eastAsia="宋体" w:cs="宋体"/>
          <w:spacing w:val="-1"/>
          <w:sz w:val="24"/>
          <w:szCs w:val="24"/>
        </w:rPr>
        <w:t xml:space="preserve">知书发出后，采购人改变中标结果的，或者中标人放弃中标项</w:t>
      </w:r>
      <w:r>
        <w:rPr>
          <w:rFonts w:ascii="宋体" w:hAnsi="宋体" w:eastAsia="宋体" w:cs="宋体"/>
          <w:spacing w:val="-2"/>
          <w:sz w:val="24"/>
          <w:szCs w:val="24"/>
        </w:rPr>
        <w:t xml:space="preserve">目的，应当依法承担法律责任。</w:t>
      </w:r>
      <w:r/>
    </w:p>
    <w:p>
      <w:pPr>
        <w:ind w:right="82" w:firstLine="603"/>
        <w:spacing w:before="2" w:line="370" w:lineRule="auto"/>
        <w:rPr>
          <w:rFonts w:ascii="宋体" w:hAnsi="宋体" w:eastAsia="宋体" w:cs="宋体"/>
          <w:sz w:val="24"/>
          <w:szCs w:val="24"/>
        </w:rPr>
      </w:pPr>
      <w:r>
        <w:rPr>
          <w:rFonts w:ascii="宋体" w:hAnsi="宋体" w:eastAsia="宋体" w:cs="宋体"/>
          <w:spacing w:val="4"/>
          <w:sz w:val="24"/>
          <w:szCs w:val="24"/>
        </w:rPr>
        <w:t xml:space="preserve">29.3</w:t>
      </w:r>
      <w:r>
        <w:rPr>
          <w:rFonts w:ascii="宋体" w:hAnsi="宋体" w:eastAsia="宋体" w:cs="宋体"/>
          <w:spacing w:val="-23"/>
          <w:sz w:val="24"/>
          <w:szCs w:val="24"/>
        </w:rPr>
        <w:t xml:space="preserve"> </w:t>
      </w:r>
      <w:r>
        <w:rPr>
          <w:rFonts w:ascii="宋体" w:hAnsi="宋体" w:eastAsia="宋体" w:cs="宋体"/>
          <w:spacing w:val="4"/>
          <w:sz w:val="24"/>
          <w:szCs w:val="24"/>
        </w:rPr>
        <w:t xml:space="preserve">中标人在领取中标通知书时，需提供五份与电子投标文件一致的纸质打印</w:t>
      </w:r>
      <w:r>
        <w:rPr>
          <w:rFonts w:ascii="宋体" w:hAnsi="宋体" w:eastAsia="宋体" w:cs="宋体"/>
          <w:spacing w:val="3"/>
          <w:sz w:val="24"/>
          <w:szCs w:val="24"/>
        </w:rPr>
        <w:t xml:space="preserve">投标文</w:t>
      </w:r>
      <w:r>
        <w:rPr>
          <w:rFonts w:ascii="宋体" w:hAnsi="宋体" w:eastAsia="宋体" w:cs="宋体"/>
          <w:spacing w:val="-1"/>
          <w:sz w:val="24"/>
          <w:szCs w:val="24"/>
        </w:rPr>
        <w:t xml:space="preserve">件，须封面、骑缝加盖公章。</w:t>
      </w:r>
      <w:r/>
    </w:p>
    <w:p>
      <w:pPr>
        <w:spacing w:line="370" w:lineRule="auto"/>
        <w:rPr>
          <w:rFonts w:ascii="宋体" w:hAnsi="宋体" w:eastAsia="宋体" w:cs="宋体"/>
          <w:sz w:val="24"/>
          <w:szCs w:val="24"/>
        </w:rPr>
        <w:sectPr>
          <w:footerReference w:type="default" r:id="rId23"/>
          <w:footnotePr/>
          <w:endnotePr/>
          <w:type w:val="nextPage"/>
          <w:pgSz w:w="11906" w:h="16839" w:orient="portrait"/>
          <w:pgMar w:top="1431" w:right="999" w:bottom="899" w:left="1087" w:header="0" w:footer="737" w:gutter="0"/>
          <w:cols w:num="1" w:sep="0" w:space="720" w:equalWidth="1"/>
          <w:docGrid w:linePitch="360"/>
        </w:sectPr>
      </w:pPr>
      <w:r>
        <w:rPr>
          <w:rFonts w:ascii="宋体" w:hAnsi="宋体" w:eastAsia="宋体" w:cs="宋体"/>
          <w:sz w:val="24"/>
          <w:szCs w:val="24"/>
        </w:rPr>
      </w:r>
      <w:r/>
    </w:p>
    <w:p>
      <w:pPr>
        <w:ind w:left="2"/>
        <w:spacing w:before="211" w:line="226" w:lineRule="auto"/>
        <w:rPr>
          <w:rFonts w:ascii="宋体" w:hAnsi="宋体" w:eastAsia="宋体" w:cs="宋体"/>
          <w:sz w:val="31"/>
          <w:szCs w:val="31"/>
        </w:rPr>
        <w:outlineLvl w:val="1"/>
      </w:pPr>
      <w:r>
        <w:rPr>
          <w:rFonts w:ascii="宋体" w:hAnsi="宋体" w:eastAsia="宋体" w:cs="宋体"/>
          <w:b/>
          <w:bCs/>
          <w:spacing w:val="5"/>
          <w:sz w:val="31"/>
          <w:szCs w:val="31"/>
        </w:rPr>
        <w:t xml:space="preserve">七、授予合同</w:t>
      </w:r>
      <w:r/>
    </w:p>
    <w:p>
      <w:pPr>
        <w:pStyle w:val="1331"/>
        <w:spacing w:line="393" w:lineRule="auto"/>
      </w:pPr>
      <w:r/>
      <w:r/>
    </w:p>
    <w:p>
      <w:pPr>
        <w:ind w:left="603"/>
        <w:spacing w:before="98" w:line="223" w:lineRule="auto"/>
        <w:rPr>
          <w:rFonts w:ascii="黑体" w:hAnsi="黑体" w:eastAsia="黑体" w:cs="黑体"/>
          <w:sz w:val="30"/>
          <w:szCs w:val="30"/>
        </w:rPr>
        <w:outlineLvl w:val="2"/>
      </w:pPr>
      <w:r>
        <w:rPr>
          <w:rFonts w:ascii="黑体" w:hAnsi="黑体" w:eastAsia="黑体" w:cs="黑体"/>
          <w:spacing w:val="-2"/>
          <w:sz w:val="30"/>
          <w:szCs w:val="30"/>
        </w:rPr>
        <w:t xml:space="preserve">30. 签订合同</w:t>
      </w:r>
      <w:r/>
    </w:p>
    <w:p>
      <w:pPr>
        <w:pStyle w:val="1331"/>
        <w:spacing w:line="246" w:lineRule="auto"/>
      </w:pPr>
      <w:r/>
      <w:r/>
    </w:p>
    <w:p>
      <w:pPr>
        <w:ind w:right="80" w:firstLine="604"/>
        <w:spacing w:before="78" w:line="369" w:lineRule="auto"/>
        <w:rPr>
          <w:rFonts w:ascii="宋体" w:hAnsi="宋体" w:eastAsia="宋体" w:cs="宋体"/>
          <w:sz w:val="24"/>
          <w:szCs w:val="24"/>
        </w:rPr>
      </w:pPr>
      <w:r>
        <w:rPr>
          <w:rFonts w:ascii="宋体" w:hAnsi="宋体" w:eastAsia="宋体" w:cs="宋体"/>
          <w:spacing w:val="-2"/>
          <w:sz w:val="24"/>
          <w:szCs w:val="24"/>
        </w:rPr>
        <w:t xml:space="preserve">30.l</w:t>
      </w:r>
      <w:r>
        <w:rPr>
          <w:rFonts w:ascii="宋体" w:hAnsi="宋体" w:eastAsia="宋体" w:cs="宋体"/>
          <w:spacing w:val="-29"/>
          <w:sz w:val="24"/>
          <w:szCs w:val="24"/>
        </w:rPr>
        <w:t xml:space="preserve"> </w:t>
      </w:r>
      <w:r>
        <w:rPr>
          <w:rFonts w:ascii="宋体" w:hAnsi="宋体" w:eastAsia="宋体" w:cs="宋体"/>
          <w:spacing w:val="-2"/>
          <w:sz w:val="24"/>
          <w:szCs w:val="24"/>
        </w:rPr>
        <w:t xml:space="preserve">中标人应当在中标通知书发出之日起三十日内，按照招标文件确定的事项与采购人签订政府采购合同。</w:t>
      </w:r>
      <w:r/>
    </w:p>
    <w:p>
      <w:pPr>
        <w:jc w:val="right"/>
        <w:spacing w:line="218" w:lineRule="auto"/>
        <w:rPr>
          <w:rFonts w:ascii="宋体" w:hAnsi="宋体" w:eastAsia="宋体" w:cs="宋体"/>
          <w:sz w:val="24"/>
          <w:szCs w:val="24"/>
        </w:rPr>
      </w:pPr>
      <w:r>
        <w:rPr>
          <w:rFonts w:ascii="宋体" w:hAnsi="宋体" w:eastAsia="宋体" w:cs="宋体"/>
          <w:spacing w:val="-6"/>
          <w:sz w:val="24"/>
          <w:szCs w:val="24"/>
        </w:rPr>
        <w:t xml:space="preserve">30.2 招标文件、中标人的投标文件及招标过程中有</w:t>
      </w:r>
      <w:r>
        <w:rPr>
          <w:rFonts w:ascii="宋体" w:hAnsi="宋体" w:eastAsia="宋体" w:cs="宋体"/>
          <w:spacing w:val="-7"/>
          <w:sz w:val="24"/>
          <w:szCs w:val="24"/>
        </w:rPr>
        <w:t xml:space="preserve">关澄清、承诺文件均应作为合同附件。</w:t>
      </w:r>
      <w:r/>
    </w:p>
    <w:p>
      <w:pPr>
        <w:ind w:right="80" w:firstLine="604"/>
        <w:spacing w:before="194" w:line="371" w:lineRule="auto"/>
        <w:rPr>
          <w:rFonts w:ascii="宋体" w:hAnsi="宋体" w:eastAsia="宋体" w:cs="宋体"/>
          <w:sz w:val="24"/>
          <w:szCs w:val="24"/>
        </w:rPr>
      </w:pPr>
      <w:r>
        <w:rPr>
          <w:rFonts w:ascii="宋体" w:hAnsi="宋体" w:eastAsia="宋体" w:cs="宋体"/>
          <w:spacing w:val="-3"/>
          <w:sz w:val="24"/>
          <w:szCs w:val="24"/>
        </w:rPr>
        <w:t xml:space="preserve">30.3 签订合同后，中标人不得将合同标的进行转包。未经采购人同意，中标人也不得采</w:t>
      </w:r>
      <w:r>
        <w:rPr>
          <w:rFonts w:ascii="宋体" w:hAnsi="宋体" w:eastAsia="宋体" w:cs="宋体"/>
          <w:spacing w:val="-2"/>
          <w:sz w:val="24"/>
          <w:szCs w:val="24"/>
        </w:rPr>
        <w:t xml:space="preserve">用分包的形式履行合同，否则采购人有权终</w:t>
      </w:r>
      <w:r>
        <w:rPr>
          <w:rFonts w:ascii="宋体" w:hAnsi="宋体" w:eastAsia="宋体" w:cs="宋体"/>
          <w:spacing w:val="-3"/>
          <w:sz w:val="24"/>
          <w:szCs w:val="24"/>
        </w:rPr>
        <w:t xml:space="preserve">止合同。转包或分包造成采购人损失的，中标人应</w:t>
      </w:r>
      <w:r>
        <w:rPr>
          <w:rFonts w:ascii="宋体" w:hAnsi="宋体" w:eastAsia="宋体" w:cs="宋体"/>
          <w:spacing w:val="-2"/>
          <w:sz w:val="24"/>
          <w:szCs w:val="24"/>
        </w:rPr>
        <w:t xml:space="preserve">承担相应赔偿责任。</w:t>
      </w:r>
      <w:r/>
    </w:p>
    <w:p>
      <w:pPr>
        <w:ind w:left="603"/>
        <w:spacing w:before="26" w:line="221" w:lineRule="auto"/>
        <w:rPr>
          <w:rFonts w:ascii="黑体" w:hAnsi="黑体" w:eastAsia="黑体" w:cs="黑体"/>
          <w:sz w:val="30"/>
          <w:szCs w:val="30"/>
        </w:rPr>
        <w:outlineLvl w:val="2"/>
      </w:pPr>
      <w:r>
        <w:rPr>
          <w:rFonts w:ascii="黑体" w:hAnsi="黑体" w:eastAsia="黑体" w:cs="黑体"/>
          <w:spacing w:val="-1"/>
          <w:sz w:val="30"/>
          <w:szCs w:val="30"/>
        </w:rPr>
        <w:t xml:space="preserve">31、服务（包含与服务相关的货物）的追加</w:t>
      </w:r>
      <w:r/>
    </w:p>
    <w:p>
      <w:pPr>
        <w:pStyle w:val="1331"/>
        <w:spacing w:line="250" w:lineRule="auto"/>
      </w:pPr>
      <w:r/>
      <w:r/>
    </w:p>
    <w:p>
      <w:pPr>
        <w:ind w:right="80" w:firstLine="485"/>
        <w:jc w:val="both"/>
        <w:spacing w:before="78" w:line="370" w:lineRule="auto"/>
        <w:rPr>
          <w:rFonts w:ascii="宋体" w:hAnsi="宋体" w:eastAsia="宋体" w:cs="宋体"/>
          <w:sz w:val="24"/>
          <w:szCs w:val="24"/>
        </w:rPr>
      </w:pPr>
      <w:r>
        <w:rPr>
          <w:rFonts w:ascii="宋体" w:hAnsi="宋体" w:eastAsia="宋体" w:cs="宋体"/>
          <w:spacing w:val="2"/>
          <w:sz w:val="24"/>
          <w:szCs w:val="24"/>
        </w:rPr>
        <w:t xml:space="preserve">31.1</w:t>
      </w:r>
      <w:r>
        <w:rPr>
          <w:rFonts w:ascii="宋体" w:hAnsi="宋体" w:eastAsia="宋体" w:cs="宋体"/>
          <w:spacing w:val="-50"/>
          <w:sz w:val="24"/>
          <w:szCs w:val="24"/>
        </w:rPr>
        <w:t xml:space="preserve"> </w:t>
      </w:r>
      <w:r>
        <w:rPr>
          <w:rFonts w:ascii="宋体" w:hAnsi="宋体" w:eastAsia="宋体" w:cs="宋体"/>
          <w:spacing w:val="2"/>
          <w:sz w:val="24"/>
          <w:szCs w:val="24"/>
        </w:rPr>
        <w:t xml:space="preserve">政府采购合同履行中，采购人需追加</w:t>
      </w:r>
      <w:r>
        <w:rPr>
          <w:rFonts w:ascii="宋体" w:hAnsi="宋体" w:eastAsia="宋体" w:cs="宋体"/>
          <w:spacing w:val="1"/>
          <w:sz w:val="24"/>
          <w:szCs w:val="24"/>
        </w:rPr>
        <w:t xml:space="preserve">与合同标的相同的服务（包含与服务相关的货</w:t>
      </w:r>
      <w:r>
        <w:rPr>
          <w:rFonts w:ascii="宋体" w:hAnsi="宋体" w:eastAsia="宋体" w:cs="宋体"/>
          <w:spacing w:val="-2"/>
          <w:sz w:val="24"/>
          <w:szCs w:val="24"/>
        </w:rPr>
        <w:t xml:space="preserve">物</w:t>
      </w:r>
      <w:r>
        <w:rPr>
          <w:rFonts w:ascii="宋体" w:hAnsi="宋体" w:eastAsia="宋体" w:cs="宋体"/>
          <w:spacing w:val="-13"/>
          <w:sz w:val="24"/>
          <w:szCs w:val="24"/>
        </w:rPr>
        <w:t xml:space="preserve">），</w:t>
      </w:r>
      <w:r>
        <w:rPr>
          <w:rFonts w:ascii="宋体" w:hAnsi="宋体" w:eastAsia="宋体" w:cs="宋体"/>
          <w:spacing w:val="-2"/>
          <w:sz w:val="24"/>
          <w:szCs w:val="24"/>
        </w:rPr>
        <w:t xml:space="preserve">在不改变合同其他条款的前提下，可以与中标人协商签订补充合同，但所有补充合同的</w:t>
      </w:r>
      <w:r>
        <w:rPr>
          <w:rFonts w:ascii="宋体" w:hAnsi="宋体" w:eastAsia="宋体" w:cs="宋体"/>
          <w:spacing w:val="-3"/>
          <w:sz w:val="24"/>
          <w:szCs w:val="24"/>
        </w:rPr>
        <w:t xml:space="preserve">采购金额不超过原合同金额</w:t>
      </w:r>
      <w:r>
        <w:rPr>
          <w:rFonts w:ascii="宋体" w:hAnsi="宋体" w:eastAsia="宋体" w:cs="宋体"/>
          <w:spacing w:val="-22"/>
          <w:sz w:val="24"/>
          <w:szCs w:val="24"/>
        </w:rPr>
        <w:t xml:space="preserve"> </w:t>
      </w:r>
      <w:r>
        <w:rPr>
          <w:rFonts w:ascii="宋体" w:hAnsi="宋体" w:eastAsia="宋体" w:cs="宋体"/>
          <w:spacing w:val="-3"/>
          <w:sz w:val="24"/>
          <w:szCs w:val="24"/>
        </w:rPr>
        <w:t xml:space="preserve">10%。</w:t>
      </w:r>
      <w:r/>
    </w:p>
    <w:p>
      <w:pPr>
        <w:ind w:left="603"/>
        <w:spacing w:before="28" w:line="222" w:lineRule="auto"/>
        <w:rPr>
          <w:rFonts w:ascii="黑体" w:hAnsi="黑体" w:eastAsia="黑体" w:cs="黑体"/>
          <w:sz w:val="30"/>
          <w:szCs w:val="30"/>
        </w:rPr>
        <w:outlineLvl w:val="2"/>
      </w:pPr>
      <w:r>
        <w:rPr>
          <w:rFonts w:ascii="黑体" w:hAnsi="黑体" w:eastAsia="黑体" w:cs="黑体"/>
          <w:spacing w:val="-1"/>
          <w:sz w:val="30"/>
          <w:szCs w:val="30"/>
        </w:rPr>
        <w:t xml:space="preserve">32、政府采购履约资金扶持政策</w:t>
      </w:r>
      <w:r/>
    </w:p>
    <w:p>
      <w:pPr>
        <w:pStyle w:val="1331"/>
        <w:spacing w:line="264" w:lineRule="auto"/>
      </w:pPr>
      <w:r/>
      <w:r/>
    </w:p>
    <w:p>
      <w:pPr>
        <w:ind w:left="443"/>
        <w:spacing w:before="78" w:line="219" w:lineRule="auto"/>
        <w:rPr>
          <w:rFonts w:ascii="宋体" w:hAnsi="宋体" w:eastAsia="宋体" w:cs="宋体"/>
          <w:sz w:val="24"/>
          <w:szCs w:val="24"/>
        </w:rPr>
      </w:pPr>
      <w:r>
        <w:rPr>
          <w:rFonts w:ascii="宋体" w:hAnsi="宋体" w:eastAsia="宋体" w:cs="宋体"/>
          <w:spacing w:val="-2"/>
          <w:sz w:val="24"/>
          <w:szCs w:val="24"/>
        </w:rPr>
        <w:t xml:space="preserve">中标人可凭政府采购合同办理融资贷款，详情请见江苏政府采购网“政采贷</w:t>
      </w:r>
      <w:r>
        <w:rPr>
          <w:rFonts w:ascii="宋体" w:hAnsi="宋体" w:eastAsia="宋体" w:cs="宋体"/>
          <w:spacing w:val="-79"/>
          <w:sz w:val="24"/>
          <w:szCs w:val="24"/>
        </w:rPr>
        <w:t xml:space="preserve"> </w:t>
      </w:r>
      <w:r>
        <w:rPr>
          <w:rFonts w:ascii="宋体" w:hAnsi="宋体" w:eastAsia="宋体" w:cs="宋体"/>
          <w:spacing w:val="-2"/>
          <w:sz w:val="24"/>
          <w:szCs w:val="24"/>
        </w:rPr>
        <w:t xml:space="preserve">”专栏。</w:t>
      </w:r>
      <w:r/>
    </w:p>
    <w:p>
      <w:pPr>
        <w:ind w:left="555"/>
        <w:spacing w:before="240" w:line="222" w:lineRule="auto"/>
        <w:rPr>
          <w:rFonts w:ascii="黑体" w:hAnsi="黑体" w:eastAsia="黑体" w:cs="黑体"/>
          <w:sz w:val="28"/>
          <w:szCs w:val="28"/>
        </w:rPr>
      </w:pPr>
      <w:r>
        <w:rPr>
          <w:rFonts w:ascii="Times New Roman" w:hAnsi="Times New Roman" w:eastAsia="Times New Roman" w:cs="Times New Roman"/>
          <w:b/>
          <w:bCs/>
          <w:spacing w:val="-8"/>
          <w:sz w:val="28"/>
          <w:szCs w:val="28"/>
        </w:rPr>
        <w:t xml:space="preserve">33</w:t>
      </w:r>
      <w:r>
        <w:rPr>
          <w:rFonts w:ascii="Times New Roman" w:hAnsi="Times New Roman" w:eastAsia="Times New Roman" w:cs="Times New Roman"/>
          <w:b/>
          <w:bCs/>
          <w:spacing w:val="-30"/>
          <w:sz w:val="28"/>
          <w:szCs w:val="28"/>
        </w:rPr>
        <w:t xml:space="preserve"> </w:t>
      </w:r>
      <w:r>
        <w:rPr>
          <w:rFonts w:ascii="黑体" w:hAnsi="黑体" w:eastAsia="黑体" w:cs="黑体"/>
          <w:b/>
          <w:bCs/>
          <w:spacing w:val="-8"/>
          <w:sz w:val="28"/>
          <w:szCs w:val="28"/>
        </w:rPr>
        <w:t xml:space="preserve">、政策功能</w:t>
      </w:r>
      <w:r/>
    </w:p>
    <w:p>
      <w:pPr>
        <w:ind w:left="3" w:firstLine="481"/>
        <w:spacing w:before="316" w:line="415" w:lineRule="auto"/>
        <w:rPr>
          <w:rFonts w:ascii="宋体" w:hAnsi="宋体" w:eastAsia="宋体" w:cs="宋体"/>
          <w:sz w:val="24"/>
          <w:szCs w:val="24"/>
        </w:rPr>
      </w:pPr>
      <w:r>
        <w:rPr>
          <w:rFonts w:ascii="宋体" w:hAnsi="宋体" w:eastAsia="宋体" w:cs="宋体"/>
          <w:spacing w:val="-3"/>
          <w:sz w:val="24"/>
          <w:szCs w:val="24"/>
        </w:rPr>
        <w:t xml:space="preserve">33.1</w:t>
      </w:r>
      <w:r>
        <w:rPr>
          <w:rFonts w:ascii="宋体" w:hAnsi="宋体" w:eastAsia="宋体" w:cs="宋体"/>
          <w:spacing w:val="-48"/>
          <w:sz w:val="24"/>
          <w:szCs w:val="24"/>
        </w:rPr>
        <w:t xml:space="preserve"> </w:t>
      </w:r>
      <w:r>
        <w:rPr>
          <w:rFonts w:ascii="宋体" w:hAnsi="宋体" w:eastAsia="宋体" w:cs="宋体"/>
          <w:spacing w:val="-3"/>
          <w:sz w:val="24"/>
          <w:szCs w:val="24"/>
        </w:rPr>
        <w:t xml:space="preserve">投标人为残疾人福利性单位的，符合财库〔2017〕141</w:t>
      </w:r>
      <w:r>
        <w:rPr>
          <w:rFonts w:ascii="宋体" w:hAnsi="宋体" w:eastAsia="宋体" w:cs="宋体"/>
          <w:spacing w:val="-45"/>
          <w:sz w:val="24"/>
          <w:szCs w:val="24"/>
        </w:rPr>
        <w:t xml:space="preserve"> </w:t>
      </w:r>
      <w:r>
        <w:rPr>
          <w:rFonts w:ascii="宋体" w:hAnsi="宋体" w:eastAsia="宋体" w:cs="宋体"/>
          <w:spacing w:val="-3"/>
          <w:sz w:val="24"/>
          <w:szCs w:val="24"/>
        </w:rPr>
        <w:t xml:space="preserve">号文件规定条</w:t>
      </w:r>
      <w:r>
        <w:rPr>
          <w:rFonts w:ascii="宋体" w:hAnsi="宋体" w:eastAsia="宋体" w:cs="宋体"/>
          <w:spacing w:val="-4"/>
          <w:sz w:val="24"/>
          <w:szCs w:val="24"/>
        </w:rPr>
        <w:t xml:space="preserve">件的残疾人福利</w:t>
      </w:r>
      <w:r>
        <w:rPr>
          <w:rFonts w:ascii="宋体" w:hAnsi="宋体" w:eastAsia="宋体" w:cs="宋体"/>
          <w:spacing w:val="-12"/>
          <w:sz w:val="24"/>
          <w:szCs w:val="24"/>
        </w:rPr>
        <w:t xml:space="preserve">性单位视同小型、微型企业，提供《残疾人福利性单位声明函》（第六部分“投标文件格式”）。</w:t>
      </w:r>
      <w:r/>
    </w:p>
    <w:p>
      <w:pPr>
        <w:ind w:left="22" w:right="166" w:firstLine="463"/>
        <w:spacing w:before="1" w:line="415" w:lineRule="auto"/>
        <w:rPr>
          <w:rFonts w:ascii="宋体" w:hAnsi="宋体" w:eastAsia="宋体" w:cs="宋体"/>
          <w:sz w:val="24"/>
          <w:szCs w:val="24"/>
        </w:rPr>
      </w:pPr>
      <w:r>
        <w:rPr>
          <w:rFonts w:ascii="宋体" w:hAnsi="宋体" w:eastAsia="宋体" w:cs="宋体"/>
          <w:spacing w:val="-1"/>
          <w:sz w:val="24"/>
          <w:szCs w:val="24"/>
        </w:rPr>
        <w:t xml:space="preserve">33.2</w:t>
      </w:r>
      <w:r>
        <w:rPr>
          <w:rFonts w:ascii="宋体" w:hAnsi="宋体" w:eastAsia="宋体" w:cs="宋体"/>
          <w:spacing w:val="-36"/>
          <w:sz w:val="24"/>
          <w:szCs w:val="24"/>
        </w:rPr>
        <w:t xml:space="preserve"> </w:t>
      </w:r>
      <w:r>
        <w:rPr>
          <w:rFonts w:ascii="宋体" w:hAnsi="宋体" w:eastAsia="宋体" w:cs="宋体"/>
          <w:spacing w:val="-1"/>
          <w:sz w:val="24"/>
          <w:szCs w:val="24"/>
        </w:rPr>
        <w:t xml:space="preserve">投标人为监狱企业的，提供省级以上监狱管理局、戒毒管理局（含新疆生产建设兵</w:t>
      </w:r>
      <w:r>
        <w:rPr>
          <w:rFonts w:ascii="宋体" w:hAnsi="宋体" w:eastAsia="宋体" w:cs="宋体"/>
          <w:spacing w:val="-2"/>
          <w:sz w:val="24"/>
          <w:szCs w:val="24"/>
        </w:rPr>
        <w:t xml:space="preserve">团）出具的属于监狱企业的证明文件。</w:t>
      </w:r>
      <w:r/>
    </w:p>
    <w:p>
      <w:pPr>
        <w:ind w:left="2" w:right="7" w:firstLine="478"/>
        <w:spacing w:before="7" w:line="415" w:lineRule="auto"/>
        <w:rPr>
          <w:rFonts w:ascii="宋体" w:hAnsi="宋体" w:eastAsia="宋体" w:cs="宋体"/>
          <w:sz w:val="24"/>
          <w:szCs w:val="24"/>
        </w:rPr>
      </w:pPr>
      <w:r>
        <w:rPr>
          <w:rFonts w:ascii="宋体" w:hAnsi="宋体" w:eastAsia="宋体" w:cs="宋体"/>
          <w:sz w:val="24"/>
          <w:szCs w:val="24"/>
        </w:rPr>
        <w:t xml:space="preserve">根据《财政部 司法部关于政府采购支持监狱企业发展有关问题的通</w:t>
      </w:r>
      <w:r>
        <w:rPr>
          <w:rFonts w:ascii="宋体" w:hAnsi="宋体" w:eastAsia="宋体" w:cs="宋体"/>
          <w:spacing w:val="-1"/>
          <w:sz w:val="24"/>
          <w:szCs w:val="24"/>
        </w:rPr>
        <w:t xml:space="preserve">知》（财库〔2014〕</w:t>
      </w:r>
      <w:r>
        <w:rPr>
          <w:rFonts w:ascii="宋体" w:hAnsi="宋体" w:eastAsia="宋体" w:cs="宋体"/>
          <w:sz w:val="24"/>
          <w:szCs w:val="24"/>
        </w:rPr>
        <w:t xml:space="preserve"> </w:t>
      </w:r>
      <w:r>
        <w:rPr>
          <w:rFonts w:ascii="宋体" w:hAnsi="宋体" w:eastAsia="宋体" w:cs="宋体"/>
          <w:spacing w:val="-1"/>
          <w:sz w:val="24"/>
          <w:szCs w:val="24"/>
        </w:rPr>
        <w:t xml:space="preserve">68</w:t>
      </w:r>
      <w:r>
        <w:rPr>
          <w:rFonts w:ascii="宋体" w:hAnsi="宋体" w:eastAsia="宋体" w:cs="宋体"/>
          <w:spacing w:val="-44"/>
          <w:sz w:val="24"/>
          <w:szCs w:val="24"/>
        </w:rPr>
        <w:t xml:space="preserve"> </w:t>
      </w:r>
      <w:r>
        <w:rPr>
          <w:rFonts w:ascii="宋体" w:hAnsi="宋体" w:eastAsia="宋体" w:cs="宋体"/>
          <w:spacing w:val="-1"/>
          <w:sz w:val="24"/>
          <w:szCs w:val="24"/>
        </w:rPr>
        <w:t xml:space="preserve">号</w:t>
      </w:r>
      <w:r>
        <w:rPr>
          <w:rFonts w:ascii="宋体" w:hAnsi="宋体" w:eastAsia="宋体" w:cs="宋体"/>
          <w:spacing w:val="5"/>
          <w:sz w:val="24"/>
          <w:szCs w:val="24"/>
        </w:rPr>
        <w:t xml:space="preserve">），</w:t>
      </w:r>
      <w:r>
        <w:rPr>
          <w:rFonts w:ascii="宋体" w:hAnsi="宋体" w:eastAsia="宋体" w:cs="宋体"/>
          <w:spacing w:val="-1"/>
          <w:sz w:val="24"/>
          <w:szCs w:val="24"/>
        </w:rPr>
        <w:t xml:space="preserve">监狱企业视同小微企业，享受政府采购支持政策。监狱企业是指由司法部认定的为罪犯、戒毒人员提供生产项目和劳动对象，且全部产权属于司法部监狱管理局、戒毒管理局、</w:t>
      </w:r>
      <w:r>
        <w:rPr>
          <w:rFonts w:ascii="宋体" w:hAnsi="宋体" w:eastAsia="宋体" w:cs="宋体"/>
          <w:spacing w:val="-2"/>
          <w:sz w:val="24"/>
          <w:szCs w:val="24"/>
        </w:rPr>
        <w:t xml:space="preserve">直属煤矿管理局，各省、</w:t>
      </w:r>
      <w:r>
        <w:rPr>
          <w:rFonts w:ascii="宋体" w:hAnsi="宋体" w:eastAsia="宋体" w:cs="宋体"/>
          <w:spacing w:val="-72"/>
          <w:sz w:val="24"/>
          <w:szCs w:val="24"/>
        </w:rPr>
        <w:t xml:space="preserve"> </w:t>
      </w:r>
      <w:r>
        <w:rPr>
          <w:rFonts w:ascii="宋体" w:hAnsi="宋体" w:eastAsia="宋体" w:cs="宋体"/>
          <w:spacing w:val="-2"/>
          <w:sz w:val="24"/>
          <w:szCs w:val="24"/>
        </w:rPr>
        <w:t xml:space="preserve">自治区、直辖市监狱管理局、戒毒管理局，各地（设区的市）监狱、</w:t>
      </w:r>
      <w:r>
        <w:rPr>
          <w:rFonts w:ascii="宋体" w:hAnsi="宋体" w:eastAsia="宋体" w:cs="宋体"/>
          <w:spacing w:val="-3"/>
          <w:sz w:val="24"/>
          <w:szCs w:val="24"/>
        </w:rPr>
        <w:t xml:space="preserve">强制隔离戒毒所、戒毒康复所，以及新疆生产建设兵团监狱管理局、戒毒管理局的企业。监狱</w:t>
      </w:r>
      <w:r>
        <w:rPr>
          <w:rFonts w:ascii="宋体" w:hAnsi="宋体" w:eastAsia="宋体" w:cs="宋体"/>
          <w:spacing w:val="-1"/>
          <w:sz w:val="24"/>
          <w:szCs w:val="24"/>
        </w:rPr>
        <w:t xml:space="preserve">企业参加政府采购活动时，提供由省级以上监狱管理局、戒毒管理局（含新疆生产建设兵团）</w:t>
      </w:r>
      <w:r/>
    </w:p>
    <w:p>
      <w:pPr>
        <w:spacing w:line="415" w:lineRule="auto"/>
        <w:rPr>
          <w:rFonts w:ascii="宋体" w:hAnsi="宋体" w:eastAsia="宋体" w:cs="宋体"/>
          <w:sz w:val="24"/>
          <w:szCs w:val="24"/>
        </w:rPr>
        <w:sectPr>
          <w:footerReference w:type="default" r:id="rId24"/>
          <w:footnotePr/>
          <w:endnotePr/>
          <w:type w:val="nextPage"/>
          <w:pgSz w:w="11906" w:h="16839" w:orient="portrait"/>
          <w:pgMar w:top="1431" w:right="999" w:bottom="899" w:left="1088" w:header="0" w:footer="737" w:gutter="0"/>
          <w:cols w:num="1" w:sep="0" w:space="720" w:equalWidth="1"/>
          <w:docGrid w:linePitch="360"/>
        </w:sectPr>
      </w:pPr>
      <w:r>
        <w:rPr>
          <w:rFonts w:ascii="宋体" w:hAnsi="宋体" w:eastAsia="宋体" w:cs="宋体"/>
          <w:sz w:val="24"/>
          <w:szCs w:val="24"/>
        </w:rPr>
      </w:r>
      <w:r/>
    </w:p>
    <w:p>
      <w:pPr>
        <w:ind w:left="21"/>
        <w:spacing w:before="159" w:line="219" w:lineRule="auto"/>
        <w:rPr>
          <w:rFonts w:ascii="宋体" w:hAnsi="宋体" w:eastAsia="宋体" w:cs="宋体"/>
          <w:sz w:val="24"/>
          <w:szCs w:val="24"/>
        </w:rPr>
      </w:pPr>
      <w:r>
        <w:rPr>
          <w:rFonts w:ascii="宋体" w:hAnsi="宋体" w:eastAsia="宋体" w:cs="宋体"/>
          <w:spacing w:val="-3"/>
          <w:sz w:val="24"/>
          <w:szCs w:val="24"/>
        </w:rPr>
        <w:t xml:space="preserve">出具的属于监狱企业的证明文件。</w:t>
      </w:r>
      <w:r/>
    </w:p>
    <w:p>
      <w:pPr>
        <w:ind w:left="6" w:right="86" w:firstLine="479"/>
        <w:spacing w:before="255" w:line="415" w:lineRule="auto"/>
        <w:rPr>
          <w:rFonts w:ascii="宋体" w:hAnsi="宋体" w:eastAsia="宋体" w:cs="宋体"/>
          <w:sz w:val="24"/>
          <w:szCs w:val="24"/>
        </w:rPr>
      </w:pPr>
      <w:r>
        <w:rPr>
          <w:rFonts w:ascii="宋体" w:hAnsi="宋体" w:eastAsia="宋体" w:cs="宋体"/>
          <w:spacing w:val="-1"/>
          <w:sz w:val="24"/>
          <w:szCs w:val="24"/>
        </w:rPr>
        <w:t xml:space="preserve">33.3</w:t>
      </w:r>
      <w:r>
        <w:rPr>
          <w:rFonts w:ascii="宋体" w:hAnsi="宋体" w:eastAsia="宋体" w:cs="宋体"/>
          <w:spacing w:val="-33"/>
          <w:sz w:val="24"/>
          <w:szCs w:val="24"/>
        </w:rPr>
        <w:t xml:space="preserve"> </w:t>
      </w:r>
      <w:r>
        <w:rPr>
          <w:rFonts w:ascii="宋体" w:hAnsi="宋体" w:eastAsia="宋体" w:cs="宋体"/>
          <w:spacing w:val="-1"/>
          <w:sz w:val="24"/>
          <w:szCs w:val="24"/>
        </w:rPr>
        <w:t xml:space="preserve">本项目执行《关于印发环境标志产品政府采购品目清单的通知》（财库〔2019〕18号）、《关于印发节能产品政府采购品目清单的通知》（财库〔2019〕19</w:t>
      </w:r>
      <w:r>
        <w:rPr>
          <w:rFonts w:ascii="宋体" w:hAnsi="宋体" w:eastAsia="宋体" w:cs="宋体"/>
          <w:spacing w:val="-34"/>
          <w:sz w:val="24"/>
          <w:szCs w:val="24"/>
        </w:rPr>
        <w:t xml:space="preserve"> </w:t>
      </w:r>
      <w:r>
        <w:rPr>
          <w:rFonts w:ascii="宋体" w:hAnsi="宋体" w:eastAsia="宋体" w:cs="宋体"/>
          <w:spacing w:val="-1"/>
          <w:sz w:val="24"/>
          <w:szCs w:val="24"/>
        </w:rPr>
        <w:t xml:space="preserve">号）等有关规定，</w:t>
      </w:r>
      <w:r/>
    </w:p>
    <w:p>
      <w:pPr>
        <w:spacing w:before="1" w:line="415" w:lineRule="auto"/>
        <w:rPr>
          <w:rFonts w:ascii="宋体" w:hAnsi="宋体" w:eastAsia="宋体" w:cs="宋体"/>
          <w:sz w:val="24"/>
          <w:szCs w:val="24"/>
        </w:rPr>
      </w:pPr>
      <w:r>
        <w:rPr>
          <w:rFonts w:ascii="宋体" w:hAnsi="宋体" w:eastAsia="宋体" w:cs="宋体"/>
          <w:spacing w:val="-2"/>
          <w:sz w:val="24"/>
          <w:szCs w:val="24"/>
        </w:rPr>
        <w:t xml:space="preserve">采购人拟采购的产品属于品目清单范围的，</w:t>
      </w:r>
      <w:r>
        <w:rPr>
          <w:rFonts w:ascii="宋体" w:hAnsi="宋体" w:eastAsia="宋体" w:cs="宋体"/>
          <w:spacing w:val="-3"/>
          <w:sz w:val="24"/>
          <w:szCs w:val="24"/>
        </w:rPr>
        <w:t xml:space="preserve">采购人及其委托的集采机构将依据国家确定的认证</w:t>
      </w:r>
      <w:r>
        <w:rPr>
          <w:rFonts w:ascii="宋体" w:hAnsi="宋体" w:eastAsia="宋体" w:cs="宋体"/>
          <w:spacing w:val="-2"/>
          <w:sz w:val="24"/>
          <w:szCs w:val="24"/>
        </w:rPr>
        <w:t xml:space="preserve">机构出具的、处于有效期之内的节能产品、</w:t>
      </w:r>
      <w:r>
        <w:rPr>
          <w:rFonts w:ascii="宋体" w:hAnsi="宋体" w:eastAsia="宋体" w:cs="宋体"/>
          <w:spacing w:val="-3"/>
          <w:sz w:val="24"/>
          <w:szCs w:val="24"/>
        </w:rPr>
        <w:t xml:space="preserve">环境标志产品认证证书，对获得证书的产品实施政</w:t>
      </w:r>
      <w:r>
        <w:rPr>
          <w:rFonts w:ascii="宋体" w:hAnsi="宋体" w:eastAsia="宋体" w:cs="宋体"/>
          <w:sz w:val="24"/>
          <w:szCs w:val="24"/>
        </w:rPr>
        <w:t xml:space="preserve">府优先采购或强制采购。投标人须按招标文件要求提</w:t>
      </w:r>
      <w:r>
        <w:rPr>
          <w:rFonts w:ascii="宋体" w:hAnsi="宋体" w:eastAsia="宋体" w:cs="宋体"/>
          <w:spacing w:val="-1"/>
          <w:sz w:val="24"/>
          <w:szCs w:val="24"/>
        </w:rPr>
        <w:t xml:space="preserve">供相关产品认证证书。</w:t>
      </w:r>
      <w:r/>
    </w:p>
    <w:p>
      <w:pPr>
        <w:ind w:firstLine="484"/>
        <w:spacing w:before="1" w:line="415" w:lineRule="auto"/>
        <w:rPr>
          <w:rFonts w:ascii="宋体" w:hAnsi="宋体" w:eastAsia="宋体" w:cs="宋体"/>
          <w:sz w:val="24"/>
          <w:szCs w:val="24"/>
        </w:rPr>
      </w:pPr>
      <w:r>
        <w:rPr>
          <w:rFonts w:ascii="宋体" w:hAnsi="宋体" w:eastAsia="宋体" w:cs="宋体"/>
          <w:spacing w:val="-1"/>
          <w:sz w:val="24"/>
          <w:szCs w:val="24"/>
        </w:rPr>
        <w:t xml:space="preserve">33.4</w:t>
      </w:r>
      <w:r>
        <w:rPr>
          <w:rFonts w:ascii="宋体" w:hAnsi="宋体" w:eastAsia="宋体" w:cs="宋体"/>
          <w:spacing w:val="-36"/>
          <w:sz w:val="24"/>
          <w:szCs w:val="24"/>
        </w:rPr>
        <w:t xml:space="preserve"> </w:t>
      </w:r>
      <w:r>
        <w:rPr>
          <w:rFonts w:ascii="宋体" w:hAnsi="宋体" w:eastAsia="宋体" w:cs="宋体"/>
          <w:spacing w:val="-1"/>
          <w:sz w:val="24"/>
          <w:szCs w:val="24"/>
        </w:rPr>
        <w:t xml:space="preserve">为助力打好污染防治攻坚战，推广使用绿色包装，政府采购货物、工程和服务项目</w:t>
      </w:r>
      <w:r>
        <w:rPr>
          <w:rFonts w:ascii="宋体" w:hAnsi="宋体" w:eastAsia="宋体" w:cs="宋体"/>
          <w:spacing w:val="-2"/>
          <w:sz w:val="24"/>
          <w:szCs w:val="24"/>
        </w:rPr>
        <w:t xml:space="preserve">中涉及商品包装和快递包装的，投标人提供</w:t>
      </w:r>
      <w:r>
        <w:rPr>
          <w:rFonts w:ascii="宋体" w:hAnsi="宋体" w:eastAsia="宋体" w:cs="宋体"/>
          <w:spacing w:val="-3"/>
          <w:sz w:val="24"/>
          <w:szCs w:val="24"/>
        </w:rPr>
        <w:t xml:space="preserve">产品及相关快递服务的具体包装要求要参考《商品</w:t>
      </w:r>
      <w:r>
        <w:rPr>
          <w:rFonts w:ascii="宋体" w:hAnsi="宋体" w:eastAsia="宋体" w:cs="宋体"/>
          <w:sz w:val="24"/>
          <w:szCs w:val="24"/>
        </w:rPr>
        <w:t xml:space="preserve">包装政府采购需求标准（试行）》、《快递包装政府采</w:t>
      </w:r>
      <w:r>
        <w:rPr>
          <w:rFonts w:ascii="宋体" w:hAnsi="宋体" w:eastAsia="宋体" w:cs="宋体"/>
          <w:spacing w:val="-1"/>
          <w:sz w:val="24"/>
          <w:szCs w:val="24"/>
        </w:rPr>
        <w:t xml:space="preserve">购需求标准（试行）》。</w:t>
      </w:r>
      <w:r/>
    </w:p>
    <w:p>
      <w:pPr>
        <w:ind w:left="481"/>
        <w:spacing w:line="219" w:lineRule="auto"/>
        <w:rPr>
          <w:rFonts w:ascii="宋体" w:hAnsi="宋体" w:eastAsia="宋体" w:cs="宋体"/>
          <w:sz w:val="24"/>
          <w:szCs w:val="24"/>
        </w:rPr>
      </w:pPr>
      <w:r>
        <w:rPr>
          <w:rFonts w:ascii="Times New Roman" w:hAnsi="Times New Roman" w:eastAsia="Times New Roman" w:cs="Times New Roman"/>
          <w:spacing w:val="-1"/>
          <w:sz w:val="24"/>
          <w:szCs w:val="24"/>
        </w:rPr>
        <w:t xml:space="preserve">33.5 </w:t>
      </w:r>
      <w:r>
        <w:rPr>
          <w:rFonts w:ascii="宋体" w:hAnsi="宋体" w:eastAsia="宋体" w:cs="宋体"/>
          <w:spacing w:val="-1"/>
          <w:sz w:val="24"/>
          <w:szCs w:val="24"/>
        </w:rPr>
        <w:t xml:space="preserve">坚持绿色发展：</w:t>
      </w:r>
      <w:r/>
    </w:p>
    <w:p>
      <w:pPr>
        <w:ind w:firstLine="483"/>
        <w:jc w:val="both"/>
        <w:spacing w:before="256" w:line="415" w:lineRule="auto"/>
        <w:rPr>
          <w:rFonts w:ascii="宋体" w:hAnsi="宋体" w:eastAsia="宋体" w:cs="宋体"/>
          <w:sz w:val="24"/>
          <w:szCs w:val="24"/>
        </w:rPr>
      </w:pPr>
      <w:r>
        <w:rPr>
          <w:rFonts w:ascii="宋体" w:hAnsi="宋体" w:eastAsia="宋体" w:cs="宋体"/>
          <w:spacing w:val="-3"/>
          <w:sz w:val="24"/>
          <w:szCs w:val="24"/>
        </w:rPr>
        <w:t xml:space="preserve">为助力打好污染防治攻坚战，推广使用绿色包装，政府采购货物、工程和服务项目中涉及</w:t>
      </w:r>
      <w:r>
        <w:rPr>
          <w:rFonts w:ascii="宋体" w:hAnsi="宋体" w:eastAsia="宋体" w:cs="宋体"/>
          <w:spacing w:val="-2"/>
          <w:sz w:val="24"/>
          <w:szCs w:val="24"/>
        </w:rPr>
        <w:t xml:space="preserve">商品包装和快递包装的，投标人提供产品及</w:t>
      </w:r>
      <w:r>
        <w:rPr>
          <w:rFonts w:ascii="宋体" w:hAnsi="宋体" w:eastAsia="宋体" w:cs="宋体"/>
          <w:spacing w:val="-3"/>
          <w:sz w:val="24"/>
          <w:szCs w:val="24"/>
        </w:rPr>
        <w:t xml:space="preserve">相关快递服务的具体包装要求要参考《商品包装政</w:t>
      </w:r>
      <w:r>
        <w:rPr>
          <w:rFonts w:ascii="宋体" w:hAnsi="宋体" w:eastAsia="宋体" w:cs="宋体"/>
          <w:sz w:val="24"/>
          <w:szCs w:val="24"/>
        </w:rPr>
        <w:t xml:space="preserve">府采购需求标准（试行）》、《快递包装政府采购</w:t>
      </w:r>
      <w:r>
        <w:rPr>
          <w:rFonts w:ascii="宋体" w:hAnsi="宋体" w:eastAsia="宋体" w:cs="宋体"/>
          <w:spacing w:val="-1"/>
          <w:sz w:val="24"/>
          <w:szCs w:val="24"/>
        </w:rPr>
        <w:t xml:space="preserve">需求标准（试行）》。</w:t>
      </w:r>
      <w:r/>
    </w:p>
    <w:p>
      <w:pPr>
        <w:ind w:left="726"/>
        <w:spacing w:before="1" w:line="218" w:lineRule="auto"/>
        <w:rPr>
          <w:rFonts w:ascii="宋体" w:hAnsi="宋体" w:eastAsia="宋体" w:cs="宋体"/>
          <w:sz w:val="24"/>
          <w:szCs w:val="24"/>
        </w:rPr>
      </w:pPr>
      <w:r>
        <w:rPr>
          <w:rFonts w:ascii="Times New Roman" w:hAnsi="Times New Roman" w:eastAsia="Times New Roman" w:cs="Times New Roman"/>
          <w:sz w:val="24"/>
          <w:szCs w:val="24"/>
        </w:rPr>
        <w:t xml:space="preserve">33.6 </w:t>
      </w:r>
      <w:r>
        <w:rPr>
          <w:rFonts w:ascii="宋体" w:hAnsi="宋体" w:eastAsia="宋体" w:cs="宋体"/>
          <w:sz w:val="24"/>
          <w:szCs w:val="24"/>
        </w:rPr>
        <w:t xml:space="preserve">政府采购项目执行《财政部 生态环境部 工业和信息</w:t>
      </w:r>
      <w:r>
        <w:rPr>
          <w:rFonts w:ascii="宋体" w:hAnsi="宋体" w:eastAsia="宋体" w:cs="宋体"/>
          <w:spacing w:val="-1"/>
          <w:sz w:val="24"/>
          <w:szCs w:val="24"/>
        </w:rPr>
        <w:t xml:space="preserve">化部关于印发</w:t>
      </w:r>
      <w:r>
        <w:rPr>
          <w:rFonts w:ascii="Times New Roman" w:hAnsi="Times New Roman" w:eastAsia="Times New Roman" w:cs="Times New Roman"/>
          <w:spacing w:val="-1"/>
          <w:sz w:val="24"/>
          <w:szCs w:val="24"/>
        </w:rPr>
        <w:t xml:space="preserve">&lt;</w:t>
      </w:r>
      <w:r>
        <w:rPr>
          <w:rFonts w:ascii="宋体" w:hAnsi="宋体" w:eastAsia="宋体" w:cs="宋体"/>
          <w:spacing w:val="-1"/>
          <w:sz w:val="24"/>
          <w:szCs w:val="24"/>
        </w:rPr>
        <w:t xml:space="preserve">绿色数据中</w:t>
      </w:r>
      <w:r/>
    </w:p>
    <w:p>
      <w:pPr>
        <w:ind w:left="9"/>
        <w:spacing w:before="255" w:line="219" w:lineRule="auto"/>
        <w:rPr>
          <w:rFonts w:ascii="宋体" w:hAnsi="宋体" w:eastAsia="宋体" w:cs="宋体"/>
          <w:sz w:val="24"/>
          <w:szCs w:val="24"/>
        </w:rPr>
        <w:outlineLvl w:val="0"/>
      </w:pPr>
      <w:r>
        <w:rPr>
          <w:rFonts w:ascii="宋体" w:hAnsi="宋体" w:eastAsia="宋体" w:cs="宋体"/>
          <w:spacing w:val="-1"/>
          <w:sz w:val="24"/>
          <w:szCs w:val="24"/>
        </w:rPr>
        <w:t xml:space="preserve">心政府采购需求标准（试行）</w:t>
      </w:r>
      <w:r>
        <w:rPr>
          <w:rFonts w:ascii="Times New Roman" w:hAnsi="Times New Roman" w:eastAsia="Times New Roman" w:cs="Times New Roman"/>
          <w:spacing w:val="-1"/>
          <w:sz w:val="24"/>
          <w:szCs w:val="24"/>
        </w:rPr>
        <w:t xml:space="preserve">&gt;</w:t>
      </w:r>
      <w:r>
        <w:rPr>
          <w:rFonts w:ascii="Times New Roman" w:hAnsi="Times New Roman" w:eastAsia="Times New Roman" w:cs="Times New Roman"/>
          <w:spacing w:val="-31"/>
          <w:sz w:val="24"/>
          <w:szCs w:val="24"/>
        </w:rPr>
        <w:t xml:space="preserve"> </w:t>
      </w:r>
      <w:r>
        <w:rPr>
          <w:rFonts w:ascii="宋体" w:hAnsi="宋体" w:eastAsia="宋体" w:cs="宋体"/>
          <w:spacing w:val="-1"/>
          <w:sz w:val="24"/>
          <w:szCs w:val="24"/>
        </w:rPr>
        <w:t xml:space="preserve">的通知》（财库〔</w:t>
      </w:r>
      <w:r>
        <w:rPr>
          <w:rFonts w:ascii="Times New Roman" w:hAnsi="Times New Roman" w:eastAsia="Times New Roman" w:cs="Times New Roman"/>
          <w:spacing w:val="-1"/>
          <w:sz w:val="24"/>
          <w:szCs w:val="24"/>
        </w:rPr>
        <w:t xml:space="preserve">202</w:t>
      </w:r>
      <w:r>
        <w:rPr>
          <w:rFonts w:ascii="Times New Roman" w:hAnsi="Times New Roman" w:eastAsia="Times New Roman" w:cs="Times New Roman"/>
          <w:spacing w:val="-2"/>
          <w:sz w:val="24"/>
          <w:szCs w:val="24"/>
        </w:rPr>
        <w:t xml:space="preserve">3</w:t>
      </w:r>
      <w:r>
        <w:rPr>
          <w:rFonts w:ascii="宋体" w:hAnsi="宋体" w:eastAsia="宋体" w:cs="宋体"/>
          <w:spacing w:val="-2"/>
          <w:sz w:val="24"/>
          <w:szCs w:val="24"/>
        </w:rPr>
        <w:t xml:space="preserve">〕</w:t>
      </w:r>
      <w:r>
        <w:rPr>
          <w:rFonts w:ascii="Times New Roman" w:hAnsi="Times New Roman" w:eastAsia="Times New Roman" w:cs="Times New Roman"/>
          <w:spacing w:val="-2"/>
          <w:sz w:val="24"/>
          <w:szCs w:val="24"/>
        </w:rPr>
        <w:t xml:space="preserve">7  </w:t>
      </w:r>
      <w:r>
        <w:rPr>
          <w:rFonts w:ascii="宋体" w:hAnsi="宋体" w:eastAsia="宋体" w:cs="宋体"/>
          <w:spacing w:val="-2"/>
          <w:sz w:val="24"/>
          <w:szCs w:val="24"/>
        </w:rPr>
        <w:t xml:space="preserve">号）相关要求。</w:t>
      </w:r>
      <w:r/>
    </w:p>
    <w:p>
      <w:pPr>
        <w:spacing w:line="219" w:lineRule="auto"/>
        <w:rPr>
          <w:rFonts w:ascii="宋体" w:hAnsi="宋体" w:eastAsia="宋体" w:cs="宋体"/>
          <w:sz w:val="24"/>
          <w:szCs w:val="24"/>
        </w:rPr>
        <w:sectPr>
          <w:footerReference w:type="default" r:id="rId25"/>
          <w:footnotePr/>
          <w:endnotePr/>
          <w:type w:val="nextPage"/>
          <w:pgSz w:w="11906" w:h="16839" w:orient="portrait"/>
          <w:pgMar w:top="1431" w:right="1079" w:bottom="899" w:left="1088" w:header="0" w:footer="737" w:gutter="0"/>
          <w:cols w:num="1" w:sep="0" w:space="720" w:equalWidth="1"/>
          <w:docGrid w:linePitch="360"/>
        </w:sectPr>
      </w:pPr>
      <w:r>
        <w:rPr>
          <w:rFonts w:ascii="宋体" w:hAnsi="宋体" w:eastAsia="宋体" w:cs="宋体"/>
          <w:sz w:val="24"/>
          <w:szCs w:val="24"/>
        </w:rPr>
      </w:r>
      <w:r/>
    </w:p>
    <w:p>
      <w:pPr>
        <w:ind w:left="3378"/>
        <w:spacing w:before="188" w:line="226" w:lineRule="auto"/>
        <w:rPr>
          <w:rFonts w:ascii="黑体" w:hAnsi="黑体" w:eastAsia="黑体" w:cs="黑体"/>
          <w:sz w:val="35"/>
          <w:szCs w:val="35"/>
        </w:rPr>
        <w:outlineLvl w:val="0"/>
      </w:pPr>
      <w:r/>
      <w:bookmarkStart w:id="6" w:name="bookmark3"/>
      <w:r/>
      <w:bookmarkEnd w:id="6"/>
      <w:r>
        <w:rPr>
          <w:rFonts w:ascii="黑体" w:hAnsi="黑体" w:eastAsia="黑体" w:cs="黑体"/>
          <w:spacing w:val="7"/>
          <w:sz w:val="35"/>
          <w:szCs w:val="35"/>
        </w:rPr>
        <w:t xml:space="preserve">第三部分  评标办法</w:t>
      </w:r>
      <w:r/>
    </w:p>
    <w:p>
      <w:pPr>
        <w:ind w:left="606"/>
        <w:spacing w:before="147" w:line="220" w:lineRule="auto"/>
        <w:rPr>
          <w:rFonts w:ascii="宋体" w:hAnsi="宋体" w:eastAsia="宋体" w:cs="宋体"/>
          <w:sz w:val="24"/>
          <w:szCs w:val="24"/>
        </w:rPr>
      </w:pPr>
      <w:r>
        <w:rPr>
          <w:rFonts w:ascii="宋体" w:hAnsi="宋体" w:eastAsia="宋体" w:cs="宋体"/>
          <w:b/>
          <w:bCs/>
          <w:spacing w:val="-3"/>
          <w:sz w:val="24"/>
          <w:szCs w:val="24"/>
        </w:rPr>
        <w:t xml:space="preserve">一、评标方法：综合评分法</w:t>
      </w:r>
      <w:r/>
    </w:p>
    <w:p>
      <w:pPr>
        <w:ind w:left="134" w:right="112" w:firstLine="470"/>
        <w:spacing w:before="182" w:line="359" w:lineRule="auto"/>
        <w:rPr>
          <w:rFonts w:ascii="宋体" w:hAnsi="宋体" w:eastAsia="宋体" w:cs="宋体"/>
          <w:sz w:val="24"/>
          <w:szCs w:val="24"/>
        </w:rPr>
      </w:pPr>
      <w:r>
        <w:rPr>
          <w:rFonts w:ascii="宋体" w:hAnsi="宋体" w:eastAsia="宋体" w:cs="宋体"/>
          <w:spacing w:val="-3"/>
          <w:sz w:val="24"/>
          <w:szCs w:val="24"/>
        </w:rPr>
        <w:t xml:space="preserve">综合评分法，是指投标文件满足招标文件全部实质性要求，且按照评审因素的量化指标评</w:t>
      </w:r>
      <w:r>
        <w:rPr>
          <w:rFonts w:ascii="宋体" w:hAnsi="宋体" w:eastAsia="宋体" w:cs="宋体"/>
          <w:spacing w:val="-1"/>
          <w:sz w:val="24"/>
          <w:szCs w:val="24"/>
        </w:rPr>
        <w:t xml:space="preserve">审得分最高的投标人为中标候选人的评标办</w:t>
      </w:r>
      <w:r>
        <w:rPr>
          <w:rFonts w:ascii="宋体" w:hAnsi="宋体" w:eastAsia="宋体" w:cs="宋体"/>
          <w:spacing w:val="-2"/>
          <w:sz w:val="24"/>
          <w:szCs w:val="24"/>
        </w:rPr>
        <w:t xml:space="preserve">法。</w:t>
      </w:r>
      <w:r/>
    </w:p>
    <w:p>
      <w:pPr>
        <w:ind w:left="121" w:right="112" w:firstLine="484"/>
        <w:spacing w:before="2" w:line="358" w:lineRule="auto"/>
        <w:rPr>
          <w:rFonts w:ascii="宋体" w:hAnsi="宋体" w:eastAsia="宋体" w:cs="宋体"/>
          <w:sz w:val="24"/>
          <w:szCs w:val="24"/>
        </w:rPr>
      </w:pPr>
      <w:r>
        <w:rPr>
          <w:rFonts w:ascii="宋体" w:hAnsi="宋体" w:eastAsia="宋体" w:cs="宋体"/>
          <w:b/>
          <w:bCs/>
          <w:spacing w:val="-3"/>
          <w:sz w:val="24"/>
          <w:szCs w:val="24"/>
        </w:rPr>
        <w:t xml:space="preserve">二、评标原则</w:t>
      </w:r>
      <w:r>
        <w:rPr>
          <w:rFonts w:ascii="宋体" w:hAnsi="宋体" w:eastAsia="宋体" w:cs="宋体"/>
          <w:spacing w:val="-3"/>
          <w:sz w:val="24"/>
          <w:szCs w:val="24"/>
        </w:rPr>
        <w:t xml:space="preserve">：评标委员会必须公平、公正、客观，不带任何倾向性和启发</w:t>
      </w:r>
      <w:r>
        <w:rPr>
          <w:rFonts w:ascii="宋体" w:hAnsi="宋体" w:eastAsia="宋体" w:cs="宋体"/>
          <w:spacing w:val="-4"/>
          <w:sz w:val="24"/>
          <w:szCs w:val="24"/>
        </w:rPr>
        <w:t xml:space="preserve">性；不得向外</w:t>
      </w:r>
      <w:r>
        <w:rPr>
          <w:rFonts w:ascii="宋体" w:hAnsi="宋体" w:eastAsia="宋体" w:cs="宋体"/>
          <w:spacing w:val="-2"/>
          <w:sz w:val="24"/>
          <w:szCs w:val="24"/>
        </w:rPr>
        <w:t xml:space="preserve">界透露任何与评标有关的内容；任何单位和</w:t>
      </w:r>
      <w:r>
        <w:rPr>
          <w:rFonts w:ascii="宋体" w:hAnsi="宋体" w:eastAsia="宋体" w:cs="宋体"/>
          <w:spacing w:val="-3"/>
          <w:sz w:val="24"/>
          <w:szCs w:val="24"/>
        </w:rPr>
        <w:t xml:space="preserve">个人不得干扰、影响评标的正常进行；评标委员会</w:t>
      </w:r>
      <w:r>
        <w:rPr>
          <w:rFonts w:ascii="宋体" w:hAnsi="宋体" w:eastAsia="宋体" w:cs="宋体"/>
          <w:spacing w:val="-1"/>
          <w:sz w:val="24"/>
          <w:szCs w:val="24"/>
        </w:rPr>
        <w:t xml:space="preserve">及有关工作人员不得私下与投标人接触。</w:t>
      </w:r>
      <w:r/>
    </w:p>
    <w:p>
      <w:pPr>
        <w:ind w:left="602"/>
        <w:spacing w:line="220" w:lineRule="auto"/>
        <w:rPr>
          <w:rFonts w:ascii="宋体" w:hAnsi="宋体" w:eastAsia="宋体" w:cs="宋体"/>
          <w:sz w:val="24"/>
          <w:szCs w:val="24"/>
        </w:rPr>
      </w:pPr>
      <w:r>
        <w:rPr>
          <w:rFonts w:ascii="宋体" w:hAnsi="宋体" w:eastAsia="宋体" w:cs="宋体"/>
          <w:b/>
          <w:bCs/>
          <w:spacing w:val="-4"/>
          <w:sz w:val="24"/>
          <w:szCs w:val="24"/>
        </w:rPr>
        <w:t xml:space="preserve">三、评标标准：</w:t>
      </w:r>
      <w:r/>
    </w:p>
    <w:p>
      <w:pPr>
        <w:ind w:left="125" w:right="112" w:firstLine="494"/>
        <w:spacing w:before="182" w:line="359" w:lineRule="auto"/>
        <w:rPr>
          <w:rFonts w:ascii="宋体" w:hAnsi="宋体" w:eastAsia="宋体" w:cs="宋体"/>
          <w:sz w:val="24"/>
          <w:szCs w:val="24"/>
        </w:rPr>
      </w:pPr>
      <w:r>
        <w:rPr>
          <w:rFonts w:ascii="宋体" w:hAnsi="宋体" w:eastAsia="宋体" w:cs="宋体"/>
          <w:sz w:val="24"/>
          <w:szCs w:val="24"/>
        </w:rPr>
        <w:t xml:space="preserve">1、评标时，评标委员会以招标文件为评标依据，评标委员会各成员独立对每个投标</w:t>
      </w:r>
      <w:r>
        <w:rPr>
          <w:rFonts w:ascii="宋体" w:hAnsi="宋体" w:eastAsia="宋体" w:cs="宋体"/>
          <w:spacing w:val="-1"/>
          <w:sz w:val="24"/>
          <w:szCs w:val="24"/>
        </w:rPr>
        <w:t xml:space="preserve">人的投标文件进行评价，并汇总每个投标人的得分。</w:t>
      </w:r>
      <w:r/>
    </w:p>
    <w:p>
      <w:pPr>
        <w:ind w:left="605"/>
        <w:spacing w:line="218" w:lineRule="auto"/>
        <w:rPr>
          <w:rFonts w:ascii="宋体" w:hAnsi="宋体" w:eastAsia="宋体" w:cs="宋体"/>
          <w:sz w:val="24"/>
          <w:szCs w:val="24"/>
        </w:rPr>
      </w:pPr>
      <w:r>
        <w:rPr>
          <w:rFonts w:ascii="宋体" w:hAnsi="宋体" w:eastAsia="宋体" w:cs="宋体"/>
          <w:spacing w:val="-2"/>
          <w:sz w:val="24"/>
          <w:szCs w:val="24"/>
        </w:rPr>
        <w:t xml:space="preserve">2、本项目评分总分为</w:t>
      </w:r>
      <w:r>
        <w:rPr>
          <w:rFonts w:ascii="宋体" w:hAnsi="宋体" w:eastAsia="宋体" w:cs="宋体"/>
          <w:spacing w:val="-28"/>
          <w:sz w:val="24"/>
          <w:szCs w:val="24"/>
        </w:rPr>
        <w:t xml:space="preserve"> </w:t>
      </w:r>
      <w:r>
        <w:rPr>
          <w:rFonts w:ascii="宋体" w:hAnsi="宋体" w:eastAsia="宋体" w:cs="宋体"/>
          <w:spacing w:val="-2"/>
          <w:sz w:val="24"/>
          <w:szCs w:val="24"/>
        </w:rPr>
        <w:t xml:space="preserve">100</w:t>
      </w:r>
      <w:r>
        <w:rPr>
          <w:rFonts w:ascii="宋体" w:hAnsi="宋体" w:eastAsia="宋体" w:cs="宋体"/>
          <w:spacing w:val="-48"/>
          <w:sz w:val="24"/>
          <w:szCs w:val="24"/>
        </w:rPr>
        <w:t xml:space="preserve"> </w:t>
      </w:r>
      <w:r>
        <w:rPr>
          <w:rFonts w:ascii="宋体" w:hAnsi="宋体" w:eastAsia="宋体" w:cs="宋体"/>
          <w:spacing w:val="-2"/>
          <w:sz w:val="24"/>
          <w:szCs w:val="24"/>
        </w:rPr>
        <w:t xml:space="preserve">分，按四舍五入取至小数点后两位。</w:t>
      </w:r>
      <w:r/>
    </w:p>
    <w:p>
      <w:pPr>
        <w:ind w:left="606"/>
        <w:spacing w:before="181" w:line="218" w:lineRule="auto"/>
        <w:rPr>
          <w:rFonts w:ascii="宋体" w:hAnsi="宋体" w:eastAsia="宋体" w:cs="宋体"/>
          <w:sz w:val="24"/>
          <w:szCs w:val="24"/>
        </w:rPr>
      </w:pPr>
      <w:r>
        <w:rPr>
          <w:rFonts w:ascii="宋体" w:hAnsi="宋体" w:eastAsia="宋体" w:cs="宋体"/>
          <w:spacing w:val="-3"/>
          <w:sz w:val="24"/>
          <w:szCs w:val="24"/>
        </w:rPr>
        <w:t xml:space="preserve">3、总得分 = 价格分</w:t>
      </w:r>
      <w:r>
        <w:rPr>
          <w:rFonts w:ascii="宋体" w:hAnsi="宋体" w:eastAsia="宋体" w:cs="宋体"/>
          <w:spacing w:val="21"/>
          <w:sz w:val="24"/>
          <w:szCs w:val="24"/>
        </w:rPr>
        <w:t xml:space="preserve"> </w:t>
      </w:r>
      <w:r>
        <w:rPr>
          <w:rFonts w:ascii="宋体" w:hAnsi="宋体" w:eastAsia="宋体" w:cs="宋体"/>
          <w:spacing w:val="-3"/>
          <w:sz w:val="24"/>
          <w:szCs w:val="24"/>
        </w:rPr>
        <w:t xml:space="preserve">+</w:t>
      </w:r>
      <w:r>
        <w:rPr>
          <w:rFonts w:ascii="宋体" w:hAnsi="宋体" w:eastAsia="宋体" w:cs="宋体"/>
          <w:spacing w:val="14"/>
          <w:sz w:val="24"/>
          <w:szCs w:val="24"/>
        </w:rPr>
        <w:t xml:space="preserve"> </w:t>
      </w:r>
      <w:r>
        <w:rPr>
          <w:rFonts w:ascii="宋体" w:hAnsi="宋体" w:eastAsia="宋体" w:cs="宋体"/>
          <w:spacing w:val="-3"/>
          <w:sz w:val="24"/>
          <w:szCs w:val="24"/>
        </w:rPr>
        <w:t xml:space="preserve">商务技术分</w:t>
      </w:r>
      <w:r/>
    </w:p>
    <w:p>
      <w:pPr>
        <w:ind w:left="121" w:right="112" w:firstLine="480"/>
        <w:spacing w:before="187" w:line="360" w:lineRule="auto"/>
        <w:rPr>
          <w:rFonts w:ascii="宋体" w:hAnsi="宋体" w:eastAsia="宋体" w:cs="宋体"/>
          <w:spacing w:val="-1"/>
          <w:sz w:val="24"/>
          <w:szCs w:val="24"/>
        </w:rPr>
      </w:pPr>
      <w:r>
        <w:rPr>
          <w:rFonts w:ascii="宋体" w:hAnsi="宋体" w:eastAsia="宋体" w:cs="宋体"/>
          <w:sz w:val="24"/>
          <w:szCs w:val="24"/>
        </w:rPr>
        <w:t xml:space="preserve">4、中标标准：评标结果按评审后得分由高到低顺序排列。得分相同的，按投标报价由低</w:t>
      </w:r>
      <w:r>
        <w:rPr>
          <w:rFonts w:ascii="宋体" w:hAnsi="宋体" w:eastAsia="宋体" w:cs="宋体"/>
          <w:spacing w:val="-2"/>
          <w:sz w:val="24"/>
          <w:szCs w:val="24"/>
        </w:rPr>
        <w:t xml:space="preserve">到高顺序排列。得分且投标报价相同的并列</w:t>
      </w:r>
      <w:r>
        <w:rPr>
          <w:rFonts w:ascii="宋体" w:hAnsi="宋体" w:eastAsia="宋体" w:cs="宋体"/>
          <w:spacing w:val="-3"/>
          <w:sz w:val="24"/>
          <w:szCs w:val="24"/>
        </w:rPr>
        <w:t xml:space="preserve">。投标文件满足招标文件全部实质性要求，且按照</w:t>
      </w:r>
      <w:r>
        <w:rPr>
          <w:rFonts w:ascii="宋体" w:hAnsi="宋体" w:eastAsia="宋体" w:cs="宋体"/>
          <w:sz w:val="24"/>
          <w:szCs w:val="24"/>
        </w:rPr>
        <w:t xml:space="preserve">评审因素的量化指标评审得分最高的投标人为排</w:t>
      </w:r>
      <w:r>
        <w:rPr>
          <w:rFonts w:ascii="宋体" w:hAnsi="宋体" w:eastAsia="宋体" w:cs="宋体"/>
          <w:spacing w:val="-1"/>
          <w:sz w:val="24"/>
          <w:szCs w:val="24"/>
        </w:rPr>
        <w:t xml:space="preserve">名第一的中标候选人。</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1</w:t>
      </w:r>
      <w:r>
        <w:rPr>
          <w:rFonts w:ascii="宋体" w:hAnsi="宋体" w:eastAsia="宋体" w:cs="宋体"/>
          <w:b/>
          <w:color w:val="000000"/>
          <w:sz w:val="24"/>
          <w:szCs w:val="24"/>
          <w:highlight w:val="none"/>
        </w:rPr>
        <w:t xml:space="preserve">）评审过程中出现下列情形之一的，评委会应当启动异常低价投标（响应）审查程序：</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2</w:t>
      </w:r>
      <w:r>
        <w:rPr>
          <w:rFonts w:ascii="宋体" w:hAnsi="宋体" w:eastAsia="宋体" w:cs="宋体"/>
          <w:b/>
          <w:color w:val="000000"/>
          <w:sz w:val="24"/>
          <w:szCs w:val="24"/>
          <w:highlight w:val="none"/>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eastAsia="宋体" w:cs="宋体"/>
          <w:b/>
          <w:color w:val="000000"/>
          <w:sz w:val="24"/>
          <w:szCs w:val="24"/>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4492"/>
        <w:spacing w:before="178" w:line="221" w:lineRule="auto"/>
        <w:rPr>
          <w:rFonts w:ascii="宋体" w:hAnsi="宋体" w:eastAsia="宋体" w:cs="宋体"/>
          <w:sz w:val="28"/>
          <w:szCs w:val="28"/>
        </w:rPr>
      </w:pPr>
      <w:r>
        <w:rPr>
          <w:rFonts w:ascii="宋体" w:hAnsi="宋体" w:eastAsia="宋体" w:cs="宋体"/>
          <w:b/>
          <w:bCs/>
          <w:spacing w:val="-5"/>
          <w:sz w:val="28"/>
          <w:szCs w:val="28"/>
        </w:rPr>
        <w:t xml:space="preserve">综合评分法</w:t>
      </w:r>
      <w:r/>
    </w:p>
    <w:p>
      <w:pPr>
        <w:spacing w:line="166" w:lineRule="exact"/>
        <w:rPr>
          <w:rFonts w:hint="eastAsia" w:ascii="宋体" w:hAnsi="宋体" w:eastAsia="宋体" w:cs="宋体"/>
          <w:sz w:val="24"/>
          <w:szCs w:val="24"/>
        </w:rPr>
      </w:pPr>
      <w:r>
        <w:rPr>
          <w:rFonts w:hint="eastAsia" w:ascii="宋体" w:hAnsi="宋体" w:eastAsia="宋体" w:cs="宋体"/>
          <w:sz w:val="24"/>
          <w:szCs w:val="24"/>
        </w:rPr>
      </w:r>
      <w:r/>
    </w:p>
    <w:tbl>
      <w:tblPr>
        <w:tblStyle w:val="1333"/>
        <w:tblW w:w="99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6"/>
        <w:gridCol w:w="1355"/>
        <w:gridCol w:w="1643"/>
        <w:gridCol w:w="6192"/>
      </w:tblGrid>
      <w:tr>
        <w:trPr>
          <w:trHeight w:val="369"/>
        </w:trPr>
        <w:tc>
          <w:tcPr>
            <w:tcW w:w="776" w:type="dxa"/>
            <w:vAlign w:val="top"/>
            <w:textDirection w:val="lrTb"/>
            <w:noWrap w:val="false"/>
          </w:tcPr>
          <w:p>
            <w:pPr>
              <w:pStyle w:val="1334"/>
              <w:ind w:left="154"/>
              <w:spacing w:before="64" w:line="221" w:lineRule="auto"/>
              <w:rPr>
                <w:rFonts w:hint="eastAsia" w:ascii="宋体" w:hAnsi="宋体" w:eastAsia="宋体" w:cs="宋体"/>
                <w:sz w:val="24"/>
                <w:szCs w:val="24"/>
              </w:rPr>
            </w:pPr>
            <w:r>
              <w:rPr>
                <w:rFonts w:hint="eastAsia" w:ascii="宋体" w:hAnsi="宋体" w:eastAsia="宋体" w:cs="宋体"/>
                <w:spacing w:val="-5"/>
                <w:sz w:val="24"/>
                <w:szCs w:val="24"/>
              </w:rPr>
              <w:t xml:space="preserve">序号</w:t>
            </w:r>
            <w:r/>
          </w:p>
        </w:tc>
        <w:tc>
          <w:tcPr>
            <w:tcW w:w="1355" w:type="dxa"/>
            <w:vAlign w:val="top"/>
            <w:textDirection w:val="lrTb"/>
            <w:noWrap w:val="false"/>
          </w:tcPr>
          <w:p>
            <w:pPr>
              <w:pStyle w:val="1334"/>
              <w:ind w:left="446"/>
              <w:spacing w:before="65" w:line="220" w:lineRule="auto"/>
              <w:rPr>
                <w:rFonts w:hint="eastAsia" w:ascii="宋体" w:hAnsi="宋体" w:eastAsia="宋体" w:cs="宋体"/>
                <w:sz w:val="24"/>
                <w:szCs w:val="24"/>
              </w:rPr>
            </w:pPr>
            <w:r>
              <w:rPr>
                <w:rFonts w:hint="eastAsia" w:ascii="宋体" w:hAnsi="宋体" w:eastAsia="宋体" w:cs="宋体"/>
                <w:spacing w:val="-7"/>
                <w:sz w:val="24"/>
                <w:szCs w:val="24"/>
              </w:rPr>
              <w:t xml:space="preserve">项目</w:t>
            </w:r>
            <w:r/>
          </w:p>
        </w:tc>
        <w:tc>
          <w:tcPr>
            <w:tcW w:w="1643" w:type="dxa"/>
            <w:vAlign w:val="top"/>
            <w:textDirection w:val="lrTb"/>
            <w:noWrap w:val="false"/>
          </w:tcPr>
          <w:p>
            <w:pPr>
              <w:pStyle w:val="1334"/>
              <w:ind w:left="346"/>
              <w:spacing w:before="65"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评审内容</w:t>
            </w:r>
            <w:r/>
          </w:p>
        </w:tc>
        <w:tc>
          <w:tcPr>
            <w:tcW w:w="6192" w:type="dxa"/>
            <w:vAlign w:val="top"/>
            <w:textDirection w:val="lrTb"/>
            <w:noWrap w:val="false"/>
          </w:tcPr>
          <w:p>
            <w:pPr>
              <w:pStyle w:val="1334"/>
              <w:ind w:left="2620"/>
              <w:spacing w:before="65" w:line="220" w:lineRule="auto"/>
              <w:rPr>
                <w:rFonts w:hint="eastAsia" w:ascii="宋体" w:hAnsi="宋体" w:eastAsia="宋体" w:cs="宋体"/>
                <w:sz w:val="24"/>
                <w:szCs w:val="24"/>
              </w:rPr>
            </w:pPr>
            <w:r>
              <w:rPr>
                <w:rFonts w:hint="eastAsia" w:ascii="宋体" w:hAnsi="宋体" w:eastAsia="宋体" w:cs="宋体"/>
                <w:spacing w:val="-3"/>
                <w:sz w:val="24"/>
                <w:szCs w:val="24"/>
              </w:rPr>
              <w:t xml:space="preserve">评审标准</w:t>
            </w:r>
            <w:r/>
          </w:p>
        </w:tc>
      </w:tr>
      <w:tr>
        <w:trPr>
          <w:trHeight w:val="1803"/>
        </w:trPr>
        <w:tc>
          <w:tcPr>
            <w:tcW w:w="776" w:type="dxa"/>
            <w:vAlign w:val="top"/>
            <w:textDirection w:val="lrTb"/>
            <w:noWrap w:val="false"/>
          </w:tcPr>
          <w:p>
            <w:pPr>
              <w:spacing w:line="349" w:lineRule="auto"/>
              <w:rPr>
                <w:rFonts w:hint="eastAsia" w:ascii="宋体" w:hAnsi="宋体" w:eastAsia="宋体" w:cs="宋体"/>
                <w:sz w:val="24"/>
                <w:szCs w:val="24"/>
              </w:rPr>
            </w:pPr>
            <w:r>
              <w:rPr>
                <w:rFonts w:hint="eastAsia" w:ascii="宋体" w:hAnsi="宋体" w:eastAsia="宋体" w:cs="宋体"/>
                <w:sz w:val="24"/>
                <w:szCs w:val="24"/>
              </w:rPr>
            </w:r>
            <w:r/>
          </w:p>
          <w:p>
            <w:pPr>
              <w:spacing w:line="349"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353"/>
              <w:spacing w:before="78" w:line="241"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55" w:type="dxa"/>
            <w:vAlign w:val="top"/>
            <w:textDirection w:val="lrTb"/>
            <w:noWrap w:val="false"/>
          </w:tcPr>
          <w:p>
            <w:pPr>
              <w:spacing w:line="260" w:lineRule="auto"/>
              <w:rPr>
                <w:rFonts w:hint="eastAsia" w:ascii="宋体" w:hAnsi="宋体" w:eastAsia="宋体" w:cs="宋体"/>
                <w:sz w:val="24"/>
                <w:szCs w:val="24"/>
              </w:rPr>
            </w:pPr>
            <w:r>
              <w:rPr>
                <w:rFonts w:hint="eastAsia" w:ascii="宋体" w:hAnsi="宋体" w:eastAsia="宋体" w:cs="宋体"/>
                <w:sz w:val="24"/>
                <w:szCs w:val="24"/>
              </w:rPr>
            </w:r>
            <w:r/>
          </w:p>
          <w:p>
            <w:pPr>
              <w:spacing w:line="260"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185" w:right="186" w:firstLine="138"/>
              <w:spacing w:before="78" w:line="279" w:lineRule="auto"/>
              <w:rPr>
                <w:rFonts w:hint="eastAsia" w:ascii="宋体" w:hAnsi="宋体" w:eastAsia="宋体" w:cs="宋体"/>
                <w:sz w:val="24"/>
                <w:szCs w:val="24"/>
              </w:rPr>
            </w:pPr>
            <w:r>
              <w:rPr>
                <w:rFonts w:hint="eastAsia" w:ascii="宋体" w:hAnsi="宋体" w:eastAsia="宋体" w:cs="宋体"/>
                <w:spacing w:val="-4"/>
                <w:sz w:val="24"/>
                <w:szCs w:val="24"/>
              </w:rPr>
              <w:t xml:space="preserve">价格分</w:t>
            </w:r>
            <w:r>
              <w:rPr>
                <w:rFonts w:hint="eastAsia" w:ascii="宋体" w:hAnsi="宋体" w:eastAsia="宋体" w:cs="宋体"/>
                <w:spacing w:val="-11"/>
                <w:sz w:val="24"/>
                <w:szCs w:val="24"/>
              </w:rPr>
              <w:t xml:space="preserve">（10</w:t>
            </w:r>
            <w:r>
              <w:rPr>
                <w:rFonts w:hint="eastAsia" w:ascii="宋体" w:hAnsi="宋体" w:eastAsia="宋体" w:cs="宋体"/>
                <w:spacing w:val="-48"/>
                <w:sz w:val="24"/>
                <w:szCs w:val="24"/>
              </w:rPr>
              <w:t xml:space="preserve"> </w:t>
            </w:r>
            <w:r>
              <w:rPr>
                <w:rFonts w:hint="eastAsia" w:ascii="宋体" w:hAnsi="宋体" w:eastAsia="宋体" w:cs="宋体"/>
                <w:spacing w:val="-11"/>
                <w:sz w:val="24"/>
                <w:szCs w:val="24"/>
              </w:rPr>
              <w:t xml:space="preserve">分）</w:t>
            </w:r>
            <w:r/>
          </w:p>
        </w:tc>
        <w:tc>
          <w:tcPr>
            <w:tcW w:w="1643" w:type="dxa"/>
            <w:vAlign w:val="top"/>
            <w:textDirection w:val="lrTb"/>
            <w:noWrap w:val="false"/>
          </w:tcPr>
          <w:p>
            <w:pPr>
              <w:spacing w:line="260" w:lineRule="auto"/>
              <w:rPr>
                <w:rFonts w:hint="eastAsia" w:ascii="宋体" w:hAnsi="宋体" w:eastAsia="宋体" w:cs="宋体"/>
                <w:sz w:val="24"/>
                <w:szCs w:val="24"/>
              </w:rPr>
            </w:pPr>
            <w:r>
              <w:rPr>
                <w:rFonts w:hint="eastAsia" w:ascii="宋体" w:hAnsi="宋体" w:eastAsia="宋体" w:cs="宋体"/>
                <w:sz w:val="24"/>
                <w:szCs w:val="24"/>
              </w:rPr>
            </w:r>
            <w:r/>
          </w:p>
          <w:p>
            <w:pPr>
              <w:spacing w:line="260"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330" w:right="329" w:firstLine="15"/>
              <w:spacing w:before="78" w:line="279" w:lineRule="auto"/>
              <w:rPr>
                <w:rFonts w:hint="eastAsia" w:ascii="宋体" w:hAnsi="宋体" w:eastAsia="宋体" w:cs="宋体"/>
                <w:sz w:val="24"/>
                <w:szCs w:val="24"/>
              </w:rPr>
            </w:pPr>
            <w:r>
              <w:rPr>
                <w:rFonts w:hint="eastAsia" w:ascii="宋体" w:hAnsi="宋体" w:eastAsia="宋体" w:cs="宋体"/>
                <w:spacing w:val="-2"/>
                <w:sz w:val="24"/>
                <w:szCs w:val="24"/>
              </w:rPr>
              <w:t xml:space="preserve">报价得分</w:t>
            </w:r>
            <w:r>
              <w:rPr>
                <w:rFonts w:hint="eastAsia" w:ascii="宋体" w:hAnsi="宋体" w:eastAsia="宋体" w:cs="宋体"/>
                <w:spacing w:val="-11"/>
                <w:sz w:val="24"/>
                <w:szCs w:val="24"/>
              </w:rPr>
              <w:t xml:space="preserve">（10</w:t>
            </w:r>
            <w:r>
              <w:rPr>
                <w:rFonts w:hint="eastAsia" w:ascii="宋体" w:hAnsi="宋体" w:eastAsia="宋体" w:cs="宋体"/>
                <w:spacing w:val="-48"/>
                <w:sz w:val="24"/>
                <w:szCs w:val="24"/>
              </w:rPr>
              <w:t xml:space="preserve"> </w:t>
            </w:r>
            <w:r>
              <w:rPr>
                <w:rFonts w:hint="eastAsia" w:ascii="宋体" w:hAnsi="宋体" w:eastAsia="宋体" w:cs="宋体"/>
                <w:spacing w:val="-11"/>
                <w:sz w:val="24"/>
                <w:szCs w:val="24"/>
              </w:rPr>
              <w:t xml:space="preserve">分）</w:t>
            </w:r>
            <w:r/>
          </w:p>
        </w:tc>
        <w:tc>
          <w:tcPr>
            <w:tcW w:w="6192" w:type="dxa"/>
            <w:vAlign w:val="top"/>
            <w:textDirection w:val="lrTb"/>
            <w:noWrap w:val="false"/>
          </w:tcPr>
          <w:p>
            <w:pPr>
              <w:pStyle w:val="1334"/>
              <w:ind w:left="115" w:right="106"/>
              <w:jc w:val="both"/>
              <w:spacing w:before="60" w:line="277" w:lineRule="auto"/>
              <w:rPr>
                <w:rFonts w:hint="eastAsia" w:ascii="宋体" w:hAnsi="宋体" w:eastAsia="宋体" w:cs="宋体"/>
                <w:sz w:val="24"/>
                <w:szCs w:val="24"/>
              </w:rPr>
            </w:pPr>
            <w:r>
              <w:rPr>
                <w:rFonts w:hint="eastAsia" w:ascii="宋体" w:hAnsi="宋体" w:eastAsia="宋体" w:cs="宋体"/>
                <w:spacing w:val="-2"/>
                <w:sz w:val="24"/>
                <w:szCs w:val="24"/>
              </w:rPr>
              <w:t xml:space="preserve">采用低价优先法计算，即满足磋商文件要求且最后报价最低的报价为评标基准价，其价格分为满分。其他投标人的</w:t>
            </w:r>
            <w:r>
              <w:rPr>
                <w:rFonts w:hint="eastAsia" w:ascii="宋体" w:hAnsi="宋体" w:eastAsia="宋体" w:cs="宋体"/>
                <w:spacing w:val="-1"/>
                <w:sz w:val="24"/>
                <w:szCs w:val="24"/>
              </w:rPr>
              <w:t xml:space="preserve">价格分统一按照下列公式计算：</w:t>
            </w:r>
            <w:r/>
          </w:p>
          <w:p>
            <w:pPr>
              <w:pStyle w:val="1334"/>
              <w:ind w:left="116" w:right="106" w:firstLine="1"/>
              <w:jc w:val="both"/>
              <w:spacing w:before="2" w:line="250" w:lineRule="auto"/>
              <w:rPr>
                <w:rFonts w:hint="eastAsia" w:ascii="宋体" w:hAnsi="宋体" w:eastAsia="宋体" w:cs="宋体"/>
                <w:sz w:val="24"/>
                <w:szCs w:val="24"/>
              </w:rPr>
            </w:pPr>
            <w:r>
              <w:rPr>
                <w:rFonts w:hint="eastAsia" w:ascii="宋体" w:hAnsi="宋体" w:eastAsia="宋体" w:cs="宋体"/>
                <w:spacing w:val="-3"/>
                <w:sz w:val="24"/>
                <w:szCs w:val="24"/>
              </w:rPr>
              <w:t xml:space="preserve">投标报价得分=(评标基准价/投标报价)×</w:t>
            </w:r>
            <w:r>
              <w:rPr>
                <w:rFonts w:hint="eastAsia" w:ascii="宋体" w:hAnsi="宋体" w:eastAsia="宋体" w:cs="宋体"/>
                <w:spacing w:val="-76"/>
                <w:sz w:val="24"/>
                <w:szCs w:val="24"/>
              </w:rPr>
              <w:t xml:space="preserve"> </w:t>
            </w:r>
            <w:r>
              <w:rPr>
                <w:rFonts w:hint="eastAsia" w:ascii="宋体" w:hAnsi="宋体" w:eastAsia="宋体" w:cs="宋体"/>
                <w:spacing w:val="-3"/>
                <w:sz w:val="24"/>
                <w:szCs w:val="24"/>
              </w:rPr>
              <w:t xml:space="preserve">10（小数点保留两位）。</w:t>
            </w:r>
            <w:r/>
          </w:p>
        </w:tc>
      </w:tr>
      <w:tr>
        <w:trPr>
          <w:trHeight w:val="3242"/>
        </w:trPr>
        <w:tc>
          <w:tcPr>
            <w:tcBorders>
              <w:bottom w:val="none" w:color="000000" w:sz="4" w:space="0"/>
            </w:tcBorders>
            <w:tcW w:w="776" w:type="dxa"/>
            <w:vAlign w:val="top"/>
            <w:vMerge w:val="restart"/>
            <w:textDirection w:val="lrTb"/>
            <w:noWrap w:val="false"/>
          </w:tcPr>
          <w:p>
            <w:pPr>
              <w:spacing w:line="266" w:lineRule="auto"/>
              <w:rPr>
                <w:rFonts w:hint="eastAsia" w:ascii="宋体" w:hAnsi="宋体" w:eastAsia="宋体" w:cs="宋体"/>
                <w:sz w:val="24"/>
                <w:szCs w:val="24"/>
              </w:rPr>
            </w:pPr>
            <w:r>
              <w:rPr>
                <w:rFonts w:hint="eastAsia" w:ascii="宋体" w:hAnsi="宋体" w:eastAsia="宋体" w:cs="宋体"/>
                <w:sz w:val="24"/>
                <w:szCs w:val="24"/>
              </w:rPr>
            </w:r>
            <w:r/>
          </w:p>
          <w:p>
            <w:pPr>
              <w:spacing w:line="267" w:lineRule="auto"/>
              <w:rPr>
                <w:rFonts w:hint="eastAsia" w:ascii="宋体" w:hAnsi="宋体" w:eastAsia="宋体" w:cs="宋体"/>
                <w:sz w:val="24"/>
                <w:szCs w:val="24"/>
              </w:rPr>
            </w:pPr>
            <w:r>
              <w:rPr>
                <w:rFonts w:hint="eastAsia" w:ascii="宋体" w:hAnsi="宋体" w:eastAsia="宋体" w:cs="宋体"/>
                <w:sz w:val="24"/>
                <w:szCs w:val="24"/>
              </w:rPr>
            </w:r>
            <w:r/>
          </w:p>
          <w:p>
            <w:pPr>
              <w:spacing w:line="267" w:lineRule="auto"/>
              <w:rPr>
                <w:rFonts w:hint="eastAsia" w:ascii="宋体" w:hAnsi="宋体" w:eastAsia="宋体" w:cs="宋体"/>
                <w:sz w:val="24"/>
                <w:szCs w:val="24"/>
              </w:rPr>
            </w:pPr>
            <w:r>
              <w:rPr>
                <w:rFonts w:hint="eastAsia" w:ascii="宋体" w:hAnsi="宋体" w:eastAsia="宋体" w:cs="宋体"/>
                <w:sz w:val="24"/>
                <w:szCs w:val="24"/>
              </w:rPr>
            </w:r>
            <w:r/>
          </w:p>
          <w:p>
            <w:pPr>
              <w:spacing w:line="267" w:lineRule="auto"/>
              <w:rPr>
                <w:rFonts w:hint="eastAsia" w:ascii="宋体" w:hAnsi="宋体" w:eastAsia="宋体" w:cs="宋体"/>
                <w:sz w:val="24"/>
                <w:szCs w:val="24"/>
              </w:rPr>
            </w:pPr>
            <w:r>
              <w:rPr>
                <w:rFonts w:hint="eastAsia" w:ascii="宋体" w:hAnsi="宋体" w:eastAsia="宋体" w:cs="宋体"/>
                <w:sz w:val="24"/>
                <w:szCs w:val="24"/>
              </w:rPr>
            </w:r>
            <w:r/>
          </w:p>
          <w:p>
            <w:pPr>
              <w:spacing w:line="267" w:lineRule="auto"/>
              <w:rPr>
                <w:rFonts w:hint="eastAsia" w:ascii="宋体" w:hAnsi="宋体" w:eastAsia="宋体" w:cs="宋体"/>
                <w:sz w:val="24"/>
                <w:szCs w:val="24"/>
              </w:rPr>
            </w:pPr>
            <w:r>
              <w:rPr>
                <w:rFonts w:hint="eastAsia" w:ascii="宋体" w:hAnsi="宋体" w:eastAsia="宋体" w:cs="宋体"/>
                <w:sz w:val="24"/>
                <w:szCs w:val="24"/>
              </w:rPr>
            </w:r>
            <w:r/>
          </w:p>
          <w:p>
            <w:pPr>
              <w:spacing w:line="267"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338"/>
              <w:spacing w:before="78" w:line="241"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bottom w:val="none" w:color="000000" w:sz="4" w:space="0"/>
            </w:tcBorders>
            <w:tcW w:w="1355" w:type="dxa"/>
            <w:vAlign w:val="top"/>
            <w:vMerge w:val="restart"/>
            <w:textDirection w:val="lrTb"/>
            <w:noWrap w:val="false"/>
          </w:tcPr>
          <w:p>
            <w:pPr>
              <w:spacing w:line="284" w:lineRule="auto"/>
              <w:rPr>
                <w:rFonts w:hint="eastAsia" w:ascii="宋体" w:hAnsi="宋体" w:eastAsia="宋体" w:cs="宋体"/>
                <w:sz w:val="24"/>
                <w:szCs w:val="24"/>
              </w:rPr>
            </w:pPr>
            <w:r>
              <w:rPr>
                <w:rFonts w:hint="eastAsia" w:ascii="宋体" w:hAnsi="宋体" w:eastAsia="宋体" w:cs="宋体"/>
                <w:sz w:val="24"/>
                <w:szCs w:val="24"/>
              </w:rPr>
            </w:r>
            <w:r/>
          </w:p>
          <w:p>
            <w:pPr>
              <w:spacing w:line="284" w:lineRule="auto"/>
              <w:rPr>
                <w:rFonts w:hint="eastAsia" w:ascii="宋体" w:hAnsi="宋体" w:eastAsia="宋体" w:cs="宋体"/>
                <w:sz w:val="24"/>
                <w:szCs w:val="24"/>
              </w:rPr>
            </w:pPr>
            <w:r>
              <w:rPr>
                <w:rFonts w:hint="eastAsia" w:ascii="宋体" w:hAnsi="宋体" w:eastAsia="宋体" w:cs="宋体"/>
                <w:sz w:val="24"/>
                <w:szCs w:val="24"/>
              </w:rPr>
            </w:r>
            <w:r/>
          </w:p>
          <w:p>
            <w:pPr>
              <w:spacing w:line="285" w:lineRule="auto"/>
              <w:rPr>
                <w:rFonts w:hint="eastAsia" w:ascii="宋体" w:hAnsi="宋体" w:eastAsia="宋体" w:cs="宋体"/>
                <w:sz w:val="24"/>
                <w:szCs w:val="24"/>
              </w:rPr>
            </w:pPr>
            <w:r>
              <w:rPr>
                <w:rFonts w:hint="eastAsia" w:ascii="宋体" w:hAnsi="宋体" w:eastAsia="宋体" w:cs="宋体"/>
                <w:sz w:val="24"/>
                <w:szCs w:val="24"/>
              </w:rPr>
            </w:r>
            <w:r/>
          </w:p>
          <w:p>
            <w:pPr>
              <w:spacing w:line="285" w:lineRule="auto"/>
              <w:rPr>
                <w:rFonts w:hint="eastAsia" w:ascii="宋体" w:hAnsi="宋体" w:eastAsia="宋体" w:cs="宋体"/>
                <w:sz w:val="24"/>
                <w:szCs w:val="24"/>
              </w:rPr>
            </w:pPr>
            <w:r>
              <w:rPr>
                <w:rFonts w:hint="eastAsia" w:ascii="宋体" w:hAnsi="宋体" w:eastAsia="宋体" w:cs="宋体"/>
                <w:sz w:val="24"/>
                <w:szCs w:val="24"/>
              </w:rPr>
            </w:r>
            <w:r/>
          </w:p>
          <w:p>
            <w:pPr>
              <w:spacing w:line="285"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185" w:right="186" w:firstLine="18"/>
              <w:spacing w:before="78" w:line="279" w:lineRule="auto"/>
              <w:rPr>
                <w:rFonts w:hint="eastAsia" w:ascii="宋体" w:hAnsi="宋体" w:eastAsia="宋体" w:cs="宋体"/>
                <w:sz w:val="24"/>
                <w:szCs w:val="24"/>
              </w:rPr>
            </w:pPr>
            <w:r>
              <w:rPr>
                <w:rFonts w:hint="eastAsia" w:ascii="宋体" w:hAnsi="宋体" w:eastAsia="宋体" w:cs="宋体"/>
                <w:spacing w:val="-3"/>
                <w:sz w:val="24"/>
                <w:szCs w:val="24"/>
              </w:rPr>
              <w:t xml:space="preserve">技术部分</w:t>
            </w:r>
            <w:r>
              <w:rPr>
                <w:rFonts w:hint="eastAsia" w:ascii="宋体" w:hAnsi="宋体" w:eastAsia="宋体" w:cs="宋体"/>
                <w:spacing w:val="-11"/>
                <w:sz w:val="24"/>
                <w:szCs w:val="24"/>
              </w:rPr>
              <w:t xml:space="preserve">（5</w:t>
            </w:r>
            <w:r>
              <w:rPr>
                <w:rFonts w:hint="eastAsia" w:ascii="宋体" w:hAnsi="宋体" w:eastAsia="宋体" w:cs="宋体"/>
                <w:spacing w:val="-11"/>
                <w:sz w:val="24"/>
                <w:szCs w:val="24"/>
                <w:lang w:val="en-US" w:eastAsia="zh-CN"/>
              </w:rPr>
              <w:t xml:space="preserve">5</w:t>
            </w:r>
            <w:r>
              <w:rPr>
                <w:rFonts w:hint="eastAsia" w:ascii="宋体" w:hAnsi="宋体" w:eastAsia="宋体" w:cs="宋体"/>
                <w:spacing w:val="-48"/>
                <w:sz w:val="24"/>
                <w:szCs w:val="24"/>
              </w:rPr>
              <w:t xml:space="preserve"> </w:t>
            </w:r>
            <w:r>
              <w:rPr>
                <w:rFonts w:hint="eastAsia" w:ascii="宋体" w:hAnsi="宋体" w:eastAsia="宋体" w:cs="宋体"/>
                <w:spacing w:val="-11"/>
                <w:sz w:val="24"/>
                <w:szCs w:val="24"/>
              </w:rPr>
              <w:t xml:space="preserve">分）</w:t>
            </w:r>
            <w:r/>
          </w:p>
        </w:tc>
        <w:tc>
          <w:tcPr>
            <w:tcW w:w="1643" w:type="dxa"/>
            <w:vAlign w:val="top"/>
            <w:textDirection w:val="lrTb"/>
            <w:noWrap w:val="false"/>
          </w:tcPr>
          <w:p>
            <w:pPr>
              <w:spacing w:line="293" w:lineRule="auto"/>
              <w:rPr>
                <w:rFonts w:hint="eastAsia" w:ascii="宋体" w:hAnsi="宋体" w:eastAsia="宋体" w:cs="宋体"/>
                <w:sz w:val="24"/>
                <w:szCs w:val="24"/>
              </w:rPr>
            </w:pPr>
            <w:r>
              <w:rPr>
                <w:rFonts w:hint="eastAsia" w:ascii="宋体" w:hAnsi="宋体" w:eastAsia="宋体" w:cs="宋体"/>
                <w:sz w:val="24"/>
                <w:szCs w:val="24"/>
              </w:rPr>
            </w:r>
            <w:r/>
          </w:p>
          <w:p>
            <w:pPr>
              <w:spacing w:line="294" w:lineRule="auto"/>
              <w:rPr>
                <w:rFonts w:hint="eastAsia" w:ascii="宋体" w:hAnsi="宋体" w:eastAsia="宋体" w:cs="宋体"/>
                <w:sz w:val="24"/>
                <w:szCs w:val="24"/>
              </w:rPr>
            </w:pPr>
            <w:r>
              <w:rPr>
                <w:rFonts w:hint="eastAsia" w:ascii="宋体" w:hAnsi="宋体" w:eastAsia="宋体" w:cs="宋体"/>
                <w:sz w:val="24"/>
                <w:szCs w:val="24"/>
              </w:rPr>
            </w:r>
            <w:r/>
          </w:p>
          <w:p>
            <w:pPr>
              <w:spacing w:line="294"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118"/>
              <w:spacing w:before="78"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项目概况、养</w:t>
            </w:r>
            <w:r/>
          </w:p>
          <w:p>
            <w:pPr>
              <w:pStyle w:val="1334"/>
              <w:ind w:left="115"/>
              <w:spacing w:before="74" w:line="220" w:lineRule="auto"/>
              <w:rPr>
                <w:rFonts w:hint="eastAsia" w:ascii="宋体" w:hAnsi="宋体" w:eastAsia="宋体" w:cs="宋体"/>
                <w:sz w:val="24"/>
                <w:szCs w:val="24"/>
              </w:rPr>
            </w:pPr>
            <w:r>
              <w:rPr>
                <w:rFonts w:hint="eastAsia" w:ascii="宋体" w:hAnsi="宋体" w:eastAsia="宋体" w:cs="宋体"/>
                <w:spacing w:val="-4"/>
                <w:sz w:val="24"/>
                <w:szCs w:val="24"/>
              </w:rPr>
              <w:t xml:space="preserve">护准备、总体</w:t>
            </w:r>
            <w:r/>
          </w:p>
          <w:p>
            <w:pPr>
              <w:pStyle w:val="1334"/>
              <w:ind w:left="170"/>
              <w:spacing w:before="74" w:line="219"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部署方案</w:t>
            </w:r>
            <w:r/>
          </w:p>
          <w:p>
            <w:pPr>
              <w:pStyle w:val="1334"/>
              <w:ind w:left="170"/>
              <w:spacing w:before="74"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（8</w:t>
            </w:r>
            <w:r>
              <w:rPr>
                <w:rFonts w:hint="eastAsia" w:ascii="宋体" w:hAnsi="宋体" w:eastAsia="宋体" w:cs="宋体"/>
                <w:spacing w:val="-7"/>
                <w:sz w:val="24"/>
                <w:szCs w:val="24"/>
              </w:rPr>
              <w:t xml:space="preserve">分）</w:t>
            </w:r>
            <w:r/>
          </w:p>
        </w:tc>
        <w:tc>
          <w:tcPr>
            <w:tcW w:w="6192" w:type="dxa"/>
            <w:vAlign w:val="top"/>
            <w:textDirection w:val="lrTb"/>
            <w:noWrap w:val="false"/>
          </w:tcPr>
          <w:p>
            <w:pPr>
              <w:pStyle w:val="1334"/>
              <w:ind w:left="116" w:right="106" w:hanging="1"/>
              <w:spacing w:before="64" w:line="277" w:lineRule="auto"/>
              <w:rPr>
                <w:rFonts w:hint="eastAsia" w:ascii="宋体" w:hAnsi="宋体" w:eastAsia="宋体" w:cs="宋体"/>
                <w:sz w:val="24"/>
                <w:szCs w:val="24"/>
              </w:rPr>
            </w:pPr>
            <w:r>
              <w:rPr>
                <w:rFonts w:hint="eastAsia" w:ascii="宋体" w:hAnsi="宋体" w:eastAsia="宋体" w:cs="宋体"/>
                <w:spacing w:val="-2"/>
                <w:sz w:val="24"/>
                <w:szCs w:val="24"/>
              </w:rPr>
              <w:t xml:space="preserve">根据方案进度、实施细则、方案科学性、完善性、实用性等情况打分：</w:t>
            </w:r>
            <w:r/>
          </w:p>
          <w:p>
            <w:pPr>
              <w:ind w:firstLine="21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方案详细，施工安排</w:t>
            </w:r>
            <w:r>
              <w:rPr>
                <w:rFonts w:hint="eastAsia" w:ascii="宋体" w:hAnsi="宋体" w:eastAsia="宋体" w:cs="宋体"/>
                <w:b w:val="0"/>
                <w:bCs w:val="0"/>
                <w:color w:val="auto"/>
                <w:sz w:val="24"/>
                <w:szCs w:val="24"/>
                <w:highlight w:val="none"/>
                <w:lang w:val="en-US" w:eastAsia="zh-CN"/>
              </w:rPr>
              <w:t xml:space="preserve">科学</w:t>
            </w:r>
            <w:r>
              <w:rPr>
                <w:rFonts w:hint="eastAsia" w:ascii="宋体" w:hAnsi="宋体" w:eastAsia="宋体" w:cs="宋体"/>
                <w:b w:val="0"/>
                <w:bCs w:val="0"/>
                <w:color w:val="auto"/>
                <w:sz w:val="24"/>
                <w:szCs w:val="24"/>
                <w:highlight w:val="none"/>
              </w:rPr>
              <w:t xml:space="preserve">合理，方案针对性，操作性强</w:t>
            </w:r>
            <w:r>
              <w:rPr>
                <w:rFonts w:hint="eastAsia" w:ascii="宋体" w:hAnsi="宋体" w:eastAsia="宋体" w:cs="宋体"/>
                <w:b w:val="0"/>
                <w:bCs w:val="0"/>
                <w:color w:val="auto"/>
                <w:sz w:val="24"/>
                <w:szCs w:val="24"/>
                <w:highlight w:val="none"/>
                <w:lang w:val="en-US" w:eastAsia="zh-CN"/>
              </w:rPr>
              <w:t xml:space="preserve">的，得8</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rPr>
              <w:t xml:space="preserve">；</w:t>
            </w:r>
            <w:r/>
          </w:p>
          <w:p>
            <w:pPr>
              <w:ind w:firstLine="21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方案较强，施工安排合理，方案针对性、操作性较强</w:t>
            </w:r>
            <w:r>
              <w:rPr>
                <w:rFonts w:hint="eastAsia" w:ascii="宋体" w:hAnsi="宋体" w:eastAsia="宋体" w:cs="宋体"/>
                <w:b w:val="0"/>
                <w:bCs w:val="0"/>
                <w:color w:val="auto"/>
                <w:sz w:val="24"/>
                <w:szCs w:val="24"/>
                <w:highlight w:val="none"/>
                <w:lang w:val="en-US" w:eastAsia="zh-CN"/>
              </w:rPr>
              <w:t xml:space="preserve">的，得5</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rPr>
              <w:t xml:space="preserve">；</w:t>
            </w:r>
            <w:r/>
          </w:p>
          <w:p>
            <w:pPr>
              <w:ind w:firstLine="21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rPr>
              <w:t xml:space="preserve">，施工安排</w:t>
            </w:r>
            <w:r>
              <w:rPr>
                <w:rFonts w:hint="eastAsia" w:ascii="宋体" w:hAnsi="宋体" w:eastAsia="宋体" w:cs="宋体"/>
                <w:b w:val="0"/>
                <w:bCs w:val="0"/>
                <w:color w:val="auto"/>
                <w:sz w:val="24"/>
                <w:szCs w:val="24"/>
                <w:highlight w:val="none"/>
                <w:lang w:val="en-US" w:eastAsia="zh-CN"/>
              </w:rPr>
              <w:t xml:space="preserve">基本</w:t>
            </w:r>
            <w:r>
              <w:rPr>
                <w:rFonts w:hint="eastAsia" w:ascii="宋体" w:hAnsi="宋体" w:eastAsia="宋体" w:cs="宋体"/>
                <w:b w:val="0"/>
                <w:bCs w:val="0"/>
                <w:color w:val="auto"/>
                <w:sz w:val="24"/>
                <w:szCs w:val="24"/>
                <w:highlight w:val="none"/>
              </w:rPr>
              <w:t xml:space="preserve">合理，方案针对性、操作性</w:t>
            </w:r>
            <w:r>
              <w:rPr>
                <w:rFonts w:hint="eastAsia" w:ascii="宋体" w:hAnsi="宋体" w:eastAsia="宋体" w:cs="宋体"/>
                <w:b w:val="0"/>
                <w:bCs w:val="0"/>
                <w:color w:val="auto"/>
                <w:sz w:val="24"/>
                <w:szCs w:val="24"/>
                <w:highlight w:val="none"/>
                <w:lang w:val="en-US" w:eastAsia="zh-CN"/>
              </w:rPr>
              <w:t xml:space="preserve">一般的，得3</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rPr>
              <w:t xml:space="preserve">；</w:t>
            </w:r>
            <w:r/>
          </w:p>
          <w:p>
            <w:pPr>
              <w:ind w:firstLine="210"/>
              <w:keepLines w:val="0"/>
              <w:keepNext w:val="0"/>
              <w:pageBreakBefore w:val="0"/>
              <w:spacing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方案简单，施工安排不合理，方案针对性，操作性</w:t>
            </w:r>
            <w:r>
              <w:rPr>
                <w:rFonts w:hint="eastAsia" w:ascii="宋体" w:hAnsi="宋体" w:eastAsia="宋体" w:cs="宋体"/>
                <w:b w:val="0"/>
                <w:bCs w:val="0"/>
                <w:color w:val="auto"/>
                <w:sz w:val="24"/>
                <w:szCs w:val="24"/>
                <w:highlight w:val="none"/>
                <w:lang w:val="en-US" w:eastAsia="zh-CN"/>
              </w:rPr>
              <w:t xml:space="preserve">较差的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得1</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rPr>
              <w:t xml:space="preserve">；</w:t>
            </w:r>
            <w:r/>
          </w:p>
          <w:p>
            <w:pPr>
              <w:ind w:left="0" w:right="0" w:firstLine="42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满分</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r>
        <w:trPr>
          <w:trHeight w:val="368"/>
        </w:trPr>
        <w:tc>
          <w:tcPr>
            <w:tcBorders>
              <w:top w:val="none" w:color="000000" w:sz="4" w:space="0"/>
            </w:tcBorders>
            <w:tcW w:w="776"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tcBorders>
            <w:tcW w:w="1355"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43" w:type="dxa"/>
            <w:vAlign w:val="top"/>
            <w:textDirection w:val="lrTb"/>
            <w:noWrap w:val="false"/>
          </w:tcPr>
          <w:p>
            <w:pPr>
              <w:pStyle w:val="1334"/>
              <w:ind w:left="228"/>
              <w:spacing w:before="67"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养护计划及</w:t>
            </w:r>
            <w:r/>
          </w:p>
        </w:tc>
        <w:tc>
          <w:tcPr>
            <w:tcW w:w="6192" w:type="dxa"/>
            <w:vAlign w:val="top"/>
            <w:textDirection w:val="lrTb"/>
            <w:noWrap w:val="false"/>
          </w:tcPr>
          <w:p>
            <w:pPr>
              <w:pStyle w:val="1334"/>
              <w:ind w:left="115"/>
              <w:spacing w:before="66"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根据针对本项目的养护计划及质量保证措施的合理</w:t>
            </w:r>
            <w:r>
              <w:rPr>
                <w:rFonts w:hint="eastAsia" w:ascii="宋体" w:hAnsi="宋体" w:eastAsia="宋体" w:cs="宋体"/>
                <w:spacing w:val="-2"/>
                <w:sz w:val="24"/>
                <w:szCs w:val="24"/>
              </w:rPr>
              <w:t xml:space="preserve">性、针</w:t>
            </w:r>
            <w:r/>
          </w:p>
        </w:tc>
      </w:tr>
    </w:tbl>
    <w:p>
      <w:pPr>
        <w:spacing w:line="91" w:lineRule="auto"/>
        <w:rPr>
          <w:rFonts w:hint="eastAsia" w:ascii="宋体" w:hAnsi="宋体" w:eastAsia="宋体" w:cs="宋体"/>
          <w:sz w:val="24"/>
          <w:szCs w:val="24"/>
        </w:rPr>
      </w:pPr>
      <w:r>
        <w:rPr>
          <w:rFonts w:hint="eastAsia" w:ascii="宋体" w:hAnsi="宋体" w:eastAsia="宋体" w:cs="宋体"/>
          <w:sz w:val="24"/>
          <w:szCs w:val="24"/>
        </w:rPr>
      </w:r>
      <w:r/>
    </w:p>
    <w:tbl>
      <w:tblPr>
        <w:tblStyle w:val="1333"/>
        <w:tblW w:w="101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6"/>
        <w:gridCol w:w="1355"/>
        <w:gridCol w:w="1643"/>
        <w:gridCol w:w="6424"/>
      </w:tblGrid>
      <w:tr>
        <w:trPr>
          <w:trHeight w:val="2529"/>
        </w:trPr>
        <w:tc>
          <w:tcPr>
            <w:tcBorders>
              <w:bottom w:val="none" w:color="000000" w:sz="4" w:space="0"/>
            </w:tcBorders>
            <w:tcW w:w="776" w:type="dxa"/>
            <w:vAlign w:val="top"/>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bottom w:val="none" w:color="000000" w:sz="4" w:space="0"/>
            </w:tcBorders>
            <w:tcW w:w="1355" w:type="dxa"/>
            <w:vAlign w:val="top"/>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43" w:type="dxa"/>
            <w:vAlign w:val="top"/>
            <w:textDirection w:val="lrTb"/>
            <w:noWrap w:val="false"/>
          </w:tcPr>
          <w:p>
            <w:pPr>
              <w:pStyle w:val="1334"/>
              <w:ind w:left="257" w:right="219" w:hanging="29"/>
              <w:spacing w:before="66" w:line="279" w:lineRule="auto"/>
              <w:rPr>
                <w:rFonts w:hint="eastAsia" w:ascii="宋体" w:hAnsi="宋体" w:eastAsia="宋体" w:cs="宋体"/>
                <w:sz w:val="24"/>
                <w:szCs w:val="24"/>
              </w:rPr>
            </w:pPr>
            <w:r>
              <w:rPr>
                <w:rFonts w:hint="eastAsia" w:ascii="宋体" w:hAnsi="宋体" w:eastAsia="宋体" w:cs="宋体"/>
                <w:spacing w:val="-3"/>
                <w:sz w:val="24"/>
                <w:szCs w:val="24"/>
              </w:rPr>
              <w:t xml:space="preserve">质量控制措</w:t>
            </w:r>
            <w:r>
              <w:rPr>
                <w:rFonts w:hint="eastAsia" w:ascii="宋体" w:hAnsi="宋体" w:eastAsia="宋体" w:cs="宋体"/>
                <w:spacing w:val="-5"/>
                <w:sz w:val="24"/>
                <w:szCs w:val="24"/>
              </w:rPr>
              <w:t xml:space="preserve">施（8</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 xml:space="preserve">分）</w:t>
            </w:r>
            <w:r/>
          </w:p>
        </w:tc>
        <w:tc>
          <w:tcPr>
            <w:tcW w:w="6424" w:type="dxa"/>
            <w:vAlign w:val="top"/>
            <w:textDirection w:val="lrTb"/>
            <w:noWrap w:val="false"/>
          </w:tcPr>
          <w:p>
            <w:pPr>
              <w:pStyle w:val="1334"/>
              <w:ind w:left="115"/>
              <w:spacing w:before="66"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对性、全面性、可操作性等情况进行评分：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科学合理，内容详细完整，操作性、实用性强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得8 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较为科学合理，内容较为详细完整，操作性、实用性较强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基本合理，内容不太详细、不完整，可行性一般</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3分；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方案不太合理，</w:t>
            </w:r>
            <w:r>
              <w:rPr>
                <w:rFonts w:hint="eastAsia" w:ascii="宋体" w:hAnsi="宋体" w:eastAsia="宋体" w:cs="宋体"/>
                <w:color w:val="auto"/>
                <w:sz w:val="24"/>
                <w:szCs w:val="24"/>
                <w:highlight w:val="none"/>
              </w:rPr>
              <w:t xml:space="preserve">内容不详细、完整</w:t>
            </w:r>
            <w:r>
              <w:rPr>
                <w:rFonts w:hint="eastAsia" w:ascii="宋体" w:hAnsi="宋体" w:eastAsia="宋体" w:cs="宋体"/>
                <w:color w:val="auto"/>
                <w:sz w:val="24"/>
                <w:szCs w:val="24"/>
                <w:highlight w:val="none"/>
                <w:lang w:eastAsia="zh-CN"/>
              </w:rPr>
              <w:t xml:space="preserve">性</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较差的，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334"/>
              <w:ind w:left="118" w:right="200" w:firstLine="39"/>
              <w:spacing w:before="2" w:line="276" w:lineRule="auto"/>
              <w:rPr>
                <w:rFonts w:hint="eastAsia" w:ascii="宋体" w:hAnsi="宋体" w:eastAsia="宋体" w:cs="宋体"/>
                <w:spacing w:val="-7"/>
                <w:sz w:val="24"/>
                <w:szCs w:val="24"/>
                <w:lang w:eastAsia="zh-CN"/>
              </w:rPr>
            </w:pPr>
            <w:r>
              <w:rPr>
                <w:rFonts w:hint="eastAsia" w:ascii="宋体" w:hAnsi="宋体" w:eastAsia="宋体" w:cs="宋体"/>
                <w:b/>
                <w:bCs/>
                <w:color w:val="auto"/>
                <w:sz w:val="24"/>
                <w:szCs w:val="24"/>
                <w:highlight w:val="none"/>
              </w:rPr>
              <w:t xml:space="preserve">满分</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r>
        <w:trPr>
          <w:trHeight w:val="2524"/>
        </w:trPr>
        <w:tc>
          <w:tcPr>
            <w:tcBorders>
              <w:top w:val="none" w:color="000000" w:sz="4" w:space="0"/>
              <w:bottom w:val="none" w:color="000000" w:sz="4" w:space="0"/>
            </w:tcBorders>
            <w:tcW w:w="776"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1355"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43" w:type="dxa"/>
            <w:vAlign w:val="top"/>
            <w:textDirection w:val="lrTb"/>
            <w:noWrap w:val="false"/>
          </w:tcPr>
          <w:p>
            <w:pPr>
              <w:spacing w:line="348" w:lineRule="auto"/>
              <w:rPr>
                <w:rFonts w:hint="eastAsia" w:ascii="宋体" w:hAnsi="宋体" w:eastAsia="宋体" w:cs="宋体"/>
                <w:sz w:val="24"/>
                <w:szCs w:val="24"/>
              </w:rPr>
            </w:pPr>
            <w:r>
              <w:rPr>
                <w:rFonts w:hint="eastAsia" w:ascii="宋体" w:hAnsi="宋体" w:eastAsia="宋体" w:cs="宋体"/>
                <w:sz w:val="24"/>
                <w:szCs w:val="24"/>
              </w:rPr>
            </w:r>
            <w:r/>
          </w:p>
          <w:p>
            <w:pPr>
              <w:spacing w:line="349"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229" w:right="219" w:hanging="1"/>
              <w:jc w:val="both"/>
              <w:spacing w:before="78" w:line="279" w:lineRule="auto"/>
              <w:rPr>
                <w:rFonts w:hint="eastAsia" w:ascii="宋体" w:hAnsi="宋体" w:eastAsia="宋体" w:cs="宋体"/>
                <w:sz w:val="24"/>
                <w:szCs w:val="24"/>
              </w:rPr>
            </w:pPr>
            <w:r>
              <w:rPr>
                <w:rFonts w:hint="eastAsia" w:ascii="宋体" w:hAnsi="宋体" w:eastAsia="宋体" w:cs="宋体"/>
                <w:spacing w:val="-3"/>
                <w:sz w:val="24"/>
                <w:szCs w:val="24"/>
              </w:rPr>
              <w:t xml:space="preserve">技术人员配备部署措施</w:t>
            </w:r>
            <w:r>
              <w:rPr>
                <w:rFonts w:hint="eastAsia" w:ascii="宋体" w:hAnsi="宋体" w:eastAsia="宋体" w:cs="宋体"/>
                <w:spacing w:val="31"/>
                <w:sz w:val="24"/>
                <w:szCs w:val="24"/>
              </w:rPr>
              <w:t xml:space="preserve">（8</w:t>
            </w:r>
            <w:r>
              <w:rPr>
                <w:rFonts w:hint="eastAsia" w:ascii="宋体" w:hAnsi="宋体" w:eastAsia="宋体" w:cs="宋体"/>
                <w:spacing w:val="-47"/>
                <w:sz w:val="24"/>
                <w:szCs w:val="24"/>
              </w:rPr>
              <w:t xml:space="preserve"> </w:t>
            </w:r>
            <w:r>
              <w:rPr>
                <w:rFonts w:hint="eastAsia" w:ascii="宋体" w:hAnsi="宋体" w:eastAsia="宋体" w:cs="宋体"/>
                <w:spacing w:val="31"/>
                <w:sz w:val="24"/>
                <w:szCs w:val="24"/>
              </w:rPr>
              <w:t xml:space="preserve">分）</w:t>
            </w:r>
            <w:r/>
          </w:p>
        </w:tc>
        <w:tc>
          <w:tcPr>
            <w:tcW w:w="6424" w:type="dxa"/>
            <w:vAlign w:val="top"/>
            <w:textDirection w:val="lrTb"/>
            <w:noWrap w:val="false"/>
          </w:tcPr>
          <w:p>
            <w:pPr>
              <w:pStyle w:val="1334"/>
              <w:ind w:left="141" w:right="26" w:hanging="26"/>
              <w:spacing w:before="61" w:line="277" w:lineRule="auto"/>
              <w:rPr>
                <w:rFonts w:hint="eastAsia" w:ascii="宋体" w:hAnsi="宋体" w:eastAsia="宋体" w:cs="宋体"/>
                <w:sz w:val="24"/>
                <w:szCs w:val="24"/>
              </w:rPr>
            </w:pPr>
            <w:r>
              <w:rPr>
                <w:rFonts w:hint="eastAsia" w:ascii="宋体" w:hAnsi="宋体" w:eastAsia="宋体" w:cs="宋体"/>
                <w:spacing w:val="-8"/>
                <w:sz w:val="24"/>
                <w:szCs w:val="24"/>
              </w:rPr>
              <w:t xml:space="preserve">根据针对本项目的技术人员配备的数量、合理性、针对性、</w:t>
            </w:r>
            <w:r>
              <w:rPr>
                <w:rFonts w:hint="eastAsia" w:ascii="宋体" w:hAnsi="宋体" w:eastAsia="宋体" w:cs="宋体"/>
                <w:spacing w:val="-2"/>
                <w:sz w:val="24"/>
                <w:szCs w:val="24"/>
              </w:rPr>
              <w:t xml:space="preserve">岗位职责、工作流程、规章制度等情况进行评分：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科学合理，内容详细完整，操作性、实用性强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得8 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较为科学合理，内容较为详细完整，操作性、实用性较强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基本合理，内容不太详细、不完整，可行性一般</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3分；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方案不太合理，</w:t>
            </w:r>
            <w:r>
              <w:rPr>
                <w:rFonts w:hint="eastAsia" w:ascii="宋体" w:hAnsi="宋体" w:eastAsia="宋体" w:cs="宋体"/>
                <w:color w:val="auto"/>
                <w:sz w:val="24"/>
                <w:szCs w:val="24"/>
                <w:highlight w:val="none"/>
              </w:rPr>
              <w:t xml:space="preserve">内容不详细、完整</w:t>
            </w:r>
            <w:r>
              <w:rPr>
                <w:rFonts w:hint="eastAsia" w:ascii="宋体" w:hAnsi="宋体" w:eastAsia="宋体" w:cs="宋体"/>
                <w:color w:val="auto"/>
                <w:sz w:val="24"/>
                <w:szCs w:val="24"/>
                <w:highlight w:val="none"/>
                <w:lang w:eastAsia="zh-CN"/>
              </w:rPr>
              <w:t xml:space="preserve">性</w:t>
            </w: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eastAsia="zh-CN"/>
              </w:rPr>
              <w:t xml:space="preserve">较差的，</w:t>
            </w:r>
            <w:r>
              <w:rPr>
                <w:rFonts w:hint="eastAsia"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pStyle w:val="1334"/>
              <w:ind w:left="158"/>
              <w:spacing w:before="76" w:line="219" w:lineRule="auto"/>
              <w:rPr>
                <w:rFonts w:hint="eastAsia" w:ascii="宋体" w:hAnsi="宋体" w:eastAsia="宋体" w:cs="宋体"/>
                <w:sz w:val="24"/>
                <w:szCs w:val="24"/>
              </w:rPr>
            </w:pPr>
            <w:r>
              <w:rPr>
                <w:rFonts w:hint="eastAsia" w:ascii="宋体" w:hAnsi="宋体" w:eastAsia="宋体" w:cs="宋体"/>
                <w:b/>
                <w:bCs/>
                <w:color w:val="auto"/>
                <w:sz w:val="24"/>
                <w:szCs w:val="24"/>
                <w:highlight w:val="none"/>
              </w:rPr>
              <w:t xml:space="preserve">满分</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r>
        <w:trPr>
          <w:trHeight w:val="1804"/>
        </w:trPr>
        <w:tc>
          <w:tcPr>
            <w:tcBorders>
              <w:top w:val="none" w:color="000000" w:sz="4" w:space="0"/>
              <w:bottom w:val="none" w:color="000000" w:sz="4" w:space="0"/>
            </w:tcBorders>
            <w:tcW w:w="776"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1355"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43" w:type="dxa"/>
            <w:vAlign w:val="top"/>
            <w:textDirection w:val="lrTb"/>
            <w:noWrap w:val="false"/>
          </w:tcPr>
          <w:p>
            <w:pPr>
              <w:spacing w:line="260" w:lineRule="auto"/>
              <w:rPr>
                <w:rFonts w:hint="eastAsia" w:ascii="宋体" w:hAnsi="宋体" w:eastAsia="宋体" w:cs="宋体"/>
                <w:sz w:val="24"/>
                <w:szCs w:val="24"/>
              </w:rPr>
            </w:pPr>
            <w:r>
              <w:rPr>
                <w:rFonts w:hint="eastAsia" w:ascii="宋体" w:hAnsi="宋体" w:eastAsia="宋体" w:cs="宋体"/>
                <w:sz w:val="24"/>
                <w:szCs w:val="24"/>
              </w:rPr>
            </w:r>
            <w:r/>
          </w:p>
          <w:p>
            <w:pPr>
              <w:spacing w:line="261"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260" w:right="219" w:hanging="29"/>
              <w:spacing w:before="78" w:line="279"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设备投入</w:t>
            </w:r>
            <w:r/>
          </w:p>
          <w:p>
            <w:pPr>
              <w:pStyle w:val="1334"/>
              <w:ind w:left="260" w:right="219" w:hanging="29"/>
              <w:spacing w:before="78" w:line="279" w:lineRule="auto"/>
              <w:rPr>
                <w:rFonts w:hint="eastAsia" w:ascii="宋体" w:hAnsi="宋体" w:eastAsia="宋体" w:cs="宋体"/>
                <w:spacing w:val="-5"/>
                <w:sz w:val="24"/>
                <w:szCs w:val="24"/>
              </w:rPr>
            </w:pPr>
            <w:r>
              <w:rPr>
                <w:rFonts w:hint="eastAsia" w:ascii="宋体" w:hAnsi="宋体" w:eastAsia="宋体" w:cs="宋体"/>
                <w:spacing w:val="-3"/>
                <w:sz w:val="24"/>
                <w:szCs w:val="24"/>
              </w:rPr>
              <w:t xml:space="preserve">情</w:t>
            </w:r>
            <w:r>
              <w:rPr>
                <w:rFonts w:hint="eastAsia" w:ascii="宋体" w:hAnsi="宋体" w:eastAsia="宋体" w:cs="宋体"/>
                <w:spacing w:val="-5"/>
                <w:sz w:val="24"/>
                <w:szCs w:val="24"/>
              </w:rPr>
              <w:t xml:space="preserve">况</w:t>
            </w:r>
            <w:r/>
          </w:p>
          <w:p>
            <w:pPr>
              <w:pStyle w:val="1334"/>
              <w:ind w:left="260" w:right="219" w:hanging="29"/>
              <w:spacing w:before="78" w:line="279" w:lineRule="auto"/>
              <w:rPr>
                <w:rFonts w:hint="eastAsia" w:ascii="宋体" w:hAnsi="宋体" w:eastAsia="宋体" w:cs="宋体"/>
                <w:sz w:val="24"/>
                <w:szCs w:val="24"/>
              </w:rPr>
            </w:pPr>
            <w:r>
              <w:rPr>
                <w:rFonts w:hint="eastAsia" w:ascii="宋体" w:hAnsi="宋体" w:eastAsia="宋体" w:cs="宋体"/>
                <w:spacing w:val="-5"/>
                <w:sz w:val="24"/>
                <w:szCs w:val="24"/>
              </w:rPr>
              <w:t xml:space="preserve">（8</w:t>
            </w:r>
            <w:r>
              <w:rPr>
                <w:rFonts w:hint="eastAsia" w:ascii="宋体" w:hAnsi="宋体" w:eastAsia="宋体" w:cs="宋体"/>
                <w:spacing w:val="-48"/>
                <w:sz w:val="24"/>
                <w:szCs w:val="24"/>
              </w:rPr>
              <w:t xml:space="preserve"> </w:t>
            </w:r>
            <w:r>
              <w:rPr>
                <w:rFonts w:hint="eastAsia" w:ascii="宋体" w:hAnsi="宋体" w:eastAsia="宋体" w:cs="宋体"/>
                <w:spacing w:val="-5"/>
                <w:sz w:val="24"/>
                <w:szCs w:val="24"/>
              </w:rPr>
              <w:t xml:space="preserve">分）</w:t>
            </w:r>
            <w:r/>
          </w:p>
        </w:tc>
        <w:tc>
          <w:tcPr>
            <w:tcW w:w="6424" w:type="dxa"/>
            <w:vAlign w:val="top"/>
            <w:textDirection w:val="lrTb"/>
            <w:noWrap w:val="false"/>
          </w:tcPr>
          <w:p>
            <w:pPr>
              <w:pStyle w:val="1334"/>
              <w:ind w:left="115"/>
              <w:spacing w:before="61"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根据投入的主要机械情况描述及进场计划情况进行打分:</w:t>
            </w:r>
            <w:r/>
          </w:p>
          <w:p>
            <w:pPr>
              <w:pStyle w:val="1334"/>
              <w:ind w:left="158"/>
              <w:spacing w:before="75" w:line="219" w:lineRule="auto"/>
              <w:rPr>
                <w:rFonts w:hint="eastAsia" w:ascii="宋体" w:hAnsi="宋体" w:eastAsia="宋体" w:cs="宋体"/>
                <w:sz w:val="24"/>
                <w:szCs w:val="24"/>
              </w:rPr>
            </w:pPr>
            <w:r>
              <w:rPr>
                <w:rFonts w:hint="eastAsia" w:ascii="宋体" w:hAnsi="宋体" w:eastAsia="宋体" w:cs="宋体"/>
                <w:sz w:val="24"/>
                <w:szCs w:val="24"/>
              </w:rPr>
              <w:t xml:space="preserve">(1)机械设备描述详细、进场计划安排</w:t>
            </w:r>
            <w:r>
              <w:rPr>
                <w:rFonts w:hint="eastAsia" w:ascii="宋体" w:hAnsi="宋体" w:eastAsia="宋体" w:cs="宋体"/>
                <w:sz w:val="24"/>
                <w:szCs w:val="24"/>
                <w:lang w:eastAsia="zh-CN"/>
              </w:rPr>
              <w:t xml:space="preserve">非常到位、</w:t>
            </w:r>
            <w:r>
              <w:rPr>
                <w:rFonts w:hint="eastAsia" w:ascii="宋体" w:hAnsi="宋体" w:eastAsia="宋体" w:cs="宋体"/>
                <w:sz w:val="24"/>
                <w:szCs w:val="24"/>
              </w:rPr>
              <w:t xml:space="preserve">得当</w:t>
            </w:r>
            <w:r>
              <w:rPr>
                <w:rFonts w:hint="eastAsia" w:ascii="宋体" w:hAnsi="宋体" w:eastAsia="宋体" w:cs="宋体"/>
                <w:sz w:val="24"/>
                <w:szCs w:val="24"/>
                <w:lang w:eastAsia="zh-CN"/>
              </w:rPr>
              <w:t xml:space="preserve">的，</w:t>
            </w:r>
            <w:r>
              <w:rPr>
                <w:rFonts w:hint="eastAsia" w:ascii="宋体" w:hAnsi="宋体" w:eastAsia="宋体" w:cs="宋体"/>
                <w:spacing w:val="-1"/>
                <w:sz w:val="24"/>
                <w:szCs w:val="24"/>
              </w:rPr>
              <w:t xml:space="preserve">得 8</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分；</w:t>
            </w:r>
            <w:r/>
          </w:p>
          <w:p>
            <w:pPr>
              <w:pStyle w:val="1334"/>
              <w:ind w:left="158"/>
              <w:spacing w:before="75"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(2)机械设备描述较细、进场计划安排较</w:t>
            </w:r>
            <w:r>
              <w:rPr>
                <w:rFonts w:hint="eastAsia" w:ascii="宋体" w:hAnsi="宋体" w:eastAsia="宋体" w:cs="宋体"/>
                <w:spacing w:val="-1"/>
                <w:sz w:val="24"/>
                <w:szCs w:val="24"/>
                <w:lang w:eastAsia="zh-CN"/>
              </w:rPr>
              <w:t xml:space="preserve">到位、</w:t>
            </w:r>
            <w:r>
              <w:rPr>
                <w:rFonts w:hint="eastAsia" w:ascii="宋体" w:hAnsi="宋体" w:eastAsia="宋体" w:cs="宋体"/>
                <w:spacing w:val="-1"/>
                <w:sz w:val="24"/>
                <w:szCs w:val="24"/>
              </w:rPr>
              <w:t xml:space="preserve">得当</w:t>
            </w:r>
            <w:r>
              <w:rPr>
                <w:rFonts w:hint="eastAsia" w:ascii="宋体" w:hAnsi="宋体" w:eastAsia="宋体" w:cs="宋体"/>
                <w:spacing w:val="-1"/>
                <w:sz w:val="24"/>
                <w:szCs w:val="24"/>
                <w:lang w:eastAsia="zh-CN"/>
              </w:rPr>
              <w:t xml:space="preserve">的，</w:t>
            </w:r>
            <w:r>
              <w:rPr>
                <w:rFonts w:hint="eastAsia" w:ascii="宋体" w:hAnsi="宋体" w:eastAsia="宋体" w:cs="宋体"/>
                <w:spacing w:val="-1"/>
                <w:sz w:val="24"/>
                <w:szCs w:val="24"/>
              </w:rPr>
              <w:t xml:space="preserve">得</w:t>
            </w:r>
            <w:r>
              <w:rPr>
                <w:rFonts w:hint="eastAsia" w:ascii="宋体" w:hAnsi="宋体" w:eastAsia="宋体" w:cs="宋体"/>
                <w:spacing w:val="-40"/>
                <w:sz w:val="24"/>
                <w:szCs w:val="24"/>
                <w:lang w:val="en-US" w:eastAsia="zh-CN"/>
              </w:rPr>
              <w:t xml:space="preserve">5</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分；</w:t>
            </w:r>
            <w:r/>
          </w:p>
          <w:p>
            <w:pPr>
              <w:pStyle w:val="1334"/>
              <w:ind w:left="158"/>
              <w:spacing w:before="75"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(3)机械设备描述不清、进场计划安排</w:t>
            </w:r>
            <w:r>
              <w:rPr>
                <w:rFonts w:hint="eastAsia" w:ascii="宋体" w:hAnsi="宋体" w:eastAsia="宋体" w:cs="宋体"/>
                <w:spacing w:val="-1"/>
                <w:sz w:val="24"/>
                <w:szCs w:val="24"/>
                <w:lang w:eastAsia="zh-CN"/>
              </w:rPr>
              <w:t xml:space="preserve">基本</w:t>
            </w:r>
            <w:r>
              <w:rPr>
                <w:rFonts w:hint="eastAsia" w:ascii="宋体" w:hAnsi="宋体" w:eastAsia="宋体" w:cs="宋体"/>
                <w:spacing w:val="-1"/>
                <w:sz w:val="24"/>
                <w:szCs w:val="24"/>
              </w:rPr>
              <w:t xml:space="preserve">周到</w:t>
            </w:r>
            <w:r>
              <w:rPr>
                <w:rFonts w:hint="eastAsia" w:ascii="宋体" w:hAnsi="宋体" w:eastAsia="宋体" w:cs="宋体"/>
                <w:spacing w:val="-1"/>
                <w:sz w:val="24"/>
                <w:szCs w:val="24"/>
                <w:lang w:eastAsia="zh-CN"/>
              </w:rPr>
              <w:t xml:space="preserve">的，</w:t>
            </w:r>
            <w:r>
              <w:rPr>
                <w:rFonts w:hint="eastAsia" w:ascii="宋体" w:hAnsi="宋体" w:eastAsia="宋体" w:cs="宋体"/>
                <w:spacing w:val="-1"/>
                <w:sz w:val="24"/>
                <w:szCs w:val="24"/>
              </w:rPr>
              <w:t xml:space="preserve">得</w:t>
            </w:r>
            <w:r>
              <w:rPr>
                <w:rFonts w:hint="eastAsia" w:ascii="宋体" w:hAnsi="宋体" w:eastAsia="宋体" w:cs="宋体"/>
                <w:spacing w:val="-40"/>
                <w:sz w:val="24"/>
                <w:szCs w:val="24"/>
              </w:rPr>
              <w:t xml:space="preserve"> </w:t>
            </w:r>
            <w:r>
              <w:rPr>
                <w:rFonts w:hint="eastAsia" w:ascii="宋体" w:hAnsi="宋体" w:eastAsia="宋体" w:cs="宋体"/>
                <w:spacing w:val="-1"/>
                <w:sz w:val="24"/>
                <w:szCs w:val="24"/>
              </w:rPr>
              <w:t xml:space="preserve">3</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分；</w:t>
            </w:r>
            <w:r/>
          </w:p>
          <w:p>
            <w:pPr>
              <w:pStyle w:val="1334"/>
              <w:ind w:left="158"/>
              <w:spacing w:before="76" w:line="219" w:lineRule="auto"/>
              <w:rPr>
                <w:rFonts w:hint="eastAsia" w:ascii="宋体" w:hAnsi="宋体" w:eastAsia="宋体" w:cs="宋体"/>
                <w:spacing w:val="-1"/>
                <w:sz w:val="24"/>
                <w:szCs w:val="24"/>
              </w:rPr>
            </w:pPr>
            <w:r>
              <w:rPr>
                <w:rFonts w:hint="eastAsia" w:ascii="宋体" w:hAnsi="宋体" w:eastAsia="宋体" w:cs="宋体"/>
                <w:spacing w:val="-6"/>
                <w:sz w:val="24"/>
                <w:szCs w:val="24"/>
              </w:rPr>
              <w:t xml:space="preserve">(4)</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机械设备描述不清、进场计划安排</w:t>
            </w:r>
            <w:r>
              <w:rPr>
                <w:rFonts w:hint="eastAsia" w:ascii="宋体" w:hAnsi="宋体" w:eastAsia="宋体" w:cs="宋体"/>
                <w:spacing w:val="-1"/>
                <w:sz w:val="24"/>
                <w:szCs w:val="24"/>
                <w:lang w:eastAsia="zh-CN"/>
              </w:rPr>
              <w:t xml:space="preserve">较差的，</w:t>
            </w:r>
            <w:r>
              <w:rPr>
                <w:rFonts w:hint="eastAsia" w:ascii="宋体" w:hAnsi="宋体" w:eastAsia="宋体" w:cs="宋体"/>
                <w:spacing w:val="-1"/>
                <w:sz w:val="24"/>
                <w:szCs w:val="24"/>
              </w:rPr>
              <w:t xml:space="preserve">得</w:t>
            </w:r>
            <w:r>
              <w:rPr>
                <w:rFonts w:hint="eastAsia" w:ascii="宋体" w:hAnsi="宋体" w:eastAsia="宋体" w:cs="宋体"/>
                <w:spacing w:val="-40"/>
                <w:sz w:val="24"/>
                <w:szCs w:val="24"/>
                <w:lang w:val="en-US" w:eastAsia="zh-CN"/>
              </w:rPr>
              <w:t xml:space="preserve">1</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分；</w:t>
            </w:r>
            <w:r/>
          </w:p>
          <w:p>
            <w:pPr>
              <w:pStyle w:val="1334"/>
              <w:ind w:left="158"/>
              <w:spacing w:before="76" w:line="219" w:lineRule="auto"/>
              <w:rPr>
                <w:rFonts w:hint="eastAsia" w:ascii="宋体" w:hAnsi="宋体" w:eastAsia="宋体" w:cs="宋体"/>
                <w:spacing w:val="-1"/>
                <w:sz w:val="24"/>
                <w:szCs w:val="24"/>
              </w:rPr>
            </w:pPr>
            <w:r>
              <w:rPr>
                <w:rFonts w:hint="eastAsia" w:ascii="宋体" w:hAnsi="宋体" w:eastAsia="宋体" w:cs="宋体"/>
                <w:b/>
                <w:bCs/>
                <w:color w:val="auto"/>
                <w:sz w:val="24"/>
                <w:szCs w:val="24"/>
                <w:highlight w:val="none"/>
              </w:rPr>
              <w:t xml:space="preserve">满分</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r>
        <w:trPr>
          <w:trHeight w:val="492"/>
        </w:trPr>
        <w:tc>
          <w:tcPr>
            <w:tcBorders>
              <w:top w:val="none" w:color="000000" w:sz="4" w:space="0"/>
              <w:bottom w:val="none" w:color="000000" w:sz="4" w:space="0"/>
            </w:tcBorders>
            <w:tcW w:w="776"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1355" w:type="dxa"/>
            <w:vAlign w:val="top"/>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643" w:type="dxa"/>
            <w:vAlign w:val="top"/>
            <w:textDirection w:val="lrTb"/>
            <w:noWrap w:val="false"/>
          </w:tcPr>
          <w:p>
            <w:pPr>
              <w:spacing w:line="247" w:lineRule="auto"/>
              <w:rPr>
                <w:rFonts w:hint="eastAsia" w:ascii="宋体" w:hAnsi="宋体" w:eastAsia="宋体" w:cs="宋体"/>
                <w:sz w:val="24"/>
                <w:szCs w:val="24"/>
              </w:rPr>
            </w:pPr>
            <w:r>
              <w:rPr>
                <w:rFonts w:hint="eastAsia" w:ascii="宋体" w:hAnsi="宋体" w:eastAsia="宋体" w:cs="宋体"/>
                <w:sz w:val="24"/>
                <w:szCs w:val="24"/>
              </w:rPr>
            </w:r>
            <w:r/>
          </w:p>
          <w:p>
            <w:pPr>
              <w:pStyle w:val="1334"/>
              <w:ind w:left="682" w:right="219" w:hanging="304"/>
              <w:spacing w:before="78" w:line="277"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应急处理</w:t>
            </w:r>
            <w:r/>
          </w:p>
          <w:p>
            <w:pPr>
              <w:pStyle w:val="1334"/>
              <w:ind w:left="683" w:right="219" w:hanging="66"/>
              <w:spacing w:before="78" w:line="277" w:lineRule="auto"/>
              <w:rPr>
                <w:rFonts w:hint="eastAsia" w:ascii="宋体" w:hAnsi="宋体" w:eastAsia="宋体" w:cs="宋体"/>
                <w:sz w:val="24"/>
                <w:szCs w:val="24"/>
              </w:rPr>
            </w:pPr>
            <w:r>
              <w:rPr>
                <w:rFonts w:hint="eastAsia" w:ascii="宋体" w:hAnsi="宋体" w:eastAsia="宋体" w:cs="宋体"/>
                <w:spacing w:val="-2"/>
                <w:sz w:val="24"/>
                <w:szCs w:val="24"/>
              </w:rPr>
              <w:t xml:space="preserve">预</w:t>
            </w:r>
            <w:r>
              <w:rPr>
                <w:rFonts w:hint="eastAsia" w:ascii="宋体" w:hAnsi="宋体" w:eastAsia="宋体" w:cs="宋体"/>
                <w:sz w:val="24"/>
                <w:szCs w:val="24"/>
              </w:rPr>
              <w:t xml:space="preserve">案</w:t>
            </w:r>
            <w:r/>
          </w:p>
          <w:p>
            <w:pPr>
              <w:pStyle w:val="1334"/>
              <w:ind w:left="390"/>
              <w:spacing w:line="220" w:lineRule="auto"/>
              <w:rPr>
                <w:rFonts w:hint="eastAsia" w:ascii="宋体" w:hAnsi="宋体" w:eastAsia="宋体" w:cs="宋体"/>
                <w:sz w:val="24"/>
                <w:szCs w:val="24"/>
              </w:rPr>
            </w:pPr>
            <w:r>
              <w:rPr>
                <w:rFonts w:hint="eastAsia" w:ascii="宋体" w:hAnsi="宋体" w:eastAsia="宋体" w:cs="宋体"/>
                <w:spacing w:val="-9"/>
                <w:sz w:val="24"/>
                <w:szCs w:val="24"/>
              </w:rPr>
              <w:t xml:space="preserve">（8</w:t>
            </w:r>
            <w:r>
              <w:rPr>
                <w:rFonts w:hint="eastAsia" w:ascii="宋体" w:hAnsi="宋体" w:eastAsia="宋体" w:cs="宋体"/>
                <w:spacing w:val="-46"/>
                <w:sz w:val="24"/>
                <w:szCs w:val="24"/>
              </w:rPr>
              <w:t xml:space="preserve"> </w:t>
            </w:r>
            <w:r>
              <w:rPr>
                <w:rFonts w:hint="eastAsia" w:ascii="宋体" w:hAnsi="宋体" w:eastAsia="宋体" w:cs="宋体"/>
                <w:spacing w:val="-9"/>
                <w:sz w:val="24"/>
                <w:szCs w:val="24"/>
              </w:rPr>
              <w:t xml:space="preserve">分）</w:t>
            </w:r>
            <w:r/>
          </w:p>
        </w:tc>
        <w:tc>
          <w:tcPr>
            <w:tcW w:w="6424" w:type="dxa"/>
            <w:vAlign w:val="top"/>
            <w:textDirection w:val="lrTb"/>
            <w:noWrap w:val="false"/>
          </w:tcPr>
          <w:p>
            <w:pPr>
              <w:pStyle w:val="1334"/>
              <w:ind w:left="116" w:right="106" w:firstLine="1"/>
              <w:spacing w:before="62" w:line="277" w:lineRule="auto"/>
              <w:rPr>
                <w:rFonts w:hint="eastAsia" w:ascii="宋体" w:hAnsi="宋体" w:eastAsia="宋体" w:cs="宋体"/>
                <w:sz w:val="24"/>
                <w:szCs w:val="24"/>
              </w:rPr>
            </w:pPr>
            <w:r>
              <w:rPr>
                <w:rFonts w:hint="eastAsia" w:ascii="宋体" w:hAnsi="宋体" w:eastAsia="宋体" w:cs="宋体"/>
                <w:spacing w:val="-1"/>
                <w:sz w:val="24"/>
                <w:szCs w:val="24"/>
              </w:rPr>
              <w:t xml:space="preserve">投标人对本项目各种突发事件制定应急处理预案及应急</w:t>
            </w:r>
            <w:r>
              <w:rPr>
                <w:rFonts w:hint="eastAsia" w:ascii="宋体" w:hAnsi="宋体" w:eastAsia="宋体" w:cs="宋体"/>
                <w:spacing w:val="-2"/>
                <w:sz w:val="24"/>
                <w:szCs w:val="24"/>
              </w:rPr>
              <w:t xml:space="preserve">流程图。内容包含但不限于停电、停水处理预案、火灾事</w:t>
            </w:r>
            <w:r>
              <w:rPr>
                <w:rFonts w:hint="eastAsia" w:ascii="宋体" w:hAnsi="宋体" w:eastAsia="宋体" w:cs="宋体"/>
                <w:spacing w:val="-3"/>
                <w:sz w:val="24"/>
                <w:szCs w:val="24"/>
              </w:rPr>
              <w:t xml:space="preserve">故处理预案、突发公共事件处理预案、</w:t>
            </w:r>
            <w:r>
              <w:rPr>
                <w:rFonts w:hint="eastAsia" w:ascii="宋体" w:hAnsi="宋体" w:eastAsia="宋体" w:cs="宋体"/>
                <w:spacing w:val="-57"/>
                <w:sz w:val="24"/>
                <w:szCs w:val="24"/>
              </w:rPr>
              <w:t xml:space="preserve"> </w:t>
            </w:r>
            <w:r>
              <w:rPr>
                <w:rFonts w:hint="eastAsia" w:ascii="宋体" w:hAnsi="宋体" w:eastAsia="宋体" w:cs="宋体"/>
                <w:spacing w:val="-3"/>
                <w:sz w:val="24"/>
                <w:szCs w:val="24"/>
              </w:rPr>
              <w:t xml:space="preserve">自然灾害(台风、</w:t>
            </w:r>
            <w:r/>
          </w:p>
          <w:p>
            <w:pPr>
              <w:pStyle w:val="1334"/>
              <w:ind w:left="115"/>
              <w:spacing w:line="219" w:lineRule="auto"/>
              <w:rPr>
                <w:rFonts w:hint="eastAsia" w:ascii="宋体" w:hAnsi="宋体" w:eastAsia="宋体" w:cs="宋体"/>
                <w:sz w:val="24"/>
                <w:szCs w:val="24"/>
              </w:rPr>
            </w:pPr>
            <w:r>
              <w:rPr>
                <w:rFonts w:hint="eastAsia" w:ascii="宋体" w:hAnsi="宋体" w:eastAsia="宋体" w:cs="宋体"/>
                <w:spacing w:val="-1"/>
                <w:sz w:val="24"/>
                <w:szCs w:val="24"/>
              </w:rPr>
              <w:t xml:space="preserve">冰雪霜冻、内涝)处理预案处理预案等：</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（1）预案科学合理，组织保障有力，操作性、实用性强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8 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（2）预案较为科学合理，组织保障较有力，操作性、实用性较强</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（3）预案基本合理，组织保障一般，可行性一般</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 3 分；</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（4）预案合理</w:t>
            </w:r>
            <w:r>
              <w:rPr>
                <w:rFonts w:hint="eastAsia" w:ascii="宋体" w:hAnsi="宋体" w:eastAsia="宋体" w:cs="宋体"/>
                <w:color w:val="auto"/>
                <w:sz w:val="24"/>
                <w:szCs w:val="24"/>
                <w:highlight w:val="none"/>
                <w:lang w:eastAsia="zh-CN"/>
              </w:rPr>
              <w:t xml:space="preserve">性</w:t>
            </w:r>
            <w:r>
              <w:rPr>
                <w:rFonts w:hint="eastAsia" w:ascii="宋体" w:hAnsi="宋体" w:eastAsia="宋体" w:cs="宋体"/>
                <w:color w:val="auto"/>
                <w:sz w:val="24"/>
                <w:szCs w:val="24"/>
                <w:highlight w:val="none"/>
              </w:rPr>
              <w:t xml:space="preserve">，组织保障，可行性</w:t>
            </w:r>
            <w:r>
              <w:rPr>
                <w:rFonts w:hint="eastAsia" w:ascii="宋体" w:hAnsi="宋体" w:eastAsia="宋体" w:cs="宋体"/>
                <w:color w:val="auto"/>
                <w:sz w:val="24"/>
                <w:szCs w:val="24"/>
                <w:highlight w:val="none"/>
                <w:lang w:eastAsia="zh-CN"/>
              </w:rPr>
              <w:t xml:space="preserve">较差的，</w:t>
            </w:r>
            <w:r>
              <w:rPr>
                <w:rFonts w:hint="eastAsia"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21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满分</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r>
        <w:trPr>
          <w:trHeight w:val="367"/>
        </w:trPr>
        <w:tc>
          <w:tcPr>
            <w:tcBorders>
              <w:top w:val="none" w:color="000000" w:sz="4" w:space="0"/>
              <w:bottom w:val="none" w:color="000000" w:sz="4" w:space="0"/>
            </w:tcBorders>
            <w:tcW w:w="776" w:type="dxa"/>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bottom w:val="none" w:color="000000" w:sz="4" w:space="0"/>
            </w:tcBorders>
            <w:tcW w:w="1355" w:type="dxa"/>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43" w:type="dxa"/>
            <w:vAlign w:val="top"/>
            <w:textDirection w:val="lrTb"/>
            <w:noWrap w:val="false"/>
          </w:tcPr>
          <w:p>
            <w:pPr>
              <w:pStyle w:val="1334"/>
              <w:ind w:left="229"/>
              <w:spacing w:before="66" w:line="220" w:lineRule="auto"/>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现场安全文</w:t>
            </w:r>
            <w:r/>
          </w:p>
          <w:p>
            <w:pPr>
              <w:pStyle w:val="1334"/>
              <w:ind w:left="587" w:right="219" w:hanging="337"/>
              <w:spacing w:before="65" w:line="277" w:lineRule="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明组织管理</w:t>
            </w:r>
            <w:r>
              <w:rPr>
                <w:rFonts w:hint="eastAsia" w:ascii="宋体" w:hAnsi="宋体" w:eastAsia="宋体" w:cs="宋体"/>
                <w:spacing w:val="-5"/>
                <w:sz w:val="24"/>
                <w:szCs w:val="24"/>
                <w:highlight w:val="none"/>
              </w:rPr>
              <w:t xml:space="preserve">措施</w:t>
            </w:r>
            <w:r/>
          </w:p>
          <w:p>
            <w:pPr>
              <w:pStyle w:val="1334"/>
              <w:ind w:left="229"/>
              <w:spacing w:before="66" w:line="220" w:lineRule="auto"/>
              <w:rPr>
                <w:rFonts w:hint="eastAsia" w:ascii="宋体" w:hAnsi="宋体" w:eastAsia="宋体" w:cs="宋体"/>
                <w:spacing w:val="-3"/>
                <w:sz w:val="24"/>
                <w:szCs w:val="24"/>
                <w:highlight w:val="none"/>
                <w:lang w:eastAsia="zh-CN"/>
              </w:rPr>
            </w:pPr>
            <w:r>
              <w:rPr>
                <w:rFonts w:hint="eastAsia" w:ascii="宋体" w:hAnsi="宋体" w:eastAsia="宋体" w:cs="宋体"/>
                <w:spacing w:val="-9"/>
                <w:sz w:val="24"/>
                <w:szCs w:val="24"/>
                <w:highlight w:val="none"/>
              </w:rPr>
              <w:t xml:space="preserve">（8</w:t>
            </w:r>
            <w:r>
              <w:rPr>
                <w:rFonts w:hint="eastAsia" w:ascii="宋体" w:hAnsi="宋体" w:eastAsia="宋体" w:cs="宋体"/>
                <w:spacing w:val="-46"/>
                <w:sz w:val="24"/>
                <w:szCs w:val="24"/>
                <w:highlight w:val="none"/>
              </w:rPr>
              <w:t xml:space="preserve"> </w:t>
            </w:r>
            <w:r>
              <w:rPr>
                <w:rFonts w:hint="eastAsia" w:ascii="宋体" w:hAnsi="宋体" w:eastAsia="宋体" w:cs="宋体"/>
                <w:spacing w:val="-9"/>
                <w:sz w:val="24"/>
                <w:szCs w:val="24"/>
                <w:highlight w:val="none"/>
              </w:rPr>
              <w:t xml:space="preserve">分</w:t>
            </w:r>
            <w:r>
              <w:rPr>
                <w:rFonts w:hint="eastAsia" w:ascii="宋体" w:hAnsi="宋体" w:eastAsia="宋体" w:cs="宋体"/>
                <w:spacing w:val="-9"/>
                <w:sz w:val="24"/>
                <w:szCs w:val="24"/>
                <w:highlight w:val="none"/>
                <w:lang w:eastAsia="zh-CN"/>
              </w:rPr>
              <w:t xml:space="preserve">）</w:t>
            </w:r>
            <w:r/>
          </w:p>
          <w:p>
            <w:pPr>
              <w:pStyle w:val="1334"/>
              <w:ind w:left="229"/>
              <w:spacing w:before="66" w:line="220" w:lineRule="auto"/>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tc>
        <w:tc>
          <w:tcPr>
            <w:tcW w:w="6424" w:type="dxa"/>
            <w:vAlign w:val="top"/>
            <w:textDirection w:val="lrTb"/>
            <w:noWrap w:val="false"/>
          </w:tcPr>
          <w:p>
            <w:pPr>
              <w:pStyle w:val="1334"/>
              <w:ind w:left="115"/>
              <w:spacing w:before="66" w:line="219"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根据针对本项目的现场安全文明组织管理措施从合理性、针对性、全面性、可操作性等情况进行评分：</w:t>
            </w:r>
            <w:r/>
          </w:p>
          <w:p>
            <w:pPr>
              <w:pStyle w:val="1334"/>
              <w:ind w:left="118" w:right="140" w:firstLine="39"/>
              <w:spacing w:before="74" w:line="277"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lang w:eastAsia="zh-CN"/>
              </w:rPr>
              <w:t xml:space="preserve">管理措施</w:t>
            </w:r>
            <w:r>
              <w:rPr>
                <w:rFonts w:hint="eastAsia" w:ascii="宋体" w:hAnsi="宋体" w:eastAsia="宋体" w:cs="宋体"/>
                <w:sz w:val="24"/>
                <w:szCs w:val="24"/>
                <w:highlight w:val="none"/>
              </w:rPr>
              <w:t xml:space="preserve">科学合理，内容详细完整，全面性、可实施性强</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得8</w:t>
            </w:r>
            <w:r>
              <w:rPr>
                <w:rFonts w:hint="eastAsia" w:ascii="宋体" w:hAnsi="宋体" w:eastAsia="宋体" w:cs="宋体"/>
                <w:spacing w:val="-7"/>
                <w:sz w:val="24"/>
                <w:szCs w:val="24"/>
                <w:highlight w:val="none"/>
              </w:rPr>
              <w:t xml:space="preserve">分；</w:t>
            </w:r>
            <w:r/>
          </w:p>
          <w:p>
            <w:pPr>
              <w:pStyle w:val="1334"/>
              <w:ind w:left="115" w:right="106" w:firstLine="43"/>
              <w:spacing w:before="2" w:line="276"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(2) </w:t>
            </w:r>
            <w:r>
              <w:rPr>
                <w:rFonts w:hint="eastAsia" w:ascii="宋体" w:hAnsi="宋体" w:eastAsia="宋体" w:cs="宋体"/>
                <w:spacing w:val="-3"/>
                <w:sz w:val="24"/>
                <w:szCs w:val="24"/>
                <w:highlight w:val="none"/>
                <w:lang w:eastAsia="zh-CN"/>
              </w:rPr>
              <w:t xml:space="preserve">管理措施</w:t>
            </w:r>
            <w:r>
              <w:rPr>
                <w:rFonts w:hint="eastAsia" w:ascii="宋体" w:hAnsi="宋体" w:eastAsia="宋体" w:cs="宋体"/>
                <w:spacing w:val="-3"/>
                <w:sz w:val="24"/>
                <w:szCs w:val="24"/>
                <w:highlight w:val="none"/>
              </w:rPr>
              <w:t xml:space="preserve">较为科学合理，内容较为详细完整，较为全面、可实</w:t>
            </w:r>
            <w:r>
              <w:rPr>
                <w:rFonts w:hint="eastAsia" w:ascii="宋体" w:hAnsi="宋体" w:eastAsia="宋体" w:cs="宋体"/>
                <w:spacing w:val="-4"/>
                <w:sz w:val="24"/>
                <w:szCs w:val="24"/>
                <w:highlight w:val="none"/>
              </w:rPr>
              <w:t xml:space="preserve">施性较强</w:t>
            </w:r>
            <w:r>
              <w:rPr>
                <w:rFonts w:hint="eastAsia" w:ascii="宋体" w:hAnsi="宋体" w:eastAsia="宋体" w:cs="宋体"/>
                <w:spacing w:val="-4"/>
                <w:sz w:val="24"/>
                <w:szCs w:val="24"/>
                <w:highlight w:val="none"/>
                <w:lang w:eastAsia="zh-CN"/>
              </w:rPr>
              <w:t xml:space="preserve">的，</w:t>
            </w:r>
            <w:r>
              <w:rPr>
                <w:rFonts w:hint="eastAsia" w:ascii="宋体" w:hAnsi="宋体" w:eastAsia="宋体" w:cs="宋体"/>
                <w:spacing w:val="-4"/>
                <w:sz w:val="24"/>
                <w:szCs w:val="24"/>
                <w:highlight w:val="none"/>
              </w:rPr>
              <w:t xml:space="preserve">得</w:t>
            </w:r>
            <w:r>
              <w:rPr>
                <w:rFonts w:hint="eastAsia" w:ascii="宋体" w:hAnsi="宋体" w:eastAsia="宋体" w:cs="宋体"/>
                <w:spacing w:val="-49"/>
                <w:sz w:val="24"/>
                <w:szCs w:val="24"/>
                <w:highlight w:val="none"/>
                <w:lang w:val="en-US" w:eastAsia="zh-CN"/>
              </w:rPr>
              <w:t xml:space="preserve">5</w:t>
            </w:r>
            <w:r>
              <w:rPr>
                <w:rFonts w:hint="eastAsia" w:ascii="宋体" w:hAnsi="宋体" w:eastAsia="宋体" w:cs="宋体"/>
                <w:spacing w:val="-48"/>
                <w:sz w:val="24"/>
                <w:szCs w:val="24"/>
                <w:highlight w:val="none"/>
              </w:rPr>
              <w:t xml:space="preserve"> </w:t>
            </w:r>
            <w:r>
              <w:rPr>
                <w:rFonts w:hint="eastAsia" w:ascii="宋体" w:hAnsi="宋体" w:eastAsia="宋体" w:cs="宋体"/>
                <w:spacing w:val="-4"/>
                <w:sz w:val="24"/>
                <w:szCs w:val="24"/>
                <w:highlight w:val="none"/>
              </w:rPr>
              <w:t xml:space="preserve">分；</w:t>
            </w:r>
            <w:r/>
          </w:p>
          <w:p>
            <w:pPr>
              <w:pStyle w:val="1334"/>
              <w:ind w:left="120" w:right="106" w:firstLine="37"/>
              <w:spacing w:before="2" w:line="276"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(3) </w:t>
            </w:r>
            <w:r>
              <w:rPr>
                <w:rFonts w:hint="eastAsia" w:ascii="宋体" w:hAnsi="宋体" w:eastAsia="宋体" w:cs="宋体"/>
                <w:spacing w:val="-3"/>
                <w:sz w:val="24"/>
                <w:szCs w:val="24"/>
                <w:highlight w:val="none"/>
                <w:lang w:eastAsia="zh-CN"/>
              </w:rPr>
              <w:t xml:space="preserve">管理措施</w:t>
            </w:r>
            <w:r>
              <w:rPr>
                <w:rFonts w:hint="eastAsia" w:ascii="宋体" w:hAnsi="宋体" w:eastAsia="宋体" w:cs="宋体"/>
                <w:spacing w:val="-3"/>
                <w:sz w:val="24"/>
                <w:szCs w:val="24"/>
                <w:highlight w:val="none"/>
              </w:rPr>
              <w:t xml:space="preserve">基本合理，内容不太详细、不完整，可实施性一般</w:t>
            </w:r>
            <w:r>
              <w:rPr>
                <w:rFonts w:hint="eastAsia" w:ascii="宋体" w:hAnsi="宋体" w:eastAsia="宋体" w:cs="宋体"/>
                <w:spacing w:val="-3"/>
                <w:sz w:val="24"/>
                <w:szCs w:val="24"/>
                <w:highlight w:val="none"/>
                <w:lang w:eastAsia="zh-CN"/>
              </w:rPr>
              <w:t xml:space="preserve">的，</w:t>
            </w:r>
            <w:r>
              <w:rPr>
                <w:rFonts w:hint="eastAsia" w:ascii="宋体" w:hAnsi="宋体" w:eastAsia="宋体" w:cs="宋体"/>
                <w:spacing w:val="-3"/>
                <w:sz w:val="24"/>
                <w:szCs w:val="24"/>
                <w:highlight w:val="none"/>
              </w:rPr>
              <w:t xml:space="preserve">得</w:t>
            </w:r>
            <w:r>
              <w:rPr>
                <w:rFonts w:hint="eastAsia" w:ascii="宋体" w:hAnsi="宋体" w:eastAsia="宋体" w:cs="宋体"/>
                <w:spacing w:val="-9"/>
                <w:sz w:val="24"/>
                <w:szCs w:val="24"/>
                <w:highlight w:val="none"/>
              </w:rPr>
              <w:t xml:space="preserve">3</w:t>
            </w:r>
            <w:r>
              <w:rPr>
                <w:rFonts w:hint="eastAsia" w:ascii="宋体" w:hAnsi="宋体" w:eastAsia="宋体" w:cs="宋体"/>
                <w:spacing w:val="-48"/>
                <w:sz w:val="24"/>
                <w:szCs w:val="24"/>
                <w:highlight w:val="none"/>
              </w:rPr>
              <w:t xml:space="preserve"> </w:t>
            </w:r>
            <w:r>
              <w:rPr>
                <w:rFonts w:hint="eastAsia" w:ascii="宋体" w:hAnsi="宋体" w:eastAsia="宋体" w:cs="宋体"/>
                <w:spacing w:val="-9"/>
                <w:sz w:val="24"/>
                <w:szCs w:val="24"/>
                <w:highlight w:val="none"/>
              </w:rPr>
              <w:t xml:space="preserve">分；</w:t>
            </w:r>
            <w:r/>
          </w:p>
          <w:p>
            <w:pPr>
              <w:pStyle w:val="1334"/>
              <w:ind w:left="120" w:right="106" w:firstLine="37"/>
              <w:spacing w:before="2" w:line="276"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(4)</w:t>
            </w:r>
            <w:r>
              <w:rPr>
                <w:rFonts w:hint="eastAsia" w:ascii="宋体" w:hAnsi="宋体" w:eastAsia="宋体" w:cs="宋体"/>
                <w:spacing w:val="-3"/>
                <w:sz w:val="24"/>
                <w:szCs w:val="24"/>
                <w:highlight w:val="none"/>
              </w:rPr>
              <w:t xml:space="preserve">(</w:t>
            </w:r>
            <w:r>
              <w:rPr>
                <w:rFonts w:hint="eastAsia" w:ascii="宋体" w:hAnsi="宋体" w:eastAsia="宋体" w:cs="宋体"/>
                <w:spacing w:val="-3"/>
                <w:sz w:val="24"/>
                <w:szCs w:val="24"/>
                <w:highlight w:val="none"/>
                <w:lang w:eastAsia="zh-CN"/>
              </w:rPr>
              <w:t xml:space="preserve">管理措施不太</w:t>
            </w:r>
            <w:r>
              <w:rPr>
                <w:rFonts w:hint="eastAsia" w:ascii="宋体" w:hAnsi="宋体" w:eastAsia="宋体" w:cs="宋体"/>
                <w:spacing w:val="-3"/>
                <w:sz w:val="24"/>
                <w:szCs w:val="24"/>
                <w:highlight w:val="none"/>
              </w:rPr>
              <w:t xml:space="preserve">合理，内容不太详细、不完整，可实施性</w:t>
            </w:r>
            <w:r>
              <w:rPr>
                <w:rFonts w:hint="eastAsia" w:ascii="宋体" w:hAnsi="宋体" w:eastAsia="宋体" w:cs="宋体"/>
                <w:spacing w:val="-3"/>
                <w:sz w:val="24"/>
                <w:szCs w:val="24"/>
                <w:highlight w:val="none"/>
                <w:lang w:eastAsia="zh-CN"/>
              </w:rPr>
              <w:t xml:space="preserve">较差的，</w:t>
            </w:r>
            <w:r>
              <w:rPr>
                <w:rFonts w:hint="eastAsia" w:ascii="宋体" w:hAnsi="宋体" w:eastAsia="宋体" w:cs="宋体"/>
                <w:spacing w:val="-3"/>
                <w:sz w:val="24"/>
                <w:szCs w:val="24"/>
                <w:highlight w:val="none"/>
              </w:rPr>
              <w:t xml:space="preserve">得</w:t>
            </w:r>
            <w:r>
              <w:rPr>
                <w:rFonts w:hint="eastAsia" w:ascii="宋体" w:hAnsi="宋体" w:eastAsia="宋体" w:cs="宋体"/>
                <w:spacing w:val="-9"/>
                <w:sz w:val="24"/>
                <w:szCs w:val="24"/>
                <w:highlight w:val="none"/>
                <w:lang w:val="en-US" w:eastAsia="zh-CN"/>
              </w:rPr>
              <w:t xml:space="preserve">1</w:t>
            </w:r>
            <w:r>
              <w:rPr>
                <w:rFonts w:hint="eastAsia" w:ascii="宋体" w:hAnsi="宋体" w:eastAsia="宋体" w:cs="宋体"/>
                <w:spacing w:val="-9"/>
                <w:sz w:val="24"/>
                <w:szCs w:val="24"/>
                <w:highlight w:val="none"/>
              </w:rPr>
              <w:t xml:space="preserve">分；</w:t>
            </w:r>
            <w:r/>
          </w:p>
          <w:p>
            <w:pPr>
              <w:pStyle w:val="1334"/>
              <w:ind w:left="115"/>
              <w:spacing w:before="65" w:line="219" w:lineRule="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rPr>
              <w:t xml:space="preserve">满分</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r>
        <w:trPr>
          <w:trHeight w:val="367"/>
        </w:trPr>
        <w:tc>
          <w:tcPr>
            <w:tcBorders>
              <w:top w:val="none" w:color="000000" w:sz="4" w:space="0"/>
            </w:tcBorders>
            <w:tcW w:w="776"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55" w:type="dxa"/>
            <w:vAlign w:val="top"/>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43" w:type="dxa"/>
            <w:vAlign w:val="top"/>
            <w:textDirection w:val="lrTb"/>
            <w:noWrap w:val="false"/>
          </w:tcPr>
          <w:p>
            <w:pPr>
              <w:spacing w:line="26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6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34"/>
              <w:ind w:left="257" w:right="219" w:hanging="24"/>
              <w:spacing w:before="78" w:line="242" w:lineRule="auto"/>
              <w:rPr>
                <w:rFonts w:hint="eastAsia" w:ascii="宋体" w:hAnsi="宋体" w:eastAsia="宋体" w:cs="宋体"/>
                <w:spacing w:val="-3"/>
                <w:sz w:val="24"/>
                <w:szCs w:val="24"/>
                <w:highlight w:val="none"/>
              </w:rPr>
            </w:pPr>
            <w:r>
              <w:rPr>
                <w:rFonts w:hint="eastAsia" w:ascii="宋体" w:hAnsi="宋体" w:eastAsia="宋体" w:cs="宋体"/>
                <w:spacing w:val="-4"/>
                <w:sz w:val="24"/>
                <w:szCs w:val="24"/>
                <w:highlight w:val="none"/>
              </w:rPr>
              <w:t xml:space="preserve">管理规章制</w:t>
            </w:r>
            <w:r>
              <w:rPr>
                <w:rFonts w:hint="eastAsia" w:ascii="宋体" w:hAnsi="宋体" w:eastAsia="宋体" w:cs="宋体"/>
                <w:spacing w:val="-5"/>
                <w:sz w:val="24"/>
                <w:szCs w:val="24"/>
                <w:highlight w:val="none"/>
              </w:rPr>
              <w:t xml:space="preserve">度（</w:t>
            </w:r>
            <w:r>
              <w:rPr>
                <w:rFonts w:hint="eastAsia" w:ascii="宋体" w:hAnsi="宋体" w:eastAsia="宋体" w:cs="宋体"/>
                <w:spacing w:val="-5"/>
                <w:sz w:val="24"/>
                <w:szCs w:val="24"/>
                <w:highlight w:val="none"/>
                <w:lang w:val="en-US" w:eastAsia="zh-CN"/>
              </w:rPr>
              <w:t xml:space="preserve">7</w:t>
            </w:r>
            <w:r>
              <w:rPr>
                <w:rFonts w:hint="eastAsia" w:ascii="宋体" w:hAnsi="宋体" w:eastAsia="宋体" w:cs="宋体"/>
                <w:spacing w:val="-5"/>
                <w:sz w:val="24"/>
                <w:szCs w:val="24"/>
                <w:highlight w:val="none"/>
              </w:rPr>
              <w:t xml:space="preserve">分）</w:t>
            </w:r>
            <w:r/>
          </w:p>
        </w:tc>
        <w:tc>
          <w:tcPr>
            <w:tcW w:w="6424" w:type="dxa"/>
            <w:vAlign w:val="top"/>
            <w:textDirection w:val="lrTb"/>
            <w:noWrap w:val="false"/>
          </w:tcPr>
          <w:p>
            <w:pPr>
              <w:pStyle w:val="1334"/>
              <w:ind w:left="118" w:right="106" w:hanging="2"/>
              <w:spacing w:before="39" w:line="239"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制定管理规章制度，内容包含但不限于对本项目制定的组</w:t>
            </w:r>
            <w:r>
              <w:rPr>
                <w:rFonts w:hint="eastAsia" w:ascii="宋体" w:hAnsi="宋体" w:eastAsia="宋体" w:cs="宋体"/>
                <w:spacing w:val="-1"/>
                <w:sz w:val="24"/>
                <w:szCs w:val="24"/>
                <w:highlight w:val="none"/>
              </w:rPr>
              <w:t xml:space="preserve">织架构及部门岗位职责、工作流程、规章制度等：</w:t>
            </w:r>
            <w:r/>
          </w:p>
          <w:p>
            <w:pPr>
              <w:pStyle w:val="1334"/>
              <w:ind w:left="121" w:right="45" w:firstLine="5"/>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（1）部门岗位职责清晰，有完善的工作流程及规章</w:t>
            </w:r>
            <w:r>
              <w:rPr>
                <w:rFonts w:hint="eastAsia" w:ascii="宋体" w:hAnsi="宋体" w:eastAsia="宋体" w:cs="宋体"/>
                <w:spacing w:val="-5"/>
                <w:sz w:val="24"/>
                <w:szCs w:val="24"/>
                <w:highlight w:val="none"/>
              </w:rPr>
              <w:t xml:space="preserve">制度，</w:t>
            </w:r>
            <w:r>
              <w:rPr>
                <w:rFonts w:hint="eastAsia" w:ascii="宋体" w:hAnsi="宋体" w:eastAsia="宋体" w:cs="宋体"/>
                <w:spacing w:val="4"/>
                <w:sz w:val="24"/>
                <w:szCs w:val="24"/>
                <w:highlight w:val="none"/>
              </w:rPr>
              <w:t xml:space="preserve">实用性强</w:t>
            </w:r>
            <w:r>
              <w:rPr>
                <w:rFonts w:hint="eastAsia" w:cs="宋体"/>
                <w:spacing w:val="4"/>
                <w:sz w:val="24"/>
                <w:szCs w:val="24"/>
                <w:highlight w:val="none"/>
                <w:lang w:eastAsia="zh-CN"/>
              </w:rPr>
              <w:t xml:space="preserve">的，</w:t>
            </w:r>
            <w:r>
              <w:rPr>
                <w:rFonts w:hint="eastAsia" w:ascii="宋体" w:hAnsi="宋体" w:eastAsia="宋体" w:cs="宋体"/>
                <w:spacing w:val="4"/>
                <w:sz w:val="24"/>
                <w:szCs w:val="24"/>
                <w:highlight w:val="none"/>
              </w:rPr>
              <w:t xml:space="preserve">得</w:t>
            </w:r>
            <w:r>
              <w:rPr>
                <w:rFonts w:hint="eastAsia" w:cs="宋体"/>
                <w:spacing w:val="4"/>
                <w:sz w:val="24"/>
                <w:szCs w:val="24"/>
                <w:highlight w:val="none"/>
                <w:lang w:val="en-US" w:eastAsia="zh-CN"/>
              </w:rPr>
              <w:t xml:space="preserve"> 7 </w:t>
            </w:r>
            <w:r>
              <w:rPr>
                <w:rFonts w:hint="eastAsia" w:ascii="宋体" w:hAnsi="宋体" w:eastAsia="宋体" w:cs="宋体"/>
                <w:spacing w:val="4"/>
                <w:sz w:val="24"/>
                <w:szCs w:val="24"/>
                <w:highlight w:val="none"/>
              </w:rPr>
              <w:t xml:space="preserve">分；</w:t>
            </w:r>
            <w:r/>
          </w:p>
          <w:p>
            <w:pPr>
              <w:pStyle w:val="1334"/>
              <w:ind w:left="116" w:right="200" w:firstLine="10"/>
              <w:spacing w:line="239"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（2）部门岗位职责较清晰，有较完善的工作流程及规章</w:t>
            </w:r>
            <w:r>
              <w:rPr>
                <w:rFonts w:hint="eastAsia" w:ascii="宋体" w:hAnsi="宋体" w:eastAsia="宋体" w:cs="宋体"/>
                <w:spacing w:val="-3"/>
                <w:sz w:val="24"/>
                <w:szCs w:val="24"/>
                <w:highlight w:val="none"/>
              </w:rPr>
              <w:t xml:space="preserve">制度，实用性较强</w:t>
            </w:r>
            <w:r>
              <w:rPr>
                <w:rFonts w:hint="eastAsia" w:cs="宋体"/>
                <w:spacing w:val="-3"/>
                <w:sz w:val="24"/>
                <w:szCs w:val="24"/>
                <w:highlight w:val="none"/>
                <w:lang w:eastAsia="zh-CN"/>
              </w:rPr>
              <w:t xml:space="preserve">的，</w:t>
            </w:r>
            <w:r>
              <w:rPr>
                <w:rFonts w:hint="eastAsia" w:ascii="宋体" w:hAnsi="宋体" w:eastAsia="宋体" w:cs="宋体"/>
                <w:spacing w:val="-3"/>
                <w:sz w:val="24"/>
                <w:szCs w:val="24"/>
                <w:highlight w:val="none"/>
              </w:rPr>
              <w:t xml:space="preserve">得</w:t>
            </w:r>
            <w:r>
              <w:rPr>
                <w:rFonts w:hint="eastAsia" w:ascii="宋体" w:hAnsi="宋体" w:eastAsia="宋体" w:cs="宋体"/>
                <w:spacing w:val="-48"/>
                <w:sz w:val="24"/>
                <w:szCs w:val="24"/>
                <w:highlight w:val="none"/>
              </w:rPr>
              <w:t xml:space="preserve"> </w:t>
            </w:r>
            <w:r>
              <w:rPr>
                <w:rFonts w:hint="eastAsia" w:cs="宋体"/>
                <w:spacing w:val="-3"/>
                <w:sz w:val="24"/>
                <w:szCs w:val="24"/>
                <w:highlight w:val="none"/>
                <w:lang w:val="en-US" w:eastAsia="zh-CN"/>
              </w:rPr>
              <w:t xml:space="preserve">5</w:t>
            </w:r>
            <w:r>
              <w:rPr>
                <w:rFonts w:hint="eastAsia" w:ascii="宋体" w:hAnsi="宋体" w:eastAsia="宋体" w:cs="宋体"/>
                <w:spacing w:val="-3"/>
                <w:sz w:val="24"/>
                <w:szCs w:val="24"/>
                <w:highlight w:val="none"/>
              </w:rPr>
              <w:t xml:space="preserve">分；</w:t>
            </w:r>
            <w:r/>
          </w:p>
          <w:p>
            <w:pPr>
              <w:pStyle w:val="1334"/>
              <w:ind w:left="124" w:right="200" w:firstLine="3"/>
              <w:spacing w:before="2" w:line="239"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（3）部门岗位内容简单不清晰，有简单的工作流程及规</w:t>
            </w:r>
            <w:r>
              <w:rPr>
                <w:rFonts w:hint="eastAsia" w:ascii="宋体" w:hAnsi="宋体" w:eastAsia="宋体" w:cs="宋体"/>
                <w:spacing w:val="-4"/>
                <w:sz w:val="24"/>
                <w:szCs w:val="24"/>
                <w:highlight w:val="none"/>
              </w:rPr>
              <w:t xml:space="preserve">章制度，可行性一般得</w:t>
            </w:r>
            <w:r>
              <w:rPr>
                <w:rFonts w:hint="eastAsia" w:ascii="宋体" w:hAnsi="宋体" w:eastAsia="宋体" w:cs="宋体"/>
                <w:spacing w:val="-39"/>
                <w:sz w:val="24"/>
                <w:szCs w:val="24"/>
                <w:highlight w:val="none"/>
              </w:rPr>
              <w:t xml:space="preserve"> </w:t>
            </w:r>
            <w:r>
              <w:rPr>
                <w:rFonts w:hint="eastAsia" w:ascii="宋体" w:hAnsi="宋体" w:eastAsia="宋体" w:cs="宋体"/>
                <w:spacing w:val="-4"/>
                <w:sz w:val="24"/>
                <w:szCs w:val="24"/>
                <w:highlight w:val="none"/>
              </w:rPr>
              <w:t xml:space="preserve">3</w:t>
            </w:r>
            <w:r>
              <w:rPr>
                <w:rFonts w:hint="eastAsia" w:ascii="宋体" w:hAnsi="宋体" w:eastAsia="宋体" w:cs="宋体"/>
                <w:spacing w:val="-48"/>
                <w:sz w:val="24"/>
                <w:szCs w:val="24"/>
                <w:highlight w:val="none"/>
              </w:rPr>
              <w:t xml:space="preserve"> </w:t>
            </w:r>
            <w:r>
              <w:rPr>
                <w:rFonts w:hint="eastAsia" w:ascii="宋体" w:hAnsi="宋体" w:eastAsia="宋体" w:cs="宋体"/>
                <w:spacing w:val="-4"/>
                <w:sz w:val="24"/>
                <w:szCs w:val="24"/>
                <w:highlight w:val="none"/>
              </w:rPr>
              <w:t xml:space="preserve">分。</w:t>
            </w:r>
            <w:r/>
          </w:p>
          <w:p>
            <w:pPr>
              <w:pStyle w:val="1334"/>
              <w:ind w:left="127"/>
              <w:spacing w:line="203" w:lineRule="auto"/>
              <w:rPr>
                <w:rFonts w:hint="eastAsia" w:ascii="宋体" w:hAnsi="宋体" w:eastAsia="宋体" w:cs="宋体"/>
                <w:spacing w:val="-4"/>
                <w:sz w:val="24"/>
                <w:szCs w:val="24"/>
                <w:highlight w:val="none"/>
              </w:rPr>
            </w:pPr>
            <w:r>
              <w:rPr>
                <w:rFonts w:hint="eastAsia" w:ascii="宋体" w:hAnsi="宋体" w:eastAsia="宋体" w:cs="宋体"/>
                <w:b/>
                <w:bCs/>
                <w:color w:val="auto"/>
                <w:sz w:val="24"/>
                <w:szCs w:val="24"/>
                <w:highlight w:val="none"/>
              </w:rPr>
              <w:t xml:space="preserve">满分</w:t>
            </w:r>
            <w:r>
              <w:rPr>
                <w:rFonts w:hint="eastAsia"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分，未见阐述</w:t>
            </w:r>
            <w:r>
              <w:rPr>
                <w:rFonts w:hint="eastAsia" w:ascii="宋体" w:hAnsi="宋体" w:eastAsia="宋体" w:cs="宋体"/>
                <w:b/>
                <w:bCs/>
                <w:color w:val="auto"/>
                <w:sz w:val="24"/>
                <w:szCs w:val="24"/>
                <w:highlight w:val="none"/>
                <w:lang w:eastAsia="zh-CN"/>
              </w:rPr>
              <w:t xml:space="preserve">此项</w:t>
            </w:r>
            <w:r>
              <w:rPr>
                <w:rFonts w:hint="eastAsia" w:ascii="宋体" w:hAnsi="宋体" w:eastAsia="宋体" w:cs="宋体"/>
                <w:b/>
                <w:bCs/>
                <w:color w:val="auto"/>
                <w:sz w:val="24"/>
                <w:szCs w:val="24"/>
                <w:highlight w:val="none"/>
              </w:rPr>
              <w:t xml:space="preserve">不得分。</w:t>
            </w:r>
            <w:r/>
          </w:p>
        </w:tc>
      </w:tr>
    </w:tbl>
    <w:p>
      <w:pPr>
        <w:spacing w:line="9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1333"/>
        <w:tblW w:w="102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6"/>
        <w:gridCol w:w="1355"/>
        <w:gridCol w:w="1643"/>
        <w:gridCol w:w="6429"/>
      </w:tblGrid>
      <w:tr>
        <w:trPr>
          <w:trHeight w:val="2164"/>
        </w:trPr>
        <w:tc>
          <w:tcPr>
            <w:tcBorders>
              <w:bottom w:val="none" w:color="000000" w:sz="4" w:space="0"/>
            </w:tcBorders>
            <w:tcW w:w="776" w:type="dxa"/>
            <w:vAlign w:val="top"/>
            <w:vMerge w:val="restart"/>
            <w:textDirection w:val="lrTb"/>
            <w:noWrap w:val="false"/>
          </w:tcPr>
          <w:p>
            <w:pPr>
              <w:spacing w:line="25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34"/>
              <w:ind w:left="340"/>
              <w:spacing w:before="78"/>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bottom w:val="none" w:color="000000" w:sz="4" w:space="0"/>
            </w:tcBorders>
            <w:tcW w:w="1355" w:type="dxa"/>
            <w:vAlign w:val="top"/>
            <w:vMerge w:val="restart"/>
            <w:textDirection w:val="lrTb"/>
            <w:noWrap w:val="false"/>
          </w:tcPr>
          <w:p>
            <w:pPr>
              <w:spacing w:line="25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5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34"/>
              <w:ind w:left="185" w:right="186" w:firstLine="22"/>
              <w:spacing w:before="78" w:line="279"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商务部分</w:t>
            </w:r>
            <w:r>
              <w:rPr>
                <w:rFonts w:hint="eastAsia" w:ascii="宋体" w:hAnsi="宋体" w:eastAsia="宋体" w:cs="宋体"/>
                <w:spacing w:val="-11"/>
                <w:sz w:val="24"/>
                <w:szCs w:val="24"/>
                <w:highlight w:val="none"/>
              </w:rPr>
              <w:t xml:space="preserve">（3</w:t>
            </w:r>
            <w:r>
              <w:rPr>
                <w:rFonts w:hint="eastAsia" w:ascii="宋体" w:hAnsi="宋体" w:eastAsia="宋体" w:cs="宋体"/>
                <w:spacing w:val="-11"/>
                <w:sz w:val="24"/>
                <w:szCs w:val="24"/>
                <w:highlight w:val="none"/>
                <w:lang w:val="en-US" w:eastAsia="zh-CN"/>
              </w:rPr>
              <w:t xml:space="preserve">5</w:t>
            </w:r>
            <w:r>
              <w:rPr>
                <w:rFonts w:hint="eastAsia" w:ascii="宋体" w:hAnsi="宋体" w:eastAsia="宋体" w:cs="宋体"/>
                <w:spacing w:val="-11"/>
                <w:sz w:val="24"/>
                <w:szCs w:val="24"/>
                <w:highlight w:val="none"/>
              </w:rPr>
              <w:t xml:space="preserve">分）</w:t>
            </w:r>
            <w:r/>
          </w:p>
        </w:tc>
        <w:tc>
          <w:tcPr>
            <w:tcW w:w="1643" w:type="dxa"/>
            <w:vAlign w:val="top"/>
            <w:textDirection w:val="lrTb"/>
            <w:noWrap w:val="false"/>
          </w:tcPr>
          <w:p>
            <w:pPr>
              <w:spacing w:line="35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51"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34"/>
              <w:ind w:left="330" w:right="329" w:firstLine="17"/>
              <w:spacing w:before="78" w:line="279" w:lineRule="auto"/>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rPr>
              <w:t xml:space="preserve">认证证书</w:t>
            </w:r>
            <w:r>
              <w:rPr>
                <w:rFonts w:hint="eastAsia" w:ascii="宋体" w:hAnsi="宋体" w:eastAsia="宋体" w:cs="宋体"/>
                <w:spacing w:val="-11"/>
                <w:sz w:val="24"/>
                <w:szCs w:val="24"/>
                <w:highlight w:val="none"/>
                <w:lang w:eastAsia="zh-CN"/>
              </w:rPr>
              <w:t xml:space="preserve">（</w:t>
            </w:r>
            <w:r>
              <w:rPr>
                <w:rFonts w:hint="eastAsia" w:ascii="宋体" w:hAnsi="宋体" w:eastAsia="宋体" w:cs="宋体"/>
                <w:spacing w:val="-11"/>
                <w:sz w:val="24"/>
                <w:szCs w:val="24"/>
                <w:highlight w:val="none"/>
                <w:lang w:val="en-US" w:eastAsia="zh-CN"/>
              </w:rPr>
              <w:t xml:space="preserve">10分</w:t>
            </w:r>
            <w:r>
              <w:rPr>
                <w:rFonts w:hint="eastAsia" w:ascii="宋体" w:hAnsi="宋体" w:eastAsia="宋体" w:cs="宋体"/>
                <w:spacing w:val="-11"/>
                <w:sz w:val="24"/>
                <w:szCs w:val="24"/>
                <w:highlight w:val="none"/>
                <w:lang w:eastAsia="zh-CN"/>
              </w:rPr>
              <w:t xml:space="preserve">）</w:t>
            </w:r>
            <w:r/>
          </w:p>
        </w:tc>
        <w:tc>
          <w:tcPr>
            <w:tcW w:w="6429" w:type="dxa"/>
            <w:vAlign w:val="top"/>
            <w:textDirection w:val="lrTb"/>
            <w:noWrap w:val="false"/>
          </w:tcPr>
          <w:p>
            <w:pPr>
              <w:pStyle w:val="1334"/>
              <w:ind w:left="119" w:right="200" w:firstLine="253"/>
              <w:spacing w:before="62" w:line="277"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1、投标人具有公路或市政道路养护企业服</w:t>
            </w:r>
            <w:r>
              <w:rPr>
                <w:rFonts w:hint="eastAsia" w:ascii="宋体" w:hAnsi="宋体" w:eastAsia="宋体" w:cs="宋体"/>
                <w:spacing w:val="-2"/>
                <w:sz w:val="24"/>
                <w:szCs w:val="24"/>
                <w:highlight w:val="none"/>
              </w:rPr>
              <w:t xml:space="preserve">务能力资质</w:t>
            </w:r>
            <w:r>
              <w:rPr>
                <w:rFonts w:hint="eastAsia" w:ascii="宋体" w:hAnsi="宋体" w:eastAsia="宋体" w:cs="宋体"/>
                <w:spacing w:val="-4"/>
                <w:sz w:val="24"/>
                <w:szCs w:val="24"/>
                <w:highlight w:val="none"/>
              </w:rPr>
              <w:t xml:space="preserve">一级的得</w:t>
            </w:r>
            <w:r>
              <w:rPr>
                <w:rFonts w:hint="eastAsia" w:ascii="宋体" w:hAnsi="宋体" w:eastAsia="宋体" w:cs="宋体"/>
                <w:spacing w:val="-33"/>
                <w:sz w:val="24"/>
                <w:szCs w:val="24"/>
                <w:highlight w:val="none"/>
              </w:rPr>
              <w:t xml:space="preserve"> </w:t>
            </w:r>
            <w:r>
              <w:rPr>
                <w:rFonts w:hint="eastAsia" w:ascii="宋体" w:hAnsi="宋体" w:eastAsia="宋体" w:cs="宋体"/>
                <w:spacing w:val="-4"/>
                <w:sz w:val="24"/>
                <w:szCs w:val="24"/>
                <w:highlight w:val="none"/>
                <w:lang w:val="en-US" w:eastAsia="zh-CN"/>
              </w:rPr>
              <w:t xml:space="preserve">5</w:t>
            </w:r>
            <w:r>
              <w:rPr>
                <w:rFonts w:hint="eastAsia" w:ascii="宋体" w:hAnsi="宋体" w:eastAsia="宋体" w:cs="宋体"/>
                <w:spacing w:val="-48"/>
                <w:sz w:val="24"/>
                <w:szCs w:val="24"/>
                <w:highlight w:val="none"/>
              </w:rPr>
              <w:t xml:space="preserve"> </w:t>
            </w:r>
            <w:r>
              <w:rPr>
                <w:rFonts w:hint="eastAsia" w:ascii="宋体" w:hAnsi="宋体" w:eastAsia="宋体" w:cs="宋体"/>
                <w:spacing w:val="-4"/>
                <w:sz w:val="24"/>
                <w:szCs w:val="24"/>
                <w:highlight w:val="none"/>
              </w:rPr>
              <w:t xml:space="preserve">分，二级得</w:t>
            </w:r>
            <w:r>
              <w:rPr>
                <w:rFonts w:hint="eastAsia" w:ascii="宋体" w:hAnsi="宋体" w:eastAsia="宋体" w:cs="宋体"/>
                <w:spacing w:val="-46"/>
                <w:sz w:val="24"/>
                <w:szCs w:val="24"/>
                <w:highlight w:val="none"/>
              </w:rPr>
              <w:t xml:space="preserve"> </w:t>
            </w:r>
            <w:r>
              <w:rPr>
                <w:rFonts w:hint="eastAsia" w:ascii="宋体" w:hAnsi="宋体" w:eastAsia="宋体" w:cs="宋体"/>
                <w:spacing w:val="-4"/>
                <w:sz w:val="24"/>
                <w:szCs w:val="24"/>
                <w:highlight w:val="none"/>
              </w:rPr>
              <w:t xml:space="preserve">3</w:t>
            </w:r>
            <w:r>
              <w:rPr>
                <w:rFonts w:hint="eastAsia" w:ascii="宋体" w:hAnsi="宋体" w:eastAsia="宋体" w:cs="宋体"/>
                <w:spacing w:val="-48"/>
                <w:sz w:val="24"/>
                <w:szCs w:val="24"/>
                <w:highlight w:val="none"/>
              </w:rPr>
              <w:t xml:space="preserve"> </w:t>
            </w:r>
            <w:r>
              <w:rPr>
                <w:rFonts w:hint="eastAsia" w:ascii="宋体" w:hAnsi="宋体" w:eastAsia="宋体" w:cs="宋体"/>
                <w:spacing w:val="-4"/>
                <w:sz w:val="24"/>
                <w:szCs w:val="24"/>
                <w:highlight w:val="none"/>
              </w:rPr>
              <w:t xml:space="preserve">分(在有效期内)。</w:t>
            </w:r>
            <w:r/>
          </w:p>
          <w:p>
            <w:pPr>
              <w:pStyle w:val="1334"/>
              <w:ind w:left="116" w:right="200" w:firstLine="241"/>
              <w:spacing w:before="2" w:line="276"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2、投标人具有地坪养护施工企业服务能力资质一级的</w:t>
            </w:r>
            <w:r>
              <w:rPr>
                <w:rFonts w:hint="eastAsia" w:ascii="宋体" w:hAnsi="宋体" w:eastAsia="宋体" w:cs="宋体"/>
                <w:spacing w:val="-4"/>
                <w:sz w:val="24"/>
                <w:szCs w:val="24"/>
                <w:highlight w:val="none"/>
              </w:rPr>
              <w:t xml:space="preserve">得</w:t>
            </w:r>
            <w:r>
              <w:rPr>
                <w:rFonts w:hint="eastAsia" w:ascii="宋体" w:hAnsi="宋体" w:eastAsia="宋体" w:cs="宋体"/>
                <w:spacing w:val="-42"/>
                <w:sz w:val="24"/>
                <w:szCs w:val="24"/>
                <w:highlight w:val="none"/>
              </w:rPr>
              <w:t xml:space="preserve"> </w:t>
            </w:r>
            <w:r>
              <w:rPr>
                <w:rFonts w:hint="eastAsia" w:ascii="宋体" w:hAnsi="宋体" w:eastAsia="宋体" w:cs="宋体"/>
                <w:spacing w:val="-4"/>
                <w:sz w:val="24"/>
                <w:szCs w:val="24"/>
                <w:highlight w:val="none"/>
                <w:lang w:val="en-US" w:eastAsia="zh-CN"/>
              </w:rPr>
              <w:t xml:space="preserve">5</w:t>
            </w:r>
            <w:r>
              <w:rPr>
                <w:rFonts w:hint="eastAsia" w:ascii="宋体" w:hAnsi="宋体" w:eastAsia="宋体" w:cs="宋体"/>
                <w:spacing w:val="-48"/>
                <w:sz w:val="24"/>
                <w:szCs w:val="24"/>
                <w:highlight w:val="none"/>
              </w:rPr>
              <w:t xml:space="preserve"> </w:t>
            </w:r>
            <w:r>
              <w:rPr>
                <w:rFonts w:hint="eastAsia" w:ascii="宋体" w:hAnsi="宋体" w:eastAsia="宋体" w:cs="宋体"/>
                <w:spacing w:val="-4"/>
                <w:sz w:val="24"/>
                <w:szCs w:val="24"/>
                <w:highlight w:val="none"/>
              </w:rPr>
              <w:t xml:space="preserve">分，二级得</w:t>
            </w:r>
            <w:r>
              <w:rPr>
                <w:rFonts w:hint="eastAsia" w:ascii="宋体" w:hAnsi="宋体" w:eastAsia="宋体" w:cs="宋体"/>
                <w:spacing w:val="-46"/>
                <w:sz w:val="24"/>
                <w:szCs w:val="24"/>
                <w:highlight w:val="none"/>
              </w:rPr>
              <w:t xml:space="preserve"> </w:t>
            </w:r>
            <w:r>
              <w:rPr>
                <w:rFonts w:hint="eastAsia" w:ascii="宋体" w:hAnsi="宋体" w:eastAsia="宋体" w:cs="宋体"/>
                <w:spacing w:val="-4"/>
                <w:sz w:val="24"/>
                <w:szCs w:val="24"/>
                <w:highlight w:val="none"/>
              </w:rPr>
              <w:t xml:space="preserve">3</w:t>
            </w:r>
            <w:r>
              <w:rPr>
                <w:rFonts w:hint="eastAsia" w:ascii="宋体" w:hAnsi="宋体" w:eastAsia="宋体" w:cs="宋体"/>
                <w:spacing w:val="-48"/>
                <w:sz w:val="24"/>
                <w:szCs w:val="24"/>
                <w:highlight w:val="none"/>
              </w:rPr>
              <w:t xml:space="preserve"> </w:t>
            </w:r>
            <w:r>
              <w:rPr>
                <w:rFonts w:hint="eastAsia" w:ascii="宋体" w:hAnsi="宋体" w:eastAsia="宋体" w:cs="宋体"/>
                <w:spacing w:val="-4"/>
                <w:sz w:val="24"/>
                <w:szCs w:val="24"/>
                <w:highlight w:val="none"/>
              </w:rPr>
              <w:t xml:space="preserve">分(在有效期内)。</w:t>
            </w:r>
            <w:r/>
          </w:p>
          <w:p>
            <w:pPr>
              <w:pStyle w:val="1334"/>
              <w:ind w:left="116" w:right="200" w:firstLine="239"/>
              <w:spacing w:before="1" w:line="250"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注:证明材料提供证书原件扫描件上传，未提供或未按</w:t>
            </w:r>
            <w:r>
              <w:rPr>
                <w:rFonts w:hint="eastAsia" w:ascii="宋体" w:hAnsi="宋体" w:eastAsia="宋体" w:cs="宋体"/>
                <w:spacing w:val="-2"/>
                <w:sz w:val="24"/>
                <w:szCs w:val="24"/>
                <w:highlight w:val="none"/>
              </w:rPr>
              <w:t xml:space="preserve">要求提供此项不得分。</w:t>
            </w:r>
            <w:r/>
          </w:p>
        </w:tc>
      </w:tr>
      <w:tr>
        <w:trPr>
          <w:trHeight w:val="2164"/>
        </w:trPr>
        <w:tc>
          <w:tcPr>
            <w:tcBorders>
              <w:top w:val="none" w:color="000000" w:sz="4" w:space="0"/>
              <w:bottom w:val="none" w:color="000000" w:sz="4" w:space="0"/>
            </w:tcBorders>
            <w:tcW w:w="776" w:type="dxa"/>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bottom w:val="none" w:color="000000" w:sz="4" w:space="0"/>
            </w:tcBorders>
            <w:tcW w:w="1355" w:type="dxa"/>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43" w:type="dxa"/>
            <w:vAlign w:val="top"/>
            <w:textDirection w:val="lrTb"/>
            <w:noWrap w:val="false"/>
          </w:tcPr>
          <w:p>
            <w:pPr>
              <w:spacing w:line="2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34"/>
              <w:ind w:left="228" w:right="104" w:hanging="114"/>
              <w:jc w:val="both"/>
              <w:spacing w:before="78" w:line="279" w:lineRule="auto"/>
              <w:rPr>
                <w:rFonts w:hint="eastAsia" w:ascii="宋体" w:hAnsi="宋体" w:eastAsia="宋体" w:cs="宋体"/>
                <w:sz w:val="24"/>
                <w:szCs w:val="24"/>
                <w:highlight w:val="none"/>
                <w:lang w:eastAsia="zh-CN"/>
              </w:rPr>
            </w:pPr>
            <w:r>
              <w:rPr>
                <w:rFonts w:hint="eastAsia" w:ascii="宋体" w:hAnsi="宋体" w:eastAsia="宋体" w:cs="宋体"/>
                <w:spacing w:val="-4"/>
                <w:sz w:val="24"/>
                <w:szCs w:val="24"/>
                <w:highlight w:val="none"/>
              </w:rPr>
              <w:t xml:space="preserve">服务期、合同</w:t>
            </w:r>
            <w:r>
              <w:rPr>
                <w:rFonts w:hint="eastAsia" w:ascii="宋体" w:hAnsi="宋体" w:eastAsia="宋体" w:cs="宋体"/>
                <w:spacing w:val="-3"/>
                <w:sz w:val="24"/>
                <w:szCs w:val="24"/>
                <w:highlight w:val="none"/>
              </w:rPr>
              <w:t xml:space="preserve">条款等承诺</w:t>
            </w:r>
            <w:r>
              <w:rPr>
                <w:rFonts w:hint="eastAsia" w:ascii="宋体" w:hAnsi="宋体" w:eastAsia="宋体" w:cs="宋体"/>
                <w:spacing w:val="-3"/>
                <w:sz w:val="24"/>
                <w:szCs w:val="24"/>
                <w:highlight w:val="none"/>
                <w:lang w:val="en-US" w:eastAsia="zh-CN"/>
              </w:rPr>
              <w:t xml:space="preserve">10分</w:t>
            </w:r>
            <w:r/>
          </w:p>
        </w:tc>
        <w:tc>
          <w:tcPr>
            <w:tcW w:w="6429" w:type="dxa"/>
            <w:vAlign w:val="top"/>
            <w:textDirection w:val="lrTb"/>
            <w:noWrap w:val="false"/>
          </w:tcPr>
          <w:p>
            <w:pPr>
              <w:pStyle w:val="1334"/>
              <w:ind w:left="116" w:right="45" w:firstLine="241"/>
              <w:jc w:val="both"/>
              <w:spacing w:before="63" w:line="268"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投标人对后续服务(现场服务)与配合的承诺安排，包括组织机构的设置、养护人员技术水平、服务响应时间</w:t>
            </w:r>
            <w:r>
              <w:rPr>
                <w:rFonts w:hint="eastAsia" w:ascii="宋体" w:hAnsi="宋体" w:eastAsia="宋体" w:cs="宋体"/>
                <w:spacing w:val="-2"/>
                <w:sz w:val="24"/>
                <w:szCs w:val="24"/>
                <w:highlight w:val="none"/>
                <w:lang w:eastAsia="zh-CN"/>
              </w:rPr>
              <w:t xml:space="preserve">及</w:t>
            </w:r>
            <w:r>
              <w:rPr>
                <w:rFonts w:hint="eastAsia" w:ascii="宋体" w:hAnsi="宋体" w:eastAsia="宋体" w:cs="宋体"/>
                <w:spacing w:val="-2"/>
                <w:sz w:val="24"/>
                <w:szCs w:val="24"/>
                <w:highlight w:val="none"/>
              </w:rPr>
              <w:t xml:space="preserve">养护期措施落实、农民工工资按月足额支付、为本项目养护人员购买意外伤害类保险等承诺。根据承诺内容打分，本</w:t>
            </w:r>
            <w:r>
              <w:rPr>
                <w:rFonts w:hint="eastAsia" w:ascii="宋体" w:hAnsi="宋体" w:eastAsia="宋体" w:cs="宋体"/>
                <w:spacing w:val="-6"/>
                <w:sz w:val="24"/>
                <w:szCs w:val="24"/>
                <w:highlight w:val="none"/>
              </w:rPr>
              <w:t xml:space="preserve">项总分</w:t>
            </w:r>
            <w:r>
              <w:rPr>
                <w:rFonts w:hint="eastAsia" w:ascii="宋体" w:hAnsi="宋体" w:eastAsia="宋体" w:cs="宋体"/>
                <w:spacing w:val="-32"/>
                <w:sz w:val="24"/>
                <w:szCs w:val="24"/>
                <w:highlight w:val="none"/>
              </w:rPr>
              <w:t xml:space="preserve"> </w:t>
            </w:r>
            <w:r>
              <w:rPr>
                <w:rFonts w:hint="eastAsia" w:ascii="宋体" w:hAnsi="宋体" w:eastAsia="宋体" w:cs="宋体"/>
                <w:spacing w:val="-6"/>
                <w:sz w:val="24"/>
                <w:szCs w:val="24"/>
                <w:highlight w:val="none"/>
                <w:lang w:val="en-US" w:eastAsia="zh-CN"/>
              </w:rPr>
              <w:t xml:space="preserve">10</w:t>
            </w:r>
            <w:r>
              <w:rPr>
                <w:rFonts w:hint="eastAsia" w:ascii="宋体" w:hAnsi="宋体" w:eastAsia="宋体" w:cs="宋体"/>
                <w:spacing w:val="-6"/>
                <w:sz w:val="24"/>
                <w:szCs w:val="24"/>
                <w:highlight w:val="none"/>
              </w:rPr>
              <w:t xml:space="preserve">分，上述承诺内容每少一项扣</w:t>
            </w:r>
            <w:r>
              <w:rPr>
                <w:rFonts w:hint="eastAsia" w:ascii="宋体" w:hAnsi="宋体" w:eastAsia="宋体" w:cs="宋体"/>
                <w:spacing w:val="-48"/>
                <w:sz w:val="24"/>
                <w:szCs w:val="24"/>
                <w:highlight w:val="none"/>
              </w:rPr>
              <w:t xml:space="preserve"> </w:t>
            </w:r>
            <w:r>
              <w:rPr>
                <w:rFonts w:hint="eastAsia" w:ascii="宋体" w:hAnsi="宋体" w:eastAsia="宋体" w:cs="宋体"/>
                <w:spacing w:val="-6"/>
                <w:sz w:val="24"/>
                <w:szCs w:val="24"/>
                <w:highlight w:val="none"/>
              </w:rPr>
              <w:t xml:space="preserve">2</w:t>
            </w:r>
            <w:r>
              <w:rPr>
                <w:rFonts w:hint="eastAsia" w:ascii="宋体" w:hAnsi="宋体" w:eastAsia="宋体" w:cs="宋体"/>
                <w:spacing w:val="-48"/>
                <w:sz w:val="24"/>
                <w:szCs w:val="24"/>
                <w:highlight w:val="none"/>
              </w:rPr>
              <w:t xml:space="preserve"> </w:t>
            </w:r>
            <w:r>
              <w:rPr>
                <w:rFonts w:hint="eastAsia" w:ascii="宋体" w:hAnsi="宋体" w:eastAsia="宋体" w:cs="宋体"/>
                <w:spacing w:val="-6"/>
                <w:sz w:val="24"/>
                <w:szCs w:val="24"/>
                <w:highlight w:val="none"/>
              </w:rPr>
              <w:t xml:space="preserve">分，</w:t>
            </w:r>
            <w:r>
              <w:rPr>
                <w:rFonts w:hint="eastAsia" w:ascii="宋体" w:hAnsi="宋体" w:eastAsia="宋体" w:cs="宋体"/>
                <w:spacing w:val="-7"/>
                <w:sz w:val="24"/>
                <w:szCs w:val="24"/>
                <w:highlight w:val="none"/>
              </w:rPr>
              <w:t xml:space="preserve">扣完为止，</w:t>
            </w:r>
            <w:r>
              <w:rPr>
                <w:rFonts w:hint="eastAsia" w:ascii="宋体" w:hAnsi="宋体" w:eastAsia="宋体" w:cs="宋体"/>
                <w:spacing w:val="-2"/>
                <w:sz w:val="24"/>
                <w:szCs w:val="24"/>
                <w:highlight w:val="none"/>
              </w:rPr>
              <w:t xml:space="preserve">未见承诺此项不得分。</w:t>
            </w:r>
            <w:r/>
          </w:p>
        </w:tc>
      </w:tr>
      <w:tr>
        <w:trPr>
          <w:trHeight w:val="2168"/>
        </w:trPr>
        <w:tc>
          <w:tcPr>
            <w:tcBorders>
              <w:top w:val="none" w:color="000000" w:sz="4" w:space="0"/>
            </w:tcBorders>
            <w:tcW w:w="776" w:type="dxa"/>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55" w:type="dxa"/>
            <w:vAlign w:val="top"/>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43" w:type="dxa"/>
            <w:vAlign w:val="top"/>
            <w:textDirection w:val="lrTb"/>
            <w:noWrap w:val="false"/>
          </w:tcPr>
          <w:p>
            <w:pPr>
              <w:spacing w:line="29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93"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9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34"/>
              <w:ind w:left="113"/>
              <w:spacing w:before="78" w:line="220" w:lineRule="auto"/>
              <w:rPr>
                <w:rFonts w:hint="eastAsia" w:ascii="宋体" w:hAnsi="宋体" w:eastAsia="宋体" w:cs="宋体"/>
                <w:sz w:val="24"/>
                <w:szCs w:val="24"/>
                <w:highlight w:val="none"/>
              </w:rPr>
            </w:pPr>
            <w:r/>
            <w:bookmarkStart w:id="13" w:name="_GoBack"/>
            <w:r>
              <w:rPr>
                <w:rFonts w:hint="eastAsia" w:ascii="宋体" w:hAnsi="宋体" w:eastAsia="宋体" w:cs="宋体"/>
                <w:spacing w:val="-3"/>
                <w:sz w:val="24"/>
                <w:szCs w:val="24"/>
                <w:highlight w:val="none"/>
              </w:rPr>
              <w:t xml:space="preserve">业绩（1</w:t>
            </w:r>
            <w:r>
              <w:rPr>
                <w:rFonts w:hint="eastAsia" w:ascii="宋体" w:hAnsi="宋体" w:eastAsia="宋体" w:cs="宋体"/>
                <w:spacing w:val="-3"/>
                <w:sz w:val="24"/>
                <w:szCs w:val="24"/>
                <w:highlight w:val="none"/>
                <w:lang w:val="en-US" w:eastAsia="zh-CN"/>
              </w:rPr>
              <w:t xml:space="preserve">5</w:t>
            </w:r>
            <w:r>
              <w:rPr>
                <w:rFonts w:hint="eastAsia" w:ascii="宋体" w:hAnsi="宋体" w:eastAsia="宋体" w:cs="宋体"/>
                <w:spacing w:val="-3"/>
                <w:sz w:val="24"/>
                <w:szCs w:val="24"/>
                <w:highlight w:val="none"/>
              </w:rPr>
              <w:t xml:space="preserve">分）</w:t>
            </w:r>
            <w:bookmarkEnd w:id="13"/>
            <w:r/>
            <w:r/>
          </w:p>
        </w:tc>
        <w:tc>
          <w:tcPr>
            <w:tcW w:w="6429" w:type="dxa"/>
            <w:vAlign w:val="top"/>
            <w:textDirection w:val="lrTb"/>
            <w:noWrap w:val="false"/>
          </w:tcPr>
          <w:p>
            <w:pPr>
              <w:pStyle w:val="1334"/>
              <w:ind w:left="115" w:right="200" w:firstLine="2"/>
              <w:jc w:val="both"/>
              <w:spacing w:before="63" w:line="277" w:lineRule="auto"/>
              <w:rPr>
                <w:rFonts w:hint="eastAsia" w:ascii="宋体" w:hAnsi="宋体" w:eastAsia="宋体" w:cs="宋体"/>
                <w:sz w:val="24"/>
                <w:szCs w:val="24"/>
                <w:highlight w:val="none"/>
                <w:lang w:eastAsia="zh-CN"/>
              </w:rPr>
            </w:pPr>
            <w:r>
              <w:rPr>
                <w:rFonts w:hint="eastAsia" w:ascii="宋体" w:hAnsi="宋体" w:eastAsia="宋体" w:cs="宋体"/>
                <w:spacing w:val="-6"/>
                <w:sz w:val="24"/>
                <w:szCs w:val="24"/>
                <w:highlight w:val="none"/>
              </w:rPr>
              <w:t xml:space="preserve">投标人自</w:t>
            </w:r>
            <w:r>
              <w:rPr>
                <w:rFonts w:hint="eastAsia" w:ascii="宋体" w:hAnsi="宋体" w:eastAsia="宋体" w:cs="宋体"/>
                <w:spacing w:val="-47"/>
                <w:sz w:val="24"/>
                <w:szCs w:val="24"/>
                <w:highlight w:val="none"/>
              </w:rPr>
              <w:t xml:space="preserve"> </w:t>
            </w:r>
            <w:r>
              <w:rPr>
                <w:rFonts w:hint="eastAsia" w:ascii="宋体" w:hAnsi="宋体" w:eastAsia="宋体" w:cs="宋体"/>
                <w:spacing w:val="-6"/>
                <w:sz w:val="24"/>
                <w:szCs w:val="24"/>
                <w:highlight w:val="none"/>
              </w:rPr>
              <w:t xml:space="preserve">202</w:t>
            </w:r>
            <w:r>
              <w:rPr>
                <w:rFonts w:hint="eastAsia" w:ascii="宋体" w:hAnsi="宋体" w:eastAsia="宋体" w:cs="宋体"/>
                <w:spacing w:val="-6"/>
                <w:sz w:val="24"/>
                <w:szCs w:val="24"/>
                <w:highlight w:val="none"/>
                <w:lang w:val="en-US" w:eastAsia="zh-CN"/>
              </w:rPr>
              <w:t xml:space="preserve">3</w:t>
            </w:r>
            <w:r>
              <w:rPr>
                <w:rFonts w:hint="eastAsia" w:ascii="宋体" w:hAnsi="宋体" w:eastAsia="宋体" w:cs="宋体"/>
                <w:spacing w:val="-50"/>
                <w:sz w:val="24"/>
                <w:szCs w:val="24"/>
                <w:highlight w:val="none"/>
              </w:rPr>
              <w:t xml:space="preserve"> </w:t>
            </w:r>
            <w:r>
              <w:rPr>
                <w:rFonts w:hint="eastAsia" w:ascii="宋体" w:hAnsi="宋体" w:eastAsia="宋体" w:cs="宋体"/>
                <w:spacing w:val="-6"/>
                <w:sz w:val="24"/>
                <w:szCs w:val="24"/>
                <w:highlight w:val="none"/>
              </w:rPr>
              <w:t xml:space="preserve">年</w:t>
            </w:r>
            <w:r>
              <w:rPr>
                <w:rFonts w:hint="eastAsia" w:ascii="宋体" w:hAnsi="宋体" w:eastAsia="宋体" w:cs="宋体"/>
                <w:spacing w:val="-33"/>
                <w:sz w:val="24"/>
                <w:szCs w:val="24"/>
                <w:highlight w:val="none"/>
              </w:rPr>
              <w:t xml:space="preserve"> </w:t>
            </w:r>
            <w:r>
              <w:rPr>
                <w:rFonts w:hint="eastAsia" w:ascii="宋体" w:hAnsi="宋体" w:eastAsia="宋体" w:cs="宋体"/>
                <w:spacing w:val="-6"/>
                <w:sz w:val="24"/>
                <w:szCs w:val="24"/>
                <w:highlight w:val="none"/>
              </w:rPr>
              <w:t xml:space="preserve">1</w:t>
            </w:r>
            <w:r>
              <w:rPr>
                <w:rFonts w:hint="eastAsia" w:ascii="宋体" w:hAnsi="宋体" w:eastAsia="宋体" w:cs="宋体"/>
                <w:spacing w:val="-45"/>
                <w:sz w:val="24"/>
                <w:szCs w:val="24"/>
                <w:highlight w:val="none"/>
              </w:rPr>
              <w:t xml:space="preserve"> </w:t>
            </w:r>
            <w:r>
              <w:rPr>
                <w:rFonts w:hint="eastAsia" w:ascii="宋体" w:hAnsi="宋体" w:eastAsia="宋体" w:cs="宋体"/>
                <w:spacing w:val="-6"/>
                <w:sz w:val="24"/>
                <w:szCs w:val="24"/>
                <w:highlight w:val="none"/>
              </w:rPr>
              <w:t xml:space="preserve">月</w:t>
            </w:r>
            <w:r>
              <w:rPr>
                <w:rFonts w:hint="eastAsia" w:ascii="宋体" w:hAnsi="宋体" w:eastAsia="宋体" w:cs="宋体"/>
                <w:spacing w:val="-33"/>
                <w:sz w:val="24"/>
                <w:szCs w:val="24"/>
                <w:highlight w:val="none"/>
              </w:rPr>
              <w:t xml:space="preserve"> </w:t>
            </w:r>
            <w:r>
              <w:rPr>
                <w:rFonts w:hint="eastAsia" w:ascii="宋体" w:hAnsi="宋体" w:eastAsia="宋体" w:cs="宋体"/>
                <w:spacing w:val="-6"/>
                <w:sz w:val="24"/>
                <w:szCs w:val="24"/>
                <w:highlight w:val="none"/>
              </w:rPr>
              <w:t xml:space="preserve">1 日以</w:t>
            </w:r>
            <w:r>
              <w:rPr>
                <w:rFonts w:hint="eastAsia" w:ascii="宋体" w:hAnsi="宋体" w:eastAsia="宋体" w:cs="宋体"/>
                <w:spacing w:val="-7"/>
                <w:sz w:val="24"/>
                <w:szCs w:val="24"/>
                <w:highlight w:val="none"/>
              </w:rPr>
              <w:t xml:space="preserve">来承担过</w:t>
            </w:r>
            <w:r>
              <w:rPr>
                <w:rFonts w:hint="eastAsia" w:ascii="宋体" w:hAnsi="宋体" w:eastAsia="宋体" w:cs="宋体"/>
                <w:spacing w:val="-3"/>
                <w:sz w:val="24"/>
                <w:szCs w:val="24"/>
                <w:highlight w:val="none"/>
              </w:rPr>
              <w:t xml:space="preserve">类似市政养护服务项目，有一个得</w:t>
            </w:r>
            <w:r>
              <w:rPr>
                <w:rFonts w:hint="eastAsia" w:ascii="宋体" w:hAnsi="宋体" w:eastAsia="宋体" w:cs="宋体"/>
                <w:spacing w:val="-35"/>
                <w:sz w:val="24"/>
                <w:szCs w:val="24"/>
                <w:highlight w:val="none"/>
              </w:rPr>
              <w:t xml:space="preserve"> </w:t>
            </w:r>
            <w:r>
              <w:rPr>
                <w:rFonts w:hint="eastAsia" w:ascii="宋体" w:hAnsi="宋体" w:eastAsia="宋体" w:cs="宋体"/>
                <w:spacing w:val="-3"/>
                <w:sz w:val="24"/>
                <w:szCs w:val="24"/>
                <w:highlight w:val="none"/>
              </w:rPr>
              <w:t xml:space="preserve">5</w:t>
            </w:r>
            <w:r>
              <w:rPr>
                <w:rFonts w:hint="eastAsia" w:ascii="宋体" w:hAnsi="宋体" w:eastAsia="宋体" w:cs="宋体"/>
                <w:spacing w:val="-48"/>
                <w:sz w:val="24"/>
                <w:szCs w:val="24"/>
                <w:highlight w:val="none"/>
              </w:rPr>
              <w:t xml:space="preserve"> </w:t>
            </w:r>
            <w:r>
              <w:rPr>
                <w:rFonts w:hint="eastAsia" w:ascii="宋体" w:hAnsi="宋体" w:eastAsia="宋体" w:cs="宋体"/>
                <w:spacing w:val="-3"/>
                <w:sz w:val="24"/>
                <w:szCs w:val="24"/>
                <w:highlight w:val="none"/>
              </w:rPr>
              <w:t xml:space="preserve">分，本项最高得</w:t>
            </w:r>
            <w:r>
              <w:rPr>
                <w:rFonts w:hint="eastAsia" w:ascii="宋体" w:hAnsi="宋体" w:eastAsia="宋体" w:cs="宋体"/>
                <w:spacing w:val="-33"/>
                <w:sz w:val="24"/>
                <w:szCs w:val="24"/>
                <w:highlight w:val="none"/>
              </w:rPr>
              <w:t xml:space="preserve"> </w:t>
            </w:r>
            <w:r>
              <w:rPr>
                <w:rFonts w:hint="eastAsia" w:ascii="宋体" w:hAnsi="宋体" w:eastAsia="宋体" w:cs="宋体"/>
                <w:spacing w:val="-3"/>
                <w:sz w:val="24"/>
                <w:szCs w:val="24"/>
                <w:highlight w:val="none"/>
              </w:rPr>
              <w:t xml:space="preserve">1</w:t>
            </w:r>
            <w:r>
              <w:rPr>
                <w:rFonts w:hint="eastAsia" w:ascii="宋体" w:hAnsi="宋体" w:eastAsia="宋体" w:cs="宋体"/>
                <w:spacing w:val="-3"/>
                <w:sz w:val="24"/>
                <w:szCs w:val="24"/>
                <w:highlight w:val="none"/>
                <w:lang w:val="en-US" w:eastAsia="zh-CN"/>
              </w:rPr>
              <w:t xml:space="preserve">5</w:t>
            </w:r>
            <w:r>
              <w:rPr>
                <w:rFonts w:hint="eastAsia" w:ascii="宋体" w:hAnsi="宋体" w:eastAsia="宋体" w:cs="宋体"/>
                <w:spacing w:val="-5"/>
                <w:sz w:val="24"/>
                <w:szCs w:val="24"/>
                <w:highlight w:val="none"/>
              </w:rPr>
              <w:t xml:space="preserve">分</w:t>
            </w:r>
            <w:r/>
          </w:p>
          <w:p>
            <w:pPr>
              <w:pStyle w:val="1334"/>
              <w:ind w:left="119" w:right="109" w:firstLine="236"/>
              <w:jc w:val="both"/>
              <w:spacing w:line="260" w:lineRule="auto"/>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 xml:space="preserve">注：提供中标通知书及合同扫描件上传至投标</w:t>
            </w:r>
            <w:r>
              <w:rPr>
                <w:rFonts w:hint="eastAsia" w:ascii="宋体" w:hAnsi="宋体" w:eastAsia="宋体" w:cs="宋体"/>
                <w:b/>
                <w:bCs/>
                <w:spacing w:val="-5"/>
                <w:sz w:val="24"/>
                <w:szCs w:val="24"/>
                <w:highlight w:val="none"/>
              </w:rPr>
              <w:t xml:space="preserve">文件，业绩时间以合同签订时间为准；人员及服务内容以中标通知</w:t>
            </w:r>
            <w:bookmarkStart w:id="7" w:name="bookmark4"/>
            <w:r/>
            <w:bookmarkEnd w:id="7"/>
            <w:r>
              <w:rPr>
                <w:rFonts w:hint="eastAsia" w:ascii="宋体" w:hAnsi="宋体" w:eastAsia="宋体" w:cs="宋体"/>
                <w:b/>
                <w:bCs/>
                <w:spacing w:val="-3"/>
                <w:sz w:val="24"/>
                <w:szCs w:val="24"/>
                <w:highlight w:val="none"/>
              </w:rPr>
              <w:t xml:space="preserve">书或合同为准，</w:t>
            </w:r>
            <w:r>
              <w:rPr>
                <w:rFonts w:hint="eastAsia" w:ascii="宋体" w:hAnsi="宋体" w:eastAsia="宋体" w:cs="宋体"/>
                <w:b/>
                <w:bCs/>
                <w:spacing w:val="-3"/>
                <w:sz w:val="24"/>
                <w:szCs w:val="24"/>
                <w:highlight w:val="none"/>
                <w:lang w:eastAsia="zh-CN"/>
              </w:rPr>
              <w:t xml:space="preserve">未提供或未按要求提供此项不得分</w:t>
            </w:r>
            <w:r>
              <w:rPr>
                <w:rFonts w:hint="eastAsia" w:ascii="宋体" w:hAnsi="宋体" w:eastAsia="宋体" w:cs="宋体"/>
                <w:b/>
                <w:bCs/>
                <w:spacing w:val="-5"/>
                <w:sz w:val="24"/>
                <w:szCs w:val="24"/>
                <w:highlight w:val="none"/>
              </w:rPr>
              <w:t xml:space="preserve">。</w:t>
            </w:r>
            <w:r>
              <w:rPr>
                <w:rFonts w:hint="eastAsia" w:ascii="宋体" w:hAnsi="宋体" w:eastAsia="宋体" w:cs="宋体"/>
                <w:b/>
                <w:bCs/>
                <w:spacing w:val="-5"/>
                <w:sz w:val="24"/>
                <w:szCs w:val="24"/>
                <w:highlight w:val="none"/>
                <w:lang w:val="zh-CN" w:eastAsia="zh-CN"/>
              </w:rPr>
              <w:t xml:space="preserve">合同</w:t>
            </w:r>
            <w:r>
              <w:rPr>
                <w:rFonts w:hint="eastAsia" w:ascii="宋体" w:hAnsi="宋体" w:eastAsia="宋体" w:cs="宋体"/>
                <w:b/>
                <w:bCs/>
                <w:spacing w:val="-5"/>
                <w:sz w:val="24"/>
                <w:szCs w:val="24"/>
                <w:highlight w:val="none"/>
                <w:lang w:val="en-US" w:eastAsia="zh-CN"/>
              </w:rPr>
              <w:t xml:space="preserve">类似或是否符合要求，由评审委员会统一认定后给予得分。</w:t>
            </w:r>
            <w:r/>
          </w:p>
        </w:tc>
      </w:tr>
    </w:tbl>
    <w:p>
      <w:pPr>
        <w:pStyle w:val="1331"/>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rPr>
        <w:sectPr>
          <w:footerReference w:type="default" r:id="rId26"/>
          <w:footnotePr/>
          <w:endnotePr/>
          <w:type w:val="nextPage"/>
          <w:pgSz w:w="11906" w:h="16839" w:orient="portrait"/>
          <w:pgMar w:top="1431" w:right="967" w:bottom="899" w:left="967" w:header="0" w:footer="737" w:gutter="0"/>
          <w:cols w:num="1" w:sep="0" w:space="720" w:equalWidth="1"/>
          <w:docGrid w:linePitch="360"/>
        </w:sectPr>
      </w:pPr>
      <w:r>
        <w:rPr>
          <w:rFonts w:hint="eastAsia" w:ascii="宋体" w:hAnsi="宋体" w:eastAsia="宋体" w:cs="宋体"/>
          <w:sz w:val="24"/>
          <w:szCs w:val="24"/>
        </w:rPr>
      </w:r>
      <w:r/>
    </w:p>
    <w:p>
      <w:pPr>
        <w:ind w:left="3257"/>
        <w:spacing w:before="72" w:line="227" w:lineRule="auto"/>
        <w:rPr>
          <w:rFonts w:ascii="黑体" w:hAnsi="黑体" w:eastAsia="黑体" w:cs="黑体"/>
          <w:sz w:val="35"/>
          <w:szCs w:val="35"/>
        </w:rPr>
        <w:outlineLvl w:val="0"/>
      </w:pPr>
      <w:r/>
      <w:bookmarkStart w:id="8" w:name="bookmark12"/>
      <w:r/>
      <w:bookmarkEnd w:id="8"/>
      <w:r>
        <w:rPr>
          <w:rFonts w:ascii="黑体" w:hAnsi="黑体" w:eastAsia="黑体" w:cs="黑体"/>
          <w:spacing w:val="7"/>
          <w:sz w:val="35"/>
          <w:szCs w:val="35"/>
        </w:rPr>
        <w:t xml:space="preserve">第四部分  项目需求</w:t>
      </w:r>
      <w:r/>
    </w:p>
    <w:p>
      <w:pPr>
        <w:pStyle w:val="1331"/>
        <w:spacing w:line="413" w:lineRule="auto"/>
      </w:pPr>
      <w:r/>
      <w:r/>
    </w:p>
    <w:p>
      <w:pPr>
        <w:ind w:left="484"/>
        <w:spacing w:before="78" w:line="219" w:lineRule="auto"/>
        <w:rPr>
          <w:rFonts w:ascii="宋体" w:hAnsi="宋体" w:eastAsia="宋体" w:cs="宋体"/>
          <w:sz w:val="24"/>
          <w:szCs w:val="24"/>
        </w:rPr>
      </w:pPr>
      <w:r>
        <w:rPr>
          <w:rFonts w:ascii="宋体" w:hAnsi="宋体" w:eastAsia="宋体" w:cs="宋体"/>
          <w:b/>
          <w:bCs/>
          <w:spacing w:val="-3"/>
          <w:sz w:val="24"/>
          <w:szCs w:val="24"/>
        </w:rPr>
        <w:t xml:space="preserve">项目属性：服务类项目</w:t>
      </w:r>
      <w:r/>
    </w:p>
    <w:p>
      <w:pPr>
        <w:ind w:left="4" w:right="63" w:firstLine="481"/>
        <w:spacing w:before="183" w:line="359" w:lineRule="auto"/>
        <w:rPr>
          <w:rFonts w:ascii="宋体" w:hAnsi="宋体" w:eastAsia="宋体" w:cs="宋体"/>
          <w:sz w:val="24"/>
          <w:szCs w:val="24"/>
        </w:rPr>
      </w:pPr>
      <w:r>
        <w:rPr>
          <w:rFonts w:ascii="宋体" w:hAnsi="宋体" w:eastAsia="宋体" w:cs="宋体"/>
          <w:b/>
          <w:bCs/>
          <w:spacing w:val="1"/>
          <w:sz w:val="24"/>
          <w:szCs w:val="24"/>
        </w:rPr>
        <w:t xml:space="preserve">说明：采购方式为公开招标，采购标的对应的中小企业划分标准所属行业为</w:t>
      </w:r>
      <w:r>
        <w:rPr>
          <w:rFonts w:ascii="宋体" w:hAnsi="宋体" w:eastAsia="宋体" w:cs="宋体"/>
          <w:spacing w:val="1"/>
          <w:sz w:val="24"/>
          <w:szCs w:val="24"/>
          <w:u w:val="single"/>
        </w:rPr>
        <w:t xml:space="preserve">其他未列明</w:t>
      </w:r>
      <w:r>
        <w:rPr>
          <w:rFonts w:ascii="宋体" w:hAnsi="宋体" w:eastAsia="宋体" w:cs="宋体"/>
          <w:spacing w:val="-4"/>
          <w:sz w:val="24"/>
          <w:szCs w:val="24"/>
          <w:u w:val="single"/>
        </w:rPr>
        <w:t xml:space="preserve">行业 </w:t>
      </w:r>
      <w:r>
        <w:rPr>
          <w:rFonts w:ascii="宋体" w:hAnsi="宋体" w:eastAsia="宋体" w:cs="宋体"/>
          <w:b/>
          <w:bCs/>
          <w:spacing w:val="-4"/>
          <w:sz w:val="24"/>
          <w:szCs w:val="24"/>
        </w:rPr>
        <w:t xml:space="preserve">。</w:t>
      </w:r>
      <w:r/>
    </w:p>
    <w:p>
      <w:pPr>
        <w:ind w:left="3" w:firstLine="480"/>
        <w:spacing w:line="359" w:lineRule="auto"/>
        <w:rPr>
          <w:rFonts w:ascii="宋体" w:hAnsi="宋体" w:eastAsia="宋体" w:cs="宋体"/>
          <w:sz w:val="24"/>
          <w:szCs w:val="24"/>
        </w:rPr>
      </w:pPr>
      <w:r>
        <w:rPr>
          <w:rFonts w:ascii="宋体" w:hAnsi="宋体" w:eastAsia="宋体" w:cs="宋体"/>
          <w:spacing w:val="-3"/>
          <w:sz w:val="24"/>
          <w:szCs w:val="24"/>
        </w:rPr>
        <w:t xml:space="preserve">本项目招标文件中标注★的款项为实质性响应要求和条件（由采购人根据实际情况设置</w:t>
      </w:r>
      <w:r>
        <w:rPr>
          <w:rFonts w:ascii="宋体" w:hAnsi="宋体" w:eastAsia="宋体" w:cs="宋体"/>
          <w:spacing w:val="-54"/>
          <w:sz w:val="24"/>
          <w:szCs w:val="24"/>
        </w:rPr>
        <w:t xml:space="preserve">），</w:t>
      </w:r>
      <w:r>
        <w:rPr>
          <w:rFonts w:ascii="宋体" w:hAnsi="宋体" w:eastAsia="宋体" w:cs="宋体"/>
          <w:spacing w:val="-1"/>
          <w:sz w:val="24"/>
          <w:szCs w:val="24"/>
        </w:rPr>
        <w:t xml:space="preserve">投标人必须作出满足或者优于原要求和条件的响应，否则投标无效。</w:t>
      </w:r>
      <w:r/>
    </w:p>
    <w:p>
      <w:pPr>
        <w:ind w:left="4"/>
        <w:spacing w:line="220" w:lineRule="auto"/>
        <w:rPr>
          <w:rFonts w:ascii="宋体" w:hAnsi="宋体" w:eastAsia="宋体" w:cs="宋体"/>
          <w:sz w:val="24"/>
          <w:szCs w:val="24"/>
        </w:rPr>
      </w:pPr>
      <w:r>
        <w:rPr>
          <w:rFonts w:ascii="宋体" w:hAnsi="宋体" w:eastAsia="宋体" w:cs="宋体"/>
          <w:b/>
          <w:bCs/>
          <w:spacing w:val="-4"/>
          <w:sz w:val="24"/>
          <w:szCs w:val="24"/>
        </w:rPr>
        <w:t xml:space="preserve">一、项目需求</w:t>
      </w:r>
      <w:r/>
    </w:p>
    <w:p>
      <w:pPr>
        <w:ind w:left="2" w:right="61" w:firstLine="480"/>
        <w:jc w:val="both"/>
        <w:spacing w:before="183" w:line="360" w:lineRule="auto"/>
        <w:rPr>
          <w:rFonts w:ascii="宋体" w:hAnsi="宋体" w:eastAsia="宋体" w:cs="宋体"/>
          <w:sz w:val="24"/>
          <w:szCs w:val="24"/>
          <w:highlight w:val="none"/>
        </w:rPr>
      </w:pPr>
      <w:r>
        <w:rPr>
          <w:rFonts w:hint="eastAsia" w:ascii="宋体" w:hAnsi="宋体" w:eastAsia="宋体" w:cs="宋体"/>
          <w:spacing w:val="2"/>
          <w:sz w:val="24"/>
          <w:szCs w:val="24"/>
          <w:lang w:eastAsia="zh-CN"/>
        </w:rPr>
        <w:t xml:space="preserve">2026年连云区城区市政、照</w:t>
      </w:r>
      <w:r>
        <w:rPr>
          <w:rFonts w:hint="eastAsia" w:ascii="宋体" w:hAnsi="宋体" w:eastAsia="宋体" w:cs="宋体"/>
          <w:spacing w:val="2"/>
          <w:sz w:val="24"/>
          <w:szCs w:val="24"/>
          <w:highlight w:val="none"/>
          <w:lang w:eastAsia="zh-CN"/>
        </w:rPr>
        <w:t xml:space="preserve">明设施养护维修服务项目</w:t>
      </w:r>
      <w:r>
        <w:rPr>
          <w:rFonts w:ascii="宋体" w:hAnsi="宋体" w:eastAsia="宋体" w:cs="宋体"/>
          <w:spacing w:val="1"/>
          <w:sz w:val="24"/>
          <w:szCs w:val="24"/>
          <w:highlight w:val="none"/>
        </w:rPr>
        <w:t xml:space="preserve">主要包括但不限于连云区公用事业发展中</w:t>
      </w:r>
      <w:r>
        <w:rPr>
          <w:rFonts w:ascii="宋体" w:hAnsi="宋体" w:eastAsia="宋体" w:cs="宋体"/>
          <w:spacing w:val="-3"/>
          <w:sz w:val="24"/>
          <w:szCs w:val="24"/>
          <w:highlight w:val="none"/>
        </w:rPr>
        <w:t xml:space="preserve">心管辖范围内的市政道路、桥梁、涵洞、</w:t>
      </w:r>
      <w:r>
        <w:rPr>
          <w:rFonts w:hint="eastAsia" w:ascii="宋体" w:hAnsi="宋体" w:eastAsia="宋体" w:cs="宋体"/>
          <w:spacing w:val="-3"/>
          <w:sz w:val="24"/>
          <w:szCs w:val="24"/>
          <w:highlight w:val="none"/>
          <w:lang w:eastAsia="zh-CN"/>
        </w:rPr>
        <w:t xml:space="preserve">照明、信号灯</w:t>
      </w:r>
      <w:r>
        <w:rPr>
          <w:rFonts w:ascii="宋体" w:hAnsi="宋体" w:eastAsia="宋体" w:cs="宋体"/>
          <w:spacing w:val="-3"/>
          <w:sz w:val="24"/>
          <w:szCs w:val="24"/>
          <w:highlight w:val="none"/>
        </w:rPr>
        <w:t xml:space="preserve">等市政设施养护维修、扫雪除冰、防汛排涝等服务。</w:t>
      </w:r>
      <w:r/>
    </w:p>
    <w:p>
      <w:pPr>
        <w:ind w:left="4"/>
        <w:spacing w:before="203" w:line="219" w:lineRule="auto"/>
        <w:rPr>
          <w:rFonts w:ascii="宋体" w:hAnsi="宋体" w:eastAsia="宋体" w:cs="宋体"/>
          <w:sz w:val="24"/>
          <w:szCs w:val="24"/>
          <w:highlight w:val="none"/>
        </w:rPr>
      </w:pPr>
      <w:r>
        <w:rPr>
          <w:rFonts w:ascii="宋体" w:hAnsi="宋体" w:eastAsia="宋体" w:cs="宋体"/>
          <w:b/>
          <w:bCs/>
          <w:spacing w:val="-4"/>
          <w:sz w:val="24"/>
          <w:szCs w:val="24"/>
          <w:highlight w:val="none"/>
        </w:rPr>
        <w:t xml:space="preserve">★二、养护标准</w:t>
      </w:r>
      <w:r>
        <w:rPr>
          <w:rFonts w:hint="eastAsia" w:ascii="宋体" w:hAnsi="宋体" w:eastAsia="宋体" w:cs="宋体"/>
          <w:b/>
          <w:bCs/>
          <w:spacing w:val="-4"/>
          <w:sz w:val="24"/>
          <w:szCs w:val="24"/>
          <w:highlight w:val="none"/>
          <w:lang w:eastAsia="zh-CN"/>
        </w:rPr>
        <w:t xml:space="preserve">（技术要求）</w:t>
      </w:r>
      <w:r/>
    </w:p>
    <w:p>
      <w:pPr>
        <w:ind w:right="61" w:firstLine="498"/>
        <w:jc w:val="both"/>
        <w:spacing w:before="273" w:line="431" w:lineRule="auto"/>
        <w:rPr>
          <w:rFonts w:ascii="宋体" w:hAnsi="宋体" w:eastAsia="宋体" w:cs="宋体"/>
          <w:sz w:val="24"/>
          <w:szCs w:val="24"/>
        </w:rPr>
      </w:pPr>
      <w:r>
        <w:rPr>
          <w:rFonts w:ascii="宋体" w:hAnsi="宋体" w:eastAsia="宋体" w:cs="宋体"/>
          <w:b/>
          <w:bCs/>
          <w:spacing w:val="-3"/>
          <w:sz w:val="24"/>
          <w:szCs w:val="24"/>
        </w:rPr>
        <w:t xml:space="preserve">1.路牙石：</w:t>
      </w:r>
      <w:r>
        <w:rPr>
          <w:rFonts w:ascii="宋体" w:hAnsi="宋体" w:eastAsia="宋体" w:cs="宋体"/>
          <w:spacing w:val="-3"/>
          <w:sz w:val="24"/>
          <w:szCs w:val="24"/>
        </w:rPr>
        <w:t xml:space="preserve">道路边缘挖除路牙石槽，按照规定的尺</w:t>
      </w:r>
      <w:r>
        <w:rPr>
          <w:rFonts w:ascii="宋体" w:hAnsi="宋体" w:eastAsia="宋体" w:cs="宋体"/>
          <w:spacing w:val="-4"/>
          <w:sz w:val="24"/>
          <w:szCs w:val="24"/>
        </w:rPr>
        <w:t xml:space="preserve">寸和位置安装路牙石。安装时应先进行</w:t>
      </w:r>
      <w:r>
        <w:rPr>
          <w:rFonts w:ascii="宋体" w:hAnsi="宋体" w:eastAsia="宋体" w:cs="宋体"/>
          <w:spacing w:val="-2"/>
          <w:sz w:val="24"/>
          <w:szCs w:val="24"/>
        </w:rPr>
        <w:t xml:space="preserve">初步定位，然后使用水平仪进行调整，确保</w:t>
      </w:r>
      <w:r>
        <w:rPr>
          <w:rFonts w:ascii="宋体" w:hAnsi="宋体" w:eastAsia="宋体" w:cs="宋体"/>
          <w:spacing w:val="-3"/>
          <w:sz w:val="24"/>
          <w:szCs w:val="24"/>
        </w:rPr>
        <w:t xml:space="preserve">路牙石垂直于地面。安装完成后，应进行检查，确</w:t>
      </w:r>
      <w:r>
        <w:rPr>
          <w:rFonts w:ascii="宋体" w:hAnsi="宋体" w:eastAsia="宋体" w:cs="宋体"/>
          <w:spacing w:val="-1"/>
          <w:sz w:val="24"/>
          <w:szCs w:val="24"/>
        </w:rPr>
        <w:t xml:space="preserve">保路牙石的高度、宽度、长度和位置符合采购人要求。</w:t>
      </w:r>
      <w:r/>
    </w:p>
    <w:p>
      <w:pPr>
        <w:ind w:left="2" w:right="61" w:firstLine="480"/>
        <w:spacing w:line="431" w:lineRule="auto"/>
        <w:rPr>
          <w:rFonts w:ascii="宋体" w:hAnsi="宋体" w:eastAsia="宋体" w:cs="宋体"/>
          <w:sz w:val="24"/>
          <w:szCs w:val="24"/>
        </w:rPr>
      </w:pPr>
      <w:r>
        <w:rPr>
          <w:rFonts w:ascii="宋体" w:hAnsi="宋体" w:eastAsia="宋体" w:cs="宋体"/>
          <w:spacing w:val="-3"/>
          <w:sz w:val="24"/>
          <w:szCs w:val="24"/>
        </w:rPr>
        <w:t xml:space="preserve">路牙石安装完成后，应进行固定。混凝土路牙石采用混凝土灌注固定，石材路牙石采用专</w:t>
      </w:r>
      <w:r>
        <w:rPr>
          <w:rFonts w:ascii="宋体" w:hAnsi="宋体" w:eastAsia="宋体" w:cs="宋体"/>
          <w:sz w:val="24"/>
          <w:szCs w:val="24"/>
        </w:rPr>
        <w:t xml:space="preserve">用胶装粘贴固定。固定完成后，应等待胶水或混凝土充分干</w:t>
      </w:r>
      <w:r>
        <w:rPr>
          <w:rFonts w:ascii="宋体" w:hAnsi="宋体" w:eastAsia="宋体" w:cs="宋体"/>
          <w:spacing w:val="-1"/>
          <w:sz w:val="24"/>
          <w:szCs w:val="24"/>
        </w:rPr>
        <w:t xml:space="preserve">燥，确保路牙石牢固、稳定。</w:t>
      </w:r>
      <w:r/>
    </w:p>
    <w:p>
      <w:pPr>
        <w:ind w:left="480"/>
        <w:spacing w:line="219" w:lineRule="auto"/>
        <w:rPr>
          <w:rFonts w:ascii="宋体" w:hAnsi="宋体" w:eastAsia="宋体" w:cs="宋体"/>
          <w:sz w:val="24"/>
          <w:szCs w:val="24"/>
        </w:rPr>
      </w:pPr>
      <w:r>
        <w:rPr>
          <w:rFonts w:ascii="宋体" w:hAnsi="宋体" w:eastAsia="宋体" w:cs="宋体"/>
          <w:sz w:val="24"/>
          <w:szCs w:val="24"/>
        </w:rPr>
        <w:t xml:space="preserve">施工完成后，应及时清理施工现场，清楚杂物和废料</w:t>
      </w:r>
      <w:r>
        <w:rPr>
          <w:rFonts w:ascii="宋体" w:hAnsi="宋体" w:eastAsia="宋体" w:cs="宋体"/>
          <w:spacing w:val="-1"/>
          <w:sz w:val="24"/>
          <w:szCs w:val="24"/>
        </w:rPr>
        <w:t xml:space="preserve">，保持施工现场整洁。</w:t>
      </w:r>
      <w:r/>
    </w:p>
    <w:p>
      <w:pPr>
        <w:ind w:right="61" w:firstLine="483"/>
        <w:jc w:val="both"/>
        <w:spacing w:before="274" w:line="431" w:lineRule="auto"/>
        <w:rPr>
          <w:rFonts w:ascii="宋体" w:hAnsi="宋体" w:eastAsia="宋体" w:cs="宋体"/>
          <w:sz w:val="24"/>
          <w:szCs w:val="24"/>
        </w:rPr>
      </w:pPr>
      <w:r>
        <w:rPr>
          <w:rFonts w:ascii="宋体" w:hAnsi="宋体" w:eastAsia="宋体" w:cs="宋体"/>
          <w:b/>
          <w:bCs/>
          <w:spacing w:val="-3"/>
          <w:sz w:val="24"/>
          <w:szCs w:val="24"/>
        </w:rPr>
        <w:t xml:space="preserve">2.混凝土路面：</w:t>
      </w:r>
      <w:r>
        <w:rPr>
          <w:rFonts w:ascii="宋体" w:hAnsi="宋体" w:eastAsia="宋体" w:cs="宋体"/>
          <w:spacing w:val="-3"/>
          <w:sz w:val="24"/>
          <w:szCs w:val="24"/>
        </w:rPr>
        <w:t xml:space="preserve">对于路面和基层的砼拌合物应采用符合路面设计制备的</w:t>
      </w:r>
      <w:r>
        <w:rPr>
          <w:rFonts w:ascii="宋体" w:hAnsi="宋体" w:eastAsia="宋体" w:cs="宋体"/>
          <w:spacing w:val="-4"/>
          <w:sz w:val="24"/>
          <w:szCs w:val="24"/>
        </w:rPr>
        <w:t xml:space="preserve">砼，按抗压强度砼</w:t>
      </w:r>
      <w:r>
        <w:rPr>
          <w:rFonts w:ascii="宋体" w:hAnsi="宋体" w:eastAsia="宋体" w:cs="宋体"/>
          <w:sz w:val="24"/>
          <w:szCs w:val="24"/>
        </w:rPr>
        <w:t xml:space="preserve">等级标号应为-B30(M400)面层和基层砼的透水性应不低于</w:t>
      </w:r>
      <w:r>
        <w:rPr>
          <w:rFonts w:ascii="宋体" w:hAnsi="宋体" w:eastAsia="宋体" w:cs="宋体"/>
          <w:spacing w:val="-58"/>
          <w:sz w:val="24"/>
          <w:szCs w:val="24"/>
        </w:rPr>
        <w:t xml:space="preserve"> </w:t>
      </w:r>
      <w:r>
        <w:rPr>
          <w:rFonts w:ascii="宋体" w:hAnsi="宋体" w:eastAsia="宋体" w:cs="宋体"/>
          <w:sz w:val="24"/>
          <w:szCs w:val="24"/>
        </w:rPr>
        <w:t xml:space="preserve">W6;砼拌</w:t>
      </w:r>
      <w:r>
        <w:rPr>
          <w:rFonts w:ascii="宋体" w:hAnsi="宋体" w:eastAsia="宋体" w:cs="宋体"/>
          <w:spacing w:val="-1"/>
          <w:sz w:val="24"/>
          <w:szCs w:val="24"/>
        </w:rPr>
        <w:t xml:space="preserve">合物的和易性(取决于砼摊</w:t>
      </w:r>
      <w:r>
        <w:rPr>
          <w:rFonts w:ascii="宋体" w:hAnsi="宋体" w:eastAsia="宋体" w:cs="宋体"/>
          <w:spacing w:val="-2"/>
          <w:sz w:val="24"/>
          <w:szCs w:val="24"/>
        </w:rPr>
        <w:t xml:space="preserve">铺机的类型)</w:t>
      </w:r>
      <w:r/>
    </w:p>
    <w:p>
      <w:pPr>
        <w:ind w:left="481"/>
        <w:spacing w:line="218" w:lineRule="auto"/>
        <w:rPr>
          <w:rFonts w:ascii="宋体" w:hAnsi="宋体" w:eastAsia="宋体" w:cs="宋体"/>
          <w:sz w:val="24"/>
          <w:szCs w:val="24"/>
        </w:rPr>
      </w:pPr>
      <w:r>
        <w:rPr>
          <w:rFonts w:ascii="宋体" w:hAnsi="宋体" w:eastAsia="宋体" w:cs="宋体"/>
          <w:spacing w:val="-1"/>
          <w:sz w:val="24"/>
          <w:szCs w:val="24"/>
        </w:rPr>
        <w:t xml:space="preserve">流动性不大于</w:t>
      </w:r>
      <w:r>
        <w:rPr>
          <w:rFonts w:ascii="宋体" w:hAnsi="宋体" w:eastAsia="宋体" w:cs="宋体"/>
          <w:spacing w:val="-47"/>
          <w:sz w:val="24"/>
          <w:szCs w:val="24"/>
        </w:rPr>
        <w:t xml:space="preserve"> </w:t>
      </w:r>
      <w:r>
        <w:rPr>
          <w:rFonts w:ascii="宋体" w:hAnsi="宋体" w:eastAsia="宋体" w:cs="宋体"/>
          <w:spacing w:val="-1"/>
          <w:sz w:val="24"/>
          <w:szCs w:val="24"/>
        </w:rPr>
        <w:t xml:space="preserve">2-4 cm(取决于摊铺机的行进速度)</w:t>
      </w:r>
      <w:r/>
    </w:p>
    <w:p>
      <w:pPr>
        <w:ind w:left="484"/>
        <w:spacing w:before="275" w:line="219" w:lineRule="auto"/>
        <w:rPr>
          <w:rFonts w:ascii="宋体" w:hAnsi="宋体" w:eastAsia="宋体" w:cs="宋体"/>
          <w:sz w:val="24"/>
          <w:szCs w:val="24"/>
        </w:rPr>
      </w:pPr>
      <w:r>
        <w:rPr>
          <w:rFonts w:ascii="宋体" w:hAnsi="宋体" w:eastAsia="宋体" w:cs="宋体"/>
          <w:spacing w:val="-2"/>
          <w:sz w:val="24"/>
          <w:szCs w:val="24"/>
        </w:rPr>
        <w:t xml:space="preserve">维勃稠度，不低于</w:t>
      </w:r>
      <w:r>
        <w:rPr>
          <w:rFonts w:ascii="宋体" w:hAnsi="宋体" w:eastAsia="宋体" w:cs="宋体"/>
          <w:spacing w:val="-33"/>
          <w:sz w:val="24"/>
          <w:szCs w:val="24"/>
        </w:rPr>
        <w:t xml:space="preserve"> </w:t>
      </w:r>
      <w:r>
        <w:rPr>
          <w:rFonts w:ascii="宋体" w:hAnsi="宋体" w:eastAsia="宋体" w:cs="宋体"/>
          <w:spacing w:val="-2"/>
          <w:sz w:val="24"/>
          <w:szCs w:val="24"/>
        </w:rPr>
        <w:t xml:space="preserve">8-3</w:t>
      </w:r>
      <w:r>
        <w:rPr>
          <w:rFonts w:ascii="宋体" w:hAnsi="宋体" w:eastAsia="宋体" w:cs="宋体"/>
          <w:spacing w:val="-52"/>
          <w:sz w:val="24"/>
          <w:szCs w:val="24"/>
        </w:rPr>
        <w:t xml:space="preserve"> </w:t>
      </w:r>
      <w:r>
        <w:rPr>
          <w:rFonts w:ascii="宋体" w:hAnsi="宋体" w:eastAsia="宋体" w:cs="宋体"/>
          <w:spacing w:val="-2"/>
          <w:sz w:val="24"/>
          <w:szCs w:val="24"/>
        </w:rPr>
        <w:t xml:space="preserve">秒(取决于摊铺机的行进速度)</w:t>
      </w:r>
      <w:r/>
    </w:p>
    <w:p>
      <w:pPr>
        <w:ind w:right="147" w:firstLine="479"/>
        <w:spacing w:before="278" w:line="430" w:lineRule="auto"/>
        <w:rPr>
          <w:rFonts w:ascii="宋体" w:hAnsi="宋体" w:eastAsia="宋体" w:cs="宋体"/>
          <w:sz w:val="24"/>
          <w:szCs w:val="24"/>
        </w:rPr>
      </w:pPr>
      <w:r>
        <w:rPr>
          <w:rFonts w:ascii="宋体" w:hAnsi="宋体" w:eastAsia="宋体" w:cs="宋体"/>
          <w:spacing w:val="1"/>
          <w:sz w:val="24"/>
          <w:szCs w:val="24"/>
        </w:rPr>
        <w:t xml:space="preserve">砼拌合物的水灰比应为，对于:单层路面和双层路面的面层-不大于0.50；双层路面的下</w:t>
      </w:r>
      <w:r>
        <w:rPr>
          <w:rFonts w:ascii="宋体" w:hAnsi="宋体" w:eastAsia="宋体" w:cs="宋体"/>
          <w:spacing w:val="-3"/>
          <w:sz w:val="24"/>
          <w:szCs w:val="24"/>
        </w:rPr>
        <w:t xml:space="preserve">层-不大于</w:t>
      </w:r>
      <w:r>
        <w:rPr>
          <w:rFonts w:ascii="宋体" w:hAnsi="宋体" w:eastAsia="宋体" w:cs="宋体"/>
          <w:spacing w:val="-41"/>
          <w:sz w:val="24"/>
          <w:szCs w:val="24"/>
        </w:rPr>
        <w:t xml:space="preserve"> </w:t>
      </w:r>
      <w:r>
        <w:rPr>
          <w:rFonts w:ascii="宋体" w:hAnsi="宋体" w:eastAsia="宋体" w:cs="宋体"/>
          <w:spacing w:val="-3"/>
          <w:sz w:val="24"/>
          <w:szCs w:val="24"/>
        </w:rPr>
        <w:t xml:space="preserve">0.60；</w:t>
      </w:r>
      <w:r/>
    </w:p>
    <w:p>
      <w:pPr>
        <w:ind w:left="480"/>
        <w:spacing w:line="219" w:lineRule="auto"/>
        <w:rPr>
          <w:rFonts w:ascii="宋体" w:hAnsi="宋体" w:eastAsia="宋体" w:cs="宋体"/>
          <w:sz w:val="24"/>
          <w:szCs w:val="24"/>
        </w:rPr>
      </w:pPr>
      <w:r>
        <w:rPr>
          <w:rFonts w:ascii="宋体" w:hAnsi="宋体" w:eastAsia="宋体" w:cs="宋体"/>
          <w:sz w:val="24"/>
          <w:szCs w:val="24"/>
        </w:rPr>
        <w:t xml:space="preserve">砼拌合物中空气体积:单层路面和双层路面的面层-5-7%双层路面的下层</w:t>
      </w:r>
      <w:r>
        <w:rPr>
          <w:rFonts w:ascii="宋体" w:hAnsi="宋体" w:eastAsia="宋体" w:cs="宋体"/>
          <w:spacing w:val="-1"/>
          <w:sz w:val="24"/>
          <w:szCs w:val="24"/>
        </w:rPr>
        <w:t xml:space="preserve">-3-5%砼中水泥最</w:t>
      </w:r>
      <w:r/>
    </w:p>
    <w:p>
      <w:pPr>
        <w:spacing w:line="219" w:lineRule="auto"/>
        <w:rPr>
          <w:rFonts w:ascii="宋体" w:hAnsi="宋体" w:eastAsia="宋体" w:cs="宋体"/>
          <w:sz w:val="24"/>
          <w:szCs w:val="24"/>
        </w:rPr>
        <w:sectPr>
          <w:footerReference w:type="default" r:id="rId27"/>
          <w:footnotePr/>
          <w:endnotePr/>
          <w:type w:val="nextPage"/>
          <w:pgSz w:w="11906" w:h="16839" w:orient="portrait"/>
          <w:pgMar w:top="1418" w:right="1018" w:bottom="899" w:left="1088" w:header="0" w:footer="737" w:gutter="0"/>
          <w:cols w:num="1" w:sep="0" w:space="720" w:equalWidth="1"/>
          <w:docGrid w:linePitch="360"/>
        </w:sectPr>
      </w:pPr>
      <w:r>
        <w:rPr>
          <w:rFonts w:ascii="宋体" w:hAnsi="宋体" w:eastAsia="宋体" w:cs="宋体"/>
          <w:sz w:val="24"/>
          <w:szCs w:val="24"/>
        </w:rPr>
      </w:r>
      <w:r/>
    </w:p>
    <w:p>
      <w:pPr>
        <w:ind w:left="6"/>
        <w:spacing w:before="251" w:line="214" w:lineRule="auto"/>
        <w:rPr>
          <w:rFonts w:ascii="宋体" w:hAnsi="宋体" w:eastAsia="宋体" w:cs="宋体"/>
          <w:sz w:val="24"/>
          <w:szCs w:val="24"/>
        </w:rPr>
      </w:pPr>
      <w:r>
        <w:rPr>
          <w:rFonts w:ascii="宋体" w:hAnsi="宋体" w:eastAsia="宋体" w:cs="宋体"/>
          <w:spacing w:val="-1"/>
          <w:sz w:val="24"/>
          <w:szCs w:val="24"/>
        </w:rPr>
        <w:t xml:space="preserve">小用量在表格</w:t>
      </w:r>
      <w:r>
        <w:rPr>
          <w:rFonts w:ascii="宋体" w:hAnsi="宋体" w:eastAsia="宋体" w:cs="宋体"/>
          <w:spacing w:val="-33"/>
          <w:sz w:val="24"/>
          <w:szCs w:val="24"/>
        </w:rPr>
        <w:t xml:space="preserve"> </w:t>
      </w:r>
      <w:r>
        <w:rPr>
          <w:rFonts w:ascii="宋体" w:hAnsi="宋体" w:eastAsia="宋体" w:cs="宋体"/>
          <w:spacing w:val="-1"/>
          <w:sz w:val="24"/>
          <w:szCs w:val="24"/>
        </w:rPr>
        <w:t xml:space="preserve">16-6</w:t>
      </w:r>
      <w:r>
        <w:rPr>
          <w:rFonts w:ascii="宋体" w:hAnsi="宋体" w:eastAsia="宋体" w:cs="宋体"/>
          <w:spacing w:val="-28"/>
          <w:sz w:val="24"/>
          <w:szCs w:val="24"/>
        </w:rPr>
        <w:t xml:space="preserve"> </w:t>
      </w:r>
      <w:r>
        <w:rPr>
          <w:rFonts w:ascii="宋体" w:hAnsi="宋体" w:eastAsia="宋体" w:cs="宋体"/>
          <w:spacing w:val="-1"/>
          <w:sz w:val="24"/>
          <w:szCs w:val="24"/>
        </w:rPr>
        <w:t xml:space="preserve">中给出。砼等级B30</w:t>
      </w:r>
      <w:r>
        <w:rPr>
          <w:rFonts w:ascii="宋体" w:hAnsi="宋体" w:eastAsia="宋体" w:cs="宋体"/>
          <w:spacing w:val="-31"/>
          <w:sz w:val="24"/>
          <w:szCs w:val="24"/>
        </w:rPr>
        <w:t xml:space="preserve"> </w:t>
      </w:r>
      <w:r>
        <w:rPr>
          <w:rFonts w:ascii="宋体" w:hAnsi="宋体" w:eastAsia="宋体" w:cs="宋体"/>
          <w:spacing w:val="-1"/>
          <w:sz w:val="24"/>
          <w:szCs w:val="24"/>
        </w:rPr>
        <w:t xml:space="preserve">的水泥最小用量-4</w:t>
      </w:r>
      <w:r>
        <w:rPr>
          <w:rFonts w:ascii="宋体" w:hAnsi="宋体" w:eastAsia="宋体" w:cs="宋体"/>
          <w:spacing w:val="-2"/>
          <w:sz w:val="24"/>
          <w:szCs w:val="24"/>
        </w:rPr>
        <w:t xml:space="preserve">50 kg/m3</w:t>
      </w:r>
      <w:r/>
    </w:p>
    <w:p>
      <w:pPr>
        <w:ind w:left="484"/>
        <w:spacing w:before="281" w:line="219" w:lineRule="auto"/>
        <w:rPr>
          <w:rFonts w:ascii="宋体" w:hAnsi="宋体" w:eastAsia="宋体" w:cs="宋体"/>
          <w:sz w:val="24"/>
          <w:szCs w:val="24"/>
        </w:rPr>
      </w:pPr>
      <w:r>
        <w:rPr>
          <w:rFonts w:ascii="宋体" w:hAnsi="宋体" w:eastAsia="宋体" w:cs="宋体"/>
          <w:b/>
          <w:bCs/>
          <w:spacing w:val="-2"/>
          <w:sz w:val="24"/>
          <w:szCs w:val="24"/>
        </w:rPr>
        <w:t xml:space="preserve">3.沥青路面：</w:t>
      </w:r>
      <w:r>
        <w:rPr>
          <w:rFonts w:ascii="宋体" w:hAnsi="宋体" w:eastAsia="宋体" w:cs="宋体"/>
          <w:spacing w:val="-2"/>
          <w:sz w:val="24"/>
          <w:szCs w:val="24"/>
        </w:rPr>
        <w:t xml:space="preserve">符合《沥青路面施工及验收规范》</w:t>
      </w:r>
      <w:r/>
    </w:p>
    <w:p>
      <w:pPr>
        <w:ind w:right="80" w:firstLine="480"/>
        <w:spacing w:before="275" w:line="431" w:lineRule="auto"/>
        <w:rPr>
          <w:rFonts w:ascii="宋体" w:hAnsi="宋体" w:eastAsia="宋体" w:cs="宋体"/>
          <w:sz w:val="24"/>
          <w:szCs w:val="24"/>
        </w:rPr>
      </w:pPr>
      <w:r>
        <w:rPr>
          <w:rFonts w:ascii="宋体" w:hAnsi="宋体" w:eastAsia="宋体" w:cs="宋体"/>
          <w:sz w:val="24"/>
          <w:szCs w:val="24"/>
        </w:rPr>
        <w:t xml:space="preserve">要求：具有足够的强度和刚度;具有良好的稳定性;外观平整、</w:t>
      </w:r>
      <w:r>
        <w:rPr>
          <w:rFonts w:ascii="宋体" w:hAnsi="宋体" w:eastAsia="宋体" w:cs="宋体"/>
          <w:spacing w:val="-1"/>
          <w:sz w:val="24"/>
          <w:szCs w:val="24"/>
        </w:rPr>
        <w:t xml:space="preserve">密实，拱度与面层一致;与</w:t>
      </w:r>
      <w:r>
        <w:rPr>
          <w:rFonts w:ascii="宋体" w:hAnsi="宋体" w:eastAsia="宋体" w:cs="宋体"/>
          <w:spacing w:val="-2"/>
          <w:sz w:val="24"/>
          <w:szCs w:val="24"/>
        </w:rPr>
        <w:t xml:space="preserve">面层结合良好。</w:t>
      </w:r>
      <w:r/>
    </w:p>
    <w:p>
      <w:pPr>
        <w:ind w:firstLine="478"/>
        <w:jc w:val="both"/>
        <w:spacing w:before="3" w:line="430" w:lineRule="auto"/>
        <w:rPr>
          <w:rFonts w:ascii="宋体" w:hAnsi="宋体" w:eastAsia="宋体" w:cs="宋体"/>
          <w:sz w:val="24"/>
          <w:szCs w:val="24"/>
        </w:rPr>
      </w:pPr>
      <w:r>
        <w:rPr>
          <w:rFonts w:ascii="宋体" w:hAnsi="宋体" w:eastAsia="宋体" w:cs="宋体"/>
          <w:spacing w:val="-3"/>
          <w:sz w:val="24"/>
          <w:szCs w:val="24"/>
        </w:rPr>
        <w:t xml:space="preserve">施工前准备：对下承层进行检查验收，对其标高进行纵断面水准测量，调整由于沉降、施</w:t>
      </w:r>
      <w:r>
        <w:rPr>
          <w:rFonts w:ascii="宋体" w:hAnsi="宋体" w:eastAsia="宋体" w:cs="宋体"/>
          <w:spacing w:val="-1"/>
          <w:sz w:val="24"/>
          <w:szCs w:val="24"/>
        </w:rPr>
        <w:t xml:space="preserve">工误差引起的纵向不平顺。根据处理方案在摊铺前对各种裂缝进行处</w:t>
      </w:r>
      <w:r>
        <w:rPr>
          <w:rFonts w:ascii="宋体" w:hAnsi="宋体" w:eastAsia="宋体" w:cs="宋体"/>
          <w:spacing w:val="-2"/>
          <w:sz w:val="24"/>
          <w:szCs w:val="24"/>
        </w:rPr>
        <w:t xml:space="preserve">理，对下承层必须清扫、</w:t>
      </w:r>
      <w:r>
        <w:rPr>
          <w:rFonts w:ascii="宋体" w:hAnsi="宋体" w:eastAsia="宋体" w:cs="宋体"/>
          <w:spacing w:val="-3"/>
          <w:sz w:val="24"/>
          <w:szCs w:val="24"/>
        </w:rPr>
        <w:t xml:space="preserve">冲洗干净，沥青混凝土空隙中不应有泥砂，铲除中、下面层上的油饼，对于局部被水泥浆污染</w:t>
      </w:r>
      <w:r>
        <w:rPr>
          <w:rFonts w:ascii="宋体" w:hAnsi="宋体" w:eastAsia="宋体" w:cs="宋体"/>
          <w:spacing w:val="-1"/>
          <w:sz w:val="24"/>
          <w:szCs w:val="24"/>
        </w:rPr>
        <w:t xml:space="preserve">的地方应喷洒粘层沥青。</w:t>
      </w:r>
      <w:r/>
    </w:p>
    <w:p>
      <w:pPr>
        <w:ind w:right="53" w:firstLine="480"/>
        <w:jc w:val="both"/>
        <w:spacing w:before="5" w:line="430" w:lineRule="auto"/>
        <w:rPr>
          <w:rFonts w:ascii="宋体" w:hAnsi="宋体" w:eastAsia="宋体" w:cs="宋体"/>
          <w:sz w:val="24"/>
          <w:szCs w:val="24"/>
        </w:rPr>
      </w:pPr>
      <w:r>
        <w:rPr>
          <w:rFonts w:ascii="宋体" w:hAnsi="宋体" w:eastAsia="宋体" w:cs="宋体"/>
          <w:sz w:val="24"/>
          <w:szCs w:val="24"/>
        </w:rPr>
        <w:t xml:space="preserve">测量放样:测量放样是直接影响路面平整度、高程的关键工序</w:t>
      </w:r>
      <w:r>
        <w:rPr>
          <w:rFonts w:ascii="宋体" w:hAnsi="宋体" w:eastAsia="宋体" w:cs="宋体"/>
          <w:spacing w:val="-1"/>
          <w:sz w:val="24"/>
          <w:szCs w:val="24"/>
        </w:rPr>
        <w:t xml:space="preserve">，下面层施工时摊铺机采用</w:t>
      </w:r>
      <w:r>
        <w:rPr>
          <w:rFonts w:ascii="宋体" w:hAnsi="宋体" w:eastAsia="宋体" w:cs="宋体"/>
          <w:spacing w:val="-3"/>
          <w:sz w:val="24"/>
          <w:szCs w:val="24"/>
        </w:rPr>
        <w:t xml:space="preserve">两边走钢丝控制摊铺厚度、高程及横坡的方式。由于摊铺机带有自动找平装置，测量人员在铺筑下面层底口边线外</w:t>
      </w:r>
      <w:r>
        <w:rPr>
          <w:rFonts w:ascii="宋体" w:hAnsi="宋体" w:eastAsia="宋体" w:cs="宋体"/>
          <w:spacing w:val="-34"/>
          <w:sz w:val="24"/>
          <w:szCs w:val="24"/>
        </w:rPr>
        <w:t xml:space="preserve"> </w:t>
      </w:r>
      <w:r>
        <w:rPr>
          <w:rFonts w:ascii="宋体" w:hAnsi="宋体" w:eastAsia="宋体" w:cs="宋体"/>
          <w:spacing w:val="-3"/>
          <w:sz w:val="24"/>
          <w:szCs w:val="24"/>
        </w:rPr>
        <w:t xml:space="preserve">20cm</w:t>
      </w:r>
      <w:r>
        <w:rPr>
          <w:rFonts w:ascii="宋体" w:hAnsi="宋体" w:eastAsia="宋体" w:cs="宋体"/>
          <w:spacing w:val="-47"/>
          <w:sz w:val="24"/>
          <w:szCs w:val="24"/>
        </w:rPr>
        <w:t xml:space="preserve"> </w:t>
      </w:r>
      <w:r>
        <w:rPr>
          <w:rFonts w:ascii="宋体" w:hAnsi="宋体" w:eastAsia="宋体" w:cs="宋体"/>
          <w:spacing w:val="-3"/>
          <w:sz w:val="24"/>
          <w:szCs w:val="24"/>
        </w:rPr>
        <w:t xml:space="preserve">设置控制规定纵坡的参考弦线，每隔</w:t>
      </w:r>
      <w:r>
        <w:rPr>
          <w:rFonts w:ascii="宋体" w:hAnsi="宋体" w:eastAsia="宋体" w:cs="宋体"/>
          <w:spacing w:val="-33"/>
          <w:sz w:val="24"/>
          <w:szCs w:val="24"/>
        </w:rPr>
        <w:t xml:space="preserve"> </w:t>
      </w:r>
      <w:r>
        <w:rPr>
          <w:rFonts w:ascii="宋体" w:hAnsi="宋体" w:eastAsia="宋体" w:cs="宋体"/>
          <w:spacing w:val="-3"/>
          <w:sz w:val="24"/>
          <w:szCs w:val="24"/>
        </w:rPr>
        <w:t xml:space="preserve">10m</w:t>
      </w:r>
      <w:r>
        <w:rPr>
          <w:rFonts w:ascii="宋体" w:hAnsi="宋体" w:eastAsia="宋体" w:cs="宋体"/>
          <w:spacing w:val="-28"/>
          <w:sz w:val="24"/>
          <w:szCs w:val="24"/>
        </w:rPr>
        <w:t xml:space="preserve"> </w:t>
      </w:r>
      <w:r>
        <w:rPr>
          <w:rFonts w:ascii="宋体" w:hAnsi="宋体" w:eastAsia="宋体" w:cs="宋体"/>
          <w:spacing w:val="-3"/>
          <w:sz w:val="24"/>
          <w:szCs w:val="24"/>
        </w:rPr>
        <w:t xml:space="preserve">中定点即用</w:t>
      </w:r>
      <w:r>
        <w:rPr>
          <w:rFonts w:ascii="宋体" w:hAnsi="宋体" w:eastAsia="宋体" w:cs="宋体"/>
          <w:spacing w:val="-48"/>
          <w:sz w:val="24"/>
          <w:szCs w:val="24"/>
        </w:rPr>
        <w:t xml:space="preserve"> </w:t>
      </w:r>
      <w:r>
        <w:rPr>
          <w:rFonts w:ascii="宋体" w:hAnsi="宋体" w:eastAsia="宋体" w:cs="宋体"/>
          <w:spacing w:val="-3"/>
          <w:sz w:val="24"/>
          <w:szCs w:val="24"/>
        </w:rPr>
        <w:t xml:space="preserve">2.5mm</w:t>
      </w:r>
      <w:r>
        <w:rPr>
          <w:rFonts w:ascii="宋体" w:hAnsi="宋体" w:eastAsia="宋体" w:cs="宋体"/>
          <w:spacing w:val="-47"/>
          <w:sz w:val="24"/>
          <w:szCs w:val="24"/>
        </w:rPr>
        <w:t xml:space="preserve"> </w:t>
      </w:r>
      <w:r>
        <w:rPr>
          <w:rFonts w:ascii="宋体" w:hAnsi="宋体" w:eastAsia="宋体" w:cs="宋体"/>
          <w:spacing w:val="-3"/>
          <w:sz w:val="24"/>
          <w:szCs w:val="24"/>
        </w:rPr>
        <w:t xml:space="preserve">弹簧钢</w:t>
      </w:r>
      <w:r>
        <w:rPr>
          <w:rFonts w:ascii="宋体" w:hAnsi="宋体" w:eastAsia="宋体" w:cs="宋体"/>
          <w:spacing w:val="-1"/>
          <w:sz w:val="24"/>
          <w:szCs w:val="24"/>
        </w:rPr>
        <w:t xml:space="preserve">丝用张紧器拉紧，张力一般控制在</w:t>
      </w:r>
      <w:r>
        <w:rPr>
          <w:rFonts w:ascii="宋体" w:hAnsi="宋体" w:eastAsia="宋体" w:cs="宋体"/>
          <w:spacing w:val="-33"/>
          <w:sz w:val="24"/>
          <w:szCs w:val="24"/>
        </w:rPr>
        <w:t xml:space="preserve"> </w:t>
      </w:r>
      <w:r>
        <w:rPr>
          <w:rFonts w:ascii="宋体" w:hAnsi="宋体" w:eastAsia="宋体" w:cs="宋体"/>
          <w:spacing w:val="-1"/>
          <w:sz w:val="24"/>
          <w:szCs w:val="24"/>
        </w:rPr>
        <w:t xml:space="preserve">100kN，每根长度</w:t>
      </w:r>
      <w:r>
        <w:rPr>
          <w:rFonts w:ascii="宋体" w:hAnsi="宋体" w:eastAsia="宋体" w:cs="宋体"/>
          <w:spacing w:val="-48"/>
          <w:sz w:val="24"/>
          <w:szCs w:val="24"/>
        </w:rPr>
        <w:t xml:space="preserve"> </w:t>
      </w:r>
      <w:r>
        <w:rPr>
          <w:rFonts w:ascii="宋体" w:hAnsi="宋体" w:eastAsia="宋体" w:cs="宋体"/>
          <w:spacing w:val="-1"/>
          <w:sz w:val="24"/>
          <w:szCs w:val="24"/>
        </w:rPr>
        <w:t xml:space="preserve">2</w:t>
      </w:r>
      <w:r>
        <w:rPr>
          <w:rFonts w:ascii="宋体" w:hAnsi="宋体" w:eastAsia="宋体" w:cs="宋体"/>
          <w:spacing w:val="-2"/>
          <w:sz w:val="24"/>
          <w:szCs w:val="24"/>
        </w:rPr>
        <w:t xml:space="preserve">00m</w:t>
      </w:r>
      <w:r>
        <w:rPr>
          <w:rFonts w:ascii="宋体" w:hAnsi="宋体" w:eastAsia="宋体" w:cs="宋体"/>
          <w:spacing w:val="-49"/>
          <w:sz w:val="24"/>
          <w:szCs w:val="24"/>
        </w:rPr>
        <w:t xml:space="preserve"> </w:t>
      </w:r>
      <w:r>
        <w:rPr>
          <w:rFonts w:ascii="宋体" w:hAnsi="宋体" w:eastAsia="宋体" w:cs="宋体"/>
          <w:spacing w:val="-2"/>
          <w:sz w:val="24"/>
          <w:szCs w:val="24"/>
        </w:rPr>
        <w:t xml:space="preserve">左右，让自动找平仪传感器的触件</w:t>
      </w:r>
      <w:r>
        <w:rPr>
          <w:rFonts w:ascii="宋体" w:hAnsi="宋体" w:eastAsia="宋体" w:cs="宋体"/>
          <w:sz w:val="24"/>
          <w:szCs w:val="24"/>
        </w:rPr>
        <w:t xml:space="preserve">沿着弦线移动。沥青中面层、上面层的施工采用非接</w:t>
      </w:r>
      <w:r>
        <w:rPr>
          <w:rFonts w:ascii="宋体" w:hAnsi="宋体" w:eastAsia="宋体" w:cs="宋体"/>
          <w:spacing w:val="-1"/>
          <w:sz w:val="24"/>
          <w:szCs w:val="24"/>
        </w:rPr>
        <w:t xml:space="preserve">触式自动平衡梁控制方式。</w:t>
      </w:r>
      <w:r/>
    </w:p>
    <w:p>
      <w:pPr>
        <w:ind w:right="18" w:firstLine="479"/>
        <w:jc w:val="both"/>
        <w:spacing w:before="3" w:line="430" w:lineRule="auto"/>
        <w:rPr>
          <w:rFonts w:ascii="宋体" w:hAnsi="宋体" w:eastAsia="宋体" w:cs="宋体"/>
          <w:sz w:val="24"/>
          <w:szCs w:val="24"/>
        </w:rPr>
      </w:pPr>
      <w:r>
        <w:rPr>
          <w:rFonts w:ascii="宋体" w:hAnsi="宋体" w:eastAsia="宋体" w:cs="宋体"/>
          <w:b/>
          <w:bCs/>
          <w:spacing w:val="-3"/>
          <w:sz w:val="24"/>
          <w:szCs w:val="24"/>
        </w:rPr>
        <w:t xml:space="preserve">4.面包砖铺装：</w:t>
      </w:r>
      <w:r>
        <w:rPr>
          <w:rFonts w:ascii="宋体" w:hAnsi="宋体" w:eastAsia="宋体" w:cs="宋体"/>
          <w:spacing w:val="-3"/>
          <w:sz w:val="24"/>
          <w:szCs w:val="24"/>
        </w:rPr>
        <w:t xml:space="preserve">将砖材料按照所设计的铺设花样摆放在所标记的位置上，使用木</w:t>
      </w:r>
      <w:r>
        <w:rPr>
          <w:rFonts w:ascii="宋体" w:hAnsi="宋体" w:eastAsia="宋体" w:cs="宋体"/>
          <w:spacing w:val="-4"/>
          <w:sz w:val="24"/>
          <w:szCs w:val="24"/>
        </w:rPr>
        <w:t xml:space="preserve">钉固定好</w:t>
      </w:r>
      <w:r>
        <w:rPr>
          <w:rFonts w:ascii="宋体" w:hAnsi="宋体" w:eastAsia="宋体" w:cs="宋体"/>
          <w:spacing w:val="-2"/>
          <w:sz w:val="24"/>
          <w:szCs w:val="24"/>
        </w:rPr>
        <w:t xml:space="preserve">砖的位置，尤其注意保证每一行砖的水平度，避免形成石子堆砌的情况。如需对砖进行切割，则需使用水磨机等切割工具进行操作，以确</w:t>
      </w:r>
      <w:r>
        <w:rPr>
          <w:rFonts w:ascii="宋体" w:hAnsi="宋体" w:eastAsia="宋体" w:cs="宋体"/>
          <w:spacing w:val="-3"/>
          <w:sz w:val="24"/>
          <w:szCs w:val="24"/>
        </w:rPr>
        <w:t xml:space="preserve">保砖面的切割线平整。在铺设时，应尽量使用完整</w:t>
      </w:r>
      <w:r>
        <w:rPr>
          <w:rFonts w:ascii="宋体" w:hAnsi="宋体" w:eastAsia="宋体" w:cs="宋体"/>
          <w:sz w:val="24"/>
          <w:szCs w:val="24"/>
        </w:rPr>
        <w:t xml:space="preserve">的砖材，尽量避免使用不完整的砖块，以免</w:t>
      </w:r>
      <w:r>
        <w:rPr>
          <w:rFonts w:ascii="宋体" w:hAnsi="宋体" w:eastAsia="宋体" w:cs="宋体"/>
          <w:spacing w:val="-1"/>
          <w:sz w:val="24"/>
          <w:szCs w:val="24"/>
        </w:rPr>
        <w:t xml:space="preserve">影响美观度和使用效果。</w:t>
      </w:r>
      <w:r/>
    </w:p>
    <w:p>
      <w:pPr>
        <w:ind w:left="2" w:right="53" w:firstLine="476"/>
        <w:jc w:val="both"/>
        <w:spacing w:line="431" w:lineRule="auto"/>
        <w:rPr>
          <w:rFonts w:ascii="宋体" w:hAnsi="宋体" w:eastAsia="宋体" w:cs="宋体"/>
          <w:sz w:val="24"/>
          <w:szCs w:val="24"/>
        </w:rPr>
      </w:pPr>
      <w:r>
        <w:rPr>
          <w:rFonts w:ascii="宋体" w:hAnsi="宋体" w:eastAsia="宋体" w:cs="宋体"/>
          <w:spacing w:val="-3"/>
          <w:sz w:val="24"/>
          <w:szCs w:val="24"/>
        </w:rPr>
        <w:t xml:space="preserve">铺装完毕后，应在砖与砖之间的缝隙填充砂浆或其他填缝材料，使砖与砖之间无缝隙，达到美观大方。注意，填缝时要用料均匀，使各个缝隙填充紧密，半小时后用钢筋钳清除缝隙上多余的杂质和翘起的砂浆。在填充砂浆后，应在砖面喷药，避免砂浆太快干燥，影响后面的施</w:t>
      </w:r>
      <w:r>
        <w:rPr>
          <w:rFonts w:ascii="宋体" w:hAnsi="宋体" w:eastAsia="宋体" w:cs="宋体"/>
          <w:spacing w:val="-4"/>
          <w:sz w:val="24"/>
          <w:szCs w:val="24"/>
        </w:rPr>
        <w:t xml:space="preserve">工工作。</w:t>
      </w:r>
      <w:r/>
    </w:p>
    <w:p>
      <w:pPr>
        <w:ind w:left="8" w:right="53" w:firstLine="470"/>
        <w:spacing w:before="1" w:line="430" w:lineRule="auto"/>
        <w:rPr>
          <w:rFonts w:ascii="宋体" w:hAnsi="宋体" w:eastAsia="宋体" w:cs="宋体"/>
          <w:sz w:val="24"/>
          <w:szCs w:val="24"/>
        </w:rPr>
      </w:pPr>
      <w:r>
        <w:rPr>
          <w:rFonts w:ascii="宋体" w:hAnsi="宋体" w:eastAsia="宋体" w:cs="宋体"/>
          <w:spacing w:val="-3"/>
          <w:sz w:val="24"/>
          <w:szCs w:val="24"/>
        </w:rPr>
        <w:t xml:space="preserve">铺装完毕后，应对砖面进行清洁，将杂质、涂料和饮料等清理干净。同时应对缝隙进行验</w:t>
      </w:r>
      <w:r>
        <w:rPr>
          <w:rFonts w:ascii="宋体" w:hAnsi="宋体" w:eastAsia="宋体" w:cs="宋体"/>
          <w:spacing w:val="-1"/>
          <w:sz w:val="24"/>
          <w:szCs w:val="24"/>
        </w:rPr>
        <w:t xml:space="preserve">收，检查缝隙露出情况，残缺圆滑或有裂缝的应及时处理，调整使其达到平整效果。</w:t>
      </w:r>
      <w:r/>
    </w:p>
    <w:p>
      <w:pPr>
        <w:ind w:right="18"/>
        <w:jc w:val="both"/>
        <w:spacing w:before="3" w:line="430" w:lineRule="auto"/>
        <w:rPr>
          <w:rFonts w:hint="eastAsia" w:ascii="宋体" w:hAnsi="宋体" w:eastAsia="宋体" w:cs="宋体"/>
          <w:b/>
          <w:bCs/>
          <w:sz w:val="24"/>
          <w:szCs w:val="24"/>
          <w:lang w:eastAsia="zh-CN"/>
        </w:rPr>
      </w:pPr>
      <w:r>
        <w:rPr>
          <w:rFonts w:ascii="宋体" w:hAnsi="宋体" w:eastAsia="宋体" w:cs="宋体"/>
          <w:b/>
          <w:bCs/>
          <w:sz w:val="24"/>
          <w:szCs w:val="24"/>
        </w:rPr>
        <w:t xml:space="preserve">三、</w:t>
      </w:r>
      <w:r>
        <w:rPr>
          <w:rFonts w:hint="eastAsia" w:ascii="宋体" w:hAnsi="宋体" w:eastAsia="宋体" w:cs="宋体"/>
          <w:b/>
          <w:bCs/>
          <w:sz w:val="24"/>
          <w:szCs w:val="24"/>
          <w:lang w:eastAsia="zh-CN"/>
        </w:rPr>
        <w:t xml:space="preserve">商务要求</w:t>
      </w:r>
      <w:r/>
    </w:p>
    <w:p>
      <w:pPr>
        <w:ind w:right="18" w:firstLine="479"/>
        <w:jc w:val="both"/>
        <w:spacing w:before="3" w:line="43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服务期：1 年度（自合同约定时间起算）。</w:t>
      </w:r>
      <w:r/>
    </w:p>
    <w:p>
      <w:pPr>
        <w:ind w:right="18" w:firstLine="479"/>
        <w:jc w:val="both"/>
        <w:spacing w:before="3" w:line="430" w:lineRule="auto"/>
        <w:rPr>
          <w:rFonts w:ascii="宋体" w:hAnsi="宋体" w:eastAsia="宋体" w:cs="宋体"/>
          <w:sz w:val="24"/>
          <w:szCs w:val="24"/>
        </w:rPr>
      </w:pPr>
      <w:r>
        <w:rPr>
          <w:rFonts w:ascii="宋体" w:hAnsi="宋体" w:eastAsia="宋体" w:cs="宋体"/>
          <w:sz w:val="24"/>
          <w:szCs w:val="24"/>
        </w:rPr>
      </w:r>
      <w:r/>
    </w:p>
    <w:p>
      <w:pPr>
        <w:ind w:right="18" w:firstLine="479"/>
        <w:jc w:val="both"/>
        <w:spacing w:before="3" w:line="43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、付款方式：根据实际完成的工程量及考核办法，每季度支付服务费用。</w:t>
      </w:r>
      <w:r/>
    </w:p>
    <w:p>
      <w:pPr>
        <w:ind w:right="18" w:firstLine="479"/>
        <w:jc w:val="both"/>
        <w:spacing w:before="3" w:line="430" w:lineRule="auto"/>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本项目不接受联合体投标，中标后不允许分包或转包。 (提供承诺，格式自拟）</w:t>
      </w:r>
      <w:r/>
    </w:p>
    <w:p>
      <w:pPr>
        <w:ind w:right="82" w:firstLine="492"/>
        <w:spacing w:line="359" w:lineRule="auto"/>
        <w:rPr>
          <w:rFonts w:hint="eastAsia" w:ascii="宋体" w:hAnsi="宋体" w:eastAsia="宋体" w:cs="宋体"/>
          <w:spacing w:val="-1"/>
          <w:sz w:val="24"/>
          <w:szCs w:val="24"/>
          <w:highlight w:val="none"/>
          <w:lang w:val="en-US" w:eastAsia="zh-CN"/>
        </w:rPr>
      </w:pPr>
      <w:r>
        <w:rPr>
          <w:rFonts w:ascii="宋体" w:hAnsi="宋体" w:eastAsia="宋体" w:cs="宋体"/>
          <w:sz w:val="24"/>
          <w:szCs w:val="24"/>
          <w:highlight w:val="none"/>
        </w:rPr>
        <w:t xml:space="preserve">★</w:t>
      </w:r>
      <w:r>
        <w:rPr>
          <w:rFonts w:hint="eastAsia" w:ascii="宋体" w:hAnsi="宋体" w:eastAsia="宋体" w:cs="宋体"/>
          <w:spacing w:val="-1"/>
          <w:sz w:val="24"/>
          <w:szCs w:val="24"/>
          <w:highlight w:val="none"/>
          <w:lang w:val="en-US" w:eastAsia="zh-CN"/>
        </w:rPr>
        <w:t xml:space="preserve">4、</w:t>
      </w:r>
      <w:r>
        <w:rPr>
          <w:rFonts w:hint="eastAsia" w:ascii="宋体" w:hAnsi="宋体" w:eastAsia="宋体" w:cs="宋体"/>
          <w:spacing w:val="-1"/>
          <w:sz w:val="24"/>
          <w:szCs w:val="24"/>
          <w:highlight w:val="none"/>
          <w:lang w:eastAsia="zh-CN"/>
        </w:rPr>
        <w:t xml:space="preserve">报价含独立费（暂列金额）</w:t>
      </w:r>
      <w:r>
        <w:rPr>
          <w:rFonts w:hint="eastAsia" w:ascii="宋体" w:hAnsi="宋体" w:eastAsia="宋体" w:cs="宋体"/>
          <w:spacing w:val="-1"/>
          <w:sz w:val="24"/>
          <w:szCs w:val="24"/>
          <w:highlight w:val="none"/>
          <w:lang w:val="en-US" w:eastAsia="zh-CN"/>
        </w:rPr>
        <w:t xml:space="preserve">50万元，此部分费用投标报价时不得改变（按实结算）。</w:t>
      </w:r>
      <w:r/>
    </w:p>
    <w:p>
      <w:pPr>
        <w:numPr>
          <w:numId w:val="0"/>
        </w:numPr>
        <w:ind w:right="18" w:firstLine="720"/>
        <w:jc w:val="both"/>
        <w:spacing w:before="3" w:line="430" w:lineRule="auto"/>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ascii="宋体" w:hAnsi="宋体" w:eastAsia="宋体" w:cs="宋体"/>
          <w:sz w:val="24"/>
          <w:szCs w:val="24"/>
        </w:rPr>
        <w:t xml:space="preserve">履约保证金</w:t>
      </w:r>
      <w:r>
        <w:rPr>
          <w:rFonts w:hint="eastAsia" w:ascii="宋体" w:hAnsi="宋体" w:eastAsia="宋体" w:cs="宋体"/>
          <w:sz w:val="24"/>
          <w:szCs w:val="24"/>
          <w:lang w:eastAsia="zh-CN"/>
        </w:rPr>
        <w:t xml:space="preserve">：</w:t>
      </w:r>
      <w:r>
        <w:rPr>
          <w:rFonts w:ascii="宋体" w:hAnsi="宋体" w:eastAsia="宋体" w:cs="宋体"/>
          <w:sz w:val="24"/>
          <w:szCs w:val="24"/>
        </w:rPr>
        <w:t xml:space="preserve">本项目不收取履约保证金。</w:t>
      </w:r>
      <w:r/>
    </w:p>
    <w:p>
      <w:pPr>
        <w:numPr>
          <w:numId w:val="0"/>
        </w:numPr>
        <w:ind w:right="18" w:firstLine="245"/>
        <w:jc w:val="both"/>
        <w:spacing w:before="3" w:line="430" w:lineRule="auto"/>
        <w:rPr>
          <w:rFonts w:ascii="宋体" w:hAnsi="宋体" w:eastAsia="宋体" w:cs="宋体"/>
          <w:spacing w:val="2"/>
          <w:sz w:val="24"/>
          <w:szCs w:val="24"/>
        </w:rPr>
      </w:pPr>
      <w:r>
        <w:rPr>
          <w:rFonts w:hint="eastAsia" w:ascii="宋体" w:hAnsi="宋体" w:eastAsia="宋体" w:cs="宋体"/>
          <w:b/>
          <w:bCs/>
          <w:spacing w:val="2"/>
          <w:sz w:val="24"/>
          <w:szCs w:val="24"/>
          <w:lang w:eastAsia="zh-CN"/>
        </w:rPr>
        <w:t xml:space="preserve">四、服务范围：</w:t>
      </w:r>
      <w:r>
        <w:rPr>
          <w:rFonts w:hint="eastAsia" w:ascii="宋体" w:hAnsi="宋体" w:eastAsia="宋体" w:cs="宋体"/>
          <w:spacing w:val="2"/>
          <w:sz w:val="24"/>
          <w:szCs w:val="24"/>
          <w:lang w:eastAsia="zh-CN"/>
        </w:rPr>
        <w:t xml:space="preserve">总面积</w:t>
      </w:r>
      <w:r>
        <w:rPr>
          <w:rFonts w:hint="eastAsia" w:ascii="宋体" w:hAnsi="宋体" w:eastAsia="宋体" w:cs="宋体"/>
          <w:spacing w:val="2"/>
          <w:sz w:val="24"/>
          <w:szCs w:val="24"/>
          <w:lang w:val="en-US" w:eastAsia="zh-CN"/>
        </w:rPr>
        <w:t xml:space="preserve">390</w:t>
      </w:r>
      <w:r>
        <w:rPr>
          <w:rFonts w:hint="eastAsia" w:ascii="宋体" w:hAnsi="宋体" w:eastAsia="宋体" w:cs="宋体"/>
          <w:spacing w:val="2"/>
          <w:sz w:val="24"/>
          <w:szCs w:val="24"/>
          <w:lang w:eastAsia="zh-CN"/>
        </w:rPr>
        <w:t xml:space="preserve">万平方米。2026年连云区城区市政、照明设施养护维修服务项目主要包括但不限于连云区公用事业发展中心管辖范围内的市政道路、桥梁、涵洞、照明、信号灯等市政设施养护维修、扫雪除冰、防汛排涝等服务。预算价</w:t>
      </w:r>
      <w:r>
        <w:rPr>
          <w:rFonts w:ascii="宋体" w:hAnsi="宋体" w:eastAsia="宋体" w:cs="宋体"/>
          <w:spacing w:val="2"/>
          <w:sz w:val="24"/>
          <w:szCs w:val="24"/>
        </w:rPr>
        <w:t xml:space="preserve">：人民币5</w:t>
      </w:r>
      <w:r>
        <w:rPr>
          <w:rFonts w:hint="eastAsia" w:ascii="宋体" w:hAnsi="宋体" w:eastAsia="宋体" w:cs="宋体"/>
          <w:spacing w:val="2"/>
          <w:sz w:val="24"/>
          <w:szCs w:val="24"/>
          <w:lang w:val="en-US" w:eastAsia="zh-CN"/>
        </w:rPr>
        <w:t xml:space="preserve">8</w:t>
      </w:r>
      <w:r>
        <w:rPr>
          <w:rFonts w:ascii="宋体" w:hAnsi="宋体" w:eastAsia="宋体" w:cs="宋体"/>
          <w:spacing w:val="2"/>
          <w:sz w:val="24"/>
          <w:szCs w:val="24"/>
        </w:rPr>
        <w:t xml:space="preserve">0万元</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lang w:val="en-US" w:eastAsia="zh-CN"/>
        </w:rPr>
        <w:t xml:space="preserve">其中独立费50万元</w:t>
      </w:r>
      <w:r>
        <w:rPr>
          <w:rFonts w:ascii="宋体" w:hAnsi="宋体" w:eastAsia="宋体" w:cs="宋体"/>
          <w:spacing w:val="2"/>
          <w:sz w:val="24"/>
          <w:szCs w:val="24"/>
        </w:rPr>
        <w:t xml:space="preserve">，</w:t>
      </w:r>
      <w:r>
        <w:rPr>
          <w:rFonts w:hint="eastAsia" w:ascii="宋体" w:hAnsi="宋体" w:eastAsia="宋体" w:cs="宋体"/>
          <w:spacing w:val="2"/>
          <w:sz w:val="24"/>
          <w:szCs w:val="24"/>
          <w:lang w:eastAsia="zh-CN"/>
        </w:rPr>
        <w:t xml:space="preserve">独立费包含内容具体如下</w:t>
      </w:r>
      <w:r>
        <w:rPr>
          <w:rFonts w:ascii="宋体" w:hAnsi="宋体" w:eastAsia="宋体" w:cs="宋体"/>
          <w:spacing w:val="2"/>
          <w:sz w:val="24"/>
          <w:szCs w:val="24"/>
        </w:rPr>
        <w:t xml:space="preserve">。</w:t>
      </w:r>
      <w:r/>
    </w:p>
    <w:tbl>
      <w:tblPr>
        <w:tblStyle w:val="13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1"/>
        <w:gridCol w:w="1473"/>
        <w:gridCol w:w="2495"/>
        <w:gridCol w:w="1139"/>
        <w:gridCol w:w="1193"/>
        <w:gridCol w:w="3204"/>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暂估工 程量</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金额    （元）</w:t>
            </w:r>
            <w:r/>
          </w:p>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（暂估）</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内容</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路面AC13沥青修复</w:t>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500元/吨</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包含铣刨摊铺等一切费用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C30砼修复</w:t>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400元/立方米</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包含基层凿除浇筑等一切费用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零星用工</w:t>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大工240元/日</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36000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扫雪除冰，城市防涝和应急排险等人工使用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小工120元/日</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人行道修复</w:t>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120元/平方米</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120000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拆除、铺装材料、采购等一切费用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大型机械</w:t>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小型挖机（PC60）120元/每小时</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84.66</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10160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城市防涝和应急排险等</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大型挖机（PC220）240元/每小时</w:t>
            </w:r>
            <w:r/>
          </w:p>
        </w:tc>
        <w:tc>
          <w:tcPr>
            <w:shd w:val="clear" w:color="auto" w:fill="auto"/>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21840</w:t>
            </w:r>
            <w:r/>
          </w:p>
        </w:tc>
        <w:tc>
          <w:tcPr>
            <w:shd w:val="clear" w:color="auto" w:fill="auto"/>
            <w:tcBorders>
              <w:top w:val="single" w:color="000000" w:sz="4" w:space="0"/>
              <w:left w:val="single" w:color="000000" w:sz="4" w:space="0"/>
              <w:bottom w:val="single" w:color="000000" w:sz="4" w:space="0"/>
              <w:right w:val="single" w:color="000000" w:sz="4" w:space="0"/>
            </w:tcBorders>
            <w:tcW w:w="159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城市防涝和应急排险等</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其他</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001" w:type="pct"/>
            <w:vAlign w:val="center"/>
            <w:textDirection w:val="lrTb"/>
            <w:noWrap/>
          </w:tcPr>
          <w:p>
            <w:pPr>
              <w:ind w:firstLine="220"/>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包括但不限于以上工程内容</w:t>
            </w:r>
            <w:r/>
          </w:p>
        </w:tc>
      </w:tr>
      <w:tr>
        <w:trPr>
          <w:trHeight w:val="66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备注：</w:t>
            </w:r>
            <w:r>
              <w:rPr>
                <w:rFonts w:hint="eastAsia" w:ascii="宋体" w:hAnsi="宋体" w:eastAsia="宋体" w:cs="宋体"/>
                <w:i w:val="0"/>
                <w:iCs w:val="0"/>
                <w:color w:val="000000"/>
                <w:sz w:val="22"/>
                <w:szCs w:val="22"/>
                <w:u w:val="none"/>
                <w:lang w:val="en-US" w:eastAsia="zh-CN" w:bidi="ar"/>
              </w:rPr>
              <w:t xml:space="preserve">最终以实际工程量结算。</w:t>
            </w:r>
            <w:r/>
          </w:p>
        </w:tc>
      </w:tr>
    </w:tbl>
    <w:p>
      <w:pPr>
        <w:spacing w:before="274" w:line="219" w:lineRule="auto"/>
        <w:rPr>
          <w:rFonts w:hint="eastAsia" w:ascii="宋体" w:hAnsi="宋体" w:eastAsia="宋体" w:cs="宋体"/>
          <w:sz w:val="24"/>
          <w:szCs w:val="24"/>
          <w:lang w:eastAsia="zh-CN"/>
        </w:rPr>
      </w:pPr>
      <w:r>
        <w:rPr>
          <w:rFonts w:ascii="宋体" w:hAnsi="宋体" w:eastAsia="宋体" w:cs="宋体"/>
          <w:b/>
          <w:bCs/>
          <w:spacing w:val="-4"/>
          <w:sz w:val="24"/>
          <w:szCs w:val="24"/>
        </w:rPr>
        <w:t xml:space="preserve">五、服务要求</w:t>
      </w:r>
      <w:r>
        <w:rPr>
          <w:rFonts w:hint="eastAsia" w:ascii="宋体" w:hAnsi="宋体" w:eastAsia="宋体" w:cs="宋体"/>
          <w:b/>
          <w:bCs/>
          <w:spacing w:val="-4"/>
          <w:sz w:val="24"/>
          <w:szCs w:val="24"/>
          <w:lang w:eastAsia="zh-CN"/>
        </w:rPr>
        <w:t xml:space="preserve">（技术要求）</w:t>
      </w:r>
      <w:r/>
    </w:p>
    <w:p>
      <w:pPr>
        <w:ind w:left="2" w:right="26" w:firstLine="482"/>
        <w:spacing w:before="274" w:line="431" w:lineRule="auto"/>
        <w:rPr>
          <w:rFonts w:ascii="宋体" w:hAnsi="宋体" w:eastAsia="宋体" w:cs="宋体"/>
          <w:sz w:val="24"/>
          <w:szCs w:val="24"/>
        </w:rPr>
      </w:pPr>
      <w:r>
        <w:rPr>
          <w:rFonts w:ascii="宋体" w:hAnsi="宋体" w:eastAsia="宋体" w:cs="宋体"/>
          <w:sz w:val="24"/>
          <w:szCs w:val="24"/>
        </w:rPr>
        <w:t xml:space="preserve">5.1、服务要求：按项目要求配备人员、设备、物资，满</w:t>
      </w:r>
      <w:r>
        <w:rPr>
          <w:rFonts w:ascii="宋体" w:hAnsi="宋体" w:eastAsia="宋体" w:cs="宋体"/>
          <w:spacing w:val="-1"/>
          <w:sz w:val="24"/>
          <w:szCs w:val="24"/>
        </w:rPr>
        <w:t xml:space="preserve">足实际市政设施维修养护服务的现场</w:t>
      </w:r>
      <w:r>
        <w:rPr>
          <w:rFonts w:ascii="宋体" w:hAnsi="宋体" w:eastAsia="宋体" w:cs="宋体"/>
          <w:spacing w:val="-4"/>
          <w:sz w:val="24"/>
          <w:szCs w:val="24"/>
        </w:rPr>
        <w:t xml:space="preserve">要求。</w:t>
      </w:r>
      <w:r/>
    </w:p>
    <w:p>
      <w:pPr>
        <w:ind w:left="243" w:right="168" w:firstLine="235"/>
        <w:spacing w:line="337" w:lineRule="auto"/>
        <w:rPr>
          <w:rFonts w:ascii="宋体" w:hAnsi="宋体" w:eastAsia="宋体" w:cs="宋体"/>
          <w:sz w:val="24"/>
          <w:szCs w:val="24"/>
        </w:rPr>
      </w:pPr>
      <w:r>
        <w:rPr>
          <w:rFonts w:ascii="宋体" w:hAnsi="宋体" w:eastAsia="宋体" w:cs="宋体"/>
          <w:b/>
          <w:bCs/>
          <w:spacing w:val="-4"/>
          <w:sz w:val="24"/>
          <w:szCs w:val="24"/>
        </w:rPr>
        <w:t xml:space="preserve">5.2、人员配置要求：本项目须配备不少于</w:t>
      </w:r>
      <w:r>
        <w:rPr>
          <w:rFonts w:ascii="宋体" w:hAnsi="宋体" w:eastAsia="宋体" w:cs="宋体"/>
          <w:spacing w:val="-42"/>
          <w:sz w:val="24"/>
          <w:szCs w:val="24"/>
        </w:rPr>
        <w:t xml:space="preserve"> </w:t>
      </w:r>
      <w:r>
        <w:rPr>
          <w:rFonts w:ascii="宋体" w:hAnsi="宋体" w:eastAsia="宋体" w:cs="宋体"/>
          <w:b/>
          <w:bCs/>
          <w:spacing w:val="-4"/>
          <w:sz w:val="24"/>
          <w:szCs w:val="24"/>
        </w:rPr>
        <w:t xml:space="preserve">22人。其中，项目经理</w:t>
      </w:r>
      <w:r>
        <w:rPr>
          <w:rFonts w:ascii="宋体" w:hAnsi="宋体" w:eastAsia="宋体" w:cs="宋体"/>
          <w:spacing w:val="-30"/>
          <w:sz w:val="24"/>
          <w:szCs w:val="24"/>
        </w:rPr>
        <w:t xml:space="preserve"> </w:t>
      </w:r>
      <w:r>
        <w:rPr>
          <w:rFonts w:ascii="宋体" w:hAnsi="宋体" w:eastAsia="宋体" w:cs="宋体"/>
          <w:b/>
          <w:bCs/>
          <w:spacing w:val="-4"/>
          <w:sz w:val="24"/>
          <w:szCs w:val="24"/>
        </w:rPr>
        <w:t xml:space="preserve">1</w:t>
      </w:r>
      <w:r>
        <w:rPr>
          <w:rFonts w:ascii="宋体" w:hAnsi="宋体" w:eastAsia="宋体" w:cs="宋体"/>
          <w:spacing w:val="-49"/>
          <w:sz w:val="24"/>
          <w:szCs w:val="24"/>
        </w:rPr>
        <w:t xml:space="preserve"> </w:t>
      </w:r>
      <w:r>
        <w:rPr>
          <w:rFonts w:ascii="宋体" w:hAnsi="宋体" w:eastAsia="宋体" w:cs="宋体"/>
          <w:b/>
          <w:bCs/>
          <w:spacing w:val="-4"/>
          <w:sz w:val="24"/>
          <w:szCs w:val="24"/>
        </w:rPr>
        <w:t xml:space="preserve">人，现场负</w:t>
      </w:r>
      <w:r>
        <w:rPr>
          <w:rFonts w:ascii="宋体" w:hAnsi="宋体" w:eastAsia="宋体" w:cs="宋体"/>
          <w:b/>
          <w:bCs/>
          <w:spacing w:val="-4"/>
          <w:sz w:val="24"/>
          <w:szCs w:val="24"/>
          <w:highlight w:val="none"/>
        </w:rPr>
        <w:t xml:space="preserve">责人</w:t>
      </w:r>
      <w:r>
        <w:rPr>
          <w:rFonts w:ascii="宋体" w:hAnsi="宋体" w:eastAsia="宋体" w:cs="宋体"/>
          <w:spacing w:val="-46"/>
          <w:sz w:val="24"/>
          <w:szCs w:val="24"/>
          <w:highlight w:val="none"/>
        </w:rPr>
        <w:t xml:space="preserve"> </w:t>
      </w:r>
      <w:r>
        <w:rPr>
          <w:rFonts w:hint="eastAsia" w:ascii="宋体" w:hAnsi="宋体" w:eastAsia="宋体" w:cs="宋体"/>
          <w:spacing w:val="-49"/>
          <w:sz w:val="24"/>
          <w:szCs w:val="24"/>
          <w:highlight w:val="none"/>
          <w:lang w:val="en-US" w:eastAsia="zh-CN"/>
        </w:rPr>
        <w:t xml:space="preserve">5</w:t>
      </w:r>
      <w:r>
        <w:rPr>
          <w:rFonts w:ascii="宋体" w:hAnsi="宋体" w:eastAsia="宋体" w:cs="宋体"/>
          <w:b/>
          <w:bCs/>
          <w:spacing w:val="-4"/>
          <w:sz w:val="24"/>
          <w:szCs w:val="24"/>
          <w:highlight w:val="none"/>
        </w:rPr>
        <w:t xml:space="preserve">人</w:t>
      </w:r>
      <w:r>
        <w:rPr>
          <w:rFonts w:ascii="宋体" w:hAnsi="宋体" w:eastAsia="宋体" w:cs="宋体"/>
          <w:b/>
          <w:bCs/>
          <w:spacing w:val="-4"/>
          <w:sz w:val="24"/>
          <w:szCs w:val="24"/>
        </w:rPr>
        <w:t xml:space="preserve">，</w:t>
      </w:r>
      <w:r>
        <w:rPr>
          <w:rFonts w:ascii="宋体" w:hAnsi="宋体" w:eastAsia="宋体" w:cs="宋体"/>
          <w:b/>
          <w:bCs/>
          <w:spacing w:val="-1"/>
          <w:sz w:val="24"/>
          <w:szCs w:val="24"/>
        </w:rPr>
        <w:t xml:space="preserve">市政养护人员</w:t>
      </w:r>
      <w:r>
        <w:rPr>
          <w:rFonts w:ascii="宋体" w:hAnsi="宋体" w:eastAsia="宋体" w:cs="宋体"/>
          <w:spacing w:val="-29"/>
          <w:sz w:val="24"/>
          <w:szCs w:val="24"/>
        </w:rPr>
        <w:t xml:space="preserve"> </w:t>
      </w:r>
      <w:r>
        <w:rPr>
          <w:rFonts w:ascii="宋体" w:hAnsi="宋体" w:eastAsia="宋体" w:cs="宋体"/>
          <w:b/>
          <w:bCs/>
          <w:spacing w:val="-1"/>
          <w:sz w:val="24"/>
          <w:szCs w:val="24"/>
        </w:rPr>
        <w:t xml:space="preserve">1</w:t>
      </w:r>
      <w:r>
        <w:rPr>
          <w:rFonts w:hint="eastAsia" w:ascii="宋体" w:hAnsi="宋体" w:eastAsia="宋体" w:cs="宋体"/>
          <w:b/>
          <w:bCs/>
          <w:spacing w:val="-1"/>
          <w:sz w:val="24"/>
          <w:szCs w:val="24"/>
          <w:lang w:val="en-US" w:eastAsia="zh-CN"/>
        </w:rPr>
        <w:t xml:space="preserve">6</w:t>
      </w:r>
      <w:r>
        <w:rPr>
          <w:rFonts w:ascii="宋体" w:hAnsi="宋体" w:eastAsia="宋体" w:cs="宋体"/>
          <w:b/>
          <w:bCs/>
          <w:spacing w:val="-1"/>
          <w:sz w:val="24"/>
          <w:szCs w:val="24"/>
        </w:rPr>
        <w:t xml:space="preserve">人，详细要求如下：</w:t>
      </w:r>
      <w:r/>
    </w:p>
    <w:tbl>
      <w:tblPr>
        <w:tblStyle w:val="1333"/>
        <w:tblW w:w="9618" w:type="dxa"/>
        <w:tblInd w:w="-1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3"/>
        <w:gridCol w:w="1500"/>
        <w:gridCol w:w="1267"/>
        <w:gridCol w:w="3485"/>
        <w:gridCol w:w="2683"/>
      </w:tblGrid>
      <w:tr>
        <w:trPr>
          <w:trHeight w:val="729"/>
        </w:trPr>
        <w:tc>
          <w:tcPr>
            <w:tcW w:w="683" w:type="dxa"/>
            <w:vAlign w:val="top"/>
            <w:textDirection w:val="lrTb"/>
            <w:noWrap w:val="false"/>
          </w:tcPr>
          <w:p>
            <w:pPr>
              <w:spacing w:line="247" w:lineRule="auto"/>
              <w:rPr>
                <w:rFonts w:ascii="Arial"/>
                <w:sz w:val="21"/>
              </w:rPr>
            </w:pPr>
            <w:r>
              <w:rPr>
                <w:rFonts w:ascii="Arial"/>
                <w:sz w:val="21"/>
              </w:rPr>
            </w:r>
            <w:r/>
          </w:p>
          <w:p>
            <w:pPr>
              <w:pStyle w:val="1334"/>
              <w:ind w:left="116"/>
              <w:spacing w:before="78" w:line="221" w:lineRule="auto"/>
            </w:pPr>
            <w:r>
              <w:rPr>
                <w:spacing w:val="-5"/>
              </w:rPr>
              <w:t xml:space="preserve">序号</w:t>
            </w:r>
            <w:r/>
          </w:p>
        </w:tc>
        <w:tc>
          <w:tcPr>
            <w:tcW w:w="1500" w:type="dxa"/>
            <w:vAlign w:val="top"/>
            <w:textDirection w:val="lrTb"/>
            <w:noWrap w:val="false"/>
          </w:tcPr>
          <w:p>
            <w:pPr>
              <w:spacing w:line="247" w:lineRule="auto"/>
              <w:rPr>
                <w:rFonts w:ascii="Arial"/>
                <w:sz w:val="21"/>
              </w:rPr>
            </w:pPr>
            <w:r>
              <w:rPr>
                <w:rFonts w:ascii="Arial"/>
                <w:sz w:val="21"/>
              </w:rPr>
            </w:r>
            <w:r/>
          </w:p>
          <w:p>
            <w:pPr>
              <w:pStyle w:val="1334"/>
              <w:ind w:left="138" w:firstLine="222"/>
              <w:spacing w:before="78" w:line="220" w:lineRule="auto"/>
            </w:pPr>
            <w:r>
              <w:rPr>
                <w:spacing w:val="-9"/>
              </w:rPr>
              <w:t xml:space="preserve">岗位名称</w:t>
            </w:r>
            <w:r/>
          </w:p>
        </w:tc>
        <w:tc>
          <w:tcPr>
            <w:tcW w:w="1267" w:type="dxa"/>
            <w:vAlign w:val="top"/>
            <w:textDirection w:val="lrTb"/>
            <w:noWrap w:val="false"/>
          </w:tcPr>
          <w:p>
            <w:pPr>
              <w:spacing w:line="248" w:lineRule="auto"/>
              <w:rPr>
                <w:rFonts w:ascii="Arial"/>
                <w:sz w:val="21"/>
              </w:rPr>
            </w:pPr>
            <w:r>
              <w:rPr>
                <w:rFonts w:ascii="Arial"/>
                <w:sz w:val="21"/>
              </w:rPr>
            </w:r>
            <w:r/>
          </w:p>
          <w:p>
            <w:pPr>
              <w:pStyle w:val="1334"/>
              <w:ind w:left="116" w:firstLine="228"/>
              <w:spacing w:before="78" w:line="219" w:lineRule="auto"/>
            </w:pPr>
            <w:r>
              <w:rPr>
                <w:spacing w:val="-6"/>
              </w:rPr>
              <w:t xml:space="preserve">数量</w:t>
            </w:r>
            <w:r/>
          </w:p>
        </w:tc>
        <w:tc>
          <w:tcPr>
            <w:tcW w:w="3485" w:type="dxa"/>
            <w:vAlign w:val="top"/>
            <w:textDirection w:val="lrTb"/>
            <w:noWrap w:val="false"/>
          </w:tcPr>
          <w:p>
            <w:pPr>
              <w:spacing w:line="247" w:lineRule="auto"/>
              <w:rPr>
                <w:rFonts w:ascii="Arial"/>
                <w:sz w:val="21"/>
              </w:rPr>
            </w:pPr>
            <w:r>
              <w:rPr>
                <w:rFonts w:ascii="Arial"/>
                <w:sz w:val="21"/>
              </w:rPr>
            </w:r>
            <w:r/>
          </w:p>
          <w:p>
            <w:pPr>
              <w:pStyle w:val="1334"/>
              <w:ind w:left="117"/>
              <w:spacing w:before="78" w:line="220" w:lineRule="auto"/>
            </w:pPr>
            <w:r>
              <w:rPr>
                <w:spacing w:val="-4"/>
              </w:rPr>
              <w:t xml:space="preserve">从事工作</w:t>
            </w:r>
            <w:r/>
          </w:p>
        </w:tc>
        <w:tc>
          <w:tcPr>
            <w:tcW w:w="2683" w:type="dxa"/>
            <w:vAlign w:val="top"/>
            <w:textDirection w:val="lrTb"/>
            <w:noWrap w:val="false"/>
          </w:tcPr>
          <w:p>
            <w:pPr>
              <w:spacing w:line="247" w:lineRule="auto"/>
              <w:rPr>
                <w:rFonts w:ascii="Arial"/>
                <w:sz w:val="21"/>
              </w:rPr>
            </w:pPr>
            <w:r>
              <w:rPr>
                <w:rFonts w:ascii="Arial"/>
                <w:sz w:val="21"/>
              </w:rPr>
            </w:r>
            <w:r/>
          </w:p>
          <w:p>
            <w:pPr>
              <w:pStyle w:val="1334"/>
              <w:ind w:left="116"/>
              <w:spacing w:before="78" w:line="220" w:lineRule="auto"/>
            </w:pPr>
            <w:r>
              <w:rPr>
                <w:spacing w:val="-3"/>
              </w:rPr>
              <w:t xml:space="preserve">其他要求</w:t>
            </w:r>
            <w:r/>
          </w:p>
        </w:tc>
      </w:tr>
      <w:tr>
        <w:trPr>
          <w:trHeight w:val="938"/>
        </w:trPr>
        <w:tc>
          <w:tcPr>
            <w:tcW w:w="683" w:type="dxa"/>
            <w:vAlign w:val="top"/>
            <w:textDirection w:val="lrTb"/>
            <w:noWrap w:val="false"/>
          </w:tcPr>
          <w:p>
            <w:pPr>
              <w:pStyle w:val="1334"/>
              <w:ind w:left="387"/>
              <w:spacing w:before="270" w:line="241" w:lineRule="auto"/>
            </w:pPr>
            <w:r>
              <w:t xml:space="preserve">1</w:t>
            </w:r>
            <w:r/>
          </w:p>
        </w:tc>
        <w:tc>
          <w:tcPr>
            <w:tcW w:w="1500" w:type="dxa"/>
            <w:vAlign w:val="top"/>
            <w:textDirection w:val="lrTb"/>
            <w:noWrap w:val="false"/>
          </w:tcPr>
          <w:p>
            <w:pPr>
              <w:pStyle w:val="1334"/>
              <w:ind w:left="320"/>
              <w:spacing w:before="270" w:line="220" w:lineRule="auto"/>
            </w:pPr>
            <w:r>
              <w:rPr>
                <w:spacing w:val="-4"/>
              </w:rPr>
              <w:t xml:space="preserve">项目经理</w:t>
            </w:r>
            <w:r/>
          </w:p>
        </w:tc>
        <w:tc>
          <w:tcPr>
            <w:tcW w:w="1267" w:type="dxa"/>
            <w:vAlign w:val="top"/>
            <w:textDirection w:val="lrTb"/>
            <w:noWrap w:val="false"/>
          </w:tcPr>
          <w:p>
            <w:pPr>
              <w:pStyle w:val="1334"/>
              <w:ind w:firstLine="194"/>
              <w:spacing w:before="283" w:line="224" w:lineRule="auto"/>
              <w:rPr>
                <w:sz w:val="22"/>
                <w:szCs w:val="22"/>
              </w:rPr>
            </w:pPr>
            <w:r>
              <w:rPr>
                <w:spacing w:val="-13"/>
                <w:sz w:val="22"/>
                <w:szCs w:val="22"/>
              </w:rPr>
              <w:t xml:space="preserve">1</w:t>
            </w:r>
            <w:r>
              <w:rPr>
                <w:spacing w:val="-44"/>
                <w:sz w:val="22"/>
                <w:szCs w:val="22"/>
              </w:rPr>
              <w:t xml:space="preserve"> </w:t>
            </w:r>
            <w:r>
              <w:rPr>
                <w:spacing w:val="-13"/>
                <w:sz w:val="22"/>
                <w:szCs w:val="22"/>
              </w:rPr>
              <w:t xml:space="preserve">名</w:t>
            </w:r>
            <w:r/>
          </w:p>
        </w:tc>
        <w:tc>
          <w:tcPr>
            <w:tcW w:w="3485" w:type="dxa"/>
            <w:vAlign w:val="top"/>
            <w:textDirection w:val="lrTb"/>
            <w:noWrap w:val="false"/>
          </w:tcPr>
          <w:p>
            <w:pPr>
              <w:pStyle w:val="1334"/>
              <w:ind w:left="117" w:right="24" w:firstLine="1"/>
              <w:spacing w:before="36" w:line="343" w:lineRule="auto"/>
            </w:pPr>
            <w:r>
              <w:rPr>
                <w:spacing w:val="-9"/>
              </w:rPr>
              <w:t xml:space="preserve">安排任务、调配人员，综合协调，督查督促。</w:t>
            </w:r>
            <w:r/>
          </w:p>
        </w:tc>
        <w:tc>
          <w:tcPr>
            <w:tcW w:w="2683" w:type="dxa"/>
            <w:vAlign w:val="top"/>
            <w:textDirection w:val="lrTb"/>
            <w:noWrap w:val="false"/>
          </w:tcPr>
          <w:p>
            <w:pPr>
              <w:pStyle w:val="1334"/>
              <w:ind w:left="117" w:right="171" w:firstLine="2"/>
              <w:spacing w:before="36" w:line="343" w:lineRule="auto"/>
            </w:pPr>
            <w:r>
              <w:rPr>
                <w:spacing w:val="-2"/>
              </w:rPr>
              <w:t xml:space="preserve">具有一定市政养护工作</w:t>
            </w:r>
            <w:r>
              <w:rPr>
                <w:spacing w:val="-4"/>
              </w:rPr>
              <w:t xml:space="preserve">经验。</w:t>
            </w:r>
            <w:r/>
          </w:p>
        </w:tc>
      </w:tr>
      <w:tr>
        <w:trPr>
          <w:trHeight w:val="1403"/>
        </w:trPr>
        <w:tc>
          <w:tcPr>
            <w:tcW w:w="683" w:type="dxa"/>
            <w:vAlign w:val="top"/>
            <w:textDirection w:val="lrTb"/>
            <w:noWrap w:val="false"/>
          </w:tcPr>
          <w:p>
            <w:pPr>
              <w:spacing w:line="422" w:lineRule="auto"/>
              <w:rPr>
                <w:rFonts w:ascii="Arial"/>
                <w:sz w:val="21"/>
              </w:rPr>
            </w:pPr>
            <w:r>
              <w:rPr>
                <w:rFonts w:ascii="Arial"/>
                <w:sz w:val="21"/>
              </w:rPr>
            </w:r>
            <w:r/>
          </w:p>
          <w:p>
            <w:pPr>
              <w:pStyle w:val="1334"/>
              <w:ind w:left="372"/>
              <w:spacing w:before="78" w:line="241" w:lineRule="auto"/>
            </w:pPr>
            <w:r>
              <w:t xml:space="preserve">2</w:t>
            </w:r>
            <w:r/>
          </w:p>
        </w:tc>
        <w:tc>
          <w:tcPr>
            <w:tcW w:w="1500" w:type="dxa"/>
            <w:vAlign w:val="top"/>
            <w:textDirection w:val="lrTb"/>
            <w:noWrap w:val="false"/>
          </w:tcPr>
          <w:p>
            <w:pPr>
              <w:spacing w:line="423" w:lineRule="auto"/>
              <w:rPr>
                <w:rFonts w:ascii="Arial"/>
                <w:sz w:val="21"/>
                <w:highlight w:val="none"/>
              </w:rPr>
            </w:pPr>
            <w:r>
              <w:rPr>
                <w:rFonts w:ascii="Arial"/>
                <w:sz w:val="21"/>
                <w:highlight w:val="none"/>
              </w:rPr>
            </w:r>
            <w:r/>
          </w:p>
          <w:p>
            <w:pPr>
              <w:pStyle w:val="1334"/>
              <w:ind w:left="198"/>
              <w:spacing w:before="78" w:line="219" w:lineRule="auto"/>
              <w:rPr>
                <w:highlight w:val="none"/>
              </w:rPr>
            </w:pPr>
            <w:r>
              <w:rPr>
                <w:spacing w:val="-3"/>
                <w:highlight w:val="none"/>
              </w:rPr>
              <w:t xml:space="preserve">现场负责人</w:t>
            </w:r>
            <w:r/>
          </w:p>
        </w:tc>
        <w:tc>
          <w:tcPr>
            <w:tcW w:w="1267" w:type="dxa"/>
            <w:vAlign w:val="top"/>
            <w:textDirection w:val="lrTb"/>
            <w:noWrap w:val="false"/>
          </w:tcPr>
          <w:p>
            <w:pPr>
              <w:spacing w:line="445" w:lineRule="auto"/>
              <w:rPr>
                <w:rFonts w:ascii="Arial"/>
                <w:sz w:val="21"/>
                <w:highlight w:val="none"/>
              </w:rPr>
            </w:pPr>
            <w:r>
              <w:rPr>
                <w:rFonts w:ascii="Arial"/>
                <w:sz w:val="21"/>
                <w:highlight w:val="none"/>
              </w:rPr>
            </w:r>
            <w:r/>
          </w:p>
          <w:p>
            <w:pPr>
              <w:pStyle w:val="1334"/>
              <w:ind w:firstLine="210"/>
              <w:spacing w:before="71" w:line="224" w:lineRule="auto"/>
              <w:rPr>
                <w:rFonts w:hint="eastAsia" w:eastAsia="宋体"/>
                <w:sz w:val="22"/>
                <w:szCs w:val="22"/>
                <w:highlight w:val="none"/>
                <w:lang w:val="en-US" w:eastAsia="zh-CN"/>
              </w:rPr>
            </w:pPr>
            <w:r>
              <w:rPr>
                <w:rFonts w:hint="eastAsia"/>
                <w:spacing w:val="-5"/>
                <w:sz w:val="22"/>
                <w:szCs w:val="22"/>
                <w:highlight w:val="none"/>
                <w:lang w:val="en-US" w:eastAsia="zh-CN"/>
              </w:rPr>
              <w:t xml:space="preserve">5</w:t>
            </w:r>
            <w:r>
              <w:rPr>
                <w:spacing w:val="-5"/>
                <w:sz w:val="22"/>
                <w:szCs w:val="22"/>
                <w:highlight w:val="none"/>
              </w:rPr>
              <w:t xml:space="preserve">名</w:t>
            </w:r>
            <w:r/>
          </w:p>
        </w:tc>
        <w:tc>
          <w:tcPr>
            <w:tcW w:w="3485" w:type="dxa"/>
            <w:vAlign w:val="top"/>
            <w:textDirection w:val="lrTb"/>
            <w:noWrap w:val="false"/>
          </w:tcPr>
          <w:p>
            <w:pPr>
              <w:pStyle w:val="1334"/>
              <w:ind w:left="115" w:right="254" w:firstLine="3"/>
              <w:jc w:val="both"/>
              <w:spacing w:before="35" w:line="348" w:lineRule="auto"/>
            </w:pPr>
            <w:r>
              <w:rPr>
                <w:spacing w:val="-9"/>
              </w:rPr>
              <w:t xml:space="preserve">具体负责管理现场，</w:t>
            </w:r>
            <w:r>
              <w:rPr>
                <w:spacing w:val="-8"/>
              </w:rPr>
              <w:t xml:space="preserve">安排组织工人作业，</w:t>
            </w:r>
            <w:r>
              <w:rPr>
                <w:spacing w:val="-3"/>
              </w:rPr>
              <w:t xml:space="preserve">技术指导</w:t>
            </w:r>
            <w:r/>
          </w:p>
        </w:tc>
        <w:tc>
          <w:tcPr>
            <w:tcW w:w="2683" w:type="dxa"/>
            <w:vAlign w:val="top"/>
            <w:textDirection w:val="lrTb"/>
            <w:noWrap w:val="false"/>
          </w:tcPr>
          <w:p>
            <w:pPr>
              <w:pStyle w:val="1334"/>
              <w:ind w:right="171" w:firstLine="236"/>
              <w:spacing w:before="269" w:line="363" w:lineRule="auto"/>
            </w:pPr>
            <w:r>
              <w:rPr>
                <w:spacing w:val="-2"/>
              </w:rPr>
              <w:t xml:space="preserve">具有一定市政养护工作</w:t>
            </w:r>
            <w:r>
              <w:rPr>
                <w:spacing w:val="-6"/>
              </w:rPr>
              <w:t xml:space="preserve">经验</w:t>
            </w:r>
            <w:r/>
          </w:p>
        </w:tc>
      </w:tr>
      <w:tr>
        <w:trPr>
          <w:trHeight w:val="1409"/>
        </w:trPr>
        <w:tc>
          <w:tcPr>
            <w:tcW w:w="683" w:type="dxa"/>
            <w:vAlign w:val="top"/>
            <w:textDirection w:val="lrTb"/>
            <w:noWrap w:val="false"/>
          </w:tcPr>
          <w:p>
            <w:pPr>
              <w:spacing w:line="425" w:lineRule="auto"/>
              <w:rPr>
                <w:rFonts w:ascii="Arial"/>
                <w:sz w:val="21"/>
              </w:rPr>
            </w:pPr>
            <w:r>
              <w:rPr>
                <w:rFonts w:ascii="Arial"/>
                <w:sz w:val="21"/>
              </w:rPr>
            </w:r>
            <w:r/>
          </w:p>
          <w:p>
            <w:pPr>
              <w:pStyle w:val="1334"/>
              <w:ind w:left="374"/>
              <w:spacing w:before="78"/>
            </w:pPr>
            <w:r>
              <w:t xml:space="preserve">3</w:t>
            </w:r>
            <w:r/>
          </w:p>
        </w:tc>
        <w:tc>
          <w:tcPr>
            <w:tcW w:w="1500" w:type="dxa"/>
            <w:vAlign w:val="top"/>
            <w:textDirection w:val="lrTb"/>
            <w:noWrap w:val="false"/>
          </w:tcPr>
          <w:p>
            <w:pPr>
              <w:pStyle w:val="1334"/>
              <w:ind w:left="684" w:right="190" w:hanging="482"/>
              <w:spacing w:before="273" w:line="361" w:lineRule="auto"/>
            </w:pPr>
            <w:r>
              <w:rPr>
                <w:spacing w:val="-4"/>
              </w:rPr>
              <w:t xml:space="preserve">市政养护人</w:t>
            </w:r>
            <w:r>
              <w:t xml:space="preserve">员</w:t>
            </w:r>
            <w:r/>
          </w:p>
        </w:tc>
        <w:tc>
          <w:tcPr>
            <w:tcW w:w="1267" w:type="dxa"/>
            <w:vAlign w:val="top"/>
            <w:textDirection w:val="lrTb"/>
            <w:noWrap w:val="false"/>
          </w:tcPr>
          <w:p>
            <w:pPr>
              <w:spacing w:line="448" w:lineRule="auto"/>
              <w:rPr>
                <w:rFonts w:ascii="Arial"/>
                <w:sz w:val="21"/>
              </w:rPr>
            </w:pPr>
            <w:r>
              <w:rPr>
                <w:rFonts w:ascii="Arial"/>
                <w:sz w:val="21"/>
              </w:rPr>
            </w:r>
            <w:r/>
          </w:p>
          <w:p>
            <w:pPr>
              <w:pStyle w:val="1334"/>
              <w:ind w:firstLine="202"/>
              <w:spacing w:before="71" w:line="224" w:lineRule="auto"/>
              <w:rPr>
                <w:sz w:val="22"/>
                <w:szCs w:val="22"/>
              </w:rPr>
            </w:pPr>
            <w:r>
              <w:rPr>
                <w:spacing w:val="-9"/>
                <w:sz w:val="22"/>
                <w:szCs w:val="22"/>
              </w:rPr>
              <w:t xml:space="preserve">1</w:t>
            </w:r>
            <w:r>
              <w:rPr>
                <w:rFonts w:hint="eastAsia"/>
                <w:spacing w:val="-9"/>
                <w:sz w:val="22"/>
                <w:szCs w:val="22"/>
                <w:lang w:val="en-US" w:eastAsia="zh-CN"/>
              </w:rPr>
              <w:t xml:space="preserve">6</w:t>
            </w:r>
            <w:r>
              <w:rPr>
                <w:spacing w:val="-9"/>
                <w:sz w:val="22"/>
                <w:szCs w:val="22"/>
              </w:rPr>
              <w:t xml:space="preserve">名</w:t>
            </w:r>
            <w:r/>
          </w:p>
        </w:tc>
        <w:tc>
          <w:tcPr>
            <w:tcW w:w="3485" w:type="dxa"/>
            <w:vAlign w:val="top"/>
            <w:textDirection w:val="lrTb"/>
            <w:noWrap w:val="false"/>
          </w:tcPr>
          <w:p>
            <w:pPr>
              <w:pStyle w:val="1334"/>
              <w:ind w:left="114" w:right="196"/>
              <w:jc w:val="both"/>
              <w:spacing w:before="41" w:line="348" w:lineRule="auto"/>
            </w:pPr>
            <w:r>
              <w:rPr>
                <w:spacing w:val="-2"/>
              </w:rPr>
              <w:t xml:space="preserve">疏通下水道、雨污水井维修市政设施，道路市政设施养护等。</w:t>
            </w:r>
            <w:r/>
          </w:p>
        </w:tc>
        <w:tc>
          <w:tcPr>
            <w:tcW w:w="2683" w:type="dxa"/>
            <w:vAlign w:val="top"/>
            <w:textDirection w:val="lrTb"/>
            <w:noWrap w:val="false"/>
          </w:tcPr>
          <w:p>
            <w:pPr>
              <w:pStyle w:val="1334"/>
              <w:ind w:left="116" w:right="171" w:firstLine="3"/>
              <w:jc w:val="both"/>
              <w:spacing w:before="41" w:line="348" w:lineRule="auto"/>
            </w:pPr>
            <w:r>
              <w:rPr>
                <w:spacing w:val="-2"/>
              </w:rPr>
              <w:t xml:space="preserve">熟练进行市政设施养护</w:t>
            </w:r>
            <w:r>
              <w:rPr>
                <w:spacing w:val="-1"/>
              </w:rPr>
              <w:t xml:space="preserve">工作，年龄不超过 65</w:t>
            </w:r>
            <w:r>
              <w:rPr>
                <w:spacing w:val="-4"/>
              </w:rPr>
              <w:t xml:space="preserve">周岁。</w:t>
            </w:r>
            <w:r/>
          </w:p>
        </w:tc>
      </w:tr>
    </w:tbl>
    <w:p>
      <w:pPr>
        <w:pStyle w:val="1331"/>
        <w:spacing w:line="359" w:lineRule="auto"/>
      </w:pPr>
      <w:r/>
      <w:r/>
    </w:p>
    <w:p>
      <w:pPr>
        <w:ind w:firstLine="474"/>
        <w:jc w:val="both"/>
        <w:spacing w:before="79" w:line="431" w:lineRule="auto"/>
        <w:rPr>
          <w:rFonts w:ascii="宋体" w:hAnsi="宋体" w:eastAsia="宋体" w:cs="宋体"/>
          <w:sz w:val="24"/>
          <w:szCs w:val="24"/>
        </w:rPr>
      </w:pPr>
      <w:r>
        <w:rPr>
          <w:rFonts w:ascii="宋体" w:hAnsi="宋体" w:eastAsia="宋体" w:cs="宋体"/>
          <w:b/>
          <w:bCs/>
          <w:spacing w:val="-2"/>
          <w:sz w:val="24"/>
          <w:szCs w:val="24"/>
        </w:rPr>
        <w:t xml:space="preserve">注：★（1）本项目设置的服务人数为最低要求，投标人必须书面承诺配置不少</w:t>
      </w:r>
      <w:r>
        <w:rPr>
          <w:rFonts w:ascii="宋体" w:hAnsi="宋体" w:eastAsia="宋体" w:cs="宋体"/>
          <w:b/>
          <w:bCs/>
          <w:spacing w:val="-3"/>
          <w:sz w:val="24"/>
          <w:szCs w:val="24"/>
        </w:rPr>
        <w:t xml:space="preserve">于最低人数配</w:t>
      </w:r>
      <w:r>
        <w:rPr>
          <w:rFonts w:ascii="宋体" w:hAnsi="宋体" w:eastAsia="宋体" w:cs="宋体"/>
          <w:b/>
          <w:bCs/>
          <w:spacing w:val="-2"/>
          <w:sz w:val="24"/>
          <w:szCs w:val="24"/>
        </w:rPr>
        <w:t xml:space="preserve">置要求（投标文件须提供加盖公章的承诺书扫描件</w:t>
      </w:r>
      <w:r>
        <w:rPr>
          <w:rFonts w:ascii="宋体" w:hAnsi="宋体" w:eastAsia="宋体" w:cs="宋体"/>
          <w:b/>
          <w:bCs/>
          <w:spacing w:val="5"/>
          <w:sz w:val="24"/>
          <w:szCs w:val="24"/>
        </w:rPr>
        <w:t xml:space="preserve">）；</w:t>
      </w:r>
      <w:r>
        <w:rPr>
          <w:rFonts w:ascii="宋体" w:hAnsi="宋体" w:eastAsia="宋体" w:cs="宋体"/>
          <w:b/>
          <w:bCs/>
          <w:spacing w:val="-2"/>
          <w:sz w:val="24"/>
          <w:szCs w:val="24"/>
        </w:rPr>
        <w:t xml:space="preserve">项目经理、现场负</w:t>
      </w:r>
      <w:r>
        <w:rPr>
          <w:rFonts w:ascii="宋体" w:hAnsi="宋体" w:eastAsia="宋体" w:cs="宋体"/>
          <w:b/>
          <w:bCs/>
          <w:spacing w:val="-3"/>
          <w:sz w:val="24"/>
          <w:szCs w:val="24"/>
        </w:rPr>
        <w:t xml:space="preserve">责人提供由投标人</w:t>
      </w:r>
      <w:r>
        <w:rPr>
          <w:rFonts w:ascii="宋体" w:hAnsi="宋体" w:eastAsia="宋体" w:cs="宋体"/>
          <w:b/>
          <w:bCs/>
          <w:spacing w:val="-1"/>
          <w:sz w:val="24"/>
          <w:szCs w:val="24"/>
        </w:rPr>
        <w:t xml:space="preserve">为其缴纳的（</w:t>
      </w:r>
      <w:r>
        <w:rPr>
          <w:rFonts w:hint="eastAsia" w:ascii="宋体" w:hAnsi="宋体" w:eastAsia="宋体" w:cs="宋体"/>
          <w:b/>
          <w:bCs/>
          <w:spacing w:val="-1"/>
          <w:sz w:val="24"/>
          <w:szCs w:val="24"/>
          <w:lang w:eastAsia="zh-CN"/>
        </w:rPr>
        <w:t xml:space="preserve">2026 年01月</w:t>
      </w:r>
      <w:r>
        <w:rPr>
          <w:rFonts w:ascii="宋体" w:hAnsi="宋体" w:eastAsia="宋体" w:cs="宋体"/>
          <w:b/>
          <w:bCs/>
          <w:spacing w:val="-1"/>
          <w:sz w:val="24"/>
          <w:szCs w:val="24"/>
        </w:rPr>
        <w:t xml:space="preserve">至今任意一个月）社保证明加盖公章扫描件；</w:t>
      </w:r>
      <w:r/>
    </w:p>
    <w:p>
      <w:pPr>
        <w:ind w:left="4" w:right="26" w:firstLine="8"/>
        <w:spacing w:line="431" w:lineRule="auto"/>
        <w:rPr>
          <w:rFonts w:ascii="宋体" w:hAnsi="宋体" w:eastAsia="宋体" w:cs="宋体"/>
          <w:sz w:val="24"/>
          <w:szCs w:val="24"/>
        </w:rPr>
      </w:pPr>
      <w:r>
        <w:rPr>
          <w:rFonts w:ascii="宋体" w:hAnsi="宋体" w:eastAsia="宋体" w:cs="宋体"/>
          <w:sz w:val="24"/>
          <w:szCs w:val="24"/>
        </w:rPr>
        <w:t xml:space="preserve">（2）市政养护工作人员应遵守连云区公用</w:t>
      </w:r>
      <w:r>
        <w:rPr>
          <w:rFonts w:ascii="宋体" w:hAnsi="宋体" w:eastAsia="宋体" w:cs="宋体"/>
          <w:spacing w:val="-1"/>
          <w:sz w:val="24"/>
          <w:szCs w:val="24"/>
        </w:rPr>
        <w:t xml:space="preserve">事业发展中心制定的各项规章制度，政令畅通，服</w:t>
      </w:r>
      <w:r>
        <w:rPr>
          <w:rFonts w:ascii="宋体" w:hAnsi="宋体" w:eastAsia="宋体" w:cs="宋体"/>
          <w:spacing w:val="-4"/>
          <w:sz w:val="24"/>
          <w:szCs w:val="24"/>
        </w:rPr>
        <w:t xml:space="preserve">从管理；</w:t>
      </w:r>
      <w:r/>
    </w:p>
    <w:p>
      <w:pPr>
        <w:ind w:left="13"/>
        <w:spacing w:line="219" w:lineRule="auto"/>
        <w:rPr>
          <w:rFonts w:ascii="宋体" w:hAnsi="宋体" w:eastAsia="宋体" w:cs="宋体"/>
          <w:sz w:val="24"/>
          <w:szCs w:val="24"/>
        </w:rPr>
      </w:pPr>
      <w:r>
        <w:rPr>
          <w:rFonts w:ascii="宋体" w:hAnsi="宋体" w:eastAsia="宋体" w:cs="宋体"/>
          <w:spacing w:val="1"/>
          <w:sz w:val="24"/>
          <w:szCs w:val="24"/>
        </w:rPr>
        <w:t xml:space="preserve">（3）所有服务人员必须统一着装，市政养护人员上岗需</w:t>
      </w:r>
      <w:r>
        <w:rPr>
          <w:rFonts w:ascii="宋体" w:hAnsi="宋体" w:eastAsia="宋体" w:cs="宋体"/>
          <w:sz w:val="24"/>
          <w:szCs w:val="24"/>
        </w:rPr>
        <w:t xml:space="preserve">配备统一的制服;</w:t>
      </w:r>
      <w:r/>
    </w:p>
    <w:p>
      <w:pPr>
        <w:ind w:left="5"/>
        <w:spacing w:before="274" w:line="219" w:lineRule="auto"/>
        <w:rPr>
          <w:rFonts w:ascii="宋体" w:hAnsi="宋体" w:eastAsia="宋体" w:cs="宋体"/>
          <w:spacing w:val="-2"/>
          <w:sz w:val="24"/>
          <w:szCs w:val="24"/>
        </w:rPr>
      </w:pPr>
      <w:r>
        <w:rPr>
          <w:rFonts w:ascii="宋体" w:hAnsi="宋体" w:eastAsia="宋体" w:cs="宋体"/>
          <w:sz w:val="24"/>
          <w:szCs w:val="24"/>
        </w:rPr>
        <w:t xml:space="preserve">（4）养护队伍应具备应急抢险机制与能力</w:t>
      </w:r>
      <w:r>
        <w:rPr>
          <w:rFonts w:ascii="宋体" w:hAnsi="宋体" w:eastAsia="宋体" w:cs="宋体"/>
          <w:spacing w:val="-1"/>
          <w:sz w:val="24"/>
          <w:szCs w:val="24"/>
        </w:rPr>
        <w:t xml:space="preserve">，一旦发生不可抗力的灾难，能在出险两小时内到</w:t>
      </w:r>
      <w:r>
        <w:rPr>
          <w:rFonts w:ascii="宋体" w:hAnsi="宋体" w:eastAsia="宋体" w:cs="宋体"/>
          <w:spacing w:val="-2"/>
          <w:sz w:val="24"/>
          <w:szCs w:val="24"/>
        </w:rPr>
        <w:t xml:space="preserve">达现场组织抢险。</w:t>
      </w:r>
      <w:r/>
    </w:p>
    <w:p>
      <w:pPr>
        <w:ind w:firstLine="233"/>
        <w:spacing w:before="274" w:line="219" w:lineRule="auto"/>
        <w:rPr>
          <w:rFonts w:ascii="宋体" w:hAnsi="宋体" w:eastAsia="宋体" w:cs="宋体"/>
          <w:b/>
          <w:bCs/>
          <w:spacing w:val="-4"/>
          <w:sz w:val="24"/>
          <w:szCs w:val="24"/>
        </w:rPr>
      </w:pPr>
      <w:r>
        <w:rPr>
          <w:rFonts w:ascii="宋体" w:hAnsi="宋体" w:eastAsia="宋体" w:cs="宋体"/>
          <w:b/>
          <w:bCs/>
          <w:spacing w:val="-4"/>
          <w:sz w:val="24"/>
          <w:szCs w:val="24"/>
        </w:rPr>
        <w:t xml:space="preserve">六、考核标准及考核验收办法：见附件 A。</w:t>
      </w:r>
      <w:r/>
    </w:p>
    <w:p>
      <w:pPr>
        <w:ind w:left="5" w:firstLine="233"/>
        <w:spacing w:before="274" w:line="219" w:lineRule="auto"/>
        <w:rPr>
          <w:rFonts w:ascii="宋体" w:hAnsi="宋体" w:eastAsia="宋体" w:cs="宋体"/>
          <w:b/>
          <w:bCs/>
          <w:spacing w:val="-4"/>
          <w:sz w:val="24"/>
          <w:szCs w:val="24"/>
        </w:rPr>
      </w:pPr>
      <w:r>
        <w:rPr>
          <w:rFonts w:hint="eastAsia" w:ascii="宋体" w:hAnsi="宋体" w:eastAsia="宋体" w:cs="宋体"/>
          <w:b/>
          <w:bCs/>
          <w:spacing w:val="-4"/>
          <w:sz w:val="24"/>
          <w:szCs w:val="24"/>
          <w:lang w:eastAsia="zh-CN"/>
        </w:rPr>
        <w:t xml:space="preserve">七</w:t>
      </w:r>
      <w:r>
        <w:rPr>
          <w:rFonts w:ascii="宋体" w:hAnsi="宋体" w:eastAsia="宋体" w:cs="宋体"/>
          <w:b/>
          <w:bCs/>
          <w:spacing w:val="-4"/>
          <w:sz w:val="24"/>
          <w:szCs w:val="24"/>
        </w:rPr>
        <w:t xml:space="preserve">、报价要求</w:t>
      </w:r>
      <w:r/>
    </w:p>
    <w:p>
      <w:pPr>
        <w:ind w:right="82" w:firstLine="492"/>
        <w:spacing w:line="359" w:lineRule="auto"/>
        <w:rPr>
          <w:rFonts w:hint="eastAsia" w:ascii="宋体" w:hAnsi="宋体" w:eastAsia="宋体" w:cs="宋体"/>
          <w:spacing w:val="-1"/>
          <w:sz w:val="24"/>
          <w:szCs w:val="24"/>
          <w:highlight w:val="none"/>
          <w:lang w:val="en-US" w:eastAsia="zh-CN"/>
        </w:rPr>
      </w:pPr>
      <w:r>
        <w:rPr>
          <w:rFonts w:ascii="宋体" w:hAnsi="宋体" w:eastAsia="宋体" w:cs="宋体"/>
          <w:sz w:val="24"/>
          <w:szCs w:val="24"/>
        </w:rPr>
        <w:t xml:space="preserve">（1）报价费用包括但不限于人员成本、运营费、各类劳务费用、材料费用、临时突击费</w:t>
      </w:r>
      <w:r>
        <w:rPr>
          <w:rFonts w:ascii="宋体" w:hAnsi="宋体" w:eastAsia="宋体" w:cs="宋体"/>
          <w:spacing w:val="-2"/>
          <w:sz w:val="24"/>
          <w:szCs w:val="24"/>
        </w:rPr>
        <w:t xml:space="preserve">用、社会保障缴费、福利、工具、通讯设施</w:t>
      </w:r>
      <w:r>
        <w:rPr>
          <w:rFonts w:ascii="宋体" w:hAnsi="宋体" w:eastAsia="宋体" w:cs="宋体"/>
          <w:spacing w:val="-3"/>
          <w:sz w:val="24"/>
          <w:szCs w:val="24"/>
        </w:rPr>
        <w:t xml:space="preserve">、办公设备、器材、保险、物资消耗、管理费、利</w:t>
      </w:r>
      <w:r>
        <w:rPr>
          <w:rFonts w:ascii="宋体" w:hAnsi="宋体" w:eastAsia="宋体" w:cs="宋体"/>
          <w:spacing w:val="-6"/>
          <w:sz w:val="24"/>
          <w:szCs w:val="24"/>
        </w:rPr>
        <w:t xml:space="preserve">润、税费、政策性文件规定及合同包含的所有风险、责任等。要充分</w:t>
      </w:r>
      <w:r>
        <w:rPr>
          <w:rFonts w:ascii="宋体" w:hAnsi="宋体" w:eastAsia="宋体" w:cs="宋体"/>
          <w:spacing w:val="-7"/>
          <w:sz w:val="24"/>
          <w:szCs w:val="24"/>
        </w:rPr>
        <w:t xml:space="preserve">考虑所有工作人员的值休、</w:t>
      </w:r>
      <w:r>
        <w:rPr>
          <w:rFonts w:ascii="宋体" w:hAnsi="宋体" w:eastAsia="宋体" w:cs="宋体"/>
          <w:spacing w:val="-2"/>
          <w:sz w:val="24"/>
          <w:szCs w:val="24"/>
        </w:rPr>
        <w:t xml:space="preserve">轮休、法定假日休息以及岗位项班、</w:t>
      </w:r>
      <w:r>
        <w:rPr>
          <w:rFonts w:ascii="宋体" w:hAnsi="宋体" w:eastAsia="宋体" w:cs="宋体"/>
          <w:spacing w:val="-55"/>
          <w:sz w:val="24"/>
          <w:szCs w:val="24"/>
        </w:rPr>
        <w:t xml:space="preserve"> </w:t>
      </w:r>
      <w:r>
        <w:rPr>
          <w:rFonts w:ascii="宋体" w:hAnsi="宋体" w:eastAsia="宋体" w:cs="宋体"/>
          <w:spacing w:val="-2"/>
          <w:sz w:val="24"/>
          <w:szCs w:val="24"/>
        </w:rPr>
        <w:t xml:space="preserve">日常机动人员的配备，以上所有费用均计入总价。</w:t>
      </w:r>
      <w:r>
        <w:rPr>
          <w:rFonts w:hint="eastAsia" w:ascii="宋体" w:hAnsi="宋体" w:eastAsia="宋体" w:cs="宋体"/>
          <w:spacing w:val="-1"/>
          <w:sz w:val="24"/>
          <w:szCs w:val="24"/>
          <w:highlight w:val="none"/>
          <w:lang w:eastAsia="zh-CN"/>
        </w:rPr>
        <w:t xml:space="preserve">报价含独立费（暂列金额）</w:t>
      </w:r>
      <w:r>
        <w:rPr>
          <w:rFonts w:hint="eastAsia" w:ascii="宋体" w:hAnsi="宋体" w:eastAsia="宋体" w:cs="宋体"/>
          <w:spacing w:val="-1"/>
          <w:sz w:val="24"/>
          <w:szCs w:val="24"/>
          <w:highlight w:val="none"/>
          <w:lang w:val="en-US" w:eastAsia="zh-CN"/>
        </w:rPr>
        <w:t xml:space="preserve">50万元，此部分费用投标报价时不得改变（按实结算）。</w:t>
      </w:r>
      <w:r/>
    </w:p>
    <w:p>
      <w:pPr>
        <w:ind w:right="80" w:firstLine="492"/>
        <w:spacing w:line="359" w:lineRule="auto"/>
        <w:rPr>
          <w:rFonts w:ascii="宋体" w:hAnsi="宋体" w:eastAsia="宋体" w:cs="宋体"/>
          <w:sz w:val="24"/>
          <w:szCs w:val="24"/>
        </w:rPr>
      </w:pPr>
      <w:r>
        <w:rPr>
          <w:rFonts w:ascii="宋体" w:hAnsi="宋体" w:eastAsia="宋体" w:cs="宋体"/>
          <w:sz w:val="24"/>
          <w:szCs w:val="24"/>
        </w:rPr>
        <w:t xml:space="preserve">（2）本项目用水用电由投标人自行解决，供水、供电费用（含接水、接电费用）并包括</w:t>
      </w:r>
      <w:r>
        <w:rPr>
          <w:rFonts w:ascii="宋体" w:hAnsi="宋体" w:eastAsia="宋体" w:cs="宋体"/>
          <w:spacing w:val="-1"/>
          <w:sz w:val="24"/>
          <w:szCs w:val="24"/>
        </w:rPr>
        <w:t xml:space="preserve">在投标报价中，以后不作调整。</w:t>
      </w:r>
      <w:r/>
    </w:p>
    <w:p>
      <w:pPr>
        <w:ind w:right="82" w:firstLine="492"/>
        <w:spacing w:line="359" w:lineRule="auto"/>
        <w:rPr>
          <w:rFonts w:ascii="宋体" w:hAnsi="宋体" w:eastAsia="宋体" w:cs="宋体"/>
          <w:spacing w:val="-1"/>
          <w:sz w:val="24"/>
          <w:szCs w:val="24"/>
        </w:rPr>
      </w:pPr>
      <w:r>
        <w:rPr>
          <w:rFonts w:ascii="宋体" w:hAnsi="宋体" w:eastAsia="宋体" w:cs="宋体"/>
          <w:sz w:val="24"/>
          <w:szCs w:val="24"/>
        </w:rPr>
        <w:t xml:space="preserve">（3）养护工人费用（包含商业保险）中的商业保险是指团体意外险或者雇主责任险，企业必须购买，进场养护后提供保单证明，如若没有</w:t>
      </w:r>
      <w:r>
        <w:rPr>
          <w:rFonts w:ascii="宋体" w:hAnsi="宋体" w:eastAsia="宋体" w:cs="宋体"/>
          <w:spacing w:val="-1"/>
          <w:sz w:val="24"/>
          <w:szCs w:val="24"/>
        </w:rPr>
        <w:t xml:space="preserve">，甲方有权解除合同。</w:t>
      </w:r>
      <w:r/>
    </w:p>
    <w:p>
      <w:pPr>
        <w:ind w:right="82" w:firstLine="466"/>
        <w:spacing w:line="359" w:lineRule="auto"/>
        <w:rPr>
          <w:rFonts w:ascii="宋体" w:hAnsi="宋体" w:eastAsia="宋体" w:cs="宋体"/>
          <w:b/>
          <w:bCs/>
          <w:spacing w:val="-4"/>
          <w:sz w:val="24"/>
          <w:szCs w:val="24"/>
          <w:highlight w:val="none"/>
        </w:rPr>
      </w:pPr>
      <w:r>
        <w:rPr>
          <w:rFonts w:ascii="宋体" w:hAnsi="宋体" w:eastAsia="宋体" w:cs="宋体"/>
          <w:b/>
          <w:bCs/>
          <w:spacing w:val="-4"/>
          <w:sz w:val="24"/>
          <w:szCs w:val="24"/>
          <w:highlight w:val="none"/>
        </w:rPr>
        <w:t xml:space="preserve">八、其他</w:t>
      </w:r>
      <w:r/>
    </w:p>
    <w:p>
      <w:pPr>
        <w:ind w:left="5" w:right="80" w:firstLine="475"/>
        <w:spacing w:before="180" w:line="359" w:lineRule="auto"/>
        <w:rPr>
          <w:rFonts w:ascii="宋体" w:hAnsi="宋体" w:eastAsia="宋体" w:cs="宋体"/>
          <w:sz w:val="24"/>
          <w:szCs w:val="24"/>
        </w:rPr>
      </w:pPr>
      <w:r>
        <w:rPr>
          <w:rFonts w:ascii="宋体" w:hAnsi="宋体" w:eastAsia="宋体" w:cs="宋体"/>
          <w:spacing w:val="-3"/>
          <w:sz w:val="24"/>
          <w:szCs w:val="24"/>
          <w:highlight w:val="none"/>
        </w:rPr>
        <w:t xml:space="preserve">特别提醒投标人：应根据国家收费标准并结合市场实际进行报价，采用固定全费用单价方</w:t>
      </w:r>
      <w:r>
        <w:rPr>
          <w:rFonts w:ascii="宋体" w:hAnsi="宋体" w:eastAsia="宋体" w:cs="宋体"/>
          <w:spacing w:val="-8"/>
          <w:sz w:val="24"/>
          <w:szCs w:val="24"/>
        </w:rPr>
        <w:t xml:space="preserve">式。</w:t>
      </w:r>
      <w:r/>
    </w:p>
    <w:p>
      <w:pPr>
        <w:ind w:left="4" w:right="45" w:firstLine="479"/>
        <w:spacing w:before="2" w:line="359" w:lineRule="auto"/>
        <w:rPr>
          <w:rFonts w:ascii="宋体" w:hAnsi="宋体" w:eastAsia="宋体" w:cs="宋体"/>
          <w:sz w:val="24"/>
          <w:szCs w:val="24"/>
        </w:rPr>
      </w:pPr>
      <w:r>
        <w:rPr>
          <w:rFonts w:ascii="宋体" w:hAnsi="宋体" w:eastAsia="宋体" w:cs="宋体"/>
          <w:spacing w:val="-2"/>
          <w:sz w:val="24"/>
          <w:szCs w:val="24"/>
        </w:rPr>
        <w:t xml:space="preserve">工作中涉及的敏感资料、电子数据等相关信息，中标投标人应严格执行保密的相关规定，</w:t>
      </w:r>
      <w:r>
        <w:rPr>
          <w:rFonts w:ascii="宋体" w:hAnsi="宋体" w:eastAsia="宋体" w:cs="宋体"/>
          <w:sz w:val="24"/>
          <w:szCs w:val="24"/>
        </w:rPr>
        <w:t xml:space="preserve">不得以任何方式向任何第三人披露、泄露或许可第三人</w:t>
      </w:r>
      <w:r>
        <w:rPr>
          <w:rFonts w:ascii="宋体" w:hAnsi="宋体" w:eastAsia="宋体" w:cs="宋体"/>
          <w:spacing w:val="-1"/>
          <w:sz w:val="24"/>
          <w:szCs w:val="24"/>
        </w:rPr>
        <w:t xml:space="preserve">使用，否则追究其相应法律责任。</w:t>
      </w:r>
      <w:r/>
    </w:p>
    <w:p>
      <w:pPr>
        <w:spacing w:line="359" w:lineRule="auto"/>
        <w:rPr>
          <w:rFonts w:ascii="宋体" w:hAnsi="宋体" w:eastAsia="宋体" w:cs="宋体"/>
          <w:sz w:val="24"/>
          <w:szCs w:val="24"/>
        </w:rPr>
        <w:sectPr>
          <w:footerReference w:type="default" r:id="rId28"/>
          <w:footnotePr/>
          <w:endnotePr/>
          <w:type w:val="nextPage"/>
          <w:pgSz w:w="11906" w:h="16839" w:orient="portrait"/>
          <w:pgMar w:top="1426" w:right="999" w:bottom="899" w:left="1088" w:header="0" w:footer="737" w:gutter="0"/>
          <w:cols w:num="1" w:sep="0" w:space="720" w:equalWidth="1"/>
          <w:docGrid w:linePitch="360"/>
        </w:sectPr>
      </w:pPr>
      <w:r>
        <w:rPr>
          <w:rFonts w:ascii="宋体" w:hAnsi="宋体" w:eastAsia="宋体" w:cs="宋体"/>
          <w:sz w:val="24"/>
          <w:szCs w:val="24"/>
        </w:rPr>
      </w:r>
      <w:r/>
    </w:p>
    <w:p>
      <w:pPr>
        <w:ind w:left="238"/>
        <w:spacing w:before="251" w:line="219" w:lineRule="auto"/>
        <w:rPr>
          <w:rFonts w:ascii="宋体" w:hAnsi="宋体" w:eastAsia="宋体" w:cs="宋体"/>
          <w:sz w:val="24"/>
          <w:szCs w:val="24"/>
        </w:rPr>
      </w:pPr>
      <w:r>
        <w:rPr>
          <w:rFonts w:ascii="宋体" w:hAnsi="宋体" w:eastAsia="宋体" w:cs="宋体"/>
          <w:spacing w:val="1"/>
          <w:sz w:val="24"/>
          <w:szCs w:val="24"/>
        </w:rPr>
        <w:t xml:space="preserve">附件A：《连云区公用事业发展中心路政设施养护管理考核办法》</w:t>
      </w:r>
      <w:r/>
    </w:p>
    <w:p>
      <w:pPr>
        <w:ind w:left="422"/>
        <w:spacing w:before="220" w:line="223" w:lineRule="auto"/>
        <w:rPr>
          <w:rFonts w:ascii="宋体" w:hAnsi="宋体" w:eastAsia="宋体" w:cs="宋体"/>
          <w:sz w:val="43"/>
          <w:szCs w:val="43"/>
          <w:highlight w:val="none"/>
        </w:rPr>
      </w:pPr>
      <w:r>
        <w:rPr>
          <w:rFonts w:ascii="宋体" w:hAnsi="宋体" w:eastAsia="宋体" w:cs="宋体"/>
          <w:b/>
          <w:bCs/>
          <w:spacing w:val="5"/>
          <w:sz w:val="43"/>
          <w:szCs w:val="43"/>
          <w:highlight w:val="none"/>
        </w:rPr>
        <w:t xml:space="preserve">连云区公用事业发展中心路政设施养护管</w:t>
      </w:r>
      <w:r/>
    </w:p>
    <w:p>
      <w:pPr>
        <w:ind w:left="3283"/>
        <w:spacing w:before="42" w:line="221" w:lineRule="auto"/>
        <w:rPr>
          <w:rFonts w:ascii="宋体" w:hAnsi="宋体" w:eastAsia="宋体" w:cs="宋体"/>
          <w:sz w:val="43"/>
          <w:szCs w:val="43"/>
          <w:highlight w:val="none"/>
        </w:rPr>
      </w:pPr>
      <w:r>
        <w:rPr>
          <w:rFonts w:ascii="宋体" w:hAnsi="宋体" w:eastAsia="宋体" w:cs="宋体"/>
          <w:b/>
          <w:bCs/>
          <w:spacing w:val="4"/>
          <w:sz w:val="43"/>
          <w:szCs w:val="43"/>
          <w:highlight w:val="none"/>
        </w:rPr>
        <w:t xml:space="preserve">理考核办法</w:t>
      </w:r>
      <w:r/>
    </w:p>
    <w:p>
      <w:pPr>
        <w:pStyle w:val="1331"/>
        <w:ind w:left="0" w:firstLine="420"/>
        <w:keepLines w:val="0"/>
        <w:keepNext w:val="0"/>
        <w:pageBreakBefore w:val="0"/>
        <w:spacing w:line="360" w:lineRule="auto"/>
        <w:widowControl/>
      </w:pPr>
      <w:r/>
      <w:r/>
    </w:p>
    <w:p>
      <w:pPr>
        <w:ind w:left="0" w:firstLine="520"/>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0"/>
          <w:sz w:val="24"/>
          <w:szCs w:val="24"/>
        </w:rPr>
        <w:t xml:space="preserve">为促进我中心市政设施养护管理工作规范化、</w:t>
      </w:r>
      <w:r>
        <w:rPr>
          <w:rFonts w:ascii="宋体" w:hAnsi="宋体" w:eastAsia="宋体" w:cs="宋体"/>
          <w:spacing w:val="9"/>
          <w:sz w:val="24"/>
          <w:szCs w:val="24"/>
        </w:rPr>
        <w:t xml:space="preserve">制度化，</w:t>
      </w:r>
      <w:r>
        <w:rPr>
          <w:rFonts w:ascii="宋体" w:hAnsi="宋体" w:eastAsia="宋体" w:cs="宋体"/>
          <w:spacing w:val="10"/>
          <w:sz w:val="24"/>
          <w:szCs w:val="24"/>
        </w:rPr>
        <w:t xml:space="preserve">进一步强化考核工作，提高养护管理水平，参照《连云港市城区路政设施养护管理检查考核办法》等相关文件，制定本</w:t>
      </w:r>
      <w:r>
        <w:rPr>
          <w:rFonts w:ascii="宋体" w:hAnsi="宋体" w:eastAsia="宋体" w:cs="宋体"/>
          <w:spacing w:val="2"/>
          <w:sz w:val="24"/>
          <w:szCs w:val="24"/>
        </w:rPr>
        <w:t xml:space="preserve">办法。</w:t>
      </w:r>
      <w:r/>
    </w:p>
    <w:p>
      <w:pPr>
        <w:ind w:left="0" w:firstLine="498"/>
        <w:keepLines w:val="0"/>
        <w:keepNext w:val="0"/>
        <w:pageBreakBefore w:val="0"/>
        <w:spacing w:line="360" w:lineRule="auto"/>
        <w:widowControl/>
        <w:rPr>
          <w:rFonts w:ascii="宋体" w:hAnsi="宋体" w:eastAsia="宋体" w:cs="宋体"/>
          <w:sz w:val="24"/>
          <w:szCs w:val="24"/>
        </w:rPr>
      </w:pPr>
      <w:r>
        <w:rPr>
          <w:rFonts w:ascii="宋体" w:hAnsi="宋体" w:eastAsia="宋体" w:cs="宋体"/>
          <w:b/>
          <w:bCs/>
          <w:spacing w:val="4"/>
          <w:sz w:val="24"/>
          <w:szCs w:val="24"/>
        </w:rPr>
        <w:t xml:space="preserve">一、适用范围</w:t>
      </w:r>
      <w:r/>
    </w:p>
    <w:p>
      <w:pPr>
        <w:ind w:left="0" w:firstLine="520"/>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0"/>
          <w:sz w:val="24"/>
          <w:szCs w:val="24"/>
        </w:rPr>
        <w:t xml:space="preserve">本办法适用于我中心管养范围的路政设施，主</w:t>
      </w:r>
      <w:r>
        <w:rPr>
          <w:rFonts w:ascii="宋体" w:hAnsi="宋体" w:eastAsia="宋体" w:cs="宋体"/>
          <w:spacing w:val="9"/>
          <w:sz w:val="24"/>
          <w:szCs w:val="24"/>
        </w:rPr>
        <w:t xml:space="preserve">要包括城</w:t>
      </w:r>
      <w:r>
        <w:rPr>
          <w:rFonts w:ascii="宋体" w:hAnsi="宋体" w:eastAsia="宋体" w:cs="宋体"/>
          <w:spacing w:val="10"/>
          <w:sz w:val="24"/>
          <w:szCs w:val="24"/>
        </w:rPr>
        <w:t xml:space="preserve">区道路及桥梁路面等养护管理工作的日常考核，其他类似市</w:t>
      </w:r>
      <w:r>
        <w:rPr>
          <w:rFonts w:ascii="宋体" w:hAnsi="宋体" w:eastAsia="宋体" w:cs="宋体"/>
          <w:spacing w:val="8"/>
          <w:sz w:val="24"/>
          <w:szCs w:val="24"/>
        </w:rPr>
        <w:t xml:space="preserve">政设施养护管理工作考核可参照本办法执行。</w:t>
      </w:r>
      <w:r/>
    </w:p>
    <w:p>
      <w:pPr>
        <w:ind w:left="0" w:firstLine="498"/>
        <w:keepLines w:val="0"/>
        <w:keepNext w:val="0"/>
        <w:pageBreakBefore w:val="0"/>
        <w:spacing w:line="360" w:lineRule="auto"/>
        <w:widowControl/>
        <w:rPr>
          <w:rFonts w:ascii="宋体" w:hAnsi="宋体" w:eastAsia="宋体" w:cs="宋体"/>
          <w:sz w:val="24"/>
          <w:szCs w:val="24"/>
        </w:rPr>
      </w:pPr>
      <w:r>
        <w:rPr>
          <w:rFonts w:ascii="宋体" w:hAnsi="宋体" w:eastAsia="宋体" w:cs="宋体"/>
          <w:b/>
          <w:bCs/>
          <w:spacing w:val="4"/>
          <w:sz w:val="24"/>
          <w:szCs w:val="24"/>
        </w:rPr>
        <w:t xml:space="preserve">二、实施主体</w:t>
      </w:r>
      <w:r/>
    </w:p>
    <w:p>
      <w:pPr>
        <w:ind w:left="0" w:right="2" w:firstLine="520"/>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0"/>
          <w:sz w:val="24"/>
          <w:szCs w:val="24"/>
        </w:rPr>
        <w:t xml:space="preserve">连云区公用事业发展中心对各自承担的管理范</w:t>
      </w:r>
      <w:r>
        <w:rPr>
          <w:rFonts w:ascii="宋体" w:hAnsi="宋体" w:eastAsia="宋体" w:cs="宋体"/>
          <w:spacing w:val="9"/>
          <w:sz w:val="24"/>
          <w:szCs w:val="24"/>
        </w:rPr>
        <w:t xml:space="preserve">围进行检</w:t>
      </w:r>
      <w:r>
        <w:rPr>
          <w:rFonts w:ascii="宋体" w:hAnsi="宋体" w:eastAsia="宋体" w:cs="宋体"/>
          <w:spacing w:val="3"/>
          <w:sz w:val="24"/>
          <w:szCs w:val="24"/>
        </w:rPr>
        <w:t xml:space="preserve">查考核。</w:t>
      </w:r>
      <w:r/>
    </w:p>
    <w:p>
      <w:pPr>
        <w:ind w:left="0" w:firstLine="502"/>
        <w:keepLines w:val="0"/>
        <w:keepNext w:val="0"/>
        <w:pageBreakBefore w:val="0"/>
        <w:spacing w:line="360" w:lineRule="auto"/>
        <w:widowControl/>
        <w:rPr>
          <w:rFonts w:ascii="宋体" w:hAnsi="宋体" w:eastAsia="宋体" w:cs="宋体"/>
          <w:sz w:val="24"/>
          <w:szCs w:val="24"/>
        </w:rPr>
      </w:pPr>
      <w:r>
        <w:rPr>
          <w:rFonts w:ascii="宋体" w:hAnsi="宋体" w:eastAsia="宋体" w:cs="宋体"/>
          <w:b/>
          <w:bCs/>
          <w:spacing w:val="5"/>
          <w:sz w:val="24"/>
          <w:szCs w:val="24"/>
        </w:rPr>
        <w:t xml:space="preserve">三、养护维修</w:t>
      </w:r>
      <w:r/>
    </w:p>
    <w:p>
      <w:pPr>
        <w:ind w:left="0" w:firstLine="48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2"/>
          <w:sz w:val="24"/>
          <w:szCs w:val="24"/>
        </w:rPr>
        <w:t xml:space="preserve">1</w:t>
      </w:r>
      <w:r>
        <w:rPr>
          <w:rFonts w:ascii="宋体" w:hAnsi="宋体" w:eastAsia="宋体" w:cs="宋体"/>
          <w:spacing w:val="2"/>
          <w:sz w:val="24"/>
          <w:szCs w:val="24"/>
        </w:rPr>
        <w:t xml:space="preserve">、道桥巡视必须执行一天一巡。养护单位应当严格按照</w:t>
      </w:r>
      <w:r>
        <w:rPr>
          <w:rFonts w:ascii="宋体" w:hAnsi="宋体" w:eastAsia="宋体" w:cs="宋体"/>
          <w:spacing w:val="10"/>
          <w:sz w:val="24"/>
          <w:szCs w:val="24"/>
        </w:rPr>
        <w:t xml:space="preserve">相关技术规范进行市道桥的日常巡查，配备与设施量相</w:t>
      </w:r>
      <w:r>
        <w:rPr>
          <w:rFonts w:ascii="宋体" w:hAnsi="宋体" w:eastAsia="宋体" w:cs="宋体"/>
          <w:spacing w:val="9"/>
          <w:sz w:val="24"/>
          <w:szCs w:val="24"/>
        </w:rPr>
        <w:t xml:space="preserve">符的</w:t>
      </w:r>
      <w:r>
        <w:rPr>
          <w:rFonts w:ascii="宋体" w:hAnsi="宋体" w:eastAsia="宋体" w:cs="宋体"/>
          <w:spacing w:val="4"/>
          <w:sz w:val="24"/>
          <w:szCs w:val="24"/>
        </w:rPr>
        <w:t xml:space="preserve">巡视员。</w:t>
      </w:r>
      <w:r/>
    </w:p>
    <w:p>
      <w:pPr>
        <w:ind w:left="0" w:firstLine="492"/>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3"/>
          <w:sz w:val="24"/>
          <w:szCs w:val="24"/>
        </w:rPr>
        <w:t xml:space="preserve">2</w:t>
      </w:r>
      <w:r>
        <w:rPr>
          <w:rFonts w:ascii="宋体" w:hAnsi="宋体" w:eastAsia="宋体" w:cs="宋体"/>
          <w:spacing w:val="3"/>
          <w:sz w:val="24"/>
          <w:szCs w:val="24"/>
        </w:rPr>
        <w:t xml:space="preserve">、养护单位应按照中心规定的巡视频率和质量要求，巡</w:t>
      </w:r>
      <w:r>
        <w:rPr>
          <w:rFonts w:ascii="宋体" w:hAnsi="宋体" w:eastAsia="宋体" w:cs="宋体"/>
          <w:spacing w:val="7"/>
          <w:sz w:val="24"/>
          <w:szCs w:val="24"/>
        </w:rPr>
        <w:t xml:space="preserve">视人员按一路一卡、一桥一卡的标准做好巡视</w:t>
      </w:r>
      <w:r>
        <w:rPr>
          <w:rFonts w:hint="eastAsia" w:ascii="宋体" w:hAnsi="宋体" w:eastAsia="宋体" w:cs="宋体"/>
          <w:spacing w:val="6"/>
          <w:sz w:val="24"/>
          <w:szCs w:val="24"/>
          <w:lang w:eastAsia="zh-CN"/>
        </w:rPr>
        <w:t xml:space="preserve">台账</w:t>
      </w: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并在巡视</w:t>
      </w:r>
      <w:r>
        <w:rPr>
          <w:rFonts w:ascii="宋体" w:hAnsi="宋体" w:eastAsia="宋体" w:cs="宋体"/>
          <w:spacing w:val="7"/>
          <w:sz w:val="24"/>
          <w:szCs w:val="24"/>
        </w:rPr>
        <w:t xml:space="preserve">记录上签字</w:t>
      </w:r>
      <w:r/>
    </w:p>
    <w:p>
      <w:pPr>
        <w:ind w:left="0" w:firstLine="492"/>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3"/>
          <w:sz w:val="24"/>
          <w:szCs w:val="24"/>
        </w:rPr>
        <w:t xml:space="preserve">3</w:t>
      </w:r>
      <w:r>
        <w:rPr>
          <w:rFonts w:ascii="宋体" w:hAnsi="宋体" w:eastAsia="宋体" w:cs="宋体"/>
          <w:spacing w:val="3"/>
          <w:sz w:val="24"/>
          <w:szCs w:val="24"/>
        </w:rPr>
        <w:t xml:space="preserve">、养护单位须对桥梁养护管理配备专业人员，定期对桥</w:t>
      </w:r>
      <w:r>
        <w:rPr>
          <w:rFonts w:ascii="宋体" w:hAnsi="宋体" w:eastAsia="宋体" w:cs="宋体"/>
          <w:spacing w:val="6"/>
          <w:sz w:val="24"/>
          <w:szCs w:val="24"/>
        </w:rPr>
        <w:t xml:space="preserve">梁养护专业人员进行业务培训和考核</w:t>
      </w: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要求桥梁技术资料、检</w:t>
      </w:r>
      <w:r>
        <w:rPr>
          <w:rFonts w:ascii="宋体" w:hAnsi="宋体" w:eastAsia="宋体" w:cs="宋体"/>
          <w:spacing w:val="8"/>
          <w:sz w:val="24"/>
          <w:szCs w:val="24"/>
        </w:rPr>
        <w:t xml:space="preserve">测维修资料和巡视资料齐全、完整。</w:t>
      </w:r>
      <w:r/>
    </w:p>
    <w:p>
      <w:pPr>
        <w:ind w:left="0" w:firstLine="492"/>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3"/>
          <w:sz w:val="24"/>
          <w:szCs w:val="24"/>
        </w:rPr>
        <w:t xml:space="preserve">4</w:t>
      </w:r>
      <w:r>
        <w:rPr>
          <w:rFonts w:ascii="宋体" w:hAnsi="宋体" w:eastAsia="宋体" w:cs="宋体"/>
          <w:spacing w:val="3"/>
          <w:sz w:val="24"/>
          <w:szCs w:val="24"/>
        </w:rPr>
        <w:t xml:space="preserve">、养护单位应当维护路政设施的完好，对于道路违规占</w:t>
      </w:r>
      <w:r>
        <w:rPr>
          <w:rFonts w:ascii="宋体" w:hAnsi="宋体" w:eastAsia="宋体" w:cs="宋体"/>
          <w:spacing w:val="10"/>
          <w:sz w:val="24"/>
          <w:szCs w:val="24"/>
        </w:rPr>
        <w:t xml:space="preserve">用、挖掘、桥梁保护区擅自施工的现象，巡视人员必</w:t>
      </w:r>
      <w:r>
        <w:rPr>
          <w:rFonts w:ascii="宋体" w:hAnsi="宋体" w:eastAsia="宋体" w:cs="宋体"/>
          <w:spacing w:val="9"/>
          <w:sz w:val="24"/>
          <w:szCs w:val="24"/>
        </w:rPr>
        <w:t xml:space="preserve">须先行</w:t>
      </w:r>
      <w:r>
        <w:rPr>
          <w:rFonts w:ascii="宋体" w:hAnsi="宋体" w:eastAsia="宋体" w:cs="宋体"/>
          <w:spacing w:val="8"/>
          <w:sz w:val="24"/>
          <w:szCs w:val="24"/>
        </w:rPr>
        <w:t xml:space="preserve">制止、做好围护、取证记录，并迅速报中心处理。</w:t>
      </w:r>
      <w:r/>
    </w:p>
    <w:p>
      <w:pPr>
        <w:ind w:left="0" w:firstLine="464"/>
        <w:keepLines w:val="0"/>
        <w:keepNext w:val="0"/>
        <w:pageBreakBefore w:val="0"/>
        <w:spacing w:line="360" w:lineRule="auto"/>
        <w:widowControl/>
        <w:rPr>
          <w:rFonts w:ascii="宋体" w:hAnsi="宋体" w:eastAsia="宋体" w:cs="宋体"/>
          <w:spacing w:val="8"/>
          <w:sz w:val="24"/>
          <w:szCs w:val="24"/>
          <w:highlight w:val="none"/>
        </w:rPr>
      </w:pPr>
      <w:r>
        <w:rPr>
          <w:rFonts w:ascii="Times New Roman" w:hAnsi="Times New Roman" w:eastAsia="Times New Roman" w:cs="Times New Roman"/>
          <w:spacing w:val="-4"/>
          <w:sz w:val="24"/>
          <w:szCs w:val="24"/>
          <w:highlight w:val="none"/>
        </w:rPr>
        <w:t xml:space="preserve">5</w:t>
      </w:r>
      <w:r>
        <w:rPr>
          <w:rFonts w:ascii="宋体" w:hAnsi="宋体" w:eastAsia="宋体" w:cs="宋体"/>
          <w:spacing w:val="-4"/>
          <w:sz w:val="24"/>
          <w:szCs w:val="24"/>
          <w:highlight w:val="none"/>
        </w:rPr>
        <w:t xml:space="preserve">、对于“</w:t>
      </w:r>
      <w:r>
        <w:rPr>
          <w:rFonts w:ascii="宋体" w:hAnsi="宋体" w:eastAsia="宋体" w:cs="宋体"/>
          <w:spacing w:val="-114"/>
          <w:sz w:val="24"/>
          <w:szCs w:val="24"/>
          <w:highlight w:val="none"/>
        </w:rPr>
        <w:t xml:space="preserve"> </w:t>
      </w:r>
      <w:r>
        <w:rPr>
          <w:rFonts w:ascii="Times New Roman" w:hAnsi="Times New Roman" w:eastAsia="Times New Roman" w:cs="Times New Roman"/>
          <w:spacing w:val="-4"/>
          <w:sz w:val="24"/>
          <w:szCs w:val="24"/>
          <w:highlight w:val="none"/>
        </w:rPr>
        <w:t xml:space="preserve">12345</w:t>
      </w:r>
      <w:r>
        <w:rPr>
          <w:rFonts w:ascii="Times New Roman" w:hAnsi="Times New Roman" w:eastAsia="Times New Roman" w:cs="Times New Roman"/>
          <w:spacing w:val="-34"/>
          <w:sz w:val="24"/>
          <w:szCs w:val="24"/>
          <w:highlight w:val="none"/>
        </w:rPr>
        <w:t xml:space="preserve"> </w:t>
      </w:r>
      <w:r>
        <w:rPr>
          <w:rFonts w:ascii="宋体" w:hAnsi="宋体" w:eastAsia="宋体" w:cs="宋体"/>
          <w:spacing w:val="-4"/>
          <w:sz w:val="24"/>
          <w:szCs w:val="24"/>
          <w:highlight w:val="none"/>
        </w:rPr>
        <w:t xml:space="preserve">”政府热线、公安“</w:t>
      </w:r>
      <w:r>
        <w:rPr>
          <w:rFonts w:ascii="宋体" w:hAnsi="宋体" w:eastAsia="宋体" w:cs="宋体"/>
          <w:spacing w:val="-118"/>
          <w:sz w:val="24"/>
          <w:szCs w:val="24"/>
          <w:highlight w:val="none"/>
        </w:rPr>
        <w:t xml:space="preserve"> </w:t>
      </w:r>
      <w:r>
        <w:rPr>
          <w:rFonts w:ascii="Times New Roman" w:hAnsi="Times New Roman" w:eastAsia="Times New Roman" w:cs="Times New Roman"/>
          <w:spacing w:val="-4"/>
          <w:sz w:val="24"/>
          <w:szCs w:val="24"/>
          <w:highlight w:val="none"/>
        </w:rPr>
        <w:t xml:space="preserve">110</w:t>
      </w:r>
      <w:r>
        <w:rPr>
          <w:rFonts w:ascii="Times New Roman" w:hAnsi="Times New Roman" w:eastAsia="Times New Roman" w:cs="Times New Roman"/>
          <w:spacing w:val="-36"/>
          <w:sz w:val="24"/>
          <w:szCs w:val="24"/>
          <w:highlight w:val="none"/>
        </w:rPr>
        <w:t xml:space="preserve"> </w:t>
      </w:r>
      <w:r>
        <w:rPr>
          <w:rFonts w:ascii="宋体" w:hAnsi="宋体" w:eastAsia="宋体" w:cs="宋体"/>
          <w:spacing w:val="-4"/>
          <w:sz w:val="24"/>
          <w:szCs w:val="24"/>
          <w:highlight w:val="none"/>
        </w:rPr>
        <w:t xml:space="preserve">”、“数字城管</w:t>
      </w:r>
      <w:r>
        <w:rPr>
          <w:rFonts w:ascii="宋体" w:hAnsi="宋体" w:eastAsia="宋体" w:cs="宋体"/>
          <w:spacing w:val="-112"/>
          <w:sz w:val="24"/>
          <w:szCs w:val="24"/>
          <w:highlight w:val="none"/>
        </w:rPr>
        <w:t xml:space="preserve"> </w:t>
      </w:r>
      <w:r>
        <w:rPr>
          <w:rFonts w:ascii="宋体" w:hAnsi="宋体" w:eastAsia="宋体" w:cs="宋体"/>
          <w:spacing w:val="-4"/>
          <w:sz w:val="24"/>
          <w:szCs w:val="24"/>
          <w:highlight w:val="none"/>
        </w:rPr>
        <w:t xml:space="preserve">”</w:t>
      </w:r>
      <w:r>
        <w:rPr>
          <w:rFonts w:hint="eastAsia" w:ascii="宋体" w:hAnsi="宋体" w:eastAsia="宋体" w:cs="宋体"/>
          <w:spacing w:val="-4"/>
          <w:sz w:val="24"/>
          <w:szCs w:val="24"/>
          <w:highlight w:val="none"/>
          <w:lang w:eastAsia="zh-CN"/>
        </w:rPr>
        <w:t xml:space="preserve">、“基层综治中心”、“</w:t>
      </w:r>
      <w:r>
        <w:rPr>
          <w:rFonts w:hint="eastAsia" w:ascii="宋体" w:hAnsi="宋体" w:eastAsia="宋体" w:cs="宋体"/>
          <w:spacing w:val="-4"/>
          <w:sz w:val="24"/>
          <w:szCs w:val="24"/>
          <w:highlight w:val="none"/>
          <w:lang w:val="en-US" w:eastAsia="zh-CN"/>
        </w:rPr>
        <w:t xml:space="preserve">2110</w:t>
      </w:r>
      <w:r>
        <w:rPr>
          <w:rFonts w:hint="eastAsia" w:ascii="宋体" w:hAnsi="宋体" w:eastAsia="宋体" w:cs="宋体"/>
          <w:spacing w:val="-4"/>
          <w:sz w:val="24"/>
          <w:szCs w:val="24"/>
          <w:highlight w:val="none"/>
          <w:lang w:eastAsia="zh-CN"/>
        </w:rPr>
        <w:t xml:space="preserve">”</w:t>
      </w:r>
      <w:r>
        <w:rPr>
          <w:rFonts w:ascii="宋体" w:hAnsi="宋体" w:eastAsia="宋体" w:cs="宋体"/>
          <w:spacing w:val="9"/>
          <w:sz w:val="24"/>
          <w:szCs w:val="24"/>
          <w:highlight w:val="none"/>
        </w:rPr>
        <w:t xml:space="preserve">等平台派发的工单，养护单位须在规定的时限内</w:t>
      </w:r>
      <w:r>
        <w:rPr>
          <w:rFonts w:hint="eastAsia" w:ascii="宋体" w:hAnsi="宋体" w:eastAsia="宋体" w:cs="宋体"/>
          <w:spacing w:val="9"/>
          <w:sz w:val="24"/>
          <w:szCs w:val="24"/>
          <w:highlight w:val="none"/>
          <w:lang w:eastAsia="zh-CN"/>
        </w:rPr>
        <w:t xml:space="preserve">做出</w:t>
      </w:r>
      <w:r>
        <w:rPr>
          <w:rFonts w:ascii="宋体" w:hAnsi="宋体" w:eastAsia="宋体" w:cs="宋体"/>
          <w:spacing w:val="9"/>
          <w:sz w:val="24"/>
          <w:szCs w:val="24"/>
          <w:highlight w:val="none"/>
        </w:rPr>
        <w:t xml:space="preserve">响</w:t>
      </w:r>
      <w:r>
        <w:rPr>
          <w:rFonts w:ascii="宋体" w:hAnsi="宋体" w:eastAsia="宋体" w:cs="宋体"/>
          <w:spacing w:val="8"/>
          <w:sz w:val="24"/>
          <w:szCs w:val="24"/>
          <w:highlight w:val="none"/>
        </w:rPr>
        <w:t xml:space="preserve">应。</w:t>
      </w:r>
      <w:r/>
    </w:p>
    <w:p>
      <w:pPr>
        <w:ind w:left="0" w:firstLine="512"/>
        <w:keepLines w:val="0"/>
        <w:keepNext w:val="0"/>
        <w:pageBreakBefore w:val="0"/>
        <w:spacing w:line="360" w:lineRule="auto"/>
        <w:widowControl/>
        <w:rPr>
          <w:rFonts w:hint="default"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 xml:space="preserve">2110的响应标准：2小时内对接分派、1个工作日内回复、10个工作日内闭环办结。</w:t>
      </w:r>
      <w:r/>
    </w:p>
    <w:p>
      <w:pPr>
        <w:ind w:left="0" w:firstLine="482"/>
        <w:keepLines w:val="0"/>
        <w:keepNext w:val="0"/>
        <w:pageBreakBefore w:val="0"/>
        <w:spacing w:line="360" w:lineRule="auto"/>
        <w:widowControl/>
        <w:rPr>
          <w:rFonts w:ascii="宋体" w:hAnsi="宋体" w:eastAsia="宋体" w:cs="宋体"/>
          <w:sz w:val="24"/>
          <w:szCs w:val="24"/>
          <w:highlight w:val="none"/>
        </w:rPr>
      </w:pPr>
      <w:r>
        <w:rPr>
          <w:rFonts w:ascii="宋体" w:hAnsi="宋体" w:eastAsia="宋体" w:cs="宋体"/>
          <w:b/>
          <w:bCs/>
          <w:sz w:val="24"/>
          <w:szCs w:val="24"/>
          <w:highlight w:val="none"/>
        </w:rPr>
        <w:t xml:space="preserve">四、考核标准</w:t>
      </w:r>
      <w:r/>
    </w:p>
    <w:p>
      <w:pPr>
        <w:ind w:left="0" w:firstLine="480"/>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z w:val="24"/>
          <w:szCs w:val="24"/>
        </w:rPr>
        <w:t xml:space="preserve">1</w:t>
      </w:r>
      <w:r>
        <w:rPr>
          <w:rFonts w:ascii="Times New Roman" w:hAnsi="Times New Roman" w:eastAsia="Times New Roman" w:cs="Times New Roman"/>
          <w:spacing w:val="-42"/>
          <w:sz w:val="24"/>
          <w:szCs w:val="24"/>
        </w:rPr>
        <w:t xml:space="preserve"> </w:t>
      </w:r>
      <w:r>
        <w:rPr>
          <w:rFonts w:ascii="宋体" w:hAnsi="宋体" w:eastAsia="宋体" w:cs="宋体"/>
          <w:sz w:val="24"/>
          <w:szCs w:val="24"/>
        </w:rPr>
        <w:t xml:space="preserve">、主要标准文件。</w:t>
      </w:r>
      <w:r/>
    </w:p>
    <w:p>
      <w:pPr>
        <w:ind w:left="0" w:right="316" w:firstLine="516"/>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9"/>
          <w:sz w:val="24"/>
          <w:szCs w:val="24"/>
        </w:rPr>
        <w:t xml:space="preserve">《连云港市城区路政设施养护管理检查考核办法》等以</w:t>
      </w:r>
      <w:r>
        <w:rPr>
          <w:rFonts w:ascii="宋体" w:hAnsi="宋体" w:eastAsia="宋体" w:cs="宋体"/>
          <w:spacing w:val="8"/>
          <w:sz w:val="24"/>
          <w:szCs w:val="24"/>
        </w:rPr>
        <w:t xml:space="preserve">及本考核办法等相关文件规定。</w:t>
      </w:r>
      <w:r/>
    </w:p>
    <w:p>
      <w:pPr>
        <w:ind w:left="0" w:firstLine="498"/>
        <w:keepLines w:val="0"/>
        <w:keepNext w:val="0"/>
        <w:pageBreakBefore w:val="0"/>
        <w:spacing w:line="360" w:lineRule="auto"/>
        <w:widowControl/>
        <w:rPr>
          <w:rFonts w:ascii="宋体" w:hAnsi="宋体" w:eastAsia="宋体" w:cs="宋体"/>
          <w:sz w:val="24"/>
          <w:szCs w:val="24"/>
        </w:rPr>
      </w:pPr>
      <w:r>
        <w:rPr>
          <w:rFonts w:ascii="宋体" w:hAnsi="宋体" w:eastAsia="宋体" w:cs="宋体"/>
          <w:b/>
          <w:bCs/>
          <w:spacing w:val="4"/>
          <w:sz w:val="24"/>
          <w:szCs w:val="24"/>
        </w:rPr>
        <w:t xml:space="preserve">五、考核形式</w:t>
      </w:r>
      <w:r/>
    </w:p>
    <w:p>
      <w:pPr>
        <w:ind w:left="0" w:right="316" w:firstLine="520"/>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0"/>
          <w:sz w:val="24"/>
          <w:szCs w:val="24"/>
        </w:rPr>
        <w:t xml:space="preserve">对道桥的考核，采用日常考核、月度考核季度考核和年</w:t>
      </w:r>
      <w:r>
        <w:rPr>
          <w:rFonts w:ascii="宋体" w:hAnsi="宋体" w:eastAsia="宋体" w:cs="宋体"/>
          <w:spacing w:val="7"/>
          <w:sz w:val="24"/>
          <w:szCs w:val="24"/>
        </w:rPr>
        <w:t xml:space="preserve">度考评等方式进行。</w:t>
      </w:r>
      <w:r/>
    </w:p>
    <w:p>
      <w:pPr>
        <w:ind w:left="0" w:firstLine="504"/>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一</w:t>
      </w: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日常考核</w:t>
      </w:r>
      <w:r/>
    </w:p>
    <w:p>
      <w:pPr>
        <w:ind w:left="0" w:right="316" w:firstLine="512"/>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8"/>
          <w:sz w:val="24"/>
          <w:szCs w:val="24"/>
        </w:rPr>
        <w:t xml:space="preserve">内容分日常养护、设施保护、养护安全、投诉处理和专</w:t>
      </w:r>
      <w:r>
        <w:rPr>
          <w:rFonts w:ascii="宋体" w:hAnsi="宋体" w:eastAsia="宋体" w:cs="宋体"/>
          <w:spacing w:val="6"/>
          <w:sz w:val="24"/>
          <w:szCs w:val="24"/>
        </w:rPr>
        <w:t xml:space="preserve">项考核五个方面。</w:t>
      </w:r>
      <w:r/>
    </w:p>
    <w:p>
      <w:pPr>
        <w:ind w:left="0" w:right="313" w:firstLine="492"/>
        <w:jc w:val="both"/>
        <w:keepLines w:val="0"/>
        <w:keepNext w:val="0"/>
        <w:pageBreakBefore w:val="0"/>
        <w:spacing w:line="360" w:lineRule="auto"/>
        <w:widowControl/>
        <w:rPr>
          <w:rFonts w:ascii="宋体" w:hAnsi="宋体" w:eastAsia="宋体" w:cs="宋体"/>
          <w:sz w:val="24"/>
          <w:szCs w:val="24"/>
          <w:highlight w:val="none"/>
        </w:rPr>
      </w:pPr>
      <w:r>
        <w:rPr>
          <w:rFonts w:ascii="Times New Roman" w:hAnsi="Times New Roman" w:eastAsia="Times New Roman" w:cs="Times New Roman"/>
          <w:spacing w:val="3"/>
          <w:sz w:val="24"/>
          <w:szCs w:val="24"/>
        </w:rPr>
        <w:t xml:space="preserve">1. </w:t>
      </w:r>
      <w:r>
        <w:rPr>
          <w:rFonts w:ascii="宋体" w:hAnsi="宋体" w:eastAsia="宋体" w:cs="宋体"/>
          <w:spacing w:val="3"/>
          <w:sz w:val="24"/>
          <w:szCs w:val="24"/>
        </w:rPr>
        <w:t xml:space="preserve">日常养护</w:t>
      </w:r>
      <w:r>
        <w:rPr>
          <w:rFonts w:ascii="宋体" w:hAnsi="宋体" w:eastAsia="宋体" w:cs="宋体"/>
          <w:spacing w:val="3"/>
          <w:sz w:val="24"/>
          <w:szCs w:val="24"/>
          <w:highlight w:val="none"/>
        </w:rPr>
        <w:t xml:space="preserve">。根据各养护单位养护工作量，中心每年</w:t>
      </w:r>
      <w:r>
        <w:rPr>
          <w:rFonts w:ascii="宋体" w:hAnsi="宋体" w:eastAsia="宋体" w:cs="宋体"/>
          <w:spacing w:val="-34"/>
          <w:sz w:val="24"/>
          <w:szCs w:val="24"/>
          <w:highlight w:val="none"/>
        </w:rPr>
        <w:t xml:space="preserve"> </w:t>
      </w:r>
      <w:r>
        <w:rPr>
          <w:rFonts w:ascii="Times New Roman" w:hAnsi="Times New Roman" w:eastAsia="Times New Roman" w:cs="Times New Roman"/>
          <w:spacing w:val="3"/>
          <w:sz w:val="24"/>
          <w:szCs w:val="24"/>
          <w:highlight w:val="none"/>
        </w:rPr>
        <w:t xml:space="preserve">12</w:t>
      </w:r>
      <w:r>
        <w:rPr>
          <w:rFonts w:ascii="宋体" w:hAnsi="宋体" w:eastAsia="宋体" w:cs="宋体"/>
          <w:spacing w:val="10"/>
          <w:sz w:val="24"/>
          <w:szCs w:val="24"/>
          <w:highlight w:val="none"/>
        </w:rPr>
        <w:t xml:space="preserve">月底制定下年度日常抽检计划，每月对道桥</w:t>
      </w:r>
      <w:r>
        <w:rPr>
          <w:rFonts w:hint="eastAsia" w:ascii="宋体" w:hAnsi="宋体" w:eastAsia="宋体" w:cs="宋体"/>
          <w:spacing w:val="10"/>
          <w:sz w:val="24"/>
          <w:szCs w:val="24"/>
          <w:highlight w:val="none"/>
          <w:lang w:eastAsia="zh-CN"/>
        </w:rPr>
        <w:t xml:space="preserve">、路灯、信号灯等</w:t>
      </w:r>
      <w:r>
        <w:rPr>
          <w:rFonts w:ascii="宋体" w:hAnsi="宋体" w:eastAsia="宋体" w:cs="宋体"/>
          <w:spacing w:val="10"/>
          <w:sz w:val="24"/>
          <w:szCs w:val="24"/>
          <w:highlight w:val="none"/>
        </w:rPr>
        <w:t xml:space="preserve">进行抽检，抽检</w:t>
      </w:r>
      <w:r>
        <w:rPr>
          <w:rFonts w:ascii="宋体" w:hAnsi="宋体" w:eastAsia="宋体" w:cs="宋体"/>
          <w:spacing w:val="8"/>
          <w:sz w:val="24"/>
          <w:szCs w:val="24"/>
          <w:highlight w:val="none"/>
        </w:rPr>
        <w:t xml:space="preserve">频次每家单位每个月不低于</w:t>
      </w:r>
      <w:r>
        <w:rPr>
          <w:rFonts w:ascii="宋体" w:hAnsi="宋体" w:eastAsia="宋体" w:cs="宋体"/>
          <w:spacing w:val="-59"/>
          <w:sz w:val="24"/>
          <w:szCs w:val="24"/>
          <w:highlight w:val="none"/>
        </w:rPr>
        <w:t xml:space="preserve"> </w:t>
      </w:r>
      <w:r>
        <w:rPr>
          <w:rFonts w:ascii="Times New Roman" w:hAnsi="Times New Roman" w:eastAsia="Times New Roman" w:cs="Times New Roman"/>
          <w:spacing w:val="8"/>
          <w:sz w:val="24"/>
          <w:szCs w:val="24"/>
          <w:highlight w:val="none"/>
        </w:rPr>
        <w:t xml:space="preserve">3 </w:t>
      </w:r>
      <w:r>
        <w:rPr>
          <w:rFonts w:ascii="宋体" w:hAnsi="宋体" w:eastAsia="宋体" w:cs="宋体"/>
          <w:spacing w:val="8"/>
          <w:sz w:val="24"/>
          <w:szCs w:val="24"/>
          <w:highlight w:val="none"/>
        </w:rPr>
        <w:t xml:space="preserve">条（养护工作量在</w:t>
      </w:r>
      <w:r>
        <w:rPr>
          <w:rFonts w:ascii="宋体" w:hAnsi="宋体" w:eastAsia="宋体" w:cs="宋体"/>
          <w:spacing w:val="-60"/>
          <w:sz w:val="24"/>
          <w:szCs w:val="24"/>
          <w:highlight w:val="none"/>
        </w:rPr>
        <w:t xml:space="preserve"> </w:t>
      </w:r>
      <w:r>
        <w:rPr>
          <w:rFonts w:ascii="Times New Roman" w:hAnsi="Times New Roman" w:eastAsia="Times New Roman" w:cs="Times New Roman"/>
          <w:spacing w:val="8"/>
          <w:sz w:val="24"/>
          <w:szCs w:val="24"/>
          <w:highlight w:val="none"/>
        </w:rPr>
        <w:t xml:space="preserve">3 </w:t>
      </w:r>
      <w:r>
        <w:rPr>
          <w:rFonts w:ascii="宋体" w:hAnsi="宋体" w:eastAsia="宋体" w:cs="宋体"/>
          <w:spacing w:val="8"/>
          <w:sz w:val="24"/>
          <w:szCs w:val="24"/>
          <w:highlight w:val="none"/>
        </w:rPr>
        <w:t xml:space="preserve">条以下的</w:t>
      </w:r>
      <w:r>
        <w:rPr>
          <w:rFonts w:ascii="宋体" w:hAnsi="宋体" w:eastAsia="宋体" w:cs="宋体"/>
          <w:spacing w:val="3"/>
          <w:sz w:val="24"/>
          <w:szCs w:val="24"/>
          <w:highlight w:val="none"/>
        </w:rPr>
        <w:t xml:space="preserve">全部检查）每年对所有道路抽检不低于</w:t>
      </w:r>
      <w:r>
        <w:rPr>
          <w:rFonts w:ascii="宋体" w:hAnsi="宋体" w:eastAsia="宋体" w:cs="宋体"/>
          <w:spacing w:val="-26"/>
          <w:sz w:val="24"/>
          <w:szCs w:val="24"/>
          <w:highlight w:val="none"/>
        </w:rPr>
        <w:t xml:space="preserve"> </w:t>
      </w:r>
      <w:r>
        <w:rPr>
          <w:rFonts w:ascii="Times New Roman" w:hAnsi="Times New Roman" w:eastAsia="Times New Roman" w:cs="Times New Roman"/>
          <w:spacing w:val="3"/>
          <w:sz w:val="24"/>
          <w:szCs w:val="24"/>
          <w:highlight w:val="none"/>
        </w:rPr>
        <w:t xml:space="preserve">1</w:t>
      </w:r>
      <w:r>
        <w:rPr>
          <w:rFonts w:ascii="Times New Roman" w:hAnsi="Times New Roman" w:eastAsia="Times New Roman" w:cs="Times New Roman"/>
          <w:spacing w:val="24"/>
          <w:sz w:val="24"/>
          <w:szCs w:val="24"/>
          <w:highlight w:val="none"/>
        </w:rPr>
        <w:t xml:space="preserve"> </w:t>
      </w:r>
      <w:r>
        <w:rPr>
          <w:rFonts w:ascii="宋体" w:hAnsi="宋体" w:eastAsia="宋体" w:cs="宋体"/>
          <w:spacing w:val="3"/>
          <w:sz w:val="24"/>
          <w:szCs w:val="24"/>
          <w:highlight w:val="none"/>
        </w:rPr>
        <w:t xml:space="preserve">次</w:t>
      </w:r>
      <w:r>
        <w:rPr>
          <w:rFonts w:ascii="Times New Roman" w:hAnsi="Times New Roman" w:eastAsia="Times New Roman" w:cs="Times New Roman"/>
          <w:spacing w:val="3"/>
          <w:sz w:val="24"/>
          <w:szCs w:val="24"/>
          <w:highlight w:val="none"/>
        </w:rPr>
        <w:t xml:space="preserve">(</w:t>
      </w:r>
      <w:r>
        <w:rPr>
          <w:rFonts w:ascii="宋体" w:hAnsi="宋体" w:eastAsia="宋体" w:cs="宋体"/>
          <w:spacing w:val="3"/>
          <w:sz w:val="24"/>
          <w:szCs w:val="24"/>
          <w:highlight w:val="none"/>
        </w:rPr>
        <w:t xml:space="preserve">包含随路桥梁设</w:t>
      </w:r>
      <w:r>
        <w:rPr>
          <w:rFonts w:ascii="宋体" w:hAnsi="宋体" w:eastAsia="宋体" w:cs="宋体"/>
          <w:spacing w:val="6"/>
          <w:sz w:val="24"/>
          <w:szCs w:val="24"/>
          <w:highlight w:val="none"/>
        </w:rPr>
        <w:t xml:space="preserve">施</w:t>
      </w:r>
      <w:r>
        <w:rPr>
          <w:rFonts w:ascii="Times New Roman" w:hAnsi="Times New Roman" w:eastAsia="Times New Roman" w:cs="Times New Roman"/>
          <w:spacing w:val="6"/>
          <w:sz w:val="24"/>
          <w:szCs w:val="24"/>
          <w:highlight w:val="none"/>
        </w:rPr>
        <w:t xml:space="preserve">)</w:t>
      </w:r>
      <w:r>
        <w:rPr>
          <w:rFonts w:ascii="宋体" w:hAnsi="宋体" w:eastAsia="宋体" w:cs="宋体"/>
          <w:spacing w:val="6"/>
          <w:sz w:val="24"/>
          <w:szCs w:val="24"/>
          <w:highlight w:val="none"/>
        </w:rPr>
        <w:t xml:space="preserve">。在抽检中对道桥上因养护不到位产生的病</w:t>
      </w:r>
      <w:r>
        <w:rPr>
          <w:rFonts w:ascii="宋体" w:hAnsi="宋体" w:eastAsia="宋体" w:cs="宋体"/>
          <w:spacing w:val="5"/>
          <w:sz w:val="24"/>
          <w:szCs w:val="24"/>
          <w:highlight w:val="none"/>
        </w:rPr>
        <w:t xml:space="preserve">害问题进行汇</w:t>
      </w:r>
      <w:r>
        <w:rPr>
          <w:rFonts w:ascii="宋体" w:hAnsi="宋体" w:eastAsia="宋体" w:cs="宋体"/>
          <w:spacing w:val="9"/>
          <w:sz w:val="24"/>
          <w:szCs w:val="24"/>
          <w:highlight w:val="none"/>
        </w:rPr>
        <w:t xml:space="preserve">总责令相应养护单位限期整改并书面回复，同时按每处病害</w:t>
      </w:r>
      <w:r>
        <w:rPr>
          <w:rFonts w:ascii="Times New Roman" w:hAnsi="Times New Roman" w:eastAsia="Times New Roman" w:cs="Times New Roman"/>
          <w:spacing w:val="5"/>
          <w:sz w:val="24"/>
          <w:szCs w:val="24"/>
          <w:highlight w:val="none"/>
        </w:rPr>
        <w:t xml:space="preserve">1000 </w:t>
      </w:r>
      <w:r>
        <w:rPr>
          <w:rFonts w:ascii="宋体" w:hAnsi="宋体" w:eastAsia="宋体" w:cs="宋体"/>
          <w:spacing w:val="5"/>
          <w:sz w:val="24"/>
          <w:szCs w:val="24"/>
          <w:highlight w:val="none"/>
        </w:rPr>
        <w:t xml:space="preserve">元扣除当月养护经费；如无特殊情况（需书面注明原因</w:t>
      </w:r>
      <w:r>
        <w:rPr>
          <w:rFonts w:ascii="宋体" w:hAnsi="宋体" w:eastAsia="宋体" w:cs="宋体"/>
          <w:spacing w:val="3"/>
          <w:sz w:val="24"/>
          <w:szCs w:val="24"/>
          <w:highlight w:val="none"/>
        </w:rPr>
        <w:t xml:space="preserve">申请）未能按时修复病害并回复的，按每处</w:t>
      </w:r>
      <w:r>
        <w:rPr>
          <w:rFonts w:ascii="宋体" w:hAnsi="宋体" w:eastAsia="宋体" w:cs="宋体"/>
          <w:spacing w:val="-61"/>
          <w:sz w:val="24"/>
          <w:szCs w:val="24"/>
          <w:highlight w:val="none"/>
        </w:rPr>
        <w:t xml:space="preserve"> </w:t>
      </w:r>
      <w:r>
        <w:rPr>
          <w:rFonts w:ascii="Times New Roman" w:hAnsi="Times New Roman" w:eastAsia="Times New Roman" w:cs="Times New Roman"/>
          <w:spacing w:val="3"/>
          <w:sz w:val="24"/>
          <w:szCs w:val="24"/>
          <w:highlight w:val="none"/>
        </w:rPr>
        <w:t xml:space="preserve">5000 </w:t>
      </w:r>
      <w:r>
        <w:rPr>
          <w:rFonts w:ascii="宋体" w:hAnsi="宋体" w:eastAsia="宋体" w:cs="宋体"/>
          <w:spacing w:val="3"/>
          <w:sz w:val="24"/>
          <w:szCs w:val="24"/>
          <w:highlight w:val="none"/>
        </w:rPr>
        <w:t xml:space="preserve">元加扣当月</w:t>
      </w:r>
      <w:r>
        <w:rPr>
          <w:rFonts w:ascii="宋体" w:hAnsi="宋体" w:eastAsia="宋体" w:cs="宋体"/>
          <w:spacing w:val="10"/>
          <w:sz w:val="24"/>
          <w:szCs w:val="24"/>
          <w:highlight w:val="none"/>
        </w:rPr>
        <w:t xml:space="preserve">养护经费</w:t>
      </w:r>
      <w:r>
        <w:rPr>
          <w:rFonts w:ascii="宋体" w:hAnsi="宋体" w:eastAsia="宋体" w:cs="宋体"/>
          <w:spacing w:val="-59"/>
          <w:sz w:val="24"/>
          <w:szCs w:val="24"/>
          <w:highlight w:val="none"/>
        </w:rPr>
        <w:t xml:space="preserve"> </w:t>
      </w:r>
      <w:r>
        <w:rPr>
          <w:rFonts w:ascii="Times New Roman" w:hAnsi="Times New Roman" w:eastAsia="Times New Roman" w:cs="Times New Roman"/>
          <w:spacing w:val="10"/>
          <w:sz w:val="24"/>
          <w:szCs w:val="24"/>
          <w:highlight w:val="none"/>
        </w:rPr>
        <w:t xml:space="preserve">2.</w:t>
      </w:r>
      <w:r>
        <w:rPr>
          <w:rFonts w:ascii="宋体" w:hAnsi="宋体" w:eastAsia="宋体" w:cs="宋体"/>
          <w:spacing w:val="10"/>
          <w:sz w:val="24"/>
          <w:szCs w:val="24"/>
          <w:highlight w:val="none"/>
        </w:rPr>
        <w:t xml:space="preserve">设施保护。中心每月根据设施养护考核的道路，对违章占用、挖掘市管道路、桥梁保护区擅自施工等现象进行巡检。如发现道桥上存在违章情况，但养护单位未能及时</w:t>
      </w:r>
      <w:r>
        <w:rPr>
          <w:rFonts w:ascii="宋体" w:hAnsi="宋体" w:eastAsia="宋体" w:cs="宋体"/>
          <w:spacing w:val="3"/>
          <w:sz w:val="24"/>
          <w:szCs w:val="24"/>
          <w:highlight w:val="none"/>
        </w:rPr>
        <w:t xml:space="preserve">发现、上报并未采取一定措施制止的，按每处</w:t>
      </w:r>
      <w:r>
        <w:rPr>
          <w:rFonts w:ascii="宋体" w:hAnsi="宋体" w:eastAsia="宋体" w:cs="宋体"/>
          <w:spacing w:val="-58"/>
          <w:sz w:val="24"/>
          <w:szCs w:val="24"/>
          <w:highlight w:val="none"/>
        </w:rPr>
        <w:t xml:space="preserve"> </w:t>
      </w:r>
      <w:r>
        <w:rPr>
          <w:rFonts w:ascii="Times New Roman" w:hAnsi="Times New Roman" w:eastAsia="Times New Roman" w:cs="Times New Roman"/>
          <w:spacing w:val="3"/>
          <w:sz w:val="24"/>
          <w:szCs w:val="24"/>
          <w:highlight w:val="none"/>
        </w:rPr>
        <w:t xml:space="preserve">5000 </w:t>
      </w:r>
      <w:r>
        <w:rPr>
          <w:rFonts w:ascii="宋体" w:hAnsi="宋体" w:eastAsia="宋体" w:cs="宋体"/>
          <w:spacing w:val="3"/>
          <w:sz w:val="24"/>
          <w:szCs w:val="24"/>
          <w:highlight w:val="none"/>
        </w:rPr>
        <w:t xml:space="preserve">元扣除当</w:t>
      </w:r>
      <w:r>
        <w:rPr>
          <w:rFonts w:ascii="宋体" w:hAnsi="宋体" w:eastAsia="宋体" w:cs="宋体"/>
          <w:spacing w:val="10"/>
          <w:sz w:val="24"/>
          <w:szCs w:val="24"/>
          <w:highlight w:val="none"/>
        </w:rPr>
        <w:t xml:space="preserve">月养护经费各养护单位需内部宣贯设施保护意识，如发生第三方违章占用挖掘等行为，实施主体属于养护单位的，将按</w:t>
      </w:r>
      <w:r>
        <w:rPr>
          <w:rFonts w:ascii="宋体" w:hAnsi="宋体" w:eastAsia="宋体" w:cs="宋体"/>
          <w:spacing w:val="1"/>
          <w:sz w:val="24"/>
          <w:szCs w:val="24"/>
          <w:highlight w:val="none"/>
        </w:rPr>
        <w:t xml:space="preserve">每处</w:t>
      </w:r>
      <w:r>
        <w:rPr>
          <w:rFonts w:ascii="宋体" w:hAnsi="宋体" w:eastAsia="宋体" w:cs="宋体"/>
          <w:spacing w:val="-67"/>
          <w:sz w:val="24"/>
          <w:szCs w:val="24"/>
          <w:highlight w:val="none"/>
        </w:rPr>
        <w:t xml:space="preserve"> </w:t>
      </w:r>
      <w:r>
        <w:rPr>
          <w:rFonts w:ascii="Times New Roman" w:hAnsi="Times New Roman" w:eastAsia="Times New Roman" w:cs="Times New Roman"/>
          <w:spacing w:val="1"/>
          <w:sz w:val="24"/>
          <w:szCs w:val="24"/>
          <w:highlight w:val="none"/>
        </w:rPr>
        <w:t xml:space="preserve">20000 </w:t>
      </w:r>
      <w:r>
        <w:rPr>
          <w:rFonts w:ascii="宋体" w:hAnsi="宋体" w:eastAsia="宋体" w:cs="宋体"/>
          <w:spacing w:val="1"/>
          <w:sz w:val="24"/>
          <w:szCs w:val="24"/>
          <w:highlight w:val="none"/>
        </w:rPr>
        <w:t xml:space="preserve">元扣罚养护经费；如因违章行为造</w:t>
      </w:r>
      <w:r>
        <w:rPr>
          <w:rFonts w:ascii="宋体" w:hAnsi="宋体" w:eastAsia="宋体" w:cs="宋体"/>
          <w:sz w:val="24"/>
          <w:szCs w:val="24"/>
          <w:highlight w:val="none"/>
        </w:rPr>
        <w:t xml:space="preserve">成安全隐患的，</w:t>
      </w:r>
      <w:r>
        <w:rPr>
          <w:rFonts w:ascii="宋体" w:hAnsi="宋体" w:eastAsia="宋体" w:cs="宋体"/>
          <w:spacing w:val="6"/>
          <w:sz w:val="24"/>
          <w:szCs w:val="24"/>
          <w:highlight w:val="none"/>
        </w:rPr>
        <w:t xml:space="preserve">将按每处</w:t>
      </w:r>
      <w:r>
        <w:rPr>
          <w:rFonts w:ascii="宋体" w:hAnsi="宋体" w:eastAsia="宋体" w:cs="宋体"/>
          <w:spacing w:val="-59"/>
          <w:sz w:val="24"/>
          <w:szCs w:val="24"/>
          <w:highlight w:val="none"/>
        </w:rPr>
        <w:t xml:space="preserve"> </w:t>
      </w:r>
      <w:r>
        <w:rPr>
          <w:rFonts w:ascii="Times New Roman" w:hAnsi="Times New Roman" w:eastAsia="Times New Roman" w:cs="Times New Roman"/>
          <w:spacing w:val="6"/>
          <w:sz w:val="24"/>
          <w:szCs w:val="24"/>
          <w:highlight w:val="none"/>
        </w:rPr>
        <w:t xml:space="preserve">50000 </w:t>
      </w:r>
      <w:r>
        <w:rPr>
          <w:rFonts w:ascii="宋体" w:hAnsi="宋体" w:eastAsia="宋体" w:cs="宋体"/>
          <w:spacing w:val="6"/>
          <w:sz w:val="24"/>
          <w:szCs w:val="24"/>
          <w:highlight w:val="none"/>
        </w:rPr>
        <w:t xml:space="preserve">元加扣养护经费。</w:t>
      </w:r>
      <w:r/>
    </w:p>
    <w:p>
      <w:pPr>
        <w:ind w:left="0" w:right="107" w:firstLine="528"/>
        <w:keepLines w:val="0"/>
        <w:keepNext w:val="0"/>
        <w:pageBreakBefore w:val="0"/>
        <w:spacing w:line="360" w:lineRule="auto"/>
        <w:widowControl/>
        <w:rPr>
          <w:rFonts w:ascii="宋体" w:hAnsi="宋体" w:eastAsia="宋体" w:cs="宋体"/>
          <w:sz w:val="24"/>
          <w:szCs w:val="24"/>
          <w:highlight w:val="none"/>
        </w:rPr>
      </w:pPr>
      <w:r>
        <w:rPr>
          <w:rFonts w:ascii="Times New Roman" w:hAnsi="Times New Roman" w:eastAsia="Times New Roman" w:cs="Times New Roman"/>
          <w:spacing w:val="12"/>
          <w:sz w:val="24"/>
          <w:szCs w:val="24"/>
          <w:highlight w:val="none"/>
        </w:rPr>
        <w:t xml:space="preserve">3.</w:t>
      </w:r>
      <w:r>
        <w:rPr>
          <w:rFonts w:ascii="宋体" w:hAnsi="宋体" w:eastAsia="宋体" w:cs="宋体"/>
          <w:spacing w:val="12"/>
          <w:sz w:val="24"/>
          <w:szCs w:val="24"/>
          <w:highlight w:val="none"/>
        </w:rPr>
        <w:t xml:space="preserve">养护安全。根据养护单位的养护计划，中心每月对养</w:t>
      </w:r>
      <w:r>
        <w:rPr>
          <w:rFonts w:ascii="宋体" w:hAnsi="宋体" w:eastAsia="宋体" w:cs="宋体"/>
          <w:spacing w:val="10"/>
          <w:sz w:val="24"/>
          <w:szCs w:val="24"/>
          <w:highlight w:val="none"/>
        </w:rPr>
        <w:t xml:space="preserve">护作业现场抽查。如发现安全文明措施不到位、违反操作规</w:t>
      </w:r>
      <w:r>
        <w:rPr>
          <w:rFonts w:ascii="宋体" w:hAnsi="宋体" w:eastAsia="宋体" w:cs="宋体"/>
          <w:spacing w:val="3"/>
          <w:sz w:val="24"/>
          <w:szCs w:val="24"/>
          <w:highlight w:val="none"/>
        </w:rPr>
        <w:t xml:space="preserve">程、未按规定穿戴防护用具等情况的，按每项</w:t>
      </w:r>
      <w:r>
        <w:rPr>
          <w:rFonts w:ascii="宋体" w:hAnsi="宋体" w:eastAsia="宋体" w:cs="宋体"/>
          <w:spacing w:val="-60"/>
          <w:sz w:val="24"/>
          <w:szCs w:val="24"/>
          <w:highlight w:val="none"/>
        </w:rPr>
        <w:t xml:space="preserve"> </w:t>
      </w:r>
      <w:r>
        <w:rPr>
          <w:rFonts w:ascii="Times New Roman" w:hAnsi="Times New Roman" w:eastAsia="Times New Roman" w:cs="Times New Roman"/>
          <w:spacing w:val="3"/>
          <w:sz w:val="24"/>
          <w:szCs w:val="24"/>
          <w:highlight w:val="none"/>
        </w:rPr>
        <w:t xml:space="preserve">2000 </w:t>
      </w:r>
      <w:r>
        <w:rPr>
          <w:rFonts w:ascii="宋体" w:hAnsi="宋体" w:eastAsia="宋体" w:cs="宋体"/>
          <w:spacing w:val="3"/>
          <w:sz w:val="24"/>
          <w:szCs w:val="24"/>
          <w:highlight w:val="none"/>
        </w:rPr>
        <w:t xml:space="preserve">元扣除当</w:t>
      </w:r>
      <w:r>
        <w:rPr>
          <w:rFonts w:ascii="宋体" w:hAnsi="宋体" w:eastAsia="宋体" w:cs="宋体"/>
          <w:spacing w:val="8"/>
          <w:sz w:val="24"/>
          <w:szCs w:val="24"/>
          <w:highlight w:val="none"/>
        </w:rPr>
        <w:t xml:space="preserve">月养护经费并责令整改到位。</w:t>
      </w:r>
      <w:r/>
    </w:p>
    <w:p>
      <w:pPr>
        <w:ind w:left="0" w:firstLine="40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18"/>
          <w:sz w:val="24"/>
          <w:szCs w:val="24"/>
          <w:highlight w:val="none"/>
        </w:rPr>
        <w:t xml:space="preserve">4.</w:t>
      </w:r>
      <w:r>
        <w:rPr>
          <w:rFonts w:ascii="宋体" w:hAnsi="宋体" w:eastAsia="宋体" w:cs="宋体"/>
          <w:spacing w:val="-18"/>
          <w:sz w:val="24"/>
          <w:szCs w:val="24"/>
          <w:highlight w:val="none"/>
        </w:rPr>
        <w:t xml:space="preserve">投诉处置。中心每月对“</w:t>
      </w:r>
      <w:r>
        <w:rPr>
          <w:rFonts w:ascii="Times New Roman" w:hAnsi="Times New Roman" w:eastAsia="Times New Roman" w:cs="Times New Roman"/>
          <w:spacing w:val="-18"/>
          <w:sz w:val="24"/>
          <w:szCs w:val="24"/>
          <w:highlight w:val="none"/>
        </w:rPr>
        <w:t xml:space="preserve">12345</w:t>
      </w:r>
      <w:r>
        <w:rPr>
          <w:rFonts w:ascii="Times New Roman" w:hAnsi="Times New Roman" w:eastAsia="Times New Roman" w:cs="Times New Roman"/>
          <w:spacing w:val="-36"/>
          <w:sz w:val="24"/>
          <w:szCs w:val="24"/>
          <w:highlight w:val="none"/>
        </w:rPr>
        <w:t xml:space="preserve"> </w:t>
      </w:r>
      <w:r>
        <w:rPr>
          <w:rFonts w:ascii="宋体" w:hAnsi="宋体" w:eastAsia="宋体" w:cs="宋体"/>
          <w:spacing w:val="-18"/>
          <w:sz w:val="24"/>
          <w:szCs w:val="24"/>
          <w:highlight w:val="none"/>
        </w:rPr>
        <w:t xml:space="preserve">”政府热线、公安</w:t>
      </w:r>
      <w:r>
        <w:rPr>
          <w:rFonts w:ascii="宋体" w:hAnsi="宋体" w:eastAsia="宋体" w:cs="宋体"/>
          <w:spacing w:val="-19"/>
          <w:sz w:val="24"/>
          <w:szCs w:val="24"/>
          <w:highlight w:val="none"/>
        </w:rPr>
        <w:t xml:space="preserve">“</w:t>
      </w:r>
      <w:r>
        <w:rPr>
          <w:rFonts w:ascii="Times New Roman" w:hAnsi="Times New Roman" w:eastAsia="Times New Roman" w:cs="Times New Roman"/>
          <w:spacing w:val="-19"/>
          <w:sz w:val="24"/>
          <w:szCs w:val="24"/>
          <w:highlight w:val="none"/>
        </w:rPr>
        <w:t xml:space="preserve">110</w:t>
      </w:r>
      <w:r>
        <w:rPr>
          <w:rFonts w:ascii="Times New Roman" w:hAnsi="Times New Roman" w:eastAsia="Times New Roman" w:cs="Times New Roman"/>
          <w:spacing w:val="-34"/>
          <w:sz w:val="24"/>
          <w:szCs w:val="24"/>
          <w:highlight w:val="none"/>
        </w:rPr>
        <w:t xml:space="preserve"> </w:t>
      </w:r>
      <w:r>
        <w:rPr>
          <w:rFonts w:ascii="宋体" w:hAnsi="宋体" w:eastAsia="宋体" w:cs="宋体"/>
          <w:spacing w:val="-19"/>
          <w:sz w:val="24"/>
          <w:szCs w:val="24"/>
          <w:highlight w:val="none"/>
        </w:rPr>
        <w:t xml:space="preserve">”、</w:t>
      </w:r>
      <w:r>
        <w:rPr>
          <w:rFonts w:ascii="宋体" w:hAnsi="宋体" w:eastAsia="宋体" w:cs="宋体"/>
          <w:sz w:val="24"/>
          <w:szCs w:val="24"/>
          <w:highlight w:val="none"/>
        </w:rPr>
        <w:t xml:space="preserve"> </w:t>
      </w:r>
      <w:r>
        <w:rPr>
          <w:rFonts w:ascii="宋体" w:hAnsi="宋体" w:eastAsia="宋体" w:cs="宋体"/>
          <w:spacing w:val="9"/>
          <w:sz w:val="24"/>
          <w:szCs w:val="24"/>
          <w:highlight w:val="none"/>
        </w:rPr>
        <w:t xml:space="preserve">“数字城管</w:t>
      </w:r>
      <w:r>
        <w:rPr>
          <w:rFonts w:ascii="宋体" w:hAnsi="宋体" w:eastAsia="宋体" w:cs="宋体"/>
          <w:spacing w:val="-113"/>
          <w:sz w:val="24"/>
          <w:szCs w:val="24"/>
          <w:highlight w:val="none"/>
        </w:rPr>
        <w:t xml:space="preserve"> </w:t>
      </w:r>
      <w:r>
        <w:rPr>
          <w:rFonts w:ascii="宋体" w:hAnsi="宋体" w:eastAsia="宋体" w:cs="宋体"/>
          <w:spacing w:val="9"/>
          <w:sz w:val="24"/>
          <w:szCs w:val="24"/>
          <w:highlight w:val="none"/>
        </w:rPr>
        <w:t xml:space="preserve">”</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2110</w:t>
      </w:r>
      <w:r>
        <w:rPr>
          <w:rFonts w:hint="eastAsia" w:ascii="宋体" w:hAnsi="宋体" w:eastAsia="宋体" w:cs="宋体"/>
          <w:spacing w:val="-4"/>
          <w:sz w:val="24"/>
          <w:szCs w:val="24"/>
          <w:highlight w:val="none"/>
          <w:lang w:eastAsia="zh-CN"/>
        </w:rPr>
        <w:t xml:space="preserve">”</w:t>
      </w:r>
      <w:r>
        <w:rPr>
          <w:rFonts w:ascii="宋体" w:hAnsi="宋体" w:eastAsia="宋体" w:cs="宋体"/>
          <w:spacing w:val="9"/>
          <w:sz w:val="24"/>
          <w:szCs w:val="24"/>
          <w:highlight w:val="none"/>
        </w:rPr>
        <w:t xml:space="preserve">等投诉平台的案卷进行分类统计、汇总，对由</w:t>
      </w:r>
      <w:r>
        <w:rPr>
          <w:rFonts w:ascii="宋体" w:hAnsi="宋体" w:eastAsia="宋体" w:cs="宋体"/>
          <w:spacing w:val="3"/>
          <w:sz w:val="24"/>
          <w:szCs w:val="24"/>
          <w:highlight w:val="none"/>
        </w:rPr>
        <w:t xml:space="preserve">于</w:t>
      </w:r>
      <w:r>
        <w:rPr>
          <w:rFonts w:ascii="宋体" w:hAnsi="宋体" w:eastAsia="宋体" w:cs="宋体"/>
          <w:spacing w:val="3"/>
          <w:sz w:val="24"/>
          <w:szCs w:val="24"/>
        </w:rPr>
        <w:t xml:space="preserve">养护工作不到位而产生的有效投诉案卷，按每条</w:t>
      </w:r>
      <w:r>
        <w:rPr>
          <w:rFonts w:ascii="宋体" w:hAnsi="宋体" w:eastAsia="宋体" w:cs="宋体"/>
          <w:spacing w:val="-38"/>
          <w:sz w:val="24"/>
          <w:szCs w:val="24"/>
        </w:rPr>
        <w:t xml:space="preserve"> </w:t>
      </w:r>
      <w:r>
        <w:rPr>
          <w:rFonts w:ascii="Times New Roman" w:hAnsi="Times New Roman" w:eastAsia="Times New Roman" w:cs="Times New Roman"/>
          <w:spacing w:val="2"/>
          <w:sz w:val="24"/>
          <w:szCs w:val="24"/>
        </w:rPr>
        <w:t xml:space="preserve">1000 </w:t>
      </w:r>
      <w:r>
        <w:rPr>
          <w:rFonts w:ascii="宋体" w:hAnsi="宋体" w:eastAsia="宋体" w:cs="宋体"/>
          <w:spacing w:val="2"/>
          <w:sz w:val="24"/>
          <w:szCs w:val="24"/>
        </w:rPr>
        <w:t xml:space="preserve">元扣</w:t>
      </w:r>
      <w:r>
        <w:rPr>
          <w:rFonts w:ascii="宋体" w:hAnsi="宋体" w:eastAsia="宋体" w:cs="宋体"/>
          <w:spacing w:val="10"/>
          <w:sz w:val="24"/>
          <w:szCs w:val="24"/>
        </w:rPr>
        <w:t xml:space="preserve">除相应养护单位当月养护经费；对无特殊原因（需提前提出</w:t>
      </w:r>
      <w:r>
        <w:rPr>
          <w:rFonts w:ascii="宋体" w:hAnsi="宋体" w:eastAsia="宋体" w:cs="宋体"/>
          <w:spacing w:val="3"/>
          <w:sz w:val="24"/>
          <w:szCs w:val="24"/>
        </w:rPr>
        <w:t xml:space="preserve">申请）未能按要求及时修复、回复的，按每条</w:t>
      </w:r>
      <w:r>
        <w:rPr>
          <w:rFonts w:ascii="宋体" w:hAnsi="宋体" w:eastAsia="宋体" w:cs="宋体"/>
          <w:spacing w:val="-43"/>
          <w:sz w:val="24"/>
          <w:szCs w:val="24"/>
        </w:rPr>
        <w:t xml:space="preserve"> </w:t>
      </w:r>
      <w:r>
        <w:rPr>
          <w:rFonts w:ascii="Times New Roman" w:hAnsi="Times New Roman" w:eastAsia="Times New Roman" w:cs="Times New Roman"/>
          <w:spacing w:val="3"/>
          <w:sz w:val="24"/>
          <w:szCs w:val="24"/>
        </w:rPr>
        <w:t xml:space="preserve">3000 </w:t>
      </w:r>
      <w:r>
        <w:rPr>
          <w:rFonts w:ascii="宋体" w:hAnsi="宋体" w:eastAsia="宋体" w:cs="宋体"/>
          <w:spacing w:val="3"/>
          <w:sz w:val="24"/>
          <w:szCs w:val="24"/>
        </w:rPr>
        <w:t xml:space="preserve">元加扣当</w:t>
      </w:r>
      <w:r>
        <w:rPr>
          <w:rFonts w:ascii="宋体" w:hAnsi="宋体" w:eastAsia="宋体" w:cs="宋体"/>
          <w:spacing w:val="12"/>
          <w:sz w:val="24"/>
          <w:szCs w:val="24"/>
        </w:rPr>
        <w:t xml:space="preserve">月养护经费；对没有准确核实案卷内容，发生</w:t>
      </w:r>
      <w:r>
        <w:rPr>
          <w:rFonts w:ascii="宋体" w:hAnsi="宋体" w:eastAsia="宋体" w:cs="宋体"/>
          <w:spacing w:val="11"/>
          <w:sz w:val="24"/>
          <w:szCs w:val="24"/>
        </w:rPr>
        <w:t xml:space="preserve">重复投诉的，</w:t>
      </w:r>
      <w:r>
        <w:rPr>
          <w:rFonts w:ascii="宋体" w:hAnsi="宋体" w:eastAsia="宋体" w:cs="宋体"/>
          <w:spacing w:val="7"/>
          <w:sz w:val="24"/>
          <w:szCs w:val="24"/>
        </w:rPr>
        <w:t xml:space="preserve">按每条</w:t>
      </w:r>
      <w:r>
        <w:rPr>
          <w:rFonts w:ascii="宋体" w:hAnsi="宋体" w:eastAsia="宋体" w:cs="宋体"/>
          <w:spacing w:val="-56"/>
          <w:sz w:val="24"/>
          <w:szCs w:val="24"/>
        </w:rPr>
        <w:t xml:space="preserve"> </w:t>
      </w:r>
      <w:r>
        <w:rPr>
          <w:rFonts w:ascii="Times New Roman" w:hAnsi="Times New Roman" w:eastAsia="Times New Roman" w:cs="Times New Roman"/>
          <w:spacing w:val="7"/>
          <w:sz w:val="24"/>
          <w:szCs w:val="24"/>
        </w:rPr>
        <w:t xml:space="preserve">5000 </w:t>
      </w:r>
      <w:r>
        <w:rPr>
          <w:rFonts w:ascii="宋体" w:hAnsi="宋体" w:eastAsia="宋体" w:cs="宋体"/>
          <w:spacing w:val="7"/>
          <w:sz w:val="24"/>
          <w:szCs w:val="24"/>
        </w:rPr>
        <w:t xml:space="preserve">元加扣当月养护经费。</w:t>
      </w:r>
      <w:r/>
    </w:p>
    <w:p>
      <w:pPr>
        <w:ind w:left="0" w:firstLine="52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12"/>
          <w:sz w:val="24"/>
          <w:szCs w:val="24"/>
        </w:rPr>
        <w:t xml:space="preserve">5.</w:t>
      </w:r>
      <w:r>
        <w:rPr>
          <w:rFonts w:ascii="宋体" w:hAnsi="宋体" w:eastAsia="宋体" w:cs="宋体"/>
          <w:spacing w:val="12"/>
          <w:sz w:val="24"/>
          <w:szCs w:val="24"/>
        </w:rPr>
        <w:t xml:space="preserve">专项考核。中心不定期组成专项检查组，对养护单位</w:t>
      </w:r>
      <w:r>
        <w:rPr>
          <w:rFonts w:ascii="宋体" w:hAnsi="宋体" w:eastAsia="宋体" w:cs="宋体"/>
          <w:spacing w:val="2"/>
          <w:sz w:val="24"/>
          <w:szCs w:val="24"/>
        </w:rPr>
        <w:t xml:space="preserve">各方面情况开展检查，对发现的问题予以处罚，并责令整</w:t>
      </w:r>
      <w:r>
        <w:rPr>
          <w:rFonts w:ascii="宋体" w:hAnsi="宋体" w:eastAsia="宋体" w:cs="宋体"/>
          <w:spacing w:val="1"/>
          <w:sz w:val="24"/>
          <w:szCs w:val="24"/>
        </w:rPr>
        <w:t xml:space="preserve">改。</w:t>
      </w:r>
      <w:r/>
    </w:p>
    <w:p>
      <w:pPr>
        <w:ind w:left="0" w:right="85" w:firstLine="560"/>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20"/>
          <w:sz w:val="24"/>
          <w:szCs w:val="24"/>
        </w:rPr>
        <w:t xml:space="preserve">(1)</w:t>
      </w:r>
      <w:r>
        <w:rPr>
          <w:rFonts w:ascii="宋体" w:hAnsi="宋体" w:eastAsia="宋体" w:cs="宋体"/>
          <w:spacing w:val="20"/>
          <w:sz w:val="24"/>
          <w:szCs w:val="24"/>
        </w:rPr>
        <w:t xml:space="preserve">以中心各职能科室成员组成的检查组发现的病</w:t>
      </w:r>
      <w:r>
        <w:rPr>
          <w:rFonts w:ascii="宋体" w:hAnsi="宋体" w:eastAsia="宋体" w:cs="宋体"/>
          <w:spacing w:val="19"/>
          <w:sz w:val="24"/>
          <w:szCs w:val="24"/>
        </w:rPr>
        <w:t xml:space="preserve">害问</w:t>
      </w:r>
      <w:r>
        <w:rPr>
          <w:rFonts w:ascii="宋体" w:hAnsi="宋体" w:eastAsia="宋体" w:cs="宋体"/>
          <w:spacing w:val="6"/>
          <w:sz w:val="24"/>
          <w:szCs w:val="24"/>
        </w:rPr>
        <w:t xml:space="preserve">题，按每处</w:t>
      </w:r>
      <w:r>
        <w:rPr>
          <w:rFonts w:ascii="宋体" w:hAnsi="宋体" w:eastAsia="宋体" w:cs="宋体"/>
          <w:spacing w:val="-56"/>
          <w:sz w:val="24"/>
          <w:szCs w:val="24"/>
        </w:rPr>
        <w:t xml:space="preserve"> </w:t>
      </w:r>
      <w:r>
        <w:rPr>
          <w:rFonts w:ascii="Times New Roman" w:hAnsi="Times New Roman" w:eastAsia="Times New Roman" w:cs="Times New Roman"/>
          <w:spacing w:val="6"/>
          <w:sz w:val="24"/>
          <w:szCs w:val="24"/>
        </w:rPr>
        <w:t xml:space="preserve">2000 </w:t>
      </w:r>
      <w:r>
        <w:rPr>
          <w:rFonts w:ascii="宋体" w:hAnsi="宋体" w:eastAsia="宋体" w:cs="宋体"/>
          <w:spacing w:val="6"/>
          <w:sz w:val="24"/>
          <w:szCs w:val="24"/>
        </w:rPr>
        <w:t xml:space="preserve">元扣除养护经费。</w:t>
      </w:r>
      <w:r/>
    </w:p>
    <w:p>
      <w:pPr>
        <w:ind w:left="0" w:right="85" w:firstLine="50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7"/>
          <w:sz w:val="24"/>
          <w:szCs w:val="24"/>
        </w:rPr>
        <w:t xml:space="preserve">(2)</w:t>
      </w:r>
      <w:r>
        <w:rPr>
          <w:rFonts w:ascii="宋体" w:hAnsi="宋体" w:eastAsia="宋体" w:cs="宋体"/>
          <w:spacing w:val="7"/>
          <w:sz w:val="24"/>
          <w:szCs w:val="24"/>
        </w:rPr>
        <w:t xml:space="preserve">以中心科室领导组成的检查组发现的病害问题，按每</w:t>
      </w:r>
      <w:r>
        <w:rPr>
          <w:rFonts w:ascii="宋体" w:hAnsi="宋体" w:eastAsia="宋体" w:cs="宋体"/>
          <w:spacing w:val="5"/>
          <w:sz w:val="24"/>
          <w:szCs w:val="24"/>
        </w:rPr>
        <w:t xml:space="preserve">处</w:t>
      </w:r>
      <w:r>
        <w:rPr>
          <w:rFonts w:ascii="宋体" w:hAnsi="宋体" w:eastAsia="宋体" w:cs="宋体"/>
          <w:spacing w:val="-61"/>
          <w:sz w:val="24"/>
          <w:szCs w:val="24"/>
        </w:rPr>
        <w:t xml:space="preserve"> </w:t>
      </w:r>
      <w:r>
        <w:rPr>
          <w:rFonts w:ascii="Times New Roman" w:hAnsi="Times New Roman" w:eastAsia="Times New Roman" w:cs="Times New Roman"/>
          <w:spacing w:val="5"/>
          <w:sz w:val="24"/>
          <w:szCs w:val="24"/>
        </w:rPr>
        <w:t xml:space="preserve">5000 </w:t>
      </w:r>
      <w:r>
        <w:rPr>
          <w:rFonts w:ascii="宋体" w:hAnsi="宋体" w:eastAsia="宋体" w:cs="宋体"/>
          <w:spacing w:val="5"/>
          <w:sz w:val="24"/>
          <w:szCs w:val="24"/>
        </w:rPr>
        <w:t xml:space="preserve">元扣除养护经费</w:t>
      </w:r>
      <w:r/>
    </w:p>
    <w:p>
      <w:pPr>
        <w:ind w:left="0" w:right="85" w:firstLine="50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7"/>
          <w:sz w:val="24"/>
          <w:szCs w:val="24"/>
        </w:rPr>
        <w:t xml:space="preserve">(3)</w:t>
      </w:r>
      <w:r>
        <w:rPr>
          <w:rFonts w:ascii="宋体" w:hAnsi="宋体" w:eastAsia="宋体" w:cs="宋体"/>
          <w:spacing w:val="7"/>
          <w:sz w:val="24"/>
          <w:szCs w:val="24"/>
        </w:rPr>
        <w:t xml:space="preserve">以中心分管领导组成的检查组发现的病害问题，按每</w:t>
      </w:r>
      <w:r>
        <w:rPr>
          <w:rFonts w:ascii="宋体" w:hAnsi="宋体" w:eastAsia="宋体" w:cs="宋体"/>
          <w:spacing w:val="3"/>
          <w:sz w:val="24"/>
          <w:szCs w:val="24"/>
        </w:rPr>
        <w:t xml:space="preserve">处</w:t>
      </w:r>
      <w:r>
        <w:rPr>
          <w:rFonts w:ascii="宋体" w:hAnsi="宋体" w:eastAsia="宋体" w:cs="宋体"/>
          <w:spacing w:val="-32"/>
          <w:sz w:val="24"/>
          <w:szCs w:val="24"/>
        </w:rPr>
        <w:t xml:space="preserve"> </w:t>
      </w:r>
      <w:r>
        <w:rPr>
          <w:rFonts w:ascii="Times New Roman" w:hAnsi="Times New Roman" w:eastAsia="Times New Roman" w:cs="Times New Roman"/>
          <w:spacing w:val="3"/>
          <w:sz w:val="24"/>
          <w:szCs w:val="24"/>
        </w:rPr>
        <w:t xml:space="preserve">10000 </w:t>
      </w:r>
      <w:r>
        <w:rPr>
          <w:rFonts w:ascii="宋体" w:hAnsi="宋体" w:eastAsia="宋体" w:cs="宋体"/>
          <w:spacing w:val="3"/>
          <w:sz w:val="24"/>
          <w:szCs w:val="24"/>
        </w:rPr>
        <w:t xml:space="preserve">元扣除养护经费</w:t>
      </w:r>
      <w:r/>
    </w:p>
    <w:p>
      <w:pPr>
        <w:ind w:left="0" w:right="85" w:firstLine="50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7"/>
          <w:sz w:val="24"/>
          <w:szCs w:val="24"/>
        </w:rPr>
        <w:t xml:space="preserve">(4)</w:t>
      </w:r>
      <w:r>
        <w:rPr>
          <w:rFonts w:ascii="宋体" w:hAnsi="宋体" w:eastAsia="宋体" w:cs="宋体"/>
          <w:spacing w:val="7"/>
          <w:sz w:val="24"/>
          <w:szCs w:val="24"/>
        </w:rPr>
        <w:t xml:space="preserve">以中心主要领导组成的检查组发现的病害问题，按每</w:t>
      </w:r>
      <w:r>
        <w:rPr>
          <w:rFonts w:ascii="宋体" w:hAnsi="宋体" w:eastAsia="宋体" w:cs="宋体"/>
          <w:spacing w:val="4"/>
          <w:sz w:val="24"/>
          <w:szCs w:val="24"/>
        </w:rPr>
        <w:t xml:space="preserve">处</w:t>
      </w:r>
      <w:r>
        <w:rPr>
          <w:rFonts w:ascii="宋体" w:hAnsi="宋体" w:eastAsia="宋体" w:cs="宋体"/>
          <w:spacing w:val="-50"/>
          <w:sz w:val="24"/>
          <w:szCs w:val="24"/>
        </w:rPr>
        <w:t xml:space="preserve"> </w:t>
      </w:r>
      <w:r>
        <w:rPr>
          <w:rFonts w:ascii="Times New Roman" w:hAnsi="Times New Roman" w:eastAsia="Times New Roman" w:cs="Times New Roman"/>
          <w:spacing w:val="4"/>
          <w:sz w:val="24"/>
          <w:szCs w:val="24"/>
        </w:rPr>
        <w:t xml:space="preserve">30000 </w:t>
      </w:r>
      <w:r>
        <w:rPr>
          <w:rFonts w:ascii="宋体" w:hAnsi="宋体" w:eastAsia="宋体" w:cs="宋体"/>
          <w:spacing w:val="4"/>
          <w:sz w:val="24"/>
          <w:szCs w:val="24"/>
        </w:rPr>
        <w:t xml:space="preserve">元扣除养护经费。</w:t>
      </w:r>
      <w:r/>
    </w:p>
    <w:p>
      <w:pPr>
        <w:ind w:left="0" w:firstLine="472"/>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2"/>
          <w:sz w:val="24"/>
          <w:szCs w:val="24"/>
        </w:rPr>
        <w:t xml:space="preserve">(5)</w:t>
      </w:r>
      <w:r>
        <w:rPr>
          <w:rFonts w:ascii="宋体" w:hAnsi="宋体" w:eastAsia="宋体" w:cs="宋体"/>
          <w:spacing w:val="-2"/>
          <w:sz w:val="24"/>
          <w:szCs w:val="24"/>
        </w:rPr>
        <w:t xml:space="preserve">养护单位如因养护、管理失职被上级领导批评、通报，</w:t>
      </w:r>
      <w:r>
        <w:rPr>
          <w:rFonts w:ascii="宋体" w:hAnsi="宋体" w:eastAsia="宋体" w:cs="宋体"/>
          <w:spacing w:val="22"/>
          <w:sz w:val="24"/>
          <w:szCs w:val="24"/>
        </w:rPr>
        <w:t xml:space="preserve">或造成不良影响、危害社会安全的，视情节严重性按每项</w:t>
      </w:r>
      <w:r>
        <w:rPr>
          <w:rFonts w:ascii="Times New Roman" w:hAnsi="Times New Roman" w:eastAsia="Times New Roman" w:cs="Times New Roman"/>
          <w:spacing w:val="5"/>
          <w:sz w:val="24"/>
          <w:szCs w:val="24"/>
        </w:rPr>
        <w:t xml:space="preserve">50000-500000 </w:t>
      </w:r>
      <w:r>
        <w:rPr>
          <w:rFonts w:ascii="宋体" w:hAnsi="宋体" w:eastAsia="宋体" w:cs="宋体"/>
          <w:spacing w:val="5"/>
          <w:sz w:val="24"/>
          <w:szCs w:val="24"/>
        </w:rPr>
        <w:t xml:space="preserve">元扣除养护经费。</w:t>
      </w:r>
      <w:r/>
    </w:p>
    <w:p>
      <w:pPr>
        <w:ind w:left="0" w:firstLine="504"/>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二</w:t>
      </w: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月度考核</w:t>
      </w:r>
      <w:r/>
    </w:p>
    <w:p>
      <w:pPr>
        <w:ind w:left="0" w:right="85" w:firstLine="520"/>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0"/>
          <w:sz w:val="24"/>
          <w:szCs w:val="24"/>
        </w:rPr>
        <w:t xml:space="preserve">主要是对城市道路养护质量状况进行评价，</w:t>
      </w:r>
      <w:r>
        <w:rPr>
          <w:rFonts w:ascii="宋体" w:hAnsi="宋体" w:eastAsia="宋体" w:cs="宋体"/>
          <w:spacing w:val="9"/>
          <w:sz w:val="24"/>
          <w:szCs w:val="24"/>
        </w:rPr>
        <w:t xml:space="preserve">即道路抽检</w:t>
      </w:r>
      <w:r>
        <w:rPr>
          <w:rFonts w:ascii="宋体" w:hAnsi="宋体" w:eastAsia="宋体" w:cs="宋体"/>
          <w:spacing w:val="7"/>
          <w:sz w:val="24"/>
          <w:szCs w:val="24"/>
        </w:rPr>
        <w:t xml:space="preserve">单元综合完好得分。每年</w:t>
      </w:r>
      <w:r>
        <w:rPr>
          <w:rFonts w:ascii="宋体" w:hAnsi="宋体" w:eastAsia="宋体" w:cs="宋体"/>
          <w:spacing w:val="-38"/>
          <w:sz w:val="24"/>
          <w:szCs w:val="24"/>
        </w:rPr>
        <w:t xml:space="preserve"> </w:t>
      </w:r>
      <w:r>
        <w:rPr>
          <w:rFonts w:ascii="Times New Roman" w:hAnsi="Times New Roman" w:eastAsia="Times New Roman" w:cs="Times New Roman"/>
          <w:spacing w:val="7"/>
          <w:sz w:val="24"/>
          <w:szCs w:val="24"/>
        </w:rPr>
        <w:t xml:space="preserve">1</w:t>
      </w:r>
      <w:r>
        <w:rPr>
          <w:rFonts w:ascii="Times New Roman" w:hAnsi="Times New Roman" w:eastAsia="Times New Roman" w:cs="Times New Roman"/>
          <w:spacing w:val="23"/>
          <w:sz w:val="24"/>
          <w:szCs w:val="24"/>
        </w:rPr>
        <w:t xml:space="preserve"> </w:t>
      </w:r>
      <w:r>
        <w:rPr>
          <w:rFonts w:ascii="宋体" w:hAnsi="宋体" w:eastAsia="宋体" w:cs="宋体"/>
          <w:spacing w:val="7"/>
          <w:sz w:val="24"/>
          <w:szCs w:val="24"/>
        </w:rPr>
        <w:t xml:space="preserve">月份根据养护单位养护工作量，</w:t>
      </w:r>
      <w:r>
        <w:rPr>
          <w:rFonts w:ascii="宋体" w:hAnsi="宋体" w:eastAsia="宋体" w:cs="宋体"/>
          <w:spacing w:val="6"/>
          <w:sz w:val="24"/>
          <w:szCs w:val="24"/>
        </w:rPr>
        <w:t xml:space="preserve">将当年市管道路分配至</w:t>
      </w:r>
      <w:r>
        <w:rPr>
          <w:rFonts w:ascii="宋体" w:hAnsi="宋体" w:eastAsia="宋体" w:cs="宋体"/>
          <w:spacing w:val="-65"/>
          <w:sz w:val="24"/>
          <w:szCs w:val="24"/>
        </w:rPr>
        <w:t xml:space="preserve"> </w:t>
      </w:r>
      <w:r>
        <w:rPr>
          <w:rFonts w:ascii="Times New Roman" w:hAnsi="Times New Roman" w:eastAsia="Times New Roman" w:cs="Times New Roman"/>
          <w:spacing w:val="6"/>
          <w:sz w:val="24"/>
          <w:szCs w:val="24"/>
        </w:rPr>
        <w:t xml:space="preserve">2-</w:t>
      </w:r>
      <w:r>
        <w:rPr>
          <w:rFonts w:ascii="Times New Roman" w:hAnsi="Times New Roman" w:eastAsia="Times New Roman" w:cs="Times New Roman"/>
          <w:spacing w:val="-41"/>
          <w:sz w:val="24"/>
          <w:szCs w:val="24"/>
        </w:rPr>
        <w:t xml:space="preserve"> </w:t>
      </w:r>
      <w:r>
        <w:rPr>
          <w:rFonts w:ascii="Times New Roman" w:hAnsi="Times New Roman" w:eastAsia="Times New Roman" w:cs="Times New Roman"/>
          <w:spacing w:val="6"/>
          <w:sz w:val="24"/>
          <w:szCs w:val="24"/>
        </w:rPr>
        <w:t xml:space="preserve">11</w:t>
      </w:r>
      <w:r>
        <w:rPr>
          <w:rFonts w:ascii="Times New Roman" w:hAnsi="Times New Roman" w:eastAsia="Times New Roman" w:cs="Times New Roman"/>
          <w:spacing w:val="25"/>
          <w:sz w:val="24"/>
          <w:szCs w:val="24"/>
        </w:rPr>
        <w:t xml:space="preserve"> </w:t>
      </w:r>
      <w:r>
        <w:rPr>
          <w:rFonts w:ascii="宋体" w:hAnsi="宋体" w:eastAsia="宋体" w:cs="宋体"/>
          <w:spacing w:val="6"/>
          <w:sz w:val="24"/>
          <w:szCs w:val="24"/>
        </w:rPr>
        <w:t xml:space="preserve">月份分</w:t>
      </w:r>
      <w:r>
        <w:rPr>
          <w:rFonts w:ascii="宋体" w:hAnsi="宋体" w:eastAsia="宋体" w:cs="宋体"/>
          <w:spacing w:val="-36"/>
          <w:sz w:val="24"/>
          <w:szCs w:val="24"/>
        </w:rPr>
        <w:t xml:space="preserve"> </w:t>
      </w:r>
      <w:r>
        <w:rPr>
          <w:rFonts w:ascii="Times New Roman" w:hAnsi="Times New Roman" w:eastAsia="Times New Roman" w:cs="Times New Roman"/>
          <w:spacing w:val="6"/>
          <w:sz w:val="24"/>
          <w:szCs w:val="24"/>
        </w:rPr>
        <w:t xml:space="preserve">10</w:t>
      </w:r>
      <w:r>
        <w:rPr>
          <w:rFonts w:ascii="Times New Roman" w:hAnsi="Times New Roman" w:eastAsia="Times New Roman" w:cs="Times New Roman"/>
          <w:spacing w:val="26"/>
          <w:sz w:val="24"/>
          <w:szCs w:val="24"/>
        </w:rPr>
        <w:t xml:space="preserve"> </w:t>
      </w:r>
      <w:r>
        <w:rPr>
          <w:rFonts w:ascii="宋体" w:hAnsi="宋体" w:eastAsia="宋体" w:cs="宋体"/>
          <w:spacing w:val="6"/>
          <w:sz w:val="24"/>
          <w:szCs w:val="24"/>
        </w:rPr>
        <w:t xml:space="preserve">次进行考核，在次月</w:t>
      </w:r>
      <w:r>
        <w:rPr>
          <w:rFonts w:ascii="宋体" w:hAnsi="宋体" w:eastAsia="宋体" w:cs="宋体"/>
          <w:spacing w:val="10"/>
          <w:sz w:val="24"/>
          <w:szCs w:val="24"/>
        </w:rPr>
        <w:t xml:space="preserve">考核中对上阶段考核中发现的病害问题进行抽查回访，</w:t>
      </w:r>
      <w:r>
        <w:rPr>
          <w:rFonts w:ascii="宋体" w:hAnsi="宋体" w:eastAsia="宋体" w:cs="宋体"/>
          <w:spacing w:val="9"/>
          <w:sz w:val="24"/>
          <w:szCs w:val="24"/>
        </w:rPr>
        <w:t xml:space="preserve">考核</w:t>
      </w:r>
      <w:r>
        <w:rPr>
          <w:rFonts w:ascii="宋体" w:hAnsi="宋体" w:eastAsia="宋体" w:cs="宋体"/>
          <w:spacing w:val="10"/>
          <w:sz w:val="24"/>
          <w:szCs w:val="24"/>
        </w:rPr>
        <w:t xml:space="preserve">得分情况与回访情况当月公布。中心依据合同条款，</w:t>
      </w:r>
      <w:r>
        <w:rPr>
          <w:rFonts w:ascii="宋体" w:hAnsi="宋体" w:eastAsia="宋体" w:cs="宋体"/>
          <w:spacing w:val="9"/>
          <w:sz w:val="24"/>
          <w:szCs w:val="24"/>
        </w:rPr>
        <w:t xml:space="preserve">对完好</w:t>
      </w:r>
      <w:r>
        <w:rPr>
          <w:rFonts w:ascii="宋体" w:hAnsi="宋体" w:eastAsia="宋体" w:cs="宋体"/>
          <w:spacing w:val="10"/>
          <w:sz w:val="24"/>
          <w:szCs w:val="24"/>
        </w:rPr>
        <w:t xml:space="preserve">得分不满足合同要求的养护单位扣除相应养护经费。</w:t>
      </w:r>
      <w:r>
        <w:rPr>
          <w:rFonts w:ascii="宋体" w:hAnsi="宋体" w:eastAsia="宋体" w:cs="宋体"/>
          <w:spacing w:val="9"/>
          <w:sz w:val="24"/>
          <w:szCs w:val="24"/>
        </w:rPr>
        <w:t xml:space="preserve">同时对</w:t>
      </w:r>
      <w:r>
        <w:rPr>
          <w:rFonts w:ascii="宋体" w:hAnsi="宋体" w:eastAsia="宋体" w:cs="宋体"/>
          <w:spacing w:val="3"/>
          <w:sz w:val="24"/>
          <w:szCs w:val="24"/>
        </w:rPr>
        <w:t xml:space="preserve">上阶段修复不到位的病害每处扣除养护经费</w:t>
      </w:r>
      <w:r>
        <w:rPr>
          <w:rFonts w:ascii="宋体" w:hAnsi="宋体" w:eastAsia="宋体" w:cs="宋体"/>
          <w:spacing w:val="-62"/>
          <w:sz w:val="24"/>
          <w:szCs w:val="24"/>
        </w:rPr>
        <w:t xml:space="preserve"> </w:t>
      </w:r>
      <w:r>
        <w:rPr>
          <w:rFonts w:ascii="Times New Roman" w:hAnsi="Times New Roman" w:eastAsia="Times New Roman" w:cs="Times New Roman"/>
          <w:spacing w:val="3"/>
          <w:sz w:val="24"/>
          <w:szCs w:val="24"/>
        </w:rPr>
        <w:t xml:space="preserve">2000 </w:t>
      </w:r>
      <w:r>
        <w:rPr>
          <w:rFonts w:ascii="宋体" w:hAnsi="宋体" w:eastAsia="宋体" w:cs="宋体"/>
          <w:spacing w:val="3"/>
          <w:sz w:val="24"/>
          <w:szCs w:val="24"/>
        </w:rPr>
        <w:t xml:space="preserve">元，未修复</w:t>
      </w:r>
      <w:r>
        <w:rPr>
          <w:rFonts w:ascii="宋体" w:hAnsi="宋体" w:eastAsia="宋体" w:cs="宋体"/>
          <w:spacing w:val="6"/>
          <w:sz w:val="24"/>
          <w:szCs w:val="24"/>
        </w:rPr>
        <w:t xml:space="preserve">的病害每处扣除养护经费</w:t>
      </w:r>
      <w:r>
        <w:rPr>
          <w:rFonts w:ascii="宋体" w:hAnsi="宋体" w:eastAsia="宋体" w:cs="宋体"/>
          <w:spacing w:val="-57"/>
          <w:sz w:val="24"/>
          <w:szCs w:val="24"/>
        </w:rPr>
        <w:t xml:space="preserve"> </w:t>
      </w:r>
      <w:r>
        <w:rPr>
          <w:rFonts w:ascii="Times New Roman" w:hAnsi="Times New Roman" w:eastAsia="Times New Roman" w:cs="Times New Roman"/>
          <w:spacing w:val="6"/>
          <w:sz w:val="24"/>
          <w:szCs w:val="24"/>
        </w:rPr>
        <w:t xml:space="preserve">5000 </w:t>
      </w:r>
      <w:r>
        <w:rPr>
          <w:rFonts w:ascii="宋体" w:hAnsi="宋体" w:eastAsia="宋体" w:cs="宋体"/>
          <w:spacing w:val="6"/>
          <w:sz w:val="24"/>
          <w:szCs w:val="24"/>
        </w:rPr>
        <w:t xml:space="preserve">元。</w:t>
      </w:r>
      <w:r/>
    </w:p>
    <w:p>
      <w:pPr>
        <w:ind w:left="0" w:firstLine="508"/>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7"/>
          <w:position w:val="2"/>
          <w:sz w:val="24"/>
          <w:szCs w:val="24"/>
        </w:rPr>
        <w:t xml:space="preserve">月度考核得分</w:t>
      </w:r>
      <w:r>
        <w:rPr>
          <w:rFonts w:ascii="Times New Roman" w:hAnsi="Times New Roman" w:eastAsia="Times New Roman" w:cs="Times New Roman"/>
          <w:spacing w:val="7"/>
          <w:position w:val="2"/>
          <w:sz w:val="24"/>
          <w:szCs w:val="24"/>
        </w:rPr>
        <w:t xml:space="preserve">=</w:t>
      </w:r>
      <w:r>
        <w:rPr>
          <w:rFonts w:ascii="宋体" w:hAnsi="宋体" w:eastAsia="宋体" w:cs="宋体"/>
          <w:spacing w:val="7"/>
          <w:position w:val="2"/>
          <w:sz w:val="24"/>
          <w:szCs w:val="24"/>
        </w:rPr>
        <w:t xml:space="preserve">沥青路面得分</w:t>
      </w:r>
      <w:r>
        <w:rPr>
          <w:rFonts w:ascii="Times New Roman" w:hAnsi="Times New Roman" w:eastAsia="Times New Roman" w:cs="Times New Roman"/>
          <w:spacing w:val="7"/>
          <w:position w:val="2"/>
          <w:sz w:val="24"/>
          <w:szCs w:val="24"/>
        </w:rPr>
        <w:t xml:space="preserve">*60%+</w:t>
      </w:r>
      <w:r>
        <w:rPr>
          <w:rFonts w:ascii="宋体" w:hAnsi="宋体" w:eastAsia="宋体" w:cs="宋体"/>
          <w:spacing w:val="7"/>
          <w:position w:val="2"/>
          <w:sz w:val="24"/>
          <w:szCs w:val="24"/>
        </w:rPr>
        <w:t xml:space="preserve">人行道得分</w:t>
      </w:r>
      <w:r>
        <w:rPr>
          <w:rFonts w:ascii="Times New Roman" w:hAnsi="Times New Roman" w:eastAsia="Times New Roman" w:cs="Times New Roman"/>
          <w:spacing w:val="7"/>
          <w:position w:val="2"/>
          <w:sz w:val="24"/>
          <w:szCs w:val="24"/>
        </w:rPr>
        <w:t xml:space="preserve">*40%</w:t>
      </w:r>
      <w:r>
        <w:rPr>
          <w:rFonts w:ascii="宋体" w:hAnsi="宋体" w:eastAsia="宋体" w:cs="宋体"/>
          <w:spacing w:val="7"/>
          <w:position w:val="2"/>
          <w:sz w:val="24"/>
          <w:szCs w:val="24"/>
        </w:rPr>
        <w:t xml:space="preserve">。</w:t>
      </w:r>
      <w:r/>
    </w:p>
    <w:p>
      <w:pPr>
        <w:ind w:left="0" w:firstLine="504"/>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三</w:t>
      </w: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季度考核</w:t>
      </w:r>
      <w:r/>
    </w:p>
    <w:p>
      <w:pPr>
        <w:ind w:left="0" w:right="82" w:firstLine="520"/>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0"/>
          <w:sz w:val="24"/>
          <w:szCs w:val="24"/>
        </w:rPr>
        <w:t xml:space="preserve">主要检查养护单位台账资料、管理机制、应</w:t>
      </w:r>
      <w:r>
        <w:rPr>
          <w:rFonts w:ascii="宋体" w:hAnsi="宋体" w:eastAsia="宋体" w:cs="宋体"/>
          <w:spacing w:val="9"/>
          <w:sz w:val="24"/>
          <w:szCs w:val="24"/>
        </w:rPr>
        <w:t xml:space="preserve">急工作、安</w:t>
      </w:r>
      <w:r>
        <w:rPr>
          <w:rFonts w:ascii="宋体" w:hAnsi="宋体" w:eastAsia="宋体" w:cs="宋体"/>
          <w:spacing w:val="10"/>
          <w:sz w:val="24"/>
          <w:szCs w:val="24"/>
        </w:rPr>
        <w:t xml:space="preserve">全文明等方面的工作。每季度中心相关科室对照考核要</w:t>
      </w:r>
      <w:r>
        <w:rPr>
          <w:rFonts w:ascii="宋体" w:hAnsi="宋体" w:eastAsia="宋体" w:cs="宋体"/>
          <w:spacing w:val="9"/>
          <w:sz w:val="24"/>
          <w:szCs w:val="24"/>
        </w:rPr>
        <w:t xml:space="preserve">求对</w:t>
      </w:r>
      <w:r>
        <w:rPr>
          <w:rFonts w:ascii="宋体" w:hAnsi="宋体" w:eastAsia="宋体" w:cs="宋体"/>
          <w:spacing w:val="8"/>
          <w:sz w:val="24"/>
          <w:szCs w:val="24"/>
        </w:rPr>
        <w:t xml:space="preserve">养护单位进行考核并公布得分。</w:t>
      </w:r>
      <w:r/>
    </w:p>
    <w:p>
      <w:pPr>
        <w:ind w:left="0" w:firstLine="504"/>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四</w:t>
      </w:r>
      <w:r>
        <w:rPr>
          <w:rFonts w:ascii="Times New Roman" w:hAnsi="Times New Roman" w:eastAsia="Times New Roman" w:cs="Times New Roman"/>
          <w:spacing w:val="6"/>
          <w:sz w:val="24"/>
          <w:szCs w:val="24"/>
        </w:rPr>
        <w:t xml:space="preserve">)</w:t>
      </w:r>
      <w:r>
        <w:rPr>
          <w:rFonts w:ascii="宋体" w:hAnsi="宋体" w:eastAsia="宋体" w:cs="宋体"/>
          <w:spacing w:val="6"/>
          <w:sz w:val="24"/>
          <w:szCs w:val="24"/>
        </w:rPr>
        <w:t xml:space="preserve">年度考评</w:t>
      </w:r>
      <w:r/>
    </w:p>
    <w:p>
      <w:pPr>
        <w:ind w:left="0" w:firstLine="508"/>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7"/>
          <w:sz w:val="24"/>
          <w:szCs w:val="24"/>
        </w:rPr>
        <w:t xml:space="preserve">在次年</w:t>
      </w:r>
      <w:r>
        <w:rPr>
          <w:rFonts w:ascii="宋体" w:hAnsi="宋体" w:eastAsia="宋体" w:cs="宋体"/>
          <w:spacing w:val="-30"/>
          <w:sz w:val="24"/>
          <w:szCs w:val="24"/>
        </w:rPr>
        <w:t xml:space="preserve"> </w:t>
      </w:r>
      <w:r>
        <w:rPr>
          <w:rFonts w:ascii="Times New Roman" w:hAnsi="Times New Roman" w:eastAsia="Times New Roman" w:cs="Times New Roman"/>
          <w:spacing w:val="7"/>
          <w:sz w:val="24"/>
          <w:szCs w:val="24"/>
        </w:rPr>
        <w:t xml:space="preserve">1</w:t>
      </w:r>
      <w:r>
        <w:rPr>
          <w:rFonts w:ascii="Times New Roman" w:hAnsi="Times New Roman" w:eastAsia="Times New Roman" w:cs="Times New Roman"/>
          <w:spacing w:val="23"/>
          <w:sz w:val="24"/>
          <w:szCs w:val="24"/>
        </w:rPr>
        <w:t xml:space="preserve"> </w:t>
      </w:r>
      <w:r>
        <w:rPr>
          <w:rFonts w:ascii="宋体" w:hAnsi="宋体" w:eastAsia="宋体" w:cs="宋体"/>
          <w:spacing w:val="7"/>
          <w:sz w:val="24"/>
          <w:szCs w:val="24"/>
        </w:rPr>
        <w:t xml:space="preserve">月初进行，由中心根据前一年月度、季度考核</w:t>
      </w:r>
      <w:r>
        <w:rPr>
          <w:rFonts w:ascii="宋体" w:hAnsi="宋体" w:eastAsia="宋体" w:cs="宋体"/>
          <w:spacing w:val="10"/>
          <w:sz w:val="24"/>
          <w:szCs w:val="24"/>
        </w:rPr>
        <w:t xml:space="preserve">得分以及其他考评项，按比例计算年度考评得分。年</w:t>
      </w:r>
      <w:r>
        <w:rPr>
          <w:rFonts w:ascii="宋体" w:hAnsi="宋体" w:eastAsia="宋体" w:cs="宋体"/>
          <w:spacing w:val="9"/>
          <w:sz w:val="24"/>
          <w:szCs w:val="24"/>
        </w:rPr>
        <w:t xml:space="preserve">度考评</w:t>
      </w:r>
      <w:r>
        <w:rPr>
          <w:rFonts w:ascii="宋体" w:hAnsi="宋体" w:eastAsia="宋体" w:cs="宋体"/>
          <w:spacing w:val="5"/>
          <w:sz w:val="24"/>
          <w:szCs w:val="24"/>
        </w:rPr>
        <w:t xml:space="preserve">总分为</w:t>
      </w:r>
      <w:r>
        <w:rPr>
          <w:rFonts w:ascii="宋体" w:hAnsi="宋体" w:eastAsia="宋体" w:cs="宋体"/>
          <w:spacing w:val="-33"/>
          <w:sz w:val="24"/>
          <w:szCs w:val="24"/>
        </w:rPr>
        <w:t xml:space="preserve"> </w:t>
      </w:r>
      <w:r>
        <w:rPr>
          <w:rFonts w:ascii="Times New Roman" w:hAnsi="Times New Roman" w:eastAsia="Times New Roman" w:cs="Times New Roman"/>
          <w:spacing w:val="5"/>
          <w:sz w:val="24"/>
          <w:szCs w:val="24"/>
        </w:rPr>
        <w:t xml:space="preserve">100 </w:t>
      </w:r>
      <w:r>
        <w:rPr>
          <w:rFonts w:ascii="宋体" w:hAnsi="宋体" w:eastAsia="宋体" w:cs="宋体"/>
          <w:spacing w:val="5"/>
          <w:sz w:val="24"/>
          <w:szCs w:val="24"/>
        </w:rPr>
        <w:t xml:space="preserve">分，按月度考核得分占比</w:t>
      </w:r>
      <w:r>
        <w:rPr>
          <w:rFonts w:ascii="宋体" w:hAnsi="宋体" w:eastAsia="宋体" w:cs="宋体"/>
          <w:spacing w:val="-71"/>
          <w:sz w:val="24"/>
          <w:szCs w:val="24"/>
        </w:rPr>
        <w:t xml:space="preserve"> </w:t>
      </w:r>
      <w:r>
        <w:rPr>
          <w:rFonts w:ascii="Times New Roman" w:hAnsi="Times New Roman" w:eastAsia="Times New Roman" w:cs="Times New Roman"/>
          <w:spacing w:val="5"/>
          <w:sz w:val="24"/>
          <w:szCs w:val="24"/>
        </w:rPr>
        <w:t xml:space="preserve">40%</w:t>
      </w:r>
      <w:r>
        <w:rPr>
          <w:rFonts w:ascii="Times New Roman" w:hAnsi="Times New Roman" w:eastAsia="Times New Roman" w:cs="Times New Roman"/>
          <w:spacing w:val="-42"/>
          <w:sz w:val="24"/>
          <w:szCs w:val="24"/>
        </w:rPr>
        <w:t xml:space="preserve"> </w:t>
      </w:r>
      <w:r>
        <w:rPr>
          <w:rFonts w:ascii="宋体" w:hAnsi="宋体" w:eastAsia="宋体" w:cs="宋体"/>
          <w:spacing w:val="5"/>
          <w:sz w:val="24"/>
          <w:szCs w:val="24"/>
        </w:rPr>
        <w:t xml:space="preserve">、季度考核得分占</w:t>
      </w:r>
      <w:r>
        <w:rPr>
          <w:rFonts w:ascii="宋体" w:hAnsi="宋体" w:eastAsia="宋体" w:cs="宋体"/>
          <w:spacing w:val="7"/>
          <w:sz w:val="24"/>
          <w:szCs w:val="24"/>
        </w:rPr>
        <w:t xml:space="preserve">比</w:t>
      </w:r>
      <w:r>
        <w:rPr>
          <w:rFonts w:ascii="宋体" w:hAnsi="宋体" w:eastAsia="宋体" w:cs="宋体"/>
          <w:spacing w:val="-62"/>
          <w:sz w:val="24"/>
          <w:szCs w:val="24"/>
        </w:rPr>
        <w:t xml:space="preserve"> </w:t>
      </w:r>
      <w:r>
        <w:rPr>
          <w:rFonts w:ascii="Times New Roman" w:hAnsi="Times New Roman" w:eastAsia="Times New Roman" w:cs="Times New Roman"/>
          <w:spacing w:val="7"/>
          <w:sz w:val="24"/>
          <w:szCs w:val="24"/>
        </w:rPr>
        <w:t xml:space="preserve">35%</w:t>
      </w:r>
      <w:r>
        <w:rPr>
          <w:rFonts w:ascii="宋体" w:hAnsi="宋体" w:eastAsia="宋体" w:cs="宋体"/>
          <w:spacing w:val="7"/>
          <w:sz w:val="24"/>
          <w:szCs w:val="24"/>
        </w:rPr>
        <w:t xml:space="preserve">及其他考评项得分</w:t>
      </w:r>
      <w:r>
        <w:rPr>
          <w:rFonts w:ascii="Times New Roman" w:hAnsi="Times New Roman" w:eastAsia="Times New Roman" w:cs="Times New Roman"/>
          <w:spacing w:val="7"/>
          <w:sz w:val="24"/>
          <w:szCs w:val="24"/>
        </w:rPr>
        <w:t xml:space="preserve">(25%)</w:t>
      </w:r>
      <w:r>
        <w:rPr>
          <w:rFonts w:ascii="宋体" w:hAnsi="宋体" w:eastAsia="宋体" w:cs="宋体"/>
          <w:spacing w:val="7"/>
          <w:sz w:val="24"/>
          <w:szCs w:val="24"/>
        </w:rPr>
        <w:t xml:space="preserve">计算</w:t>
      </w:r>
      <w:r>
        <w:rPr>
          <w:rFonts w:ascii="宋体" w:hAnsi="宋体" w:eastAsia="宋体" w:cs="宋体"/>
          <w:spacing w:val="6"/>
          <w:sz w:val="24"/>
          <w:szCs w:val="24"/>
        </w:rPr>
        <w:t xml:space="preserve">年度总分，</w:t>
      </w:r>
      <w:r/>
    </w:p>
    <w:p>
      <w:pPr>
        <w:ind w:left="0" w:right="2" w:firstLine="540"/>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15"/>
          <w:sz w:val="24"/>
          <w:szCs w:val="24"/>
        </w:rPr>
        <w:t xml:space="preserve">年度得分</w:t>
      </w:r>
      <w:r>
        <w:rPr>
          <w:rFonts w:ascii="Times New Roman" w:hAnsi="Times New Roman" w:eastAsia="Times New Roman" w:cs="Times New Roman"/>
          <w:spacing w:val="15"/>
          <w:sz w:val="24"/>
          <w:szCs w:val="24"/>
        </w:rPr>
        <w:t xml:space="preserve">=</w:t>
      </w:r>
      <w:r>
        <w:rPr>
          <w:rFonts w:ascii="宋体" w:hAnsi="宋体" w:eastAsia="宋体" w:cs="宋体"/>
          <w:spacing w:val="15"/>
          <w:sz w:val="24"/>
          <w:szCs w:val="24"/>
        </w:rPr>
        <w:t xml:space="preserve">月度考核得分</w:t>
      </w:r>
      <w:r>
        <w:rPr>
          <w:rFonts w:ascii="Times New Roman" w:hAnsi="Times New Roman" w:eastAsia="Times New Roman" w:cs="Times New Roman"/>
          <w:spacing w:val="15"/>
          <w:sz w:val="24"/>
          <w:szCs w:val="24"/>
        </w:rPr>
        <w:t xml:space="preserve">*40%+</w:t>
      </w:r>
      <w:r>
        <w:rPr>
          <w:rFonts w:ascii="宋体" w:hAnsi="宋体" w:eastAsia="宋体" w:cs="宋体"/>
          <w:spacing w:val="15"/>
          <w:sz w:val="24"/>
          <w:szCs w:val="24"/>
        </w:rPr>
        <w:t xml:space="preserve">季度考核得分</w:t>
      </w:r>
      <w:r>
        <w:rPr>
          <w:rFonts w:ascii="Times New Roman" w:hAnsi="Times New Roman" w:eastAsia="Times New Roman" w:cs="Times New Roman"/>
          <w:spacing w:val="15"/>
          <w:sz w:val="24"/>
          <w:szCs w:val="24"/>
        </w:rPr>
        <w:t xml:space="preserve">*35%+</w:t>
      </w:r>
      <w:r>
        <w:rPr>
          <w:rFonts w:ascii="宋体" w:hAnsi="宋体" w:eastAsia="宋体" w:cs="宋体"/>
          <w:spacing w:val="15"/>
          <w:sz w:val="24"/>
          <w:szCs w:val="24"/>
        </w:rPr>
        <w:t xml:space="preserve">其</w:t>
      </w:r>
      <w:r>
        <w:rPr>
          <w:rFonts w:ascii="宋体" w:hAnsi="宋体" w:eastAsia="宋体" w:cs="宋体"/>
          <w:spacing w:val="5"/>
          <w:sz w:val="24"/>
          <w:szCs w:val="24"/>
        </w:rPr>
        <w:t xml:space="preserve">他考评得分</w:t>
      </w:r>
      <w:r>
        <w:rPr>
          <w:rFonts w:ascii="Times New Roman" w:hAnsi="Times New Roman" w:eastAsia="Times New Roman" w:cs="Times New Roman"/>
          <w:spacing w:val="5"/>
          <w:sz w:val="24"/>
          <w:szCs w:val="24"/>
        </w:rPr>
        <w:t xml:space="preserve">(25%)</w:t>
      </w:r>
      <w:r>
        <w:rPr>
          <w:rFonts w:ascii="宋体" w:hAnsi="宋体" w:eastAsia="宋体" w:cs="宋体"/>
          <w:spacing w:val="5"/>
          <w:sz w:val="24"/>
          <w:szCs w:val="24"/>
        </w:rPr>
        <w:t xml:space="preserve">。</w:t>
      </w:r>
      <w:r/>
    </w:p>
    <w:p>
      <w:pPr>
        <w:ind w:left="0" w:firstLine="496"/>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4"/>
          <w:sz w:val="24"/>
          <w:szCs w:val="24"/>
        </w:rPr>
        <w:t xml:space="preserve">以上考核具体内容另附表。</w:t>
      </w:r>
      <w:r/>
    </w:p>
    <w:p>
      <w:pPr>
        <w:ind w:left="0" w:firstLine="506"/>
        <w:keepLines w:val="0"/>
        <w:keepNext w:val="0"/>
        <w:pageBreakBefore w:val="0"/>
        <w:spacing w:line="360" w:lineRule="auto"/>
        <w:widowControl/>
        <w:rPr>
          <w:rFonts w:ascii="宋体" w:hAnsi="宋体" w:eastAsia="宋体" w:cs="宋体"/>
          <w:sz w:val="24"/>
          <w:szCs w:val="24"/>
        </w:rPr>
      </w:pPr>
      <w:r>
        <w:rPr>
          <w:rFonts w:ascii="宋体" w:hAnsi="宋体" w:eastAsia="宋体" w:cs="宋体"/>
          <w:b/>
          <w:bCs/>
          <w:spacing w:val="6"/>
          <w:sz w:val="24"/>
          <w:szCs w:val="24"/>
        </w:rPr>
        <w:t xml:space="preserve">六、考核结果通报范围</w:t>
      </w:r>
      <w:r/>
    </w:p>
    <w:p>
      <w:pPr>
        <w:ind w:left="0" w:firstLine="516"/>
        <w:jc w:val="both"/>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9"/>
          <w:sz w:val="24"/>
          <w:szCs w:val="24"/>
        </w:rPr>
        <w:t xml:space="preserve">月度考核结果由我中心对应业务科室的划片考评员在养</w:t>
      </w:r>
      <w:r>
        <w:rPr>
          <w:rFonts w:ascii="宋体" w:hAnsi="宋体" w:eastAsia="宋体" w:cs="宋体"/>
          <w:spacing w:val="10"/>
          <w:sz w:val="24"/>
          <w:szCs w:val="24"/>
        </w:rPr>
        <w:t xml:space="preserve">护工作交流群内公布；季度考核结果我中心对应业务科</w:t>
      </w:r>
      <w:r>
        <w:rPr>
          <w:rFonts w:ascii="宋体" w:hAnsi="宋体" w:eastAsia="宋体" w:cs="宋体"/>
          <w:spacing w:val="9"/>
          <w:sz w:val="24"/>
          <w:szCs w:val="24"/>
        </w:rPr>
        <w:t xml:space="preserve">室以</w:t>
      </w:r>
      <w:r>
        <w:rPr>
          <w:rFonts w:ascii="宋体" w:hAnsi="宋体" w:eastAsia="宋体" w:cs="宋体"/>
          <w:spacing w:val="10"/>
          <w:sz w:val="24"/>
          <w:szCs w:val="24"/>
        </w:rPr>
        <w:t xml:space="preserve">信息形式通报至中心分管领导阅处；年度总结综合结果</w:t>
      </w:r>
      <w:r>
        <w:rPr>
          <w:rFonts w:ascii="宋体" w:hAnsi="宋体" w:eastAsia="宋体" w:cs="宋体"/>
          <w:spacing w:val="9"/>
          <w:sz w:val="24"/>
          <w:szCs w:val="24"/>
        </w:rPr>
        <w:t xml:space="preserve">由我</w:t>
      </w:r>
      <w:r>
        <w:rPr>
          <w:rFonts w:ascii="宋体" w:hAnsi="宋体" w:eastAsia="宋体" w:cs="宋体"/>
          <w:spacing w:val="10"/>
          <w:sz w:val="24"/>
          <w:szCs w:val="24"/>
        </w:rPr>
        <w:t xml:space="preserve">中心对应业务科室以信息形式通报至中心办公室并呈分</w:t>
      </w:r>
      <w:r>
        <w:rPr>
          <w:rFonts w:ascii="宋体" w:hAnsi="宋体" w:eastAsia="宋体" w:cs="宋体"/>
          <w:spacing w:val="9"/>
          <w:sz w:val="24"/>
          <w:szCs w:val="24"/>
        </w:rPr>
        <w:t xml:space="preserve">管领</w:t>
      </w:r>
      <w:r>
        <w:rPr>
          <w:rFonts w:ascii="宋体" w:hAnsi="宋体" w:eastAsia="宋体" w:cs="宋体"/>
          <w:spacing w:val="7"/>
          <w:sz w:val="24"/>
          <w:szCs w:val="24"/>
        </w:rPr>
        <w:t xml:space="preserve">导、主要领导阅处。</w:t>
      </w:r>
      <w:r/>
    </w:p>
    <w:p>
      <w:pPr>
        <w:pStyle w:val="1331"/>
        <w:ind w:left="0" w:firstLine="480"/>
        <w:keepLines w:val="0"/>
        <w:keepNext w:val="0"/>
        <w:pageBreakBefore w:val="0"/>
        <w:spacing w:line="360" w:lineRule="auto"/>
        <w:widowControl/>
        <w:rPr>
          <w:sz w:val="24"/>
          <w:szCs w:val="24"/>
        </w:rPr>
      </w:pPr>
      <w:r>
        <w:rPr>
          <w:sz w:val="24"/>
          <w:szCs w:val="24"/>
        </w:rPr>
      </w:r>
      <w:r/>
    </w:p>
    <w:p>
      <w:pPr>
        <w:pStyle w:val="1331"/>
        <w:ind w:left="0" w:firstLine="480"/>
        <w:keepLines w:val="0"/>
        <w:keepNext w:val="0"/>
        <w:pageBreakBefore w:val="0"/>
        <w:spacing w:line="360" w:lineRule="auto"/>
        <w:widowControl/>
        <w:rPr>
          <w:sz w:val="24"/>
          <w:szCs w:val="24"/>
        </w:rPr>
      </w:pPr>
      <w:r>
        <w:rPr>
          <w:sz w:val="24"/>
          <w:szCs w:val="24"/>
        </w:rPr>
      </w:r>
      <w:r/>
    </w:p>
    <w:p>
      <w:pPr>
        <w:ind w:left="248"/>
        <w:keepLines w:val="0"/>
        <w:keepNext w:val="0"/>
        <w:pageBreakBefore w:val="0"/>
        <w:spacing w:line="360" w:lineRule="auto"/>
        <w:widowControl/>
        <w:rPr>
          <w:rFonts w:ascii="宋体" w:hAnsi="宋体" w:eastAsia="宋体" w:cs="宋体"/>
          <w:sz w:val="24"/>
          <w:szCs w:val="24"/>
        </w:rPr>
      </w:pPr>
      <w:r>
        <w:rPr>
          <w:rFonts w:ascii="宋体" w:hAnsi="宋体" w:eastAsia="宋体" w:cs="宋体"/>
          <w:spacing w:val="-7"/>
          <w:sz w:val="24"/>
          <w:szCs w:val="24"/>
        </w:rPr>
        <w:t xml:space="preserve">附件：</w:t>
      </w:r>
      <w:r/>
    </w:p>
    <w:p>
      <w:pPr>
        <w:ind w:left="248"/>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4"/>
          <w:sz w:val="24"/>
          <w:szCs w:val="24"/>
        </w:rPr>
        <w:t xml:space="preserve">1. </w:t>
      </w:r>
      <w:r>
        <w:rPr>
          <w:rFonts w:ascii="宋体" w:hAnsi="宋体" w:eastAsia="宋体" w:cs="宋体"/>
          <w:spacing w:val="-4"/>
          <w:sz w:val="24"/>
          <w:szCs w:val="24"/>
        </w:rPr>
        <w:t xml:space="preserve">日常考核汇总表</w:t>
      </w:r>
      <w:r/>
    </w:p>
    <w:p>
      <w:pPr>
        <w:ind w:left="217"/>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8"/>
          <w:sz w:val="24"/>
          <w:szCs w:val="24"/>
        </w:rPr>
        <w:t xml:space="preserve">2.</w:t>
      </w:r>
      <w:r>
        <w:rPr>
          <w:rFonts w:ascii="宋体" w:hAnsi="宋体" w:eastAsia="宋体" w:cs="宋体"/>
          <w:spacing w:val="8"/>
          <w:sz w:val="24"/>
          <w:szCs w:val="24"/>
        </w:rPr>
        <w:t xml:space="preserve">月度考核评分细则表</w:t>
      </w:r>
      <w:r/>
    </w:p>
    <w:p>
      <w:pPr>
        <w:ind w:left="223"/>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7"/>
          <w:sz w:val="24"/>
          <w:szCs w:val="24"/>
        </w:rPr>
        <w:t xml:space="preserve">3.</w:t>
      </w:r>
      <w:r>
        <w:rPr>
          <w:rFonts w:ascii="宋体" w:hAnsi="宋体" w:eastAsia="宋体" w:cs="宋体"/>
          <w:spacing w:val="7"/>
          <w:sz w:val="24"/>
          <w:szCs w:val="24"/>
        </w:rPr>
        <w:t xml:space="preserve">季度考核评分标准</w:t>
      </w:r>
      <w:r/>
    </w:p>
    <w:p>
      <w:pPr>
        <w:ind w:left="216"/>
        <w:keepLines w:val="0"/>
        <w:keepNext w:val="0"/>
        <w:pageBreakBefore w:val="0"/>
        <w:spacing w:line="360" w:lineRule="auto"/>
        <w:widowControl/>
        <w:rPr>
          <w:rFonts w:ascii="宋体" w:hAnsi="宋体" w:eastAsia="宋体" w:cs="宋体"/>
          <w:sz w:val="24"/>
          <w:szCs w:val="24"/>
        </w:rPr>
      </w:pPr>
      <w:r>
        <w:rPr>
          <w:rFonts w:ascii="Times New Roman" w:hAnsi="Times New Roman" w:eastAsia="Times New Roman" w:cs="Times New Roman"/>
          <w:spacing w:val="7"/>
          <w:sz w:val="24"/>
          <w:szCs w:val="24"/>
        </w:rPr>
        <w:t xml:space="preserve">4.</w:t>
      </w:r>
      <w:r>
        <w:rPr>
          <w:rFonts w:ascii="宋体" w:hAnsi="宋体" w:eastAsia="宋体" w:cs="宋体"/>
          <w:spacing w:val="7"/>
          <w:sz w:val="24"/>
          <w:szCs w:val="24"/>
        </w:rPr>
        <w:t xml:space="preserve">年度考核评分表</w:t>
      </w:r>
      <w:r/>
    </w:p>
    <w:p>
      <w:pPr>
        <w:spacing w:line="225" w:lineRule="auto"/>
        <w:rPr>
          <w:rFonts w:ascii="宋体" w:hAnsi="宋体" w:eastAsia="宋体" w:cs="宋体"/>
          <w:sz w:val="24"/>
          <w:szCs w:val="24"/>
        </w:rPr>
        <w:sectPr>
          <w:footerReference w:type="default" r:id="rId29"/>
          <w:footnotePr/>
          <w:endnotePr/>
          <w:type w:val="nextPage"/>
          <w:pgSz w:w="11906" w:h="16839" w:orient="portrait"/>
          <w:pgMar w:top="1431" w:right="1576" w:bottom="1156" w:left="1785" w:header="0" w:footer="994" w:gutter="0"/>
          <w:cols w:num="1" w:sep="0" w:space="720" w:equalWidth="1"/>
          <w:docGrid w:linePitch="360"/>
        </w:sectPr>
      </w:pPr>
      <w:r>
        <w:rPr>
          <w:rFonts w:ascii="宋体" w:hAnsi="宋体" w:eastAsia="宋体" w:cs="宋体"/>
          <w:sz w:val="24"/>
          <w:szCs w:val="24"/>
        </w:rPr>
      </w:r>
      <w:r/>
    </w:p>
    <w:p>
      <w:pPr>
        <w:ind w:left="560"/>
        <w:spacing w:before="235" w:line="219" w:lineRule="auto"/>
        <w:rPr>
          <w:rFonts w:ascii="Times New Roman" w:hAnsi="Times New Roman" w:eastAsia="Times New Roman" w:cs="Times New Roman"/>
          <w:sz w:val="24"/>
          <w:szCs w:val="24"/>
        </w:rPr>
      </w:pPr>
      <w:r>
        <w:rPr>
          <w:rFonts w:ascii="宋体" w:hAnsi="宋体" w:eastAsia="宋体" w:cs="宋体"/>
          <w:spacing w:val="-10"/>
          <w:sz w:val="24"/>
          <w:szCs w:val="24"/>
        </w:rPr>
        <w:t xml:space="preserve">附件</w:t>
      </w:r>
      <w:r>
        <w:rPr>
          <w:rFonts w:ascii="宋体" w:hAnsi="宋体" w:eastAsia="宋体" w:cs="宋体"/>
          <w:spacing w:val="-31"/>
          <w:sz w:val="24"/>
          <w:szCs w:val="24"/>
        </w:rPr>
        <w:t xml:space="preserve"> </w:t>
      </w:r>
      <w:r>
        <w:rPr>
          <w:rFonts w:ascii="Times New Roman" w:hAnsi="Times New Roman" w:eastAsia="Times New Roman" w:cs="Times New Roman"/>
          <w:spacing w:val="-10"/>
          <w:sz w:val="24"/>
          <w:szCs w:val="24"/>
        </w:rPr>
        <w:t xml:space="preserve">1</w:t>
      </w:r>
      <w:r/>
    </w:p>
    <w:p>
      <w:pPr>
        <w:ind w:left="3422"/>
        <w:spacing w:before="307" w:line="225" w:lineRule="auto"/>
        <w:rPr>
          <w:rFonts w:ascii="宋体" w:hAnsi="宋体" w:eastAsia="宋体" w:cs="宋体"/>
          <w:sz w:val="31"/>
          <w:szCs w:val="31"/>
        </w:rPr>
      </w:pPr>
      <w:r>
        <w:rPr>
          <w:rFonts w:ascii="宋体" w:hAnsi="宋体" w:eastAsia="宋体" w:cs="宋体"/>
          <w:sz w:val="31"/>
          <w:szCs w:val="31"/>
        </w:rPr>
        <w:t xml:space="preserve">日常考核汇总表</w:t>
      </w:r>
      <w:r/>
    </w:p>
    <w:p>
      <w:pPr>
        <w:spacing w:before="20"/>
      </w:pPr>
      <w:r/>
      <w:r/>
    </w:p>
    <w:p>
      <w:pPr>
        <w:spacing w:before="20"/>
      </w:pPr>
      <w:r/>
      <w:r/>
    </w:p>
    <w:p>
      <w:pPr>
        <w:spacing w:before="19"/>
      </w:pPr>
      <w:r/>
      <w:r/>
    </w:p>
    <w:tbl>
      <w:tblPr>
        <w:tblStyle w:val="1333"/>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92"/>
        <w:gridCol w:w="911"/>
        <w:gridCol w:w="1083"/>
        <w:gridCol w:w="1083"/>
        <w:gridCol w:w="1084"/>
        <w:gridCol w:w="1084"/>
        <w:gridCol w:w="1089"/>
      </w:tblGrid>
      <w:tr>
        <w:trPr>
          <w:trHeight w:val="1329"/>
        </w:trPr>
        <w:tc>
          <w:tcPr>
            <w:tcW w:w="2192" w:type="dxa"/>
            <w:vAlign w:val="top"/>
            <w:textDirection w:val="lrTb"/>
            <w:noWrap w:val="false"/>
          </w:tcPr>
          <w:p>
            <w:pPr>
              <w:pStyle w:val="1334"/>
              <w:ind w:firstLine="42"/>
              <w:spacing w:before="56" w:line="1124" w:lineRule="exact"/>
            </w:pPr>
            <w:r>
              <w:rPr>
                <w:position w:val="-22"/>
              </w:rPr>
              <mc:AlternateContent>
                <mc:Choice Requires="wpg">
                  <w:drawing>
                    <wp:inline xmlns:wp="http://schemas.openxmlformats.org/drawingml/2006/wordprocessingDrawing" distT="0" distB="0" distL="0" distR="0">
                      <wp:extent cx="1347470" cy="713740"/>
                      <wp:effectExtent l="0" t="0" r="0" b="0"/>
                      <wp:docPr id="1" name=""/>
                      <wp:cNvGraphicFramePr/>
                      <a:graphic xmlns:a="http://schemas.openxmlformats.org/drawingml/2006/main">
                        <a:graphicData uri="http://schemas.microsoft.com/office/word/2010/wordprocessingGroup">
                          <wpg:wgp>
                            <wpg:cNvGrpSpPr/>
                            <wpg:grpSpPr bwMode="auto">
                              <a:xfrm>
                                <a:off x="0" y="0"/>
                                <a:ext cx="1347470" cy="713740"/>
                                <a:chOff x="0" y="0"/>
                                <a:chExt cx="2121" cy="1124"/>
                              </a:xfrm>
                            </wpg:grpSpPr>
                            <pic:pic xmlns:pic="http://schemas.openxmlformats.org/drawingml/2006/picture">
                              <pic:nvPicPr>
                                <pic:cNvPr id="2" name=""/>
                                <pic:cNvPicPr/>
                                <pic:nvPr/>
                              </pic:nvPicPr>
                              <pic:blipFill>
                                <a:blip r:embed="rId60"/>
                                <a:stretch/>
                              </pic:blipFill>
                              <pic:spPr bwMode="auto">
                                <a:xfrm>
                                  <a:off x="0" y="0"/>
                                  <a:ext cx="2121" cy="1124"/>
                                </a:xfrm>
                                <a:prstGeom prst="rect">
                                  <a:avLst/>
                                </a:prstGeom>
                                <a:noFill/>
                                <a:ln>
                                  <a:noFill/>
                                </a:ln>
                              </pic:spPr>
                            </pic:pic>
                            <wps:wsp>
                              <wps:cNvPr id="3" name=""/>
                              <wps:cNvSpPr txBox="1"/>
                              <wps:spPr bwMode="auto">
                                <a:xfrm>
                                  <a:off x="-19" y="-19"/>
                                  <a:ext cx="2161" cy="1164"/>
                                </a:xfrm>
                                <a:prstGeom prst="rect">
                                  <a:avLst/>
                                </a:prstGeom>
                                <a:noFill/>
                                <a:ln>
                                  <a:noFill/>
                                </a:ln>
                              </wps:spPr>
                              <wps:txbx>
                                <w:txbxContent>
                                  <w:p>
                                    <w:pPr>
                                      <w:ind w:left="98"/>
                                      <w:spacing w:before="194" w:line="220" w:lineRule="auto"/>
                                      <w:rPr>
                                        <w:rFonts w:ascii="宋体" w:hAnsi="宋体" w:eastAsia="宋体" w:cs="宋体"/>
                                        <w:sz w:val="24"/>
                                        <w:szCs w:val="24"/>
                                      </w:rPr>
                                    </w:pPr>
                                    <w:r>
                                      <w:rPr>
                                        <w:rFonts w:ascii="宋体" w:hAnsi="宋体" w:eastAsia="宋体" w:cs="宋体"/>
                                        <w:spacing w:val="-7"/>
                                        <w:sz w:val="24"/>
                                        <w:szCs w:val="24"/>
                                      </w:rPr>
                                      <w:t xml:space="preserve">扣款</w:t>
                                    </w:r>
                                    <w:r>
                                      <w:rPr>
                                        <w:rFonts w:ascii="宋体" w:hAnsi="宋体" w:eastAsia="宋体" w:cs="宋体"/>
                                        <w:spacing w:val="2"/>
                                        <w:sz w:val="24"/>
                                        <w:szCs w:val="24"/>
                                      </w:rPr>
                                      <w:t xml:space="preserve">      </w:t>
                                    </w:r>
                                    <w:r>
                                      <w:rPr>
                                        <w:rFonts w:ascii="宋体" w:hAnsi="宋体" w:eastAsia="宋体" w:cs="宋体"/>
                                        <w:spacing w:val="-7"/>
                                        <w:sz w:val="24"/>
                                        <w:szCs w:val="24"/>
                                      </w:rPr>
                                      <w:t xml:space="preserve">单位</w:t>
                                    </w:r>
                                    <w:r/>
                                  </w:p>
                                  <w:p>
                                    <w:pPr>
                                      <w:spacing w:line="294" w:lineRule="auto"/>
                                      <w:rPr>
                                        <w:rFonts w:ascii="Arial"/>
                                        <w:sz w:val="21"/>
                                      </w:rPr>
                                    </w:pPr>
                                    <w:r>
                                      <w:rPr>
                                        <w:rFonts w:ascii="Arial"/>
                                        <w:sz w:val="21"/>
                                      </w:rPr>
                                    </w:r>
                                    <w:r/>
                                  </w:p>
                                  <w:p>
                                    <w:pPr>
                                      <w:ind w:left="98"/>
                                      <w:spacing w:before="78" w:line="220" w:lineRule="auto"/>
                                      <w:rPr>
                                        <w:rFonts w:ascii="宋体" w:hAnsi="宋体" w:eastAsia="宋体" w:cs="宋体"/>
                                        <w:sz w:val="24"/>
                                        <w:szCs w:val="24"/>
                                      </w:rPr>
                                    </w:pPr>
                                    <w:r>
                                      <w:rPr>
                                        <w:rFonts w:ascii="宋体" w:hAnsi="宋体" w:eastAsia="宋体" w:cs="宋体"/>
                                        <w:spacing w:val="-7"/>
                                        <w:sz w:val="24"/>
                                        <w:szCs w:val="24"/>
                                      </w:rPr>
                                      <w:t xml:space="preserve">项目</w:t>
                                    </w:r>
                                    <w:r/>
                                  </w:p>
                                </w:txbxContent>
                              </wps:txbx>
                              <wps:bodyPr wrap="square" lIns="0" tIns="0" rIns="0" bIns="0" upright="1"/>
                            </wps:wsp>
                          </wpg:wgp>
                        </a:graphicData>
                      </a:graphic>
                    </wp:inline>
                  </w:drawing>
                </mc:Choice>
                <mc:Fallback>
                  <w:pict>
                    <v:group id="group 0" o:spid="_x0000_s0000" style="width:106.1pt;height:56.2pt;mso-wrap-distance-left:0.0pt;mso-wrap-distance-top:0.0pt;mso-wrap-distance-right:0.0pt;mso-wrap-distance-bottom:0.0pt;" coordorigin="0,0" coordsize="21,1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0;top:0;width:21;height:11;" stroked="f">
                        <v:path textboxrect="0,0,0,0"/>
                        <v:imagedata r:id="rId60" o:title=""/>
                      </v:shape>
                      <v:shape id="shape 2" o:spid="_x0000_s2" o:spt="202" type="#_x0000_t202" style="position:absolute;left:0;top:0;width:21;height:11;visibility:visible;" filled="f" stroked="f">
                        <v:textbox inset="0,0,0,0">
                          <w:txbxContent>
                            <w:p>
                              <w:pPr>
                                <w:ind w:left="98"/>
                                <w:spacing w:before="194" w:line="220" w:lineRule="auto"/>
                                <w:rPr>
                                  <w:rFonts w:ascii="宋体" w:hAnsi="宋体" w:eastAsia="宋体" w:cs="宋体"/>
                                  <w:sz w:val="24"/>
                                  <w:szCs w:val="24"/>
                                </w:rPr>
                              </w:pPr>
                              <w:r>
                                <w:rPr>
                                  <w:rFonts w:ascii="宋体" w:hAnsi="宋体" w:eastAsia="宋体" w:cs="宋体"/>
                                  <w:spacing w:val="-7"/>
                                  <w:sz w:val="24"/>
                                  <w:szCs w:val="24"/>
                                </w:rPr>
                                <w:t xml:space="preserve">扣款</w:t>
                              </w:r>
                              <w:r>
                                <w:rPr>
                                  <w:rFonts w:ascii="宋体" w:hAnsi="宋体" w:eastAsia="宋体" w:cs="宋体"/>
                                  <w:spacing w:val="2"/>
                                  <w:sz w:val="24"/>
                                  <w:szCs w:val="24"/>
                                </w:rPr>
                                <w:t xml:space="preserve">      </w:t>
                              </w:r>
                              <w:r>
                                <w:rPr>
                                  <w:rFonts w:ascii="宋体" w:hAnsi="宋体" w:eastAsia="宋体" w:cs="宋体"/>
                                  <w:spacing w:val="-7"/>
                                  <w:sz w:val="24"/>
                                  <w:szCs w:val="24"/>
                                </w:rPr>
                                <w:t xml:space="preserve">单位</w:t>
                              </w:r>
                              <w:r/>
                            </w:p>
                            <w:p>
                              <w:pPr>
                                <w:spacing w:line="294" w:lineRule="auto"/>
                                <w:rPr>
                                  <w:rFonts w:ascii="Arial"/>
                                  <w:sz w:val="21"/>
                                </w:rPr>
                              </w:pPr>
                              <w:r>
                                <w:rPr>
                                  <w:rFonts w:ascii="Arial"/>
                                  <w:sz w:val="21"/>
                                </w:rPr>
                              </w:r>
                              <w:r/>
                            </w:p>
                            <w:p>
                              <w:pPr>
                                <w:ind w:left="98"/>
                                <w:spacing w:before="78" w:line="220" w:lineRule="auto"/>
                                <w:rPr>
                                  <w:rFonts w:ascii="宋体" w:hAnsi="宋体" w:eastAsia="宋体" w:cs="宋体"/>
                                  <w:sz w:val="24"/>
                                  <w:szCs w:val="24"/>
                                </w:rPr>
                              </w:pPr>
                              <w:r>
                                <w:rPr>
                                  <w:rFonts w:ascii="宋体" w:hAnsi="宋体" w:eastAsia="宋体" w:cs="宋体"/>
                                  <w:spacing w:val="-7"/>
                                  <w:sz w:val="24"/>
                                  <w:szCs w:val="24"/>
                                </w:rPr>
                                <w:t xml:space="preserve">项目</w:t>
                              </w:r>
                              <w:r/>
                            </w:p>
                          </w:txbxContent>
                        </v:textbox>
                      </v:shape>
                    </v:group>
                  </w:pict>
                </mc:Fallback>
              </mc:AlternateConten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r>
        <w:trPr>
          <w:trHeight w:val="1138"/>
        </w:trPr>
        <w:tc>
          <w:tcPr>
            <w:tcW w:w="2192" w:type="dxa"/>
            <w:vAlign w:val="top"/>
            <w:textDirection w:val="lrTb"/>
            <w:noWrap w:val="false"/>
          </w:tcPr>
          <w:p>
            <w:pPr>
              <w:spacing w:line="384" w:lineRule="auto"/>
              <w:rPr>
                <w:rFonts w:ascii="Arial"/>
                <w:sz w:val="21"/>
              </w:rPr>
            </w:pPr>
            <w:r>
              <w:rPr>
                <w:rFonts w:ascii="Arial"/>
                <w:sz w:val="21"/>
              </w:rPr>
            </w:r>
            <w:r/>
          </w:p>
          <w:p>
            <w:pPr>
              <w:pStyle w:val="1334"/>
              <w:ind w:left="664"/>
              <w:spacing w:before="78" w:line="219" w:lineRule="auto"/>
            </w:pPr>
            <w:r>
              <w:rPr>
                <w:spacing w:val="-13"/>
              </w:rPr>
              <w:t xml:space="preserve">日常养护</w: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r>
        <w:trPr>
          <w:trHeight w:val="1138"/>
        </w:trPr>
        <w:tc>
          <w:tcPr>
            <w:tcW w:w="2192" w:type="dxa"/>
            <w:vAlign w:val="top"/>
            <w:textDirection w:val="lrTb"/>
            <w:noWrap w:val="false"/>
          </w:tcPr>
          <w:p>
            <w:pPr>
              <w:spacing w:line="386" w:lineRule="auto"/>
              <w:rPr>
                <w:rFonts w:ascii="Arial"/>
                <w:sz w:val="21"/>
              </w:rPr>
            </w:pPr>
            <w:r>
              <w:rPr>
                <w:rFonts w:ascii="Arial"/>
                <w:sz w:val="21"/>
              </w:rPr>
            </w:r>
            <w:r/>
          </w:p>
          <w:p>
            <w:pPr>
              <w:pStyle w:val="1334"/>
              <w:ind w:left="627"/>
              <w:spacing w:before="78" w:line="220" w:lineRule="auto"/>
            </w:pPr>
            <w:r>
              <w:rPr>
                <w:spacing w:val="-4"/>
              </w:rPr>
              <w:t xml:space="preserve">设施保护</w: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r>
        <w:trPr>
          <w:trHeight w:val="1138"/>
        </w:trPr>
        <w:tc>
          <w:tcPr>
            <w:tcW w:w="2192" w:type="dxa"/>
            <w:vAlign w:val="top"/>
            <w:textDirection w:val="lrTb"/>
            <w:noWrap w:val="false"/>
          </w:tcPr>
          <w:p>
            <w:pPr>
              <w:spacing w:line="385" w:lineRule="auto"/>
              <w:rPr>
                <w:rFonts w:ascii="Arial"/>
                <w:sz w:val="21"/>
              </w:rPr>
            </w:pPr>
            <w:r>
              <w:rPr>
                <w:rFonts w:ascii="Arial"/>
                <w:sz w:val="21"/>
              </w:rPr>
            </w:r>
            <w:r/>
          </w:p>
          <w:p>
            <w:pPr>
              <w:pStyle w:val="1334"/>
              <w:ind w:left="624"/>
              <w:spacing w:before="78" w:line="219" w:lineRule="auto"/>
            </w:pPr>
            <w:r>
              <w:rPr>
                <w:spacing w:val="-3"/>
              </w:rPr>
              <w:t xml:space="preserve">养护安全</w: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r>
        <w:trPr>
          <w:trHeight w:val="1139"/>
        </w:trPr>
        <w:tc>
          <w:tcPr>
            <w:tcW w:w="2192" w:type="dxa"/>
            <w:vAlign w:val="top"/>
            <w:textDirection w:val="lrTb"/>
            <w:noWrap w:val="false"/>
          </w:tcPr>
          <w:p>
            <w:pPr>
              <w:spacing w:line="387" w:lineRule="auto"/>
              <w:rPr>
                <w:rFonts w:ascii="Arial"/>
                <w:sz w:val="21"/>
              </w:rPr>
            </w:pPr>
            <w:r>
              <w:rPr>
                <w:rFonts w:ascii="Arial"/>
                <w:sz w:val="21"/>
              </w:rPr>
            </w:r>
            <w:r/>
          </w:p>
          <w:p>
            <w:pPr>
              <w:pStyle w:val="1334"/>
              <w:ind w:left="626"/>
              <w:spacing w:before="78" w:line="220" w:lineRule="auto"/>
            </w:pPr>
            <w:r>
              <w:rPr>
                <w:spacing w:val="-4"/>
              </w:rPr>
              <w:t xml:space="preserve">投诉处理</w: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r>
        <w:trPr>
          <w:trHeight w:val="1138"/>
        </w:trPr>
        <w:tc>
          <w:tcPr>
            <w:tcW w:w="2192" w:type="dxa"/>
            <w:vAlign w:val="top"/>
            <w:textDirection w:val="lrTb"/>
            <w:noWrap w:val="false"/>
          </w:tcPr>
          <w:p>
            <w:pPr>
              <w:spacing w:line="388" w:lineRule="auto"/>
              <w:rPr>
                <w:rFonts w:ascii="Arial"/>
                <w:sz w:val="21"/>
              </w:rPr>
            </w:pPr>
            <w:r>
              <w:rPr>
                <w:rFonts w:ascii="Arial"/>
                <w:sz w:val="21"/>
              </w:rPr>
            </w:r>
            <w:r/>
          </w:p>
          <w:p>
            <w:pPr>
              <w:pStyle w:val="1334"/>
              <w:ind w:left="624"/>
              <w:spacing w:before="78" w:line="219" w:lineRule="auto"/>
            </w:pPr>
            <w:r>
              <w:rPr>
                <w:spacing w:val="-3"/>
              </w:rPr>
              <w:t xml:space="preserve">专项考核</w: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r>
        <w:trPr>
          <w:trHeight w:val="1143"/>
        </w:trPr>
        <w:tc>
          <w:tcPr>
            <w:tcW w:w="2192" w:type="dxa"/>
            <w:vAlign w:val="top"/>
            <w:textDirection w:val="lrTb"/>
            <w:noWrap w:val="false"/>
          </w:tcPr>
          <w:p>
            <w:pPr>
              <w:spacing w:line="387" w:lineRule="auto"/>
              <w:rPr>
                <w:rFonts w:ascii="Arial"/>
                <w:sz w:val="21"/>
              </w:rPr>
            </w:pPr>
            <w:r>
              <w:rPr>
                <w:rFonts w:ascii="Arial"/>
                <w:sz w:val="21"/>
              </w:rPr>
            </w:r>
            <w:r/>
          </w:p>
          <w:p>
            <w:pPr>
              <w:pStyle w:val="1334"/>
              <w:ind w:left="510"/>
              <w:spacing w:before="78" w:line="220" w:lineRule="auto"/>
            </w:pPr>
            <w:r>
              <w:rPr>
                <w:spacing w:val="-4"/>
              </w:rPr>
              <w:t xml:space="preserve">总计（元）</w:t>
            </w:r>
            <w:r/>
          </w:p>
        </w:tc>
        <w:tc>
          <w:tcPr>
            <w:tcW w:w="911"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3"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4" w:type="dxa"/>
            <w:vAlign w:val="top"/>
            <w:textDirection w:val="lrTb"/>
            <w:noWrap w:val="false"/>
          </w:tcPr>
          <w:p>
            <w:pPr>
              <w:rPr>
                <w:rFonts w:ascii="Arial"/>
                <w:sz w:val="21"/>
              </w:rPr>
            </w:pPr>
            <w:r>
              <w:rPr>
                <w:rFonts w:ascii="Arial"/>
                <w:sz w:val="21"/>
              </w:rPr>
            </w:r>
            <w:r/>
          </w:p>
        </w:tc>
        <w:tc>
          <w:tcPr>
            <w:tcW w:w="1089" w:type="dxa"/>
            <w:vAlign w:val="top"/>
            <w:textDirection w:val="lrTb"/>
            <w:noWrap w:val="false"/>
          </w:tcPr>
          <w:p>
            <w:pPr>
              <w:rPr>
                <w:rFonts w:ascii="Arial"/>
                <w:sz w:val="21"/>
              </w:rPr>
            </w:pPr>
            <w:r>
              <w:rPr>
                <w:rFonts w:ascii="Arial"/>
                <w:sz w:val="21"/>
              </w:rPr>
            </w:r>
            <w:r/>
          </w:p>
        </w:tc>
      </w:tr>
    </w:tbl>
    <w:p>
      <w:pPr>
        <w:ind w:left="554"/>
        <w:spacing w:before="191" w:line="220" w:lineRule="auto"/>
        <w:rPr>
          <w:rFonts w:ascii="宋体" w:hAnsi="宋体" w:eastAsia="宋体" w:cs="宋体"/>
          <w:sz w:val="24"/>
          <w:szCs w:val="24"/>
        </w:rPr>
      </w:pPr>
      <w:r>
        <w:rPr>
          <w:rFonts w:ascii="宋体" w:hAnsi="宋体" w:eastAsia="宋体" w:cs="宋体"/>
          <w:spacing w:val="-6"/>
          <w:sz w:val="24"/>
          <w:szCs w:val="24"/>
        </w:rPr>
        <w:t xml:space="preserve">负责人：</w:t>
      </w:r>
      <w:r>
        <w:rPr>
          <w:rFonts w:ascii="宋体" w:hAnsi="宋体" w:eastAsia="宋体" w:cs="宋体"/>
          <w:spacing w:val="1"/>
          <w:sz w:val="24"/>
          <w:szCs w:val="24"/>
        </w:rPr>
        <w:t xml:space="preserve">             </w:t>
      </w:r>
      <w:r>
        <w:rPr>
          <w:rFonts w:ascii="宋体" w:hAnsi="宋体" w:eastAsia="宋体" w:cs="宋体"/>
          <w:spacing w:val="-6"/>
          <w:sz w:val="24"/>
          <w:szCs w:val="24"/>
        </w:rPr>
        <w:t xml:space="preserve">考核人</w:t>
      </w:r>
      <w:r>
        <w:rPr>
          <w:rFonts w:ascii="宋体" w:hAnsi="宋体" w:eastAsia="宋体" w:cs="宋体"/>
          <w:spacing w:val="1"/>
          <w:sz w:val="24"/>
          <w:szCs w:val="24"/>
        </w:rPr>
        <w:t xml:space="preserve">                  </w:t>
      </w:r>
      <w:r>
        <w:rPr>
          <w:rFonts w:ascii="宋体" w:hAnsi="宋体" w:eastAsia="宋体" w:cs="宋体"/>
          <w:spacing w:val="-6"/>
          <w:sz w:val="24"/>
          <w:szCs w:val="24"/>
        </w:rPr>
        <w:t xml:space="preserve">时间：</w:t>
      </w:r>
      <w:r/>
    </w:p>
    <w:p>
      <w:pPr>
        <w:spacing w:line="220" w:lineRule="auto"/>
        <w:rPr>
          <w:rFonts w:ascii="宋体" w:hAnsi="宋体" w:eastAsia="宋体" w:cs="宋体"/>
          <w:sz w:val="24"/>
          <w:szCs w:val="24"/>
        </w:rPr>
        <w:sectPr>
          <w:footerReference w:type="default" r:id="rId30"/>
          <w:footnotePr/>
          <w:endnotePr/>
          <w:type w:val="nextPage"/>
          <w:pgSz w:w="11906" w:h="16839" w:orient="portrait"/>
          <w:pgMar w:top="1431" w:right="1687" w:bottom="1156" w:left="1687" w:header="0" w:footer="994" w:gutter="0"/>
          <w:cols w:num="1" w:sep="0" w:space="720" w:equalWidth="1"/>
          <w:docGrid w:linePitch="360"/>
        </w:sectPr>
      </w:pPr>
      <w:r>
        <w:rPr>
          <w:rFonts w:ascii="宋体" w:hAnsi="宋体" w:eastAsia="宋体" w:cs="宋体"/>
          <w:sz w:val="24"/>
          <w:szCs w:val="24"/>
        </w:rPr>
      </w:r>
      <w:r/>
    </w:p>
    <w:p>
      <w:pPr>
        <w:ind w:left="3361"/>
        <w:spacing w:before="239" w:line="225" w:lineRule="auto"/>
        <w:rPr>
          <w:rFonts w:ascii="宋体" w:hAnsi="宋体" w:eastAsia="宋体" w:cs="宋体"/>
          <w:sz w:val="31"/>
          <w:szCs w:val="31"/>
        </w:rPr>
      </w:pPr>
      <w:r>
        <w:rPr>
          <w:rFonts w:ascii="宋体" w:hAnsi="宋体" w:eastAsia="宋体" w:cs="宋体"/>
          <w:spacing w:val="7"/>
          <w:sz w:val="31"/>
          <w:szCs w:val="31"/>
        </w:rPr>
        <w:t xml:space="preserve">月度考核评分细则表</w:t>
      </w:r>
      <w:r/>
    </w:p>
    <w:p>
      <w:pPr>
        <w:ind w:left="643" w:right="3311" w:firstLine="2675"/>
        <w:spacing w:before="136" w:line="301" w:lineRule="auto"/>
        <w:rPr>
          <w:rFonts w:ascii="宋体" w:hAnsi="宋体" w:eastAsia="宋体" w:cs="宋体"/>
          <w:sz w:val="22"/>
          <w:szCs w:val="22"/>
        </w:rPr>
      </w:pPr>
      <w:r>
        <w:rPr>
          <w:rFonts w:ascii="Times New Roman" w:hAnsi="Times New Roman" w:eastAsia="Times New Roman" w:cs="Times New Roman"/>
          <w:spacing w:val="-1"/>
          <w:sz w:val="28"/>
          <w:szCs w:val="28"/>
        </w:rPr>
        <w:t xml:space="preserve">2.1 </w:t>
      </w:r>
      <w:r>
        <w:rPr>
          <w:rFonts w:ascii="宋体" w:hAnsi="宋体" w:eastAsia="宋体" w:cs="宋体"/>
          <w:spacing w:val="-1"/>
          <w:sz w:val="28"/>
          <w:szCs w:val="28"/>
        </w:rPr>
        <w:t xml:space="preserve">沥青路面检查评分表</w:t>
      </w:r>
      <w:r>
        <w:rPr>
          <w:rFonts w:ascii="宋体" w:hAnsi="宋体" w:eastAsia="宋体" w:cs="宋体"/>
          <w:spacing w:val="-5"/>
          <w:sz w:val="22"/>
          <w:szCs w:val="22"/>
        </w:rPr>
        <w:t xml:space="preserve">片名：</w:t>
      </w:r>
      <w:r/>
    </w:p>
    <w:tbl>
      <w:tblPr>
        <w:tblStyle w:val="1333"/>
        <w:tblW w:w="95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89"/>
        <w:gridCol w:w="1140"/>
        <w:gridCol w:w="3119"/>
        <w:gridCol w:w="3627"/>
        <w:gridCol w:w="784"/>
      </w:tblGrid>
      <w:tr>
        <w:trPr>
          <w:trHeight w:val="429"/>
        </w:trPr>
        <w:tc>
          <w:tcPr>
            <w:gridSpan w:val="2"/>
            <w:tcW w:w="2029" w:type="dxa"/>
            <w:vAlign w:val="top"/>
            <w:textDirection w:val="lrTb"/>
            <w:noWrap w:val="false"/>
          </w:tcPr>
          <w:p>
            <w:pPr>
              <w:pStyle w:val="1334"/>
              <w:ind w:left="540"/>
              <w:spacing w:before="135" w:line="218" w:lineRule="auto"/>
            </w:pPr>
            <w:r>
              <w:rPr>
                <w:spacing w:val="-3"/>
              </w:rPr>
              <w:t xml:space="preserve">损坏类型</w:t>
            </w:r>
            <w:r/>
          </w:p>
        </w:tc>
        <w:tc>
          <w:tcPr>
            <w:tcW w:w="3119" w:type="dxa"/>
            <w:vAlign w:val="top"/>
            <w:textDirection w:val="lrTb"/>
            <w:noWrap w:val="false"/>
          </w:tcPr>
          <w:p>
            <w:pPr>
              <w:pStyle w:val="1334"/>
              <w:ind w:left="1330"/>
              <w:spacing w:before="135" w:line="218" w:lineRule="auto"/>
            </w:pPr>
            <w:r>
              <w:rPr>
                <w:spacing w:val="-8"/>
              </w:rPr>
              <w:t xml:space="preserve">定义</w:t>
            </w:r>
            <w:r/>
          </w:p>
        </w:tc>
        <w:tc>
          <w:tcPr>
            <w:tcW w:w="3627" w:type="dxa"/>
            <w:vAlign w:val="top"/>
            <w:textDirection w:val="lrTb"/>
            <w:noWrap w:val="false"/>
          </w:tcPr>
          <w:p>
            <w:pPr>
              <w:pStyle w:val="1334"/>
              <w:ind w:left="1341"/>
              <w:spacing w:before="135" w:line="218" w:lineRule="auto"/>
            </w:pPr>
            <w:r>
              <w:rPr>
                <w:spacing w:val="-3"/>
              </w:rPr>
              <w:t xml:space="preserve">评分标准</w:t>
            </w:r>
            <w:r/>
          </w:p>
        </w:tc>
        <w:tc>
          <w:tcPr>
            <w:tcW w:w="784" w:type="dxa"/>
            <w:vAlign w:val="top"/>
            <w:textDirection w:val="lrTb"/>
            <w:noWrap w:val="false"/>
          </w:tcPr>
          <w:p>
            <w:pPr>
              <w:pStyle w:val="1334"/>
              <w:ind w:left="162"/>
              <w:spacing w:before="135" w:line="218" w:lineRule="auto"/>
            </w:pPr>
            <w:r>
              <w:rPr>
                <w:spacing w:val="-7"/>
              </w:rPr>
              <w:t xml:space="preserve">扣分</w:t>
            </w:r>
            <w:r/>
          </w:p>
        </w:tc>
      </w:tr>
      <w:tr>
        <w:trPr>
          <w:trHeight w:val="844"/>
        </w:trPr>
        <w:tc>
          <w:tcPr>
            <w:tcBorders>
              <w:bottom w:val="none" w:color="000000" w:sz="4" w:space="0"/>
            </w:tcBorders>
            <w:tcW w:w="889" w:type="dxa"/>
            <w:vAlign w:val="top"/>
            <w:vMerge w:val="restart"/>
            <w:textDirection w:val="lrTb"/>
            <w:noWrap w:val="false"/>
          </w:tcPr>
          <w:p>
            <w:pPr>
              <w:spacing w:line="276"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pStyle w:val="1334"/>
              <w:ind w:left="331" w:right="201" w:hanging="120"/>
              <w:spacing w:before="78" w:line="325" w:lineRule="auto"/>
            </w:pPr>
            <w:r>
              <w:rPr>
                <w:spacing w:val="-5"/>
              </w:rPr>
              <w:t xml:space="preserve">裂缝</w:t>
            </w:r>
            <w:r>
              <w:t xml:space="preserve">类</w:t>
            </w:r>
            <w:r/>
          </w:p>
        </w:tc>
        <w:tc>
          <w:tcPr>
            <w:tcW w:w="1140" w:type="dxa"/>
            <w:vAlign w:val="top"/>
            <w:textDirection w:val="lrTb"/>
            <w:noWrap w:val="false"/>
          </w:tcPr>
          <w:p>
            <w:pPr>
              <w:spacing w:line="262" w:lineRule="auto"/>
              <w:rPr>
                <w:rFonts w:ascii="Arial"/>
                <w:sz w:val="21"/>
              </w:rPr>
            </w:pPr>
            <w:r>
              <w:rPr>
                <w:rFonts w:ascii="Arial"/>
                <w:sz w:val="21"/>
              </w:rPr>
            </w:r>
            <w:r/>
          </w:p>
          <w:p>
            <w:pPr>
              <w:pStyle w:val="1334"/>
              <w:ind w:left="338"/>
              <w:spacing w:before="78" w:line="220" w:lineRule="auto"/>
            </w:pPr>
            <w:r>
              <w:rPr>
                <w:spacing w:val="-7"/>
              </w:rPr>
              <w:t xml:space="preserve">线裂</w:t>
            </w:r>
            <w:r/>
          </w:p>
        </w:tc>
        <w:tc>
          <w:tcPr>
            <w:tcW w:w="3119" w:type="dxa"/>
            <w:vAlign w:val="top"/>
            <w:textDirection w:val="lrTb"/>
            <w:noWrap w:val="false"/>
          </w:tcPr>
          <w:p>
            <w:pPr>
              <w:pStyle w:val="1334"/>
              <w:ind w:left="112" w:right="104" w:firstLine="1"/>
              <w:spacing w:before="147" w:line="288" w:lineRule="auto"/>
              <w:rPr>
                <w:sz w:val="22"/>
                <w:szCs w:val="22"/>
              </w:rPr>
            </w:pPr>
            <w:r>
              <w:rPr>
                <w:spacing w:val="-6"/>
                <w:sz w:val="22"/>
                <w:szCs w:val="22"/>
              </w:rPr>
              <w:t xml:space="preserve">指单根/条裂缝，包括横缝、纵</w:t>
            </w:r>
            <w:r>
              <w:rPr>
                <w:spacing w:val="-2"/>
                <w:sz w:val="22"/>
                <w:szCs w:val="22"/>
              </w:rPr>
              <w:t xml:space="preserve">缝以及斜缝等</w:t>
            </w:r>
            <w:r/>
          </w:p>
        </w:tc>
        <w:tc>
          <w:tcPr>
            <w:tcW w:w="3627" w:type="dxa"/>
            <w:vAlign w:val="top"/>
            <w:textDirection w:val="lrTb"/>
            <w:noWrap w:val="false"/>
          </w:tcPr>
          <w:p>
            <w:pPr>
              <w:pStyle w:val="1334"/>
              <w:ind w:left="117" w:right="160" w:hanging="2"/>
              <w:spacing w:before="147" w:line="288" w:lineRule="auto"/>
              <w:rPr>
                <w:sz w:val="22"/>
                <w:szCs w:val="22"/>
              </w:rPr>
            </w:pPr>
            <w:r>
              <w:rPr>
                <w:spacing w:val="-3"/>
                <w:sz w:val="22"/>
                <w:szCs w:val="22"/>
              </w:rPr>
              <w:t xml:space="preserve">裂缝长度大于或等于</w:t>
            </w:r>
            <w:r>
              <w:rPr>
                <w:spacing w:val="-17"/>
                <w:sz w:val="22"/>
                <w:szCs w:val="22"/>
              </w:rPr>
              <w:t xml:space="preserve"> </w:t>
            </w:r>
            <w:r>
              <w:rPr>
                <w:spacing w:val="-3"/>
                <w:sz w:val="22"/>
                <w:szCs w:val="22"/>
              </w:rPr>
              <w:t xml:space="preserve">1m，宽度大于</w:t>
            </w:r>
            <w:r>
              <w:rPr>
                <w:spacing w:val="1"/>
                <w:sz w:val="22"/>
                <w:szCs w:val="22"/>
              </w:rPr>
              <w:t xml:space="preserve">或等于 3</w:t>
            </w:r>
            <w:r>
              <w:rPr>
                <w:sz w:val="22"/>
                <w:szCs w:val="22"/>
              </w:rPr>
              <w:t xml:space="preserve">mm</w:t>
            </w:r>
            <w:r>
              <w:rPr>
                <w:spacing w:val="30"/>
                <w:sz w:val="22"/>
                <w:szCs w:val="22"/>
              </w:rPr>
              <w:t xml:space="preserve"> </w:t>
            </w:r>
            <w:r>
              <w:rPr>
                <w:spacing w:val="1"/>
                <w:sz w:val="22"/>
                <w:szCs w:val="22"/>
              </w:rPr>
              <w:t xml:space="preserve">的每条扣5</w:t>
            </w:r>
            <w:r>
              <w:rPr>
                <w:spacing w:val="-44"/>
                <w:sz w:val="22"/>
                <w:szCs w:val="22"/>
              </w:rPr>
              <w:t xml:space="preserve"> </w:t>
            </w:r>
            <w:r>
              <w:rPr>
                <w:spacing w:val="1"/>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4"/>
        </w:trPr>
        <w:tc>
          <w:tcPr>
            <w:tcBorders>
              <w:top w:val="none" w:color="000000" w:sz="4" w:space="0"/>
              <w:bottom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spacing w:line="262" w:lineRule="auto"/>
              <w:rPr>
                <w:rFonts w:ascii="Arial"/>
                <w:sz w:val="21"/>
              </w:rPr>
            </w:pPr>
            <w:r>
              <w:rPr>
                <w:rFonts w:ascii="Arial"/>
                <w:sz w:val="21"/>
              </w:rPr>
            </w:r>
            <w:r/>
          </w:p>
          <w:p>
            <w:pPr>
              <w:pStyle w:val="1334"/>
              <w:ind w:left="354"/>
              <w:spacing w:before="78" w:line="221" w:lineRule="auto"/>
            </w:pPr>
            <w:r>
              <w:rPr>
                <w:spacing w:val="-15"/>
              </w:rPr>
              <w:t xml:space="preserve">网裂</w:t>
            </w:r>
            <w:r/>
          </w:p>
        </w:tc>
        <w:tc>
          <w:tcPr>
            <w:tcW w:w="3119" w:type="dxa"/>
            <w:vAlign w:val="top"/>
            <w:textDirection w:val="lrTb"/>
            <w:noWrap w:val="false"/>
          </w:tcPr>
          <w:p>
            <w:pPr>
              <w:pStyle w:val="1334"/>
              <w:ind w:left="110" w:right="150" w:firstLine="5"/>
              <w:spacing w:before="147" w:line="288" w:lineRule="auto"/>
              <w:rPr>
                <w:sz w:val="22"/>
                <w:szCs w:val="22"/>
              </w:rPr>
            </w:pPr>
            <w:r>
              <w:rPr>
                <w:spacing w:val="-1"/>
                <w:sz w:val="22"/>
                <w:szCs w:val="22"/>
              </w:rPr>
              <w:t xml:space="preserve">交错裂缝，把路面分割成近似矩形的网状裂缝</w:t>
            </w:r>
            <w:r/>
          </w:p>
        </w:tc>
        <w:tc>
          <w:tcPr>
            <w:tcW w:w="3627" w:type="dxa"/>
            <w:vAlign w:val="top"/>
            <w:textDirection w:val="lrTb"/>
            <w:noWrap w:val="false"/>
          </w:tcPr>
          <w:p>
            <w:pPr>
              <w:pStyle w:val="1334"/>
              <w:ind w:left="115" w:right="209"/>
              <w:spacing w:before="147" w:line="288" w:lineRule="auto"/>
              <w:rPr>
                <w:sz w:val="22"/>
                <w:szCs w:val="22"/>
              </w:rPr>
            </w:pPr>
            <w:r>
              <w:rPr>
                <w:spacing w:val="-8"/>
                <w:sz w:val="22"/>
                <w:szCs w:val="22"/>
              </w:rPr>
              <w:t xml:space="preserve">缝宽 lmm</w:t>
            </w:r>
            <w:r>
              <w:rPr>
                <w:spacing w:val="42"/>
                <w:sz w:val="22"/>
                <w:szCs w:val="22"/>
              </w:rPr>
              <w:t xml:space="preserve"> </w:t>
            </w:r>
            <w:r>
              <w:rPr>
                <w:spacing w:val="-8"/>
                <w:sz w:val="22"/>
                <w:szCs w:val="22"/>
              </w:rPr>
              <w:t xml:space="preserve">以上或缝距</w:t>
            </w:r>
            <w:r>
              <w:rPr>
                <w:spacing w:val="-47"/>
                <w:sz w:val="22"/>
                <w:szCs w:val="22"/>
              </w:rPr>
              <w:t xml:space="preserve"> </w:t>
            </w:r>
            <w:r>
              <w:rPr>
                <w:spacing w:val="-8"/>
                <w:sz w:val="22"/>
                <w:szCs w:val="22"/>
              </w:rPr>
              <w:t xml:space="preserve">0.4m</w:t>
            </w:r>
            <w:r>
              <w:rPr>
                <w:spacing w:val="34"/>
                <w:sz w:val="22"/>
                <w:szCs w:val="22"/>
              </w:rPr>
              <w:t xml:space="preserve"> </w:t>
            </w:r>
            <w:r>
              <w:rPr>
                <w:spacing w:val="-8"/>
                <w:sz w:val="22"/>
                <w:szCs w:val="22"/>
              </w:rPr>
              <w:t xml:space="preserve">以下，</w:t>
            </w:r>
            <w:r>
              <w:rPr>
                <w:spacing w:val="-6"/>
                <w:sz w:val="22"/>
                <w:szCs w:val="22"/>
              </w:rPr>
              <w:t xml:space="preserve">面积在</w:t>
            </w:r>
            <w:r>
              <w:rPr>
                <w:spacing w:val="33"/>
                <w:sz w:val="22"/>
                <w:szCs w:val="22"/>
              </w:rPr>
              <w:t xml:space="preserve"> </w:t>
            </w:r>
            <w:r>
              <w:rPr>
                <w:spacing w:val="-6"/>
                <w:sz w:val="22"/>
                <w:szCs w:val="22"/>
              </w:rPr>
              <w:t xml:space="preserve">1</w:t>
            </w:r>
            <w:r>
              <w:rPr>
                <w:spacing w:val="-39"/>
                <w:sz w:val="22"/>
                <w:szCs w:val="22"/>
              </w:rPr>
              <w:t xml:space="preserve"> </w:t>
            </w:r>
            <w:r>
              <w:rPr>
                <w:spacing w:val="-6"/>
                <w:sz w:val="22"/>
                <w:szCs w:val="22"/>
              </w:rPr>
              <w:t xml:space="preserve">㎡以上的每平米扣</w:t>
            </w:r>
            <w:r>
              <w:rPr>
                <w:spacing w:val="-30"/>
                <w:sz w:val="22"/>
                <w:szCs w:val="22"/>
              </w:rPr>
              <w:t xml:space="preserve"> </w:t>
            </w:r>
            <w:r>
              <w:rPr>
                <w:spacing w:val="-6"/>
                <w:sz w:val="22"/>
                <w:szCs w:val="22"/>
              </w:rPr>
              <w:t xml:space="preserve">1</w:t>
            </w:r>
            <w:r>
              <w:rPr>
                <w:spacing w:val="-46"/>
                <w:sz w:val="22"/>
                <w:szCs w:val="22"/>
              </w:rPr>
              <w:t xml:space="preserve"> </w:t>
            </w:r>
            <w:r>
              <w:rPr>
                <w:spacing w:val="-6"/>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1264"/>
        </w:trPr>
        <w:tc>
          <w:tcPr>
            <w:tcBorders>
              <w:top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spacing w:line="473" w:lineRule="auto"/>
              <w:rPr>
                <w:rFonts w:ascii="Arial"/>
                <w:sz w:val="21"/>
              </w:rPr>
            </w:pPr>
            <w:r>
              <w:rPr>
                <w:rFonts w:ascii="Arial"/>
                <w:sz w:val="21"/>
              </w:rPr>
            </w:r>
            <w:r/>
          </w:p>
          <w:p>
            <w:pPr>
              <w:pStyle w:val="1334"/>
              <w:ind w:left="338"/>
              <w:spacing w:before="78" w:line="221" w:lineRule="auto"/>
            </w:pPr>
            <w:r>
              <w:rPr>
                <w:spacing w:val="-7"/>
              </w:rPr>
              <w:t xml:space="preserve">龟裂</w:t>
            </w:r>
            <w:r/>
          </w:p>
        </w:tc>
        <w:tc>
          <w:tcPr>
            <w:tcW w:w="3119" w:type="dxa"/>
            <w:vAlign w:val="top"/>
            <w:textDirection w:val="lrTb"/>
            <w:noWrap w:val="false"/>
          </w:tcPr>
          <w:p>
            <w:pPr>
              <w:spacing w:line="286" w:lineRule="auto"/>
              <w:rPr>
                <w:rFonts w:ascii="Arial"/>
                <w:sz w:val="21"/>
              </w:rPr>
            </w:pPr>
            <w:r>
              <w:rPr>
                <w:rFonts w:ascii="Arial"/>
                <w:sz w:val="21"/>
              </w:rPr>
            </w:r>
            <w:r/>
          </w:p>
          <w:p>
            <w:pPr>
              <w:pStyle w:val="1334"/>
              <w:ind w:left="111" w:right="150"/>
              <w:spacing w:before="72" w:line="355" w:lineRule="auto"/>
              <w:rPr>
                <w:sz w:val="22"/>
                <w:szCs w:val="22"/>
              </w:rPr>
            </w:pPr>
            <w:r>
              <w:rPr>
                <w:spacing w:val="-1"/>
                <w:sz w:val="22"/>
                <w:szCs w:val="22"/>
              </w:rPr>
              <w:t xml:space="preserve">块状不规则裂缝，包括井边龟</w:t>
            </w:r>
            <w:r>
              <w:rPr>
                <w:sz w:val="22"/>
                <w:szCs w:val="22"/>
              </w:rPr>
              <w:t xml:space="preserve">裂</w:t>
            </w:r>
            <w:r/>
          </w:p>
        </w:tc>
        <w:tc>
          <w:tcPr>
            <w:tcW w:w="3627" w:type="dxa"/>
            <w:vAlign w:val="top"/>
            <w:textDirection w:val="lrTb"/>
            <w:noWrap w:val="false"/>
          </w:tcPr>
          <w:p>
            <w:pPr>
              <w:pStyle w:val="1334"/>
              <w:ind w:left="116" w:right="105" w:hanging="1"/>
              <w:jc w:val="both"/>
              <w:spacing w:before="149" w:line="309" w:lineRule="auto"/>
              <w:rPr>
                <w:sz w:val="22"/>
                <w:szCs w:val="22"/>
              </w:rPr>
            </w:pPr>
            <w:r>
              <w:rPr>
                <w:spacing w:val="-4"/>
                <w:sz w:val="22"/>
                <w:szCs w:val="22"/>
              </w:rPr>
              <w:t xml:space="preserve">缝宽 3mm</w:t>
            </w:r>
            <w:r>
              <w:rPr>
                <w:spacing w:val="43"/>
                <w:sz w:val="22"/>
                <w:szCs w:val="22"/>
              </w:rPr>
              <w:t xml:space="preserve"> </w:t>
            </w:r>
            <w:r>
              <w:rPr>
                <w:spacing w:val="-4"/>
                <w:sz w:val="22"/>
                <w:szCs w:val="22"/>
              </w:rPr>
              <w:t xml:space="preserve">以上，且多数缝距</w:t>
            </w:r>
            <w:r>
              <w:rPr>
                <w:spacing w:val="22"/>
                <w:sz w:val="22"/>
                <w:szCs w:val="22"/>
              </w:rPr>
              <w:t xml:space="preserve"> </w:t>
            </w:r>
            <w:r>
              <w:rPr>
                <w:spacing w:val="-4"/>
                <w:sz w:val="22"/>
                <w:szCs w:val="22"/>
              </w:rPr>
              <w:t xml:space="preserve">100mm</w:t>
            </w:r>
            <w:r>
              <w:rPr>
                <w:spacing w:val="-8"/>
                <w:sz w:val="22"/>
                <w:szCs w:val="22"/>
              </w:rPr>
              <w:t xml:space="preserve">以内，面积在</w:t>
            </w:r>
            <w:r>
              <w:rPr>
                <w:spacing w:val="29"/>
                <w:sz w:val="22"/>
                <w:szCs w:val="22"/>
              </w:rPr>
              <w:t xml:space="preserve"> </w:t>
            </w:r>
            <w:r>
              <w:rPr>
                <w:spacing w:val="-8"/>
                <w:sz w:val="22"/>
                <w:szCs w:val="22"/>
              </w:rPr>
              <w:t xml:space="preserve">1</w:t>
            </w:r>
            <w:r>
              <w:rPr>
                <w:spacing w:val="-40"/>
                <w:sz w:val="22"/>
                <w:szCs w:val="22"/>
              </w:rPr>
              <w:t xml:space="preserve"> </w:t>
            </w:r>
            <w:r>
              <w:rPr>
                <w:spacing w:val="-8"/>
                <w:sz w:val="22"/>
                <w:szCs w:val="22"/>
              </w:rPr>
              <w:t xml:space="preserve">㎡</w:t>
            </w:r>
            <w:r>
              <w:rPr>
                <w:spacing w:val="52"/>
                <w:sz w:val="22"/>
                <w:szCs w:val="22"/>
              </w:rPr>
              <w:t xml:space="preserve"> </w:t>
            </w:r>
            <w:r>
              <w:rPr>
                <w:spacing w:val="-8"/>
                <w:sz w:val="22"/>
                <w:szCs w:val="22"/>
              </w:rPr>
              <w:t xml:space="preserve">以上每平米扣</w:t>
            </w:r>
            <w:r>
              <w:rPr>
                <w:spacing w:val="-43"/>
                <w:sz w:val="22"/>
                <w:szCs w:val="22"/>
              </w:rPr>
              <w:t xml:space="preserve"> </w:t>
            </w:r>
            <w:r>
              <w:rPr>
                <w:spacing w:val="-8"/>
                <w:sz w:val="22"/>
                <w:szCs w:val="22"/>
              </w:rPr>
              <w:t xml:space="preserve">2</w:t>
            </w:r>
            <w:r>
              <w:rPr>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5"/>
        </w:trPr>
        <w:tc>
          <w:tcPr>
            <w:tcBorders>
              <w:bottom w:val="none" w:color="000000" w:sz="4" w:space="0"/>
            </w:tcBorders>
            <w:tcW w:w="889" w:type="dxa"/>
            <w:vAlign w:val="top"/>
            <w:vMerge w:val="restart"/>
            <w:textDirection w:val="lrTb"/>
            <w:noWrap w:val="false"/>
          </w:tcPr>
          <w:p>
            <w:pPr>
              <w:spacing w:line="345" w:lineRule="auto"/>
              <w:rPr>
                <w:rFonts w:ascii="Arial"/>
                <w:sz w:val="21"/>
              </w:rPr>
            </w:pPr>
            <w:r>
              <w:rPr>
                <w:rFonts w:ascii="Arial"/>
                <w:sz w:val="21"/>
              </w:rPr>
            </w:r>
            <w:r/>
          </w:p>
          <w:p>
            <w:pPr>
              <w:spacing w:line="346" w:lineRule="auto"/>
              <w:rPr>
                <w:rFonts w:ascii="Arial"/>
                <w:sz w:val="21"/>
              </w:rPr>
            </w:pPr>
            <w:r>
              <w:rPr>
                <w:rFonts w:ascii="Arial"/>
                <w:sz w:val="21"/>
              </w:rPr>
            </w:r>
            <w:r/>
          </w:p>
          <w:p>
            <w:pPr>
              <w:pStyle w:val="1334"/>
              <w:ind w:left="331" w:right="201" w:hanging="120"/>
              <w:spacing w:before="78" w:line="325" w:lineRule="auto"/>
            </w:pPr>
            <w:r>
              <w:rPr>
                <w:spacing w:val="-5"/>
              </w:rPr>
              <w:t xml:space="preserve">变形</w:t>
            </w:r>
            <w:r>
              <w:t xml:space="preserve">类</w:t>
            </w:r>
            <w:r/>
          </w:p>
        </w:tc>
        <w:tc>
          <w:tcPr>
            <w:tcW w:w="1140" w:type="dxa"/>
            <w:vAlign w:val="top"/>
            <w:textDirection w:val="lrTb"/>
            <w:noWrap w:val="false"/>
          </w:tcPr>
          <w:p>
            <w:pPr>
              <w:spacing w:line="264" w:lineRule="auto"/>
              <w:rPr>
                <w:rFonts w:ascii="Arial"/>
                <w:sz w:val="21"/>
              </w:rPr>
            </w:pPr>
            <w:r>
              <w:rPr>
                <w:rFonts w:ascii="Arial"/>
                <w:sz w:val="21"/>
              </w:rPr>
            </w:r>
            <w:r/>
          </w:p>
          <w:p>
            <w:pPr>
              <w:pStyle w:val="1334"/>
              <w:ind w:left="277"/>
              <w:spacing w:before="78" w:line="219" w:lineRule="auto"/>
            </w:pPr>
            <w:r>
              <w:rPr>
                <w:spacing w:val="-6"/>
              </w:rPr>
              <w:t xml:space="preserve">车</w:t>
            </w:r>
            <w:r>
              <w:rPr>
                <w:spacing w:val="9"/>
              </w:rPr>
              <w:t xml:space="preserve"> </w:t>
            </w:r>
            <w:r>
              <w:rPr>
                <w:spacing w:val="-6"/>
              </w:rPr>
              <w:t xml:space="preserve">辙</w:t>
            </w:r>
            <w:r/>
          </w:p>
        </w:tc>
        <w:tc>
          <w:tcPr>
            <w:tcW w:w="3119" w:type="dxa"/>
            <w:vAlign w:val="top"/>
            <w:textDirection w:val="lrTb"/>
            <w:noWrap w:val="false"/>
          </w:tcPr>
          <w:p>
            <w:pPr>
              <w:pStyle w:val="1334"/>
              <w:ind w:left="117" w:right="150" w:hanging="4"/>
              <w:spacing w:before="150" w:line="287" w:lineRule="auto"/>
              <w:rPr>
                <w:sz w:val="22"/>
                <w:szCs w:val="22"/>
              </w:rPr>
            </w:pPr>
            <w:r>
              <w:rPr>
                <w:spacing w:val="-1"/>
                <w:sz w:val="22"/>
                <w:szCs w:val="22"/>
              </w:rPr>
              <w:t xml:space="preserve">路面上沿行车轮迹产生的纵向</w:t>
            </w:r>
            <w:r>
              <w:rPr>
                <w:spacing w:val="-4"/>
                <w:sz w:val="22"/>
                <w:szCs w:val="22"/>
              </w:rPr>
              <w:t xml:space="preserve">带状凹槽</w:t>
            </w:r>
            <w:r/>
          </w:p>
        </w:tc>
        <w:tc>
          <w:tcPr>
            <w:tcW w:w="3627" w:type="dxa"/>
            <w:vAlign w:val="top"/>
            <w:textDirection w:val="lrTb"/>
            <w:noWrap w:val="false"/>
          </w:tcPr>
          <w:p>
            <w:pPr>
              <w:spacing w:line="287" w:lineRule="auto"/>
              <w:rPr>
                <w:rFonts w:ascii="Arial"/>
                <w:sz w:val="21"/>
              </w:rPr>
            </w:pPr>
            <w:r>
              <w:rPr>
                <w:rFonts w:ascii="Arial"/>
                <w:sz w:val="21"/>
              </w:rPr>
            </w:r>
            <w:r/>
          </w:p>
          <w:p>
            <w:pPr>
              <w:pStyle w:val="1334"/>
              <w:ind w:left="115"/>
              <w:spacing w:before="71" w:line="220" w:lineRule="auto"/>
              <w:rPr>
                <w:sz w:val="22"/>
                <w:szCs w:val="22"/>
              </w:rPr>
            </w:pPr>
            <w:r>
              <w:rPr>
                <w:spacing w:val="-4"/>
                <w:sz w:val="22"/>
                <w:szCs w:val="22"/>
              </w:rPr>
              <w:t xml:space="preserve">深度大于</w:t>
            </w:r>
            <w:r>
              <w:rPr>
                <w:spacing w:val="25"/>
                <w:sz w:val="22"/>
                <w:szCs w:val="22"/>
              </w:rPr>
              <w:t xml:space="preserve"> </w:t>
            </w:r>
            <w:r>
              <w:rPr>
                <w:spacing w:val="-4"/>
                <w:sz w:val="22"/>
                <w:szCs w:val="22"/>
              </w:rPr>
              <w:t xml:space="preserve">15mm 每米长扣</w:t>
            </w:r>
            <w:r>
              <w:rPr>
                <w:spacing w:val="-30"/>
                <w:sz w:val="22"/>
                <w:szCs w:val="22"/>
              </w:rPr>
              <w:t xml:space="preserve"> </w:t>
            </w:r>
            <w:r>
              <w:rPr>
                <w:spacing w:val="-4"/>
                <w:sz w:val="22"/>
                <w:szCs w:val="22"/>
              </w:rPr>
              <w:t xml:space="preserve">1</w:t>
            </w:r>
            <w:r>
              <w:rPr>
                <w:spacing w:val="-44"/>
                <w:sz w:val="22"/>
                <w:szCs w:val="22"/>
              </w:rPr>
              <w:t xml:space="preserve"> </w:t>
            </w:r>
            <w:r>
              <w:rPr>
                <w:spacing w:val="-4"/>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425"/>
        </w:trPr>
        <w:tc>
          <w:tcPr>
            <w:tcBorders>
              <w:top w:val="none" w:color="000000" w:sz="4" w:space="0"/>
              <w:bottom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pStyle w:val="1334"/>
              <w:ind w:left="275"/>
              <w:spacing w:before="134" w:line="216" w:lineRule="auto"/>
            </w:pPr>
            <w:r>
              <w:rPr>
                <w:spacing w:val="-5"/>
              </w:rPr>
              <w:t xml:space="preserve">沉</w:t>
            </w:r>
            <w:r>
              <w:rPr>
                <w:spacing w:val="24"/>
              </w:rPr>
              <w:t xml:space="preserve"> </w:t>
            </w:r>
            <w:r>
              <w:rPr>
                <w:spacing w:val="-5"/>
              </w:rPr>
              <w:t xml:space="preserve">陷</w:t>
            </w:r>
            <w:r/>
          </w:p>
        </w:tc>
        <w:tc>
          <w:tcPr>
            <w:tcW w:w="3119" w:type="dxa"/>
            <w:vAlign w:val="top"/>
            <w:textDirection w:val="lrTb"/>
            <w:noWrap w:val="false"/>
          </w:tcPr>
          <w:p>
            <w:pPr>
              <w:pStyle w:val="1334"/>
              <w:ind w:left="113"/>
              <w:spacing w:before="151" w:line="220" w:lineRule="auto"/>
              <w:rPr>
                <w:sz w:val="22"/>
                <w:szCs w:val="22"/>
              </w:rPr>
            </w:pPr>
            <w:r>
              <w:rPr>
                <w:spacing w:val="-2"/>
                <w:sz w:val="22"/>
                <w:szCs w:val="22"/>
              </w:rPr>
              <w:t xml:space="preserve">路面局部下沉</w:t>
            </w:r>
            <w:r/>
          </w:p>
        </w:tc>
        <w:tc>
          <w:tcPr>
            <w:tcW w:w="3627" w:type="dxa"/>
            <w:vAlign w:val="top"/>
            <w:textDirection w:val="lrTb"/>
            <w:noWrap w:val="false"/>
          </w:tcPr>
          <w:p>
            <w:pPr>
              <w:pStyle w:val="1334"/>
              <w:ind w:left="115"/>
              <w:spacing w:before="151" w:line="220" w:lineRule="auto"/>
              <w:rPr>
                <w:sz w:val="22"/>
                <w:szCs w:val="22"/>
              </w:rPr>
            </w:pPr>
            <w:r>
              <w:rPr>
                <w:spacing w:val="-4"/>
                <w:sz w:val="22"/>
                <w:szCs w:val="22"/>
              </w:rPr>
              <w:t xml:space="preserve">深度大于</w:t>
            </w:r>
            <w:r>
              <w:rPr>
                <w:spacing w:val="-20"/>
                <w:sz w:val="22"/>
                <w:szCs w:val="22"/>
              </w:rPr>
              <w:t xml:space="preserve"> </w:t>
            </w:r>
            <w:r>
              <w:rPr>
                <w:spacing w:val="-4"/>
                <w:sz w:val="22"/>
                <w:szCs w:val="22"/>
              </w:rPr>
              <w:t xml:space="preserve">10mm，每处扣</w:t>
            </w:r>
            <w:r>
              <w:rPr>
                <w:spacing w:val="-45"/>
                <w:sz w:val="22"/>
                <w:szCs w:val="22"/>
              </w:rPr>
              <w:t xml:space="preserve"> </w:t>
            </w:r>
            <w:r>
              <w:rPr>
                <w:spacing w:val="-4"/>
                <w:sz w:val="22"/>
                <w:szCs w:val="22"/>
              </w:rPr>
              <w:t xml:space="preserve">3</w:t>
            </w:r>
            <w:r>
              <w:rPr>
                <w:spacing w:val="-43"/>
                <w:sz w:val="22"/>
                <w:szCs w:val="22"/>
              </w:rPr>
              <w:t xml:space="preserve"> </w:t>
            </w:r>
            <w:r>
              <w:rPr>
                <w:spacing w:val="-4"/>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5"/>
        </w:trPr>
        <w:tc>
          <w:tcPr>
            <w:tcBorders>
              <w:top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pStyle w:val="1334"/>
              <w:ind w:left="335" w:right="208" w:hanging="120"/>
              <w:spacing w:before="135" w:line="269" w:lineRule="auto"/>
            </w:pPr>
            <w:r>
              <w:rPr>
                <w:spacing w:val="-4"/>
              </w:rPr>
              <w:t xml:space="preserve">拥包或</w:t>
            </w:r>
            <w:r>
              <w:rPr>
                <w:spacing w:val="-6"/>
              </w:rPr>
              <w:t xml:space="preserve">波浪</w:t>
            </w:r>
            <w:r/>
          </w:p>
        </w:tc>
        <w:tc>
          <w:tcPr>
            <w:tcW w:w="3119" w:type="dxa"/>
            <w:vAlign w:val="top"/>
            <w:textDirection w:val="lrTb"/>
            <w:noWrap w:val="false"/>
          </w:tcPr>
          <w:p>
            <w:pPr>
              <w:spacing w:line="289" w:lineRule="auto"/>
              <w:rPr>
                <w:rFonts w:ascii="Arial"/>
                <w:sz w:val="21"/>
              </w:rPr>
            </w:pPr>
            <w:r>
              <w:rPr>
                <w:rFonts w:ascii="Arial"/>
                <w:sz w:val="21"/>
              </w:rPr>
            </w:r>
            <w:r/>
          </w:p>
          <w:p>
            <w:pPr>
              <w:pStyle w:val="1334"/>
              <w:ind w:left="113"/>
              <w:spacing w:before="71" w:line="219" w:lineRule="auto"/>
              <w:rPr>
                <w:sz w:val="22"/>
                <w:szCs w:val="22"/>
              </w:rPr>
            </w:pPr>
            <w:r>
              <w:rPr>
                <w:spacing w:val="-1"/>
                <w:sz w:val="22"/>
                <w:szCs w:val="22"/>
              </w:rPr>
              <w:t xml:space="preserve">路面面层材料局部拱起</w:t>
            </w:r>
            <w:r/>
          </w:p>
        </w:tc>
        <w:tc>
          <w:tcPr>
            <w:tcW w:w="3627" w:type="dxa"/>
            <w:vAlign w:val="top"/>
            <w:textDirection w:val="lrTb"/>
            <w:noWrap w:val="false"/>
          </w:tcPr>
          <w:p>
            <w:pPr>
              <w:pStyle w:val="1334"/>
              <w:ind w:left="117" w:right="102" w:firstLine="5"/>
              <w:spacing w:before="150" w:line="287" w:lineRule="auto"/>
              <w:rPr>
                <w:sz w:val="22"/>
                <w:szCs w:val="22"/>
              </w:rPr>
            </w:pPr>
            <w:r>
              <w:rPr>
                <w:spacing w:val="-7"/>
                <w:sz w:val="22"/>
                <w:szCs w:val="22"/>
              </w:rPr>
              <w:t xml:space="preserve">峰谷高差在 15mm</w:t>
            </w:r>
            <w:r>
              <w:rPr>
                <w:spacing w:val="45"/>
                <w:sz w:val="22"/>
                <w:szCs w:val="22"/>
              </w:rPr>
              <w:t xml:space="preserve"> </w:t>
            </w:r>
            <w:r>
              <w:rPr>
                <w:spacing w:val="-7"/>
                <w:sz w:val="22"/>
                <w:szCs w:val="22"/>
              </w:rPr>
              <w:t xml:space="preserve">以上，每平米扣</w:t>
            </w:r>
            <w:r>
              <w:rPr>
                <w:spacing w:val="-44"/>
                <w:sz w:val="22"/>
                <w:szCs w:val="22"/>
              </w:rPr>
              <w:t xml:space="preserve"> </w:t>
            </w:r>
            <w:r>
              <w:rPr>
                <w:spacing w:val="-7"/>
                <w:sz w:val="22"/>
                <w:szCs w:val="22"/>
              </w:rPr>
              <w:t xml:space="preserve">2</w:t>
            </w:r>
            <w:r>
              <w:rPr>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5"/>
        </w:trPr>
        <w:tc>
          <w:tcPr>
            <w:tcBorders>
              <w:bottom w:val="none" w:color="000000" w:sz="4" w:space="0"/>
            </w:tcBorders>
            <w:tcW w:w="889" w:type="dxa"/>
            <w:vAlign w:val="top"/>
            <w:vMerge w:val="restart"/>
            <w:textDirection w:val="lrTb"/>
            <w:noWrap w:val="false"/>
          </w:tcPr>
          <w:p>
            <w:pPr>
              <w:spacing w:line="277" w:lineRule="auto"/>
              <w:rPr>
                <w:rFonts w:ascii="Arial"/>
                <w:sz w:val="21"/>
              </w:rPr>
            </w:pPr>
            <w:r>
              <w:rPr>
                <w:rFonts w:ascii="Arial"/>
                <w:sz w:val="21"/>
              </w:rPr>
            </w:r>
            <w:r/>
          </w:p>
          <w:p>
            <w:pPr>
              <w:spacing w:line="277" w:lineRule="auto"/>
              <w:rPr>
                <w:rFonts w:ascii="Arial"/>
                <w:sz w:val="21"/>
              </w:rPr>
            </w:pPr>
            <w:r>
              <w:rPr>
                <w:rFonts w:ascii="Arial"/>
                <w:sz w:val="21"/>
              </w:rPr>
            </w:r>
            <w:r/>
          </w:p>
          <w:p>
            <w:pPr>
              <w:spacing w:line="278" w:lineRule="auto"/>
              <w:rPr>
                <w:rFonts w:ascii="Arial"/>
                <w:sz w:val="21"/>
              </w:rPr>
            </w:pPr>
            <w:r>
              <w:rPr>
                <w:rFonts w:ascii="Arial"/>
                <w:sz w:val="21"/>
              </w:rPr>
            </w:r>
            <w:r/>
          </w:p>
          <w:p>
            <w:pPr>
              <w:spacing w:line="278" w:lineRule="auto"/>
              <w:rPr>
                <w:rFonts w:ascii="Arial"/>
                <w:sz w:val="21"/>
              </w:rPr>
            </w:pPr>
            <w:r>
              <w:rPr>
                <w:rFonts w:ascii="Arial"/>
                <w:sz w:val="21"/>
              </w:rPr>
            </w:r>
            <w:r/>
          </w:p>
          <w:p>
            <w:pPr>
              <w:pStyle w:val="1334"/>
              <w:ind w:left="331" w:right="201" w:hanging="119"/>
              <w:spacing w:before="78" w:line="325" w:lineRule="auto"/>
            </w:pPr>
            <w:r>
              <w:rPr>
                <w:spacing w:val="-6"/>
              </w:rPr>
              <w:t xml:space="preserve">松散</w:t>
            </w:r>
            <w:r>
              <w:t xml:space="preserve">类</w:t>
            </w:r>
            <w:r/>
          </w:p>
        </w:tc>
        <w:tc>
          <w:tcPr>
            <w:tcW w:w="1140" w:type="dxa"/>
            <w:vAlign w:val="top"/>
            <w:textDirection w:val="lrTb"/>
            <w:noWrap w:val="false"/>
          </w:tcPr>
          <w:p>
            <w:pPr>
              <w:spacing w:line="265" w:lineRule="auto"/>
              <w:rPr>
                <w:rFonts w:ascii="Arial"/>
                <w:sz w:val="21"/>
              </w:rPr>
            </w:pPr>
            <w:r>
              <w:rPr>
                <w:rFonts w:ascii="Arial"/>
                <w:sz w:val="21"/>
              </w:rPr>
            </w:r>
            <w:r/>
          </w:p>
          <w:p>
            <w:pPr>
              <w:pStyle w:val="1334"/>
              <w:ind w:left="338"/>
              <w:spacing w:before="78" w:line="221" w:lineRule="auto"/>
            </w:pPr>
            <w:r>
              <w:rPr>
                <w:spacing w:val="-7"/>
              </w:rPr>
              <w:t xml:space="preserve">剥落</w:t>
            </w:r>
            <w:r/>
          </w:p>
        </w:tc>
        <w:tc>
          <w:tcPr>
            <w:tcW w:w="3119" w:type="dxa"/>
            <w:vAlign w:val="top"/>
            <w:textDirection w:val="lrTb"/>
            <w:noWrap w:val="false"/>
          </w:tcPr>
          <w:p>
            <w:pPr>
              <w:pStyle w:val="1334"/>
              <w:ind w:left="114" w:right="150" w:hanging="1"/>
              <w:spacing w:before="150" w:line="287" w:lineRule="auto"/>
              <w:rPr>
                <w:sz w:val="22"/>
                <w:szCs w:val="22"/>
              </w:rPr>
            </w:pPr>
            <w:r>
              <w:rPr>
                <w:spacing w:val="-1"/>
                <w:sz w:val="22"/>
                <w:szCs w:val="22"/>
              </w:rPr>
              <w:t xml:space="preserve">路面面层层状脱落或结合料失</w:t>
            </w:r>
            <w:r>
              <w:rPr>
                <w:spacing w:val="-2"/>
                <w:sz w:val="22"/>
                <w:szCs w:val="22"/>
              </w:rPr>
              <w:t xml:space="preserve">去粘结力、集料松动</w:t>
            </w:r>
            <w:r/>
          </w:p>
        </w:tc>
        <w:tc>
          <w:tcPr>
            <w:tcW w:w="3627" w:type="dxa"/>
            <w:vAlign w:val="top"/>
            <w:textDirection w:val="lrTb"/>
            <w:noWrap w:val="false"/>
          </w:tcPr>
          <w:p>
            <w:pPr>
              <w:spacing w:line="288" w:lineRule="auto"/>
              <w:rPr>
                <w:rFonts w:ascii="Arial"/>
                <w:sz w:val="21"/>
              </w:rPr>
            </w:pPr>
            <w:r>
              <w:rPr>
                <w:rFonts w:ascii="Arial"/>
                <w:sz w:val="21"/>
              </w:rPr>
            </w:r>
            <w:r/>
          </w:p>
          <w:p>
            <w:pPr>
              <w:pStyle w:val="1334"/>
              <w:ind w:left="115"/>
              <w:spacing w:before="72" w:line="217" w:lineRule="auto"/>
              <w:rPr>
                <w:sz w:val="22"/>
                <w:szCs w:val="22"/>
              </w:rPr>
            </w:pPr>
            <w:r>
              <w:rPr>
                <w:spacing w:val="2"/>
                <w:sz w:val="22"/>
                <w:szCs w:val="22"/>
              </w:rPr>
              <w:t xml:space="preserve">面积大于0.1m',每平方米扣</w:t>
            </w:r>
            <w:r>
              <w:rPr>
                <w:spacing w:val="-44"/>
                <w:sz w:val="22"/>
                <w:szCs w:val="22"/>
              </w:rPr>
              <w:t xml:space="preserve"> </w:t>
            </w:r>
            <w:r>
              <w:rPr>
                <w:spacing w:val="2"/>
                <w:sz w:val="22"/>
                <w:szCs w:val="22"/>
              </w:rPr>
              <w:t xml:space="preserve">2</w:t>
            </w:r>
            <w:r>
              <w:rPr>
                <w:spacing w:val="-46"/>
                <w:sz w:val="22"/>
                <w:szCs w:val="22"/>
              </w:rPr>
              <w:t xml:space="preserve"> </w:t>
            </w:r>
            <w:r>
              <w:rPr>
                <w:spacing w:val="2"/>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1264"/>
        </w:trPr>
        <w:tc>
          <w:tcPr>
            <w:tcBorders>
              <w:top w:val="none" w:color="000000" w:sz="4" w:space="0"/>
              <w:bottom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spacing w:line="473" w:lineRule="auto"/>
              <w:rPr>
                <w:rFonts w:ascii="Arial"/>
                <w:sz w:val="21"/>
              </w:rPr>
            </w:pPr>
            <w:r>
              <w:rPr>
                <w:rFonts w:ascii="Arial"/>
                <w:sz w:val="21"/>
              </w:rPr>
            </w:r>
            <w:r/>
          </w:p>
          <w:p>
            <w:pPr>
              <w:pStyle w:val="1334"/>
              <w:ind w:left="335"/>
              <w:spacing w:before="78" w:line="219" w:lineRule="auto"/>
            </w:pPr>
            <w:r>
              <w:rPr>
                <w:spacing w:val="-5"/>
              </w:rPr>
              <w:t xml:space="preserve">坑槽</w:t>
            </w:r>
            <w:r/>
          </w:p>
        </w:tc>
        <w:tc>
          <w:tcPr>
            <w:tcW w:w="3119" w:type="dxa"/>
            <w:vAlign w:val="top"/>
            <w:textDirection w:val="lrTb"/>
            <w:noWrap w:val="false"/>
          </w:tcPr>
          <w:p>
            <w:pPr>
              <w:spacing w:line="247" w:lineRule="auto"/>
              <w:rPr>
                <w:rFonts w:ascii="Arial"/>
                <w:sz w:val="21"/>
              </w:rPr>
            </w:pPr>
            <w:r>
              <w:rPr>
                <w:rFonts w:ascii="Arial"/>
                <w:sz w:val="21"/>
              </w:rPr>
            </w:r>
            <w:r/>
          </w:p>
          <w:p>
            <w:pPr>
              <w:spacing w:line="248" w:lineRule="auto"/>
              <w:rPr>
                <w:rFonts w:ascii="Arial"/>
                <w:sz w:val="21"/>
              </w:rPr>
            </w:pPr>
            <w:r>
              <w:rPr>
                <w:rFonts w:ascii="Arial"/>
                <w:sz w:val="21"/>
              </w:rPr>
            </w:r>
            <w:r/>
          </w:p>
          <w:p>
            <w:pPr>
              <w:pStyle w:val="1334"/>
              <w:ind w:left="113"/>
              <w:spacing w:before="72" w:line="220" w:lineRule="auto"/>
              <w:rPr>
                <w:sz w:val="22"/>
                <w:szCs w:val="22"/>
              </w:rPr>
            </w:pPr>
            <w:r>
              <w:rPr>
                <w:spacing w:val="-2"/>
                <w:sz w:val="22"/>
                <w:szCs w:val="22"/>
              </w:rPr>
              <w:t xml:space="preserve">路面破坏成坑洼</w:t>
            </w:r>
            <w:r/>
          </w:p>
        </w:tc>
        <w:tc>
          <w:tcPr>
            <w:tcW w:w="3627" w:type="dxa"/>
            <w:vAlign w:val="top"/>
            <w:textDirection w:val="lrTb"/>
            <w:noWrap w:val="false"/>
          </w:tcPr>
          <w:p>
            <w:pPr>
              <w:pStyle w:val="1334"/>
              <w:ind w:left="117" w:right="105" w:hanging="2"/>
              <w:jc w:val="both"/>
              <w:spacing w:before="149" w:line="309" w:lineRule="auto"/>
              <w:rPr>
                <w:sz w:val="22"/>
                <w:szCs w:val="22"/>
              </w:rPr>
            </w:pPr>
            <w:r>
              <w:rPr>
                <w:spacing w:val="-3"/>
                <w:sz w:val="22"/>
                <w:szCs w:val="22"/>
              </w:rPr>
              <w:t xml:space="preserve">深度大于</w:t>
            </w:r>
            <w:r>
              <w:rPr>
                <w:spacing w:val="-47"/>
                <w:sz w:val="22"/>
                <w:szCs w:val="22"/>
              </w:rPr>
              <w:t xml:space="preserve"> </w:t>
            </w:r>
            <w:r>
              <w:rPr>
                <w:spacing w:val="-3"/>
                <w:sz w:val="22"/>
                <w:szCs w:val="22"/>
              </w:rPr>
              <w:t xml:space="preserve">20mm，面积在</w:t>
            </w:r>
            <w:r>
              <w:rPr>
                <w:spacing w:val="-47"/>
                <w:sz w:val="22"/>
                <w:szCs w:val="22"/>
              </w:rPr>
              <w:t xml:space="preserve"> </w:t>
            </w:r>
            <w:r>
              <w:rPr>
                <w:spacing w:val="-3"/>
                <w:sz w:val="22"/>
                <w:szCs w:val="22"/>
              </w:rPr>
              <w:t xml:space="preserve">0.04m</w:t>
            </w:r>
            <w:r>
              <w:rPr>
                <w:spacing w:val="31"/>
                <w:sz w:val="22"/>
                <w:szCs w:val="22"/>
              </w:rPr>
              <w:t xml:space="preserve"> </w:t>
            </w:r>
            <w:r>
              <w:rPr>
                <w:spacing w:val="-3"/>
                <w:sz w:val="22"/>
                <w:szCs w:val="22"/>
              </w:rPr>
              <w:t xml:space="preserve">以上或小面积坑槽较多又相距 0.2m</w:t>
            </w:r>
            <w:r>
              <w:rPr>
                <w:spacing w:val="38"/>
                <w:sz w:val="22"/>
                <w:szCs w:val="22"/>
              </w:rPr>
              <w:t xml:space="preserve"> </w:t>
            </w:r>
            <w:r>
              <w:rPr>
                <w:spacing w:val="-3"/>
                <w:sz w:val="22"/>
                <w:szCs w:val="22"/>
              </w:rPr>
              <w:t xml:space="preserve">以</w:t>
            </w:r>
            <w:r>
              <w:rPr>
                <w:spacing w:val="-2"/>
                <w:sz w:val="22"/>
                <w:szCs w:val="22"/>
              </w:rPr>
              <w:t xml:space="preserve">内的,每平方米扣 3</w:t>
            </w:r>
            <w:r>
              <w:rPr>
                <w:spacing w:val="-35"/>
                <w:sz w:val="22"/>
                <w:szCs w:val="22"/>
              </w:rPr>
              <w:t xml:space="preserve"> </w:t>
            </w:r>
            <w:r>
              <w:rPr>
                <w:spacing w:val="-2"/>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5"/>
        </w:trPr>
        <w:tc>
          <w:tcPr>
            <w:tcBorders>
              <w:top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spacing w:line="265" w:lineRule="auto"/>
              <w:rPr>
                <w:rFonts w:ascii="Arial"/>
                <w:sz w:val="21"/>
              </w:rPr>
            </w:pPr>
            <w:r>
              <w:rPr>
                <w:rFonts w:ascii="Arial"/>
                <w:sz w:val="21"/>
              </w:rPr>
            </w:r>
            <w:r/>
          </w:p>
          <w:p>
            <w:pPr>
              <w:pStyle w:val="1334"/>
              <w:ind w:left="345"/>
              <w:spacing w:before="78" w:line="220" w:lineRule="auto"/>
            </w:pPr>
            <w:r>
              <w:rPr>
                <w:spacing w:val="-10"/>
              </w:rPr>
              <w:t xml:space="preserve">啃边</w:t>
            </w:r>
            <w:r/>
          </w:p>
        </w:tc>
        <w:tc>
          <w:tcPr>
            <w:tcW w:w="3119" w:type="dxa"/>
            <w:vAlign w:val="top"/>
            <w:textDirection w:val="lrTb"/>
            <w:noWrap w:val="false"/>
          </w:tcPr>
          <w:p>
            <w:pPr>
              <w:spacing w:line="288" w:lineRule="auto"/>
              <w:rPr>
                <w:rFonts w:ascii="Arial"/>
                <w:sz w:val="21"/>
              </w:rPr>
            </w:pPr>
            <w:r>
              <w:rPr>
                <w:rFonts w:ascii="Arial"/>
                <w:sz w:val="21"/>
              </w:rPr>
            </w:r>
            <w:r/>
          </w:p>
          <w:p>
            <w:pPr>
              <w:pStyle w:val="1334"/>
              <w:ind w:left="113"/>
              <w:spacing w:before="72" w:line="220" w:lineRule="auto"/>
              <w:rPr>
                <w:sz w:val="22"/>
                <w:szCs w:val="22"/>
              </w:rPr>
            </w:pPr>
            <w:r>
              <w:rPr>
                <w:spacing w:val="-2"/>
                <w:sz w:val="22"/>
                <w:szCs w:val="22"/>
              </w:rPr>
              <w:t xml:space="preserve">路面边缘破碎脱落</w:t>
            </w:r>
            <w:r/>
          </w:p>
        </w:tc>
        <w:tc>
          <w:tcPr>
            <w:tcW w:w="3627" w:type="dxa"/>
            <w:vAlign w:val="top"/>
            <w:textDirection w:val="lrTb"/>
            <w:noWrap w:val="false"/>
          </w:tcPr>
          <w:p>
            <w:pPr>
              <w:pStyle w:val="1334"/>
              <w:ind w:left="115" w:right="105" w:firstLine="11"/>
              <w:spacing w:before="153" w:line="286" w:lineRule="auto"/>
              <w:rPr>
                <w:sz w:val="22"/>
                <w:szCs w:val="22"/>
              </w:rPr>
            </w:pPr>
            <w:r>
              <w:rPr>
                <w:sz w:val="22"/>
                <w:szCs w:val="22"/>
              </w:rPr>
              <w:t xml:space="preserve">宽度0.1m</w:t>
            </w:r>
            <w:r>
              <w:rPr>
                <w:spacing w:val="-21"/>
                <w:sz w:val="22"/>
                <w:szCs w:val="22"/>
              </w:rPr>
              <w:t xml:space="preserve"> </w:t>
            </w:r>
            <w:r>
              <w:rPr>
                <w:sz w:val="22"/>
                <w:szCs w:val="22"/>
              </w:rPr>
              <w:t xml:space="preserve">以上，数量按单侧长度累</w:t>
            </w:r>
            <w:r>
              <w:rPr>
                <w:spacing w:val="-3"/>
                <w:sz w:val="22"/>
                <w:szCs w:val="22"/>
              </w:rPr>
              <w:t xml:space="preserve">加乘以平均宽度。每平米扣</w:t>
            </w:r>
            <w:r>
              <w:rPr>
                <w:spacing w:val="-22"/>
                <w:sz w:val="22"/>
                <w:szCs w:val="22"/>
              </w:rPr>
              <w:t xml:space="preserve"> </w:t>
            </w:r>
            <w:r>
              <w:rPr>
                <w:spacing w:val="-3"/>
                <w:sz w:val="22"/>
                <w:szCs w:val="22"/>
              </w:rPr>
              <w:t xml:space="preserve">1</w:t>
            </w:r>
            <w:r>
              <w:rPr>
                <w:spacing w:val="-46"/>
                <w:sz w:val="22"/>
                <w:szCs w:val="22"/>
              </w:rPr>
              <w:t xml:space="preserve"> </w:t>
            </w:r>
            <w:r>
              <w:rPr>
                <w:spacing w:val="-3"/>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5"/>
        </w:trPr>
        <w:tc>
          <w:tcPr>
            <w:tcBorders>
              <w:bottom w:val="none" w:color="000000" w:sz="4" w:space="0"/>
            </w:tcBorders>
            <w:tcW w:w="889" w:type="dxa"/>
            <w:vAlign w:val="top"/>
            <w:vMerge w:val="restart"/>
            <w:textDirection w:val="lrTb"/>
            <w:noWrap w:val="false"/>
          </w:tcPr>
          <w:p>
            <w:pPr>
              <w:rPr>
                <w:rFonts w:ascii="Arial"/>
                <w:sz w:val="21"/>
              </w:rPr>
            </w:pPr>
            <w:r>
              <w:rPr>
                <w:rFonts w:ascii="Arial"/>
                <w:sz w:val="21"/>
              </w:rPr>
            </w:r>
            <w:r/>
          </w:p>
          <w:p>
            <w:pPr>
              <w:rPr>
                <w:rFonts w:ascii="Arial"/>
                <w:sz w:val="21"/>
              </w:rPr>
            </w:pPr>
            <w:r>
              <w:rPr>
                <w:rFonts w:ascii="Arial"/>
                <w:sz w:val="21"/>
              </w:rPr>
            </w:r>
            <w:r/>
          </w:p>
          <w:p>
            <w:pPr>
              <w:pStyle w:val="1334"/>
              <w:ind w:left="211" w:right="201"/>
              <w:spacing w:before="78" w:line="325" w:lineRule="auto"/>
            </w:pPr>
            <w:r>
              <w:rPr>
                <w:spacing w:val="-5"/>
              </w:rPr>
              <w:t xml:space="preserve">基面层类</w:t>
            </w:r>
            <w:r/>
          </w:p>
        </w:tc>
        <w:tc>
          <w:tcPr>
            <w:tcW w:w="1140" w:type="dxa"/>
            <w:vAlign w:val="top"/>
            <w:textDirection w:val="lrTb"/>
            <w:noWrap w:val="false"/>
          </w:tcPr>
          <w:p>
            <w:pPr>
              <w:spacing w:line="265" w:lineRule="auto"/>
              <w:rPr>
                <w:rFonts w:ascii="Arial"/>
                <w:sz w:val="21"/>
              </w:rPr>
            </w:pPr>
            <w:r>
              <w:rPr>
                <w:rFonts w:ascii="Arial"/>
                <w:sz w:val="21"/>
              </w:rPr>
            </w:r>
            <w:r/>
          </w:p>
          <w:p>
            <w:pPr>
              <w:pStyle w:val="1334"/>
              <w:ind w:left="333"/>
              <w:spacing w:before="78" w:line="219" w:lineRule="auto"/>
            </w:pPr>
            <w:r>
              <w:rPr>
                <w:spacing w:val="-4"/>
              </w:rPr>
              <w:t xml:space="preserve">翻浆</w:t>
            </w:r>
            <w:r/>
          </w:p>
        </w:tc>
        <w:tc>
          <w:tcPr>
            <w:tcW w:w="3119" w:type="dxa"/>
            <w:vAlign w:val="top"/>
            <w:textDirection w:val="lrTb"/>
            <w:noWrap w:val="false"/>
          </w:tcPr>
          <w:p>
            <w:pPr>
              <w:pStyle w:val="1334"/>
              <w:ind w:left="111" w:right="150" w:firstLine="1"/>
              <w:spacing w:before="153" w:line="286" w:lineRule="auto"/>
              <w:rPr>
                <w:sz w:val="22"/>
                <w:szCs w:val="22"/>
              </w:rPr>
            </w:pPr>
            <w:r>
              <w:rPr>
                <w:spacing w:val="-1"/>
                <w:sz w:val="22"/>
                <w:szCs w:val="22"/>
              </w:rPr>
              <w:t xml:space="preserve">路面、路基湿软出现弹簧、破</w:t>
            </w:r>
            <w:r>
              <w:rPr>
                <w:spacing w:val="-2"/>
                <w:sz w:val="22"/>
                <w:szCs w:val="22"/>
              </w:rPr>
              <w:t xml:space="preserve">裂、冒泥浆现象</w:t>
            </w:r>
            <w:r/>
          </w:p>
        </w:tc>
        <w:tc>
          <w:tcPr>
            <w:tcW w:w="3627" w:type="dxa"/>
            <w:vAlign w:val="top"/>
            <w:textDirection w:val="lrTb"/>
            <w:noWrap w:val="false"/>
          </w:tcPr>
          <w:p>
            <w:pPr>
              <w:spacing w:line="288" w:lineRule="auto"/>
              <w:rPr>
                <w:rFonts w:ascii="Arial"/>
                <w:sz w:val="21"/>
              </w:rPr>
            </w:pPr>
            <w:r>
              <w:rPr>
                <w:rFonts w:ascii="Arial"/>
                <w:sz w:val="21"/>
              </w:rPr>
            </w:r>
            <w:r/>
          </w:p>
          <w:p>
            <w:pPr>
              <w:pStyle w:val="1334"/>
              <w:ind w:left="115"/>
              <w:spacing w:before="71" w:line="220" w:lineRule="auto"/>
              <w:rPr>
                <w:sz w:val="22"/>
                <w:szCs w:val="22"/>
              </w:rPr>
            </w:pPr>
            <w:r>
              <w:rPr>
                <w:spacing w:val="-6"/>
                <w:sz w:val="22"/>
                <w:szCs w:val="22"/>
              </w:rPr>
              <w:t xml:space="preserve">每平米扣</w:t>
            </w:r>
            <w:r>
              <w:rPr>
                <w:spacing w:val="-30"/>
                <w:sz w:val="22"/>
                <w:szCs w:val="22"/>
              </w:rPr>
              <w:t xml:space="preserve"> </w:t>
            </w:r>
            <w:r>
              <w:rPr>
                <w:spacing w:val="-6"/>
                <w:sz w:val="22"/>
                <w:szCs w:val="22"/>
              </w:rPr>
              <w:t xml:space="preserve">1</w:t>
            </w:r>
            <w:r>
              <w:rPr>
                <w:spacing w:val="-44"/>
                <w:sz w:val="22"/>
                <w:szCs w:val="22"/>
              </w:rPr>
              <w:t xml:space="preserve"> </w:t>
            </w:r>
            <w:r>
              <w:rPr>
                <w:spacing w:val="-6"/>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845"/>
        </w:trPr>
        <w:tc>
          <w:tcPr>
            <w:tcBorders>
              <w:top w:val="none" w:color="000000" w:sz="4" w:space="0"/>
            </w:tcBorders>
            <w:tcW w:w="889" w:type="dxa"/>
            <w:vAlign w:val="top"/>
            <w:vMerge w:val="continue"/>
            <w:textDirection w:val="lrTb"/>
            <w:noWrap w:val="false"/>
          </w:tcPr>
          <w:p>
            <w:pPr>
              <w:rPr>
                <w:rFonts w:ascii="Arial"/>
                <w:sz w:val="21"/>
              </w:rPr>
            </w:pPr>
            <w:r>
              <w:rPr>
                <w:rFonts w:ascii="Arial"/>
                <w:sz w:val="21"/>
              </w:rPr>
            </w:r>
            <w:r/>
          </w:p>
        </w:tc>
        <w:tc>
          <w:tcPr>
            <w:tcW w:w="1140" w:type="dxa"/>
            <w:vAlign w:val="top"/>
            <w:textDirection w:val="lrTb"/>
            <w:noWrap w:val="false"/>
          </w:tcPr>
          <w:p>
            <w:pPr>
              <w:spacing w:line="264" w:lineRule="auto"/>
              <w:rPr>
                <w:rFonts w:ascii="Arial"/>
                <w:sz w:val="21"/>
              </w:rPr>
            </w:pPr>
            <w:r>
              <w:rPr>
                <w:rFonts w:ascii="Arial"/>
                <w:sz w:val="21"/>
              </w:rPr>
            </w:r>
            <w:r/>
          </w:p>
          <w:p>
            <w:pPr>
              <w:pStyle w:val="1334"/>
              <w:ind w:left="335"/>
              <w:spacing w:before="78" w:line="224" w:lineRule="auto"/>
            </w:pPr>
            <w:r>
              <w:rPr>
                <w:spacing w:val="-5"/>
              </w:rPr>
              <w:t xml:space="preserve">泛油</w:t>
            </w:r>
            <w:r/>
          </w:p>
        </w:tc>
        <w:tc>
          <w:tcPr>
            <w:tcW w:w="3119" w:type="dxa"/>
            <w:vAlign w:val="top"/>
            <w:textDirection w:val="lrTb"/>
            <w:noWrap w:val="false"/>
          </w:tcPr>
          <w:p>
            <w:pPr>
              <w:pStyle w:val="1334"/>
              <w:ind w:left="113" w:right="150" w:firstLine="4"/>
              <w:spacing w:before="150" w:line="287" w:lineRule="auto"/>
              <w:rPr>
                <w:sz w:val="22"/>
                <w:szCs w:val="22"/>
              </w:rPr>
            </w:pPr>
            <w:r>
              <w:rPr>
                <w:spacing w:val="-2"/>
                <w:sz w:val="22"/>
                <w:szCs w:val="22"/>
              </w:rPr>
              <w:t xml:space="preserve">高温季节沥青被挤出，表面形</w:t>
            </w:r>
            <w:r>
              <w:rPr>
                <w:spacing w:val="-1"/>
                <w:sz w:val="22"/>
                <w:szCs w:val="22"/>
              </w:rPr>
              <w:t xml:space="preserve">成薄油层，行车出现轮迹</w:t>
            </w:r>
            <w:r/>
          </w:p>
        </w:tc>
        <w:tc>
          <w:tcPr>
            <w:tcW w:w="3627" w:type="dxa"/>
            <w:vAlign w:val="top"/>
            <w:textDirection w:val="lrTb"/>
            <w:noWrap w:val="false"/>
          </w:tcPr>
          <w:p>
            <w:pPr>
              <w:spacing w:line="287" w:lineRule="auto"/>
              <w:rPr>
                <w:rFonts w:ascii="Arial"/>
                <w:sz w:val="21"/>
              </w:rPr>
            </w:pPr>
            <w:r>
              <w:rPr>
                <w:rFonts w:ascii="Arial"/>
                <w:sz w:val="21"/>
              </w:rPr>
            </w:r>
            <w:r/>
          </w:p>
          <w:p>
            <w:pPr>
              <w:pStyle w:val="1334"/>
              <w:ind w:left="115"/>
              <w:spacing w:before="72" w:line="220" w:lineRule="auto"/>
              <w:rPr>
                <w:sz w:val="22"/>
                <w:szCs w:val="22"/>
              </w:rPr>
            </w:pPr>
            <w:r>
              <w:rPr>
                <w:spacing w:val="-6"/>
                <w:sz w:val="22"/>
                <w:szCs w:val="22"/>
              </w:rPr>
              <w:t xml:space="preserve">每平米扣</w:t>
            </w:r>
            <w:r>
              <w:rPr>
                <w:spacing w:val="-30"/>
                <w:sz w:val="22"/>
                <w:szCs w:val="22"/>
              </w:rPr>
              <w:t xml:space="preserve"> </w:t>
            </w:r>
            <w:r>
              <w:rPr>
                <w:spacing w:val="-6"/>
                <w:sz w:val="22"/>
                <w:szCs w:val="22"/>
              </w:rPr>
              <w:t xml:space="preserve">1</w:t>
            </w:r>
            <w:r>
              <w:rPr>
                <w:spacing w:val="-44"/>
                <w:sz w:val="22"/>
                <w:szCs w:val="22"/>
              </w:rPr>
              <w:t xml:space="preserve"> </w:t>
            </w:r>
            <w:r>
              <w:rPr>
                <w:spacing w:val="-6"/>
                <w:sz w:val="22"/>
                <w:szCs w:val="22"/>
              </w:rPr>
              <w:t xml:space="preserve">分</w:t>
            </w:r>
            <w:r/>
          </w:p>
        </w:tc>
        <w:tc>
          <w:tcPr>
            <w:tcW w:w="784" w:type="dxa"/>
            <w:vAlign w:val="top"/>
            <w:textDirection w:val="lrTb"/>
            <w:noWrap w:val="false"/>
          </w:tcPr>
          <w:p>
            <w:pPr>
              <w:rPr>
                <w:rFonts w:ascii="Arial"/>
                <w:sz w:val="21"/>
              </w:rPr>
            </w:pPr>
            <w:r>
              <w:rPr>
                <w:rFonts w:ascii="Arial"/>
                <w:sz w:val="21"/>
              </w:rPr>
            </w:r>
            <w:r/>
          </w:p>
        </w:tc>
      </w:tr>
      <w:tr>
        <w:trPr>
          <w:trHeight w:val="425"/>
        </w:trPr>
        <w:tc>
          <w:tcPr>
            <w:gridSpan w:val="4"/>
            <w:tcW w:w="8775" w:type="dxa"/>
            <w:vAlign w:val="top"/>
            <w:textDirection w:val="lrTb"/>
            <w:noWrap w:val="false"/>
          </w:tcPr>
          <w:p>
            <w:pPr>
              <w:pStyle w:val="1334"/>
              <w:ind w:left="3918"/>
              <w:spacing w:before="135" w:line="215" w:lineRule="auto"/>
            </w:pPr>
            <w:r>
              <w:rPr>
                <w:spacing w:val="-4"/>
              </w:rPr>
              <w:t xml:space="preserve">扣分合计</w:t>
            </w:r>
            <w:r/>
          </w:p>
        </w:tc>
        <w:tc>
          <w:tcPr>
            <w:tcW w:w="784" w:type="dxa"/>
            <w:vAlign w:val="top"/>
            <w:textDirection w:val="lrTb"/>
            <w:noWrap w:val="false"/>
          </w:tcPr>
          <w:p>
            <w:pPr>
              <w:rPr>
                <w:rFonts w:ascii="Arial"/>
                <w:sz w:val="21"/>
              </w:rPr>
            </w:pPr>
            <w:r>
              <w:rPr>
                <w:rFonts w:ascii="Arial"/>
                <w:sz w:val="21"/>
              </w:rPr>
            </w:r>
            <w:r/>
          </w:p>
        </w:tc>
      </w:tr>
      <w:tr>
        <w:trPr>
          <w:trHeight w:val="429"/>
        </w:trPr>
        <w:tc>
          <w:tcPr>
            <w:gridSpan w:val="4"/>
            <w:tcW w:w="8775" w:type="dxa"/>
            <w:vAlign w:val="top"/>
            <w:textDirection w:val="lrTb"/>
            <w:noWrap w:val="false"/>
          </w:tcPr>
          <w:p>
            <w:pPr>
              <w:pStyle w:val="1334"/>
              <w:ind w:left="1067"/>
              <w:spacing w:before="135" w:line="218" w:lineRule="auto"/>
            </w:pPr>
            <w:r>
              <w:rPr>
                <w:spacing w:val="-2"/>
              </w:rPr>
              <w:t xml:space="preserve">得分（总分为</w:t>
            </w:r>
            <w:r>
              <w:rPr>
                <w:spacing w:val="-33"/>
              </w:rPr>
              <w:t xml:space="preserve"> </w:t>
            </w:r>
            <w:r>
              <w:rPr>
                <w:spacing w:val="-2"/>
              </w:rPr>
              <w:t xml:space="preserve">100</w:t>
            </w:r>
            <w:r>
              <w:rPr>
                <w:spacing w:val="-48"/>
              </w:rPr>
              <w:t xml:space="preserve"> </w:t>
            </w:r>
            <w:r>
              <w:rPr>
                <w:spacing w:val="-2"/>
              </w:rPr>
              <w:t xml:space="preserve">分，得分=总分-扣分总数，100</w:t>
            </w:r>
            <w:r>
              <w:rPr>
                <w:spacing w:val="-48"/>
              </w:rPr>
              <w:t xml:space="preserve"> </w:t>
            </w:r>
            <w:r>
              <w:rPr>
                <w:spacing w:val="-2"/>
              </w:rPr>
              <w:t xml:space="preserve">分扣完为止）</w:t>
            </w:r>
            <w:r/>
          </w:p>
        </w:tc>
        <w:tc>
          <w:tcPr>
            <w:tcW w:w="784" w:type="dxa"/>
            <w:vAlign w:val="top"/>
            <w:textDirection w:val="lrTb"/>
            <w:noWrap w:val="false"/>
          </w:tcPr>
          <w:p>
            <w:pPr>
              <w:rPr>
                <w:rFonts w:ascii="Arial"/>
                <w:sz w:val="21"/>
              </w:rPr>
            </w:pPr>
            <w:r>
              <w:rPr>
                <w:rFonts w:ascii="Arial"/>
                <w:sz w:val="21"/>
              </w:rPr>
            </w:r>
            <w:r/>
          </w:p>
        </w:tc>
      </w:tr>
    </w:tbl>
    <w:p>
      <w:pPr>
        <w:ind w:left="1071"/>
        <w:spacing w:before="190" w:line="220" w:lineRule="auto"/>
        <w:rPr>
          <w:rFonts w:ascii="宋体" w:hAnsi="宋体" w:eastAsia="宋体" w:cs="宋体"/>
          <w:sz w:val="24"/>
          <w:szCs w:val="24"/>
        </w:rPr>
      </w:pPr>
      <w:r>
        <w:rPr>
          <w:rFonts w:ascii="宋体" w:hAnsi="宋体" w:eastAsia="宋体" w:cs="宋体"/>
          <w:spacing w:val="-2"/>
          <w:sz w:val="24"/>
          <w:szCs w:val="24"/>
        </w:rPr>
        <w:t xml:space="preserve">负责人：          检查人员：</w:t>
      </w:r>
      <w:r>
        <w:rPr>
          <w:rFonts w:ascii="宋体" w:hAnsi="宋体" w:eastAsia="宋体" w:cs="宋体"/>
          <w:spacing w:val="1"/>
          <w:sz w:val="24"/>
          <w:szCs w:val="24"/>
        </w:rPr>
        <w:t xml:space="preserve">                </w:t>
      </w:r>
      <w:r>
        <w:rPr>
          <w:rFonts w:ascii="宋体" w:hAnsi="宋体" w:eastAsia="宋体" w:cs="宋体"/>
          <w:spacing w:val="-2"/>
          <w:sz w:val="24"/>
          <w:szCs w:val="24"/>
        </w:rPr>
        <w:t xml:space="preserve">年月日</w:t>
      </w:r>
      <w:r/>
    </w:p>
    <w:p>
      <w:pPr>
        <w:spacing w:line="220" w:lineRule="auto"/>
        <w:rPr>
          <w:rFonts w:ascii="宋体" w:hAnsi="宋体" w:eastAsia="宋体" w:cs="宋体"/>
          <w:sz w:val="24"/>
          <w:szCs w:val="24"/>
        </w:rPr>
        <w:sectPr>
          <w:headerReference w:type="default" r:id="rId8"/>
          <w:footerReference w:type="default" r:id="rId31"/>
          <w:footnotePr/>
          <w:endnotePr/>
          <w:type w:val="nextPage"/>
          <w:pgSz w:w="11906" w:h="16839" w:orient="portrait"/>
          <w:pgMar w:top="1971" w:right="1171" w:bottom="1156" w:left="1170" w:header="1602" w:footer="994" w:gutter="0"/>
          <w:cols w:num="1" w:sep="0" w:space="720" w:equalWidth="1"/>
          <w:docGrid w:linePitch="360"/>
        </w:sectPr>
      </w:pPr>
      <w:r>
        <w:rPr>
          <w:rFonts w:ascii="宋体" w:hAnsi="宋体" w:eastAsia="宋体" w:cs="宋体"/>
          <w:sz w:val="24"/>
          <w:szCs w:val="24"/>
        </w:rPr>
      </w:r>
      <w:r/>
    </w:p>
    <w:p>
      <w:pPr>
        <w:pStyle w:val="1331"/>
        <w:spacing w:line="273" w:lineRule="auto"/>
      </w:pPr>
      <w:r/>
      <w:r/>
    </w:p>
    <w:p>
      <w:pPr>
        <w:pStyle w:val="1331"/>
        <w:spacing w:line="273" w:lineRule="auto"/>
      </w:pPr>
      <w:r/>
      <w:r/>
    </w:p>
    <w:p>
      <w:pPr>
        <w:pStyle w:val="1331"/>
        <w:spacing w:line="273" w:lineRule="auto"/>
      </w:pPr>
      <w:r/>
      <w:r/>
    </w:p>
    <w:p>
      <w:pPr>
        <w:pStyle w:val="1331"/>
        <w:spacing w:line="273" w:lineRule="auto"/>
      </w:pPr>
      <w:r/>
      <w:r/>
    </w:p>
    <w:p>
      <w:pPr>
        <w:ind w:left="546" w:right="2536" w:firstLine="2416"/>
        <w:spacing w:before="101" w:line="404" w:lineRule="auto"/>
        <w:rPr>
          <w:rFonts w:ascii="宋体" w:hAnsi="宋体" w:eastAsia="宋体" w:cs="宋体"/>
          <w:sz w:val="22"/>
          <w:szCs w:val="22"/>
        </w:rPr>
      </w:pPr>
      <w:r/>
      <w:bookmarkStart w:id="9" w:name="bookmark13"/>
      <w:r/>
      <w:bookmarkEnd w:id="9"/>
      <w:r>
        <w:rPr>
          <w:rFonts w:ascii="Times New Roman" w:hAnsi="Times New Roman" w:eastAsia="Times New Roman" w:cs="Times New Roman"/>
          <w:spacing w:val="7"/>
          <w:sz w:val="31"/>
          <w:szCs w:val="31"/>
        </w:rPr>
        <w:t xml:space="preserve">2.2 </w:t>
      </w:r>
      <w:r>
        <w:rPr>
          <w:rFonts w:ascii="宋体" w:hAnsi="宋体" w:eastAsia="宋体" w:cs="宋体"/>
          <w:spacing w:val="7"/>
          <w:sz w:val="31"/>
          <w:szCs w:val="31"/>
        </w:rPr>
        <w:t xml:space="preserve">人行道检查评分表</w:t>
      </w:r>
      <w:r>
        <w:rPr>
          <w:rFonts w:ascii="宋体" w:hAnsi="宋体" w:eastAsia="宋体" w:cs="宋体"/>
          <w:spacing w:val="-5"/>
          <w:sz w:val="22"/>
          <w:szCs w:val="22"/>
        </w:rPr>
        <w:t xml:space="preserve">片名：</w:t>
      </w:r>
      <w:r/>
    </w:p>
    <w:tbl>
      <w:tblPr>
        <w:tblStyle w:val="1333"/>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38"/>
        <w:gridCol w:w="3598"/>
        <w:gridCol w:w="2263"/>
        <w:gridCol w:w="1227"/>
      </w:tblGrid>
      <w:tr>
        <w:trPr>
          <w:trHeight w:val="859"/>
        </w:trPr>
        <w:tc>
          <w:tcPr>
            <w:tcW w:w="1438" w:type="dxa"/>
            <w:vAlign w:val="top"/>
            <w:textDirection w:val="lrTb"/>
            <w:noWrap w:val="false"/>
          </w:tcPr>
          <w:p>
            <w:pPr>
              <w:pStyle w:val="1334"/>
              <w:ind w:left="245"/>
              <w:spacing w:before="311" w:line="219" w:lineRule="auto"/>
            </w:pPr>
            <w:r>
              <w:rPr>
                <w:spacing w:val="-3"/>
              </w:rPr>
              <w:t xml:space="preserve">破损类型</w:t>
            </w:r>
            <w:r/>
          </w:p>
        </w:tc>
        <w:tc>
          <w:tcPr>
            <w:tcW w:w="3598" w:type="dxa"/>
            <w:vAlign w:val="top"/>
            <w:textDirection w:val="lrTb"/>
            <w:noWrap w:val="false"/>
          </w:tcPr>
          <w:p>
            <w:pPr>
              <w:pStyle w:val="1334"/>
              <w:ind w:left="1569"/>
              <w:spacing w:before="310" w:line="220" w:lineRule="auto"/>
            </w:pPr>
            <w:r>
              <w:rPr>
                <w:spacing w:val="-8"/>
              </w:rPr>
              <w:t xml:space="preserve">定义</w:t>
            </w:r>
            <w:r/>
          </w:p>
        </w:tc>
        <w:tc>
          <w:tcPr>
            <w:tcW w:w="2263" w:type="dxa"/>
            <w:vAlign w:val="top"/>
            <w:textDirection w:val="lrTb"/>
            <w:noWrap w:val="false"/>
          </w:tcPr>
          <w:p>
            <w:pPr>
              <w:pStyle w:val="1334"/>
              <w:ind w:left="662"/>
              <w:spacing w:before="311" w:line="219" w:lineRule="auto"/>
            </w:pPr>
            <w:r>
              <w:rPr>
                <w:spacing w:val="-4"/>
              </w:rPr>
              <w:t xml:space="preserve">扣分办法</w:t>
            </w:r>
            <w:r/>
          </w:p>
        </w:tc>
        <w:tc>
          <w:tcPr>
            <w:tcW w:w="1227" w:type="dxa"/>
            <w:vAlign w:val="top"/>
            <w:textDirection w:val="lrTb"/>
            <w:noWrap w:val="false"/>
          </w:tcPr>
          <w:p>
            <w:pPr>
              <w:pStyle w:val="1334"/>
              <w:ind w:left="264"/>
              <w:spacing w:before="311" w:line="219" w:lineRule="auto"/>
            </w:pPr>
            <w:r>
              <w:rPr>
                <w:spacing w:val="-5"/>
              </w:rPr>
              <w:t xml:space="preserve">扣分数</w:t>
            </w:r>
            <w:r/>
          </w:p>
        </w:tc>
      </w:tr>
      <w:tr>
        <w:trPr>
          <w:trHeight w:val="854"/>
        </w:trPr>
        <w:tc>
          <w:tcPr>
            <w:tcW w:w="1438" w:type="dxa"/>
            <w:vAlign w:val="top"/>
            <w:textDirection w:val="lrTb"/>
            <w:noWrap w:val="false"/>
          </w:tcPr>
          <w:p>
            <w:pPr>
              <w:spacing w:line="241" w:lineRule="auto"/>
              <w:rPr>
                <w:rFonts w:ascii="Arial"/>
                <w:sz w:val="21"/>
              </w:rPr>
            </w:pPr>
            <w:r>
              <w:rPr>
                <w:rFonts w:ascii="Arial"/>
                <w:sz w:val="21"/>
              </w:rPr>
            </w:r>
            <w:r/>
          </w:p>
          <w:p>
            <w:pPr>
              <w:pStyle w:val="1334"/>
              <w:ind w:left="505"/>
              <w:spacing w:before="72" w:line="221" w:lineRule="auto"/>
              <w:rPr>
                <w:sz w:val="22"/>
                <w:szCs w:val="22"/>
              </w:rPr>
            </w:pPr>
            <w:r>
              <w:rPr>
                <w:spacing w:val="-4"/>
                <w:sz w:val="22"/>
                <w:szCs w:val="22"/>
              </w:rPr>
              <w:t xml:space="preserve">坑洞</w:t>
            </w:r>
            <w:r/>
          </w:p>
        </w:tc>
        <w:tc>
          <w:tcPr>
            <w:tcW w:w="3598" w:type="dxa"/>
            <w:vAlign w:val="top"/>
            <w:textDirection w:val="lrTb"/>
            <w:noWrap w:val="false"/>
          </w:tcPr>
          <w:p>
            <w:pPr>
              <w:pStyle w:val="1334"/>
              <w:ind w:left="110" w:right="103" w:firstLine="2"/>
              <w:spacing w:before="159" w:line="264" w:lineRule="auto"/>
              <w:rPr>
                <w:sz w:val="22"/>
                <w:szCs w:val="22"/>
              </w:rPr>
            </w:pPr>
            <w:r>
              <w:rPr>
                <w:spacing w:val="4"/>
                <w:sz w:val="22"/>
                <w:szCs w:val="22"/>
              </w:rPr>
              <w:t xml:space="preserve">人行道及其他构造物(含路缘石)的</w:t>
            </w:r>
            <w:r>
              <w:rPr>
                <w:spacing w:val="-1"/>
                <w:sz w:val="22"/>
                <w:szCs w:val="22"/>
              </w:rPr>
              <w:t xml:space="preserve">破损深度大于 20mm</w:t>
            </w:r>
            <w:r/>
          </w:p>
        </w:tc>
        <w:tc>
          <w:tcPr>
            <w:tcW w:w="2263" w:type="dxa"/>
            <w:vAlign w:val="top"/>
            <w:textDirection w:val="lrTb"/>
            <w:noWrap w:val="false"/>
          </w:tcPr>
          <w:p>
            <w:pPr>
              <w:spacing w:line="242" w:lineRule="auto"/>
              <w:rPr>
                <w:rFonts w:ascii="Arial"/>
                <w:sz w:val="21"/>
              </w:rPr>
            </w:pPr>
            <w:r>
              <w:rPr>
                <w:rFonts w:ascii="Arial"/>
                <w:sz w:val="21"/>
              </w:rPr>
            </w:r>
            <w:r/>
          </w:p>
          <w:p>
            <w:pPr>
              <w:pStyle w:val="1334"/>
              <w:ind w:left="588"/>
              <w:spacing w:before="71" w:line="220" w:lineRule="auto"/>
              <w:rPr>
                <w:sz w:val="22"/>
                <w:szCs w:val="22"/>
              </w:rPr>
            </w:pPr>
            <w:r>
              <w:rPr>
                <w:spacing w:val="-7"/>
                <w:sz w:val="22"/>
                <w:szCs w:val="22"/>
              </w:rPr>
              <w:t xml:space="preserve">每处扣</w:t>
            </w:r>
            <w:r>
              <w:rPr>
                <w:spacing w:val="-29"/>
                <w:sz w:val="22"/>
                <w:szCs w:val="22"/>
              </w:rPr>
              <w:t xml:space="preserve"> </w:t>
            </w:r>
            <w:r>
              <w:rPr>
                <w:spacing w:val="-7"/>
                <w:sz w:val="22"/>
                <w:szCs w:val="22"/>
              </w:rPr>
              <w:t xml:space="preserve">1</w:t>
            </w:r>
            <w:r>
              <w:rPr>
                <w:spacing w:val="-44"/>
                <w:sz w:val="22"/>
                <w:szCs w:val="22"/>
              </w:rPr>
              <w:t xml:space="preserve"> </w:t>
            </w:r>
            <w:r>
              <w:rPr>
                <w:spacing w:val="-7"/>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854"/>
        </w:trPr>
        <w:tc>
          <w:tcPr>
            <w:tcW w:w="1438" w:type="dxa"/>
            <w:vAlign w:val="top"/>
            <w:textDirection w:val="lrTb"/>
            <w:noWrap w:val="false"/>
          </w:tcPr>
          <w:p>
            <w:pPr>
              <w:spacing w:line="244" w:lineRule="auto"/>
              <w:rPr>
                <w:rFonts w:ascii="Arial"/>
                <w:sz w:val="21"/>
              </w:rPr>
            </w:pPr>
            <w:r>
              <w:rPr>
                <w:rFonts w:ascii="Arial"/>
                <w:sz w:val="21"/>
              </w:rPr>
            </w:r>
            <w:r/>
          </w:p>
          <w:p>
            <w:pPr>
              <w:pStyle w:val="1334"/>
              <w:ind w:left="505"/>
              <w:spacing w:before="71" w:line="222" w:lineRule="auto"/>
              <w:rPr>
                <w:sz w:val="22"/>
                <w:szCs w:val="22"/>
              </w:rPr>
            </w:pPr>
            <w:r>
              <w:rPr>
                <w:spacing w:val="-4"/>
                <w:sz w:val="22"/>
                <w:szCs w:val="22"/>
              </w:rPr>
              <w:t xml:space="preserve">错台</w:t>
            </w:r>
            <w:r/>
          </w:p>
        </w:tc>
        <w:tc>
          <w:tcPr>
            <w:tcW w:w="3598" w:type="dxa"/>
            <w:vAlign w:val="top"/>
            <w:textDirection w:val="lrTb"/>
            <w:noWrap w:val="false"/>
          </w:tcPr>
          <w:p>
            <w:pPr>
              <w:pStyle w:val="1334"/>
              <w:ind w:left="112" w:right="103" w:hanging="2"/>
              <w:spacing w:before="161" w:line="274" w:lineRule="auto"/>
              <w:rPr>
                <w:sz w:val="22"/>
                <w:szCs w:val="22"/>
              </w:rPr>
            </w:pPr>
            <w:r>
              <w:rPr>
                <w:spacing w:val="21"/>
                <w:sz w:val="22"/>
                <w:szCs w:val="22"/>
              </w:rPr>
              <w:t xml:space="preserve">铺装接缝处相邻板垂直高差大于</w:t>
            </w:r>
            <w:r>
              <w:rPr>
                <w:spacing w:val="-4"/>
                <w:sz w:val="22"/>
                <w:szCs w:val="22"/>
              </w:rPr>
              <w:t xml:space="preserve">6mm</w:t>
            </w:r>
            <w:r/>
          </w:p>
        </w:tc>
        <w:tc>
          <w:tcPr>
            <w:tcW w:w="2263" w:type="dxa"/>
            <w:vAlign w:val="top"/>
            <w:textDirection w:val="lrTb"/>
            <w:noWrap w:val="false"/>
          </w:tcPr>
          <w:p>
            <w:pPr>
              <w:pStyle w:val="1334"/>
              <w:ind w:left="588"/>
              <w:spacing w:before="161" w:line="220" w:lineRule="auto"/>
              <w:rPr>
                <w:sz w:val="22"/>
                <w:szCs w:val="22"/>
              </w:rPr>
            </w:pPr>
            <w:r>
              <w:rPr>
                <w:spacing w:val="-4"/>
                <w:sz w:val="22"/>
                <w:szCs w:val="22"/>
              </w:rPr>
              <w:t xml:space="preserve">每处扣</w:t>
            </w:r>
            <w:r>
              <w:rPr>
                <w:spacing w:val="-44"/>
                <w:sz w:val="22"/>
                <w:szCs w:val="22"/>
              </w:rPr>
              <w:t xml:space="preserve"> </w:t>
            </w:r>
            <w:r>
              <w:rPr>
                <w:spacing w:val="-4"/>
                <w:sz w:val="22"/>
                <w:szCs w:val="22"/>
              </w:rPr>
              <w:t xml:space="preserve">2</w:t>
            </w:r>
            <w:r>
              <w:rPr>
                <w:spacing w:val="-44"/>
                <w:sz w:val="22"/>
                <w:szCs w:val="22"/>
              </w:rPr>
              <w:t xml:space="preserve"> </w:t>
            </w:r>
            <w:r>
              <w:rPr>
                <w:spacing w:val="-4"/>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855"/>
        </w:trPr>
        <w:tc>
          <w:tcPr>
            <w:tcW w:w="1438" w:type="dxa"/>
            <w:vAlign w:val="top"/>
            <w:textDirection w:val="lrTb"/>
            <w:noWrap w:val="false"/>
          </w:tcPr>
          <w:p>
            <w:pPr>
              <w:spacing w:line="244" w:lineRule="auto"/>
              <w:rPr>
                <w:rFonts w:ascii="Arial"/>
                <w:sz w:val="21"/>
              </w:rPr>
            </w:pPr>
            <w:r>
              <w:rPr>
                <w:rFonts w:ascii="Arial"/>
                <w:sz w:val="21"/>
              </w:rPr>
            </w:r>
            <w:r/>
          </w:p>
          <w:p>
            <w:pPr>
              <w:pStyle w:val="1334"/>
              <w:ind w:left="507"/>
              <w:spacing w:before="72" w:line="221" w:lineRule="auto"/>
              <w:rPr>
                <w:sz w:val="22"/>
                <w:szCs w:val="22"/>
              </w:rPr>
            </w:pPr>
            <w:r>
              <w:rPr>
                <w:spacing w:val="-5"/>
                <w:sz w:val="22"/>
                <w:szCs w:val="22"/>
              </w:rPr>
              <w:t xml:space="preserve">拱起</w:t>
            </w:r>
            <w:r/>
          </w:p>
        </w:tc>
        <w:tc>
          <w:tcPr>
            <w:tcW w:w="3598" w:type="dxa"/>
            <w:vAlign w:val="top"/>
            <w:textDirection w:val="lrTb"/>
            <w:noWrap w:val="false"/>
          </w:tcPr>
          <w:p>
            <w:pPr>
              <w:pStyle w:val="1334"/>
              <w:ind w:left="118" w:right="106" w:firstLine="2"/>
              <w:spacing w:before="162" w:line="264" w:lineRule="auto"/>
              <w:rPr>
                <w:sz w:val="22"/>
                <w:szCs w:val="22"/>
              </w:rPr>
            </w:pPr>
            <w:r>
              <w:rPr>
                <w:spacing w:val="4"/>
                <w:sz w:val="22"/>
                <w:szCs w:val="22"/>
              </w:rPr>
              <w:t xml:space="preserve">多块板相对周围板向上突起，最大</w:t>
            </w:r>
            <w:r>
              <w:rPr>
                <w:spacing w:val="-6"/>
                <w:sz w:val="22"/>
                <w:szCs w:val="22"/>
              </w:rPr>
              <w:t xml:space="preserve">突起量在</w:t>
            </w:r>
            <w:r>
              <w:rPr>
                <w:spacing w:val="13"/>
                <w:sz w:val="22"/>
                <w:szCs w:val="22"/>
              </w:rPr>
              <w:t xml:space="preserve"> </w:t>
            </w:r>
            <w:r>
              <w:rPr>
                <w:spacing w:val="-6"/>
                <w:sz w:val="22"/>
                <w:szCs w:val="22"/>
              </w:rPr>
              <w:t xml:space="preserve">30mm</w:t>
            </w:r>
            <w:r>
              <w:rPr>
                <w:spacing w:val="32"/>
                <w:sz w:val="22"/>
                <w:szCs w:val="22"/>
              </w:rPr>
              <w:t xml:space="preserve"> </w:t>
            </w:r>
            <w:r>
              <w:rPr>
                <w:spacing w:val="-6"/>
                <w:sz w:val="22"/>
                <w:szCs w:val="22"/>
              </w:rPr>
              <w:t xml:space="preserve">以上</w:t>
            </w:r>
            <w:r/>
          </w:p>
        </w:tc>
        <w:tc>
          <w:tcPr>
            <w:tcW w:w="2263" w:type="dxa"/>
            <w:vAlign w:val="top"/>
            <w:textDirection w:val="lrTb"/>
            <w:noWrap w:val="false"/>
          </w:tcPr>
          <w:p>
            <w:pPr>
              <w:pStyle w:val="1334"/>
              <w:ind w:left="588"/>
              <w:spacing w:before="161" w:line="220" w:lineRule="auto"/>
              <w:rPr>
                <w:sz w:val="22"/>
                <w:szCs w:val="22"/>
              </w:rPr>
            </w:pPr>
            <w:r>
              <w:rPr>
                <w:spacing w:val="-7"/>
                <w:sz w:val="22"/>
                <w:szCs w:val="22"/>
              </w:rPr>
              <w:t xml:space="preserve">每㎡扣</w:t>
            </w:r>
            <w:r>
              <w:rPr>
                <w:spacing w:val="-29"/>
                <w:sz w:val="22"/>
                <w:szCs w:val="22"/>
              </w:rPr>
              <w:t xml:space="preserve"> </w:t>
            </w:r>
            <w:r>
              <w:rPr>
                <w:spacing w:val="-7"/>
                <w:sz w:val="22"/>
                <w:szCs w:val="22"/>
              </w:rPr>
              <w:t xml:space="preserve">1</w:t>
            </w:r>
            <w:r>
              <w:rPr>
                <w:spacing w:val="-44"/>
                <w:sz w:val="22"/>
                <w:szCs w:val="22"/>
              </w:rPr>
              <w:t xml:space="preserve"> </w:t>
            </w:r>
            <w:r>
              <w:rPr>
                <w:spacing w:val="-7"/>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940"/>
        </w:trPr>
        <w:tc>
          <w:tcPr>
            <w:tcW w:w="1438" w:type="dxa"/>
            <w:vAlign w:val="top"/>
            <w:textDirection w:val="lrTb"/>
            <w:noWrap w:val="false"/>
          </w:tcPr>
          <w:p>
            <w:pPr>
              <w:spacing w:line="286" w:lineRule="auto"/>
              <w:rPr>
                <w:rFonts w:ascii="Arial"/>
                <w:sz w:val="21"/>
              </w:rPr>
            </w:pPr>
            <w:r>
              <w:rPr>
                <w:rFonts w:ascii="Arial"/>
                <w:sz w:val="21"/>
              </w:rPr>
            </w:r>
            <w:r/>
          </w:p>
          <w:p>
            <w:pPr>
              <w:pStyle w:val="1334"/>
              <w:ind w:left="505"/>
              <w:spacing w:before="72" w:line="221" w:lineRule="auto"/>
              <w:rPr>
                <w:sz w:val="22"/>
                <w:szCs w:val="22"/>
              </w:rPr>
            </w:pPr>
            <w:r>
              <w:rPr>
                <w:spacing w:val="-4"/>
                <w:sz w:val="22"/>
                <w:szCs w:val="22"/>
              </w:rPr>
              <w:t xml:space="preserve">沉陷</w:t>
            </w:r>
            <w:r/>
          </w:p>
        </w:tc>
        <w:tc>
          <w:tcPr>
            <w:tcW w:w="3598" w:type="dxa"/>
            <w:vAlign w:val="top"/>
            <w:textDirection w:val="lrTb"/>
            <w:noWrap w:val="false"/>
          </w:tcPr>
          <w:p>
            <w:pPr>
              <w:pStyle w:val="1334"/>
              <w:ind w:left="114" w:right="103" w:hanging="4"/>
              <w:jc w:val="both"/>
              <w:spacing w:before="46" w:line="247" w:lineRule="auto"/>
              <w:rPr>
                <w:sz w:val="22"/>
                <w:szCs w:val="22"/>
              </w:rPr>
            </w:pPr>
            <w:r>
              <w:rPr>
                <w:spacing w:val="12"/>
                <w:sz w:val="22"/>
                <w:szCs w:val="22"/>
              </w:rPr>
              <w:t xml:space="preserve">铺装连续数块下沉低于相邻块(或</w:t>
            </w:r>
            <w:r>
              <w:rPr>
                <w:spacing w:val="-4"/>
                <w:sz w:val="22"/>
                <w:szCs w:val="22"/>
              </w:rPr>
              <w:t xml:space="preserve">设计高程)深度大于</w:t>
            </w:r>
            <w:r>
              <w:rPr>
                <w:spacing w:val="-44"/>
                <w:sz w:val="22"/>
                <w:szCs w:val="22"/>
              </w:rPr>
              <w:t xml:space="preserve"> </w:t>
            </w:r>
            <w:r>
              <w:rPr>
                <w:spacing w:val="-4"/>
                <w:sz w:val="22"/>
                <w:szCs w:val="22"/>
              </w:rPr>
              <w:t xml:space="preserve">20mm，面积在</w:t>
            </w:r>
            <w:r>
              <w:rPr>
                <w:spacing w:val="-31"/>
                <w:sz w:val="22"/>
                <w:szCs w:val="22"/>
              </w:rPr>
              <w:t xml:space="preserve"> </w:t>
            </w:r>
            <w:r>
              <w:rPr>
                <w:spacing w:val="-4"/>
                <w:sz w:val="22"/>
                <w:szCs w:val="22"/>
              </w:rPr>
              <w:t xml:space="preserve">1</w:t>
            </w:r>
            <w:r>
              <w:rPr>
                <w:sz w:val="22"/>
                <w:szCs w:val="22"/>
              </w:rPr>
              <w:t xml:space="preserve"> </w:t>
            </w:r>
            <w:r>
              <w:rPr>
                <w:spacing w:val="-6"/>
                <w:sz w:val="22"/>
                <w:szCs w:val="22"/>
              </w:rPr>
              <w:t xml:space="preserve">㎡内</w:t>
            </w:r>
            <w:r/>
          </w:p>
        </w:tc>
        <w:tc>
          <w:tcPr>
            <w:tcW w:w="2263" w:type="dxa"/>
            <w:vAlign w:val="top"/>
            <w:textDirection w:val="lrTb"/>
            <w:noWrap w:val="false"/>
          </w:tcPr>
          <w:p>
            <w:pPr>
              <w:spacing w:line="287" w:lineRule="auto"/>
              <w:rPr>
                <w:rFonts w:ascii="Arial"/>
                <w:sz w:val="21"/>
              </w:rPr>
            </w:pPr>
            <w:r>
              <w:rPr>
                <w:rFonts w:ascii="Arial"/>
                <w:sz w:val="21"/>
              </w:rPr>
            </w:r>
            <w:r/>
          </w:p>
          <w:p>
            <w:pPr>
              <w:pStyle w:val="1334"/>
              <w:ind w:left="588"/>
              <w:spacing w:before="71" w:line="220" w:lineRule="auto"/>
              <w:rPr>
                <w:sz w:val="22"/>
                <w:szCs w:val="22"/>
              </w:rPr>
            </w:pPr>
            <w:r>
              <w:rPr>
                <w:spacing w:val="-7"/>
                <w:sz w:val="22"/>
                <w:szCs w:val="22"/>
              </w:rPr>
              <w:t xml:space="preserve">每㎡扣</w:t>
            </w:r>
            <w:r>
              <w:rPr>
                <w:spacing w:val="-29"/>
                <w:sz w:val="22"/>
                <w:szCs w:val="22"/>
              </w:rPr>
              <w:t xml:space="preserve"> </w:t>
            </w:r>
            <w:r>
              <w:rPr>
                <w:spacing w:val="-7"/>
                <w:sz w:val="22"/>
                <w:szCs w:val="22"/>
              </w:rPr>
              <w:t xml:space="preserve">1</w:t>
            </w:r>
            <w:r>
              <w:rPr>
                <w:spacing w:val="-44"/>
                <w:sz w:val="22"/>
                <w:szCs w:val="22"/>
              </w:rPr>
              <w:t xml:space="preserve"> </w:t>
            </w:r>
            <w:r>
              <w:rPr>
                <w:spacing w:val="-7"/>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855"/>
        </w:trPr>
        <w:tc>
          <w:tcPr>
            <w:tcW w:w="1438" w:type="dxa"/>
            <w:vAlign w:val="top"/>
            <w:textDirection w:val="lrTb"/>
            <w:noWrap w:val="false"/>
          </w:tcPr>
          <w:p>
            <w:pPr>
              <w:spacing w:line="246" w:lineRule="auto"/>
              <w:rPr>
                <w:rFonts w:ascii="Arial"/>
                <w:sz w:val="21"/>
              </w:rPr>
            </w:pPr>
            <w:r>
              <w:rPr>
                <w:rFonts w:ascii="Arial"/>
                <w:sz w:val="21"/>
              </w:rPr>
            </w:r>
            <w:r/>
          </w:p>
          <w:p>
            <w:pPr>
              <w:pStyle w:val="1334"/>
              <w:ind w:left="505"/>
              <w:spacing w:before="72" w:line="221" w:lineRule="auto"/>
              <w:rPr>
                <w:sz w:val="22"/>
                <w:szCs w:val="22"/>
              </w:rPr>
            </w:pPr>
            <w:r>
              <w:rPr>
                <w:spacing w:val="-4"/>
                <w:sz w:val="22"/>
                <w:szCs w:val="22"/>
              </w:rPr>
              <w:t xml:space="preserve">缺失</w:t>
            </w:r>
            <w:r/>
          </w:p>
        </w:tc>
        <w:tc>
          <w:tcPr>
            <w:tcW w:w="3598" w:type="dxa"/>
            <w:vAlign w:val="top"/>
            <w:textDirection w:val="lrTb"/>
            <w:noWrap w:val="false"/>
          </w:tcPr>
          <w:p>
            <w:pPr>
              <w:spacing w:line="247" w:lineRule="auto"/>
              <w:rPr>
                <w:rFonts w:ascii="Arial"/>
                <w:sz w:val="21"/>
              </w:rPr>
            </w:pPr>
            <w:r>
              <w:rPr>
                <w:rFonts w:ascii="Arial"/>
                <w:sz w:val="21"/>
              </w:rPr>
            </w:r>
            <w:r/>
          </w:p>
          <w:p>
            <w:pPr>
              <w:pStyle w:val="1334"/>
              <w:ind w:left="110"/>
              <w:spacing w:before="71" w:line="220" w:lineRule="auto"/>
              <w:rPr>
                <w:sz w:val="22"/>
                <w:szCs w:val="22"/>
              </w:rPr>
            </w:pPr>
            <w:r>
              <w:rPr>
                <w:spacing w:val="-1"/>
                <w:sz w:val="22"/>
                <w:szCs w:val="22"/>
              </w:rPr>
              <w:t xml:space="preserve">铺装的预制块或路缘石缺损</w:t>
            </w:r>
            <w:r/>
          </w:p>
        </w:tc>
        <w:tc>
          <w:tcPr>
            <w:tcW w:w="2263" w:type="dxa"/>
            <w:vAlign w:val="top"/>
            <w:textDirection w:val="lrTb"/>
            <w:noWrap w:val="false"/>
          </w:tcPr>
          <w:p>
            <w:pPr>
              <w:pStyle w:val="1334"/>
              <w:ind w:left="258" w:right="244" w:hanging="55"/>
              <w:spacing w:before="163" w:line="264" w:lineRule="auto"/>
              <w:rPr>
                <w:sz w:val="22"/>
                <w:szCs w:val="22"/>
              </w:rPr>
            </w:pPr>
            <w:r>
              <w:rPr>
                <w:spacing w:val="-11"/>
                <w:sz w:val="22"/>
                <w:szCs w:val="22"/>
              </w:rPr>
              <w:t xml:space="preserve">道板每㎡扣</w:t>
            </w:r>
            <w:r>
              <w:rPr>
                <w:spacing w:val="-27"/>
                <w:sz w:val="22"/>
                <w:szCs w:val="22"/>
              </w:rPr>
              <w:t xml:space="preserve"> </w:t>
            </w:r>
            <w:r>
              <w:rPr>
                <w:spacing w:val="-11"/>
                <w:sz w:val="22"/>
                <w:szCs w:val="22"/>
              </w:rPr>
              <w:t xml:space="preserve">14</w:t>
            </w:r>
            <w:r>
              <w:rPr>
                <w:spacing w:val="-46"/>
                <w:sz w:val="22"/>
                <w:szCs w:val="22"/>
              </w:rPr>
              <w:t xml:space="preserve"> </w:t>
            </w:r>
            <w:r>
              <w:rPr>
                <w:spacing w:val="-11"/>
                <w:sz w:val="22"/>
                <w:szCs w:val="22"/>
              </w:rPr>
              <w:t xml:space="preserve">分；</w:t>
            </w:r>
            <w:r>
              <w:rPr>
                <w:spacing w:val="-6"/>
                <w:sz w:val="22"/>
                <w:szCs w:val="22"/>
              </w:rPr>
              <w:t xml:space="preserve">路缘石每米扣</w:t>
            </w:r>
            <w:r>
              <w:rPr>
                <w:spacing w:val="-28"/>
                <w:sz w:val="22"/>
                <w:szCs w:val="22"/>
              </w:rPr>
              <w:t xml:space="preserve"> </w:t>
            </w:r>
            <w:r>
              <w:rPr>
                <w:spacing w:val="-6"/>
                <w:sz w:val="22"/>
                <w:szCs w:val="22"/>
              </w:rPr>
              <w:t xml:space="preserve">1</w:t>
            </w:r>
            <w:r>
              <w:rPr>
                <w:spacing w:val="-44"/>
                <w:sz w:val="22"/>
                <w:szCs w:val="22"/>
              </w:rPr>
              <w:t xml:space="preserve"> </w:t>
            </w:r>
            <w:r>
              <w:rPr>
                <w:spacing w:val="-6"/>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855"/>
        </w:trPr>
        <w:tc>
          <w:tcPr>
            <w:tcW w:w="1438" w:type="dxa"/>
            <w:vAlign w:val="top"/>
            <w:textDirection w:val="lrTb"/>
            <w:noWrap w:val="false"/>
          </w:tcPr>
          <w:p>
            <w:pPr>
              <w:spacing w:line="246" w:lineRule="auto"/>
              <w:rPr>
                <w:rFonts w:ascii="Arial"/>
                <w:sz w:val="21"/>
              </w:rPr>
            </w:pPr>
            <w:r>
              <w:rPr>
                <w:rFonts w:ascii="Arial"/>
                <w:sz w:val="21"/>
              </w:rPr>
            </w:r>
            <w:r/>
          </w:p>
          <w:p>
            <w:pPr>
              <w:pStyle w:val="1334"/>
              <w:ind w:left="506"/>
              <w:spacing w:before="71" w:line="220" w:lineRule="auto"/>
              <w:rPr>
                <w:sz w:val="22"/>
                <w:szCs w:val="22"/>
              </w:rPr>
            </w:pPr>
            <w:r>
              <w:rPr>
                <w:spacing w:val="-4"/>
                <w:sz w:val="22"/>
                <w:szCs w:val="22"/>
              </w:rPr>
              <w:t xml:space="preserve">松动</w:t>
            </w:r>
            <w:r/>
          </w:p>
        </w:tc>
        <w:tc>
          <w:tcPr>
            <w:tcW w:w="3598" w:type="dxa"/>
            <w:vAlign w:val="top"/>
            <w:textDirection w:val="lrTb"/>
            <w:noWrap w:val="false"/>
          </w:tcPr>
          <w:p>
            <w:pPr>
              <w:spacing w:line="246" w:lineRule="auto"/>
              <w:rPr>
                <w:rFonts w:ascii="Arial"/>
                <w:sz w:val="21"/>
              </w:rPr>
            </w:pPr>
            <w:r>
              <w:rPr>
                <w:rFonts w:ascii="Arial"/>
                <w:sz w:val="21"/>
              </w:rPr>
            </w:r>
            <w:r/>
          </w:p>
          <w:p>
            <w:pPr>
              <w:pStyle w:val="1334"/>
              <w:ind w:left="110"/>
              <w:spacing w:before="71" w:line="220" w:lineRule="auto"/>
              <w:rPr>
                <w:sz w:val="22"/>
                <w:szCs w:val="22"/>
              </w:rPr>
            </w:pPr>
            <w:r>
              <w:rPr>
                <w:spacing w:val="-2"/>
                <w:sz w:val="22"/>
                <w:szCs w:val="22"/>
              </w:rPr>
              <w:t xml:space="preserve">铺装块松动</w:t>
            </w:r>
            <w:r/>
          </w:p>
        </w:tc>
        <w:tc>
          <w:tcPr>
            <w:tcW w:w="2263" w:type="dxa"/>
            <w:vAlign w:val="top"/>
            <w:textDirection w:val="lrTb"/>
            <w:noWrap w:val="false"/>
          </w:tcPr>
          <w:p>
            <w:pPr>
              <w:spacing w:line="246" w:lineRule="auto"/>
              <w:rPr>
                <w:rFonts w:ascii="Arial"/>
                <w:sz w:val="21"/>
              </w:rPr>
            </w:pPr>
            <w:r>
              <w:rPr>
                <w:rFonts w:ascii="Arial"/>
                <w:sz w:val="21"/>
              </w:rPr>
            </w:r>
            <w:r/>
          </w:p>
          <w:p>
            <w:pPr>
              <w:pStyle w:val="1334"/>
              <w:ind w:left="588"/>
              <w:spacing w:before="71" w:line="220" w:lineRule="auto"/>
              <w:rPr>
                <w:sz w:val="22"/>
                <w:szCs w:val="22"/>
              </w:rPr>
            </w:pPr>
            <w:r>
              <w:rPr>
                <w:spacing w:val="-7"/>
                <w:sz w:val="22"/>
                <w:szCs w:val="22"/>
              </w:rPr>
              <w:t xml:space="preserve">每㎡扣</w:t>
            </w:r>
            <w:r>
              <w:rPr>
                <w:spacing w:val="-29"/>
                <w:sz w:val="22"/>
                <w:szCs w:val="22"/>
              </w:rPr>
              <w:t xml:space="preserve"> </w:t>
            </w:r>
            <w:r>
              <w:rPr>
                <w:spacing w:val="-7"/>
                <w:sz w:val="22"/>
                <w:szCs w:val="22"/>
              </w:rPr>
              <w:t xml:space="preserve">1</w:t>
            </w:r>
            <w:r>
              <w:rPr>
                <w:spacing w:val="-44"/>
                <w:sz w:val="22"/>
                <w:szCs w:val="22"/>
              </w:rPr>
              <w:t xml:space="preserve"> </w:t>
            </w:r>
            <w:r>
              <w:rPr>
                <w:spacing w:val="-7"/>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855"/>
        </w:trPr>
        <w:tc>
          <w:tcPr>
            <w:tcW w:w="1438" w:type="dxa"/>
            <w:vAlign w:val="top"/>
            <w:textDirection w:val="lrTb"/>
            <w:noWrap w:val="false"/>
          </w:tcPr>
          <w:p>
            <w:pPr>
              <w:spacing w:line="245" w:lineRule="auto"/>
              <w:rPr>
                <w:rFonts w:ascii="Arial"/>
                <w:sz w:val="21"/>
              </w:rPr>
            </w:pPr>
            <w:r>
              <w:rPr>
                <w:rFonts w:ascii="Arial"/>
                <w:sz w:val="21"/>
              </w:rPr>
            </w:r>
            <w:r/>
          </w:p>
          <w:p>
            <w:pPr>
              <w:pStyle w:val="1334"/>
              <w:ind w:left="396"/>
              <w:spacing w:before="72" w:line="220" w:lineRule="auto"/>
              <w:rPr>
                <w:sz w:val="22"/>
                <w:szCs w:val="22"/>
              </w:rPr>
            </w:pPr>
            <w:r>
              <w:rPr>
                <w:spacing w:val="-3"/>
                <w:sz w:val="22"/>
                <w:szCs w:val="22"/>
              </w:rPr>
              <w:t xml:space="preserve">路缘石</w:t>
            </w:r>
            <w:r/>
          </w:p>
        </w:tc>
        <w:tc>
          <w:tcPr>
            <w:tcW w:w="3598" w:type="dxa"/>
            <w:vAlign w:val="top"/>
            <w:textDirection w:val="lrTb"/>
            <w:noWrap w:val="false"/>
          </w:tcPr>
          <w:p>
            <w:pPr>
              <w:spacing w:line="245" w:lineRule="auto"/>
              <w:rPr>
                <w:rFonts w:ascii="Arial"/>
                <w:sz w:val="21"/>
              </w:rPr>
            </w:pPr>
            <w:r>
              <w:rPr>
                <w:rFonts w:ascii="Arial"/>
                <w:sz w:val="21"/>
              </w:rPr>
            </w:r>
            <w:r/>
          </w:p>
          <w:p>
            <w:pPr>
              <w:pStyle w:val="1334"/>
              <w:ind w:left="113"/>
              <w:spacing w:before="72" w:line="220" w:lineRule="auto"/>
              <w:rPr>
                <w:sz w:val="22"/>
                <w:szCs w:val="22"/>
              </w:rPr>
            </w:pPr>
            <w:r>
              <w:rPr>
                <w:spacing w:val="-1"/>
                <w:sz w:val="22"/>
                <w:szCs w:val="22"/>
              </w:rPr>
              <w:t xml:space="preserve">歪斜，直顺度</w:t>
            </w:r>
            <w:r>
              <w:rPr>
                <w:rFonts w:ascii="Times New Roman" w:hAnsi="Times New Roman" w:eastAsia="Times New Roman" w:cs="Times New Roman"/>
                <w:spacing w:val="-1"/>
                <w:sz w:val="22"/>
                <w:szCs w:val="22"/>
              </w:rPr>
              <w:t xml:space="preserve">≥</w:t>
            </w:r>
            <w:r>
              <w:rPr>
                <w:spacing w:val="-1"/>
                <w:sz w:val="22"/>
                <w:szCs w:val="22"/>
              </w:rPr>
              <w:t xml:space="preserve">10mm</w:t>
            </w:r>
            <w:r/>
          </w:p>
        </w:tc>
        <w:tc>
          <w:tcPr>
            <w:tcW w:w="2263" w:type="dxa"/>
            <w:vAlign w:val="top"/>
            <w:textDirection w:val="lrTb"/>
            <w:noWrap w:val="false"/>
          </w:tcPr>
          <w:p>
            <w:pPr>
              <w:spacing w:line="245" w:lineRule="auto"/>
              <w:rPr>
                <w:rFonts w:ascii="Arial"/>
                <w:sz w:val="21"/>
              </w:rPr>
            </w:pPr>
            <w:r>
              <w:rPr>
                <w:rFonts w:ascii="Arial"/>
                <w:sz w:val="21"/>
              </w:rPr>
            </w:r>
            <w:r/>
          </w:p>
          <w:p>
            <w:pPr>
              <w:pStyle w:val="1334"/>
              <w:ind w:left="588"/>
              <w:spacing w:before="72" w:line="220" w:lineRule="auto"/>
              <w:rPr>
                <w:sz w:val="22"/>
                <w:szCs w:val="22"/>
              </w:rPr>
            </w:pPr>
            <w:r>
              <w:rPr>
                <w:spacing w:val="-7"/>
                <w:sz w:val="22"/>
                <w:szCs w:val="22"/>
              </w:rPr>
              <w:t xml:space="preserve">每米扣</w:t>
            </w:r>
            <w:r>
              <w:rPr>
                <w:spacing w:val="-29"/>
                <w:sz w:val="22"/>
                <w:szCs w:val="22"/>
              </w:rPr>
              <w:t xml:space="preserve"> </w:t>
            </w:r>
            <w:r>
              <w:rPr>
                <w:spacing w:val="-7"/>
                <w:sz w:val="22"/>
                <w:szCs w:val="22"/>
              </w:rPr>
              <w:t xml:space="preserve">1</w:t>
            </w:r>
            <w:r>
              <w:rPr>
                <w:spacing w:val="-44"/>
                <w:sz w:val="22"/>
                <w:szCs w:val="22"/>
              </w:rPr>
              <w:t xml:space="preserve"> </w:t>
            </w:r>
            <w:r>
              <w:rPr>
                <w:spacing w:val="-7"/>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940"/>
        </w:trPr>
        <w:tc>
          <w:tcPr>
            <w:tcW w:w="1438" w:type="dxa"/>
            <w:vAlign w:val="top"/>
            <w:textDirection w:val="lrTb"/>
            <w:noWrap w:val="false"/>
          </w:tcPr>
          <w:p>
            <w:pPr>
              <w:spacing w:line="290" w:lineRule="auto"/>
              <w:rPr>
                <w:rFonts w:ascii="Arial"/>
                <w:sz w:val="21"/>
              </w:rPr>
            </w:pPr>
            <w:r>
              <w:rPr>
                <w:rFonts w:ascii="Arial"/>
                <w:sz w:val="21"/>
              </w:rPr>
            </w:r>
            <w:r/>
          </w:p>
          <w:p>
            <w:pPr>
              <w:pStyle w:val="1334"/>
              <w:ind w:left="301"/>
              <w:spacing w:before="71" w:line="219" w:lineRule="auto"/>
              <w:rPr>
                <w:sz w:val="22"/>
                <w:szCs w:val="22"/>
              </w:rPr>
            </w:pPr>
            <w:r>
              <w:rPr>
                <w:spacing w:val="-7"/>
                <w:sz w:val="22"/>
                <w:szCs w:val="22"/>
              </w:rPr>
              <w:t xml:space="preserve">附属设施</w:t>
            </w:r>
            <w:r/>
          </w:p>
        </w:tc>
        <w:tc>
          <w:tcPr>
            <w:tcW w:w="3598" w:type="dxa"/>
            <w:vAlign w:val="top"/>
            <w:textDirection w:val="lrTb"/>
            <w:noWrap w:val="false"/>
          </w:tcPr>
          <w:p>
            <w:pPr>
              <w:pStyle w:val="1334"/>
              <w:ind w:left="112" w:right="106"/>
              <w:jc w:val="both"/>
              <w:spacing w:before="50" w:line="246" w:lineRule="auto"/>
              <w:rPr>
                <w:sz w:val="22"/>
                <w:szCs w:val="22"/>
              </w:rPr>
            </w:pPr>
            <w:r>
              <w:rPr>
                <w:spacing w:val="4"/>
                <w:sz w:val="22"/>
                <w:szCs w:val="22"/>
              </w:rPr>
              <w:t xml:space="preserve">路名牌、桥梁限载牌、管养标识牌等附属设施锈蚀、破损、缺失等病</w:t>
            </w:r>
            <w:r>
              <w:rPr>
                <w:spacing w:val="-3"/>
                <w:sz w:val="22"/>
                <w:szCs w:val="22"/>
              </w:rPr>
              <w:t xml:space="preserve">害问题</w:t>
            </w:r>
            <w:r/>
          </w:p>
        </w:tc>
        <w:tc>
          <w:tcPr>
            <w:tcW w:w="2263" w:type="dxa"/>
            <w:vAlign w:val="top"/>
            <w:textDirection w:val="lrTb"/>
            <w:noWrap w:val="false"/>
          </w:tcPr>
          <w:p>
            <w:pPr>
              <w:spacing w:line="290" w:lineRule="auto"/>
              <w:rPr>
                <w:rFonts w:ascii="Arial"/>
                <w:sz w:val="21"/>
              </w:rPr>
            </w:pPr>
            <w:r>
              <w:rPr>
                <w:rFonts w:ascii="Arial"/>
                <w:sz w:val="21"/>
              </w:rPr>
            </w:r>
            <w:r/>
          </w:p>
          <w:p>
            <w:pPr>
              <w:pStyle w:val="1334"/>
              <w:ind w:left="588"/>
              <w:spacing w:before="71" w:line="220" w:lineRule="auto"/>
              <w:rPr>
                <w:sz w:val="22"/>
                <w:szCs w:val="22"/>
              </w:rPr>
            </w:pPr>
            <w:r>
              <w:rPr>
                <w:spacing w:val="-7"/>
                <w:sz w:val="22"/>
                <w:szCs w:val="22"/>
              </w:rPr>
              <w:t xml:space="preserve">每处扣</w:t>
            </w:r>
            <w:r>
              <w:rPr>
                <w:spacing w:val="-29"/>
                <w:sz w:val="22"/>
                <w:szCs w:val="22"/>
              </w:rPr>
              <w:t xml:space="preserve"> </w:t>
            </w:r>
            <w:r>
              <w:rPr>
                <w:spacing w:val="-7"/>
                <w:sz w:val="22"/>
                <w:szCs w:val="22"/>
              </w:rPr>
              <w:t xml:space="preserve">1</w:t>
            </w:r>
            <w:r>
              <w:rPr>
                <w:spacing w:val="-44"/>
                <w:sz w:val="22"/>
                <w:szCs w:val="22"/>
              </w:rPr>
              <w:t xml:space="preserve"> </w:t>
            </w:r>
            <w:r>
              <w:rPr>
                <w:spacing w:val="-7"/>
                <w:sz w:val="22"/>
                <w:szCs w:val="22"/>
              </w:rPr>
              <w:t xml:space="preserve">分</w:t>
            </w:r>
            <w:r/>
          </w:p>
        </w:tc>
        <w:tc>
          <w:tcPr>
            <w:tcW w:w="1227" w:type="dxa"/>
            <w:vAlign w:val="top"/>
            <w:textDirection w:val="lrTb"/>
            <w:noWrap w:val="false"/>
          </w:tcPr>
          <w:p>
            <w:pPr>
              <w:rPr>
                <w:rFonts w:ascii="Arial"/>
                <w:sz w:val="21"/>
              </w:rPr>
            </w:pPr>
            <w:r>
              <w:rPr>
                <w:rFonts w:ascii="Arial"/>
                <w:sz w:val="21"/>
              </w:rPr>
            </w:r>
            <w:r/>
          </w:p>
        </w:tc>
      </w:tr>
      <w:tr>
        <w:trPr>
          <w:trHeight w:val="855"/>
        </w:trPr>
        <w:tc>
          <w:tcPr>
            <w:gridSpan w:val="3"/>
            <w:tcW w:w="7299" w:type="dxa"/>
            <w:vAlign w:val="top"/>
            <w:textDirection w:val="lrTb"/>
            <w:noWrap w:val="false"/>
          </w:tcPr>
          <w:p>
            <w:pPr>
              <w:spacing w:line="247" w:lineRule="auto"/>
              <w:rPr>
                <w:rFonts w:ascii="Arial"/>
                <w:sz w:val="21"/>
              </w:rPr>
            </w:pPr>
            <w:r>
              <w:rPr>
                <w:rFonts w:ascii="Arial"/>
                <w:sz w:val="21"/>
              </w:rPr>
            </w:r>
            <w:r/>
          </w:p>
          <w:p>
            <w:pPr>
              <w:pStyle w:val="1334"/>
              <w:ind w:left="3220"/>
              <w:spacing w:before="71" w:line="221" w:lineRule="auto"/>
              <w:rPr>
                <w:sz w:val="22"/>
                <w:szCs w:val="22"/>
              </w:rPr>
            </w:pPr>
            <w:r>
              <w:rPr>
                <w:spacing w:val="-3"/>
                <w:sz w:val="22"/>
                <w:szCs w:val="22"/>
              </w:rPr>
              <w:t xml:space="preserve">扣分合计</w:t>
            </w:r>
            <w:r/>
          </w:p>
        </w:tc>
        <w:tc>
          <w:tcPr>
            <w:tcW w:w="1227" w:type="dxa"/>
            <w:vAlign w:val="top"/>
            <w:textDirection w:val="lrTb"/>
            <w:noWrap w:val="false"/>
          </w:tcPr>
          <w:p>
            <w:pPr>
              <w:rPr>
                <w:rFonts w:ascii="Arial"/>
                <w:sz w:val="21"/>
              </w:rPr>
            </w:pPr>
            <w:r>
              <w:rPr>
                <w:rFonts w:ascii="Arial"/>
                <w:sz w:val="21"/>
              </w:rPr>
            </w:r>
            <w:r/>
          </w:p>
        </w:tc>
      </w:tr>
      <w:tr>
        <w:trPr>
          <w:trHeight w:val="859"/>
        </w:trPr>
        <w:tc>
          <w:tcPr>
            <w:gridSpan w:val="3"/>
            <w:tcW w:w="7299" w:type="dxa"/>
            <w:vAlign w:val="top"/>
            <w:textDirection w:val="lrTb"/>
            <w:noWrap w:val="false"/>
          </w:tcPr>
          <w:p>
            <w:pPr>
              <w:spacing w:line="246" w:lineRule="auto"/>
              <w:rPr>
                <w:rFonts w:ascii="Arial"/>
                <w:sz w:val="21"/>
              </w:rPr>
            </w:pPr>
            <w:r>
              <w:rPr>
                <w:rFonts w:ascii="Arial"/>
                <w:sz w:val="21"/>
              </w:rPr>
            </w:r>
            <w:r/>
          </w:p>
          <w:p>
            <w:pPr>
              <w:pStyle w:val="1334"/>
              <w:ind w:left="717"/>
              <w:spacing w:before="72" w:line="220" w:lineRule="auto"/>
              <w:rPr>
                <w:sz w:val="22"/>
                <w:szCs w:val="22"/>
              </w:rPr>
            </w:pPr>
            <w:r>
              <w:rPr>
                <w:spacing w:val="-2"/>
                <w:sz w:val="22"/>
                <w:szCs w:val="22"/>
              </w:rPr>
              <w:t xml:space="preserve">得分(总分为</w:t>
            </w:r>
            <w:r>
              <w:rPr>
                <w:spacing w:val="-22"/>
                <w:sz w:val="22"/>
                <w:szCs w:val="22"/>
              </w:rPr>
              <w:t xml:space="preserve"> </w:t>
            </w:r>
            <w:r>
              <w:rPr>
                <w:spacing w:val="-2"/>
                <w:sz w:val="22"/>
                <w:szCs w:val="22"/>
              </w:rPr>
              <w:t xml:space="preserve">100</w:t>
            </w:r>
            <w:r>
              <w:rPr>
                <w:spacing w:val="-46"/>
                <w:sz w:val="22"/>
                <w:szCs w:val="22"/>
              </w:rPr>
              <w:t xml:space="preserve"> </w:t>
            </w:r>
            <w:r>
              <w:rPr>
                <w:spacing w:val="-2"/>
                <w:sz w:val="22"/>
                <w:szCs w:val="22"/>
              </w:rPr>
              <w:t xml:space="preserve">分，得分=总分-扣分总数，100</w:t>
            </w:r>
            <w:r>
              <w:rPr>
                <w:spacing w:val="-46"/>
                <w:sz w:val="22"/>
                <w:szCs w:val="22"/>
              </w:rPr>
              <w:t xml:space="preserve"> </w:t>
            </w:r>
            <w:r>
              <w:rPr>
                <w:spacing w:val="-2"/>
                <w:sz w:val="22"/>
                <w:szCs w:val="22"/>
              </w:rPr>
              <w:t xml:space="preserve">分扣完为止)</w:t>
            </w:r>
            <w:r/>
          </w:p>
        </w:tc>
        <w:tc>
          <w:tcPr>
            <w:tcW w:w="1227" w:type="dxa"/>
            <w:vAlign w:val="top"/>
            <w:textDirection w:val="lrTb"/>
            <w:noWrap w:val="false"/>
          </w:tcPr>
          <w:p>
            <w:pPr>
              <w:rPr>
                <w:rFonts w:ascii="Arial"/>
                <w:sz w:val="21"/>
              </w:rPr>
            </w:pPr>
            <w:r>
              <w:rPr>
                <w:rFonts w:ascii="Arial"/>
                <w:sz w:val="21"/>
              </w:rPr>
            </w:r>
            <w:r/>
          </w:p>
        </w:tc>
      </w:tr>
    </w:tbl>
    <w:p>
      <w:pPr>
        <w:ind w:left="554"/>
        <w:spacing w:before="190" w:line="220" w:lineRule="auto"/>
        <w:rPr>
          <w:rFonts w:ascii="宋体" w:hAnsi="宋体" w:eastAsia="宋体" w:cs="宋体"/>
          <w:sz w:val="24"/>
          <w:szCs w:val="24"/>
        </w:rPr>
      </w:pPr>
      <w:r>
        <w:rPr>
          <w:rFonts w:ascii="宋体" w:hAnsi="宋体" w:eastAsia="宋体" w:cs="宋体"/>
          <w:spacing w:val="-2"/>
          <w:sz w:val="24"/>
          <w:szCs w:val="24"/>
        </w:rPr>
        <w:t xml:space="preserve">负责人：          检查人员：</w:t>
      </w:r>
      <w:r>
        <w:rPr>
          <w:rFonts w:ascii="宋体" w:hAnsi="宋体" w:eastAsia="宋体" w:cs="宋体"/>
          <w:spacing w:val="1"/>
          <w:sz w:val="24"/>
          <w:szCs w:val="24"/>
        </w:rPr>
        <w:t xml:space="preserve">                </w:t>
      </w:r>
      <w:r>
        <w:rPr>
          <w:rFonts w:ascii="宋体" w:hAnsi="宋体" w:eastAsia="宋体" w:cs="宋体"/>
          <w:spacing w:val="-2"/>
          <w:sz w:val="24"/>
          <w:szCs w:val="24"/>
        </w:rPr>
        <w:t xml:space="preserve">年月日</w:t>
      </w:r>
      <w:r/>
    </w:p>
    <w:p>
      <w:pPr>
        <w:spacing w:line="220" w:lineRule="auto"/>
        <w:rPr>
          <w:rFonts w:ascii="宋体" w:hAnsi="宋体" w:eastAsia="宋体" w:cs="宋体"/>
          <w:sz w:val="24"/>
          <w:szCs w:val="24"/>
        </w:rPr>
        <w:sectPr>
          <w:headerReference w:type="default" r:id="rId9"/>
          <w:footerReference w:type="default" r:id="rId32"/>
          <w:footnotePr/>
          <w:endnotePr/>
          <w:type w:val="nextPage"/>
          <w:pgSz w:w="11906" w:h="16839" w:orient="portrait"/>
          <w:pgMar w:top="400" w:right="1687" w:bottom="1156" w:left="1687" w:header="0" w:footer="994" w:gutter="0"/>
          <w:cols w:num="1" w:sep="0" w:space="720" w:equalWidth="1"/>
          <w:docGrid w:linePitch="360"/>
        </w:sectPr>
      </w:pPr>
      <w:r>
        <w:rPr>
          <w:rFonts w:ascii="宋体" w:hAnsi="宋体" w:eastAsia="宋体" w:cs="宋体"/>
          <w:sz w:val="24"/>
          <w:szCs w:val="24"/>
        </w:rPr>
      </w:r>
      <w:r/>
    </w:p>
    <w:p>
      <w:pPr>
        <w:pStyle w:val="1331"/>
        <w:spacing w:line="325" w:lineRule="auto"/>
      </w:pPr>
      <w:r/>
      <w:r/>
    </w:p>
    <w:p>
      <w:pPr>
        <w:pStyle w:val="1331"/>
        <w:spacing w:line="325" w:lineRule="auto"/>
      </w:pPr>
      <w:r/>
      <w:r/>
    </w:p>
    <w:p>
      <w:pPr>
        <w:ind w:left="398"/>
        <w:spacing w:before="71" w:line="188" w:lineRule="auto"/>
        <w:rPr>
          <w:rFonts w:ascii="Times New Roman" w:hAnsi="Times New Roman" w:eastAsia="Times New Roman" w:cs="Times New Roman"/>
          <w:sz w:val="22"/>
          <w:szCs w:val="22"/>
        </w:rPr>
      </w:pPr>
      <w:r>
        <w:rPr>
          <w:rFonts w:ascii="宋体" w:hAnsi="宋体" w:eastAsia="宋体" w:cs="宋体"/>
          <w:spacing w:val="-9"/>
          <w:sz w:val="22"/>
          <w:szCs w:val="22"/>
        </w:rPr>
        <w:t xml:space="preserve">附件</w:t>
      </w:r>
      <w:r>
        <w:rPr>
          <w:rFonts w:ascii="宋体" w:hAnsi="宋体" w:eastAsia="宋体" w:cs="宋体"/>
          <w:spacing w:val="-44"/>
          <w:sz w:val="22"/>
          <w:szCs w:val="22"/>
        </w:rPr>
        <w:t xml:space="preserve"> </w:t>
      </w:r>
      <w:r>
        <w:rPr>
          <w:rFonts w:ascii="Times New Roman" w:hAnsi="Times New Roman" w:eastAsia="Times New Roman" w:cs="Times New Roman"/>
          <w:spacing w:val="-9"/>
          <w:sz w:val="22"/>
          <w:szCs w:val="22"/>
        </w:rPr>
        <w:t xml:space="preserve">3</w:t>
      </w:r>
      <w:r/>
    </w:p>
    <w:p>
      <w:pPr>
        <w:ind w:left="6630"/>
        <w:spacing w:line="194" w:lineRule="auto"/>
        <w:rPr>
          <w:rFonts w:ascii="宋体" w:hAnsi="宋体" w:eastAsia="宋体" w:cs="宋体"/>
          <w:sz w:val="24"/>
          <w:szCs w:val="24"/>
        </w:rPr>
      </w:pPr>
      <w:r>
        <w:rPr>
          <w:rFonts w:ascii="宋体" w:hAnsi="宋体" w:eastAsia="宋体" w:cs="宋体"/>
          <w:spacing w:val="-2"/>
          <w:sz w:val="24"/>
          <w:szCs w:val="24"/>
        </w:rPr>
        <w:t xml:space="preserve">季度考核评分标准</w:t>
      </w:r>
      <w:r/>
    </w:p>
    <w:tbl>
      <w:tblPr>
        <w:tblStyle w:val="1333"/>
        <w:tblW w:w="151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9"/>
        <w:gridCol w:w="6127"/>
        <w:gridCol w:w="666"/>
        <w:gridCol w:w="6808"/>
        <w:gridCol w:w="724"/>
      </w:tblGrid>
      <w:tr>
        <w:trPr>
          <w:trHeight w:val="321"/>
        </w:trPr>
        <w:tc>
          <w:tcPr>
            <w:tcW w:w="829" w:type="dxa"/>
            <w:vAlign w:val="top"/>
            <w:textDirection w:val="lrTb"/>
            <w:noWrap w:val="false"/>
          </w:tcPr>
          <w:p>
            <w:pPr>
              <w:pStyle w:val="1334"/>
              <w:ind w:left="213"/>
              <w:spacing w:before="57" w:line="228" w:lineRule="auto"/>
              <w:rPr>
                <w:sz w:val="20"/>
                <w:szCs w:val="20"/>
              </w:rPr>
            </w:pPr>
            <w:r>
              <w:rPr>
                <w:spacing w:val="3"/>
                <w:sz w:val="20"/>
                <w:szCs w:val="20"/>
              </w:rPr>
              <w:t xml:space="preserve">项目</w:t>
            </w:r>
            <w:r/>
          </w:p>
        </w:tc>
        <w:tc>
          <w:tcPr>
            <w:tcW w:w="6127" w:type="dxa"/>
            <w:vAlign w:val="top"/>
            <w:textDirection w:val="lrTb"/>
            <w:noWrap w:val="false"/>
          </w:tcPr>
          <w:p>
            <w:pPr>
              <w:pStyle w:val="1334"/>
              <w:ind w:left="2652"/>
              <w:spacing w:before="56" w:line="228" w:lineRule="auto"/>
              <w:rPr>
                <w:sz w:val="20"/>
                <w:szCs w:val="20"/>
              </w:rPr>
            </w:pPr>
            <w:r>
              <w:rPr>
                <w:spacing w:val="6"/>
                <w:sz w:val="20"/>
                <w:szCs w:val="20"/>
              </w:rPr>
              <w:t xml:space="preserve">管理要求</w:t>
            </w:r>
            <w:r/>
          </w:p>
        </w:tc>
        <w:tc>
          <w:tcPr>
            <w:tcW w:w="666" w:type="dxa"/>
            <w:vAlign w:val="top"/>
            <w:textDirection w:val="lrTb"/>
            <w:noWrap w:val="false"/>
          </w:tcPr>
          <w:p>
            <w:pPr>
              <w:pStyle w:val="1334"/>
              <w:ind w:left="130"/>
              <w:spacing w:before="56" w:line="228" w:lineRule="auto"/>
              <w:rPr>
                <w:sz w:val="20"/>
                <w:szCs w:val="20"/>
              </w:rPr>
            </w:pPr>
            <w:r>
              <w:rPr>
                <w:spacing w:val="3"/>
                <w:sz w:val="20"/>
                <w:szCs w:val="20"/>
              </w:rPr>
              <w:t xml:space="preserve">分值</w:t>
            </w:r>
            <w:r/>
          </w:p>
        </w:tc>
        <w:tc>
          <w:tcPr>
            <w:tcW w:w="6808" w:type="dxa"/>
            <w:vAlign w:val="top"/>
            <w:textDirection w:val="lrTb"/>
            <w:noWrap w:val="false"/>
          </w:tcPr>
          <w:p>
            <w:pPr>
              <w:pStyle w:val="1334"/>
              <w:ind w:left="2989"/>
              <w:spacing w:before="57" w:line="228" w:lineRule="auto"/>
              <w:rPr>
                <w:sz w:val="20"/>
                <w:szCs w:val="20"/>
              </w:rPr>
            </w:pPr>
            <w:r>
              <w:rPr>
                <w:spacing w:val="7"/>
                <w:sz w:val="20"/>
                <w:szCs w:val="20"/>
              </w:rPr>
              <w:t xml:space="preserve">评分标准</w:t>
            </w:r>
            <w:r/>
          </w:p>
        </w:tc>
        <w:tc>
          <w:tcPr>
            <w:tcW w:w="724" w:type="dxa"/>
            <w:vAlign w:val="top"/>
            <w:textDirection w:val="lrTb"/>
            <w:noWrap w:val="false"/>
          </w:tcPr>
          <w:p>
            <w:pPr>
              <w:pStyle w:val="1334"/>
              <w:ind w:left="159"/>
              <w:spacing w:before="56" w:line="228" w:lineRule="auto"/>
              <w:rPr>
                <w:sz w:val="20"/>
                <w:szCs w:val="20"/>
              </w:rPr>
            </w:pPr>
            <w:r>
              <w:rPr>
                <w:spacing w:val="4"/>
                <w:sz w:val="20"/>
                <w:szCs w:val="20"/>
              </w:rPr>
              <w:t xml:space="preserve">得分</w:t>
            </w:r>
            <w:r/>
          </w:p>
        </w:tc>
      </w:tr>
      <w:tr>
        <w:trPr>
          <w:trHeight w:val="724"/>
        </w:trPr>
        <w:tc>
          <w:tcPr>
            <w:tcBorders>
              <w:bottom w:val="none" w:color="000000" w:sz="4" w:space="0"/>
            </w:tcBorders>
            <w:tcW w:w="829" w:type="dxa"/>
            <w:vAlign w:val="top"/>
            <w:vMerge w:val="restart"/>
            <w:textDirection w:val="lrTb"/>
            <w:noWrap w:val="false"/>
          </w:tcPr>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2" w:lineRule="auto"/>
              <w:rPr>
                <w:rFonts w:ascii="Arial"/>
                <w:sz w:val="21"/>
              </w:rPr>
            </w:pPr>
            <w:r>
              <w:rPr>
                <w:rFonts w:ascii="Arial"/>
                <w:sz w:val="21"/>
              </w:rPr>
            </w:r>
            <w:r/>
          </w:p>
          <w:p>
            <w:pPr>
              <w:spacing w:line="243" w:lineRule="auto"/>
              <w:rPr>
                <w:rFonts w:ascii="Arial"/>
                <w:sz w:val="21"/>
              </w:rPr>
            </w:pPr>
            <w:r>
              <w:rPr>
                <w:rFonts w:ascii="Arial"/>
                <w:sz w:val="21"/>
              </w:rPr>
            </w:r>
            <w:r/>
          </w:p>
          <w:p>
            <w:pPr>
              <w:spacing w:line="243" w:lineRule="auto"/>
              <w:rPr>
                <w:rFonts w:ascii="Arial"/>
                <w:sz w:val="21"/>
              </w:rPr>
            </w:pPr>
            <w:r>
              <w:rPr>
                <w:rFonts w:ascii="Arial"/>
                <w:sz w:val="21"/>
              </w:rPr>
            </w:r>
            <w:r/>
          </w:p>
          <w:p>
            <w:pPr>
              <w:spacing w:line="243" w:lineRule="auto"/>
              <w:rPr>
                <w:rFonts w:ascii="Arial"/>
                <w:sz w:val="21"/>
              </w:rPr>
            </w:pPr>
            <w:r>
              <w:rPr>
                <w:rFonts w:ascii="Arial"/>
                <w:sz w:val="21"/>
              </w:rPr>
            </w:r>
            <w:r/>
          </w:p>
          <w:p>
            <w:pPr>
              <w:pStyle w:val="1334"/>
              <w:ind w:left="149" w:right="140"/>
              <w:spacing w:before="59" w:line="322" w:lineRule="auto"/>
              <w:rPr>
                <w:sz w:val="18"/>
                <w:szCs w:val="18"/>
              </w:rPr>
            </w:pPr>
            <w:r>
              <w:rPr>
                <w:spacing w:val="-3"/>
                <w:sz w:val="18"/>
                <w:szCs w:val="18"/>
              </w:rPr>
              <w:t xml:space="preserve">养护资</w:t>
            </w:r>
            <w:r>
              <w:rPr>
                <w:spacing w:val="-9"/>
                <w:sz w:val="18"/>
                <w:szCs w:val="18"/>
              </w:rPr>
              <w:t xml:space="preserve">料</w:t>
            </w:r>
            <w:r>
              <w:rPr>
                <w:spacing w:val="-52"/>
                <w:sz w:val="18"/>
                <w:szCs w:val="18"/>
              </w:rPr>
              <w:t xml:space="preserve"> </w:t>
            </w:r>
            <w:r>
              <w:rPr>
                <w:spacing w:val="-9"/>
                <w:sz w:val="18"/>
                <w:szCs w:val="18"/>
              </w:rPr>
              <w:t xml:space="preserve">(60)</w:t>
            </w:r>
            <w:r/>
          </w:p>
        </w:tc>
        <w:tc>
          <w:tcPr>
            <w:tcW w:w="6127" w:type="dxa"/>
            <w:vAlign w:val="top"/>
            <w:textDirection w:val="lrTb"/>
            <w:noWrap w:val="false"/>
          </w:tcPr>
          <w:p>
            <w:pPr>
              <w:pStyle w:val="1334"/>
              <w:ind w:left="109" w:right="105" w:firstLine="1"/>
              <w:jc w:val="both"/>
              <w:spacing w:before="38" w:line="231" w:lineRule="auto"/>
              <w:rPr>
                <w:sz w:val="18"/>
                <w:szCs w:val="18"/>
              </w:rPr>
            </w:pPr>
            <w:r>
              <w:rPr>
                <w:spacing w:val="-1"/>
                <w:sz w:val="18"/>
                <w:szCs w:val="18"/>
              </w:rPr>
              <w:t xml:space="preserve">落实巡视员制度，每项设施落实到人，做到一日一巡，巡查记录完善</w:t>
            </w:r>
            <w:r>
              <w:rPr>
                <w:spacing w:val="-2"/>
                <w:sz w:val="18"/>
                <w:szCs w:val="18"/>
              </w:rPr>
              <w:t xml:space="preserve">，内容</w:t>
            </w:r>
            <w:r>
              <w:rPr>
                <w:spacing w:val="-1"/>
                <w:sz w:val="18"/>
                <w:szCs w:val="18"/>
              </w:rPr>
              <w:t xml:space="preserve">准确，并有病害上报和追踪解决记录。巡查记录要有巡查人员和养护负</w:t>
            </w:r>
            <w:r>
              <w:rPr>
                <w:spacing w:val="-2"/>
                <w:sz w:val="18"/>
                <w:szCs w:val="18"/>
              </w:rPr>
              <w:t xml:space="preserve">责人</w:t>
            </w:r>
            <w:r>
              <w:rPr>
                <w:spacing w:val="-3"/>
                <w:sz w:val="18"/>
                <w:szCs w:val="18"/>
              </w:rPr>
              <w:t xml:space="preserve">签字。</w:t>
            </w:r>
            <w:r/>
          </w:p>
        </w:tc>
        <w:tc>
          <w:tcPr>
            <w:tcW w:w="666" w:type="dxa"/>
            <w:vAlign w:val="top"/>
            <w:textDirection w:val="lrTb"/>
            <w:noWrap w:val="false"/>
          </w:tcPr>
          <w:p>
            <w:pPr>
              <w:pStyle w:val="1334"/>
              <w:ind w:left="260"/>
              <w:spacing w:before="278"/>
              <w:rPr>
                <w:sz w:val="18"/>
                <w:szCs w:val="18"/>
              </w:rPr>
            </w:pPr>
            <w:r>
              <w:rPr>
                <w:spacing w:val="-10"/>
                <w:sz w:val="18"/>
                <w:szCs w:val="18"/>
              </w:rPr>
              <w:t xml:space="preserve">10</w:t>
            </w:r>
            <w:r/>
          </w:p>
        </w:tc>
        <w:tc>
          <w:tcPr>
            <w:tcW w:w="6808" w:type="dxa"/>
            <w:vAlign w:val="top"/>
            <w:textDirection w:val="lrTb"/>
            <w:noWrap w:val="false"/>
          </w:tcPr>
          <w:p>
            <w:pPr>
              <w:pStyle w:val="1334"/>
              <w:ind w:left="115" w:right="59" w:firstLine="1"/>
              <w:jc w:val="both"/>
              <w:spacing w:before="38" w:line="231" w:lineRule="auto"/>
              <w:rPr>
                <w:sz w:val="18"/>
                <w:szCs w:val="18"/>
              </w:rPr>
            </w:pPr>
            <w:r>
              <w:rPr>
                <w:spacing w:val="-7"/>
                <w:sz w:val="18"/>
                <w:szCs w:val="18"/>
              </w:rPr>
              <w:t xml:space="preserve">未固定巡视人员，每一路或一桥扣</w:t>
            </w:r>
            <w:r>
              <w:rPr>
                <w:spacing w:val="-24"/>
                <w:sz w:val="18"/>
                <w:szCs w:val="18"/>
              </w:rPr>
              <w:t xml:space="preserve"> </w:t>
            </w:r>
            <w:r>
              <w:rPr>
                <w:spacing w:val="-7"/>
                <w:sz w:val="18"/>
                <w:szCs w:val="18"/>
              </w:rPr>
              <w:t xml:space="preserve">1</w:t>
            </w:r>
            <w:r>
              <w:rPr>
                <w:spacing w:val="-36"/>
                <w:sz w:val="18"/>
                <w:szCs w:val="18"/>
              </w:rPr>
              <w:t xml:space="preserve"> </w:t>
            </w:r>
            <w:r>
              <w:rPr>
                <w:spacing w:val="-7"/>
                <w:sz w:val="18"/>
                <w:szCs w:val="18"/>
              </w:rPr>
              <w:t xml:space="preserve">分，每缺巡一次扣</w:t>
            </w:r>
            <w:r>
              <w:rPr>
                <w:spacing w:val="-24"/>
                <w:sz w:val="18"/>
                <w:szCs w:val="18"/>
              </w:rPr>
              <w:t xml:space="preserve"> </w:t>
            </w:r>
            <w:r>
              <w:rPr>
                <w:spacing w:val="-7"/>
                <w:sz w:val="18"/>
                <w:szCs w:val="18"/>
              </w:rPr>
              <w:t xml:space="preserve">1</w:t>
            </w:r>
            <w:r>
              <w:rPr>
                <w:spacing w:val="-37"/>
                <w:sz w:val="18"/>
                <w:szCs w:val="18"/>
              </w:rPr>
              <w:t xml:space="preserve"> </w:t>
            </w:r>
            <w:r>
              <w:rPr>
                <w:spacing w:val="-7"/>
                <w:sz w:val="18"/>
                <w:szCs w:val="18"/>
              </w:rPr>
              <w:t xml:space="preserve">分；记录不</w:t>
            </w:r>
            <w:r>
              <w:rPr>
                <w:spacing w:val="-8"/>
                <w:sz w:val="18"/>
                <w:szCs w:val="18"/>
              </w:rPr>
              <w:t xml:space="preserve">完著，一处扣分；</w:t>
            </w:r>
            <w:r>
              <w:rPr>
                <w:spacing w:val="-4"/>
                <w:sz w:val="18"/>
                <w:szCs w:val="18"/>
              </w:rPr>
              <w:t xml:space="preserve">无病害上报记录，一处扣</w:t>
            </w:r>
            <w:r>
              <w:rPr>
                <w:spacing w:val="-15"/>
                <w:sz w:val="18"/>
                <w:szCs w:val="18"/>
              </w:rPr>
              <w:t xml:space="preserve"> </w:t>
            </w:r>
            <w:r>
              <w:rPr>
                <w:spacing w:val="-4"/>
                <w:sz w:val="18"/>
                <w:szCs w:val="18"/>
              </w:rPr>
              <w:t xml:space="preserve">1</w:t>
            </w:r>
            <w:r>
              <w:rPr>
                <w:spacing w:val="-34"/>
                <w:sz w:val="18"/>
                <w:szCs w:val="18"/>
              </w:rPr>
              <w:t xml:space="preserve"> </w:t>
            </w:r>
            <w:r>
              <w:rPr>
                <w:spacing w:val="-4"/>
                <w:sz w:val="18"/>
                <w:szCs w:val="18"/>
              </w:rPr>
              <w:t xml:space="preserve">分；无处理结果记录，一处扣</w:t>
            </w:r>
            <w:r>
              <w:rPr>
                <w:spacing w:val="-24"/>
                <w:sz w:val="18"/>
                <w:szCs w:val="18"/>
              </w:rPr>
              <w:t xml:space="preserve"> </w:t>
            </w:r>
            <w:r>
              <w:rPr>
                <w:spacing w:val="-4"/>
                <w:sz w:val="18"/>
                <w:szCs w:val="18"/>
              </w:rPr>
              <w:t xml:space="preserve">1</w:t>
            </w:r>
            <w:r>
              <w:rPr>
                <w:spacing w:val="-36"/>
                <w:sz w:val="18"/>
                <w:szCs w:val="18"/>
              </w:rPr>
              <w:t xml:space="preserve"> </w:t>
            </w:r>
            <w:r>
              <w:rPr>
                <w:spacing w:val="-4"/>
                <w:sz w:val="18"/>
                <w:szCs w:val="18"/>
              </w:rPr>
              <w:t xml:space="preserve">分；无查人员和养护负责人签字，一处扣</w:t>
            </w:r>
            <w:r>
              <w:rPr>
                <w:spacing w:val="-26"/>
                <w:sz w:val="18"/>
                <w:szCs w:val="18"/>
              </w:rPr>
              <w:t xml:space="preserve"> </w:t>
            </w:r>
            <w:r>
              <w:rPr>
                <w:spacing w:val="-4"/>
                <w:sz w:val="18"/>
                <w:szCs w:val="18"/>
              </w:rPr>
              <w:t xml:space="preserve">1</w:t>
            </w:r>
            <w:r>
              <w:rPr>
                <w:spacing w:val="-34"/>
                <w:sz w:val="18"/>
                <w:szCs w:val="18"/>
              </w:rPr>
              <w:t xml:space="preserve"> </w:t>
            </w:r>
            <w:r>
              <w:rPr>
                <w:spacing w:val="-4"/>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629"/>
        </w:trPr>
        <w:tc>
          <w:tcPr>
            <w:tcBorders>
              <w:top w:val="none" w:color="000000" w:sz="4" w:space="0"/>
              <w:bottom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10" w:right="124"/>
              <w:spacing w:before="111" w:line="248" w:lineRule="auto"/>
              <w:rPr>
                <w:sz w:val="18"/>
                <w:szCs w:val="18"/>
              </w:rPr>
            </w:pPr>
            <w:r>
              <w:rPr>
                <w:spacing w:val="-2"/>
                <w:sz w:val="18"/>
                <w:szCs w:val="18"/>
              </w:rPr>
              <w:t xml:space="preserve">养护维修记录要齐全，并附维修前后对照图片。有养护维修质量自检记录，</w:t>
            </w:r>
            <w:r>
              <w:rPr>
                <w:spacing w:val="-1"/>
                <w:sz w:val="18"/>
                <w:szCs w:val="18"/>
              </w:rPr>
              <w:t xml:space="preserve">有维修班组长和质检人员签字。</w:t>
            </w:r>
            <w:r/>
          </w:p>
        </w:tc>
        <w:tc>
          <w:tcPr>
            <w:tcW w:w="666" w:type="dxa"/>
            <w:vAlign w:val="top"/>
            <w:textDirection w:val="lrTb"/>
            <w:noWrap w:val="false"/>
          </w:tcPr>
          <w:p>
            <w:pPr>
              <w:pStyle w:val="1334"/>
              <w:ind w:left="260"/>
              <w:spacing w:before="230"/>
              <w:rPr>
                <w:sz w:val="18"/>
                <w:szCs w:val="18"/>
              </w:rPr>
            </w:pPr>
            <w:r>
              <w:rPr>
                <w:spacing w:val="-10"/>
                <w:sz w:val="18"/>
                <w:szCs w:val="18"/>
              </w:rPr>
              <w:t xml:space="preserve">10</w:t>
            </w:r>
            <w:r/>
          </w:p>
        </w:tc>
        <w:tc>
          <w:tcPr>
            <w:tcW w:w="6808" w:type="dxa"/>
            <w:vAlign w:val="top"/>
            <w:textDirection w:val="lrTb"/>
            <w:noWrap w:val="false"/>
          </w:tcPr>
          <w:p>
            <w:pPr>
              <w:pStyle w:val="1334"/>
              <w:ind w:left="113" w:right="103" w:firstLine="1"/>
              <w:spacing w:before="39" w:line="248" w:lineRule="auto"/>
              <w:rPr>
                <w:sz w:val="18"/>
                <w:szCs w:val="18"/>
              </w:rPr>
            </w:pPr>
            <w:r>
              <w:rPr>
                <w:spacing w:val="-4"/>
                <w:sz w:val="18"/>
                <w:szCs w:val="18"/>
              </w:rPr>
              <w:t xml:space="preserve">无记录，扣</w:t>
            </w:r>
            <w:r>
              <w:rPr>
                <w:spacing w:val="-34"/>
                <w:sz w:val="18"/>
                <w:szCs w:val="18"/>
              </w:rPr>
              <w:t xml:space="preserve"> </w:t>
            </w:r>
            <w:r>
              <w:rPr>
                <w:spacing w:val="-4"/>
                <w:sz w:val="18"/>
                <w:szCs w:val="18"/>
              </w:rPr>
              <w:t xml:space="preserve">5</w:t>
            </w:r>
            <w:r>
              <w:rPr>
                <w:spacing w:val="-36"/>
                <w:sz w:val="18"/>
                <w:szCs w:val="18"/>
              </w:rPr>
              <w:t xml:space="preserve"> </w:t>
            </w:r>
            <w:r>
              <w:rPr>
                <w:spacing w:val="-4"/>
                <w:sz w:val="18"/>
                <w:szCs w:val="18"/>
              </w:rPr>
              <w:t xml:space="preserve">分；记录不齐全，一处扣</w:t>
            </w:r>
            <w:r>
              <w:rPr>
                <w:spacing w:val="-24"/>
                <w:sz w:val="18"/>
                <w:szCs w:val="18"/>
              </w:rPr>
              <w:t xml:space="preserve"> </w:t>
            </w:r>
            <w:r>
              <w:rPr>
                <w:spacing w:val="-4"/>
                <w:sz w:val="18"/>
                <w:szCs w:val="18"/>
              </w:rPr>
              <w:t xml:space="preserve">1</w:t>
            </w:r>
            <w:r>
              <w:rPr>
                <w:spacing w:val="-37"/>
                <w:sz w:val="18"/>
                <w:szCs w:val="18"/>
              </w:rPr>
              <w:t xml:space="preserve"> </w:t>
            </w:r>
            <w:r>
              <w:rPr>
                <w:spacing w:val="-4"/>
                <w:sz w:val="18"/>
                <w:szCs w:val="18"/>
              </w:rPr>
              <w:t xml:space="preserve">分；无对照图片，缺一处</w:t>
            </w:r>
            <w:r>
              <w:rPr>
                <w:spacing w:val="-5"/>
                <w:sz w:val="18"/>
                <w:szCs w:val="18"/>
              </w:rPr>
              <w:t xml:space="preserve">扣</w:t>
            </w:r>
            <w:r>
              <w:rPr>
                <w:spacing w:val="-26"/>
                <w:sz w:val="18"/>
                <w:szCs w:val="18"/>
              </w:rPr>
              <w:t xml:space="preserve"> </w:t>
            </w:r>
            <w:r>
              <w:rPr>
                <w:spacing w:val="-5"/>
                <w:sz w:val="18"/>
                <w:szCs w:val="18"/>
              </w:rPr>
              <w:t xml:space="preserve">1</w:t>
            </w:r>
            <w:r>
              <w:rPr>
                <w:spacing w:val="-34"/>
                <w:sz w:val="18"/>
                <w:szCs w:val="18"/>
              </w:rPr>
              <w:t xml:space="preserve"> </w:t>
            </w:r>
            <w:r>
              <w:rPr>
                <w:spacing w:val="-5"/>
                <w:sz w:val="18"/>
                <w:szCs w:val="18"/>
              </w:rPr>
              <w:t xml:space="preserve">分；无质量自</w:t>
            </w:r>
            <w:r>
              <w:rPr>
                <w:spacing w:val="-2"/>
                <w:sz w:val="18"/>
                <w:szCs w:val="18"/>
              </w:rPr>
              <w:t xml:space="preserve">检记录，一处扣</w:t>
            </w:r>
            <w:r>
              <w:rPr>
                <w:spacing w:val="-27"/>
                <w:sz w:val="18"/>
                <w:szCs w:val="18"/>
              </w:rPr>
              <w:t xml:space="preserve"> </w:t>
            </w:r>
            <w:r>
              <w:rPr>
                <w:spacing w:val="-2"/>
                <w:sz w:val="18"/>
                <w:szCs w:val="18"/>
              </w:rPr>
              <w:t xml:space="preserve">1</w:t>
            </w:r>
            <w:r>
              <w:rPr>
                <w:spacing w:val="-34"/>
                <w:sz w:val="18"/>
                <w:szCs w:val="18"/>
              </w:rPr>
              <w:t xml:space="preserve"> </w:t>
            </w:r>
            <w:r>
              <w:rPr>
                <w:spacing w:val="-2"/>
                <w:sz w:val="18"/>
                <w:szCs w:val="18"/>
              </w:rPr>
              <w:t xml:space="preserve">分；无班组长和质检人员签字，一</w:t>
            </w:r>
            <w:r>
              <w:rPr>
                <w:spacing w:val="-3"/>
                <w:sz w:val="18"/>
                <w:szCs w:val="18"/>
              </w:rPr>
              <w:t xml:space="preserve">处扣</w:t>
            </w:r>
            <w:r>
              <w:rPr>
                <w:spacing w:val="-26"/>
                <w:sz w:val="18"/>
                <w:szCs w:val="18"/>
              </w:rPr>
              <w:t xml:space="preserve"> </w:t>
            </w:r>
            <w:r>
              <w:rPr>
                <w:spacing w:val="-3"/>
                <w:sz w:val="18"/>
                <w:szCs w:val="18"/>
              </w:rPr>
              <w:t xml:space="preserve">1</w:t>
            </w:r>
            <w:r>
              <w:rPr>
                <w:spacing w:val="-34"/>
                <w:sz w:val="18"/>
                <w:szCs w:val="18"/>
              </w:rPr>
              <w:t xml:space="preserve"> </w:t>
            </w:r>
            <w:r>
              <w:rPr>
                <w:spacing w:val="-3"/>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485"/>
        </w:trPr>
        <w:tc>
          <w:tcPr>
            <w:tcBorders>
              <w:top w:val="none" w:color="000000" w:sz="4" w:space="0"/>
              <w:bottom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10"/>
              <w:spacing w:before="161" w:line="219" w:lineRule="auto"/>
              <w:rPr>
                <w:sz w:val="18"/>
                <w:szCs w:val="18"/>
              </w:rPr>
            </w:pPr>
            <w:r>
              <w:rPr>
                <w:sz w:val="18"/>
                <w:szCs w:val="18"/>
              </w:rPr>
              <w:t xml:space="preserve">有养护作业计划和养护工作量月报表，报表格式统一</w:t>
            </w:r>
            <w:r>
              <w:rPr>
                <w:spacing w:val="-1"/>
                <w:sz w:val="18"/>
                <w:szCs w:val="18"/>
              </w:rPr>
              <w:t xml:space="preserve">，上报及时、准确。</w:t>
            </w:r>
            <w:r/>
          </w:p>
        </w:tc>
        <w:tc>
          <w:tcPr>
            <w:tcW w:w="666" w:type="dxa"/>
            <w:vAlign w:val="top"/>
            <w:textDirection w:val="lrTb"/>
            <w:noWrap w:val="false"/>
          </w:tcPr>
          <w:p>
            <w:pPr>
              <w:pStyle w:val="1334"/>
              <w:ind w:left="296"/>
              <w:spacing w:before="160"/>
              <w:rPr>
                <w:sz w:val="18"/>
                <w:szCs w:val="18"/>
              </w:rPr>
            </w:pPr>
            <w:r>
              <w:rPr>
                <w:sz w:val="18"/>
                <w:szCs w:val="18"/>
              </w:rPr>
              <w:t xml:space="preserve">5</w:t>
            </w:r>
            <w:r/>
          </w:p>
        </w:tc>
        <w:tc>
          <w:tcPr>
            <w:tcW w:w="6808" w:type="dxa"/>
            <w:vAlign w:val="top"/>
            <w:textDirection w:val="lrTb"/>
            <w:noWrap w:val="false"/>
          </w:tcPr>
          <w:p>
            <w:pPr>
              <w:pStyle w:val="1334"/>
              <w:ind w:right="14"/>
              <w:jc w:val="right"/>
              <w:spacing w:before="41" w:line="219" w:lineRule="auto"/>
              <w:rPr>
                <w:sz w:val="18"/>
                <w:szCs w:val="18"/>
              </w:rPr>
            </w:pPr>
            <w:r>
              <w:rPr>
                <w:spacing w:val="-6"/>
                <w:sz w:val="18"/>
                <w:szCs w:val="18"/>
              </w:rPr>
              <w:t xml:space="preserve">无计划或月报表，一次扣</w:t>
            </w:r>
            <w:r>
              <w:rPr>
                <w:spacing w:val="-34"/>
                <w:sz w:val="18"/>
                <w:szCs w:val="18"/>
              </w:rPr>
              <w:t xml:space="preserve"> </w:t>
            </w:r>
            <w:r>
              <w:rPr>
                <w:spacing w:val="-6"/>
                <w:sz w:val="18"/>
                <w:szCs w:val="18"/>
              </w:rPr>
              <w:t xml:space="preserve">5</w:t>
            </w:r>
            <w:r>
              <w:rPr>
                <w:spacing w:val="-36"/>
                <w:sz w:val="18"/>
                <w:szCs w:val="18"/>
              </w:rPr>
              <w:t xml:space="preserve"> </w:t>
            </w:r>
            <w:r>
              <w:rPr>
                <w:spacing w:val="-6"/>
                <w:sz w:val="18"/>
                <w:szCs w:val="18"/>
              </w:rPr>
              <w:t xml:space="preserve">分；未及时报送</w:t>
            </w:r>
            <w:r>
              <w:rPr>
                <w:spacing w:val="-7"/>
                <w:sz w:val="18"/>
                <w:szCs w:val="18"/>
              </w:rPr>
              <w:t xml:space="preserve">，一次扣</w:t>
            </w:r>
            <w:r>
              <w:rPr>
                <w:spacing w:val="-24"/>
                <w:sz w:val="18"/>
                <w:szCs w:val="18"/>
              </w:rPr>
              <w:t xml:space="preserve"> </w:t>
            </w:r>
            <w:r>
              <w:rPr>
                <w:spacing w:val="-7"/>
                <w:sz w:val="18"/>
                <w:szCs w:val="18"/>
              </w:rPr>
              <w:t xml:space="preserve">1</w:t>
            </w:r>
            <w:r>
              <w:rPr>
                <w:spacing w:val="-37"/>
                <w:sz w:val="18"/>
                <w:szCs w:val="18"/>
              </w:rPr>
              <w:t xml:space="preserve"> </w:t>
            </w:r>
            <w:r>
              <w:rPr>
                <w:spacing w:val="-7"/>
                <w:sz w:val="18"/>
                <w:szCs w:val="18"/>
              </w:rPr>
              <w:t xml:space="preserve">分；数据不准确，一次扣</w:t>
            </w:r>
            <w:r>
              <w:rPr>
                <w:spacing w:val="-24"/>
                <w:sz w:val="18"/>
                <w:szCs w:val="18"/>
              </w:rPr>
              <w:t xml:space="preserve"> </w:t>
            </w:r>
            <w:r>
              <w:rPr>
                <w:spacing w:val="-7"/>
                <w:sz w:val="18"/>
                <w:szCs w:val="18"/>
              </w:rPr>
              <w:t xml:space="preserve">1</w:t>
            </w:r>
            <w:r>
              <w:rPr>
                <w:spacing w:val="-36"/>
                <w:sz w:val="18"/>
                <w:szCs w:val="18"/>
              </w:rPr>
              <w:t xml:space="preserve"> </w:t>
            </w:r>
            <w:r>
              <w:rPr>
                <w:spacing w:val="-7"/>
                <w:sz w:val="18"/>
                <w:szCs w:val="18"/>
              </w:rPr>
              <w:t xml:space="preserve">分；</w:t>
            </w:r>
            <w:r/>
          </w:p>
          <w:p>
            <w:pPr>
              <w:pStyle w:val="1334"/>
              <w:ind w:left="112"/>
              <w:spacing w:before="25" w:line="199" w:lineRule="auto"/>
              <w:rPr>
                <w:sz w:val="18"/>
                <w:szCs w:val="18"/>
              </w:rPr>
            </w:pPr>
            <w:r>
              <w:rPr>
                <w:spacing w:val="-4"/>
                <w:sz w:val="18"/>
                <w:szCs w:val="18"/>
              </w:rPr>
              <w:t xml:space="preserve">表式不统一，扣</w:t>
            </w:r>
            <w:r>
              <w:rPr>
                <w:spacing w:val="-24"/>
                <w:sz w:val="18"/>
                <w:szCs w:val="18"/>
              </w:rPr>
              <w:t xml:space="preserve"> </w:t>
            </w:r>
            <w:r>
              <w:rPr>
                <w:spacing w:val="-4"/>
                <w:sz w:val="18"/>
                <w:szCs w:val="18"/>
              </w:rPr>
              <w:t xml:space="preserve">1</w:t>
            </w:r>
            <w:r>
              <w:rPr>
                <w:spacing w:val="-34"/>
                <w:sz w:val="18"/>
                <w:szCs w:val="18"/>
              </w:rPr>
              <w:t xml:space="preserve"> </w:t>
            </w:r>
            <w:r>
              <w:rPr>
                <w:spacing w:val="-4"/>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724"/>
        </w:trPr>
        <w:tc>
          <w:tcPr>
            <w:tcBorders>
              <w:top w:val="none" w:color="000000" w:sz="4" w:space="0"/>
              <w:bottom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10" w:right="110"/>
              <w:spacing w:before="161" w:line="248" w:lineRule="auto"/>
              <w:rPr>
                <w:sz w:val="18"/>
                <w:szCs w:val="18"/>
              </w:rPr>
            </w:pPr>
            <w:r>
              <w:rPr>
                <w:spacing w:val="-1"/>
                <w:sz w:val="18"/>
                <w:szCs w:val="18"/>
              </w:rPr>
              <w:t xml:space="preserve">有道路、桥梁检测评定计划，并按计划开展检测评定，按时</w:t>
            </w:r>
            <w:r>
              <w:rPr>
                <w:spacing w:val="-2"/>
                <w:sz w:val="18"/>
                <w:szCs w:val="18"/>
              </w:rPr>
              <w:t xml:space="preserve">报送评定结果。</w:t>
            </w:r>
            <w:r>
              <w:rPr>
                <w:spacing w:val="-1"/>
                <w:sz w:val="18"/>
                <w:szCs w:val="18"/>
              </w:rPr>
              <w:t xml:space="preserve">按要求进行长期观测，并做好观测记录和数据积累。</w:t>
            </w:r>
            <w:r/>
          </w:p>
        </w:tc>
        <w:tc>
          <w:tcPr>
            <w:tcW w:w="666" w:type="dxa"/>
            <w:vAlign w:val="top"/>
            <w:textDirection w:val="lrTb"/>
            <w:noWrap w:val="false"/>
          </w:tcPr>
          <w:p>
            <w:pPr>
              <w:pStyle w:val="1334"/>
              <w:ind w:left="260"/>
              <w:spacing w:before="280"/>
              <w:rPr>
                <w:sz w:val="18"/>
                <w:szCs w:val="18"/>
              </w:rPr>
            </w:pPr>
            <w:r>
              <w:rPr>
                <w:spacing w:val="-10"/>
                <w:sz w:val="18"/>
                <w:szCs w:val="18"/>
              </w:rPr>
              <w:t xml:space="preserve">10</w:t>
            </w:r>
            <w:r/>
          </w:p>
        </w:tc>
        <w:tc>
          <w:tcPr>
            <w:tcW w:w="6808" w:type="dxa"/>
            <w:vAlign w:val="top"/>
            <w:textDirection w:val="lrTb"/>
            <w:noWrap w:val="false"/>
          </w:tcPr>
          <w:p>
            <w:pPr>
              <w:pStyle w:val="1334"/>
              <w:ind w:left="116" w:right="103" w:hanging="1"/>
              <w:jc w:val="both"/>
              <w:spacing w:before="41" w:line="230" w:lineRule="auto"/>
              <w:rPr>
                <w:sz w:val="18"/>
                <w:szCs w:val="18"/>
              </w:rPr>
            </w:pPr>
            <w:r>
              <w:rPr>
                <w:spacing w:val="-4"/>
                <w:sz w:val="18"/>
                <w:szCs w:val="18"/>
              </w:rPr>
              <w:t xml:space="preserve">无检测评定计划，一项扣</w:t>
            </w:r>
            <w:r>
              <w:rPr>
                <w:spacing w:val="-15"/>
                <w:sz w:val="18"/>
                <w:szCs w:val="18"/>
              </w:rPr>
              <w:t xml:space="preserve"> </w:t>
            </w:r>
            <w:r>
              <w:rPr>
                <w:spacing w:val="-4"/>
                <w:sz w:val="18"/>
                <w:szCs w:val="18"/>
              </w:rPr>
              <w:t xml:space="preserve">1</w:t>
            </w:r>
            <w:r>
              <w:rPr>
                <w:spacing w:val="-34"/>
                <w:sz w:val="18"/>
                <w:szCs w:val="18"/>
              </w:rPr>
              <w:t xml:space="preserve"> </w:t>
            </w:r>
            <w:r>
              <w:rPr>
                <w:spacing w:val="-4"/>
                <w:sz w:val="18"/>
                <w:szCs w:val="18"/>
              </w:rPr>
              <w:t xml:space="preserve">分；未按计划开展检测评定，一项扣</w:t>
            </w:r>
            <w:r>
              <w:rPr>
                <w:spacing w:val="-24"/>
                <w:sz w:val="18"/>
                <w:szCs w:val="18"/>
              </w:rPr>
              <w:t xml:space="preserve"> </w:t>
            </w:r>
            <w:r>
              <w:rPr>
                <w:spacing w:val="-4"/>
                <w:sz w:val="18"/>
                <w:szCs w:val="18"/>
              </w:rPr>
              <w:t xml:space="preserve">1</w:t>
            </w:r>
            <w:r>
              <w:rPr>
                <w:spacing w:val="-36"/>
                <w:sz w:val="18"/>
                <w:szCs w:val="18"/>
              </w:rPr>
              <w:t xml:space="preserve"> </w:t>
            </w:r>
            <w:r>
              <w:rPr>
                <w:spacing w:val="-4"/>
                <w:sz w:val="18"/>
                <w:szCs w:val="18"/>
              </w:rPr>
              <w:t xml:space="preserve">分；未及时报送评定结果，一项扣</w:t>
            </w:r>
            <w:r>
              <w:rPr>
                <w:spacing w:val="-14"/>
                <w:sz w:val="18"/>
                <w:szCs w:val="18"/>
              </w:rPr>
              <w:t xml:space="preserve"> </w:t>
            </w:r>
            <w:r>
              <w:rPr>
                <w:spacing w:val="-4"/>
                <w:sz w:val="18"/>
                <w:szCs w:val="18"/>
              </w:rPr>
              <w:t xml:space="preserve">1</w:t>
            </w:r>
            <w:r>
              <w:rPr>
                <w:spacing w:val="-36"/>
                <w:sz w:val="18"/>
                <w:szCs w:val="18"/>
              </w:rPr>
              <w:t xml:space="preserve"> </w:t>
            </w:r>
            <w:r>
              <w:rPr>
                <w:spacing w:val="-4"/>
                <w:sz w:val="18"/>
                <w:szCs w:val="18"/>
              </w:rPr>
              <w:t xml:space="preserve">分，未按要求进行长期观测，缺一次扣</w:t>
            </w:r>
            <w:r>
              <w:rPr>
                <w:spacing w:val="-24"/>
                <w:sz w:val="18"/>
                <w:szCs w:val="18"/>
              </w:rPr>
              <w:t xml:space="preserve"> </w:t>
            </w:r>
            <w:r>
              <w:rPr>
                <w:spacing w:val="-4"/>
                <w:sz w:val="18"/>
                <w:szCs w:val="18"/>
              </w:rPr>
              <w:t xml:space="preserve">1</w:t>
            </w:r>
            <w:r>
              <w:rPr>
                <w:spacing w:val="-37"/>
                <w:sz w:val="18"/>
                <w:szCs w:val="18"/>
              </w:rPr>
              <w:t xml:space="preserve"> </w:t>
            </w:r>
            <w:r>
              <w:rPr>
                <w:spacing w:val="-4"/>
                <w:sz w:val="18"/>
                <w:szCs w:val="18"/>
              </w:rPr>
              <w:t xml:space="preserve">分；观测内容不完备，缺</w:t>
            </w:r>
            <w:r>
              <w:rPr>
                <w:spacing w:val="-3"/>
                <w:sz w:val="18"/>
                <w:szCs w:val="18"/>
              </w:rPr>
              <w:t xml:space="preserve">一项扣</w:t>
            </w:r>
            <w:r>
              <w:rPr>
                <w:spacing w:val="-27"/>
                <w:sz w:val="18"/>
                <w:szCs w:val="18"/>
              </w:rPr>
              <w:t xml:space="preserve"> </w:t>
            </w:r>
            <w:r>
              <w:rPr>
                <w:spacing w:val="-3"/>
                <w:sz w:val="18"/>
                <w:szCs w:val="18"/>
              </w:rPr>
              <w:t xml:space="preserve">1</w:t>
            </w:r>
            <w:r>
              <w:rPr>
                <w:spacing w:val="-35"/>
                <w:sz w:val="18"/>
                <w:szCs w:val="18"/>
              </w:rPr>
              <w:t xml:space="preserve"> </w:t>
            </w:r>
            <w:r>
              <w:rPr>
                <w:spacing w:val="-3"/>
                <w:sz w:val="18"/>
                <w:szCs w:val="18"/>
              </w:rPr>
              <w:t xml:space="preserve">分；观测资料不齐全，缺一项扣</w:t>
            </w:r>
            <w:r>
              <w:rPr>
                <w:spacing w:val="-26"/>
                <w:sz w:val="18"/>
                <w:szCs w:val="18"/>
              </w:rPr>
              <w:t xml:space="preserve"> </w:t>
            </w:r>
            <w:r>
              <w:rPr>
                <w:spacing w:val="-3"/>
                <w:sz w:val="18"/>
                <w:szCs w:val="18"/>
              </w:rPr>
              <w:t xml:space="preserve">1</w:t>
            </w:r>
            <w:r>
              <w:rPr>
                <w:spacing w:val="-34"/>
                <w:sz w:val="18"/>
                <w:szCs w:val="18"/>
              </w:rPr>
              <w:t xml:space="preserve"> </w:t>
            </w:r>
            <w:r>
              <w:rPr>
                <w:spacing w:val="-3"/>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485"/>
        </w:trPr>
        <w:tc>
          <w:tcPr>
            <w:tcBorders>
              <w:top w:val="none" w:color="000000" w:sz="4" w:space="0"/>
              <w:bottom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13" w:right="105" w:hanging="2"/>
              <w:spacing w:before="42" w:line="222" w:lineRule="auto"/>
              <w:rPr>
                <w:sz w:val="18"/>
                <w:szCs w:val="18"/>
              </w:rPr>
            </w:pPr>
            <w:r>
              <w:rPr>
                <w:spacing w:val="-1"/>
                <w:sz w:val="18"/>
                <w:szCs w:val="18"/>
              </w:rPr>
              <w:t xml:space="preserve">充分利用信息系统平台开展养护管理工作，及时、准确录入桥梁信</w:t>
            </w:r>
            <w:r>
              <w:rPr>
                <w:spacing w:val="-2"/>
                <w:sz w:val="18"/>
                <w:szCs w:val="18"/>
              </w:rPr>
              <w:t xml:space="preserve">息管理系统相关数据。</w:t>
            </w:r>
            <w:r/>
          </w:p>
        </w:tc>
        <w:tc>
          <w:tcPr>
            <w:tcW w:w="666" w:type="dxa"/>
            <w:vAlign w:val="top"/>
            <w:textDirection w:val="lrTb"/>
            <w:noWrap w:val="false"/>
          </w:tcPr>
          <w:p>
            <w:pPr>
              <w:pStyle w:val="1334"/>
              <w:ind w:left="296"/>
              <w:spacing w:before="161"/>
              <w:rPr>
                <w:sz w:val="18"/>
                <w:szCs w:val="18"/>
              </w:rPr>
            </w:pPr>
            <w:r>
              <w:rPr>
                <w:sz w:val="18"/>
                <w:szCs w:val="18"/>
              </w:rPr>
              <w:t xml:space="preserve">5</w:t>
            </w:r>
            <w:r/>
          </w:p>
        </w:tc>
        <w:tc>
          <w:tcPr>
            <w:tcW w:w="6808" w:type="dxa"/>
            <w:vAlign w:val="top"/>
            <w:textDirection w:val="lrTb"/>
            <w:noWrap w:val="false"/>
          </w:tcPr>
          <w:p>
            <w:pPr>
              <w:pStyle w:val="1334"/>
              <w:ind w:left="116"/>
              <w:spacing w:before="161" w:line="219" w:lineRule="auto"/>
              <w:rPr>
                <w:sz w:val="18"/>
                <w:szCs w:val="18"/>
              </w:rPr>
            </w:pPr>
            <w:r>
              <w:rPr>
                <w:spacing w:val="-1"/>
                <w:sz w:val="18"/>
                <w:szCs w:val="18"/>
              </w:rPr>
              <w:t xml:space="preserve">未及时或不准确录入省，市桥梁信息系统相关数据的，一项</w:t>
            </w:r>
            <w:r>
              <w:rPr>
                <w:spacing w:val="-2"/>
                <w:sz w:val="18"/>
                <w:szCs w:val="18"/>
              </w:rPr>
              <w:t xml:space="preserve">扣</w:t>
            </w:r>
            <w:r>
              <w:rPr>
                <w:spacing w:val="-26"/>
                <w:sz w:val="18"/>
                <w:szCs w:val="18"/>
              </w:rPr>
              <w:t xml:space="preserve"> </w:t>
            </w:r>
            <w:r>
              <w:rPr>
                <w:spacing w:val="-2"/>
                <w:sz w:val="18"/>
                <w:szCs w:val="18"/>
              </w:rPr>
              <w:t xml:space="preserve">1</w:t>
            </w:r>
            <w:r>
              <w:rPr>
                <w:spacing w:val="-34"/>
                <w:sz w:val="18"/>
                <w:szCs w:val="18"/>
              </w:rPr>
              <w:t xml:space="preserve"> </w:t>
            </w:r>
            <w:r>
              <w:rPr>
                <w:spacing w:val="-2"/>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485"/>
        </w:trPr>
        <w:tc>
          <w:tcPr>
            <w:tcBorders>
              <w:top w:val="none" w:color="000000" w:sz="4" w:space="0"/>
              <w:bottom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09"/>
              <w:spacing w:before="161" w:line="219" w:lineRule="auto"/>
              <w:rPr>
                <w:sz w:val="18"/>
                <w:szCs w:val="18"/>
              </w:rPr>
            </w:pPr>
            <w:r>
              <w:rPr>
                <w:spacing w:val="-1"/>
                <w:sz w:val="18"/>
                <w:szCs w:val="18"/>
              </w:rPr>
              <w:t xml:space="preserve">桥梁常规定期检测数据是否齐全</w:t>
            </w:r>
            <w:r/>
          </w:p>
        </w:tc>
        <w:tc>
          <w:tcPr>
            <w:tcW w:w="666" w:type="dxa"/>
            <w:vAlign w:val="top"/>
            <w:textDirection w:val="lrTb"/>
            <w:noWrap w:val="false"/>
          </w:tcPr>
          <w:p>
            <w:pPr>
              <w:pStyle w:val="1334"/>
              <w:ind w:left="260"/>
              <w:spacing w:before="160"/>
              <w:rPr>
                <w:sz w:val="18"/>
                <w:szCs w:val="18"/>
              </w:rPr>
            </w:pPr>
            <w:r>
              <w:rPr>
                <w:spacing w:val="-10"/>
                <w:sz w:val="18"/>
                <w:szCs w:val="18"/>
              </w:rPr>
              <w:t xml:space="preserve">10</w:t>
            </w:r>
            <w:r/>
          </w:p>
        </w:tc>
        <w:tc>
          <w:tcPr>
            <w:tcW w:w="6808" w:type="dxa"/>
            <w:vAlign w:val="top"/>
            <w:textDirection w:val="lrTb"/>
            <w:noWrap w:val="false"/>
          </w:tcPr>
          <w:p>
            <w:pPr>
              <w:pStyle w:val="1334"/>
              <w:ind w:left="121" w:right="103" w:hanging="8"/>
              <w:spacing w:before="42" w:line="222" w:lineRule="auto"/>
              <w:rPr>
                <w:sz w:val="18"/>
                <w:szCs w:val="18"/>
              </w:rPr>
            </w:pPr>
            <w:r>
              <w:rPr>
                <w:spacing w:val="-2"/>
                <w:sz w:val="18"/>
                <w:szCs w:val="18"/>
              </w:rPr>
              <w:t xml:space="preserve">桥梁常规定期检测是否及时发现显见性病害问题并及时闭合，录入，检测内容未</w:t>
            </w:r>
            <w:r>
              <w:rPr>
                <w:spacing w:val="-3"/>
                <w:sz w:val="18"/>
                <w:szCs w:val="18"/>
              </w:rPr>
              <w:t xml:space="preserve">能及时发现显见性病害每一处扣</w:t>
            </w:r>
            <w:r>
              <w:rPr>
                <w:spacing w:val="-12"/>
                <w:sz w:val="18"/>
                <w:szCs w:val="18"/>
              </w:rPr>
              <w:t xml:space="preserve"> </w:t>
            </w:r>
            <w:r>
              <w:rPr>
                <w:spacing w:val="-3"/>
                <w:sz w:val="18"/>
                <w:szCs w:val="18"/>
              </w:rPr>
              <w:t xml:space="preserve">1</w:t>
            </w:r>
            <w:r>
              <w:rPr>
                <w:spacing w:val="-35"/>
                <w:sz w:val="18"/>
                <w:szCs w:val="18"/>
              </w:rPr>
              <w:t xml:space="preserve"> </w:t>
            </w:r>
            <w:r>
              <w:rPr>
                <w:spacing w:val="-3"/>
                <w:sz w:val="18"/>
                <w:szCs w:val="18"/>
              </w:rPr>
              <w:t xml:space="preserve">分；未及时闭合、录入每一条扣</w:t>
            </w:r>
            <w:r>
              <w:rPr>
                <w:spacing w:val="-26"/>
                <w:sz w:val="18"/>
                <w:szCs w:val="18"/>
              </w:rPr>
              <w:t xml:space="preserve"> </w:t>
            </w:r>
            <w:r>
              <w:rPr>
                <w:spacing w:val="-3"/>
                <w:sz w:val="18"/>
                <w:szCs w:val="18"/>
              </w:rPr>
              <w:t xml:space="preserve">1</w:t>
            </w:r>
            <w:r>
              <w:rPr>
                <w:spacing w:val="-34"/>
                <w:sz w:val="18"/>
                <w:szCs w:val="18"/>
              </w:rPr>
              <w:t xml:space="preserve"> </w:t>
            </w:r>
            <w:r>
              <w:rPr>
                <w:spacing w:val="-3"/>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317"/>
        </w:trPr>
        <w:tc>
          <w:tcPr>
            <w:tcBorders>
              <w:top w:val="none" w:color="000000" w:sz="4" w:space="0"/>
              <w:bottom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10"/>
              <w:spacing w:before="77" w:line="219" w:lineRule="auto"/>
              <w:rPr>
                <w:sz w:val="18"/>
                <w:szCs w:val="18"/>
              </w:rPr>
            </w:pPr>
            <w:r>
              <w:rPr>
                <w:spacing w:val="-1"/>
                <w:sz w:val="18"/>
                <w:szCs w:val="18"/>
              </w:rPr>
              <w:t xml:space="preserve">有道桥路政巡查台账记录</w:t>
            </w:r>
            <w:r/>
          </w:p>
        </w:tc>
        <w:tc>
          <w:tcPr>
            <w:tcW w:w="666" w:type="dxa"/>
            <w:vAlign w:val="top"/>
            <w:textDirection w:val="lrTb"/>
            <w:noWrap w:val="false"/>
          </w:tcPr>
          <w:p>
            <w:pPr>
              <w:pStyle w:val="1334"/>
              <w:ind w:left="296"/>
              <w:spacing w:before="76" w:line="236" w:lineRule="auto"/>
              <w:rPr>
                <w:sz w:val="18"/>
                <w:szCs w:val="18"/>
              </w:rPr>
            </w:pPr>
            <w:r>
              <w:rPr>
                <w:sz w:val="18"/>
                <w:szCs w:val="18"/>
              </w:rPr>
              <w:t xml:space="preserve">5</w:t>
            </w:r>
            <w:r/>
          </w:p>
        </w:tc>
        <w:tc>
          <w:tcPr>
            <w:tcW w:w="6808" w:type="dxa"/>
            <w:vAlign w:val="top"/>
            <w:textDirection w:val="lrTb"/>
            <w:noWrap w:val="false"/>
          </w:tcPr>
          <w:p>
            <w:pPr>
              <w:pStyle w:val="1334"/>
              <w:ind w:left="115"/>
              <w:spacing w:before="41" w:line="219" w:lineRule="auto"/>
              <w:rPr>
                <w:sz w:val="18"/>
                <w:szCs w:val="18"/>
              </w:rPr>
            </w:pPr>
            <w:r>
              <w:rPr>
                <w:spacing w:val="-3"/>
                <w:sz w:val="18"/>
                <w:szCs w:val="18"/>
              </w:rPr>
              <w:t xml:space="preserve">无路政巡查台账扣</w:t>
            </w:r>
            <w:r>
              <w:rPr>
                <w:spacing w:val="-20"/>
                <w:sz w:val="18"/>
                <w:szCs w:val="18"/>
              </w:rPr>
              <w:t xml:space="preserve"> </w:t>
            </w:r>
            <w:r>
              <w:rPr>
                <w:spacing w:val="-3"/>
                <w:sz w:val="18"/>
                <w:szCs w:val="18"/>
              </w:rPr>
              <w:t xml:space="preserve">1</w:t>
            </w:r>
            <w:r>
              <w:rPr>
                <w:spacing w:val="-34"/>
                <w:sz w:val="18"/>
                <w:szCs w:val="18"/>
              </w:rPr>
              <w:t xml:space="preserve"> </w:t>
            </w:r>
            <w:r>
              <w:rPr>
                <w:spacing w:val="-3"/>
                <w:sz w:val="18"/>
                <w:szCs w:val="18"/>
              </w:rPr>
              <w:t xml:space="preserve">分，台账记录不全一处扣</w:t>
            </w:r>
            <w:r>
              <w:rPr>
                <w:spacing w:val="-27"/>
                <w:sz w:val="18"/>
                <w:szCs w:val="18"/>
              </w:rPr>
              <w:t xml:space="preserve"> </w:t>
            </w:r>
            <w:r>
              <w:rPr>
                <w:spacing w:val="-3"/>
                <w:sz w:val="18"/>
                <w:szCs w:val="18"/>
              </w:rPr>
              <w:t xml:space="preserve">1</w:t>
            </w:r>
            <w:r>
              <w:rPr>
                <w:spacing w:val="-34"/>
                <w:sz w:val="18"/>
                <w:szCs w:val="18"/>
              </w:rPr>
              <w:t xml:space="preserve"> </w:t>
            </w:r>
            <w:r>
              <w:rPr>
                <w:spacing w:val="-3"/>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317"/>
        </w:trPr>
        <w:tc>
          <w:tcPr>
            <w:tcBorders>
              <w:top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10"/>
              <w:spacing w:before="76" w:line="219" w:lineRule="auto"/>
              <w:rPr>
                <w:sz w:val="18"/>
                <w:szCs w:val="18"/>
              </w:rPr>
            </w:pPr>
            <w:r>
              <w:rPr>
                <w:spacing w:val="-1"/>
                <w:sz w:val="18"/>
                <w:szCs w:val="18"/>
              </w:rPr>
              <w:t xml:space="preserve">养护、路政资料上报及时、准确</w:t>
            </w:r>
            <w:r/>
          </w:p>
        </w:tc>
        <w:tc>
          <w:tcPr>
            <w:tcW w:w="666" w:type="dxa"/>
            <w:vAlign w:val="top"/>
            <w:textDirection w:val="lrTb"/>
            <w:noWrap w:val="false"/>
          </w:tcPr>
          <w:p>
            <w:pPr>
              <w:pStyle w:val="1334"/>
              <w:ind w:left="296"/>
              <w:spacing w:before="75" w:line="237" w:lineRule="auto"/>
              <w:rPr>
                <w:sz w:val="18"/>
                <w:szCs w:val="18"/>
              </w:rPr>
            </w:pPr>
            <w:r>
              <w:rPr>
                <w:sz w:val="18"/>
                <w:szCs w:val="18"/>
              </w:rPr>
              <w:t xml:space="preserve">5</w:t>
            </w:r>
            <w:r/>
          </w:p>
        </w:tc>
        <w:tc>
          <w:tcPr>
            <w:tcW w:w="6808" w:type="dxa"/>
            <w:vAlign w:val="top"/>
            <w:textDirection w:val="lrTb"/>
            <w:noWrap w:val="false"/>
          </w:tcPr>
          <w:p>
            <w:pPr>
              <w:pStyle w:val="1334"/>
              <w:ind w:left="114"/>
              <w:spacing w:before="40" w:line="219" w:lineRule="auto"/>
              <w:rPr>
                <w:sz w:val="18"/>
                <w:szCs w:val="18"/>
              </w:rPr>
            </w:pPr>
            <w:r>
              <w:rPr>
                <w:spacing w:val="-3"/>
                <w:sz w:val="18"/>
                <w:szCs w:val="18"/>
              </w:rPr>
              <w:t xml:space="preserve">养护设施量、路政结算等资料上报不及时一项扣</w:t>
            </w:r>
            <w:r>
              <w:rPr>
                <w:spacing w:val="-24"/>
                <w:sz w:val="18"/>
                <w:szCs w:val="18"/>
              </w:rPr>
              <w:t xml:space="preserve"> </w:t>
            </w:r>
            <w:r>
              <w:rPr>
                <w:spacing w:val="-3"/>
                <w:sz w:val="18"/>
                <w:szCs w:val="18"/>
              </w:rPr>
              <w:t xml:space="preserve">1</w:t>
            </w:r>
            <w:r>
              <w:rPr>
                <w:spacing w:val="-37"/>
                <w:sz w:val="18"/>
                <w:szCs w:val="18"/>
              </w:rPr>
              <w:t xml:space="preserve"> </w:t>
            </w:r>
            <w:r>
              <w:rPr>
                <w:spacing w:val="-4"/>
                <w:sz w:val="18"/>
                <w:szCs w:val="18"/>
              </w:rPr>
              <w:t xml:space="preserve">分，资料、结算不准确一项扣</w:t>
            </w:r>
            <w:r>
              <w:rPr>
                <w:spacing w:val="-24"/>
                <w:sz w:val="18"/>
                <w:szCs w:val="18"/>
              </w:rPr>
              <w:t xml:space="preserve"> </w:t>
            </w:r>
            <w:r>
              <w:rPr>
                <w:spacing w:val="-4"/>
                <w:sz w:val="18"/>
                <w:szCs w:val="18"/>
              </w:rPr>
              <w:t xml:space="preserve">1</w:t>
            </w:r>
            <w:r>
              <w:rPr>
                <w:spacing w:val="-36"/>
                <w:sz w:val="18"/>
                <w:szCs w:val="18"/>
              </w:rPr>
              <w:t xml:space="preserve"> </w:t>
            </w:r>
            <w:r>
              <w:rPr>
                <w:spacing w:val="-4"/>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629"/>
        </w:trPr>
        <w:tc>
          <w:tcPr>
            <w:tcW w:w="829" w:type="dxa"/>
            <w:vAlign w:val="top"/>
            <w:textDirection w:val="lrTb"/>
            <w:noWrap w:val="false"/>
          </w:tcPr>
          <w:p>
            <w:pPr>
              <w:pStyle w:val="1334"/>
              <w:ind w:left="116" w:right="103" w:firstLine="54"/>
              <w:spacing w:before="69" w:line="282" w:lineRule="auto"/>
              <w:rPr>
                <w:sz w:val="18"/>
                <w:szCs w:val="18"/>
              </w:rPr>
            </w:pPr>
            <w:r>
              <w:rPr>
                <w:spacing w:val="-10"/>
                <w:sz w:val="18"/>
                <w:szCs w:val="18"/>
              </w:rPr>
              <w:t xml:space="preserve">内控机</w:t>
            </w:r>
            <w:r>
              <w:rPr>
                <w:spacing w:val="-7"/>
                <w:sz w:val="18"/>
                <w:szCs w:val="18"/>
              </w:rPr>
              <w:t xml:space="preserve">制（5）</w:t>
            </w:r>
            <w:r/>
          </w:p>
        </w:tc>
        <w:tc>
          <w:tcPr>
            <w:tcW w:w="6127" w:type="dxa"/>
            <w:vAlign w:val="top"/>
            <w:textDirection w:val="lrTb"/>
            <w:noWrap w:val="false"/>
          </w:tcPr>
          <w:p>
            <w:pPr>
              <w:pStyle w:val="1334"/>
              <w:ind w:left="111" w:right="105" w:firstLine="20"/>
              <w:spacing w:before="41" w:line="249" w:lineRule="auto"/>
              <w:rPr>
                <w:sz w:val="18"/>
                <w:szCs w:val="18"/>
              </w:rPr>
            </w:pPr>
            <w:r>
              <w:rPr>
                <w:spacing w:val="-2"/>
                <w:sz w:val="18"/>
                <w:szCs w:val="18"/>
              </w:rPr>
              <w:t xml:space="preserve">内部管理制度和考核制度齐全，并认真执行；按要求参加管理单位组织的会</w:t>
            </w:r>
            <w:r>
              <w:rPr>
                <w:spacing w:val="-5"/>
                <w:sz w:val="18"/>
                <w:szCs w:val="18"/>
              </w:rPr>
              <w:t xml:space="preserve">议。</w:t>
            </w:r>
            <w:r/>
          </w:p>
        </w:tc>
        <w:tc>
          <w:tcPr>
            <w:tcW w:w="666" w:type="dxa"/>
            <w:vAlign w:val="top"/>
            <w:textDirection w:val="lrTb"/>
            <w:noWrap w:val="false"/>
          </w:tcPr>
          <w:p>
            <w:pPr>
              <w:pStyle w:val="1334"/>
              <w:ind w:left="296"/>
              <w:spacing w:before="233"/>
              <w:rPr>
                <w:sz w:val="18"/>
                <w:szCs w:val="18"/>
              </w:rPr>
            </w:pPr>
            <w:r>
              <w:rPr>
                <w:sz w:val="18"/>
                <w:szCs w:val="18"/>
              </w:rPr>
              <w:t xml:space="preserve">5</w:t>
            </w:r>
            <w:r/>
          </w:p>
        </w:tc>
        <w:tc>
          <w:tcPr>
            <w:tcW w:w="6808" w:type="dxa"/>
            <w:vAlign w:val="top"/>
            <w:textDirection w:val="lrTb"/>
            <w:noWrap w:val="false"/>
          </w:tcPr>
          <w:p>
            <w:pPr>
              <w:pStyle w:val="1334"/>
              <w:ind w:left="112" w:right="103" w:firstLine="2"/>
              <w:spacing w:before="42" w:line="248" w:lineRule="auto"/>
              <w:rPr>
                <w:sz w:val="18"/>
                <w:szCs w:val="18"/>
              </w:rPr>
            </w:pPr>
            <w:r>
              <w:rPr>
                <w:spacing w:val="-4"/>
                <w:sz w:val="18"/>
                <w:szCs w:val="18"/>
              </w:rPr>
              <w:t xml:space="preserve">无管理制度，扣</w:t>
            </w:r>
            <w:r>
              <w:rPr>
                <w:spacing w:val="-34"/>
                <w:sz w:val="18"/>
                <w:szCs w:val="18"/>
              </w:rPr>
              <w:t xml:space="preserve"> </w:t>
            </w:r>
            <w:r>
              <w:rPr>
                <w:spacing w:val="-4"/>
                <w:sz w:val="18"/>
                <w:szCs w:val="18"/>
              </w:rPr>
              <w:t xml:space="preserve">5</w:t>
            </w:r>
            <w:r>
              <w:rPr>
                <w:spacing w:val="-36"/>
                <w:sz w:val="18"/>
                <w:szCs w:val="18"/>
              </w:rPr>
              <w:t xml:space="preserve"> </w:t>
            </w:r>
            <w:r>
              <w:rPr>
                <w:spacing w:val="-4"/>
                <w:sz w:val="18"/>
                <w:szCs w:val="18"/>
              </w:rPr>
              <w:t xml:space="preserve">分；管理制度不齐全，扣</w:t>
            </w:r>
            <w:r>
              <w:rPr>
                <w:spacing w:val="-24"/>
                <w:sz w:val="18"/>
                <w:szCs w:val="18"/>
              </w:rPr>
              <w:t xml:space="preserve"> </w:t>
            </w:r>
            <w:r>
              <w:rPr>
                <w:spacing w:val="-4"/>
                <w:sz w:val="18"/>
                <w:szCs w:val="18"/>
              </w:rPr>
              <w:t xml:space="preserve">1</w:t>
            </w:r>
            <w:r>
              <w:rPr>
                <w:spacing w:val="-37"/>
                <w:sz w:val="18"/>
                <w:szCs w:val="18"/>
              </w:rPr>
              <w:t xml:space="preserve"> </w:t>
            </w:r>
            <w:r>
              <w:rPr>
                <w:spacing w:val="-4"/>
                <w:sz w:val="18"/>
                <w:szCs w:val="18"/>
              </w:rPr>
              <w:t xml:space="preserve">分；无内部考核制度</w:t>
            </w:r>
            <w:r>
              <w:rPr>
                <w:spacing w:val="-5"/>
                <w:sz w:val="18"/>
                <w:szCs w:val="18"/>
              </w:rPr>
              <w:t xml:space="preserve">，扣</w:t>
            </w:r>
            <w:r>
              <w:rPr>
                <w:spacing w:val="-26"/>
                <w:sz w:val="18"/>
                <w:szCs w:val="18"/>
              </w:rPr>
              <w:t xml:space="preserve"> </w:t>
            </w:r>
            <w:r>
              <w:rPr>
                <w:spacing w:val="-5"/>
                <w:sz w:val="18"/>
                <w:szCs w:val="18"/>
              </w:rPr>
              <w:t xml:space="preserve">1</w:t>
            </w:r>
            <w:r>
              <w:rPr>
                <w:spacing w:val="-34"/>
                <w:sz w:val="18"/>
                <w:szCs w:val="18"/>
              </w:rPr>
              <w:t xml:space="preserve"> </w:t>
            </w:r>
            <w:r>
              <w:rPr>
                <w:spacing w:val="-5"/>
                <w:sz w:val="18"/>
                <w:szCs w:val="18"/>
              </w:rPr>
              <w:t xml:space="preserve">分；考核制</w:t>
            </w:r>
            <w:r>
              <w:rPr>
                <w:sz w:val="18"/>
                <w:szCs w:val="18"/>
              </w:rPr>
              <w:t xml:space="preserve">度未执行，扣</w:t>
            </w:r>
            <w:r>
              <w:rPr>
                <w:spacing w:val="-27"/>
                <w:sz w:val="18"/>
                <w:szCs w:val="18"/>
              </w:rPr>
              <w:t xml:space="preserve"> </w:t>
            </w:r>
            <w:r>
              <w:rPr>
                <w:sz w:val="18"/>
                <w:szCs w:val="18"/>
              </w:rPr>
              <w:t xml:space="preserve">1</w:t>
            </w:r>
            <w:r>
              <w:rPr>
                <w:spacing w:val="-34"/>
                <w:sz w:val="18"/>
                <w:szCs w:val="18"/>
              </w:rPr>
              <w:t xml:space="preserve"> </w:t>
            </w:r>
            <w:r>
              <w:rPr>
                <w:sz w:val="18"/>
                <w:szCs w:val="18"/>
              </w:rPr>
              <w:t xml:space="preserve">分；未按要求的领导参加会议，一次扣</w:t>
            </w:r>
            <w:r>
              <w:rPr>
                <w:spacing w:val="-1"/>
                <w:sz w:val="18"/>
                <w:szCs w:val="18"/>
              </w:rPr>
              <w:t xml:space="preserve">2</w:t>
            </w:r>
            <w:r>
              <w:rPr>
                <w:spacing w:val="-34"/>
                <w:sz w:val="18"/>
                <w:szCs w:val="18"/>
              </w:rPr>
              <w:t xml:space="preserve"> </w:t>
            </w:r>
            <w:r>
              <w:rPr>
                <w:spacing w:val="-1"/>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964"/>
        </w:trPr>
        <w:tc>
          <w:tcPr>
            <w:tcW w:w="829" w:type="dxa"/>
            <w:vAlign w:val="top"/>
            <w:textDirection w:val="lrTb"/>
            <w:noWrap w:val="false"/>
          </w:tcPr>
          <w:p>
            <w:pPr>
              <w:pStyle w:val="1334"/>
              <w:ind w:left="117" w:right="33" w:firstLine="31"/>
              <w:spacing w:before="236" w:line="327" w:lineRule="auto"/>
              <w:rPr>
                <w:sz w:val="18"/>
                <w:szCs w:val="18"/>
              </w:rPr>
            </w:pPr>
            <w:r>
              <w:rPr>
                <w:spacing w:val="-3"/>
                <w:sz w:val="18"/>
                <w:szCs w:val="18"/>
              </w:rPr>
              <w:t xml:space="preserve">应急管</w:t>
            </w:r>
            <w:r>
              <w:rPr>
                <w:spacing w:val="-10"/>
                <w:sz w:val="18"/>
                <w:szCs w:val="18"/>
              </w:rPr>
              <w:t xml:space="preserve">理（15）</w:t>
            </w:r>
            <w:r/>
          </w:p>
        </w:tc>
        <w:tc>
          <w:tcPr>
            <w:tcW w:w="6127" w:type="dxa"/>
            <w:vAlign w:val="top"/>
            <w:textDirection w:val="lrTb"/>
            <w:noWrap w:val="false"/>
          </w:tcPr>
          <w:p>
            <w:pPr>
              <w:pStyle w:val="1334"/>
              <w:ind w:left="109" w:right="105" w:firstLine="1"/>
              <w:jc w:val="both"/>
              <w:spacing w:before="160" w:line="248" w:lineRule="auto"/>
              <w:rPr>
                <w:sz w:val="18"/>
                <w:szCs w:val="18"/>
              </w:rPr>
            </w:pPr>
            <w:r>
              <w:rPr>
                <w:spacing w:val="-1"/>
                <w:sz w:val="18"/>
                <w:szCs w:val="18"/>
              </w:rPr>
              <w:t xml:space="preserve">制定各类应急预案，按要求建立应急队伍、储备应急物资和机械设备</w:t>
            </w:r>
            <w:r>
              <w:rPr>
                <w:spacing w:val="-2"/>
                <w:sz w:val="18"/>
                <w:szCs w:val="18"/>
              </w:rPr>
              <w:t xml:space="preserve">，组织</w:t>
            </w:r>
            <w:r>
              <w:rPr>
                <w:spacing w:val="-1"/>
                <w:sz w:val="18"/>
                <w:szCs w:val="18"/>
              </w:rPr>
              <w:t xml:space="preserve">人员培训和应急演练，发生突发事件，反应迅速、处置及时，并按信息报送程序报送相关信惠。</w:t>
            </w:r>
            <w:r/>
          </w:p>
        </w:tc>
        <w:tc>
          <w:tcPr>
            <w:tcW w:w="666" w:type="dxa"/>
            <w:vAlign w:val="top"/>
            <w:textDirection w:val="lrTb"/>
            <w:noWrap w:val="false"/>
          </w:tcPr>
          <w:p>
            <w:pPr>
              <w:spacing w:line="340" w:lineRule="auto"/>
              <w:rPr>
                <w:rFonts w:ascii="Arial"/>
                <w:sz w:val="21"/>
              </w:rPr>
            </w:pPr>
            <w:r>
              <w:rPr>
                <w:rFonts w:ascii="Arial"/>
                <w:sz w:val="21"/>
              </w:rPr>
            </w:r>
            <w:r/>
          </w:p>
          <w:p>
            <w:pPr>
              <w:pStyle w:val="1334"/>
              <w:ind w:left="260"/>
              <w:spacing w:before="59"/>
              <w:rPr>
                <w:sz w:val="18"/>
                <w:szCs w:val="18"/>
              </w:rPr>
            </w:pPr>
            <w:r>
              <w:rPr>
                <w:spacing w:val="-10"/>
                <w:sz w:val="18"/>
                <w:szCs w:val="18"/>
              </w:rPr>
              <w:t xml:space="preserve">15</w:t>
            </w:r>
            <w:r/>
          </w:p>
        </w:tc>
        <w:tc>
          <w:tcPr>
            <w:tcW w:w="6808" w:type="dxa"/>
            <w:vAlign w:val="top"/>
            <w:textDirection w:val="lrTb"/>
            <w:noWrap w:val="false"/>
          </w:tcPr>
          <w:p>
            <w:pPr>
              <w:pStyle w:val="1334"/>
              <w:ind w:left="115" w:right="103" w:firstLine="1"/>
              <w:jc w:val="both"/>
              <w:spacing w:before="41" w:line="234" w:lineRule="auto"/>
              <w:rPr>
                <w:sz w:val="18"/>
                <w:szCs w:val="18"/>
              </w:rPr>
            </w:pPr>
            <w:r>
              <w:rPr>
                <w:spacing w:val="-3"/>
                <w:sz w:val="18"/>
                <w:szCs w:val="18"/>
              </w:rPr>
              <w:t xml:space="preserve">未制定应急预案、未落实应急队伍、物资、设备，一项扣</w:t>
            </w:r>
            <w:r>
              <w:rPr>
                <w:spacing w:val="-24"/>
                <w:sz w:val="18"/>
                <w:szCs w:val="18"/>
              </w:rPr>
              <w:t xml:space="preserve"> </w:t>
            </w:r>
            <w:r>
              <w:rPr>
                <w:spacing w:val="-3"/>
                <w:sz w:val="18"/>
                <w:szCs w:val="18"/>
              </w:rPr>
              <w:t xml:space="preserve">1</w:t>
            </w:r>
            <w:r>
              <w:rPr>
                <w:spacing w:val="-34"/>
                <w:sz w:val="18"/>
                <w:szCs w:val="18"/>
              </w:rPr>
              <w:t xml:space="preserve"> </w:t>
            </w:r>
            <w:r>
              <w:rPr>
                <w:spacing w:val="-3"/>
                <w:sz w:val="18"/>
                <w:szCs w:val="18"/>
              </w:rPr>
              <w:t xml:space="preserve">分；未组织培训和应急演</w:t>
            </w:r>
            <w:r>
              <w:rPr>
                <w:spacing w:val="-4"/>
                <w:sz w:val="18"/>
                <w:szCs w:val="18"/>
              </w:rPr>
              <w:t xml:space="preserve">练，一项扣</w:t>
            </w:r>
            <w:r>
              <w:rPr>
                <w:spacing w:val="-12"/>
                <w:sz w:val="18"/>
                <w:szCs w:val="18"/>
              </w:rPr>
              <w:t xml:space="preserve"> </w:t>
            </w:r>
            <w:r>
              <w:rPr>
                <w:spacing w:val="-4"/>
                <w:sz w:val="18"/>
                <w:szCs w:val="18"/>
              </w:rPr>
              <w:t xml:space="preserve">1</w:t>
            </w:r>
            <w:r>
              <w:rPr>
                <w:spacing w:val="-37"/>
                <w:sz w:val="18"/>
                <w:szCs w:val="18"/>
              </w:rPr>
              <w:t xml:space="preserve"> </w:t>
            </w:r>
            <w:r>
              <w:rPr>
                <w:spacing w:val="-4"/>
                <w:sz w:val="18"/>
                <w:szCs w:val="18"/>
              </w:rPr>
              <w:t xml:space="preserve">分；发生突发事件，半小时内未到现场的，一次扣</w:t>
            </w:r>
            <w:r>
              <w:rPr>
                <w:spacing w:val="-26"/>
                <w:sz w:val="18"/>
                <w:szCs w:val="18"/>
              </w:rPr>
              <w:t xml:space="preserve"> </w:t>
            </w:r>
            <w:r>
              <w:rPr>
                <w:spacing w:val="-4"/>
                <w:sz w:val="18"/>
                <w:szCs w:val="18"/>
              </w:rPr>
              <w:t xml:space="preserve">1</w:t>
            </w:r>
            <w:r>
              <w:rPr>
                <w:spacing w:val="-34"/>
                <w:sz w:val="18"/>
                <w:szCs w:val="18"/>
              </w:rPr>
              <w:t xml:space="preserve"> </w:t>
            </w:r>
            <w:r>
              <w:rPr>
                <w:spacing w:val="-4"/>
                <w:sz w:val="18"/>
                <w:szCs w:val="18"/>
              </w:rPr>
              <w:t xml:space="preserve">分；未采取相应的</w:t>
            </w:r>
            <w:r>
              <w:rPr>
                <w:spacing w:val="-3"/>
                <w:sz w:val="18"/>
                <w:szCs w:val="18"/>
              </w:rPr>
              <w:t xml:space="preserve">安全围护、警示标志等措施导致次生灾害的，一次扣</w:t>
            </w:r>
            <w:r>
              <w:rPr>
                <w:spacing w:val="-20"/>
                <w:sz w:val="18"/>
                <w:szCs w:val="18"/>
              </w:rPr>
              <w:t xml:space="preserve"> </w:t>
            </w:r>
            <w:r>
              <w:rPr>
                <w:spacing w:val="-3"/>
                <w:sz w:val="18"/>
                <w:szCs w:val="18"/>
              </w:rPr>
              <w:t xml:space="preserve">1</w:t>
            </w:r>
            <w:r>
              <w:rPr>
                <w:spacing w:val="-36"/>
                <w:sz w:val="18"/>
                <w:szCs w:val="18"/>
              </w:rPr>
              <w:t xml:space="preserve"> </w:t>
            </w:r>
            <w:r>
              <w:rPr>
                <w:spacing w:val="-3"/>
                <w:sz w:val="18"/>
                <w:szCs w:val="18"/>
              </w:rPr>
              <w:t xml:space="preserve">分；现场处置不及时、不到位</w:t>
            </w:r>
            <w:r>
              <w:rPr>
                <w:spacing w:val="-2"/>
                <w:sz w:val="18"/>
                <w:szCs w:val="18"/>
              </w:rPr>
              <w:t xml:space="preserve">的，一次扣</w:t>
            </w:r>
            <w:r>
              <w:rPr>
                <w:spacing w:val="-23"/>
                <w:sz w:val="18"/>
                <w:szCs w:val="18"/>
              </w:rPr>
              <w:t xml:space="preserve"> </w:t>
            </w:r>
            <w:r>
              <w:rPr>
                <w:spacing w:val="-2"/>
                <w:sz w:val="18"/>
                <w:szCs w:val="18"/>
              </w:rPr>
              <w:t xml:space="preserve">1</w:t>
            </w:r>
            <w:r>
              <w:rPr>
                <w:spacing w:val="-34"/>
                <w:sz w:val="18"/>
                <w:szCs w:val="18"/>
              </w:rPr>
              <w:t xml:space="preserve"> </w:t>
            </w:r>
            <w:r>
              <w:rPr>
                <w:spacing w:val="-2"/>
                <w:sz w:val="18"/>
                <w:szCs w:val="18"/>
              </w:rPr>
              <w:t xml:space="preserve">分；未按程序报送信息或迟报、瞒报、漏报、误报的，一次扣</w:t>
            </w:r>
            <w:r>
              <w:rPr>
                <w:spacing w:val="-27"/>
                <w:sz w:val="18"/>
                <w:szCs w:val="18"/>
              </w:rPr>
              <w:t xml:space="preserve"> </w:t>
            </w:r>
            <w:r>
              <w:rPr>
                <w:spacing w:val="-2"/>
                <w:sz w:val="18"/>
                <w:szCs w:val="18"/>
              </w:rPr>
              <w:t xml:space="preserve">1</w:t>
            </w:r>
            <w:r>
              <w:rPr>
                <w:spacing w:val="-34"/>
                <w:sz w:val="18"/>
                <w:szCs w:val="18"/>
              </w:rPr>
              <w:t xml:space="preserve"> </w:t>
            </w:r>
            <w:r>
              <w:rPr>
                <w:spacing w:val="-2"/>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724"/>
        </w:trPr>
        <w:tc>
          <w:tcPr>
            <w:tcBorders>
              <w:bottom w:val="none" w:color="000000" w:sz="4" w:space="0"/>
            </w:tcBorders>
            <w:tcW w:w="829" w:type="dxa"/>
            <w:vAlign w:val="top"/>
            <w:vMerge w:val="restart"/>
            <w:textDirection w:val="lrTb"/>
            <w:noWrap w:val="false"/>
          </w:tcPr>
          <w:p>
            <w:pPr>
              <w:spacing w:line="303" w:lineRule="auto"/>
              <w:rPr>
                <w:rFonts w:ascii="Arial"/>
                <w:sz w:val="21"/>
              </w:rPr>
            </w:pPr>
            <w:r>
              <w:rPr>
                <w:rFonts w:ascii="Arial"/>
                <w:sz w:val="21"/>
              </w:rPr>
            </w:r>
            <w:r/>
          </w:p>
          <w:p>
            <w:pPr>
              <w:pStyle w:val="1334"/>
              <w:ind w:left="132" w:right="33" w:firstLine="20"/>
              <w:spacing w:before="59" w:line="322" w:lineRule="auto"/>
              <w:rPr>
                <w:sz w:val="18"/>
                <w:szCs w:val="18"/>
              </w:rPr>
            </w:pPr>
            <w:r>
              <w:rPr>
                <w:spacing w:val="-4"/>
                <w:sz w:val="18"/>
                <w:szCs w:val="18"/>
              </w:rPr>
              <w:t xml:space="preserve">安全文</w:t>
            </w:r>
            <w:r>
              <w:rPr>
                <w:spacing w:val="-13"/>
                <w:sz w:val="18"/>
                <w:szCs w:val="18"/>
              </w:rPr>
              <w:t xml:space="preserve">明（20）</w:t>
            </w:r>
            <w:r/>
          </w:p>
        </w:tc>
        <w:tc>
          <w:tcPr>
            <w:tcW w:w="6127" w:type="dxa"/>
            <w:vAlign w:val="top"/>
            <w:textDirection w:val="lrTb"/>
            <w:noWrap w:val="false"/>
          </w:tcPr>
          <w:p>
            <w:pPr>
              <w:pStyle w:val="1334"/>
              <w:ind w:left="109" w:right="45"/>
              <w:jc w:val="both"/>
              <w:spacing w:before="41" w:line="230" w:lineRule="auto"/>
              <w:rPr>
                <w:sz w:val="18"/>
                <w:szCs w:val="18"/>
              </w:rPr>
            </w:pPr>
            <w:r>
              <w:rPr>
                <w:sz w:val="18"/>
                <w:szCs w:val="18"/>
              </w:rPr>
              <w:t xml:space="preserve">确保道桥安全运行；职工需接受安全教育和上岗培训，</w:t>
            </w:r>
            <w:r>
              <w:rPr>
                <w:spacing w:val="-1"/>
                <w:sz w:val="18"/>
                <w:szCs w:val="18"/>
              </w:rPr>
              <w:t xml:space="preserve">严格执行操作规程；</w:t>
            </w:r>
            <w:r>
              <w:rPr>
                <w:spacing w:val="-5"/>
                <w:sz w:val="18"/>
                <w:szCs w:val="18"/>
              </w:rPr>
              <w:t xml:space="preserve">施工现场围护到位、警示标志设置齐全、施工人员按操作规程穿戴防护用具、</w:t>
            </w:r>
            <w:r>
              <w:rPr>
                <w:spacing w:val="-1"/>
                <w:sz w:val="18"/>
                <w:szCs w:val="18"/>
              </w:rPr>
              <w:t xml:space="preserve">有安全生产管理台账。</w:t>
            </w:r>
            <w:r/>
          </w:p>
        </w:tc>
        <w:tc>
          <w:tcPr>
            <w:tcW w:w="666" w:type="dxa"/>
            <w:vAlign w:val="top"/>
            <w:textDirection w:val="lrTb"/>
            <w:noWrap w:val="false"/>
          </w:tcPr>
          <w:p>
            <w:pPr>
              <w:pStyle w:val="1334"/>
              <w:ind w:left="260"/>
              <w:spacing w:before="282"/>
              <w:rPr>
                <w:sz w:val="18"/>
                <w:szCs w:val="18"/>
              </w:rPr>
            </w:pPr>
            <w:r>
              <w:rPr>
                <w:spacing w:val="-10"/>
                <w:sz w:val="18"/>
                <w:szCs w:val="18"/>
              </w:rPr>
              <w:t xml:space="preserve">10</w:t>
            </w:r>
            <w:r/>
          </w:p>
        </w:tc>
        <w:tc>
          <w:tcPr>
            <w:tcW w:w="6808" w:type="dxa"/>
            <w:vAlign w:val="top"/>
            <w:textDirection w:val="lrTb"/>
            <w:noWrap w:val="false"/>
          </w:tcPr>
          <w:p>
            <w:pPr>
              <w:pStyle w:val="1334"/>
              <w:ind w:left="117" w:right="103" w:firstLine="10"/>
              <w:jc w:val="both"/>
              <w:spacing w:before="41" w:line="230" w:lineRule="auto"/>
              <w:rPr>
                <w:sz w:val="18"/>
                <w:szCs w:val="18"/>
              </w:rPr>
            </w:pPr>
            <w:r>
              <w:rPr>
                <w:spacing w:val="-3"/>
                <w:sz w:val="18"/>
                <w:szCs w:val="18"/>
              </w:rPr>
              <w:t xml:space="preserve">因养护管理不到位造成设施受损、桥洞火灾、人员伤亡等，一次扣</w:t>
            </w:r>
            <w:r>
              <w:rPr>
                <w:spacing w:val="-32"/>
                <w:sz w:val="18"/>
                <w:szCs w:val="18"/>
              </w:rPr>
              <w:t xml:space="preserve"> </w:t>
            </w:r>
            <w:r>
              <w:rPr>
                <w:spacing w:val="-3"/>
                <w:sz w:val="18"/>
                <w:szCs w:val="18"/>
              </w:rPr>
              <w:t xml:space="preserve">5</w:t>
            </w:r>
            <w:r>
              <w:rPr>
                <w:spacing w:val="-37"/>
                <w:sz w:val="18"/>
                <w:szCs w:val="18"/>
              </w:rPr>
              <w:t xml:space="preserve"> </w:t>
            </w:r>
            <w:r>
              <w:rPr>
                <w:spacing w:val="-3"/>
                <w:sz w:val="18"/>
                <w:szCs w:val="18"/>
              </w:rPr>
              <w:t xml:space="preserve">分；职工未接受安全教育或上岗培训，扣</w:t>
            </w:r>
            <w:r>
              <w:rPr>
                <w:spacing w:val="-24"/>
                <w:sz w:val="18"/>
                <w:szCs w:val="18"/>
              </w:rPr>
              <w:t xml:space="preserve"> </w:t>
            </w:r>
            <w:r>
              <w:rPr>
                <w:spacing w:val="-3"/>
                <w:sz w:val="18"/>
                <w:szCs w:val="18"/>
              </w:rPr>
              <w:t xml:space="preserve">1</w:t>
            </w:r>
            <w:r>
              <w:rPr>
                <w:spacing w:val="-37"/>
                <w:sz w:val="18"/>
                <w:szCs w:val="18"/>
              </w:rPr>
              <w:t xml:space="preserve"> </w:t>
            </w:r>
            <w:r>
              <w:rPr>
                <w:spacing w:val="-3"/>
                <w:sz w:val="18"/>
                <w:szCs w:val="18"/>
              </w:rPr>
              <w:t xml:space="preserve">分；无安全生产台账</w:t>
            </w:r>
            <w:r>
              <w:rPr>
                <w:spacing w:val="-4"/>
                <w:sz w:val="18"/>
                <w:szCs w:val="18"/>
              </w:rPr>
              <w:t xml:space="preserve">资料扣</w:t>
            </w:r>
            <w:r>
              <w:rPr>
                <w:spacing w:val="-35"/>
                <w:sz w:val="18"/>
                <w:szCs w:val="18"/>
              </w:rPr>
              <w:t xml:space="preserve"> </w:t>
            </w:r>
            <w:r>
              <w:rPr>
                <w:spacing w:val="-4"/>
                <w:sz w:val="18"/>
                <w:szCs w:val="18"/>
              </w:rPr>
              <w:t xml:space="preserve">2</w:t>
            </w:r>
            <w:r>
              <w:rPr>
                <w:spacing w:val="-36"/>
                <w:sz w:val="18"/>
                <w:szCs w:val="18"/>
              </w:rPr>
              <w:t xml:space="preserve"> </w:t>
            </w:r>
            <w:r>
              <w:rPr>
                <w:spacing w:val="-4"/>
                <w:sz w:val="18"/>
                <w:szCs w:val="18"/>
              </w:rPr>
              <w:t xml:space="preserve">分；安全检查记录不齐全一</w:t>
            </w:r>
            <w:r>
              <w:rPr>
                <w:spacing w:val="-9"/>
                <w:sz w:val="18"/>
                <w:szCs w:val="18"/>
              </w:rPr>
              <w:t xml:space="preserve">处扣</w:t>
            </w:r>
            <w:r>
              <w:rPr>
                <w:spacing w:val="-23"/>
                <w:sz w:val="18"/>
                <w:szCs w:val="18"/>
              </w:rPr>
              <w:t xml:space="preserve"> </w:t>
            </w:r>
            <w:r>
              <w:rPr>
                <w:spacing w:val="-9"/>
                <w:sz w:val="18"/>
                <w:szCs w:val="18"/>
              </w:rPr>
              <w:t xml:space="preserve">1</w:t>
            </w:r>
            <w:r>
              <w:rPr>
                <w:spacing w:val="-34"/>
                <w:sz w:val="18"/>
                <w:szCs w:val="18"/>
              </w:rPr>
              <w:t xml:space="preserve"> </w:t>
            </w:r>
            <w:r>
              <w:rPr>
                <w:spacing w:val="-9"/>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485"/>
        </w:trPr>
        <w:tc>
          <w:tcPr>
            <w:tcBorders>
              <w:top w:val="none" w:color="000000" w:sz="4" w:space="0"/>
            </w:tcBorders>
            <w:tcW w:w="829" w:type="dxa"/>
            <w:vAlign w:val="top"/>
            <w:vMerge w:val="continue"/>
            <w:textDirection w:val="lrTb"/>
            <w:noWrap w:val="false"/>
          </w:tcPr>
          <w:p>
            <w:pPr>
              <w:rPr>
                <w:rFonts w:ascii="Arial"/>
                <w:sz w:val="21"/>
              </w:rPr>
            </w:pPr>
            <w:r>
              <w:rPr>
                <w:rFonts w:ascii="Arial"/>
                <w:sz w:val="21"/>
              </w:rPr>
            </w:r>
            <w:r/>
          </w:p>
        </w:tc>
        <w:tc>
          <w:tcPr>
            <w:tcW w:w="6127" w:type="dxa"/>
            <w:vAlign w:val="top"/>
            <w:textDirection w:val="lrTb"/>
            <w:noWrap w:val="false"/>
          </w:tcPr>
          <w:p>
            <w:pPr>
              <w:pStyle w:val="1334"/>
              <w:ind w:left="109" w:right="110" w:firstLine="1"/>
              <w:spacing w:before="44" w:line="221" w:lineRule="auto"/>
              <w:rPr>
                <w:sz w:val="18"/>
                <w:szCs w:val="18"/>
              </w:rPr>
            </w:pPr>
            <w:r>
              <w:rPr>
                <w:spacing w:val="-1"/>
                <w:sz w:val="18"/>
                <w:szCs w:val="18"/>
              </w:rPr>
              <w:t xml:space="preserve">养护作业不扰民、施工噪音不超标，施工围挡规范整洁施工</w:t>
            </w:r>
            <w:r>
              <w:rPr>
                <w:spacing w:val="-2"/>
                <w:sz w:val="18"/>
                <w:szCs w:val="18"/>
              </w:rPr>
              <w:t xml:space="preserve">材料堆放整齐、</w:t>
            </w:r>
            <w:r>
              <w:rPr>
                <w:spacing w:val="-1"/>
                <w:sz w:val="18"/>
                <w:szCs w:val="18"/>
              </w:rPr>
              <w:t xml:space="preserve">施工作业有防尘措施、作业垃圾及时清运，做到工完场清。</w:t>
            </w:r>
            <w:r/>
          </w:p>
        </w:tc>
        <w:tc>
          <w:tcPr>
            <w:tcW w:w="666" w:type="dxa"/>
            <w:vAlign w:val="top"/>
            <w:textDirection w:val="lrTb"/>
            <w:noWrap w:val="false"/>
          </w:tcPr>
          <w:p>
            <w:pPr>
              <w:pStyle w:val="1334"/>
              <w:ind w:left="260"/>
              <w:spacing w:before="162"/>
              <w:rPr>
                <w:sz w:val="18"/>
                <w:szCs w:val="18"/>
              </w:rPr>
            </w:pPr>
            <w:r>
              <w:rPr>
                <w:spacing w:val="-10"/>
                <w:sz w:val="18"/>
                <w:szCs w:val="18"/>
              </w:rPr>
              <w:t xml:space="preserve">10</w:t>
            </w:r>
            <w:r/>
          </w:p>
        </w:tc>
        <w:tc>
          <w:tcPr>
            <w:tcW w:w="6808" w:type="dxa"/>
            <w:vAlign w:val="top"/>
            <w:textDirection w:val="lrTb"/>
            <w:noWrap w:val="false"/>
          </w:tcPr>
          <w:p>
            <w:pPr>
              <w:pStyle w:val="1334"/>
              <w:ind w:left="112"/>
              <w:spacing w:before="163" w:line="219" w:lineRule="auto"/>
              <w:rPr>
                <w:sz w:val="18"/>
                <w:szCs w:val="18"/>
              </w:rPr>
            </w:pPr>
            <w:r>
              <w:rPr>
                <w:spacing w:val="-1"/>
                <w:sz w:val="18"/>
                <w:szCs w:val="18"/>
              </w:rPr>
              <w:t xml:space="preserve">施工围挡不规范整洁、作业不规范等问题，一</w:t>
            </w:r>
            <w:r>
              <w:rPr>
                <w:spacing w:val="-2"/>
                <w:sz w:val="18"/>
                <w:szCs w:val="18"/>
              </w:rPr>
              <w:t xml:space="preserve">处扣</w:t>
            </w:r>
            <w:r>
              <w:rPr>
                <w:spacing w:val="-27"/>
                <w:sz w:val="18"/>
                <w:szCs w:val="18"/>
              </w:rPr>
              <w:t xml:space="preserve"> </w:t>
            </w:r>
            <w:r>
              <w:rPr>
                <w:spacing w:val="-2"/>
                <w:sz w:val="18"/>
                <w:szCs w:val="18"/>
              </w:rPr>
              <w:t xml:space="preserve">1</w:t>
            </w:r>
            <w:r>
              <w:rPr>
                <w:spacing w:val="-34"/>
                <w:sz w:val="18"/>
                <w:szCs w:val="18"/>
              </w:rPr>
              <w:t xml:space="preserve"> </w:t>
            </w:r>
            <w:r>
              <w:rPr>
                <w:spacing w:val="-2"/>
                <w:sz w:val="18"/>
                <w:szCs w:val="18"/>
              </w:rPr>
              <w:t xml:space="preserve">分</w:t>
            </w:r>
            <w:r/>
          </w:p>
        </w:tc>
        <w:tc>
          <w:tcPr>
            <w:tcW w:w="724" w:type="dxa"/>
            <w:vAlign w:val="top"/>
            <w:textDirection w:val="lrTb"/>
            <w:noWrap w:val="false"/>
          </w:tcPr>
          <w:p>
            <w:pPr>
              <w:rPr>
                <w:rFonts w:ascii="Arial"/>
                <w:sz w:val="21"/>
              </w:rPr>
            </w:pPr>
            <w:r>
              <w:rPr>
                <w:rFonts w:ascii="Arial"/>
                <w:sz w:val="21"/>
              </w:rPr>
            </w:r>
            <w:r/>
          </w:p>
        </w:tc>
      </w:tr>
      <w:tr>
        <w:trPr>
          <w:trHeight w:val="321"/>
        </w:trPr>
        <w:tc>
          <w:tcPr>
            <w:tcW w:w="829" w:type="dxa"/>
            <w:vAlign w:val="top"/>
            <w:textDirection w:val="lrTb"/>
            <w:noWrap w:val="false"/>
          </w:tcPr>
          <w:p>
            <w:pPr>
              <w:pStyle w:val="1334"/>
              <w:ind w:left="242"/>
              <w:spacing w:before="71" w:line="220" w:lineRule="auto"/>
              <w:rPr>
                <w:sz w:val="18"/>
                <w:szCs w:val="18"/>
              </w:rPr>
            </w:pPr>
            <w:r>
              <w:rPr>
                <w:spacing w:val="-6"/>
                <w:sz w:val="18"/>
                <w:szCs w:val="18"/>
              </w:rPr>
              <w:t xml:space="preserve">总分</w:t>
            </w:r>
            <w:r/>
          </w:p>
        </w:tc>
        <w:tc>
          <w:tcPr>
            <w:tcW w:w="6127" w:type="dxa"/>
            <w:vAlign w:val="top"/>
            <w:textDirection w:val="lrTb"/>
            <w:noWrap w:val="false"/>
          </w:tcPr>
          <w:p>
            <w:pPr>
              <w:rPr>
                <w:rFonts w:ascii="Arial"/>
                <w:sz w:val="21"/>
              </w:rPr>
            </w:pPr>
            <w:r>
              <w:rPr>
                <w:rFonts w:ascii="Arial"/>
                <w:sz w:val="21"/>
              </w:rPr>
            </w:r>
            <w:r/>
          </w:p>
        </w:tc>
        <w:tc>
          <w:tcPr>
            <w:tcW w:w="666" w:type="dxa"/>
            <w:vAlign w:val="top"/>
            <w:textDirection w:val="lrTb"/>
            <w:noWrap w:val="false"/>
          </w:tcPr>
          <w:p>
            <w:pPr>
              <w:pStyle w:val="1334"/>
              <w:ind w:left="216"/>
              <w:spacing w:before="71"/>
              <w:rPr>
                <w:sz w:val="18"/>
                <w:szCs w:val="18"/>
              </w:rPr>
            </w:pPr>
            <w:r>
              <w:rPr>
                <w:spacing w:val="-7"/>
                <w:sz w:val="18"/>
                <w:szCs w:val="18"/>
              </w:rPr>
              <w:t xml:space="preserve">100</w:t>
            </w:r>
            <w:r/>
          </w:p>
        </w:tc>
        <w:tc>
          <w:tcPr>
            <w:tcW w:w="6808" w:type="dxa"/>
            <w:vAlign w:val="top"/>
            <w:textDirection w:val="lrTb"/>
            <w:noWrap w:val="false"/>
          </w:tcPr>
          <w:p>
            <w:pPr>
              <w:rPr>
                <w:rFonts w:ascii="Arial"/>
                <w:sz w:val="21"/>
              </w:rPr>
            </w:pPr>
            <w:r>
              <w:rPr>
                <w:rFonts w:ascii="Arial"/>
                <w:sz w:val="21"/>
              </w:rPr>
            </w:r>
            <w:r/>
          </w:p>
        </w:tc>
        <w:tc>
          <w:tcPr>
            <w:tcW w:w="724" w:type="dxa"/>
            <w:vAlign w:val="top"/>
            <w:textDirection w:val="lrTb"/>
            <w:noWrap w:val="false"/>
          </w:tcPr>
          <w:p>
            <w:pPr>
              <w:rPr>
                <w:rFonts w:ascii="Arial"/>
                <w:sz w:val="21"/>
              </w:rPr>
            </w:pPr>
            <w:r>
              <w:rPr>
                <w:rFonts w:ascii="Arial"/>
                <w:sz w:val="21"/>
              </w:rPr>
            </w:r>
            <w:r/>
          </w:p>
        </w:tc>
      </w:tr>
    </w:tbl>
    <w:p>
      <w:pPr>
        <w:ind w:left="811"/>
        <w:spacing w:before="226" w:line="219" w:lineRule="auto"/>
        <w:rPr>
          <w:rFonts w:ascii="宋体" w:hAnsi="宋体" w:eastAsia="宋体" w:cs="宋体"/>
          <w:sz w:val="24"/>
          <w:szCs w:val="24"/>
        </w:rPr>
      </w:pPr>
      <w:r>
        <w:rPr>
          <w:rFonts w:ascii="宋体" w:hAnsi="宋体" w:eastAsia="宋体" w:cs="宋体"/>
          <w:spacing w:val="-4"/>
          <w:sz w:val="24"/>
          <w:szCs w:val="24"/>
        </w:rPr>
        <w:t xml:space="preserve">负责人：</w:t>
      </w:r>
      <w:r>
        <w:rPr>
          <w:rFonts w:ascii="宋体" w:hAnsi="宋体" w:eastAsia="宋体" w:cs="宋体"/>
          <w:sz w:val="24"/>
          <w:szCs w:val="24"/>
        </w:rPr>
        <w:t xml:space="preserve">                                    </w:t>
      </w:r>
      <w:r>
        <w:rPr>
          <w:rFonts w:ascii="宋体" w:hAnsi="宋体" w:eastAsia="宋体" w:cs="宋体"/>
          <w:spacing w:val="-4"/>
          <w:sz w:val="24"/>
          <w:szCs w:val="24"/>
        </w:rPr>
        <w:t xml:space="preserve">检查人员：</w:t>
      </w:r>
      <w:r>
        <w:rPr>
          <w:rFonts w:ascii="宋体" w:hAnsi="宋体" w:eastAsia="宋体" w:cs="宋体"/>
          <w:spacing w:val="1"/>
          <w:sz w:val="24"/>
          <w:szCs w:val="24"/>
        </w:rPr>
        <w:t xml:space="preserve">                           </w:t>
      </w:r>
      <w:r>
        <w:rPr>
          <w:rFonts w:ascii="宋体" w:hAnsi="宋体" w:eastAsia="宋体" w:cs="宋体"/>
          <w:sz w:val="24"/>
          <w:szCs w:val="24"/>
        </w:rPr>
        <w:t xml:space="preserve">      </w:t>
      </w:r>
      <w:r>
        <w:rPr>
          <w:rFonts w:ascii="宋体" w:hAnsi="宋体" w:eastAsia="宋体" w:cs="宋体"/>
          <w:spacing w:val="-4"/>
          <w:sz w:val="24"/>
          <w:szCs w:val="24"/>
        </w:rPr>
        <w:t xml:space="preserve">年月日</w:t>
      </w:r>
      <w:r/>
    </w:p>
    <w:p>
      <w:pPr>
        <w:spacing w:line="219" w:lineRule="auto"/>
        <w:rPr>
          <w:rFonts w:ascii="宋体" w:hAnsi="宋体" w:eastAsia="宋体" w:cs="宋体"/>
          <w:sz w:val="24"/>
          <w:szCs w:val="24"/>
        </w:rPr>
        <w:sectPr>
          <w:footerReference w:type="default" r:id="rId33"/>
          <w:footnotePr/>
          <w:endnotePr/>
          <w:type w:val="nextPage"/>
          <w:pgSz w:w="16839" w:h="11906" w:orient="landscape"/>
          <w:pgMar w:top="400" w:right="839" w:bottom="1156" w:left="839" w:header="0" w:footer="994" w:gutter="0"/>
          <w:cols w:num="1" w:sep="0" w:space="720" w:equalWidth="1"/>
          <w:docGrid w:linePitch="360"/>
        </w:sectPr>
      </w:pPr>
      <w:r>
        <w:rPr>
          <w:rFonts w:ascii="宋体" w:hAnsi="宋体" w:eastAsia="宋体" w:cs="宋体"/>
          <w:sz w:val="24"/>
          <w:szCs w:val="24"/>
        </w:rPr>
      </w:r>
      <w:r/>
    </w:p>
    <w:p>
      <w:pPr>
        <w:pStyle w:val="1331"/>
      </w:pPr>
      <w:r/>
      <w:r/>
    </w:p>
    <w:p>
      <w:pPr>
        <w:pStyle w:val="1331"/>
        <w:spacing w:line="241" w:lineRule="auto"/>
      </w:pPr>
      <w:r/>
      <w:r/>
    </w:p>
    <w:p>
      <w:pPr>
        <w:pStyle w:val="1331"/>
        <w:spacing w:line="241" w:lineRule="auto"/>
      </w:pPr>
      <w:r/>
      <w:r/>
    </w:p>
    <w:p>
      <w:pPr>
        <w:pStyle w:val="1331"/>
        <w:spacing w:line="241" w:lineRule="auto"/>
      </w:pPr>
      <w:r/>
      <w:r/>
    </w:p>
    <w:p>
      <w:pPr>
        <w:pStyle w:val="1331"/>
        <w:spacing w:line="241" w:lineRule="auto"/>
      </w:pPr>
      <w:r/>
      <w:r/>
    </w:p>
    <w:p>
      <w:pPr>
        <w:ind w:left="235"/>
        <w:spacing w:before="72" w:line="219" w:lineRule="auto"/>
        <w:rPr>
          <w:rFonts w:ascii="Times New Roman" w:hAnsi="Times New Roman" w:eastAsia="Times New Roman" w:cs="Times New Roman"/>
          <w:sz w:val="22"/>
          <w:szCs w:val="22"/>
        </w:rPr>
      </w:pPr>
      <w:r>
        <w:rPr>
          <w:rFonts w:ascii="宋体" w:hAnsi="宋体" w:eastAsia="宋体" w:cs="宋体"/>
          <w:spacing w:val="-9"/>
          <w:sz w:val="22"/>
          <w:szCs w:val="22"/>
        </w:rPr>
        <w:t xml:space="preserve">附件</w:t>
      </w:r>
      <w:r>
        <w:rPr>
          <w:rFonts w:ascii="宋体" w:hAnsi="宋体" w:eastAsia="宋体" w:cs="宋体"/>
          <w:spacing w:val="-52"/>
          <w:sz w:val="22"/>
          <w:szCs w:val="22"/>
        </w:rPr>
        <w:t xml:space="preserve"> </w:t>
      </w:r>
      <w:r>
        <w:rPr>
          <w:rFonts w:ascii="Times New Roman" w:hAnsi="Times New Roman" w:eastAsia="Times New Roman" w:cs="Times New Roman"/>
          <w:spacing w:val="-9"/>
          <w:sz w:val="22"/>
          <w:szCs w:val="22"/>
        </w:rPr>
        <w:t xml:space="preserve">4</w:t>
      </w:r>
      <w:r/>
    </w:p>
    <w:p>
      <w:pPr>
        <w:ind w:left="3765"/>
        <w:spacing w:before="313" w:line="225" w:lineRule="auto"/>
        <w:rPr>
          <w:rFonts w:ascii="宋体" w:hAnsi="宋体" w:eastAsia="宋体" w:cs="宋体"/>
          <w:sz w:val="31"/>
          <w:szCs w:val="31"/>
        </w:rPr>
      </w:pPr>
      <w:r>
        <w:rPr>
          <w:rFonts w:ascii="宋体" w:hAnsi="宋体" w:eastAsia="宋体" w:cs="宋体"/>
          <w:spacing w:val="7"/>
          <w:sz w:val="31"/>
          <w:szCs w:val="31"/>
        </w:rPr>
        <w:t xml:space="preserve">年度考评评分表</w:t>
      </w:r>
      <w:r/>
    </w:p>
    <w:p>
      <w:pPr>
        <w:spacing w:line="123" w:lineRule="exact"/>
      </w:pPr>
      <w:r/>
      <w:r/>
    </w:p>
    <w:tbl>
      <w:tblPr>
        <w:tblStyle w:val="1333"/>
        <w:tblW w:w="93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9"/>
        <w:gridCol w:w="5787"/>
        <w:gridCol w:w="839"/>
        <w:gridCol w:w="844"/>
      </w:tblGrid>
      <w:tr>
        <w:trPr>
          <w:trHeight w:val="609"/>
        </w:trPr>
        <w:tc>
          <w:tcPr>
            <w:tcW w:w="1849" w:type="dxa"/>
            <w:vAlign w:val="top"/>
            <w:textDirection w:val="lrTb"/>
            <w:noWrap w:val="false"/>
          </w:tcPr>
          <w:p>
            <w:pPr>
              <w:pStyle w:val="1334"/>
              <w:ind w:left="489"/>
              <w:spacing w:before="195" w:line="220" w:lineRule="auto"/>
              <w:rPr>
                <w:sz w:val="22"/>
                <w:szCs w:val="22"/>
              </w:rPr>
            </w:pPr>
            <w:r>
              <w:rPr>
                <w:spacing w:val="-2"/>
                <w:sz w:val="22"/>
                <w:szCs w:val="22"/>
              </w:rPr>
              <w:t xml:space="preserve">考评项目</w:t>
            </w:r>
            <w:r/>
          </w:p>
        </w:tc>
        <w:tc>
          <w:tcPr>
            <w:tcW w:w="5787" w:type="dxa"/>
            <w:vAlign w:val="top"/>
            <w:textDirection w:val="lrTb"/>
            <w:noWrap w:val="false"/>
          </w:tcPr>
          <w:p>
            <w:pPr>
              <w:pStyle w:val="1334"/>
              <w:ind w:left="2457"/>
              <w:spacing w:before="194" w:line="221" w:lineRule="auto"/>
              <w:rPr>
                <w:sz w:val="22"/>
                <w:szCs w:val="22"/>
              </w:rPr>
            </w:pPr>
            <w:r>
              <w:rPr>
                <w:spacing w:val="-2"/>
                <w:sz w:val="22"/>
                <w:szCs w:val="22"/>
              </w:rPr>
              <w:t xml:space="preserve">评分标准</w:t>
            </w:r>
            <w:r/>
          </w:p>
        </w:tc>
        <w:tc>
          <w:tcPr>
            <w:tcW w:w="839" w:type="dxa"/>
            <w:vAlign w:val="top"/>
            <w:textDirection w:val="lrTb"/>
            <w:noWrap w:val="false"/>
          </w:tcPr>
          <w:p>
            <w:pPr>
              <w:pStyle w:val="1334"/>
              <w:ind w:left="207"/>
              <w:spacing w:before="195" w:line="220" w:lineRule="auto"/>
              <w:rPr>
                <w:sz w:val="22"/>
                <w:szCs w:val="22"/>
              </w:rPr>
            </w:pPr>
            <w:r>
              <w:rPr>
                <w:spacing w:val="-4"/>
                <w:sz w:val="22"/>
                <w:szCs w:val="22"/>
              </w:rPr>
              <w:t xml:space="preserve">得分</w:t>
            </w:r>
            <w:r/>
          </w:p>
        </w:tc>
        <w:tc>
          <w:tcPr>
            <w:tcW w:w="844" w:type="dxa"/>
            <w:vAlign w:val="top"/>
            <w:textDirection w:val="lrTb"/>
            <w:noWrap w:val="false"/>
          </w:tcPr>
          <w:p>
            <w:pPr>
              <w:pStyle w:val="1334"/>
              <w:ind w:left="210"/>
              <w:spacing w:before="195" w:line="220" w:lineRule="auto"/>
              <w:rPr>
                <w:sz w:val="22"/>
                <w:szCs w:val="22"/>
              </w:rPr>
            </w:pPr>
            <w:r>
              <w:rPr>
                <w:spacing w:val="-5"/>
                <w:sz w:val="22"/>
                <w:szCs w:val="22"/>
              </w:rPr>
              <w:t xml:space="preserve">说明</w:t>
            </w:r>
            <w:r/>
          </w:p>
        </w:tc>
      </w:tr>
      <w:tr>
        <w:trPr>
          <w:trHeight w:val="290"/>
        </w:trPr>
        <w:tc>
          <w:tcPr>
            <w:tcW w:w="1849" w:type="dxa"/>
            <w:vAlign w:val="top"/>
            <w:textDirection w:val="lrTb"/>
            <w:noWrap w:val="false"/>
          </w:tcPr>
          <w:p>
            <w:pPr>
              <w:pStyle w:val="1334"/>
              <w:jc w:val="right"/>
              <w:spacing w:before="32" w:line="208" w:lineRule="auto"/>
              <w:rPr>
                <w:sz w:val="22"/>
                <w:szCs w:val="22"/>
              </w:rPr>
            </w:pPr>
            <w:r>
              <w:rPr>
                <w:spacing w:val="-14"/>
                <w:sz w:val="22"/>
                <w:szCs w:val="22"/>
              </w:rPr>
              <w:t xml:space="preserve">月度考核（40</w:t>
            </w:r>
            <w:r>
              <w:rPr>
                <w:spacing w:val="-37"/>
                <w:sz w:val="22"/>
                <w:szCs w:val="22"/>
              </w:rPr>
              <w:t xml:space="preserve"> </w:t>
            </w:r>
            <w:r>
              <w:rPr>
                <w:spacing w:val="-14"/>
                <w:sz w:val="22"/>
                <w:szCs w:val="22"/>
              </w:rPr>
              <w:t xml:space="preserve">分）</w:t>
            </w:r>
            <w:r/>
          </w:p>
        </w:tc>
        <w:tc>
          <w:tcPr>
            <w:tcW w:w="5787" w:type="dxa"/>
            <w:vAlign w:val="top"/>
            <w:textDirection w:val="lrTb"/>
            <w:noWrap w:val="false"/>
          </w:tcPr>
          <w:p>
            <w:pPr>
              <w:pStyle w:val="1334"/>
              <w:ind w:left="1137"/>
              <w:spacing w:before="32" w:line="208" w:lineRule="auto"/>
              <w:rPr>
                <w:sz w:val="22"/>
                <w:szCs w:val="22"/>
              </w:rPr>
            </w:pPr>
            <w:r>
              <w:rPr>
                <w:spacing w:val="-1"/>
                <w:sz w:val="22"/>
                <w:szCs w:val="22"/>
              </w:rPr>
              <w:t xml:space="preserve">道路抽检单元综合完好平均得分*0.4</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291"/>
        </w:trPr>
        <w:tc>
          <w:tcPr>
            <w:tcW w:w="1849" w:type="dxa"/>
            <w:vAlign w:val="top"/>
            <w:textDirection w:val="lrTb"/>
            <w:noWrap w:val="false"/>
          </w:tcPr>
          <w:p>
            <w:pPr>
              <w:pStyle w:val="1334"/>
              <w:jc w:val="right"/>
              <w:spacing w:before="31" w:line="209" w:lineRule="auto"/>
              <w:rPr>
                <w:sz w:val="22"/>
                <w:szCs w:val="22"/>
              </w:rPr>
            </w:pPr>
            <w:r>
              <w:rPr>
                <w:spacing w:val="-13"/>
                <w:sz w:val="22"/>
                <w:szCs w:val="22"/>
              </w:rPr>
              <w:t xml:space="preserve">季度考核（35</w:t>
            </w:r>
            <w:r>
              <w:rPr>
                <w:spacing w:val="-41"/>
                <w:sz w:val="22"/>
                <w:szCs w:val="22"/>
              </w:rPr>
              <w:t xml:space="preserve"> </w:t>
            </w:r>
            <w:r>
              <w:rPr>
                <w:spacing w:val="-13"/>
                <w:sz w:val="22"/>
                <w:szCs w:val="22"/>
              </w:rPr>
              <w:t xml:space="preserve">分）</w:t>
            </w:r>
            <w:r/>
          </w:p>
        </w:tc>
        <w:tc>
          <w:tcPr>
            <w:tcW w:w="5787" w:type="dxa"/>
            <w:vAlign w:val="top"/>
            <w:textDirection w:val="lrTb"/>
            <w:noWrap w:val="false"/>
          </w:tcPr>
          <w:p>
            <w:pPr>
              <w:pStyle w:val="1334"/>
              <w:ind w:left="1744"/>
              <w:spacing w:before="31" w:line="209" w:lineRule="auto"/>
              <w:rPr>
                <w:sz w:val="22"/>
                <w:szCs w:val="22"/>
              </w:rPr>
            </w:pPr>
            <w:r>
              <w:rPr>
                <w:spacing w:val="-1"/>
                <w:sz w:val="22"/>
                <w:szCs w:val="22"/>
              </w:rPr>
              <w:t xml:space="preserve">季度考核平均得分*0.35</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290"/>
        </w:trPr>
        <w:tc>
          <w:tcPr>
            <w:gridSpan w:val="4"/>
            <w:tcW w:w="9319" w:type="dxa"/>
            <w:vAlign w:val="top"/>
            <w:textDirection w:val="lrTb"/>
            <w:noWrap w:val="false"/>
          </w:tcPr>
          <w:p>
            <w:pPr>
              <w:pStyle w:val="1334"/>
              <w:ind w:left="2604"/>
              <w:spacing w:before="32" w:line="208" w:lineRule="auto"/>
              <w:rPr>
                <w:sz w:val="22"/>
                <w:szCs w:val="22"/>
              </w:rPr>
            </w:pPr>
            <w:r>
              <w:rPr>
                <w:spacing w:val="-5"/>
                <w:sz w:val="22"/>
                <w:szCs w:val="22"/>
              </w:rPr>
              <w:t xml:space="preserve">其他考评项(加分项，共计</w:t>
            </w:r>
            <w:r>
              <w:rPr>
                <w:spacing w:val="-32"/>
                <w:sz w:val="22"/>
                <w:szCs w:val="22"/>
              </w:rPr>
              <w:t xml:space="preserve"> </w:t>
            </w:r>
            <w:r>
              <w:rPr>
                <w:spacing w:val="-5"/>
                <w:sz w:val="22"/>
                <w:szCs w:val="22"/>
              </w:rPr>
              <w:t xml:space="preserve">25</w:t>
            </w:r>
            <w:r>
              <w:rPr>
                <w:spacing w:val="-46"/>
                <w:sz w:val="22"/>
                <w:szCs w:val="22"/>
              </w:rPr>
              <w:t xml:space="preserve"> </w:t>
            </w:r>
            <w:r>
              <w:rPr>
                <w:spacing w:val="-5"/>
                <w:sz w:val="22"/>
                <w:szCs w:val="22"/>
              </w:rPr>
              <w:t xml:space="preserve">分,</w:t>
            </w:r>
            <w:r>
              <w:rPr>
                <w:spacing w:val="-65"/>
                <w:sz w:val="22"/>
                <w:szCs w:val="22"/>
              </w:rPr>
              <w:t xml:space="preserve"> </w:t>
            </w:r>
            <w:r>
              <w:rPr>
                <w:spacing w:val="-5"/>
                <w:sz w:val="22"/>
                <w:szCs w:val="22"/>
              </w:rPr>
              <w:t xml:space="preserve">占比</w:t>
            </w:r>
            <w:r>
              <w:rPr>
                <w:spacing w:val="-32"/>
                <w:sz w:val="22"/>
                <w:szCs w:val="22"/>
              </w:rPr>
              <w:t xml:space="preserve"> </w:t>
            </w:r>
            <w:r>
              <w:rPr>
                <w:spacing w:val="-5"/>
                <w:sz w:val="22"/>
                <w:szCs w:val="22"/>
              </w:rPr>
              <w:t xml:space="preserve">15%)</w:t>
            </w:r>
            <w:r/>
          </w:p>
        </w:tc>
      </w:tr>
      <w:tr>
        <w:trPr>
          <w:trHeight w:val="575"/>
        </w:trPr>
        <w:tc>
          <w:tcPr>
            <w:tcW w:w="1849" w:type="dxa"/>
            <w:vAlign w:val="top"/>
            <w:textDirection w:val="lrTb"/>
            <w:noWrap w:val="false"/>
          </w:tcPr>
          <w:p>
            <w:pPr>
              <w:pStyle w:val="1334"/>
              <w:ind w:left="489"/>
              <w:spacing w:before="32" w:line="219" w:lineRule="auto"/>
              <w:rPr>
                <w:sz w:val="22"/>
                <w:szCs w:val="22"/>
              </w:rPr>
            </w:pPr>
            <w:r>
              <w:rPr>
                <w:spacing w:val="-2"/>
                <w:sz w:val="22"/>
                <w:szCs w:val="22"/>
              </w:rPr>
              <w:t xml:space="preserve">媒体宣传</w:t>
            </w:r>
            <w:r/>
          </w:p>
          <w:p>
            <w:pPr>
              <w:pStyle w:val="1334"/>
              <w:ind w:left="667"/>
              <w:spacing w:before="23" w:line="208" w:lineRule="auto"/>
              <w:rPr>
                <w:sz w:val="22"/>
                <w:szCs w:val="22"/>
              </w:rPr>
            </w:pPr>
            <w:r>
              <w:rPr>
                <w:spacing w:val="-15"/>
                <w:sz w:val="22"/>
                <w:szCs w:val="22"/>
              </w:rPr>
              <w:t xml:space="preserve">(5</w:t>
            </w:r>
            <w:r>
              <w:rPr>
                <w:spacing w:val="-44"/>
                <w:sz w:val="22"/>
                <w:szCs w:val="22"/>
              </w:rPr>
              <w:t xml:space="preserve"> </w:t>
            </w:r>
            <w:r>
              <w:rPr>
                <w:spacing w:val="-15"/>
                <w:sz w:val="22"/>
                <w:szCs w:val="22"/>
              </w:rPr>
              <w:t xml:space="preserve">分)</w:t>
            </w:r>
            <w:r/>
          </w:p>
        </w:tc>
        <w:tc>
          <w:tcPr>
            <w:tcW w:w="5787" w:type="dxa"/>
            <w:vAlign w:val="top"/>
            <w:textDirection w:val="lrTb"/>
            <w:noWrap w:val="false"/>
          </w:tcPr>
          <w:p>
            <w:pPr>
              <w:pStyle w:val="1334"/>
              <w:ind w:left="109" w:right="178" w:firstLine="5"/>
              <w:spacing w:before="31" w:line="224" w:lineRule="auto"/>
              <w:rPr>
                <w:sz w:val="22"/>
                <w:szCs w:val="22"/>
              </w:rPr>
            </w:pPr>
            <w:r>
              <w:rPr>
                <w:spacing w:val="-2"/>
                <w:sz w:val="22"/>
                <w:szCs w:val="22"/>
              </w:rPr>
              <w:t xml:space="preserve">省级以上媒体正面宣传报道的，一次得</w:t>
            </w:r>
            <w:r>
              <w:rPr>
                <w:spacing w:val="-27"/>
                <w:sz w:val="22"/>
                <w:szCs w:val="22"/>
              </w:rPr>
              <w:t xml:space="preserve"> </w:t>
            </w:r>
            <w:r>
              <w:rPr>
                <w:spacing w:val="-2"/>
                <w:sz w:val="22"/>
                <w:szCs w:val="22"/>
              </w:rPr>
              <w:t xml:space="preserve">2</w:t>
            </w:r>
            <w:r>
              <w:rPr>
                <w:spacing w:val="-46"/>
                <w:sz w:val="22"/>
                <w:szCs w:val="22"/>
              </w:rPr>
              <w:t xml:space="preserve"> </w:t>
            </w:r>
            <w:r>
              <w:rPr>
                <w:spacing w:val="-2"/>
                <w:sz w:val="22"/>
                <w:szCs w:val="22"/>
              </w:rPr>
              <w:t xml:space="preserve">分，市级媒体宣</w:t>
            </w:r>
            <w:r>
              <w:rPr>
                <w:spacing w:val="-4"/>
                <w:sz w:val="22"/>
                <w:szCs w:val="22"/>
              </w:rPr>
              <w:t xml:space="preserve">传报道的，一次得</w:t>
            </w:r>
            <w:r>
              <w:rPr>
                <w:spacing w:val="-23"/>
                <w:sz w:val="22"/>
                <w:szCs w:val="22"/>
              </w:rPr>
              <w:t xml:space="preserve"> </w:t>
            </w:r>
            <w:r>
              <w:rPr>
                <w:spacing w:val="-4"/>
                <w:sz w:val="22"/>
                <w:szCs w:val="22"/>
              </w:rPr>
              <w:t xml:space="preserve">1</w:t>
            </w:r>
            <w:r>
              <w:rPr>
                <w:spacing w:val="-46"/>
                <w:sz w:val="22"/>
                <w:szCs w:val="22"/>
              </w:rPr>
              <w:t xml:space="preserve"> </w:t>
            </w:r>
            <w:r>
              <w:rPr>
                <w:spacing w:val="-4"/>
                <w:sz w:val="22"/>
                <w:szCs w:val="22"/>
              </w:rPr>
              <w:t xml:space="preserve">分，加满</w:t>
            </w:r>
            <w:r>
              <w:rPr>
                <w:spacing w:val="-42"/>
                <w:sz w:val="22"/>
                <w:szCs w:val="22"/>
              </w:rPr>
              <w:t xml:space="preserve"> </w:t>
            </w:r>
            <w:r>
              <w:rPr>
                <w:spacing w:val="-4"/>
                <w:sz w:val="22"/>
                <w:szCs w:val="22"/>
              </w:rPr>
              <w:t xml:space="preserve">5</w:t>
            </w:r>
            <w:r>
              <w:rPr>
                <w:spacing w:val="-44"/>
                <w:sz w:val="22"/>
                <w:szCs w:val="22"/>
              </w:rPr>
              <w:t xml:space="preserve"> </w:t>
            </w:r>
            <w:r>
              <w:rPr>
                <w:spacing w:val="-4"/>
                <w:sz w:val="22"/>
                <w:szCs w:val="22"/>
              </w:rPr>
              <w:t xml:space="preserve">分为止。</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860"/>
        </w:trPr>
        <w:tc>
          <w:tcPr>
            <w:tcW w:w="1849" w:type="dxa"/>
            <w:vAlign w:val="top"/>
            <w:textDirection w:val="lrTb"/>
            <w:noWrap w:val="false"/>
          </w:tcPr>
          <w:p>
            <w:pPr>
              <w:pStyle w:val="1334"/>
              <w:ind w:left="218"/>
              <w:spacing w:before="174" w:line="219" w:lineRule="auto"/>
              <w:rPr>
                <w:sz w:val="22"/>
                <w:szCs w:val="22"/>
              </w:rPr>
            </w:pPr>
            <w:r>
              <w:rPr>
                <w:spacing w:val="-2"/>
                <w:sz w:val="22"/>
                <w:szCs w:val="22"/>
              </w:rPr>
              <w:t xml:space="preserve">指令性任务(10</w:t>
            </w:r>
            <w:r/>
          </w:p>
          <w:p>
            <w:pPr>
              <w:pStyle w:val="1334"/>
              <w:ind w:left="768"/>
              <w:spacing w:before="23" w:line="221" w:lineRule="auto"/>
              <w:rPr>
                <w:sz w:val="22"/>
                <w:szCs w:val="22"/>
              </w:rPr>
            </w:pPr>
            <w:r>
              <w:rPr>
                <w:spacing w:val="-5"/>
                <w:sz w:val="22"/>
                <w:szCs w:val="22"/>
              </w:rPr>
              <w:t xml:space="preserve">分)</w:t>
            </w:r>
            <w:r/>
          </w:p>
        </w:tc>
        <w:tc>
          <w:tcPr>
            <w:tcW w:w="5787" w:type="dxa"/>
            <w:vAlign w:val="top"/>
            <w:textDirection w:val="lrTb"/>
            <w:noWrap w:val="false"/>
          </w:tcPr>
          <w:p>
            <w:pPr>
              <w:pStyle w:val="1334"/>
              <w:ind w:left="113" w:right="42" w:hanging="3"/>
              <w:spacing w:before="31" w:line="229" w:lineRule="auto"/>
              <w:rPr>
                <w:sz w:val="22"/>
                <w:szCs w:val="22"/>
              </w:rPr>
            </w:pPr>
            <w:r>
              <w:rPr>
                <w:sz w:val="22"/>
                <w:szCs w:val="22"/>
              </w:rPr>
              <w:t xml:space="preserve">在创建等省、市大型活动中获得市、局级奖励的，在市、</w:t>
            </w:r>
            <w:r>
              <w:rPr>
                <w:spacing w:val="-4"/>
                <w:sz w:val="22"/>
                <w:szCs w:val="22"/>
              </w:rPr>
              <w:t xml:space="preserve">局、中心指令性任务、竞赛评比等活动中，获得通报表扬，</w:t>
            </w:r>
            <w:r>
              <w:rPr>
                <w:spacing w:val="-3"/>
                <w:sz w:val="22"/>
                <w:szCs w:val="22"/>
              </w:rPr>
              <w:t xml:space="preserve">或取得优秀成绩的，一项加</w:t>
            </w:r>
            <w:r>
              <w:rPr>
                <w:spacing w:val="-44"/>
                <w:sz w:val="22"/>
                <w:szCs w:val="22"/>
              </w:rPr>
              <w:t xml:space="preserve"> </w:t>
            </w:r>
            <w:r>
              <w:rPr>
                <w:spacing w:val="-3"/>
                <w:sz w:val="22"/>
                <w:szCs w:val="22"/>
              </w:rPr>
              <w:t xml:space="preserve">2</w:t>
            </w:r>
            <w:r>
              <w:rPr>
                <w:spacing w:val="-43"/>
                <w:sz w:val="22"/>
                <w:szCs w:val="22"/>
              </w:rPr>
              <w:t xml:space="preserve"> </w:t>
            </w:r>
            <w:r>
              <w:rPr>
                <w:spacing w:val="-3"/>
                <w:sz w:val="22"/>
                <w:szCs w:val="22"/>
              </w:rPr>
              <w:t xml:space="preserve">分，加满</w:t>
            </w:r>
            <w:r>
              <w:rPr>
                <w:spacing w:val="-30"/>
                <w:sz w:val="22"/>
                <w:szCs w:val="22"/>
              </w:rPr>
              <w:t xml:space="preserve"> </w:t>
            </w:r>
            <w:r>
              <w:rPr>
                <w:spacing w:val="-3"/>
                <w:sz w:val="22"/>
                <w:szCs w:val="22"/>
              </w:rPr>
              <w:t xml:space="preserve">10</w:t>
            </w:r>
            <w:r>
              <w:rPr>
                <w:spacing w:val="-46"/>
                <w:sz w:val="22"/>
                <w:szCs w:val="22"/>
              </w:rPr>
              <w:t xml:space="preserve"> </w:t>
            </w:r>
            <w:r>
              <w:rPr>
                <w:spacing w:val="-3"/>
                <w:sz w:val="22"/>
                <w:szCs w:val="22"/>
              </w:rPr>
              <w:t xml:space="preserve">分为止。</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575"/>
        </w:trPr>
        <w:tc>
          <w:tcPr>
            <w:tcW w:w="1849" w:type="dxa"/>
            <w:vAlign w:val="top"/>
            <w:textDirection w:val="lrTb"/>
            <w:noWrap w:val="false"/>
          </w:tcPr>
          <w:p>
            <w:pPr>
              <w:pStyle w:val="1334"/>
              <w:ind w:left="122"/>
              <w:spacing w:before="34" w:line="220" w:lineRule="auto"/>
              <w:rPr>
                <w:sz w:val="22"/>
                <w:szCs w:val="22"/>
              </w:rPr>
            </w:pPr>
            <w:r>
              <w:rPr>
                <w:rFonts w:ascii="Times New Roman" w:hAnsi="Times New Roman" w:eastAsia="Times New Roman" w:cs="Times New Roman"/>
                <w:spacing w:val="1"/>
                <w:sz w:val="22"/>
                <w:szCs w:val="22"/>
              </w:rPr>
              <w:t xml:space="preserve">“</w:t>
            </w:r>
            <w:r>
              <w:rPr>
                <w:rFonts w:ascii="Times New Roman" w:hAnsi="Times New Roman" w:eastAsia="Times New Roman" w:cs="Times New Roman"/>
                <w:spacing w:val="-21"/>
                <w:sz w:val="22"/>
                <w:szCs w:val="22"/>
              </w:rPr>
              <w:t xml:space="preserve"> </w:t>
            </w:r>
            <w:r>
              <w:rPr>
                <w:spacing w:val="1"/>
                <w:sz w:val="22"/>
                <w:szCs w:val="22"/>
              </w:rPr>
              <w:t xml:space="preserve">四新</w:t>
            </w:r>
            <w:r>
              <w:rPr>
                <w:rFonts w:ascii="Times New Roman" w:hAnsi="Times New Roman" w:eastAsia="Times New Roman" w:cs="Times New Roman"/>
                <w:spacing w:val="1"/>
                <w:sz w:val="22"/>
                <w:szCs w:val="22"/>
              </w:rPr>
              <w:t xml:space="preserve">”</w:t>
            </w:r>
            <w:r>
              <w:rPr>
                <w:spacing w:val="1"/>
                <w:sz w:val="22"/>
                <w:szCs w:val="22"/>
              </w:rPr>
              <w:t xml:space="preserve">技术运用</w:t>
            </w:r>
            <w:r/>
          </w:p>
          <w:p>
            <w:pPr>
              <w:pStyle w:val="1334"/>
              <w:ind w:left="612"/>
              <w:spacing w:before="23" w:line="206" w:lineRule="auto"/>
              <w:rPr>
                <w:sz w:val="22"/>
                <w:szCs w:val="22"/>
              </w:rPr>
            </w:pPr>
            <w:r>
              <w:rPr>
                <w:spacing w:val="-12"/>
                <w:sz w:val="22"/>
                <w:szCs w:val="22"/>
              </w:rPr>
              <w:t xml:space="preserve">(10</w:t>
            </w:r>
            <w:r>
              <w:rPr>
                <w:spacing w:val="-44"/>
                <w:sz w:val="22"/>
                <w:szCs w:val="22"/>
              </w:rPr>
              <w:t xml:space="preserve"> </w:t>
            </w:r>
            <w:r>
              <w:rPr>
                <w:spacing w:val="-12"/>
                <w:sz w:val="22"/>
                <w:szCs w:val="22"/>
              </w:rPr>
              <w:t xml:space="preserve">分)</w:t>
            </w:r>
            <w:r/>
          </w:p>
        </w:tc>
        <w:tc>
          <w:tcPr>
            <w:tcW w:w="5787" w:type="dxa"/>
            <w:vAlign w:val="top"/>
            <w:textDirection w:val="lrTb"/>
            <w:noWrap w:val="false"/>
          </w:tcPr>
          <w:p>
            <w:pPr>
              <w:pStyle w:val="1334"/>
              <w:ind w:left="113" w:right="103" w:hanging="3"/>
              <w:spacing w:before="33" w:line="223" w:lineRule="auto"/>
              <w:rPr>
                <w:sz w:val="22"/>
                <w:szCs w:val="22"/>
              </w:rPr>
            </w:pPr>
            <w:r>
              <w:rPr>
                <w:spacing w:val="-4"/>
                <w:sz w:val="22"/>
                <w:szCs w:val="22"/>
              </w:rPr>
              <w:t xml:space="preserve">在养护中采用获得相关部门认证的</w:t>
            </w:r>
            <w:r>
              <w:rPr>
                <w:rFonts w:ascii="Times New Roman" w:hAnsi="Times New Roman" w:eastAsia="Times New Roman" w:cs="Times New Roman"/>
                <w:spacing w:val="-4"/>
                <w:sz w:val="22"/>
                <w:szCs w:val="22"/>
              </w:rPr>
              <w:t xml:space="preserve">“</w:t>
            </w:r>
            <w:r>
              <w:rPr>
                <w:rFonts w:ascii="Times New Roman" w:hAnsi="Times New Roman" w:eastAsia="Times New Roman" w:cs="Times New Roman"/>
                <w:spacing w:val="-25"/>
                <w:sz w:val="22"/>
                <w:szCs w:val="22"/>
              </w:rPr>
              <w:t xml:space="preserve"> </w:t>
            </w:r>
            <w:r>
              <w:rPr>
                <w:spacing w:val="-4"/>
                <w:sz w:val="22"/>
                <w:szCs w:val="22"/>
              </w:rPr>
              <w:t xml:space="preserve">四新</w:t>
            </w:r>
            <w:r>
              <w:rPr>
                <w:rFonts w:ascii="Times New Roman" w:hAnsi="Times New Roman" w:eastAsia="Times New Roman" w:cs="Times New Roman"/>
                <w:spacing w:val="-4"/>
                <w:sz w:val="22"/>
                <w:szCs w:val="22"/>
              </w:rPr>
              <w:t xml:space="preserve">”</w:t>
            </w:r>
            <w:r>
              <w:rPr>
                <w:spacing w:val="-4"/>
                <w:sz w:val="22"/>
                <w:szCs w:val="22"/>
              </w:rPr>
              <w:t xml:space="preserve">技</w:t>
            </w:r>
            <w:r>
              <w:rPr>
                <w:spacing w:val="-5"/>
                <w:sz w:val="22"/>
                <w:szCs w:val="22"/>
              </w:rPr>
              <w:t xml:space="preserve">术，有一项加</w:t>
            </w:r>
            <w:r>
              <w:rPr>
                <w:spacing w:val="-44"/>
                <w:sz w:val="22"/>
                <w:szCs w:val="22"/>
              </w:rPr>
              <w:t xml:space="preserve"> </w:t>
            </w:r>
            <w:r>
              <w:rPr>
                <w:spacing w:val="-5"/>
                <w:sz w:val="22"/>
                <w:szCs w:val="22"/>
              </w:rPr>
              <w:t xml:space="preserve">2分，加满</w:t>
            </w:r>
            <w:r>
              <w:rPr>
                <w:spacing w:val="28"/>
                <w:sz w:val="22"/>
                <w:szCs w:val="22"/>
              </w:rPr>
              <w:t xml:space="preserve"> </w:t>
            </w:r>
            <w:r>
              <w:rPr>
                <w:spacing w:val="-5"/>
                <w:sz w:val="22"/>
                <w:szCs w:val="22"/>
              </w:rPr>
              <w:t xml:space="preserve">10</w:t>
            </w:r>
            <w:r>
              <w:rPr>
                <w:spacing w:val="-46"/>
                <w:sz w:val="22"/>
                <w:szCs w:val="22"/>
              </w:rPr>
              <w:t xml:space="preserve"> </w:t>
            </w:r>
            <w:r>
              <w:rPr>
                <w:spacing w:val="-5"/>
                <w:sz w:val="22"/>
                <w:szCs w:val="22"/>
              </w:rPr>
              <w:t xml:space="preserve">分为止。</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290"/>
        </w:trPr>
        <w:tc>
          <w:tcPr>
            <w:gridSpan w:val="4"/>
            <w:tcW w:w="9319" w:type="dxa"/>
            <w:vAlign w:val="top"/>
            <w:textDirection w:val="lrTb"/>
            <w:noWrap w:val="false"/>
          </w:tcPr>
          <w:p>
            <w:pPr>
              <w:pStyle w:val="1334"/>
              <w:ind w:left="2355"/>
              <w:spacing w:before="34" w:line="206" w:lineRule="auto"/>
              <w:rPr>
                <w:sz w:val="22"/>
                <w:szCs w:val="22"/>
              </w:rPr>
            </w:pPr>
            <w:r>
              <w:rPr>
                <w:spacing w:val="-1"/>
                <w:sz w:val="22"/>
                <w:szCs w:val="22"/>
              </w:rPr>
              <w:t xml:space="preserve">其他考评项(扣分项，总分直接扣除，不设上限)</w:t>
            </w:r>
            <w:r/>
          </w:p>
        </w:tc>
      </w:tr>
      <w:tr>
        <w:trPr>
          <w:trHeight w:val="860"/>
        </w:trPr>
        <w:tc>
          <w:tcPr>
            <w:tcW w:w="1849" w:type="dxa"/>
            <w:vAlign w:val="top"/>
            <w:textDirection w:val="lrTb"/>
            <w:noWrap w:val="false"/>
          </w:tcPr>
          <w:p>
            <w:pPr>
              <w:pStyle w:val="1334"/>
              <w:ind w:left="818" w:right="151" w:hanging="651"/>
              <w:spacing w:before="175" w:line="245" w:lineRule="auto"/>
              <w:rPr>
                <w:sz w:val="22"/>
                <w:szCs w:val="22"/>
              </w:rPr>
            </w:pPr>
            <w:r>
              <w:rPr>
                <w:spacing w:val="-3"/>
                <w:sz w:val="22"/>
                <w:szCs w:val="22"/>
              </w:rPr>
              <w:t xml:space="preserve">公共服务热线处</w:t>
            </w:r>
            <w:r>
              <w:rPr>
                <w:sz w:val="22"/>
                <w:szCs w:val="22"/>
              </w:rPr>
              <w:t xml:space="preserve">置</w:t>
            </w:r>
            <w:r/>
          </w:p>
        </w:tc>
        <w:tc>
          <w:tcPr>
            <w:tcW w:w="5787" w:type="dxa"/>
            <w:vAlign w:val="top"/>
            <w:textDirection w:val="lrTb"/>
            <w:noWrap w:val="false"/>
          </w:tcPr>
          <w:p>
            <w:pPr>
              <w:pStyle w:val="1334"/>
              <w:ind w:left="110" w:right="103"/>
              <w:jc w:val="both"/>
              <w:spacing w:before="34" w:line="228" w:lineRule="auto"/>
              <w:rPr>
                <w:sz w:val="22"/>
                <w:szCs w:val="22"/>
              </w:rPr>
            </w:pPr>
            <w:r>
              <w:rPr>
                <w:spacing w:val="-3"/>
                <w:sz w:val="22"/>
                <w:szCs w:val="22"/>
              </w:rPr>
              <w:t xml:space="preserve">对无特殊原因未能按要求及时修复、回复的，一项扣</w:t>
            </w:r>
            <w:r>
              <w:rPr>
                <w:spacing w:val="-30"/>
                <w:sz w:val="22"/>
                <w:szCs w:val="22"/>
              </w:rPr>
              <w:t xml:space="preserve"> </w:t>
            </w:r>
            <w:r>
              <w:rPr>
                <w:spacing w:val="-3"/>
                <w:sz w:val="22"/>
                <w:szCs w:val="22"/>
              </w:rPr>
              <w:t xml:space="preserve">1</w:t>
            </w:r>
            <w:r>
              <w:rPr>
                <w:spacing w:val="-46"/>
                <w:sz w:val="22"/>
                <w:szCs w:val="22"/>
              </w:rPr>
              <w:t xml:space="preserve"> </w:t>
            </w:r>
            <w:r>
              <w:rPr>
                <w:spacing w:val="-3"/>
                <w:sz w:val="22"/>
                <w:szCs w:val="22"/>
              </w:rPr>
              <w:t xml:space="preserve">分:</w:t>
            </w:r>
            <w:r>
              <w:rPr>
                <w:spacing w:val="-1"/>
                <w:sz w:val="22"/>
                <w:szCs w:val="22"/>
              </w:rPr>
              <w:t xml:space="preserve">对没有准确核实案卷内容，发生重复投诉、二次退单等情</w:t>
            </w:r>
            <w:r>
              <w:rPr>
                <w:spacing w:val="-5"/>
                <w:sz w:val="22"/>
                <w:szCs w:val="22"/>
              </w:rPr>
              <w:t xml:space="preserve">形的，一项扣</w:t>
            </w:r>
            <w:r>
              <w:rPr>
                <w:spacing w:val="-29"/>
                <w:sz w:val="22"/>
                <w:szCs w:val="22"/>
              </w:rPr>
              <w:t xml:space="preserve"> </w:t>
            </w:r>
            <w:r>
              <w:rPr>
                <w:spacing w:val="-5"/>
                <w:sz w:val="22"/>
                <w:szCs w:val="22"/>
              </w:rPr>
              <w:t xml:space="preserve">1</w:t>
            </w:r>
            <w:r>
              <w:rPr>
                <w:spacing w:val="-43"/>
                <w:sz w:val="22"/>
                <w:szCs w:val="22"/>
              </w:rPr>
              <w:t xml:space="preserve"> </w:t>
            </w:r>
            <w:r>
              <w:rPr>
                <w:spacing w:val="-5"/>
                <w:sz w:val="22"/>
                <w:szCs w:val="22"/>
              </w:rPr>
              <w:t xml:space="preserve">分。</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576"/>
        </w:trPr>
        <w:tc>
          <w:tcPr>
            <w:tcW w:w="1849" w:type="dxa"/>
            <w:vAlign w:val="top"/>
            <w:textDirection w:val="lrTb"/>
            <w:noWrap w:val="false"/>
          </w:tcPr>
          <w:p>
            <w:pPr>
              <w:pStyle w:val="1334"/>
              <w:ind w:left="489"/>
              <w:spacing w:before="178" w:line="219" w:lineRule="auto"/>
              <w:rPr>
                <w:sz w:val="22"/>
                <w:szCs w:val="22"/>
              </w:rPr>
            </w:pPr>
            <w:r>
              <w:rPr>
                <w:spacing w:val="-2"/>
                <w:sz w:val="22"/>
                <w:szCs w:val="22"/>
              </w:rPr>
              <w:t xml:space="preserve">媒体曝光</w:t>
            </w:r>
            <w:r/>
          </w:p>
        </w:tc>
        <w:tc>
          <w:tcPr>
            <w:tcW w:w="5787" w:type="dxa"/>
            <w:vAlign w:val="top"/>
            <w:textDirection w:val="lrTb"/>
            <w:noWrap w:val="false"/>
          </w:tcPr>
          <w:p>
            <w:pPr>
              <w:pStyle w:val="1334"/>
              <w:ind w:left="117" w:right="175" w:hanging="2"/>
              <w:spacing w:before="36" w:line="222" w:lineRule="auto"/>
              <w:rPr>
                <w:sz w:val="22"/>
                <w:szCs w:val="22"/>
              </w:rPr>
            </w:pPr>
            <w:r>
              <w:rPr>
                <w:spacing w:val="-2"/>
                <w:sz w:val="22"/>
                <w:szCs w:val="22"/>
              </w:rPr>
              <w:t xml:space="preserve">省级以上媒体曝光的，一次扣</w:t>
            </w:r>
            <w:r>
              <w:rPr>
                <w:spacing w:val="-27"/>
                <w:sz w:val="22"/>
                <w:szCs w:val="22"/>
              </w:rPr>
              <w:t xml:space="preserve"> </w:t>
            </w:r>
            <w:r>
              <w:rPr>
                <w:spacing w:val="-2"/>
                <w:sz w:val="22"/>
                <w:szCs w:val="22"/>
              </w:rPr>
              <w:t xml:space="preserve">2</w:t>
            </w:r>
            <w:r>
              <w:rPr>
                <w:spacing w:val="-43"/>
                <w:sz w:val="22"/>
                <w:szCs w:val="22"/>
              </w:rPr>
              <w:t xml:space="preserve"> </w:t>
            </w:r>
            <w:r>
              <w:rPr>
                <w:spacing w:val="-2"/>
                <w:sz w:val="22"/>
                <w:szCs w:val="22"/>
              </w:rPr>
              <w:t xml:space="preserve">分，市级媒体曝光的，一</w:t>
            </w:r>
            <w:r>
              <w:rPr>
                <w:spacing w:val="-10"/>
                <w:sz w:val="22"/>
                <w:szCs w:val="22"/>
              </w:rPr>
              <w:t xml:space="preserve">次扣</w:t>
            </w:r>
            <w:r>
              <w:rPr>
                <w:spacing w:val="-29"/>
                <w:sz w:val="22"/>
                <w:szCs w:val="22"/>
              </w:rPr>
              <w:t xml:space="preserve"> </w:t>
            </w:r>
            <w:r>
              <w:rPr>
                <w:spacing w:val="-10"/>
                <w:sz w:val="22"/>
                <w:szCs w:val="22"/>
              </w:rPr>
              <w:t xml:space="preserve">1</w:t>
            </w:r>
            <w:r>
              <w:rPr>
                <w:spacing w:val="-46"/>
                <w:sz w:val="22"/>
                <w:szCs w:val="22"/>
              </w:rPr>
              <w:t xml:space="preserve"> </w:t>
            </w:r>
            <w:r>
              <w:rPr>
                <w:spacing w:val="-10"/>
                <w:sz w:val="22"/>
                <w:szCs w:val="22"/>
              </w:rPr>
              <w:t xml:space="preserve">分。</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860"/>
        </w:trPr>
        <w:tc>
          <w:tcPr>
            <w:tcW w:w="1849" w:type="dxa"/>
            <w:vAlign w:val="top"/>
            <w:textDirection w:val="lrTb"/>
            <w:noWrap w:val="false"/>
          </w:tcPr>
          <w:p>
            <w:pPr>
              <w:pStyle w:val="1334"/>
              <w:ind w:left="381" w:right="151" w:hanging="218"/>
              <w:spacing w:before="176" w:line="242" w:lineRule="auto"/>
              <w:rPr>
                <w:sz w:val="22"/>
                <w:szCs w:val="22"/>
              </w:rPr>
            </w:pPr>
            <w:r>
              <w:rPr>
                <w:spacing w:val="-2"/>
                <w:sz w:val="22"/>
                <w:szCs w:val="22"/>
              </w:rPr>
              <w:t xml:space="preserve">指令性任务及问题通报批评</w:t>
            </w:r>
            <w:r/>
          </w:p>
        </w:tc>
        <w:tc>
          <w:tcPr>
            <w:tcW w:w="5787" w:type="dxa"/>
            <w:vAlign w:val="top"/>
            <w:textDirection w:val="lrTb"/>
            <w:noWrap w:val="false"/>
          </w:tcPr>
          <w:p>
            <w:pPr>
              <w:pStyle w:val="1334"/>
              <w:ind w:left="114" w:right="178" w:hanging="4"/>
              <w:jc w:val="both"/>
              <w:spacing w:before="34" w:line="228" w:lineRule="auto"/>
              <w:rPr>
                <w:sz w:val="22"/>
                <w:szCs w:val="22"/>
              </w:rPr>
            </w:pPr>
            <w:r>
              <w:rPr>
                <w:spacing w:val="-1"/>
                <w:sz w:val="22"/>
                <w:szCs w:val="22"/>
              </w:rPr>
              <w:t xml:space="preserve">对无特殊原因未能按要求及时完成领导指令性任务的，一</w:t>
            </w:r>
            <w:r>
              <w:rPr>
                <w:spacing w:val="-2"/>
                <w:sz w:val="22"/>
                <w:szCs w:val="22"/>
              </w:rPr>
              <w:t xml:space="preserve">项扣</w:t>
            </w:r>
            <w:r>
              <w:rPr>
                <w:spacing w:val="-27"/>
                <w:sz w:val="22"/>
                <w:szCs w:val="22"/>
              </w:rPr>
              <w:t xml:space="preserve"> </w:t>
            </w:r>
            <w:r>
              <w:rPr>
                <w:spacing w:val="-2"/>
                <w:sz w:val="22"/>
                <w:szCs w:val="22"/>
              </w:rPr>
              <w:t xml:space="preserve">1</w:t>
            </w:r>
            <w:r>
              <w:rPr>
                <w:spacing w:val="-46"/>
                <w:sz w:val="22"/>
                <w:szCs w:val="22"/>
              </w:rPr>
              <w:t xml:space="preserve"> </w:t>
            </w:r>
            <w:r>
              <w:rPr>
                <w:spacing w:val="-2"/>
                <w:sz w:val="22"/>
                <w:szCs w:val="22"/>
              </w:rPr>
              <w:t xml:space="preserve">分；对因养护不到位、处置不及时等情形被局级及</w:t>
            </w:r>
            <w:r>
              <w:rPr>
                <w:spacing w:val="-4"/>
                <w:sz w:val="22"/>
                <w:szCs w:val="22"/>
              </w:rPr>
              <w:t xml:space="preserve">以上通报批评的，一项扣</w:t>
            </w:r>
            <w:r>
              <w:rPr>
                <w:spacing w:val="-21"/>
                <w:sz w:val="22"/>
                <w:szCs w:val="22"/>
              </w:rPr>
              <w:t xml:space="preserve"> </w:t>
            </w:r>
            <w:r>
              <w:rPr>
                <w:spacing w:val="-4"/>
                <w:sz w:val="22"/>
                <w:szCs w:val="22"/>
              </w:rPr>
              <w:t xml:space="preserve">1</w:t>
            </w:r>
            <w:r>
              <w:rPr>
                <w:spacing w:val="-46"/>
                <w:sz w:val="22"/>
                <w:szCs w:val="22"/>
              </w:rPr>
              <w:t xml:space="preserve"> </w:t>
            </w:r>
            <w:r>
              <w:rPr>
                <w:spacing w:val="-4"/>
                <w:sz w:val="22"/>
                <w:szCs w:val="22"/>
              </w:rPr>
              <w:t xml:space="preserve">分。</w:t>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r>
        <w:trPr>
          <w:trHeight w:val="412"/>
        </w:trPr>
        <w:tc>
          <w:tcPr>
            <w:tcW w:w="1849" w:type="dxa"/>
            <w:vAlign w:val="top"/>
            <w:textDirection w:val="lrTb"/>
            <w:noWrap w:val="false"/>
          </w:tcPr>
          <w:p>
            <w:pPr>
              <w:pStyle w:val="1334"/>
              <w:ind w:left="711"/>
              <w:spacing w:before="94" w:line="222" w:lineRule="auto"/>
              <w:rPr>
                <w:sz w:val="22"/>
                <w:szCs w:val="22"/>
              </w:rPr>
            </w:pPr>
            <w:r>
              <w:rPr>
                <w:spacing w:val="-4"/>
                <w:sz w:val="22"/>
                <w:szCs w:val="22"/>
              </w:rPr>
              <w:t xml:space="preserve">合计</w:t>
            </w:r>
            <w:r/>
          </w:p>
        </w:tc>
        <w:tc>
          <w:tcPr>
            <w:tcW w:w="5787" w:type="dxa"/>
            <w:vAlign w:val="top"/>
            <w:textDirection w:val="lrTb"/>
            <w:noWrap w:val="false"/>
          </w:tcPr>
          <w:p>
            <w:pPr>
              <w:rPr>
                <w:rFonts w:ascii="Arial"/>
                <w:sz w:val="21"/>
              </w:rPr>
            </w:pPr>
            <w:r>
              <w:rPr>
                <w:rFonts w:ascii="Arial"/>
                <w:sz w:val="21"/>
              </w:rPr>
            </w:r>
            <w:r/>
          </w:p>
        </w:tc>
        <w:tc>
          <w:tcPr>
            <w:tcW w:w="839" w:type="dxa"/>
            <w:vAlign w:val="top"/>
            <w:textDirection w:val="lrTb"/>
            <w:noWrap w:val="false"/>
          </w:tcPr>
          <w:p>
            <w:pPr>
              <w:rPr>
                <w:rFonts w:ascii="Arial"/>
                <w:sz w:val="21"/>
              </w:rPr>
            </w:pPr>
            <w:r>
              <w:rPr>
                <w:rFonts w:ascii="Arial"/>
                <w:sz w:val="21"/>
              </w:rPr>
            </w:r>
            <w:r/>
          </w:p>
        </w:tc>
        <w:tc>
          <w:tcPr>
            <w:tcW w:w="844" w:type="dxa"/>
            <w:vAlign w:val="top"/>
            <w:textDirection w:val="lrTb"/>
            <w:noWrap w:val="false"/>
          </w:tcPr>
          <w:p>
            <w:pPr>
              <w:rPr>
                <w:rFonts w:ascii="Arial"/>
                <w:sz w:val="21"/>
              </w:rPr>
            </w:pPr>
            <w:r>
              <w:rPr>
                <w:rFonts w:ascii="Arial"/>
                <w:sz w:val="21"/>
              </w:rPr>
            </w:r>
            <w:r/>
          </w:p>
        </w:tc>
      </w:tr>
    </w:tbl>
    <w:p>
      <w:pPr>
        <w:pStyle w:val="1331"/>
      </w:pPr>
      <w:r/>
      <w:r/>
    </w:p>
    <w:p>
      <w:pPr>
        <w:sectPr>
          <w:footerReference w:type="default" r:id="rId34"/>
          <w:footnotePr/>
          <w:endnotePr/>
          <w:type w:val="nextPage"/>
          <w:pgSz w:w="11906" w:h="16839" w:orient="portrait"/>
          <w:pgMar w:top="400" w:right="1291" w:bottom="899" w:left="1290" w:header="0" w:footer="737" w:gutter="0"/>
          <w:cols w:num="1" w:sep="0" w:space="720" w:equalWidth="1"/>
          <w:docGrid w:linePitch="360"/>
        </w:sectPr>
      </w:pPr>
      <w:r/>
      <w:r/>
    </w:p>
    <w:p>
      <w:pPr>
        <w:pStyle w:val="1331"/>
        <w:spacing w:line="247" w:lineRule="auto"/>
      </w:pPr>
      <w:r/>
      <w:r/>
    </w:p>
    <w:p>
      <w:pPr>
        <w:pStyle w:val="1331"/>
        <w:spacing w:line="247" w:lineRule="auto"/>
      </w:pPr>
      <w:r/>
      <w:r/>
    </w:p>
    <w:p>
      <w:pPr>
        <w:pStyle w:val="1331"/>
        <w:spacing w:line="247" w:lineRule="auto"/>
      </w:pPr>
      <w:r/>
      <w:r/>
    </w:p>
    <w:p>
      <w:pPr>
        <w:pStyle w:val="1331"/>
        <w:spacing w:line="247" w:lineRule="auto"/>
      </w:pPr>
      <w:r/>
      <w:r/>
    </w:p>
    <w:p>
      <w:pPr>
        <w:pStyle w:val="1331"/>
        <w:spacing w:line="247" w:lineRule="auto"/>
      </w:pPr>
      <w:r/>
      <w:r/>
    </w:p>
    <w:p>
      <w:pPr>
        <w:pStyle w:val="1331"/>
        <w:spacing w:line="247" w:lineRule="auto"/>
      </w:pPr>
      <w:r/>
      <w:r/>
    </w:p>
    <w:p>
      <w:pPr>
        <w:ind w:left="2920"/>
        <w:spacing w:before="114" w:line="227" w:lineRule="auto"/>
        <w:rPr>
          <w:rFonts w:ascii="黑体" w:hAnsi="黑体" w:eastAsia="黑体" w:cs="黑体"/>
          <w:sz w:val="35"/>
          <w:szCs w:val="35"/>
        </w:rPr>
        <w:outlineLvl w:val="0"/>
      </w:pPr>
      <w:r>
        <w:rPr>
          <w:rFonts w:ascii="黑体" w:hAnsi="黑体" w:eastAsia="黑体" w:cs="黑体"/>
          <w:spacing w:val="6"/>
          <w:sz w:val="35"/>
          <w:szCs w:val="35"/>
        </w:rPr>
        <w:t xml:space="preserve">第五部分  合同</w:t>
      </w:r>
      <w:r/>
    </w:p>
    <w:p>
      <w:pPr>
        <w:pStyle w:val="1331"/>
        <w:spacing w:line="282" w:lineRule="auto"/>
      </w:pPr>
      <w:r/>
      <w:r/>
    </w:p>
    <w:p>
      <w:pPr>
        <w:pStyle w:val="1331"/>
        <w:spacing w:line="282" w:lineRule="auto"/>
      </w:pPr>
      <w:r/>
      <w:r/>
    </w:p>
    <w:p>
      <w:pPr>
        <w:pStyle w:val="1331"/>
        <w:spacing w:line="282" w:lineRule="auto"/>
      </w:pPr>
      <w:r/>
      <w:r/>
    </w:p>
    <w:p>
      <w:pPr>
        <w:pStyle w:val="1331"/>
        <w:spacing w:line="283" w:lineRule="auto"/>
      </w:pPr>
      <w:r/>
      <w:r/>
    </w:p>
    <w:p>
      <w:pPr>
        <w:ind w:left="1711"/>
        <w:spacing w:before="169" w:line="219" w:lineRule="auto"/>
        <w:rPr>
          <w:rFonts w:ascii="宋体" w:hAnsi="宋体" w:eastAsia="宋体" w:cs="宋体"/>
          <w:sz w:val="52"/>
          <w:szCs w:val="52"/>
        </w:rPr>
      </w:pPr>
      <w:r/>
      <w:bookmarkStart w:id="10" w:name="bookmark5"/>
      <w:r/>
      <w:bookmarkEnd w:id="10"/>
      <w:r>
        <w:rPr>
          <w:rFonts w:ascii="宋体" w:hAnsi="宋体" w:eastAsia="宋体" w:cs="宋体"/>
          <w:b/>
          <w:bCs/>
          <w:spacing w:val="-21"/>
          <w:sz w:val="52"/>
          <w:szCs w:val="52"/>
        </w:rPr>
        <w:t xml:space="preserve">连</w:t>
      </w:r>
      <w:r>
        <w:rPr>
          <w:rFonts w:ascii="宋体" w:hAnsi="宋体" w:eastAsia="宋体" w:cs="宋体"/>
          <w:spacing w:val="45"/>
          <w:sz w:val="52"/>
          <w:szCs w:val="52"/>
        </w:rPr>
        <w:t xml:space="preserve"> </w:t>
      </w:r>
      <w:r>
        <w:rPr>
          <w:rFonts w:ascii="宋体" w:hAnsi="宋体" w:eastAsia="宋体" w:cs="宋体"/>
          <w:b/>
          <w:bCs/>
          <w:spacing w:val="-21"/>
          <w:sz w:val="52"/>
          <w:szCs w:val="52"/>
        </w:rPr>
        <w:t xml:space="preserve">云</w:t>
      </w:r>
      <w:r>
        <w:rPr>
          <w:rFonts w:ascii="宋体" w:hAnsi="宋体" w:eastAsia="宋体" w:cs="宋体"/>
          <w:spacing w:val="-21"/>
          <w:sz w:val="52"/>
          <w:szCs w:val="52"/>
        </w:rPr>
        <w:t xml:space="preserve"> </w:t>
      </w:r>
      <w:r>
        <w:rPr>
          <w:rFonts w:ascii="宋体" w:hAnsi="宋体" w:eastAsia="宋体" w:cs="宋体"/>
          <w:b/>
          <w:bCs/>
          <w:spacing w:val="-21"/>
          <w:sz w:val="52"/>
          <w:szCs w:val="52"/>
        </w:rPr>
        <w:t xml:space="preserve">港</w:t>
      </w:r>
      <w:r>
        <w:rPr>
          <w:rFonts w:ascii="宋体" w:hAnsi="宋体" w:eastAsia="宋体" w:cs="宋体"/>
          <w:spacing w:val="35"/>
          <w:sz w:val="52"/>
          <w:szCs w:val="52"/>
        </w:rPr>
        <w:t xml:space="preserve"> </w:t>
      </w:r>
      <w:r>
        <w:rPr>
          <w:rFonts w:ascii="宋体" w:hAnsi="宋体" w:eastAsia="宋体" w:cs="宋体"/>
          <w:b/>
          <w:bCs/>
          <w:spacing w:val="-21"/>
          <w:sz w:val="52"/>
          <w:szCs w:val="52"/>
        </w:rPr>
        <w:t xml:space="preserve">市</w:t>
      </w:r>
      <w:r>
        <w:rPr>
          <w:rFonts w:ascii="宋体" w:hAnsi="宋体" w:eastAsia="宋体" w:cs="宋体"/>
          <w:spacing w:val="20"/>
          <w:sz w:val="52"/>
          <w:szCs w:val="52"/>
        </w:rPr>
        <w:t xml:space="preserve"> </w:t>
      </w:r>
      <w:r>
        <w:rPr>
          <w:rFonts w:ascii="宋体" w:hAnsi="宋体" w:eastAsia="宋体" w:cs="宋体"/>
          <w:b/>
          <w:bCs/>
          <w:spacing w:val="-21"/>
          <w:sz w:val="52"/>
          <w:szCs w:val="52"/>
        </w:rPr>
        <w:t xml:space="preserve">政</w:t>
      </w:r>
      <w:r>
        <w:rPr>
          <w:rFonts w:ascii="宋体" w:hAnsi="宋体" w:eastAsia="宋体" w:cs="宋体"/>
          <w:spacing w:val="22"/>
          <w:sz w:val="52"/>
          <w:szCs w:val="52"/>
        </w:rPr>
        <w:t xml:space="preserve"> </w:t>
      </w:r>
      <w:r>
        <w:rPr>
          <w:rFonts w:ascii="宋体" w:hAnsi="宋体" w:eastAsia="宋体" w:cs="宋体"/>
          <w:b/>
          <w:bCs/>
          <w:spacing w:val="-21"/>
          <w:sz w:val="52"/>
          <w:szCs w:val="52"/>
        </w:rPr>
        <w:t xml:space="preserve">府</w:t>
      </w:r>
      <w:r>
        <w:rPr>
          <w:rFonts w:ascii="宋体" w:hAnsi="宋体" w:eastAsia="宋体" w:cs="宋体"/>
          <w:spacing w:val="20"/>
          <w:sz w:val="52"/>
          <w:szCs w:val="52"/>
        </w:rPr>
        <w:t xml:space="preserve"> </w:t>
      </w:r>
      <w:r>
        <w:rPr>
          <w:rFonts w:ascii="宋体" w:hAnsi="宋体" w:eastAsia="宋体" w:cs="宋体"/>
          <w:b/>
          <w:bCs/>
          <w:spacing w:val="-21"/>
          <w:sz w:val="52"/>
          <w:szCs w:val="52"/>
        </w:rPr>
        <w:t xml:space="preserve">采</w:t>
      </w:r>
      <w:r>
        <w:rPr>
          <w:rFonts w:ascii="宋体" w:hAnsi="宋体" w:eastAsia="宋体" w:cs="宋体"/>
          <w:spacing w:val="17"/>
          <w:sz w:val="52"/>
          <w:szCs w:val="52"/>
        </w:rPr>
        <w:t xml:space="preserve"> </w:t>
      </w:r>
      <w:r>
        <w:rPr>
          <w:rFonts w:ascii="宋体" w:hAnsi="宋体" w:eastAsia="宋体" w:cs="宋体"/>
          <w:b/>
          <w:bCs/>
          <w:spacing w:val="-21"/>
          <w:sz w:val="52"/>
          <w:szCs w:val="52"/>
        </w:rPr>
        <w:t xml:space="preserve">购</w:t>
      </w:r>
      <w:r/>
    </w:p>
    <w:p>
      <w:pPr>
        <w:pStyle w:val="1331"/>
        <w:spacing w:line="263" w:lineRule="auto"/>
      </w:pPr>
      <w:r/>
      <w:r/>
    </w:p>
    <w:p>
      <w:pPr>
        <w:pStyle w:val="1331"/>
        <w:spacing w:line="264" w:lineRule="auto"/>
      </w:pPr>
      <w:r/>
      <w:r/>
    </w:p>
    <w:p>
      <w:pPr>
        <w:pStyle w:val="1331"/>
        <w:spacing w:line="264" w:lineRule="auto"/>
      </w:pPr>
      <w:r/>
      <w:r/>
    </w:p>
    <w:p>
      <w:pPr>
        <w:pStyle w:val="1331"/>
        <w:spacing w:line="264" w:lineRule="auto"/>
      </w:pPr>
      <w:r/>
      <w:r/>
    </w:p>
    <w:p>
      <w:pPr>
        <w:ind w:left="1516"/>
        <w:spacing w:before="140" w:line="225" w:lineRule="auto"/>
        <w:tabs>
          <w:tab w:val="left" w:pos="5932" w:leader="none"/>
        </w:tabs>
        <w:rPr>
          <w:rFonts w:ascii="宋体" w:hAnsi="宋体" w:eastAsia="宋体" w:cs="宋体"/>
          <w:sz w:val="43"/>
          <w:szCs w:val="43"/>
        </w:rPr>
      </w:pPr>
      <w:r>
        <w:rPr>
          <w:rFonts w:ascii="宋体" w:hAnsi="宋体" w:eastAsia="宋体" w:cs="宋体"/>
          <w:sz w:val="43"/>
          <w:szCs w:val="43"/>
          <w:u w:val="single"/>
        </w:rPr>
        <w:tab/>
      </w:r>
      <w:r>
        <w:rPr>
          <w:rFonts w:ascii="宋体" w:hAnsi="宋体" w:eastAsia="宋体" w:cs="宋体"/>
          <w:spacing w:val="-196"/>
          <w:sz w:val="43"/>
          <w:szCs w:val="43"/>
        </w:rPr>
        <w:t xml:space="preserve"> </w:t>
      </w:r>
      <w:r>
        <w:rPr>
          <w:rFonts w:ascii="宋体" w:hAnsi="宋体" w:eastAsia="宋体" w:cs="宋体"/>
          <w:b/>
          <w:bCs/>
          <w:spacing w:val="-4"/>
          <w:sz w:val="43"/>
          <w:szCs w:val="43"/>
        </w:rPr>
        <w:t xml:space="preserve">合同</w:t>
      </w:r>
      <w:r/>
    </w:p>
    <w:p>
      <w:pPr>
        <w:pStyle w:val="1331"/>
        <w:spacing w:line="255" w:lineRule="auto"/>
      </w:pPr>
      <w:r/>
      <w:r/>
    </w:p>
    <w:p>
      <w:pPr>
        <w:pStyle w:val="1331"/>
        <w:spacing w:line="255" w:lineRule="auto"/>
      </w:pPr>
      <w:r/>
      <w:r/>
    </w:p>
    <w:p>
      <w:pPr>
        <w:pStyle w:val="1331"/>
        <w:spacing w:line="255" w:lineRule="auto"/>
      </w:pPr>
      <w:r/>
      <w:r/>
    </w:p>
    <w:p>
      <w:pPr>
        <w:pStyle w:val="1331"/>
        <w:spacing w:line="255" w:lineRule="auto"/>
      </w:pPr>
      <w:r/>
      <w:r/>
    </w:p>
    <w:p>
      <w:pPr>
        <w:pStyle w:val="1331"/>
        <w:spacing w:line="255" w:lineRule="auto"/>
      </w:pPr>
      <w:r/>
      <w:r/>
    </w:p>
    <w:p>
      <w:pPr>
        <w:pStyle w:val="1331"/>
        <w:spacing w:line="255" w:lineRule="auto"/>
      </w:pPr>
      <w:r/>
      <w:r/>
    </w:p>
    <w:p>
      <w:pPr>
        <w:pStyle w:val="1331"/>
        <w:spacing w:line="255" w:lineRule="auto"/>
      </w:pPr>
      <w:r/>
      <w:r/>
    </w:p>
    <w:p>
      <w:pPr>
        <w:pStyle w:val="1331"/>
        <w:spacing w:line="256" w:lineRule="auto"/>
      </w:pPr>
      <w:r/>
      <w:r/>
    </w:p>
    <w:p>
      <w:pPr>
        <w:pStyle w:val="1331"/>
        <w:spacing w:line="256" w:lineRule="auto"/>
      </w:pPr>
      <w:r/>
      <w:r/>
    </w:p>
    <w:p>
      <w:pPr>
        <w:ind w:left="1597"/>
        <w:spacing w:before="140" w:line="223" w:lineRule="auto"/>
        <w:rPr>
          <w:rFonts w:ascii="宋体" w:hAnsi="宋体" w:eastAsia="宋体" w:cs="宋体"/>
          <w:sz w:val="43"/>
          <w:szCs w:val="43"/>
        </w:rPr>
      </w:pPr>
      <w:r>
        <w:rPr>
          <w:rFonts w:ascii="宋体" w:hAnsi="宋体" w:eastAsia="宋体" w:cs="宋体"/>
          <w:b/>
          <w:bCs/>
          <w:sz w:val="43"/>
          <w:szCs w:val="43"/>
        </w:rPr>
        <w:t xml:space="preserve">合同编号：</w:t>
      </w:r>
      <w:r/>
    </w:p>
    <w:p>
      <w:pPr>
        <w:pStyle w:val="1331"/>
        <w:spacing w:line="249"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pStyle w:val="1331"/>
        <w:spacing w:line="250" w:lineRule="auto"/>
      </w:pPr>
      <w:r/>
      <w:r/>
    </w:p>
    <w:p>
      <w:pPr>
        <w:ind w:left="1385"/>
        <w:spacing w:before="140" w:line="222" w:lineRule="auto"/>
        <w:rPr>
          <w:rFonts w:ascii="宋体" w:hAnsi="宋体" w:eastAsia="宋体" w:cs="宋体"/>
          <w:sz w:val="43"/>
          <w:szCs w:val="43"/>
        </w:rPr>
      </w:pPr>
      <w:r>
        <w:rPr>
          <w:rFonts w:ascii="宋体" w:hAnsi="宋体" w:eastAsia="宋体" w:cs="宋体"/>
          <w:b/>
          <w:bCs/>
          <w:spacing w:val="-1"/>
          <w:sz w:val="43"/>
          <w:szCs w:val="43"/>
        </w:rPr>
        <w:t xml:space="preserve">采购人：</w:t>
      </w:r>
      <w:r/>
    </w:p>
    <w:p>
      <w:pPr>
        <w:ind w:left="1428"/>
        <w:spacing w:before="338" w:line="224" w:lineRule="auto"/>
        <w:rPr>
          <w:rFonts w:ascii="宋体" w:hAnsi="宋体" w:eastAsia="宋体" w:cs="宋体"/>
          <w:sz w:val="43"/>
          <w:szCs w:val="43"/>
        </w:rPr>
      </w:pPr>
      <w:r>
        <w:rPr>
          <w:rFonts w:ascii="宋体" w:hAnsi="宋体" w:eastAsia="宋体" w:cs="宋体"/>
          <w:b/>
          <w:bCs/>
          <w:spacing w:val="-12"/>
          <w:sz w:val="43"/>
          <w:szCs w:val="43"/>
        </w:rPr>
        <w:t xml:space="preserve">中标人：</w:t>
      </w:r>
      <w:r/>
    </w:p>
    <w:p>
      <w:pPr>
        <w:spacing w:line="224" w:lineRule="auto"/>
        <w:rPr>
          <w:rFonts w:ascii="宋体" w:hAnsi="宋体" w:eastAsia="宋体" w:cs="宋体"/>
          <w:sz w:val="43"/>
          <w:szCs w:val="43"/>
        </w:rPr>
        <w:sectPr>
          <w:footerReference w:type="default" r:id="rId35"/>
          <w:footnotePr/>
          <w:endnotePr/>
          <w:type w:val="nextPage"/>
          <w:pgSz w:w="11906" w:h="16839" w:orient="portrait"/>
          <w:pgMar w:top="400" w:right="1785" w:bottom="882" w:left="1785" w:header="0" w:footer="720" w:gutter="0"/>
          <w:cols w:num="1" w:sep="0" w:space="720" w:equalWidth="1"/>
          <w:docGrid w:linePitch="360"/>
        </w:sectPr>
      </w:pPr>
      <w:r>
        <w:rPr>
          <w:rFonts w:ascii="宋体" w:hAnsi="宋体" w:eastAsia="宋体" w:cs="宋体"/>
          <w:sz w:val="43"/>
          <w:szCs w:val="43"/>
        </w:rPr>
      </w:r>
      <w:r/>
    </w:p>
    <w:p>
      <w:pPr>
        <w:pStyle w:val="1331"/>
        <w:spacing w:line="264" w:lineRule="auto"/>
      </w:pPr>
      <w:r/>
      <w:r/>
    </w:p>
    <w:p>
      <w:pPr>
        <w:pStyle w:val="1331"/>
        <w:spacing w:line="264" w:lineRule="auto"/>
      </w:pPr>
      <w:r/>
      <w:r/>
    </w:p>
    <w:p>
      <w:pPr>
        <w:pStyle w:val="1331"/>
        <w:spacing w:line="264" w:lineRule="auto"/>
      </w:pPr>
      <w:r/>
      <w:r/>
    </w:p>
    <w:p>
      <w:pPr>
        <w:pStyle w:val="1331"/>
        <w:spacing w:line="265" w:lineRule="auto"/>
      </w:pPr>
      <w:r/>
      <w:r/>
    </w:p>
    <w:p>
      <w:pPr>
        <w:pStyle w:val="1331"/>
        <w:spacing w:line="265" w:lineRule="auto"/>
      </w:pPr>
      <w:r/>
      <w:r/>
    </w:p>
    <w:p>
      <w:pPr>
        <w:pStyle w:val="1331"/>
        <w:spacing w:line="265" w:lineRule="auto"/>
      </w:pPr>
      <w:r/>
      <w:r/>
    </w:p>
    <w:p>
      <w:pPr>
        <w:ind w:left="3192"/>
        <w:spacing w:before="97" w:line="219" w:lineRule="auto"/>
        <w:rPr>
          <w:rFonts w:ascii="宋体" w:hAnsi="宋体" w:eastAsia="宋体" w:cs="宋体"/>
          <w:sz w:val="30"/>
          <w:szCs w:val="30"/>
        </w:rPr>
      </w:pPr>
      <w:r/>
      <w:bookmarkStart w:id="11" w:name="bookmark6"/>
      <w:r/>
      <w:bookmarkEnd w:id="11"/>
      <w:r>
        <w:rPr>
          <w:rFonts w:ascii="宋体" w:hAnsi="宋体" w:eastAsia="宋体" w:cs="宋体"/>
          <w:b/>
          <w:bCs/>
          <w:spacing w:val="-4"/>
          <w:sz w:val="30"/>
          <w:szCs w:val="30"/>
        </w:rPr>
        <w:t xml:space="preserve">江苏省政府采购合同</w:t>
      </w:r>
      <w:r/>
    </w:p>
    <w:p>
      <w:pPr>
        <w:pStyle w:val="1331"/>
        <w:spacing w:line="294" w:lineRule="auto"/>
      </w:pPr>
      <w:r/>
      <w:r/>
    </w:p>
    <w:p>
      <w:pPr>
        <w:pStyle w:val="1331"/>
        <w:spacing w:line="295" w:lineRule="auto"/>
      </w:pPr>
      <w:r/>
      <w:r/>
    </w:p>
    <w:p>
      <w:pPr>
        <w:pStyle w:val="1331"/>
        <w:spacing w:line="295" w:lineRule="auto"/>
      </w:pPr>
      <w:r/>
      <w:r/>
    </w:p>
    <w:p>
      <w:pPr>
        <w:ind w:left="510"/>
        <w:spacing w:before="78" w:line="220" w:lineRule="auto"/>
        <w:rPr>
          <w:rFonts w:ascii="宋体" w:hAnsi="宋体" w:eastAsia="宋体" w:cs="宋体"/>
          <w:sz w:val="24"/>
          <w:szCs w:val="24"/>
        </w:rPr>
      </w:pPr>
      <w:r>
        <w:rPr>
          <w:rFonts w:ascii="宋体" w:hAnsi="宋体" w:eastAsia="宋体" w:cs="宋体"/>
          <w:spacing w:val="-4"/>
          <w:sz w:val="24"/>
          <w:szCs w:val="24"/>
        </w:rPr>
        <w:t xml:space="preserve">甲方：</w:t>
      </w:r>
      <w:r>
        <w:rPr>
          <w:rFonts w:ascii="宋体" w:hAnsi="宋体" w:eastAsia="宋体" w:cs="宋体"/>
          <w:b/>
          <w:bCs/>
          <w:spacing w:val="-4"/>
          <w:sz w:val="24"/>
          <w:szCs w:val="24"/>
          <w:u w:val="single"/>
        </w:rPr>
        <w:t xml:space="preserve">【连云区公用事业发展中心】</w:t>
      </w:r>
      <w:r/>
    </w:p>
    <w:p>
      <w:pPr>
        <w:ind w:left="502"/>
        <w:spacing w:before="272" w:line="221" w:lineRule="auto"/>
        <w:rPr>
          <w:rFonts w:ascii="宋体" w:hAnsi="宋体" w:eastAsia="宋体" w:cs="宋体"/>
          <w:sz w:val="24"/>
          <w:szCs w:val="24"/>
        </w:rPr>
      </w:pPr>
      <w:r>
        <w:rPr>
          <w:rFonts w:ascii="宋体" w:hAnsi="宋体" w:eastAsia="宋体" w:cs="宋体"/>
          <w:spacing w:val="-7"/>
          <w:sz w:val="24"/>
          <w:szCs w:val="24"/>
        </w:rPr>
        <w:t xml:space="preserve">乙方：</w:t>
      </w:r>
      <w:r>
        <w:rPr>
          <w:rFonts w:ascii="宋体" w:hAnsi="宋体" w:eastAsia="宋体" w:cs="宋体"/>
          <w:spacing w:val="-7"/>
          <w:sz w:val="24"/>
          <w:szCs w:val="24"/>
          <w:u w:val="single"/>
        </w:rPr>
        <w:t xml:space="preserve">                   </w:t>
      </w:r>
      <w:r/>
    </w:p>
    <w:p>
      <w:pPr>
        <w:ind w:left="2" w:right="33" w:firstLine="507"/>
        <w:spacing w:before="275" w:line="430" w:lineRule="auto"/>
        <w:rPr>
          <w:rFonts w:ascii="宋体" w:hAnsi="宋体" w:eastAsia="宋体" w:cs="宋体"/>
          <w:sz w:val="24"/>
          <w:szCs w:val="24"/>
        </w:rPr>
      </w:pPr>
      <w:r>
        <w:rPr>
          <w:rFonts w:ascii="宋体" w:hAnsi="宋体" w:eastAsia="宋体" w:cs="宋体"/>
          <w:spacing w:val="-3"/>
          <w:sz w:val="24"/>
          <w:szCs w:val="24"/>
        </w:rPr>
        <w:t xml:space="preserve">甲、乙双方根据</w:t>
      </w:r>
      <w:r>
        <w:rPr>
          <w:rFonts w:ascii="宋体" w:hAnsi="宋体" w:eastAsia="宋体" w:cs="宋体"/>
          <w:spacing w:val="-3"/>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 xml:space="preserve">年</w:t>
      </w:r>
      <w:r>
        <w:rPr>
          <w:rFonts w:ascii="宋体" w:hAnsi="宋体" w:eastAsia="宋体" w:cs="宋体"/>
          <w:spacing w:val="-3"/>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 xml:space="preserve">月</w:t>
      </w:r>
      <w:r>
        <w:rPr>
          <w:rFonts w:ascii="宋体" w:hAnsi="宋体" w:eastAsia="宋体" w:cs="宋体"/>
          <w:spacing w:val="-3"/>
          <w:sz w:val="24"/>
          <w:szCs w:val="24"/>
          <w:u w:val="single"/>
        </w:rPr>
        <w:t xml:space="preserve">    </w:t>
      </w:r>
      <w:r>
        <w:rPr>
          <w:rFonts w:ascii="宋体" w:hAnsi="宋体" w:eastAsia="宋体" w:cs="宋体"/>
          <w:spacing w:val="-69"/>
          <w:sz w:val="24"/>
          <w:szCs w:val="24"/>
        </w:rPr>
        <w:t xml:space="preserve"> </w:t>
      </w:r>
      <w:r>
        <w:rPr>
          <w:rFonts w:ascii="宋体" w:hAnsi="宋体" w:eastAsia="宋体" w:cs="宋体"/>
          <w:spacing w:val="-3"/>
          <w:sz w:val="24"/>
          <w:szCs w:val="24"/>
        </w:rPr>
        <w:t xml:space="preserve">日</w:t>
      </w:r>
      <w:r>
        <w:rPr>
          <w:rFonts w:ascii="宋体" w:hAnsi="宋体" w:eastAsia="宋体" w:cs="宋体"/>
          <w:spacing w:val="-3"/>
          <w:sz w:val="24"/>
          <w:szCs w:val="24"/>
          <w:u w:val="single"/>
        </w:rPr>
        <w:t xml:space="preserve">  </w:t>
      </w:r>
      <w:r>
        <w:rPr>
          <w:rFonts w:hint="eastAsia" w:ascii="宋体" w:hAnsi="宋体" w:eastAsia="宋体" w:cs="宋体"/>
          <w:spacing w:val="-3"/>
          <w:sz w:val="24"/>
          <w:szCs w:val="24"/>
          <w:u w:val="single"/>
          <w:lang w:eastAsia="zh-CN"/>
        </w:rPr>
        <w:t xml:space="preserve">2026年连云区城区市政、照明设施养护维修服务项目</w:t>
      </w:r>
      <w:r>
        <w:rPr>
          <w:rFonts w:ascii="宋体" w:hAnsi="宋体" w:eastAsia="宋体" w:cs="宋体"/>
          <w:spacing w:val="-4"/>
          <w:sz w:val="24"/>
          <w:szCs w:val="24"/>
          <w:u w:val="single"/>
        </w:rPr>
        <w:t xml:space="preserve">  </w:t>
      </w:r>
      <w:r>
        <w:rPr>
          <w:rFonts w:ascii="宋体" w:hAnsi="宋体" w:eastAsia="宋体" w:cs="宋体"/>
          <w:spacing w:val="-94"/>
          <w:sz w:val="24"/>
          <w:szCs w:val="24"/>
        </w:rPr>
        <w:t xml:space="preserve"> </w:t>
      </w:r>
      <w:r>
        <w:rPr>
          <w:rFonts w:ascii="宋体" w:hAnsi="宋体" w:eastAsia="宋体" w:cs="宋体"/>
          <w:spacing w:val="-4"/>
          <w:sz w:val="24"/>
          <w:szCs w:val="24"/>
        </w:rPr>
        <w:t xml:space="preserve">项目（标段编号：</w:t>
      </w:r>
      <w:r>
        <w:rPr>
          <w:rFonts w:ascii="宋体" w:hAnsi="宋体" w:eastAsia="宋体" w:cs="宋体"/>
          <w:spacing w:val="-4"/>
          <w:sz w:val="24"/>
          <w:szCs w:val="24"/>
          <w:u w:val="single"/>
        </w:rPr>
        <w:t xml:space="preserve">【</w:t>
      </w:r>
      <w:r>
        <w:rPr>
          <w:rFonts w:ascii="宋体" w:hAnsi="宋体" w:eastAsia="宋体" w:cs="宋体"/>
          <w:spacing w:val="8"/>
          <w:sz w:val="24"/>
          <w:szCs w:val="24"/>
          <w:u w:val="single"/>
        </w:rPr>
        <w:t xml:space="preserve">        </w:t>
      </w:r>
      <w:r>
        <w:rPr>
          <w:rFonts w:ascii="宋体" w:hAnsi="宋体" w:eastAsia="宋体" w:cs="宋体"/>
          <w:spacing w:val="-4"/>
          <w:sz w:val="24"/>
          <w:szCs w:val="24"/>
          <w:u w:val="single"/>
        </w:rPr>
        <w:t xml:space="preserve">】</w:t>
      </w:r>
      <w:r>
        <w:rPr>
          <w:rFonts w:ascii="宋体" w:hAnsi="宋体" w:eastAsia="宋体" w:cs="宋体"/>
          <w:spacing w:val="-4"/>
          <w:sz w:val="24"/>
          <w:szCs w:val="24"/>
        </w:rPr>
        <w:t xml:space="preserve">）招标的结果，签订本合同。</w:t>
      </w:r>
      <w:r/>
    </w:p>
    <w:p>
      <w:pPr>
        <w:ind w:left="482"/>
        <w:spacing w:before="1" w:line="219" w:lineRule="auto"/>
        <w:rPr>
          <w:rFonts w:ascii="宋体" w:hAnsi="宋体" w:eastAsia="宋体" w:cs="宋体"/>
          <w:sz w:val="24"/>
          <w:szCs w:val="24"/>
        </w:rPr>
      </w:pPr>
      <w:r>
        <w:rPr>
          <w:rFonts w:ascii="宋体" w:hAnsi="宋体" w:eastAsia="宋体" w:cs="宋体"/>
          <w:b/>
          <w:bCs/>
          <w:spacing w:val="-4"/>
          <w:sz w:val="24"/>
          <w:szCs w:val="24"/>
        </w:rPr>
        <w:t xml:space="preserve">一、合同内容</w:t>
      </w:r>
      <w:r/>
    </w:p>
    <w:p>
      <w:pPr>
        <w:ind w:left="2" w:firstLine="493"/>
        <w:spacing w:before="275" w:line="431" w:lineRule="auto"/>
        <w:rPr>
          <w:rFonts w:ascii="宋体" w:hAnsi="宋体" w:eastAsia="宋体" w:cs="宋体"/>
          <w:sz w:val="24"/>
          <w:szCs w:val="24"/>
        </w:rPr>
      </w:pPr>
      <w:r>
        <w:rPr>
          <w:rFonts w:ascii="宋体" w:hAnsi="宋体" w:eastAsia="宋体" w:cs="宋体"/>
          <w:spacing w:val="-3"/>
          <w:sz w:val="24"/>
          <w:szCs w:val="24"/>
        </w:rPr>
        <w:t xml:space="preserve">1.1 服务内容：</w:t>
      </w:r>
      <w:r>
        <w:rPr>
          <w:rFonts w:hint="eastAsia" w:ascii="宋体" w:hAnsi="宋体" w:eastAsia="宋体" w:cs="宋体"/>
          <w:spacing w:val="-3"/>
          <w:sz w:val="24"/>
          <w:szCs w:val="24"/>
          <w:u w:val="single"/>
          <w:lang w:eastAsia="zh-CN"/>
        </w:rPr>
        <w:t xml:space="preserve">2026年连云区城区市政、照明设施养护维修服务项目</w:t>
      </w:r>
      <w:r>
        <w:rPr>
          <w:rFonts w:ascii="宋体" w:hAnsi="宋体" w:eastAsia="宋体" w:cs="宋体"/>
          <w:spacing w:val="-3"/>
          <w:sz w:val="24"/>
          <w:szCs w:val="24"/>
          <w:u w:val="single"/>
        </w:rPr>
        <w:t xml:space="preserve">主要包括</w:t>
      </w:r>
      <w:r>
        <w:rPr>
          <w:rFonts w:ascii="宋体" w:hAnsi="宋体" w:eastAsia="宋体" w:cs="宋体"/>
          <w:spacing w:val="-4"/>
          <w:sz w:val="24"/>
          <w:szCs w:val="24"/>
          <w:u w:val="single"/>
        </w:rPr>
        <w:t xml:space="preserve">但不限于连</w:t>
      </w:r>
      <w:r>
        <w:rPr>
          <w:rFonts w:ascii="宋体" w:hAnsi="宋体" w:eastAsia="宋体" w:cs="宋体"/>
          <w:spacing w:val="-1"/>
          <w:sz w:val="24"/>
          <w:szCs w:val="24"/>
          <w:u w:val="single"/>
        </w:rPr>
        <w:t xml:space="preserve">云区公用事业发展中心管辖范围内的市政道路、桥梁、涵洞等市政设</w:t>
      </w:r>
      <w:r>
        <w:rPr>
          <w:rFonts w:ascii="宋体" w:hAnsi="宋体" w:eastAsia="宋体" w:cs="宋体"/>
          <w:spacing w:val="-2"/>
          <w:sz w:val="24"/>
          <w:szCs w:val="24"/>
          <w:u w:val="single"/>
        </w:rPr>
        <w:t xml:space="preserve">施养护</w:t>
      </w:r>
      <w:r>
        <w:rPr>
          <w:rFonts w:ascii="宋体" w:hAnsi="宋体" w:eastAsia="宋体" w:cs="宋体"/>
          <w:spacing w:val="-1"/>
          <w:sz w:val="24"/>
          <w:szCs w:val="24"/>
          <w:u w:val="single"/>
        </w:rPr>
        <w:t xml:space="preserve">维修、扫雪除冰、防汛排涝等服务。详见“项目服务需求</w:t>
      </w:r>
      <w:r>
        <w:rPr>
          <w:rFonts w:ascii="宋体" w:hAnsi="宋体" w:eastAsia="宋体" w:cs="宋体"/>
          <w:spacing w:val="-75"/>
          <w:sz w:val="24"/>
          <w:szCs w:val="24"/>
          <w:u w:val="single"/>
        </w:rPr>
        <w:t xml:space="preserve"> </w:t>
      </w:r>
      <w:r>
        <w:rPr>
          <w:rFonts w:ascii="宋体" w:hAnsi="宋体" w:eastAsia="宋体" w:cs="宋体"/>
          <w:spacing w:val="-1"/>
          <w:sz w:val="24"/>
          <w:szCs w:val="24"/>
          <w:u w:val="single"/>
        </w:rPr>
        <w:t xml:space="preserve">”</w:t>
      </w:r>
      <w:r>
        <w:rPr>
          <w:rFonts w:ascii="宋体" w:hAnsi="宋体" w:eastAsia="宋体" w:cs="宋体"/>
          <w:spacing w:val="-1"/>
          <w:sz w:val="24"/>
          <w:szCs w:val="24"/>
        </w:rPr>
        <w:t xml:space="preserve">。</w:t>
      </w:r>
      <w:r/>
    </w:p>
    <w:p>
      <w:pPr>
        <w:ind w:left="496"/>
        <w:spacing w:before="1" w:line="219" w:lineRule="auto"/>
        <w:rPr>
          <w:rFonts w:ascii="宋体" w:hAnsi="宋体" w:eastAsia="宋体" w:cs="宋体"/>
          <w:sz w:val="24"/>
          <w:szCs w:val="24"/>
        </w:rPr>
      </w:pPr>
      <w:r>
        <w:rPr>
          <w:rFonts w:ascii="宋体" w:hAnsi="宋体" w:eastAsia="宋体" w:cs="宋体"/>
          <w:spacing w:val="-2"/>
          <w:sz w:val="24"/>
          <w:szCs w:val="24"/>
        </w:rPr>
        <w:t xml:space="preserve">1.2 服务期限：</w:t>
      </w:r>
      <w:r>
        <w:rPr>
          <w:rFonts w:ascii="宋体" w:hAnsi="宋体" w:eastAsia="宋体" w:cs="宋体"/>
          <w:spacing w:val="-2"/>
          <w:sz w:val="24"/>
          <w:szCs w:val="24"/>
          <w:u w:val="single"/>
        </w:rPr>
        <w:t xml:space="preserve">1</w:t>
      </w:r>
      <w:r>
        <w:rPr>
          <w:rFonts w:ascii="宋体" w:hAnsi="宋体" w:eastAsia="宋体" w:cs="宋体"/>
          <w:spacing w:val="-41"/>
          <w:sz w:val="24"/>
          <w:szCs w:val="24"/>
          <w:u w:val="single"/>
        </w:rPr>
        <w:t xml:space="preserve"> </w:t>
      </w:r>
      <w:r>
        <w:rPr>
          <w:rFonts w:ascii="宋体" w:hAnsi="宋体" w:eastAsia="宋体" w:cs="宋体"/>
          <w:spacing w:val="-2"/>
          <w:sz w:val="24"/>
          <w:szCs w:val="24"/>
          <w:u w:val="single"/>
        </w:rPr>
        <w:t xml:space="preserve">年度（自合同约定时间起算）</w:t>
      </w:r>
      <w:r>
        <w:rPr>
          <w:rFonts w:ascii="宋体" w:hAnsi="宋体" w:eastAsia="宋体" w:cs="宋体"/>
          <w:spacing w:val="-2"/>
          <w:sz w:val="24"/>
          <w:szCs w:val="24"/>
        </w:rPr>
        <w:t xml:space="preserve">。</w:t>
      </w:r>
      <w:r/>
    </w:p>
    <w:p>
      <w:pPr>
        <w:ind w:left="496"/>
        <w:spacing w:before="274" w:line="219" w:lineRule="auto"/>
        <w:rPr>
          <w:rFonts w:ascii="宋体" w:hAnsi="宋体" w:eastAsia="宋体" w:cs="宋体"/>
          <w:sz w:val="24"/>
          <w:szCs w:val="24"/>
        </w:rPr>
      </w:pPr>
      <w:r>
        <w:rPr>
          <w:rFonts w:ascii="宋体" w:hAnsi="宋体" w:eastAsia="宋体" w:cs="宋体"/>
          <w:spacing w:val="-3"/>
          <w:sz w:val="24"/>
          <w:szCs w:val="24"/>
        </w:rPr>
        <w:t xml:space="preserve">1.3 补充条款：</w:t>
      </w:r>
      <w:r>
        <w:rPr>
          <w:rFonts w:ascii="宋体" w:hAnsi="宋体" w:eastAsia="宋体" w:cs="宋体"/>
          <w:sz w:val="24"/>
          <w:szCs w:val="24"/>
          <w:u w:val="single"/>
        </w:rPr>
        <w:t xml:space="preserve">    </w:t>
      </w:r>
      <w:r>
        <w:rPr>
          <w:rFonts w:ascii="宋体" w:hAnsi="宋体" w:eastAsia="宋体" w:cs="宋体"/>
          <w:spacing w:val="-3"/>
          <w:sz w:val="24"/>
          <w:szCs w:val="24"/>
        </w:rPr>
        <w:t xml:space="preserve">。</w:t>
      </w:r>
      <w:r/>
    </w:p>
    <w:p>
      <w:pPr>
        <w:ind w:left="482"/>
        <w:spacing w:before="275" w:line="219" w:lineRule="auto"/>
        <w:rPr>
          <w:rFonts w:ascii="宋体" w:hAnsi="宋体" w:eastAsia="宋体" w:cs="宋体"/>
          <w:sz w:val="24"/>
          <w:szCs w:val="24"/>
        </w:rPr>
      </w:pPr>
      <w:r>
        <w:rPr>
          <w:rFonts w:ascii="宋体" w:hAnsi="宋体" w:eastAsia="宋体" w:cs="宋体"/>
          <w:b/>
          <w:bCs/>
          <w:spacing w:val="-4"/>
          <w:sz w:val="24"/>
          <w:szCs w:val="24"/>
        </w:rPr>
        <w:t xml:space="preserve">二、合同金额</w:t>
      </w:r>
      <w:r/>
    </w:p>
    <w:p>
      <w:pPr>
        <w:ind w:left="481"/>
        <w:spacing w:before="276"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2.1 本合同金额为（大写</w:t>
      </w:r>
      <w:r>
        <w:rPr>
          <w:rFonts w:ascii="宋体" w:hAnsi="宋体" w:eastAsia="宋体" w:cs="宋体"/>
          <w:sz w:val="24"/>
          <w:szCs w:val="24"/>
          <w:highlight w:val="none"/>
        </w:rPr>
        <w:t xml:space="preserve">）：</w:t>
      </w:r>
      <w:r>
        <w:rPr>
          <w:rFonts w:ascii="宋体" w:hAnsi="宋体" w:eastAsia="宋体" w:cs="宋体"/>
          <w:spacing w:val="30"/>
          <w:sz w:val="24"/>
          <w:szCs w:val="24"/>
          <w:highlight w:val="none"/>
          <w:u w:val="single"/>
        </w:rPr>
        <w:t xml:space="preserve">    </w:t>
      </w:r>
      <w:r>
        <w:rPr>
          <w:rFonts w:ascii="宋体" w:hAnsi="宋体" w:eastAsia="宋体" w:cs="宋体"/>
          <w:spacing w:val="-108"/>
          <w:sz w:val="24"/>
          <w:szCs w:val="24"/>
          <w:highlight w:val="none"/>
        </w:rPr>
        <w:t xml:space="preserve"> </w:t>
      </w:r>
      <w:r>
        <w:rPr>
          <w:rFonts w:ascii="宋体" w:hAnsi="宋体" w:eastAsia="宋体" w:cs="宋体"/>
          <w:spacing w:val="-1"/>
          <w:sz w:val="24"/>
          <w:szCs w:val="24"/>
          <w:highlight w:val="none"/>
        </w:rPr>
        <w:t xml:space="preserve">元整 (¥</w:t>
      </w:r>
      <w:r>
        <w:rPr>
          <w:rFonts w:ascii="宋体" w:hAnsi="宋体" w:eastAsia="宋体" w:cs="宋体"/>
          <w:spacing w:val="-1"/>
          <w:sz w:val="24"/>
          <w:szCs w:val="24"/>
          <w:highlight w:val="none"/>
          <w:u w:val="single"/>
        </w:rPr>
        <w:t xml:space="preserve">     </w:t>
      </w:r>
      <w:r>
        <w:rPr>
          <w:rFonts w:ascii="宋体" w:hAnsi="宋体" w:eastAsia="宋体" w:cs="宋体"/>
          <w:spacing w:val="-2"/>
          <w:sz w:val="24"/>
          <w:szCs w:val="24"/>
          <w:highlight w:val="none"/>
          <w:u w:val="single"/>
        </w:rPr>
        <w:t xml:space="preserve"> </w:t>
      </w:r>
      <w:r>
        <w:rPr>
          <w:rFonts w:ascii="宋体" w:hAnsi="宋体" w:eastAsia="宋体" w:cs="宋体"/>
          <w:spacing w:val="-109"/>
          <w:sz w:val="24"/>
          <w:szCs w:val="24"/>
          <w:highlight w:val="none"/>
        </w:rPr>
        <w:t xml:space="preserve"> </w:t>
      </w:r>
      <w:r>
        <w:rPr>
          <w:rFonts w:ascii="宋体" w:hAnsi="宋体" w:eastAsia="宋体" w:cs="宋体"/>
          <w:spacing w:val="-2"/>
          <w:sz w:val="24"/>
          <w:szCs w:val="24"/>
          <w:highlight w:val="none"/>
        </w:rPr>
        <w:t xml:space="preserve">元）人民币。</w:t>
      </w:r>
      <w:r/>
    </w:p>
    <w:p>
      <w:pPr>
        <w:ind w:firstLine="477"/>
        <w:spacing w:before="275" w:line="431" w:lineRule="auto"/>
        <w:rPr>
          <w:rFonts w:ascii="宋体" w:hAnsi="宋体" w:eastAsia="宋体" w:cs="宋体"/>
          <w:spacing w:val="-4"/>
          <w:sz w:val="24"/>
          <w:szCs w:val="24"/>
          <w:highlight w:val="none"/>
        </w:rPr>
      </w:pPr>
      <w:r>
        <w:rPr>
          <w:rFonts w:hint="eastAsia" w:ascii="宋体" w:hAnsi="宋体" w:eastAsia="宋体" w:cs="宋体"/>
          <w:spacing w:val="-4"/>
          <w:sz w:val="24"/>
          <w:szCs w:val="24"/>
          <w:highlight w:val="none"/>
          <w:lang w:eastAsia="zh-CN"/>
        </w:rPr>
        <w:t xml:space="preserve">（</w:t>
      </w:r>
      <w:r>
        <w:rPr>
          <w:rFonts w:ascii="宋体" w:hAnsi="宋体" w:eastAsia="宋体" w:cs="宋体"/>
          <w:spacing w:val="-1"/>
          <w:sz w:val="24"/>
          <w:szCs w:val="24"/>
          <w:highlight w:val="none"/>
        </w:rPr>
        <w:t xml:space="preserve">采用的是固定全费用单价方式，单价</w:t>
      </w:r>
      <w:r>
        <w:rPr>
          <w:rFonts w:ascii="宋体" w:hAnsi="宋体" w:eastAsia="宋体" w:cs="宋体"/>
          <w:spacing w:val="-1"/>
          <w:sz w:val="24"/>
          <w:szCs w:val="24"/>
          <w:highlight w:val="none"/>
          <w:u w:val="single"/>
        </w:rPr>
        <w:t xml:space="preserve">      </w:t>
      </w:r>
      <w:r>
        <w:rPr>
          <w:rFonts w:ascii="宋体" w:hAnsi="宋体" w:eastAsia="宋体" w:cs="宋体"/>
          <w:spacing w:val="-93"/>
          <w:sz w:val="24"/>
          <w:szCs w:val="24"/>
          <w:highlight w:val="none"/>
        </w:rPr>
        <w:t xml:space="preserve"> </w:t>
      </w:r>
      <w:r>
        <w:rPr>
          <w:rFonts w:ascii="宋体" w:hAnsi="宋体" w:eastAsia="宋体" w:cs="宋体"/>
          <w:spacing w:val="-1"/>
          <w:sz w:val="24"/>
          <w:szCs w:val="24"/>
          <w:highlight w:val="none"/>
        </w:rPr>
        <w:t xml:space="preserve">元/</w:t>
      </w:r>
      <w:r>
        <w:rPr>
          <w:rFonts w:ascii="宋体" w:hAnsi="宋体" w:eastAsia="宋体" w:cs="宋体"/>
          <w:spacing w:val="-23"/>
          <w:sz w:val="24"/>
          <w:szCs w:val="24"/>
          <w:highlight w:val="none"/>
        </w:rPr>
        <w:t xml:space="preserve"> </w:t>
      </w:r>
      <w:r>
        <w:rPr>
          <w:rFonts w:ascii="宋体" w:hAnsi="宋体" w:eastAsia="宋体" w:cs="宋体"/>
          <w:spacing w:val="-1"/>
          <w:sz w:val="24"/>
          <w:szCs w:val="24"/>
          <w:highlight w:val="none"/>
        </w:rPr>
        <w:t xml:space="preserve">m2</w:t>
      </w:r>
      <w:r>
        <w:rPr>
          <w:rFonts w:hint="eastAsia" w:ascii="宋体" w:hAnsi="宋体" w:eastAsia="宋体" w:cs="宋体"/>
          <w:spacing w:val="-1"/>
          <w:sz w:val="24"/>
          <w:szCs w:val="24"/>
          <w:highlight w:val="none"/>
          <w:lang w:eastAsia="zh-CN"/>
        </w:rPr>
        <w:t xml:space="preserve">。独立费（</w:t>
      </w:r>
      <w:r>
        <w:rPr>
          <w:rFonts w:hint="eastAsia" w:ascii="宋体" w:hAnsi="宋体" w:eastAsia="宋体" w:cs="宋体"/>
          <w:spacing w:val="-1"/>
          <w:sz w:val="24"/>
          <w:szCs w:val="24"/>
          <w:highlight w:val="none"/>
          <w:lang w:val="en-US" w:eastAsia="zh-CN"/>
        </w:rPr>
        <w:t xml:space="preserve">暂列金额</w:t>
      </w:r>
      <w:r>
        <w:rPr>
          <w:rFonts w:hint="eastAsia" w:ascii="宋体" w:hAnsi="宋体" w:eastAsia="宋体" w:cs="宋体"/>
          <w:spacing w:val="-1"/>
          <w:sz w:val="24"/>
          <w:szCs w:val="24"/>
          <w:highlight w:val="none"/>
          <w:lang w:eastAsia="zh-CN"/>
        </w:rPr>
        <w:t xml:space="preserve">）</w:t>
      </w:r>
      <w:r>
        <w:rPr>
          <w:rFonts w:ascii="宋体" w:hAnsi="宋体" w:eastAsia="宋体" w:cs="宋体"/>
          <w:spacing w:val="-1"/>
          <w:sz w:val="24"/>
          <w:szCs w:val="24"/>
          <w:highlight w:val="none"/>
        </w:rPr>
        <w:t xml:space="preserve">结算时按实际</w:t>
      </w:r>
      <w:r>
        <w:rPr>
          <w:rFonts w:hint="eastAsia" w:ascii="宋体" w:hAnsi="宋体" w:eastAsia="宋体" w:cs="宋体"/>
          <w:spacing w:val="-1"/>
          <w:sz w:val="24"/>
          <w:szCs w:val="24"/>
          <w:highlight w:val="none"/>
          <w:lang w:eastAsia="zh-CN"/>
        </w:rPr>
        <w:t xml:space="preserve">发生工程量结算</w:t>
      </w:r>
      <w:r>
        <w:rPr>
          <w:rFonts w:ascii="宋体" w:hAnsi="宋体" w:eastAsia="宋体" w:cs="宋体"/>
          <w:spacing w:val="-4"/>
          <w:sz w:val="24"/>
          <w:szCs w:val="24"/>
          <w:highlight w:val="none"/>
        </w:rPr>
        <w:t xml:space="preserve">。</w:t>
      </w:r>
      <w:r>
        <w:rPr>
          <w:rFonts w:hint="eastAsia" w:ascii="宋体" w:hAnsi="宋体" w:eastAsia="宋体" w:cs="宋体"/>
          <w:spacing w:val="-4"/>
          <w:sz w:val="24"/>
          <w:szCs w:val="24"/>
          <w:highlight w:val="none"/>
          <w:lang w:eastAsia="zh-CN"/>
        </w:rPr>
        <w:t xml:space="preserve">）</w:t>
      </w:r>
      <w:r/>
    </w:p>
    <w:p>
      <w:pPr>
        <w:ind w:left="479"/>
        <w:spacing w:line="219" w:lineRule="auto"/>
        <w:rPr>
          <w:rFonts w:ascii="宋体" w:hAnsi="宋体" w:eastAsia="宋体" w:cs="宋体"/>
          <w:sz w:val="24"/>
          <w:szCs w:val="24"/>
          <w:highlight w:val="none"/>
        </w:rPr>
      </w:pPr>
      <w:r>
        <w:rPr>
          <w:rFonts w:ascii="宋体" w:hAnsi="宋体" w:eastAsia="宋体" w:cs="宋体"/>
          <w:b/>
          <w:bCs/>
          <w:spacing w:val="-4"/>
          <w:sz w:val="24"/>
          <w:szCs w:val="24"/>
          <w:highlight w:val="none"/>
        </w:rPr>
        <w:t xml:space="preserve">三、技术资料</w:t>
      </w:r>
      <w:r/>
    </w:p>
    <w:p>
      <w:pPr>
        <w:ind w:left="483"/>
        <w:spacing w:before="274"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3.1</w:t>
      </w:r>
      <w:r>
        <w:rPr>
          <w:rFonts w:ascii="宋体" w:hAnsi="宋体" w:eastAsia="宋体" w:cs="宋体"/>
          <w:spacing w:val="40"/>
          <w:sz w:val="24"/>
          <w:szCs w:val="24"/>
          <w:highlight w:val="none"/>
        </w:rPr>
        <w:t xml:space="preserve"> </w:t>
      </w:r>
      <w:r>
        <w:rPr>
          <w:rFonts w:ascii="宋体" w:hAnsi="宋体" w:eastAsia="宋体" w:cs="宋体"/>
          <w:spacing w:val="-2"/>
          <w:sz w:val="24"/>
          <w:szCs w:val="24"/>
          <w:highlight w:val="none"/>
        </w:rPr>
        <w:t xml:space="preserve">乙方应按采购文件规定的时间向甲方提供有关技术资料。</w:t>
      </w:r>
      <w:r/>
    </w:p>
    <w:p>
      <w:pPr>
        <w:ind w:firstLine="483"/>
        <w:spacing w:before="274" w:line="431" w:lineRule="auto"/>
        <w:rPr>
          <w:rFonts w:ascii="宋体" w:hAnsi="宋体" w:eastAsia="宋体" w:cs="宋体"/>
          <w:sz w:val="24"/>
          <w:szCs w:val="24"/>
        </w:rPr>
      </w:pPr>
      <w:r>
        <w:rPr>
          <w:rFonts w:ascii="宋体" w:hAnsi="宋体" w:eastAsia="宋体" w:cs="宋体"/>
          <w:spacing w:val="-1"/>
          <w:sz w:val="24"/>
          <w:szCs w:val="24"/>
          <w:highlight w:val="none"/>
        </w:rPr>
        <w:t xml:space="preserve">3.2 没有甲方事先书面同意，乙方不得将由甲方提供的有关合同或任何合</w:t>
      </w:r>
      <w:r>
        <w:rPr>
          <w:rFonts w:ascii="宋体" w:hAnsi="宋体" w:eastAsia="宋体" w:cs="宋体"/>
          <w:spacing w:val="-2"/>
          <w:sz w:val="24"/>
          <w:szCs w:val="24"/>
          <w:highlight w:val="none"/>
        </w:rPr>
        <w:t xml:space="preserve">同条文、</w:t>
      </w:r>
      <w:r>
        <w:rPr>
          <w:rFonts w:ascii="宋体" w:hAnsi="宋体" w:eastAsia="宋体" w:cs="宋体"/>
          <w:spacing w:val="-1"/>
          <w:sz w:val="24"/>
          <w:szCs w:val="24"/>
        </w:rPr>
        <w:t xml:space="preserve">规格、计划、图纸、样品或资料提供给与履行本合同无关的任何其他人。即使向履行本合同有关的人员提供，也应注意保密并限于履行合同的必需范围。</w:t>
      </w:r>
      <w:r/>
    </w:p>
    <w:p>
      <w:pPr>
        <w:ind w:left="501"/>
        <w:spacing w:line="219" w:lineRule="auto"/>
        <w:rPr>
          <w:rFonts w:ascii="宋体" w:hAnsi="宋体" w:eastAsia="宋体" w:cs="宋体"/>
          <w:sz w:val="24"/>
          <w:szCs w:val="24"/>
        </w:rPr>
      </w:pPr>
      <w:r>
        <w:rPr>
          <w:rFonts w:ascii="宋体" w:hAnsi="宋体" w:eastAsia="宋体" w:cs="宋体"/>
          <w:b/>
          <w:bCs/>
          <w:spacing w:val="-8"/>
          <w:sz w:val="24"/>
          <w:szCs w:val="24"/>
        </w:rPr>
        <w:t xml:space="preserve">四、知识产权</w:t>
      </w:r>
      <w:r/>
    </w:p>
    <w:p>
      <w:pPr>
        <w:jc w:val="right"/>
        <w:spacing w:before="276" w:line="219" w:lineRule="auto"/>
        <w:rPr>
          <w:rFonts w:ascii="宋体" w:hAnsi="宋体" w:eastAsia="宋体" w:cs="宋体"/>
          <w:sz w:val="24"/>
          <w:szCs w:val="24"/>
        </w:rPr>
      </w:pPr>
      <w:r>
        <w:rPr>
          <w:rFonts w:ascii="宋体" w:hAnsi="宋体" w:eastAsia="宋体" w:cs="宋体"/>
          <w:spacing w:val="-2"/>
          <w:sz w:val="24"/>
          <w:szCs w:val="24"/>
        </w:rPr>
        <w:t xml:space="preserve">4.1</w:t>
      </w:r>
      <w:r>
        <w:rPr>
          <w:rFonts w:ascii="宋体" w:hAnsi="宋体" w:eastAsia="宋体" w:cs="宋体"/>
          <w:spacing w:val="38"/>
          <w:sz w:val="24"/>
          <w:szCs w:val="24"/>
        </w:rPr>
        <w:t xml:space="preserve"> </w:t>
      </w:r>
      <w:r>
        <w:rPr>
          <w:rFonts w:ascii="宋体" w:hAnsi="宋体" w:eastAsia="宋体" w:cs="宋体"/>
          <w:spacing w:val="-2"/>
          <w:sz w:val="24"/>
          <w:szCs w:val="24"/>
        </w:rPr>
        <w:t xml:space="preserve">乙方应保证甲方在使用、接受本合同中服务或其任何一部分时不受第三方提出</w:t>
      </w:r>
      <w:r/>
    </w:p>
    <w:p>
      <w:pPr>
        <w:spacing w:line="219" w:lineRule="auto"/>
        <w:rPr>
          <w:rFonts w:ascii="宋体" w:hAnsi="宋体" w:eastAsia="宋体" w:cs="宋体"/>
          <w:sz w:val="24"/>
          <w:szCs w:val="24"/>
        </w:rPr>
        <w:sectPr>
          <w:footerReference w:type="default" r:id="rId36"/>
          <w:footnotePr/>
          <w:endnotePr/>
          <w:type w:val="nextPage"/>
          <w:pgSz w:w="11906" w:h="16839" w:orient="portrait"/>
          <w:pgMar w:top="400" w:right="1405" w:bottom="882" w:left="1416" w:header="0" w:footer="720" w:gutter="0"/>
          <w:cols w:num="1" w:sep="0" w:space="720" w:equalWidth="1"/>
          <w:docGrid w:linePitch="360"/>
        </w:sectPr>
      </w:pPr>
      <w:r>
        <w:rPr>
          <w:rFonts w:ascii="宋体" w:hAnsi="宋体" w:eastAsia="宋体" w:cs="宋体"/>
          <w:sz w:val="24"/>
          <w:szCs w:val="24"/>
        </w:rPr>
      </w:r>
      <w:r/>
    </w:p>
    <w:p>
      <w:pPr>
        <w:pStyle w:val="1331"/>
        <w:spacing w:line="299" w:lineRule="auto"/>
      </w:pPr>
      <w:r/>
      <w:r/>
    </w:p>
    <w:p>
      <w:pPr>
        <w:pStyle w:val="1331"/>
        <w:spacing w:line="299" w:lineRule="auto"/>
      </w:pPr>
      <w:r/>
      <w:r/>
    </w:p>
    <w:p>
      <w:pPr>
        <w:pStyle w:val="1331"/>
        <w:spacing w:line="300" w:lineRule="auto"/>
      </w:pPr>
      <w:r/>
      <w:r/>
    </w:p>
    <w:p>
      <w:pPr>
        <w:pStyle w:val="1331"/>
        <w:spacing w:line="300" w:lineRule="auto"/>
      </w:pPr>
      <w:r/>
      <w:r/>
    </w:p>
    <w:p>
      <w:pPr>
        <w:ind w:left="8" w:hanging="7"/>
        <w:spacing w:before="78" w:line="430" w:lineRule="auto"/>
        <w:rPr>
          <w:rFonts w:ascii="宋体" w:hAnsi="宋体" w:eastAsia="宋体" w:cs="宋体"/>
          <w:sz w:val="24"/>
          <w:szCs w:val="24"/>
        </w:rPr>
      </w:pPr>
      <w:r>
        <w:rPr>
          <w:rFonts w:ascii="宋体" w:hAnsi="宋体" w:eastAsia="宋体" w:cs="宋体"/>
          <w:spacing w:val="-1"/>
          <w:sz w:val="24"/>
          <w:szCs w:val="24"/>
        </w:rPr>
        <w:t xml:space="preserve">侵犯其专利权、版权、商标权和工业设计权等知识产权的起诉。一旦出现侵权，由乙方</w:t>
      </w:r>
      <w:r>
        <w:rPr>
          <w:rFonts w:ascii="宋体" w:hAnsi="宋体" w:eastAsia="宋体" w:cs="宋体"/>
          <w:spacing w:val="-4"/>
          <w:sz w:val="24"/>
          <w:szCs w:val="24"/>
        </w:rPr>
        <w:t xml:space="preserve">负全部责任。</w:t>
      </w:r>
      <w:r/>
    </w:p>
    <w:p>
      <w:pPr>
        <w:ind w:left="483"/>
        <w:spacing w:line="219" w:lineRule="auto"/>
        <w:rPr>
          <w:rFonts w:ascii="宋体" w:hAnsi="宋体" w:eastAsia="宋体" w:cs="宋体"/>
          <w:sz w:val="24"/>
          <w:szCs w:val="24"/>
        </w:rPr>
      </w:pPr>
      <w:r>
        <w:rPr>
          <w:rFonts w:ascii="宋体" w:hAnsi="宋体" w:eastAsia="宋体" w:cs="宋体"/>
          <w:b/>
          <w:bCs/>
          <w:spacing w:val="-4"/>
          <w:sz w:val="24"/>
          <w:szCs w:val="24"/>
        </w:rPr>
        <w:t xml:space="preserve">五、产权担保</w:t>
      </w:r>
      <w:r/>
    </w:p>
    <w:p>
      <w:pPr>
        <w:jc w:val="right"/>
        <w:spacing w:before="276" w:line="219" w:lineRule="auto"/>
        <w:rPr>
          <w:rFonts w:ascii="宋体" w:hAnsi="宋体" w:eastAsia="宋体" w:cs="宋体"/>
          <w:sz w:val="24"/>
          <w:szCs w:val="24"/>
        </w:rPr>
      </w:pPr>
      <w:r>
        <w:rPr>
          <w:rFonts w:ascii="宋体" w:hAnsi="宋体" w:eastAsia="宋体" w:cs="宋体"/>
          <w:spacing w:val="-2"/>
          <w:sz w:val="24"/>
          <w:szCs w:val="24"/>
        </w:rPr>
        <w:t xml:space="preserve">5.1</w:t>
      </w:r>
      <w:r>
        <w:rPr>
          <w:rFonts w:ascii="宋体" w:hAnsi="宋体" w:eastAsia="宋体" w:cs="宋体"/>
          <w:spacing w:val="33"/>
          <w:sz w:val="24"/>
          <w:szCs w:val="24"/>
        </w:rPr>
        <w:t xml:space="preserve"> </w:t>
      </w:r>
      <w:r>
        <w:rPr>
          <w:rFonts w:ascii="宋体" w:hAnsi="宋体" w:eastAsia="宋体" w:cs="宋体"/>
          <w:spacing w:val="-2"/>
          <w:sz w:val="24"/>
          <w:szCs w:val="24"/>
        </w:rPr>
        <w:t xml:space="preserve">乙方保证所交付标的的所有权完全属于乙方且</w:t>
      </w:r>
      <w:r>
        <w:rPr>
          <w:rFonts w:ascii="宋体" w:hAnsi="宋体" w:eastAsia="宋体" w:cs="宋体"/>
          <w:spacing w:val="-3"/>
          <w:sz w:val="24"/>
          <w:szCs w:val="24"/>
        </w:rPr>
        <w:t xml:space="preserve">无任何抵押、查封等产权瑕疵。</w:t>
      </w:r>
      <w:r/>
    </w:p>
    <w:p>
      <w:pPr>
        <w:ind w:left="481"/>
        <w:spacing w:before="274" w:line="220" w:lineRule="auto"/>
        <w:rPr>
          <w:rFonts w:ascii="宋体" w:hAnsi="宋体" w:eastAsia="宋体" w:cs="宋体"/>
          <w:sz w:val="24"/>
          <w:szCs w:val="24"/>
        </w:rPr>
      </w:pPr>
      <w:r>
        <w:rPr>
          <w:rFonts w:ascii="宋体" w:hAnsi="宋体" w:eastAsia="宋体" w:cs="宋体"/>
          <w:b/>
          <w:bCs/>
          <w:spacing w:val="-4"/>
          <w:sz w:val="24"/>
          <w:szCs w:val="24"/>
        </w:rPr>
        <w:t xml:space="preserve">六、履约保证金</w:t>
      </w:r>
      <w:r/>
    </w:p>
    <w:p>
      <w:pPr>
        <w:ind w:left="481"/>
        <w:spacing w:before="272" w:line="219" w:lineRule="auto"/>
        <w:rPr>
          <w:rFonts w:ascii="宋体" w:hAnsi="宋体" w:eastAsia="宋体" w:cs="宋体"/>
          <w:sz w:val="24"/>
          <w:szCs w:val="24"/>
        </w:rPr>
      </w:pPr>
      <w:r>
        <w:rPr>
          <w:rFonts w:ascii="宋体" w:hAnsi="宋体" w:eastAsia="宋体" w:cs="宋体"/>
          <w:spacing w:val="-1"/>
          <w:sz w:val="24"/>
          <w:szCs w:val="24"/>
        </w:rPr>
        <w:t xml:space="preserve">6.1 本项目不收取履约保证金。</w:t>
      </w:r>
      <w:r/>
    </w:p>
    <w:p>
      <w:pPr>
        <w:ind w:left="479"/>
        <w:spacing w:before="278" w:line="220" w:lineRule="auto"/>
        <w:rPr>
          <w:rFonts w:ascii="宋体" w:hAnsi="宋体" w:eastAsia="宋体" w:cs="宋体"/>
          <w:sz w:val="24"/>
          <w:szCs w:val="24"/>
        </w:rPr>
      </w:pPr>
      <w:r>
        <w:rPr>
          <w:rFonts w:ascii="宋体" w:hAnsi="宋体" w:eastAsia="宋体" w:cs="宋体"/>
          <w:b/>
          <w:bCs/>
          <w:spacing w:val="-4"/>
          <w:sz w:val="24"/>
          <w:szCs w:val="24"/>
        </w:rPr>
        <w:t xml:space="preserve">七、转包或分包</w:t>
      </w:r>
      <w:r/>
    </w:p>
    <w:p>
      <w:pPr>
        <w:ind w:left="485"/>
        <w:spacing w:before="272" w:line="219" w:lineRule="auto"/>
        <w:rPr>
          <w:rFonts w:ascii="宋体" w:hAnsi="宋体" w:eastAsia="宋体" w:cs="宋体"/>
          <w:sz w:val="24"/>
          <w:szCs w:val="24"/>
        </w:rPr>
      </w:pPr>
      <w:r>
        <w:rPr>
          <w:rFonts w:ascii="宋体" w:hAnsi="宋体" w:eastAsia="宋体" w:cs="宋体"/>
          <w:spacing w:val="-1"/>
          <w:sz w:val="24"/>
          <w:szCs w:val="24"/>
        </w:rPr>
        <w:t xml:space="preserve">7.1 本合同范围内服务，应由乙方直接供应，不得转让他人供应；</w:t>
      </w:r>
      <w:r/>
    </w:p>
    <w:p>
      <w:pPr>
        <w:ind w:left="485"/>
        <w:spacing w:before="275" w:line="219" w:lineRule="auto"/>
        <w:rPr>
          <w:rFonts w:ascii="宋体" w:hAnsi="宋体" w:eastAsia="宋体" w:cs="宋体"/>
          <w:sz w:val="24"/>
          <w:szCs w:val="24"/>
        </w:rPr>
      </w:pPr>
      <w:r>
        <w:rPr>
          <w:rFonts w:ascii="宋体" w:hAnsi="宋体" w:eastAsia="宋体" w:cs="宋体"/>
          <w:spacing w:val="-1"/>
          <w:sz w:val="24"/>
          <w:szCs w:val="24"/>
        </w:rPr>
        <w:t xml:space="preserve">7.2 除非得到甲方的书面同意，乙方不得部分分包给他人供应。</w:t>
      </w:r>
      <w:r/>
    </w:p>
    <w:p>
      <w:pPr>
        <w:ind w:left="485"/>
        <w:spacing w:before="278" w:line="219" w:lineRule="auto"/>
        <w:rPr>
          <w:rFonts w:ascii="宋体" w:hAnsi="宋体" w:eastAsia="宋体" w:cs="宋体"/>
          <w:sz w:val="24"/>
          <w:szCs w:val="24"/>
        </w:rPr>
      </w:pPr>
      <w:r>
        <w:rPr>
          <w:rFonts w:ascii="宋体" w:hAnsi="宋体" w:eastAsia="宋体" w:cs="宋体"/>
          <w:spacing w:val="-1"/>
          <w:sz w:val="24"/>
          <w:szCs w:val="24"/>
        </w:rPr>
        <w:t xml:space="preserve">7.3 如有转让和未经甲方同意的分包行为，甲方有权给予终止合同。</w:t>
      </w:r>
      <w:r/>
    </w:p>
    <w:p>
      <w:pPr>
        <w:ind w:left="483"/>
        <w:spacing w:before="274" w:line="219" w:lineRule="auto"/>
        <w:rPr>
          <w:rFonts w:ascii="宋体" w:hAnsi="宋体" w:eastAsia="宋体" w:cs="宋体"/>
          <w:sz w:val="24"/>
          <w:szCs w:val="24"/>
        </w:rPr>
      </w:pPr>
      <w:r>
        <w:rPr>
          <w:rFonts w:ascii="宋体" w:hAnsi="宋体" w:eastAsia="宋体" w:cs="宋体"/>
          <w:b/>
          <w:bCs/>
          <w:spacing w:val="-3"/>
          <w:sz w:val="24"/>
          <w:szCs w:val="24"/>
        </w:rPr>
        <w:t xml:space="preserve">八、服务期、服务方式及服务地点</w:t>
      </w:r>
      <w:r/>
    </w:p>
    <w:p>
      <w:pPr>
        <w:ind w:left="480"/>
        <w:spacing w:before="275" w:line="219" w:lineRule="auto"/>
        <w:rPr>
          <w:rFonts w:ascii="宋体" w:hAnsi="宋体" w:eastAsia="宋体" w:cs="宋体"/>
          <w:sz w:val="24"/>
          <w:szCs w:val="24"/>
        </w:rPr>
      </w:pPr>
      <w:r>
        <w:rPr>
          <w:rFonts w:ascii="宋体" w:hAnsi="宋体" w:eastAsia="宋体" w:cs="宋体"/>
          <w:sz w:val="24"/>
          <w:szCs w:val="24"/>
        </w:rPr>
        <w:t xml:space="preserve">8.1 服 务 期：</w:t>
      </w:r>
      <w:r>
        <w:rPr>
          <w:rFonts w:ascii="宋体" w:hAnsi="宋体" w:eastAsia="宋体" w:cs="宋体"/>
          <w:sz w:val="24"/>
          <w:szCs w:val="24"/>
          <w:u w:val="single"/>
        </w:rPr>
        <w:t xml:space="preserve">1</w:t>
      </w:r>
      <w:r>
        <w:rPr>
          <w:rFonts w:ascii="宋体" w:hAnsi="宋体" w:eastAsia="宋体" w:cs="宋体"/>
          <w:spacing w:val="-39"/>
          <w:sz w:val="24"/>
          <w:szCs w:val="24"/>
          <w:u w:val="single"/>
        </w:rPr>
        <w:t xml:space="preserve"> </w:t>
      </w:r>
      <w:r>
        <w:rPr>
          <w:rFonts w:ascii="宋体" w:hAnsi="宋体" w:eastAsia="宋体" w:cs="宋体"/>
          <w:sz w:val="24"/>
          <w:szCs w:val="24"/>
          <w:u w:val="single"/>
        </w:rPr>
        <w:t xml:space="preserve">年度（自合同约定时间起算）。</w:t>
      </w:r>
      <w:r/>
    </w:p>
    <w:p>
      <w:pPr>
        <w:ind w:left="480"/>
        <w:spacing w:before="276" w:line="219" w:lineRule="auto"/>
        <w:rPr>
          <w:rFonts w:ascii="宋体" w:hAnsi="宋体" w:eastAsia="宋体" w:cs="宋体"/>
          <w:sz w:val="24"/>
          <w:szCs w:val="24"/>
        </w:rPr>
      </w:pPr>
      <w:r>
        <w:rPr>
          <w:rFonts w:ascii="宋体" w:hAnsi="宋体" w:eastAsia="宋体" w:cs="宋体"/>
          <w:spacing w:val="1"/>
          <w:sz w:val="24"/>
          <w:szCs w:val="24"/>
        </w:rPr>
        <w:t xml:space="preserve">8.2 服务方式：</w:t>
      </w:r>
      <w:r>
        <w:rPr>
          <w:rFonts w:ascii="宋体" w:hAnsi="宋体" w:eastAsia="宋体" w:cs="宋体"/>
          <w:spacing w:val="1"/>
          <w:sz w:val="24"/>
          <w:szCs w:val="24"/>
          <w:u w:val="single"/>
        </w:rPr>
        <w:t xml:space="preserve">采购人指定。</w:t>
      </w:r>
      <w:r/>
    </w:p>
    <w:p>
      <w:pPr>
        <w:ind w:left="480"/>
        <w:spacing w:before="274" w:line="219" w:lineRule="auto"/>
        <w:rPr>
          <w:rFonts w:ascii="宋体" w:hAnsi="宋体" w:eastAsia="宋体" w:cs="宋体"/>
          <w:sz w:val="24"/>
          <w:szCs w:val="24"/>
        </w:rPr>
      </w:pPr>
      <w:r>
        <w:rPr>
          <w:rFonts w:ascii="宋体" w:hAnsi="宋体" w:eastAsia="宋体" w:cs="宋体"/>
          <w:spacing w:val="1"/>
          <w:sz w:val="24"/>
          <w:szCs w:val="24"/>
        </w:rPr>
        <w:t xml:space="preserve">8.3 服务地点：</w:t>
      </w:r>
      <w:r>
        <w:rPr>
          <w:rFonts w:ascii="宋体" w:hAnsi="宋体" w:eastAsia="宋体" w:cs="宋体"/>
          <w:spacing w:val="1"/>
          <w:sz w:val="24"/>
          <w:szCs w:val="24"/>
          <w:u w:val="single"/>
        </w:rPr>
        <w:t xml:space="preserve">采购人指定。</w:t>
      </w:r>
      <w:r/>
    </w:p>
    <w:p>
      <w:pPr>
        <w:ind w:left="485"/>
        <w:spacing w:before="276" w:line="219" w:lineRule="auto"/>
        <w:rPr>
          <w:rFonts w:ascii="宋体" w:hAnsi="宋体" w:eastAsia="宋体" w:cs="宋体"/>
          <w:sz w:val="24"/>
          <w:szCs w:val="24"/>
          <w:highlight w:val="none"/>
        </w:rPr>
      </w:pPr>
      <w:r>
        <w:rPr>
          <w:rFonts w:ascii="宋体" w:hAnsi="宋体" w:eastAsia="宋体" w:cs="宋体"/>
          <w:b/>
          <w:bCs/>
          <w:spacing w:val="-4"/>
          <w:sz w:val="24"/>
          <w:szCs w:val="24"/>
          <w:highlight w:val="none"/>
        </w:rPr>
        <w:t xml:space="preserve">九、项目服务需求</w:t>
      </w:r>
      <w:r/>
    </w:p>
    <w:p>
      <w:pPr>
        <w:ind w:firstLine="482"/>
        <w:spacing w:before="275" w:line="431" w:lineRule="auto"/>
        <w:rPr>
          <w:rFonts w:hint="default" w:ascii="宋体" w:hAnsi="宋体" w:eastAsia="宋体" w:cs="宋体"/>
          <w:sz w:val="24"/>
          <w:szCs w:val="24"/>
          <w:highlight w:val="none"/>
          <w:lang w:val="en-US" w:eastAsia="zh-CN"/>
        </w:rPr>
      </w:pPr>
      <w:r>
        <w:rPr>
          <w:rFonts w:hint="eastAsia" w:ascii="宋体" w:hAnsi="宋体" w:eastAsia="宋体" w:cs="宋体"/>
          <w:spacing w:val="-1"/>
          <w:sz w:val="24"/>
          <w:szCs w:val="24"/>
          <w:highlight w:val="none"/>
          <w:u w:val="single"/>
          <w:lang w:eastAsia="zh-CN"/>
        </w:rPr>
        <w:t xml:space="preserve">2026年连云区城区市政、照明设施养护维修服务项目</w:t>
      </w:r>
      <w:r>
        <w:rPr>
          <w:rFonts w:ascii="宋体" w:hAnsi="宋体" w:eastAsia="宋体" w:cs="宋体"/>
          <w:spacing w:val="-1"/>
          <w:sz w:val="24"/>
          <w:szCs w:val="24"/>
          <w:highlight w:val="none"/>
          <w:u w:val="single"/>
        </w:rPr>
        <w:t xml:space="preserve">主要包括但不限于连云区公用事业发展中心管辖范围内的市政道路、桥梁、涵洞等市政设施养护维修、扫雪除</w:t>
      </w:r>
      <w:r>
        <w:rPr>
          <w:rFonts w:ascii="宋体" w:hAnsi="宋体" w:eastAsia="宋体" w:cs="宋体"/>
          <w:sz w:val="24"/>
          <w:szCs w:val="24"/>
          <w:highlight w:val="none"/>
          <w:u w:val="single"/>
        </w:rPr>
        <w:t xml:space="preserve">冰、防汛排涝等服务。</w:t>
      </w:r>
      <w:r>
        <w:rPr>
          <w:rFonts w:hint="eastAsia" w:ascii="宋体" w:hAnsi="宋体" w:eastAsia="宋体" w:cs="宋体"/>
          <w:sz w:val="24"/>
          <w:szCs w:val="24"/>
          <w:highlight w:val="none"/>
          <w:u w:val="single"/>
          <w:lang w:val="en-US" w:eastAsia="zh-CN"/>
        </w:rPr>
        <w:t xml:space="preserve">其中道路72条，合计3908257.5平方米（附件1：连云区市政道路管养明细表）、信号灯44处（附件2：管养信号灯明细表）、路灯628盏（附件3：管养路灯明细表）。桥梁31座（附件4：桥梁明细表）。</w:t>
      </w:r>
      <w:r/>
    </w:p>
    <w:p>
      <w:pPr>
        <w:ind w:left="480"/>
        <w:spacing w:before="1" w:line="218"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9.1</w:t>
      </w:r>
      <w:r>
        <w:rPr>
          <w:rFonts w:ascii="宋体" w:hAnsi="宋体" w:eastAsia="宋体" w:cs="宋体"/>
          <w:spacing w:val="-39"/>
          <w:sz w:val="24"/>
          <w:szCs w:val="24"/>
          <w:highlight w:val="none"/>
        </w:rPr>
        <w:t xml:space="preserve"> </w:t>
      </w:r>
      <w:r>
        <w:rPr>
          <w:rFonts w:ascii="宋体" w:hAnsi="宋体" w:eastAsia="宋体" w:cs="宋体"/>
          <w:spacing w:val="-3"/>
          <w:sz w:val="24"/>
          <w:szCs w:val="24"/>
          <w:highlight w:val="none"/>
        </w:rPr>
        <w:t xml:space="preserve">市政养护基本要求</w:t>
      </w:r>
      <w:r/>
    </w:p>
    <w:p>
      <w:pPr>
        <w:ind w:left="1" w:firstLine="479"/>
        <w:spacing w:before="274" w:line="431" w:lineRule="auto"/>
        <w:rPr>
          <w:rFonts w:ascii="宋体" w:hAnsi="宋体" w:eastAsia="宋体" w:cs="宋体"/>
          <w:sz w:val="24"/>
          <w:szCs w:val="24"/>
        </w:rPr>
      </w:pPr>
      <w:r>
        <w:rPr>
          <w:rFonts w:ascii="宋体" w:hAnsi="宋体" w:eastAsia="宋体" w:cs="宋体"/>
          <w:sz w:val="24"/>
          <w:szCs w:val="24"/>
          <w:highlight w:val="none"/>
        </w:rPr>
        <w:t xml:space="preserve">9.1.1</w:t>
      </w:r>
      <w:r>
        <w:rPr>
          <w:rFonts w:ascii="宋体" w:hAnsi="宋体" w:eastAsia="宋体" w:cs="宋体"/>
          <w:spacing w:val="-39"/>
          <w:sz w:val="24"/>
          <w:szCs w:val="24"/>
          <w:highlight w:val="none"/>
        </w:rPr>
        <w:t xml:space="preserve"> </w:t>
      </w:r>
      <w:r>
        <w:rPr>
          <w:rFonts w:ascii="宋体" w:hAnsi="宋体" w:eastAsia="宋体" w:cs="宋体"/>
          <w:sz w:val="24"/>
          <w:szCs w:val="24"/>
          <w:highlight w:val="none"/>
        </w:rPr>
        <w:t xml:space="preserve">养护过程中，乙方必须采取周密的安全措施，以避免对人身和财产的损害。</w:t>
      </w:r>
      <w:r>
        <w:rPr>
          <w:rFonts w:ascii="宋体" w:hAnsi="宋体" w:eastAsia="宋体" w:cs="宋体"/>
          <w:spacing w:val="-1"/>
          <w:sz w:val="24"/>
          <w:szCs w:val="24"/>
        </w:rPr>
        <w:t xml:space="preserve">如因乙方操作不当、养护不当(如道路损害严重、市政设施保护不当等)或管理不善而造成人身伤害或财产损失的，由乙方自行承担。</w:t>
      </w:r>
      <w:r/>
    </w:p>
    <w:p>
      <w:pPr>
        <w:ind w:left="23" w:firstLine="457"/>
        <w:spacing w:before="1" w:line="432" w:lineRule="auto"/>
        <w:rPr>
          <w:rFonts w:ascii="宋体" w:hAnsi="宋体" w:eastAsia="宋体" w:cs="宋体"/>
          <w:sz w:val="24"/>
          <w:szCs w:val="24"/>
        </w:rPr>
      </w:pPr>
      <w:r>
        <w:rPr>
          <w:rFonts w:ascii="宋体" w:hAnsi="宋体" w:eastAsia="宋体" w:cs="宋体"/>
          <w:sz w:val="24"/>
          <w:szCs w:val="24"/>
        </w:rPr>
        <w:t xml:space="preserve">9.1.2</w:t>
      </w:r>
      <w:r>
        <w:rPr>
          <w:rFonts w:ascii="宋体" w:hAnsi="宋体" w:eastAsia="宋体" w:cs="宋体"/>
          <w:spacing w:val="-32"/>
          <w:sz w:val="24"/>
          <w:szCs w:val="24"/>
        </w:rPr>
        <w:t xml:space="preserve"> </w:t>
      </w:r>
      <w:r>
        <w:rPr>
          <w:rFonts w:ascii="宋体" w:hAnsi="宋体" w:eastAsia="宋体" w:cs="宋体"/>
          <w:sz w:val="24"/>
          <w:szCs w:val="24"/>
        </w:rPr>
        <w:t xml:space="preserve">因不可抗拒因素(如由于台风、暴雨、大雪等自然灾</w:t>
      </w:r>
      <w:r>
        <w:rPr>
          <w:rFonts w:ascii="宋体" w:hAnsi="宋体" w:eastAsia="宋体" w:cs="宋体"/>
          <w:spacing w:val="-1"/>
          <w:sz w:val="24"/>
          <w:szCs w:val="24"/>
        </w:rPr>
        <w:t xml:space="preserve">害引起市政设施损坏)，</w:t>
      </w:r>
      <w:r>
        <w:rPr>
          <w:rFonts w:ascii="宋体" w:hAnsi="宋体" w:eastAsia="宋体" w:cs="宋体"/>
          <w:spacing w:val="-2"/>
          <w:sz w:val="24"/>
          <w:szCs w:val="24"/>
        </w:rPr>
        <w:t xml:space="preserve">乙方在接到甲方通知后应迅速组织力量，半小时内到达现场并及时处理，处理费用甲方按实另行核算。</w:t>
      </w:r>
      <w:r/>
    </w:p>
    <w:p>
      <w:pPr>
        <w:ind w:right="33" w:firstLine="481"/>
        <w:spacing w:before="274" w:line="431" w:lineRule="auto"/>
        <w:rPr>
          <w:rFonts w:ascii="宋体" w:hAnsi="宋体" w:eastAsia="宋体" w:cs="宋体"/>
          <w:sz w:val="24"/>
          <w:szCs w:val="24"/>
        </w:rPr>
      </w:pPr>
      <w:r>
        <w:rPr>
          <w:rFonts w:ascii="宋体" w:hAnsi="宋体" w:eastAsia="宋体" w:cs="宋体"/>
          <w:spacing w:val="-1"/>
          <w:sz w:val="24"/>
          <w:szCs w:val="24"/>
        </w:rPr>
        <w:t xml:space="preserve">9.1.3</w:t>
      </w:r>
      <w:r>
        <w:rPr>
          <w:rFonts w:ascii="宋体" w:hAnsi="宋体" w:eastAsia="宋体" w:cs="宋体"/>
          <w:spacing w:val="-34"/>
          <w:sz w:val="24"/>
          <w:szCs w:val="24"/>
        </w:rPr>
        <w:t xml:space="preserve"> </w:t>
      </w:r>
      <w:r>
        <w:rPr>
          <w:rFonts w:ascii="宋体" w:hAnsi="宋体" w:eastAsia="宋体" w:cs="宋体"/>
          <w:spacing w:val="-1"/>
          <w:sz w:val="24"/>
          <w:szCs w:val="24"/>
        </w:rPr>
        <w:t xml:space="preserve">对于乙方养护期间由于养护工作不能及时完成，且造成较大影响的，甲方有</w:t>
      </w:r>
      <w:r>
        <w:rPr>
          <w:rFonts w:ascii="宋体" w:hAnsi="宋体" w:eastAsia="宋体" w:cs="宋体"/>
          <w:sz w:val="24"/>
          <w:szCs w:val="24"/>
        </w:rPr>
        <w:t xml:space="preserve">权安排第三方进行养护，所发生的费用从乙</w:t>
      </w:r>
      <w:r>
        <w:rPr>
          <w:rFonts w:ascii="宋体" w:hAnsi="宋体" w:eastAsia="宋体" w:cs="宋体"/>
          <w:spacing w:val="-1"/>
          <w:sz w:val="24"/>
          <w:szCs w:val="24"/>
        </w:rPr>
        <w:t xml:space="preserve">方月度养护费中扣除。</w:t>
      </w:r>
      <w:r/>
    </w:p>
    <w:p>
      <w:pPr>
        <w:ind w:left="2" w:right="36" w:firstLine="476"/>
        <w:spacing w:line="430" w:lineRule="auto"/>
        <w:rPr>
          <w:rFonts w:ascii="宋体" w:hAnsi="宋体" w:eastAsia="宋体" w:cs="宋体"/>
          <w:sz w:val="24"/>
          <w:szCs w:val="24"/>
        </w:rPr>
      </w:pPr>
      <w:r>
        <w:rPr>
          <w:rFonts w:ascii="宋体" w:hAnsi="宋体" w:eastAsia="宋体" w:cs="宋体"/>
          <w:spacing w:val="-1"/>
          <w:sz w:val="24"/>
          <w:szCs w:val="24"/>
        </w:rPr>
        <w:t xml:space="preserve">9.1.4</w:t>
      </w:r>
      <w:r>
        <w:rPr>
          <w:rFonts w:ascii="宋体" w:hAnsi="宋体" w:eastAsia="宋体" w:cs="宋体"/>
          <w:spacing w:val="-34"/>
          <w:sz w:val="24"/>
          <w:szCs w:val="24"/>
        </w:rPr>
        <w:t xml:space="preserve"> </w:t>
      </w:r>
      <w:r>
        <w:rPr>
          <w:rFonts w:ascii="宋体" w:hAnsi="宋体" w:eastAsia="宋体" w:cs="宋体"/>
          <w:spacing w:val="-1"/>
          <w:sz w:val="24"/>
          <w:szCs w:val="24"/>
        </w:rPr>
        <w:t xml:space="preserve">如遇甲方统一对养护内容进行重大调整，乙方需无条件服从，养护费用按实</w:t>
      </w:r>
      <w:r>
        <w:rPr>
          <w:rFonts w:ascii="宋体" w:hAnsi="宋体" w:eastAsia="宋体" w:cs="宋体"/>
          <w:spacing w:val="-4"/>
          <w:sz w:val="24"/>
          <w:szCs w:val="24"/>
        </w:rPr>
        <w:t xml:space="preserve">调整。</w:t>
      </w:r>
      <w:r/>
    </w:p>
    <w:p>
      <w:pPr>
        <w:ind w:left="2" w:right="36" w:firstLine="476"/>
        <w:spacing w:line="431" w:lineRule="auto"/>
        <w:rPr>
          <w:rFonts w:ascii="宋体" w:hAnsi="宋体" w:eastAsia="宋体" w:cs="宋体"/>
          <w:sz w:val="24"/>
          <w:szCs w:val="24"/>
        </w:rPr>
      </w:pPr>
      <w:r>
        <w:rPr>
          <w:rFonts w:ascii="宋体" w:hAnsi="宋体" w:eastAsia="宋体" w:cs="宋体"/>
          <w:spacing w:val="-1"/>
          <w:sz w:val="24"/>
          <w:szCs w:val="24"/>
        </w:rPr>
        <w:t xml:space="preserve">9.1.5</w:t>
      </w:r>
      <w:r>
        <w:rPr>
          <w:rFonts w:ascii="宋体" w:hAnsi="宋体" w:eastAsia="宋体" w:cs="宋体"/>
          <w:spacing w:val="-27"/>
          <w:sz w:val="24"/>
          <w:szCs w:val="24"/>
        </w:rPr>
        <w:t xml:space="preserve"> </w:t>
      </w:r>
      <w:r>
        <w:rPr>
          <w:rFonts w:ascii="宋体" w:hAnsi="宋体" w:eastAsia="宋体" w:cs="宋体"/>
          <w:spacing w:val="-1"/>
          <w:sz w:val="24"/>
          <w:szCs w:val="24"/>
        </w:rPr>
        <w:t xml:space="preserve">乙方有义务对养护范围进行看护，对于非法占用道路及超时</w:t>
      </w:r>
      <w:r>
        <w:rPr>
          <w:rFonts w:ascii="宋体" w:hAnsi="宋体" w:eastAsia="宋体" w:cs="宋体"/>
          <w:spacing w:val="-2"/>
          <w:sz w:val="24"/>
          <w:szCs w:val="24"/>
        </w:rPr>
        <w:t xml:space="preserve">超面积占用道路等情况及时报告甲方。</w:t>
      </w:r>
      <w:r/>
    </w:p>
    <w:p>
      <w:pPr>
        <w:ind w:left="5" w:right="33" w:firstLine="476"/>
        <w:spacing w:line="431" w:lineRule="auto"/>
        <w:rPr>
          <w:rFonts w:ascii="宋体" w:hAnsi="宋体" w:eastAsia="宋体" w:cs="宋体"/>
          <w:sz w:val="24"/>
          <w:szCs w:val="24"/>
        </w:rPr>
      </w:pPr>
      <w:r>
        <w:rPr>
          <w:rFonts w:ascii="宋体" w:hAnsi="宋体" w:eastAsia="宋体" w:cs="宋体"/>
          <w:spacing w:val="-1"/>
          <w:sz w:val="24"/>
          <w:szCs w:val="24"/>
        </w:rPr>
        <w:t xml:space="preserve">9.1.6</w:t>
      </w:r>
      <w:r>
        <w:rPr>
          <w:rFonts w:ascii="宋体" w:hAnsi="宋体" w:eastAsia="宋体" w:cs="宋体"/>
          <w:spacing w:val="-27"/>
          <w:sz w:val="24"/>
          <w:szCs w:val="24"/>
        </w:rPr>
        <w:t xml:space="preserve"> </w:t>
      </w:r>
      <w:r>
        <w:rPr>
          <w:rFonts w:ascii="宋体" w:hAnsi="宋体" w:eastAsia="宋体" w:cs="宋体"/>
          <w:spacing w:val="-1"/>
          <w:sz w:val="24"/>
          <w:szCs w:val="24"/>
        </w:rPr>
        <w:t xml:space="preserve">乙方安排专员每日至少对养护标段巡查，如现场出现问题项</w:t>
      </w:r>
      <w:r>
        <w:rPr>
          <w:rFonts w:ascii="宋体" w:hAnsi="宋体" w:eastAsia="宋体" w:cs="宋体"/>
          <w:spacing w:val="-2"/>
          <w:sz w:val="24"/>
          <w:szCs w:val="24"/>
        </w:rPr>
        <w:t xml:space="preserve">目负责人要现场</w:t>
      </w:r>
      <w:r>
        <w:rPr>
          <w:rFonts w:ascii="宋体" w:hAnsi="宋体" w:eastAsia="宋体" w:cs="宋体"/>
          <w:spacing w:val="-1"/>
          <w:sz w:val="24"/>
          <w:szCs w:val="24"/>
        </w:rPr>
        <w:t xml:space="preserve">处理，更换项目负责人须经甲方同意。</w:t>
      </w:r>
      <w:r/>
    </w:p>
    <w:p>
      <w:pPr>
        <w:ind w:left="479"/>
        <w:spacing w:line="218" w:lineRule="auto"/>
        <w:rPr>
          <w:rFonts w:ascii="宋体" w:hAnsi="宋体" w:eastAsia="宋体" w:cs="宋体"/>
          <w:sz w:val="24"/>
          <w:szCs w:val="24"/>
        </w:rPr>
      </w:pPr>
      <w:r>
        <w:rPr>
          <w:rFonts w:ascii="宋体" w:hAnsi="宋体" w:eastAsia="宋体" w:cs="宋体"/>
          <w:spacing w:val="-1"/>
          <w:sz w:val="24"/>
          <w:szCs w:val="24"/>
        </w:rPr>
        <w:t xml:space="preserve">9.1.7</w:t>
      </w:r>
      <w:r>
        <w:rPr>
          <w:rFonts w:ascii="宋体" w:hAnsi="宋体" w:eastAsia="宋体" w:cs="宋体"/>
          <w:spacing w:val="-49"/>
          <w:sz w:val="24"/>
          <w:szCs w:val="24"/>
        </w:rPr>
        <w:t xml:space="preserve"> </w:t>
      </w:r>
      <w:r>
        <w:rPr>
          <w:rFonts w:ascii="宋体" w:hAnsi="宋体" w:eastAsia="宋体" w:cs="宋体"/>
          <w:spacing w:val="-1"/>
          <w:sz w:val="24"/>
          <w:szCs w:val="24"/>
        </w:rPr>
        <w:t xml:space="preserve">本项目安排项目负责人：</w:t>
      </w:r>
      <w:r>
        <w:rPr>
          <w:rFonts w:ascii="宋体" w:hAnsi="宋体" w:eastAsia="宋体" w:cs="宋体"/>
          <w:spacing w:val="-1"/>
          <w:sz w:val="24"/>
          <w:szCs w:val="24"/>
          <w:u w:val="single"/>
        </w:rPr>
        <w:t xml:space="preserve">               </w:t>
      </w:r>
      <w:r>
        <w:rPr>
          <w:rFonts w:ascii="宋体" w:hAnsi="宋体" w:eastAsia="宋体" w:cs="宋体"/>
          <w:spacing w:val="-106"/>
          <w:sz w:val="24"/>
          <w:szCs w:val="24"/>
        </w:rPr>
        <w:t xml:space="preserve"> </w:t>
      </w:r>
      <w:r>
        <w:rPr>
          <w:rFonts w:ascii="宋体" w:hAnsi="宋体" w:eastAsia="宋体" w:cs="宋体"/>
          <w:spacing w:val="-1"/>
          <w:sz w:val="24"/>
          <w:szCs w:val="24"/>
        </w:rPr>
        <w:t xml:space="preserve">与甲方对接。</w:t>
      </w:r>
      <w:r/>
    </w:p>
    <w:p>
      <w:pPr>
        <w:ind w:left="481"/>
        <w:spacing w:before="275" w:line="219" w:lineRule="auto"/>
        <w:rPr>
          <w:rFonts w:ascii="宋体" w:hAnsi="宋体" w:eastAsia="宋体" w:cs="宋体"/>
          <w:sz w:val="24"/>
          <w:szCs w:val="24"/>
        </w:rPr>
      </w:pPr>
      <w:r>
        <w:rPr>
          <w:rFonts w:ascii="宋体" w:hAnsi="宋体" w:eastAsia="宋体" w:cs="宋体"/>
          <w:b/>
          <w:bCs/>
          <w:spacing w:val="-4"/>
          <w:sz w:val="24"/>
          <w:szCs w:val="24"/>
        </w:rPr>
        <w:t xml:space="preserve">十、合同款支付</w:t>
      </w:r>
      <w:r/>
    </w:p>
    <w:p>
      <w:pPr>
        <w:ind w:left="498"/>
        <w:spacing w:before="275" w:line="219" w:lineRule="auto"/>
        <w:rPr>
          <w:rFonts w:ascii="宋体" w:hAnsi="宋体" w:eastAsia="宋体" w:cs="宋体"/>
          <w:sz w:val="24"/>
          <w:szCs w:val="24"/>
        </w:rPr>
      </w:pPr>
      <w:r>
        <w:rPr>
          <w:rFonts w:ascii="宋体" w:hAnsi="宋体" w:eastAsia="宋体" w:cs="宋体"/>
          <w:b/>
          <w:bCs/>
          <w:spacing w:val="-3"/>
          <w:sz w:val="24"/>
          <w:szCs w:val="24"/>
        </w:rPr>
        <w:t xml:space="preserve">10.1</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付款方式：按养护服务考核结果，每季度支付服务费用。</w:t>
      </w:r>
      <w:r/>
    </w:p>
    <w:p>
      <w:pPr>
        <w:ind w:left="504"/>
        <w:spacing w:before="277" w:line="220" w:lineRule="auto"/>
        <w:rPr>
          <w:rFonts w:ascii="宋体" w:hAnsi="宋体" w:eastAsia="宋体" w:cs="宋体"/>
          <w:sz w:val="24"/>
          <w:szCs w:val="24"/>
        </w:rPr>
      </w:pPr>
      <w:r>
        <w:rPr>
          <w:rFonts w:ascii="宋体" w:hAnsi="宋体" w:eastAsia="宋体" w:cs="宋体"/>
          <w:spacing w:val="-5"/>
          <w:sz w:val="24"/>
          <w:szCs w:val="24"/>
        </w:rPr>
        <w:t xml:space="preserve">乙方账户名称：</w:t>
      </w:r>
      <w:r/>
    </w:p>
    <w:p>
      <w:pPr>
        <w:ind w:left="481"/>
        <w:spacing w:before="273" w:line="220" w:lineRule="auto"/>
        <w:rPr>
          <w:rFonts w:ascii="宋体" w:hAnsi="宋体" w:eastAsia="宋体" w:cs="宋体"/>
          <w:sz w:val="24"/>
          <w:szCs w:val="24"/>
        </w:rPr>
      </w:pPr>
      <w:r>
        <w:rPr>
          <w:rFonts w:ascii="宋体" w:hAnsi="宋体" w:eastAsia="宋体" w:cs="宋体"/>
          <w:spacing w:val="-3"/>
          <w:sz w:val="24"/>
          <w:szCs w:val="24"/>
        </w:rPr>
        <w:t xml:space="preserve">开户银行：</w:t>
      </w:r>
      <w:r/>
    </w:p>
    <w:p>
      <w:pPr>
        <w:ind w:left="481"/>
        <w:spacing w:before="273" w:line="220" w:lineRule="auto"/>
        <w:rPr>
          <w:rFonts w:ascii="宋体" w:hAnsi="宋体" w:eastAsia="宋体" w:cs="宋体"/>
          <w:sz w:val="24"/>
          <w:szCs w:val="24"/>
        </w:rPr>
      </w:pPr>
      <w:r>
        <w:rPr>
          <w:rFonts w:ascii="宋体" w:hAnsi="宋体" w:eastAsia="宋体" w:cs="宋体"/>
          <w:spacing w:val="-3"/>
          <w:sz w:val="24"/>
          <w:szCs w:val="24"/>
        </w:rPr>
        <w:t xml:space="preserve">银行账号：</w:t>
      </w:r>
      <w:r/>
    </w:p>
    <w:p>
      <w:pPr>
        <w:ind w:left="481"/>
        <w:spacing w:before="276" w:line="219" w:lineRule="auto"/>
        <w:rPr>
          <w:rFonts w:ascii="宋体" w:hAnsi="宋体" w:eastAsia="宋体" w:cs="宋体"/>
          <w:sz w:val="24"/>
          <w:szCs w:val="24"/>
        </w:rPr>
      </w:pPr>
      <w:r>
        <w:rPr>
          <w:rFonts w:ascii="宋体" w:hAnsi="宋体" w:eastAsia="宋体" w:cs="宋体"/>
          <w:b/>
          <w:bCs/>
          <w:spacing w:val="-3"/>
          <w:sz w:val="24"/>
          <w:szCs w:val="24"/>
        </w:rPr>
        <w:t xml:space="preserve">十一、甲方权利和义务</w:t>
      </w:r>
      <w:r/>
    </w:p>
    <w:p>
      <w:pPr>
        <w:ind w:left="1" w:firstLine="496"/>
        <w:spacing w:before="274" w:line="431" w:lineRule="auto"/>
        <w:rPr>
          <w:rFonts w:ascii="宋体" w:hAnsi="宋体" w:eastAsia="宋体" w:cs="宋体"/>
          <w:sz w:val="24"/>
          <w:szCs w:val="24"/>
        </w:rPr>
      </w:pPr>
      <w:r>
        <w:rPr>
          <w:rFonts w:ascii="宋体" w:hAnsi="宋体" w:eastAsia="宋体" w:cs="宋体"/>
          <w:spacing w:val="-3"/>
          <w:sz w:val="24"/>
          <w:szCs w:val="24"/>
        </w:rPr>
        <w:t xml:space="preserve">11.1</w:t>
      </w:r>
      <w:r>
        <w:rPr>
          <w:rFonts w:ascii="宋体" w:hAnsi="宋体" w:eastAsia="宋体" w:cs="宋体"/>
          <w:spacing w:val="-51"/>
          <w:sz w:val="24"/>
          <w:szCs w:val="24"/>
        </w:rPr>
        <w:t xml:space="preserve"> </w:t>
      </w:r>
      <w:r>
        <w:rPr>
          <w:rFonts w:ascii="宋体" w:hAnsi="宋体" w:eastAsia="宋体" w:cs="宋体"/>
          <w:spacing w:val="-3"/>
          <w:sz w:val="24"/>
          <w:szCs w:val="24"/>
        </w:rPr>
        <w:t xml:space="preserve">根据甲方养护要求及乙方投标文件中的承诺，对乙方提</w:t>
      </w:r>
      <w:r>
        <w:rPr>
          <w:rFonts w:ascii="宋体" w:hAnsi="宋体" w:eastAsia="宋体" w:cs="宋体"/>
          <w:spacing w:val="-4"/>
          <w:sz w:val="24"/>
          <w:szCs w:val="24"/>
        </w:rPr>
        <w:t xml:space="preserve">供的服务及履行本合同</w:t>
      </w:r>
      <w:r>
        <w:rPr>
          <w:rFonts w:ascii="宋体" w:hAnsi="宋体" w:eastAsia="宋体" w:cs="宋体"/>
          <w:spacing w:val="-2"/>
          <w:sz w:val="24"/>
          <w:szCs w:val="24"/>
        </w:rPr>
        <w:t xml:space="preserve">情况实行验收考核。</w:t>
      </w:r>
      <w:r/>
    </w:p>
    <w:p>
      <w:pPr>
        <w:ind w:right="2" w:firstLine="498"/>
        <w:spacing w:before="1" w:line="430" w:lineRule="auto"/>
        <w:rPr>
          <w:rFonts w:ascii="宋体" w:hAnsi="宋体" w:eastAsia="宋体" w:cs="宋体"/>
          <w:sz w:val="24"/>
          <w:szCs w:val="24"/>
        </w:rPr>
      </w:pPr>
      <w:r>
        <w:rPr>
          <w:rFonts w:ascii="宋体" w:hAnsi="宋体" w:eastAsia="宋体" w:cs="宋体"/>
          <w:spacing w:val="-4"/>
          <w:sz w:val="24"/>
          <w:szCs w:val="24"/>
        </w:rPr>
        <w:t xml:space="preserve">11.2</w:t>
      </w:r>
      <w:r>
        <w:rPr>
          <w:rFonts w:ascii="宋体" w:hAnsi="宋体" w:eastAsia="宋体" w:cs="宋体"/>
          <w:spacing w:val="-30"/>
          <w:sz w:val="24"/>
          <w:szCs w:val="24"/>
        </w:rPr>
        <w:t xml:space="preserve"> </w:t>
      </w:r>
      <w:r>
        <w:rPr>
          <w:rFonts w:ascii="宋体" w:hAnsi="宋体" w:eastAsia="宋体" w:cs="宋体"/>
          <w:spacing w:val="-4"/>
          <w:sz w:val="24"/>
          <w:szCs w:val="24"/>
        </w:rPr>
        <w:t xml:space="preserve">按照附件约定的考核规定，甲方对乙方养护管理工作进行检查考核打分，</w:t>
      </w:r>
      <w:r>
        <w:rPr>
          <w:rFonts w:ascii="宋体" w:hAnsi="宋体" w:eastAsia="宋体" w:cs="宋体"/>
          <w:b/>
          <w:bCs/>
          <w:spacing w:val="-4"/>
          <w:sz w:val="24"/>
          <w:szCs w:val="24"/>
        </w:rPr>
        <w:t xml:space="preserve">并根</w:t>
      </w:r>
      <w:r>
        <w:rPr>
          <w:rFonts w:ascii="宋体" w:hAnsi="宋体" w:eastAsia="宋体" w:cs="宋体"/>
          <w:b/>
          <w:bCs/>
          <w:spacing w:val="-3"/>
          <w:sz w:val="24"/>
          <w:szCs w:val="24"/>
        </w:rPr>
        <w:t xml:space="preserve">据考核结果支付养护费用</w:t>
      </w:r>
      <w:r>
        <w:rPr>
          <w:rFonts w:ascii="宋体" w:hAnsi="宋体" w:eastAsia="宋体" w:cs="宋体"/>
          <w:spacing w:val="-3"/>
          <w:sz w:val="24"/>
          <w:szCs w:val="24"/>
        </w:rPr>
        <w:t xml:space="preserve">。</w:t>
      </w:r>
      <w:r/>
    </w:p>
    <w:p>
      <w:pPr>
        <w:ind w:left="481"/>
        <w:spacing w:line="219" w:lineRule="auto"/>
        <w:rPr>
          <w:rFonts w:ascii="宋体" w:hAnsi="宋体" w:eastAsia="宋体" w:cs="宋体"/>
          <w:sz w:val="24"/>
          <w:szCs w:val="24"/>
        </w:rPr>
      </w:pPr>
      <w:r>
        <w:rPr>
          <w:rFonts w:ascii="宋体" w:hAnsi="宋体" w:eastAsia="宋体" w:cs="宋体"/>
          <w:b/>
          <w:bCs/>
          <w:spacing w:val="-3"/>
          <w:sz w:val="24"/>
          <w:szCs w:val="24"/>
        </w:rPr>
        <w:t xml:space="preserve">十二、乙方权利和义务</w:t>
      </w:r>
      <w:r/>
    </w:p>
    <w:p>
      <w:pPr>
        <w:ind w:left="1" w:firstLine="496"/>
        <w:spacing w:before="277" w:line="430" w:lineRule="auto"/>
        <w:rPr>
          <w:rFonts w:ascii="宋体" w:hAnsi="宋体" w:eastAsia="宋体" w:cs="宋体"/>
          <w:sz w:val="24"/>
          <w:szCs w:val="24"/>
        </w:rPr>
      </w:pPr>
      <w:r>
        <w:rPr>
          <w:rFonts w:ascii="宋体" w:hAnsi="宋体" w:eastAsia="宋体" w:cs="宋体"/>
          <w:spacing w:val="-4"/>
          <w:sz w:val="24"/>
          <w:szCs w:val="24"/>
        </w:rPr>
        <w:t xml:space="preserve">12.1</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乙方根据养护技术规范、养护质量标准和有关要求，积极主动保质保量地完成</w:t>
      </w:r>
      <w:r>
        <w:rPr>
          <w:rFonts w:ascii="宋体" w:hAnsi="宋体" w:eastAsia="宋体" w:cs="宋体"/>
          <w:spacing w:val="-3"/>
          <w:sz w:val="24"/>
          <w:szCs w:val="24"/>
        </w:rPr>
        <w:t xml:space="preserve">养护工作。</w:t>
      </w:r>
      <w:r/>
    </w:p>
    <w:p>
      <w:pPr>
        <w:jc w:val="right"/>
        <w:spacing w:before="1" w:line="218" w:lineRule="auto"/>
        <w:rPr>
          <w:rFonts w:ascii="宋体" w:hAnsi="宋体" w:eastAsia="宋体" w:cs="宋体"/>
          <w:sz w:val="24"/>
          <w:szCs w:val="24"/>
        </w:rPr>
      </w:pPr>
      <w:r>
        <w:rPr>
          <w:rFonts w:ascii="宋体" w:hAnsi="宋体" w:eastAsia="宋体" w:cs="宋体"/>
          <w:spacing w:val="-4"/>
          <w:sz w:val="24"/>
          <w:szCs w:val="24"/>
        </w:rPr>
        <w:t xml:space="preserve">12.2</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乙方要充分调动本单位职工工作积极性、主动性、创造性，合理安排用工。养</w:t>
      </w:r>
      <w:r/>
    </w:p>
    <w:p>
      <w:pPr>
        <w:spacing w:line="218" w:lineRule="auto"/>
        <w:rPr>
          <w:rFonts w:ascii="宋体" w:hAnsi="宋体" w:eastAsia="宋体" w:cs="宋体"/>
          <w:sz w:val="24"/>
          <w:szCs w:val="24"/>
        </w:rPr>
        <w:sectPr>
          <w:footerReference w:type="default" r:id="rId37"/>
          <w:footnotePr/>
          <w:endnotePr/>
          <w:type w:val="nextPage"/>
          <w:pgSz w:w="11906" w:h="16839" w:orient="portrait"/>
          <w:pgMar w:top="400" w:right="1405" w:bottom="882" w:left="1414" w:header="0" w:footer="720" w:gutter="0"/>
          <w:cols w:num="1" w:sep="0" w:space="720" w:equalWidth="1"/>
          <w:docGrid w:linePitch="360"/>
        </w:sectPr>
      </w:pPr>
      <w:r>
        <w:rPr>
          <w:rFonts w:ascii="宋体" w:hAnsi="宋体" w:eastAsia="宋体" w:cs="宋体"/>
          <w:sz w:val="24"/>
          <w:szCs w:val="24"/>
        </w:rPr>
      </w:r>
      <w:r/>
    </w:p>
    <w:p>
      <w:pPr>
        <w:pStyle w:val="1331"/>
        <w:spacing w:line="299" w:lineRule="auto"/>
      </w:pPr>
      <w:r/>
      <w:r/>
    </w:p>
    <w:p>
      <w:pPr>
        <w:pStyle w:val="1331"/>
        <w:spacing w:line="299" w:lineRule="auto"/>
      </w:pPr>
      <w:r/>
      <w:r/>
    </w:p>
    <w:p>
      <w:pPr>
        <w:pStyle w:val="1331"/>
        <w:spacing w:line="300" w:lineRule="auto"/>
      </w:pPr>
      <w:r/>
      <w:r/>
    </w:p>
    <w:p>
      <w:pPr>
        <w:ind w:left="1"/>
        <w:spacing w:before="78" w:line="219" w:lineRule="auto"/>
        <w:rPr>
          <w:rFonts w:ascii="宋体" w:hAnsi="宋体" w:eastAsia="宋体" w:cs="宋体"/>
          <w:sz w:val="24"/>
          <w:szCs w:val="24"/>
        </w:rPr>
      </w:pPr>
      <w:r/>
      <w:bookmarkStart w:id="12" w:name="bookmark14"/>
      <w:r/>
      <w:bookmarkEnd w:id="12"/>
      <w:r>
        <w:rPr>
          <w:rFonts w:ascii="宋体" w:hAnsi="宋体" w:eastAsia="宋体" w:cs="宋体"/>
          <w:sz w:val="24"/>
          <w:szCs w:val="24"/>
        </w:rPr>
        <w:t xml:space="preserve">护范围之外的突击性、突发性工作，乙方须服从甲</w:t>
      </w:r>
      <w:r>
        <w:rPr>
          <w:rFonts w:ascii="宋体" w:hAnsi="宋体" w:eastAsia="宋体" w:cs="宋体"/>
          <w:spacing w:val="-1"/>
          <w:sz w:val="24"/>
          <w:szCs w:val="24"/>
        </w:rPr>
        <w:t xml:space="preserve">方的安排，不得无故拖延。</w:t>
      </w:r>
      <w:r/>
    </w:p>
    <w:p>
      <w:pPr>
        <w:ind w:left="6" w:firstLine="492"/>
        <w:spacing w:before="274" w:line="431" w:lineRule="auto"/>
        <w:rPr>
          <w:rFonts w:ascii="宋体" w:hAnsi="宋体" w:eastAsia="宋体" w:cs="宋体"/>
          <w:sz w:val="24"/>
          <w:szCs w:val="24"/>
        </w:rPr>
      </w:pPr>
      <w:r>
        <w:rPr>
          <w:rFonts w:ascii="宋体" w:hAnsi="宋体" w:eastAsia="宋体" w:cs="宋体"/>
          <w:spacing w:val="-4"/>
          <w:sz w:val="24"/>
          <w:szCs w:val="24"/>
        </w:rPr>
        <w:t xml:space="preserve">12.3</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乙方必须遵守甲方所有管理规定，服从甲方管理。接受并主动配合甲方及行业</w:t>
      </w:r>
      <w:r>
        <w:rPr>
          <w:rFonts w:ascii="宋体" w:hAnsi="宋体" w:eastAsia="宋体" w:cs="宋体"/>
          <w:spacing w:val="-2"/>
          <w:sz w:val="24"/>
          <w:szCs w:val="24"/>
        </w:rPr>
        <w:t xml:space="preserve">管理部门的检查。</w:t>
      </w:r>
      <w:r/>
    </w:p>
    <w:p>
      <w:pPr>
        <w:ind w:firstLine="498"/>
        <w:spacing w:before="3" w:line="430" w:lineRule="auto"/>
        <w:rPr>
          <w:rFonts w:ascii="宋体" w:hAnsi="宋体" w:eastAsia="宋体" w:cs="宋体"/>
          <w:sz w:val="24"/>
          <w:szCs w:val="24"/>
        </w:rPr>
      </w:pPr>
      <w:r>
        <w:rPr>
          <w:rFonts w:ascii="宋体" w:hAnsi="宋体" w:eastAsia="宋体" w:cs="宋体"/>
          <w:spacing w:val="-4"/>
          <w:sz w:val="24"/>
          <w:szCs w:val="24"/>
        </w:rPr>
        <w:t xml:space="preserve">12.4</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乙方必须加强工作人员管理，制定应急预案，定期演练，应建立专项制度，制</w:t>
      </w:r>
      <w:r>
        <w:rPr>
          <w:rFonts w:ascii="宋体" w:hAnsi="宋体" w:eastAsia="宋体" w:cs="宋体"/>
          <w:spacing w:val="-1"/>
          <w:sz w:val="24"/>
          <w:szCs w:val="24"/>
        </w:rPr>
        <w:t xml:space="preserve">度上墙，安排专职责任人做好自查考核管理工作，做好养护记录和工作台账，确保市政养护管理工作正常；</w:t>
      </w:r>
      <w:r/>
    </w:p>
    <w:p>
      <w:pPr>
        <w:ind w:left="498"/>
        <w:spacing w:before="1" w:line="217" w:lineRule="auto"/>
        <w:rPr>
          <w:rFonts w:ascii="宋体" w:hAnsi="宋体" w:eastAsia="宋体" w:cs="宋体"/>
          <w:sz w:val="24"/>
          <w:szCs w:val="24"/>
        </w:rPr>
      </w:pPr>
      <w:r>
        <w:rPr>
          <w:rFonts w:ascii="宋体" w:hAnsi="宋体" w:eastAsia="宋体" w:cs="宋体"/>
          <w:spacing w:val="-2"/>
          <w:sz w:val="24"/>
          <w:szCs w:val="24"/>
        </w:rPr>
        <w:t xml:space="preserve">12.5</w:t>
      </w:r>
      <w:r>
        <w:rPr>
          <w:rFonts w:ascii="宋体" w:hAnsi="宋体" w:eastAsia="宋体" w:cs="宋体"/>
          <w:spacing w:val="-17"/>
          <w:sz w:val="24"/>
          <w:szCs w:val="24"/>
        </w:rPr>
        <w:t xml:space="preserve"> </w:t>
      </w:r>
      <w:r>
        <w:rPr>
          <w:rFonts w:ascii="宋体" w:hAnsi="宋体" w:eastAsia="宋体" w:cs="宋体"/>
          <w:spacing w:val="-2"/>
          <w:sz w:val="24"/>
          <w:szCs w:val="24"/>
        </w:rPr>
        <w:t xml:space="preserve">因乙方养护管理不善而损坏的道路、设施应负责及时修复，或照价赔偿。</w:t>
      </w:r>
      <w:r/>
    </w:p>
    <w:p>
      <w:pPr>
        <w:ind w:left="29" w:firstLine="469"/>
        <w:spacing w:before="276" w:line="431" w:lineRule="auto"/>
        <w:rPr>
          <w:rFonts w:ascii="宋体" w:hAnsi="宋体" w:eastAsia="宋体" w:cs="宋体"/>
          <w:sz w:val="24"/>
          <w:szCs w:val="24"/>
        </w:rPr>
      </w:pPr>
      <w:r>
        <w:rPr>
          <w:rFonts w:ascii="宋体" w:hAnsi="宋体" w:eastAsia="宋体" w:cs="宋体"/>
          <w:spacing w:val="-4"/>
          <w:sz w:val="24"/>
          <w:szCs w:val="24"/>
        </w:rPr>
        <w:t xml:space="preserve">12.6</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乙方必须做好各类物资、工具使用的保养及管护工作，存放有序，节约用水用电，无铺张浪费现象。</w:t>
      </w:r>
      <w:r/>
    </w:p>
    <w:p>
      <w:pPr>
        <w:ind w:left="2" w:firstLine="495"/>
        <w:spacing w:line="430" w:lineRule="auto"/>
        <w:rPr>
          <w:rFonts w:ascii="宋体" w:hAnsi="宋体" w:eastAsia="宋体" w:cs="宋体"/>
          <w:sz w:val="24"/>
          <w:szCs w:val="24"/>
        </w:rPr>
      </w:pPr>
      <w:r>
        <w:rPr>
          <w:rFonts w:ascii="宋体" w:hAnsi="宋体" w:eastAsia="宋体" w:cs="宋体"/>
          <w:spacing w:val="-4"/>
          <w:sz w:val="24"/>
          <w:szCs w:val="24"/>
        </w:rPr>
        <w:t xml:space="preserve">12.7</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乙方必须加强安全生产管理，安全生产管理措施落实到位、防微杜渐、责任到</w:t>
      </w:r>
      <w:r>
        <w:rPr>
          <w:rFonts w:ascii="宋体" w:hAnsi="宋体" w:eastAsia="宋体" w:cs="宋体"/>
          <w:spacing w:val="-1"/>
          <w:sz w:val="24"/>
          <w:szCs w:val="24"/>
        </w:rPr>
        <w:t xml:space="preserve">人。作为承包管养工作的主体，落实管养第一主体责任。</w:t>
      </w:r>
      <w:r/>
    </w:p>
    <w:p>
      <w:pPr>
        <w:ind w:left="4" w:right="153" w:firstLine="493"/>
        <w:spacing w:line="431" w:lineRule="auto"/>
        <w:rPr>
          <w:rFonts w:ascii="宋体" w:hAnsi="宋体" w:eastAsia="宋体" w:cs="宋体"/>
          <w:sz w:val="24"/>
          <w:szCs w:val="24"/>
        </w:rPr>
      </w:pPr>
      <w:r>
        <w:rPr>
          <w:rFonts w:ascii="宋体" w:hAnsi="宋体" w:eastAsia="宋体" w:cs="宋体"/>
          <w:spacing w:val="-2"/>
          <w:sz w:val="24"/>
          <w:szCs w:val="24"/>
        </w:rPr>
        <w:t xml:space="preserve">12.8</w:t>
      </w:r>
      <w:r>
        <w:rPr>
          <w:rFonts w:ascii="宋体" w:hAnsi="宋体" w:eastAsia="宋体" w:cs="宋体"/>
          <w:spacing w:val="-15"/>
          <w:sz w:val="24"/>
          <w:szCs w:val="24"/>
        </w:rPr>
        <w:t xml:space="preserve"> </w:t>
      </w:r>
      <w:r>
        <w:rPr>
          <w:rFonts w:ascii="宋体" w:hAnsi="宋体" w:eastAsia="宋体" w:cs="宋体"/>
          <w:spacing w:val="-2"/>
          <w:sz w:val="24"/>
          <w:szCs w:val="24"/>
        </w:rPr>
        <w:t xml:space="preserve">乙方日常养护产生的垃圾做到日产日清；未完成的施工养护区域做好安全隔</w:t>
      </w:r>
      <w:r>
        <w:rPr>
          <w:rFonts w:ascii="宋体" w:hAnsi="宋体" w:eastAsia="宋体" w:cs="宋体"/>
          <w:spacing w:val="-1"/>
          <w:sz w:val="24"/>
          <w:szCs w:val="24"/>
        </w:rPr>
        <w:t xml:space="preserve">离，对养护工具、器械做到安全存放，非工作时间养护车辆安全停放。</w:t>
      </w:r>
      <w:r/>
    </w:p>
    <w:p>
      <w:pPr>
        <w:ind w:left="6" w:firstLine="492"/>
        <w:spacing w:line="431" w:lineRule="auto"/>
        <w:rPr>
          <w:rFonts w:ascii="宋体" w:hAnsi="宋体" w:eastAsia="宋体" w:cs="宋体"/>
          <w:sz w:val="24"/>
          <w:szCs w:val="24"/>
        </w:rPr>
      </w:pPr>
      <w:r>
        <w:rPr>
          <w:rFonts w:ascii="宋体" w:hAnsi="宋体" w:eastAsia="宋体" w:cs="宋体"/>
          <w:spacing w:val="-4"/>
          <w:sz w:val="24"/>
          <w:szCs w:val="24"/>
        </w:rPr>
        <w:t xml:space="preserve">12.9</w:t>
      </w:r>
      <w:r>
        <w:rPr>
          <w:rFonts w:ascii="宋体" w:hAnsi="宋体" w:eastAsia="宋体" w:cs="宋体"/>
          <w:spacing w:val="-23"/>
          <w:sz w:val="24"/>
          <w:szCs w:val="24"/>
        </w:rPr>
        <w:t xml:space="preserve"> </w:t>
      </w:r>
      <w:r>
        <w:rPr>
          <w:rFonts w:ascii="宋体" w:hAnsi="宋体" w:eastAsia="宋体" w:cs="宋体"/>
          <w:spacing w:val="-4"/>
          <w:sz w:val="24"/>
          <w:szCs w:val="24"/>
        </w:rPr>
        <w:t xml:space="preserve">乙方必须做好详细的养护台账，建立养护档案，要按月制订管理计划，并在每月</w:t>
      </w:r>
      <w:r>
        <w:rPr>
          <w:rFonts w:ascii="宋体" w:hAnsi="宋体" w:eastAsia="宋体" w:cs="宋体"/>
          <w:spacing w:val="-29"/>
          <w:sz w:val="24"/>
          <w:szCs w:val="24"/>
        </w:rPr>
        <w:t xml:space="preserve"> </w:t>
      </w:r>
      <w:r>
        <w:rPr>
          <w:rFonts w:ascii="宋体" w:hAnsi="宋体" w:eastAsia="宋体" w:cs="宋体"/>
          <w:spacing w:val="-4"/>
          <w:sz w:val="24"/>
          <w:szCs w:val="24"/>
        </w:rPr>
        <w:t xml:space="preserve">10 日前将上月的养护总结及本月的工作计划报送甲方。</w:t>
      </w:r>
      <w:r/>
    </w:p>
    <w:p>
      <w:pPr>
        <w:ind w:left="17" w:right="33" w:firstLine="480"/>
        <w:spacing w:line="430" w:lineRule="auto"/>
        <w:rPr>
          <w:rFonts w:ascii="宋体" w:hAnsi="宋体" w:eastAsia="宋体" w:cs="宋体"/>
          <w:sz w:val="24"/>
          <w:szCs w:val="24"/>
        </w:rPr>
      </w:pPr>
      <w:r>
        <w:rPr>
          <w:rFonts w:ascii="宋体" w:hAnsi="宋体" w:eastAsia="宋体" w:cs="宋体"/>
          <w:spacing w:val="-1"/>
          <w:sz w:val="24"/>
          <w:szCs w:val="24"/>
        </w:rPr>
        <w:t xml:space="preserve">12.10</w:t>
      </w:r>
      <w:r>
        <w:rPr>
          <w:rFonts w:ascii="宋体" w:hAnsi="宋体" w:eastAsia="宋体" w:cs="宋体"/>
          <w:spacing w:val="-50"/>
          <w:sz w:val="24"/>
          <w:szCs w:val="24"/>
        </w:rPr>
        <w:t xml:space="preserve"> </w:t>
      </w:r>
      <w:r>
        <w:rPr>
          <w:rFonts w:ascii="宋体" w:hAnsi="宋体" w:eastAsia="宋体" w:cs="宋体"/>
          <w:spacing w:val="-1"/>
          <w:sz w:val="24"/>
          <w:szCs w:val="24"/>
        </w:rPr>
        <w:t xml:space="preserve">本合同涉及的生产活动过程中发生的一切事故均由乙方全权负责，包括但不</w:t>
      </w:r>
      <w:r>
        <w:rPr>
          <w:rFonts w:ascii="宋体" w:hAnsi="宋体" w:eastAsia="宋体" w:cs="宋体"/>
          <w:spacing w:val="-2"/>
          <w:sz w:val="24"/>
          <w:szCs w:val="24"/>
        </w:rPr>
        <w:t xml:space="preserve">限于事故善后处理、赔偿等事宜。</w:t>
      </w:r>
      <w:r/>
    </w:p>
    <w:p>
      <w:pPr>
        <w:ind w:left="498"/>
        <w:spacing w:line="219" w:lineRule="auto"/>
        <w:rPr>
          <w:rFonts w:ascii="宋体" w:hAnsi="宋体" w:eastAsia="宋体" w:cs="宋体"/>
          <w:sz w:val="24"/>
          <w:szCs w:val="24"/>
        </w:rPr>
      </w:pPr>
      <w:r>
        <w:rPr>
          <w:rFonts w:ascii="宋体" w:hAnsi="宋体" w:eastAsia="宋体" w:cs="宋体"/>
          <w:spacing w:val="-2"/>
          <w:sz w:val="24"/>
          <w:szCs w:val="24"/>
        </w:rPr>
        <w:t xml:space="preserve">12.11</w:t>
      </w:r>
      <w:r>
        <w:rPr>
          <w:rFonts w:ascii="宋体" w:hAnsi="宋体" w:eastAsia="宋体" w:cs="宋体"/>
          <w:spacing w:val="43"/>
          <w:sz w:val="24"/>
          <w:szCs w:val="24"/>
        </w:rPr>
        <w:t xml:space="preserve"> </w:t>
      </w:r>
      <w:r>
        <w:rPr>
          <w:rFonts w:ascii="宋体" w:hAnsi="宋体" w:eastAsia="宋体" w:cs="宋体"/>
          <w:spacing w:val="-2"/>
          <w:sz w:val="24"/>
          <w:szCs w:val="24"/>
        </w:rPr>
        <w:t xml:space="preserve">乙方为现场养护全部人员办理意外伤害保险。一切事故均与甲方无关。</w:t>
      </w:r>
      <w:r/>
    </w:p>
    <w:p>
      <w:pPr>
        <w:ind w:left="481"/>
        <w:spacing w:before="277" w:line="219" w:lineRule="auto"/>
        <w:rPr>
          <w:rFonts w:ascii="宋体" w:hAnsi="宋体" w:eastAsia="宋体" w:cs="宋体"/>
          <w:sz w:val="24"/>
          <w:szCs w:val="24"/>
        </w:rPr>
      </w:pPr>
      <w:r>
        <w:rPr>
          <w:rFonts w:ascii="宋体" w:hAnsi="宋体" w:eastAsia="宋体" w:cs="宋体"/>
          <w:b/>
          <w:bCs/>
          <w:spacing w:val="-3"/>
          <w:sz w:val="24"/>
          <w:szCs w:val="24"/>
        </w:rPr>
        <w:t xml:space="preserve">十三、</w:t>
      </w:r>
      <w:r>
        <w:rPr>
          <w:rFonts w:ascii="宋体" w:hAnsi="宋体" w:eastAsia="宋体" w:cs="宋体"/>
          <w:spacing w:val="-3"/>
          <w:sz w:val="24"/>
          <w:szCs w:val="24"/>
        </w:rPr>
        <w:t xml:space="preserve"> </w:t>
      </w:r>
      <w:r>
        <w:rPr>
          <w:rFonts w:ascii="宋体" w:hAnsi="宋体" w:eastAsia="宋体" w:cs="宋体"/>
          <w:b/>
          <w:bCs/>
          <w:spacing w:val="-3"/>
          <w:sz w:val="24"/>
          <w:szCs w:val="24"/>
        </w:rPr>
        <w:t xml:space="preserve">不可抗力事件处理</w:t>
      </w:r>
      <w:r/>
    </w:p>
    <w:p>
      <w:pPr>
        <w:ind w:left="3" w:right="93" w:firstLine="494"/>
        <w:spacing w:before="275" w:line="431" w:lineRule="auto"/>
        <w:rPr>
          <w:rFonts w:ascii="宋体" w:hAnsi="宋体" w:eastAsia="宋体" w:cs="宋体"/>
          <w:sz w:val="24"/>
          <w:szCs w:val="24"/>
        </w:rPr>
      </w:pPr>
      <w:r>
        <w:rPr>
          <w:rFonts w:ascii="宋体" w:hAnsi="宋体" w:eastAsia="宋体" w:cs="宋体"/>
          <w:spacing w:val="-1"/>
          <w:sz w:val="24"/>
          <w:szCs w:val="24"/>
        </w:rPr>
        <w:t xml:space="preserve">13.1 在合同有效期内，任何一方因不可抗力事件导致不能履行合同，则合同履行期延长，其延长期与不可抗力影响期相同。</w:t>
      </w:r>
      <w:r/>
    </w:p>
    <w:p>
      <w:pPr>
        <w:ind w:left="498"/>
        <w:spacing w:line="218" w:lineRule="auto"/>
        <w:rPr>
          <w:rFonts w:ascii="宋体" w:hAnsi="宋体" w:eastAsia="宋体" w:cs="宋体"/>
          <w:sz w:val="24"/>
          <w:szCs w:val="24"/>
        </w:rPr>
      </w:pPr>
      <w:r>
        <w:rPr>
          <w:rFonts w:ascii="宋体" w:hAnsi="宋体" w:eastAsia="宋体" w:cs="宋体"/>
          <w:spacing w:val="-1"/>
          <w:sz w:val="24"/>
          <w:szCs w:val="24"/>
        </w:rPr>
        <w:t xml:space="preserve">13.2 不可抗力事件发生后，应立即通知对方，并寄送有关权威机构出具的证明。</w:t>
      </w:r>
      <w:r/>
    </w:p>
    <w:p>
      <w:pPr>
        <w:ind w:left="24" w:right="93" w:firstLine="474"/>
        <w:spacing w:before="276" w:line="433" w:lineRule="auto"/>
        <w:rPr>
          <w:rFonts w:ascii="宋体" w:hAnsi="宋体" w:eastAsia="宋体" w:cs="宋体"/>
          <w:sz w:val="24"/>
          <w:szCs w:val="24"/>
        </w:rPr>
      </w:pPr>
      <w:r>
        <w:rPr>
          <w:rFonts w:ascii="宋体" w:hAnsi="宋体" w:eastAsia="宋体" w:cs="宋体"/>
          <w:spacing w:val="-2"/>
          <w:sz w:val="24"/>
          <w:szCs w:val="24"/>
        </w:rPr>
        <w:t xml:space="preserve">13.3 不可抗力事件延续</w:t>
      </w:r>
      <w:r>
        <w:rPr>
          <w:rFonts w:ascii="宋体" w:hAnsi="宋体" w:eastAsia="宋体" w:cs="宋体"/>
          <w:spacing w:val="-25"/>
          <w:sz w:val="24"/>
          <w:szCs w:val="24"/>
        </w:rPr>
        <w:t xml:space="preserve"> </w:t>
      </w:r>
      <w:r>
        <w:rPr>
          <w:rFonts w:ascii="宋体" w:hAnsi="宋体" w:eastAsia="宋体" w:cs="宋体"/>
          <w:spacing w:val="-2"/>
          <w:sz w:val="24"/>
          <w:szCs w:val="24"/>
        </w:rPr>
        <w:t xml:space="preserve">120</w:t>
      </w:r>
      <w:r>
        <w:rPr>
          <w:rFonts w:ascii="宋体" w:hAnsi="宋体" w:eastAsia="宋体" w:cs="宋体"/>
          <w:spacing w:val="-46"/>
          <w:sz w:val="24"/>
          <w:szCs w:val="24"/>
        </w:rPr>
        <w:t xml:space="preserve"> </w:t>
      </w:r>
      <w:r>
        <w:rPr>
          <w:rFonts w:ascii="宋体" w:hAnsi="宋体" w:eastAsia="宋体" w:cs="宋体"/>
          <w:spacing w:val="-2"/>
          <w:sz w:val="24"/>
          <w:szCs w:val="24"/>
        </w:rPr>
        <w:t xml:space="preserve">天以上，双方应通过友好协商，确定是否继续履行合</w:t>
      </w:r>
      <w:r>
        <w:rPr>
          <w:rFonts w:ascii="宋体" w:hAnsi="宋体" w:eastAsia="宋体" w:cs="宋体"/>
          <w:spacing w:val="-17"/>
          <w:sz w:val="24"/>
          <w:szCs w:val="24"/>
        </w:rPr>
        <w:t xml:space="preserve">同。</w:t>
      </w:r>
      <w:r/>
    </w:p>
    <w:p>
      <w:pPr>
        <w:spacing w:line="433" w:lineRule="auto"/>
        <w:rPr>
          <w:rFonts w:ascii="宋体" w:hAnsi="宋体" w:eastAsia="宋体" w:cs="宋体"/>
          <w:sz w:val="24"/>
          <w:szCs w:val="24"/>
        </w:rPr>
        <w:sectPr>
          <w:footerReference w:type="default" r:id="rId38"/>
          <w:footnotePr/>
          <w:endnotePr/>
          <w:type w:val="nextPage"/>
          <w:pgSz w:w="11906" w:h="16839" w:orient="portrait"/>
          <w:pgMar w:top="400" w:right="1405" w:bottom="882" w:left="1414" w:header="0" w:footer="720" w:gutter="0"/>
          <w:cols w:num="1" w:sep="0" w:space="720" w:equalWidth="1"/>
          <w:docGrid w:linePitch="360"/>
        </w:sectPr>
      </w:pPr>
      <w:r>
        <w:rPr>
          <w:rFonts w:ascii="宋体" w:hAnsi="宋体" w:eastAsia="宋体" w:cs="宋体"/>
          <w:sz w:val="24"/>
          <w:szCs w:val="24"/>
        </w:rPr>
      </w:r>
      <w:r/>
    </w:p>
    <w:p>
      <w:pPr>
        <w:pStyle w:val="1331"/>
        <w:spacing w:line="299" w:lineRule="auto"/>
      </w:pPr>
      <w:r/>
      <w:r/>
    </w:p>
    <w:p>
      <w:pPr>
        <w:pStyle w:val="1331"/>
        <w:spacing w:line="299" w:lineRule="auto"/>
      </w:pPr>
      <w:r/>
      <w:r/>
    </w:p>
    <w:p>
      <w:pPr>
        <w:pStyle w:val="1331"/>
        <w:spacing w:line="300" w:lineRule="auto"/>
      </w:pPr>
      <w:r/>
      <w:r/>
    </w:p>
    <w:p>
      <w:pPr>
        <w:pStyle w:val="1331"/>
        <w:spacing w:line="300" w:lineRule="auto"/>
      </w:pPr>
      <w:r/>
      <w:r/>
    </w:p>
    <w:p>
      <w:pPr>
        <w:ind w:left="360"/>
        <w:spacing w:before="78" w:line="220" w:lineRule="auto"/>
        <w:rPr>
          <w:rFonts w:ascii="宋体" w:hAnsi="宋体" w:eastAsia="宋体" w:cs="宋体"/>
          <w:sz w:val="24"/>
          <w:szCs w:val="24"/>
        </w:rPr>
      </w:pPr>
      <w:r>
        <w:rPr>
          <w:rFonts w:ascii="宋体" w:hAnsi="宋体" w:eastAsia="宋体" w:cs="宋体"/>
          <w:b/>
          <w:bCs/>
          <w:spacing w:val="-3"/>
          <w:sz w:val="24"/>
          <w:szCs w:val="24"/>
        </w:rPr>
        <w:t xml:space="preserve">十四、合同的生效</w:t>
      </w:r>
      <w:r/>
    </w:p>
    <w:p>
      <w:pPr>
        <w:ind w:left="497"/>
        <w:spacing w:before="272" w:line="219" w:lineRule="auto"/>
        <w:rPr>
          <w:rFonts w:ascii="宋体" w:hAnsi="宋体" w:eastAsia="宋体" w:cs="宋体"/>
          <w:sz w:val="24"/>
          <w:szCs w:val="24"/>
        </w:rPr>
      </w:pPr>
      <w:r>
        <w:rPr>
          <w:rFonts w:ascii="宋体" w:hAnsi="宋体" w:eastAsia="宋体" w:cs="宋体"/>
          <w:spacing w:val="-1"/>
          <w:sz w:val="24"/>
          <w:szCs w:val="24"/>
        </w:rPr>
        <w:t xml:space="preserve">14.1</w:t>
      </w:r>
      <w:r>
        <w:rPr>
          <w:rFonts w:ascii="宋体" w:hAnsi="宋体" w:eastAsia="宋体" w:cs="宋体"/>
          <w:spacing w:val="-50"/>
          <w:sz w:val="24"/>
          <w:szCs w:val="24"/>
        </w:rPr>
        <w:t xml:space="preserve"> </w:t>
      </w:r>
      <w:r>
        <w:rPr>
          <w:rFonts w:ascii="宋体" w:hAnsi="宋体" w:eastAsia="宋体" w:cs="宋体"/>
          <w:spacing w:val="-1"/>
          <w:sz w:val="24"/>
          <w:szCs w:val="24"/>
        </w:rPr>
        <w:t xml:space="preserve">合同经双方法定代表人或委托代理人签名并加盖单位</w:t>
      </w:r>
      <w:r>
        <w:rPr>
          <w:rFonts w:ascii="宋体" w:hAnsi="宋体" w:eastAsia="宋体" w:cs="宋体"/>
          <w:spacing w:val="-2"/>
          <w:sz w:val="24"/>
          <w:szCs w:val="24"/>
        </w:rPr>
        <w:t xml:space="preserve">公章后生效。</w:t>
      </w:r>
      <w:r/>
    </w:p>
    <w:p>
      <w:pPr>
        <w:ind w:left="480"/>
        <w:spacing w:before="275" w:line="219" w:lineRule="auto"/>
        <w:rPr>
          <w:rFonts w:ascii="宋体" w:hAnsi="宋体" w:eastAsia="宋体" w:cs="宋体"/>
          <w:sz w:val="24"/>
          <w:szCs w:val="24"/>
        </w:rPr>
      </w:pPr>
      <w:r>
        <w:rPr>
          <w:rFonts w:ascii="宋体" w:hAnsi="宋体" w:eastAsia="宋体" w:cs="宋体"/>
          <w:b/>
          <w:bCs/>
          <w:spacing w:val="-3"/>
          <w:sz w:val="24"/>
          <w:szCs w:val="24"/>
        </w:rPr>
        <w:t xml:space="preserve">十五、质量保证及售后服务</w:t>
      </w:r>
      <w:r/>
    </w:p>
    <w:p>
      <w:pPr>
        <w:ind w:right="93" w:firstLine="496"/>
        <w:spacing w:before="276" w:line="430" w:lineRule="auto"/>
        <w:rPr>
          <w:rFonts w:ascii="宋体" w:hAnsi="宋体" w:eastAsia="宋体" w:cs="宋体"/>
          <w:sz w:val="24"/>
          <w:szCs w:val="24"/>
        </w:rPr>
      </w:pPr>
      <w:r>
        <w:rPr>
          <w:rFonts w:ascii="宋体" w:hAnsi="宋体" w:eastAsia="宋体" w:cs="宋体"/>
          <w:spacing w:val="-2"/>
          <w:sz w:val="24"/>
          <w:szCs w:val="24"/>
        </w:rPr>
        <w:t xml:space="preserve">15.1</w:t>
      </w:r>
      <w:r>
        <w:rPr>
          <w:rFonts w:ascii="宋体" w:hAnsi="宋体" w:eastAsia="宋体" w:cs="宋体"/>
          <w:spacing w:val="45"/>
          <w:sz w:val="24"/>
          <w:szCs w:val="24"/>
        </w:rPr>
        <w:t xml:space="preserve"> </w:t>
      </w:r>
      <w:r>
        <w:rPr>
          <w:rFonts w:ascii="宋体" w:hAnsi="宋体" w:eastAsia="宋体" w:cs="宋体"/>
          <w:spacing w:val="-2"/>
          <w:sz w:val="24"/>
          <w:szCs w:val="24"/>
        </w:rPr>
        <w:t xml:space="preserve">乙方应按采购文件规定和投标文件承诺的性能、技术要求、质量标准向甲方</w:t>
      </w:r>
      <w:r>
        <w:rPr>
          <w:rFonts w:ascii="宋体" w:hAnsi="宋体" w:eastAsia="宋体" w:cs="宋体"/>
          <w:spacing w:val="-3"/>
          <w:sz w:val="24"/>
          <w:szCs w:val="24"/>
        </w:rPr>
        <w:t xml:space="preserve">提供服务。</w:t>
      </w:r>
      <w:r/>
    </w:p>
    <w:p>
      <w:pPr>
        <w:ind w:left="27" w:right="93" w:firstLine="470"/>
        <w:spacing w:line="431" w:lineRule="auto"/>
        <w:rPr>
          <w:rFonts w:ascii="宋体" w:hAnsi="宋体" w:eastAsia="宋体" w:cs="宋体"/>
          <w:sz w:val="24"/>
          <w:szCs w:val="24"/>
        </w:rPr>
      </w:pPr>
      <w:r>
        <w:rPr>
          <w:rFonts w:ascii="宋体" w:hAnsi="宋体" w:eastAsia="宋体" w:cs="宋体"/>
          <w:spacing w:val="-2"/>
          <w:sz w:val="24"/>
          <w:szCs w:val="24"/>
        </w:rPr>
        <w:t xml:space="preserve">15.2</w:t>
      </w:r>
      <w:r>
        <w:rPr>
          <w:rFonts w:ascii="宋体" w:hAnsi="宋体" w:eastAsia="宋体" w:cs="宋体"/>
          <w:spacing w:val="45"/>
          <w:sz w:val="24"/>
          <w:szCs w:val="24"/>
        </w:rPr>
        <w:t xml:space="preserve"> </w:t>
      </w:r>
      <w:r>
        <w:rPr>
          <w:rFonts w:ascii="宋体" w:hAnsi="宋体" w:eastAsia="宋体" w:cs="宋体"/>
          <w:spacing w:val="-2"/>
          <w:sz w:val="24"/>
          <w:szCs w:val="24"/>
        </w:rPr>
        <w:t xml:space="preserve">乙方提供的服务因其本身出现质量问题，根据实际情况，经双方协商，可按</w:t>
      </w:r>
      <w:r>
        <w:rPr>
          <w:rFonts w:ascii="宋体" w:hAnsi="宋体" w:eastAsia="宋体" w:cs="宋体"/>
          <w:spacing w:val="-6"/>
          <w:sz w:val="24"/>
          <w:szCs w:val="24"/>
        </w:rPr>
        <w:t xml:space="preserve">以下办法处理：</w:t>
      </w:r>
      <w:r/>
    </w:p>
    <w:p>
      <w:pPr>
        <w:ind w:left="491"/>
        <w:spacing w:line="219" w:lineRule="auto"/>
        <w:rPr>
          <w:rFonts w:ascii="宋体" w:hAnsi="宋体" w:eastAsia="宋体" w:cs="宋体"/>
          <w:sz w:val="24"/>
          <w:szCs w:val="24"/>
        </w:rPr>
      </w:pPr>
      <w:r>
        <w:rPr>
          <w:rFonts w:ascii="宋体" w:hAnsi="宋体" w:eastAsia="宋体" w:cs="宋体"/>
          <w:spacing w:val="-1"/>
          <w:sz w:val="24"/>
          <w:szCs w:val="24"/>
        </w:rPr>
        <w:t xml:space="preserve">（1）返工处理：由乙方承担所发生的全部费用。</w:t>
      </w:r>
      <w:r/>
    </w:p>
    <w:p>
      <w:pPr>
        <w:ind w:left="19" w:right="93" w:firstLine="471"/>
        <w:spacing w:before="275" w:line="431" w:lineRule="auto"/>
        <w:rPr>
          <w:rFonts w:ascii="宋体" w:hAnsi="宋体" w:eastAsia="宋体" w:cs="宋体"/>
          <w:sz w:val="24"/>
          <w:szCs w:val="24"/>
        </w:rPr>
      </w:pPr>
      <w:r>
        <w:rPr>
          <w:rFonts w:ascii="宋体" w:hAnsi="宋体" w:eastAsia="宋体" w:cs="宋体"/>
          <w:spacing w:val="-1"/>
          <w:sz w:val="24"/>
          <w:szCs w:val="24"/>
        </w:rPr>
        <w:t xml:space="preserve">（2）合同终止处理：合同终止，并退还甲方支付的合同款，同时应承担由此产生</w:t>
      </w:r>
      <w:r>
        <w:rPr>
          <w:rFonts w:ascii="宋体" w:hAnsi="宋体" w:eastAsia="宋体" w:cs="宋体"/>
          <w:spacing w:val="-2"/>
          <w:sz w:val="24"/>
          <w:szCs w:val="24"/>
        </w:rPr>
        <w:t xml:space="preserve">的所有费用，甲方不承担发生任何费用。</w:t>
      </w:r>
      <w:r/>
    </w:p>
    <w:p>
      <w:pPr>
        <w:ind w:left="480"/>
        <w:spacing w:line="219" w:lineRule="auto"/>
        <w:rPr>
          <w:rFonts w:ascii="宋体" w:hAnsi="宋体" w:eastAsia="宋体" w:cs="宋体"/>
          <w:sz w:val="24"/>
          <w:szCs w:val="24"/>
        </w:rPr>
      </w:pPr>
      <w:r>
        <w:rPr>
          <w:rFonts w:ascii="宋体" w:hAnsi="宋体" w:eastAsia="宋体" w:cs="宋体"/>
          <w:b/>
          <w:bCs/>
          <w:spacing w:val="-4"/>
          <w:sz w:val="24"/>
          <w:szCs w:val="24"/>
        </w:rPr>
        <w:t xml:space="preserve">十六、违约责任</w:t>
      </w:r>
      <w:r/>
    </w:p>
    <w:p>
      <w:pPr>
        <w:ind w:firstLine="497"/>
        <w:spacing w:before="273" w:line="431" w:lineRule="auto"/>
        <w:rPr>
          <w:rFonts w:ascii="宋体" w:hAnsi="宋体" w:eastAsia="宋体" w:cs="宋体"/>
          <w:sz w:val="24"/>
          <w:szCs w:val="24"/>
        </w:rPr>
      </w:pPr>
      <w:r>
        <w:rPr>
          <w:rFonts w:ascii="宋体" w:hAnsi="宋体" w:eastAsia="宋体" w:cs="宋体"/>
          <w:spacing w:val="-2"/>
          <w:sz w:val="24"/>
          <w:szCs w:val="24"/>
        </w:rPr>
        <w:t xml:space="preserve">16.1</w:t>
      </w:r>
      <w:r>
        <w:rPr>
          <w:rFonts w:ascii="宋体" w:hAnsi="宋体" w:eastAsia="宋体" w:cs="宋体"/>
          <w:spacing w:val="45"/>
          <w:sz w:val="24"/>
          <w:szCs w:val="24"/>
        </w:rPr>
        <w:t xml:space="preserve"> </w:t>
      </w:r>
      <w:r>
        <w:rPr>
          <w:rFonts w:ascii="宋体" w:hAnsi="宋体" w:eastAsia="宋体" w:cs="宋体"/>
          <w:spacing w:val="-2"/>
          <w:sz w:val="24"/>
          <w:szCs w:val="24"/>
        </w:rPr>
        <w:t xml:space="preserve">甲方无正当理由拒绝乙方提供正常养护的，甲方向乙方偿付拒收服务等值金</w:t>
      </w:r>
      <w:r>
        <w:rPr>
          <w:rFonts w:ascii="宋体" w:hAnsi="宋体" w:eastAsia="宋体" w:cs="宋体"/>
          <w:spacing w:val="-1"/>
          <w:sz w:val="24"/>
          <w:szCs w:val="24"/>
        </w:rPr>
        <w:t xml:space="preserve">额的百分之五违约金。乙方无正当理由拒绝向甲方提供正常养护要求的，乙方向甲方偿付拒绝服务等值金额的百分之五违约金。</w:t>
      </w:r>
      <w:r/>
    </w:p>
    <w:p>
      <w:pPr>
        <w:ind w:firstLine="496"/>
        <w:spacing w:before="1" w:line="431" w:lineRule="auto"/>
        <w:rPr>
          <w:rFonts w:ascii="宋体" w:hAnsi="宋体" w:eastAsia="宋体" w:cs="宋体"/>
          <w:sz w:val="24"/>
          <w:szCs w:val="24"/>
        </w:rPr>
      </w:pPr>
      <w:r>
        <w:rPr>
          <w:rFonts w:ascii="宋体" w:hAnsi="宋体" w:eastAsia="宋体" w:cs="宋体"/>
          <w:spacing w:val="-2"/>
          <w:sz w:val="24"/>
          <w:szCs w:val="24"/>
        </w:rPr>
        <w:t xml:space="preserve">16.2</w:t>
      </w:r>
      <w:r>
        <w:rPr>
          <w:rFonts w:ascii="宋体" w:hAnsi="宋体" w:eastAsia="宋体" w:cs="宋体"/>
          <w:spacing w:val="45"/>
          <w:sz w:val="24"/>
          <w:szCs w:val="24"/>
        </w:rPr>
        <w:t xml:space="preserve"> </w:t>
      </w:r>
      <w:r>
        <w:rPr>
          <w:rFonts w:ascii="宋体" w:hAnsi="宋体" w:eastAsia="宋体" w:cs="宋体"/>
          <w:spacing w:val="-2"/>
          <w:sz w:val="24"/>
          <w:szCs w:val="24"/>
        </w:rPr>
        <w:t xml:space="preserve">乙方所交的服务不符合项目需求要求、乙方投标文件承诺及国家有关质量标</w:t>
      </w:r>
      <w:r>
        <w:rPr>
          <w:rFonts w:ascii="宋体" w:hAnsi="宋体" w:eastAsia="宋体" w:cs="宋体"/>
          <w:spacing w:val="-1"/>
          <w:sz w:val="24"/>
          <w:szCs w:val="24"/>
        </w:rPr>
        <w:t xml:space="preserve">准的，甲方有权拒收，乙方向甲方偿付服务不符合项目要求内容等值金额的百分之五违约金；乙方拒绝提供合格的服务，甲方可单方面解除合同，并由乙方赔偿由此造成的甲</w:t>
      </w:r>
      <w:r>
        <w:rPr>
          <w:rFonts w:ascii="宋体" w:hAnsi="宋体" w:eastAsia="宋体" w:cs="宋体"/>
          <w:spacing w:val="-2"/>
          <w:sz w:val="24"/>
          <w:szCs w:val="24"/>
        </w:rPr>
        <w:t xml:space="preserve">方全部损失。</w:t>
      </w:r>
      <w:r/>
    </w:p>
    <w:p>
      <w:pPr>
        <w:ind w:left="480"/>
        <w:spacing w:line="219" w:lineRule="auto"/>
        <w:rPr>
          <w:rFonts w:ascii="宋体" w:hAnsi="宋体" w:eastAsia="宋体" w:cs="宋体"/>
          <w:sz w:val="24"/>
          <w:szCs w:val="24"/>
        </w:rPr>
      </w:pPr>
      <w:r>
        <w:rPr>
          <w:rFonts w:ascii="宋体" w:hAnsi="宋体" w:eastAsia="宋体" w:cs="宋体"/>
          <w:b/>
          <w:bCs/>
          <w:spacing w:val="-4"/>
          <w:sz w:val="24"/>
          <w:szCs w:val="24"/>
        </w:rPr>
        <w:t xml:space="preserve">十七、争议解决</w:t>
      </w:r>
      <w:r/>
    </w:p>
    <w:p>
      <w:pPr>
        <w:ind w:right="93" w:firstLine="496"/>
        <w:spacing w:before="274" w:line="431" w:lineRule="auto"/>
        <w:rPr>
          <w:rFonts w:ascii="宋体" w:hAnsi="宋体" w:eastAsia="宋体" w:cs="宋体"/>
          <w:sz w:val="24"/>
          <w:szCs w:val="24"/>
        </w:rPr>
      </w:pPr>
      <w:r>
        <w:rPr>
          <w:rFonts w:ascii="宋体" w:hAnsi="宋体" w:eastAsia="宋体" w:cs="宋体"/>
          <w:spacing w:val="-1"/>
          <w:sz w:val="24"/>
          <w:szCs w:val="24"/>
        </w:rPr>
        <w:t xml:space="preserve">17.1 双方在执行合同中所发生的一切争议，应通过协商解决。如协商不成，则向</w:t>
      </w:r>
      <w:r>
        <w:rPr>
          <w:rFonts w:ascii="宋体" w:hAnsi="宋体" w:eastAsia="宋体" w:cs="宋体"/>
          <w:spacing w:val="-2"/>
          <w:sz w:val="24"/>
          <w:szCs w:val="24"/>
        </w:rPr>
        <w:t xml:space="preserve">连云区法院诉讼。</w:t>
      </w:r>
      <w:r/>
    </w:p>
    <w:p>
      <w:pPr>
        <w:ind w:left="480"/>
        <w:spacing w:before="1" w:line="218" w:lineRule="auto"/>
        <w:rPr>
          <w:rFonts w:ascii="宋体" w:hAnsi="宋体" w:eastAsia="宋体" w:cs="宋体"/>
          <w:sz w:val="24"/>
          <w:szCs w:val="24"/>
        </w:rPr>
      </w:pPr>
      <w:r>
        <w:rPr>
          <w:rFonts w:ascii="宋体" w:hAnsi="宋体" w:eastAsia="宋体" w:cs="宋体"/>
          <w:b/>
          <w:bCs/>
          <w:spacing w:val="-4"/>
          <w:sz w:val="24"/>
          <w:szCs w:val="24"/>
        </w:rPr>
        <w:t xml:space="preserve">十八、附则</w:t>
      </w:r>
      <w:r/>
    </w:p>
    <w:p>
      <w:pPr>
        <w:ind w:firstLine="497"/>
        <w:spacing w:before="276" w:line="432" w:lineRule="auto"/>
        <w:rPr>
          <w:rFonts w:ascii="宋体" w:hAnsi="宋体" w:eastAsia="宋体" w:cs="宋体"/>
          <w:sz w:val="24"/>
          <w:szCs w:val="24"/>
        </w:rPr>
      </w:pPr>
      <w:r>
        <w:rPr>
          <w:rFonts w:ascii="宋体" w:hAnsi="宋体" w:eastAsia="宋体" w:cs="宋体"/>
          <w:spacing w:val="-3"/>
          <w:sz w:val="24"/>
          <w:szCs w:val="24"/>
        </w:rPr>
        <w:t xml:space="preserve">18.1</w:t>
      </w:r>
      <w:r>
        <w:rPr>
          <w:rFonts w:ascii="宋体" w:hAnsi="宋体" w:eastAsia="宋体" w:cs="宋体"/>
          <w:spacing w:val="-50"/>
          <w:sz w:val="24"/>
          <w:szCs w:val="24"/>
        </w:rPr>
        <w:t xml:space="preserve"> </w:t>
      </w:r>
      <w:r>
        <w:rPr>
          <w:rFonts w:ascii="宋体" w:hAnsi="宋体" w:eastAsia="宋体" w:cs="宋体"/>
          <w:spacing w:val="-3"/>
          <w:sz w:val="24"/>
          <w:szCs w:val="24"/>
        </w:rPr>
        <w:t xml:space="preserve">合同份数：本合同正本一式陆份，具有同等法律效力</w:t>
      </w:r>
      <w:r>
        <w:rPr>
          <w:rFonts w:ascii="宋体" w:hAnsi="宋体" w:eastAsia="宋体" w:cs="宋体"/>
          <w:spacing w:val="-4"/>
          <w:sz w:val="24"/>
          <w:szCs w:val="24"/>
        </w:rPr>
        <w:t xml:space="preserve">，甲方执两份、乙方执两</w:t>
      </w:r>
      <w:r>
        <w:rPr>
          <w:rFonts w:ascii="宋体" w:hAnsi="宋体" w:eastAsia="宋体" w:cs="宋体"/>
          <w:spacing w:val="-1"/>
          <w:sz w:val="24"/>
          <w:szCs w:val="24"/>
        </w:rPr>
        <w:t xml:space="preserve">份、见证方及财政监管部门各执一份。</w:t>
      </w:r>
      <w:r/>
    </w:p>
    <w:p>
      <w:pPr>
        <w:spacing w:line="432" w:lineRule="auto"/>
        <w:rPr>
          <w:rFonts w:ascii="宋体" w:hAnsi="宋体" w:eastAsia="宋体" w:cs="宋体"/>
          <w:sz w:val="24"/>
          <w:szCs w:val="24"/>
        </w:rPr>
        <w:sectPr>
          <w:footerReference w:type="default" r:id="rId39"/>
          <w:footnotePr/>
          <w:endnotePr/>
          <w:type w:val="nextPage"/>
          <w:pgSz w:w="11906" w:h="16839" w:orient="portrait"/>
          <w:pgMar w:top="400" w:right="1405" w:bottom="882" w:left="1415" w:header="0" w:footer="720" w:gutter="0"/>
          <w:cols w:num="1" w:sep="0" w:space="720" w:equalWidth="1"/>
          <w:docGrid w:linePitch="360"/>
        </w:sectPr>
      </w:pPr>
      <w:r>
        <w:rPr>
          <w:rFonts w:ascii="宋体" w:hAnsi="宋体" w:eastAsia="宋体" w:cs="宋体"/>
          <w:sz w:val="24"/>
          <w:szCs w:val="24"/>
        </w:rPr>
      </w:r>
      <w:r/>
    </w:p>
    <w:p>
      <w:pPr>
        <w:pStyle w:val="1331"/>
        <w:spacing w:line="299" w:lineRule="auto"/>
      </w:pPr>
      <w:r/>
      <w:r/>
    </w:p>
    <w:p>
      <w:pPr>
        <w:pStyle w:val="1331"/>
        <w:spacing w:line="299" w:lineRule="auto"/>
      </w:pPr>
      <w:r/>
      <w:r/>
    </w:p>
    <w:p>
      <w:pPr>
        <w:pStyle w:val="1331"/>
        <w:spacing w:line="299" w:lineRule="auto"/>
      </w:pPr>
      <w:r/>
      <w:r/>
    </w:p>
    <w:p>
      <w:pPr>
        <w:pStyle w:val="1331"/>
        <w:spacing w:line="300" w:lineRule="auto"/>
      </w:pPr>
      <w:r/>
      <w:r/>
    </w:p>
    <w:p>
      <w:pPr>
        <w:jc w:val="right"/>
        <w:spacing w:before="78" w:line="219" w:lineRule="auto"/>
        <w:rPr>
          <w:rFonts w:ascii="宋体" w:hAnsi="宋体" w:eastAsia="宋体" w:cs="宋体"/>
          <w:sz w:val="24"/>
          <w:szCs w:val="24"/>
        </w:rPr>
      </w:pPr>
      <w:r>
        <w:rPr>
          <w:rFonts w:ascii="宋体" w:hAnsi="宋体" w:eastAsia="宋体" w:cs="宋体"/>
          <w:spacing w:val="-2"/>
          <w:sz w:val="24"/>
          <w:szCs w:val="24"/>
        </w:rPr>
        <w:t xml:space="preserve">18.2</w:t>
      </w:r>
      <w:r>
        <w:rPr>
          <w:rFonts w:ascii="宋体" w:hAnsi="宋体" w:eastAsia="宋体" w:cs="宋体"/>
          <w:spacing w:val="-46"/>
          <w:sz w:val="24"/>
          <w:szCs w:val="24"/>
        </w:rPr>
        <w:t xml:space="preserve"> </w:t>
      </w:r>
      <w:r>
        <w:rPr>
          <w:rFonts w:ascii="宋体" w:hAnsi="宋体" w:eastAsia="宋体" w:cs="宋体"/>
          <w:spacing w:val="-2"/>
          <w:sz w:val="24"/>
          <w:szCs w:val="24"/>
        </w:rPr>
        <w:t xml:space="preserve">未尽事宜：本合同未尽事宜，遵照《中华人民共和国民法典》有</w:t>
      </w:r>
      <w:r>
        <w:rPr>
          <w:rFonts w:ascii="宋体" w:hAnsi="宋体" w:eastAsia="宋体" w:cs="宋体"/>
          <w:spacing w:val="-3"/>
          <w:sz w:val="24"/>
          <w:szCs w:val="24"/>
        </w:rPr>
        <w:t xml:space="preserve">关条文执行。</w:t>
      </w:r>
      <w:r/>
    </w:p>
    <w:p>
      <w:pPr>
        <w:pStyle w:val="1331"/>
        <w:spacing w:line="275" w:lineRule="auto"/>
      </w:pPr>
      <w:r/>
      <w:r/>
    </w:p>
    <w:p>
      <w:pPr>
        <w:pStyle w:val="1331"/>
        <w:spacing w:line="275" w:lineRule="auto"/>
      </w:pPr>
      <w:r/>
      <w:r/>
    </w:p>
    <w:p>
      <w:pPr>
        <w:pStyle w:val="1331"/>
        <w:spacing w:line="275" w:lineRule="auto"/>
      </w:pPr>
      <w:r/>
      <w:r/>
    </w:p>
    <w:p>
      <w:pPr>
        <w:pStyle w:val="1331"/>
        <w:spacing w:line="276" w:lineRule="auto"/>
      </w:pPr>
      <w:r/>
      <w:r/>
    </w:p>
    <w:p>
      <w:pPr>
        <w:ind w:left="685"/>
        <w:spacing w:before="78" w:line="221" w:lineRule="auto"/>
        <w:rPr>
          <w:rFonts w:ascii="宋体" w:hAnsi="宋体" w:eastAsia="宋体" w:cs="宋体"/>
          <w:sz w:val="24"/>
          <w:szCs w:val="24"/>
        </w:rPr>
      </w:pPr>
      <w:r>
        <w:rPr>
          <w:rFonts w:ascii="宋体" w:hAnsi="宋体" w:eastAsia="宋体" w:cs="宋体"/>
          <w:spacing w:val="-11"/>
          <w:sz w:val="24"/>
          <w:szCs w:val="24"/>
        </w:rPr>
        <w:t xml:space="preserve">甲</w:t>
      </w:r>
      <w:r>
        <w:rPr>
          <w:rFonts w:ascii="宋体" w:hAnsi="宋体" w:eastAsia="宋体" w:cs="宋体"/>
          <w:spacing w:val="5"/>
          <w:sz w:val="24"/>
          <w:szCs w:val="24"/>
        </w:rPr>
        <w:t xml:space="preserve">  </w:t>
      </w:r>
      <w:r>
        <w:rPr>
          <w:rFonts w:ascii="宋体" w:hAnsi="宋体" w:eastAsia="宋体" w:cs="宋体"/>
          <w:spacing w:val="-11"/>
          <w:sz w:val="24"/>
          <w:szCs w:val="24"/>
        </w:rPr>
        <w:t xml:space="preserve">方</w:t>
      </w:r>
      <w:r>
        <w:rPr>
          <w:rFonts w:ascii="宋体" w:hAnsi="宋体" w:eastAsia="宋体" w:cs="宋体"/>
          <w:spacing w:val="-90"/>
          <w:sz w:val="24"/>
          <w:szCs w:val="24"/>
        </w:rPr>
        <w:t xml:space="preserve"> </w:t>
      </w:r>
      <w:r>
        <w:rPr>
          <w:rFonts w:ascii="宋体" w:hAnsi="宋体" w:eastAsia="宋体" w:cs="宋体"/>
          <w:spacing w:val="-11"/>
          <w:sz w:val="24"/>
          <w:szCs w:val="24"/>
        </w:rPr>
        <w:t xml:space="preserve">：                                   乙</w:t>
      </w:r>
      <w:r>
        <w:rPr>
          <w:rFonts w:ascii="宋体" w:hAnsi="宋体" w:eastAsia="宋体" w:cs="宋体"/>
          <w:spacing w:val="10"/>
          <w:sz w:val="24"/>
          <w:szCs w:val="24"/>
        </w:rPr>
        <w:t xml:space="preserve"> </w:t>
      </w:r>
      <w:r>
        <w:rPr>
          <w:rFonts w:ascii="宋体" w:hAnsi="宋体" w:eastAsia="宋体" w:cs="宋体"/>
          <w:spacing w:val="-11"/>
          <w:sz w:val="24"/>
          <w:szCs w:val="24"/>
        </w:rPr>
        <w:t xml:space="preserve">方：</w:t>
      </w:r>
      <w:r/>
    </w:p>
    <w:p>
      <w:pPr>
        <w:ind w:left="601"/>
        <w:spacing w:before="180" w:line="219" w:lineRule="auto"/>
        <w:rPr>
          <w:rFonts w:ascii="宋体" w:hAnsi="宋体" w:eastAsia="宋体" w:cs="宋体"/>
          <w:sz w:val="24"/>
          <w:szCs w:val="24"/>
        </w:rPr>
      </w:pPr>
      <w:r>
        <w:rPr>
          <w:rFonts w:ascii="宋体" w:hAnsi="宋体" w:eastAsia="宋体" w:cs="宋体"/>
          <w:spacing w:val="2"/>
          <w:sz w:val="24"/>
          <w:szCs w:val="24"/>
        </w:rPr>
        <w:t xml:space="preserve">（盖章</w:t>
      </w:r>
      <w:r>
        <w:rPr>
          <w:rFonts w:ascii="宋体" w:hAnsi="宋体" w:eastAsia="宋体" w:cs="宋体"/>
          <w:spacing w:val="-17"/>
          <w:sz w:val="24"/>
          <w:szCs w:val="24"/>
        </w:rPr>
        <w:t xml:space="preserve">）</w:t>
      </w:r>
      <w:r>
        <w:rPr>
          <w:rFonts w:ascii="宋体" w:hAnsi="宋体" w:eastAsia="宋体" w:cs="宋体"/>
          <w:spacing w:val="4"/>
          <w:sz w:val="24"/>
          <w:szCs w:val="24"/>
        </w:rPr>
        <w:t xml:space="preserve">                              </w:t>
      </w:r>
      <w:r>
        <w:rPr>
          <w:rFonts w:ascii="宋体" w:hAnsi="宋体" w:eastAsia="宋体" w:cs="宋体"/>
          <w:spacing w:val="-17"/>
          <w:sz w:val="24"/>
          <w:szCs w:val="24"/>
        </w:rPr>
        <w:t xml:space="preserve">（</w:t>
      </w:r>
      <w:r>
        <w:rPr>
          <w:rFonts w:ascii="宋体" w:hAnsi="宋体" w:eastAsia="宋体" w:cs="宋体"/>
          <w:spacing w:val="2"/>
          <w:sz w:val="24"/>
          <w:szCs w:val="24"/>
        </w:rPr>
        <w:t xml:space="preserve">盖章）</w:t>
      </w:r>
      <w:r/>
    </w:p>
    <w:p>
      <w:pPr>
        <w:ind w:left="654"/>
        <w:spacing w:before="181" w:line="229" w:lineRule="auto"/>
        <w:rPr>
          <w:rFonts w:ascii="宋体" w:hAnsi="宋体" w:eastAsia="宋体" w:cs="宋体"/>
          <w:sz w:val="24"/>
          <w:szCs w:val="24"/>
        </w:rPr>
      </w:pPr>
      <w:r>
        <w:rPr>
          <w:rFonts w:ascii="宋体" w:hAnsi="宋体" w:eastAsia="宋体" w:cs="宋体"/>
          <w:spacing w:val="-4"/>
          <w:sz w:val="24"/>
          <w:szCs w:val="24"/>
        </w:rPr>
        <w:t xml:space="preserve">地址：</w:t>
      </w:r>
      <w:r>
        <w:rPr>
          <w:rFonts w:ascii="宋体" w:hAnsi="宋体" w:eastAsia="宋体" w:cs="宋体"/>
          <w:sz w:val="24"/>
          <w:szCs w:val="24"/>
        </w:rPr>
        <w:t xml:space="preserve">                                  </w:t>
      </w:r>
      <w:r>
        <w:rPr>
          <w:rFonts w:ascii="宋体" w:hAnsi="宋体" w:eastAsia="宋体" w:cs="宋体"/>
          <w:spacing w:val="-4"/>
          <w:sz w:val="24"/>
          <w:szCs w:val="24"/>
        </w:rPr>
        <w:t xml:space="preserve">地址：</w:t>
      </w:r>
      <w:r/>
    </w:p>
    <w:p>
      <w:pPr>
        <w:ind w:left="655"/>
        <w:spacing w:before="171" w:line="219" w:lineRule="auto"/>
        <w:rPr>
          <w:rFonts w:ascii="宋体" w:hAnsi="宋体" w:eastAsia="宋体" w:cs="宋体"/>
          <w:sz w:val="24"/>
          <w:szCs w:val="24"/>
        </w:rPr>
      </w:pPr>
      <w:r>
        <w:rPr>
          <w:rFonts w:ascii="宋体" w:hAnsi="宋体" w:eastAsia="宋体" w:cs="宋体"/>
          <w:sz w:val="24"/>
          <w:szCs w:val="24"/>
        </w:rPr>
        <w:t xml:space="preserve">法定代表人：                      </w:t>
      </w:r>
      <w:r>
        <w:rPr>
          <w:rFonts w:ascii="宋体" w:hAnsi="宋体" w:eastAsia="宋体" w:cs="宋体"/>
          <w:spacing w:val="-1"/>
          <w:sz w:val="24"/>
          <w:szCs w:val="24"/>
        </w:rPr>
        <w:t xml:space="preserve">      法定代表人：</w:t>
      </w:r>
      <w:r/>
    </w:p>
    <w:p>
      <w:pPr>
        <w:ind w:left="653"/>
        <w:spacing w:before="181" w:line="219" w:lineRule="auto"/>
        <w:rPr>
          <w:rFonts w:ascii="宋体" w:hAnsi="宋体" w:eastAsia="宋体" w:cs="宋体"/>
          <w:sz w:val="24"/>
          <w:szCs w:val="24"/>
        </w:rPr>
      </w:pPr>
      <w:r>
        <w:rPr>
          <w:rFonts w:ascii="宋体" w:hAnsi="宋体" w:eastAsia="宋体" w:cs="宋体"/>
          <w:sz w:val="24"/>
          <w:szCs w:val="24"/>
        </w:rPr>
        <w:t xml:space="preserve">委托代理人：                        </w:t>
      </w:r>
      <w:r>
        <w:rPr>
          <w:rFonts w:ascii="宋体" w:hAnsi="宋体" w:eastAsia="宋体" w:cs="宋体"/>
          <w:spacing w:val="-1"/>
          <w:sz w:val="24"/>
          <w:szCs w:val="24"/>
        </w:rPr>
        <w:t xml:space="preserve">    委托代理人：</w:t>
      </w:r>
      <w:r/>
    </w:p>
    <w:p>
      <w:pPr>
        <w:ind w:left="682"/>
        <w:spacing w:before="183" w:line="221" w:lineRule="auto"/>
        <w:rPr>
          <w:rFonts w:ascii="宋体" w:hAnsi="宋体" w:eastAsia="宋体" w:cs="宋体"/>
          <w:sz w:val="24"/>
          <w:szCs w:val="24"/>
        </w:rPr>
      </w:pPr>
      <w:r>
        <w:rPr>
          <w:rFonts w:ascii="宋体" w:hAnsi="宋体" w:eastAsia="宋体" w:cs="宋体"/>
          <w:spacing w:val="-7"/>
          <w:sz w:val="24"/>
          <w:szCs w:val="24"/>
        </w:rPr>
        <w:t xml:space="preserve">电话：                                    电话：</w:t>
      </w:r>
      <w:r/>
    </w:p>
    <w:p>
      <w:pPr>
        <w:pStyle w:val="1331"/>
        <w:spacing w:line="243" w:lineRule="auto"/>
      </w:pPr>
      <w:r/>
      <w:r/>
    </w:p>
    <w:p>
      <w:pPr>
        <w:pStyle w:val="1331"/>
        <w:spacing w:line="243" w:lineRule="auto"/>
      </w:pPr>
      <w:r/>
      <w:r/>
    </w:p>
    <w:p>
      <w:pPr>
        <w:pStyle w:val="1331"/>
        <w:spacing w:line="244" w:lineRule="auto"/>
      </w:pPr>
      <w:r/>
      <w:r/>
    </w:p>
    <w:p>
      <w:pPr>
        <w:pStyle w:val="1331"/>
        <w:spacing w:line="244" w:lineRule="auto"/>
      </w:pPr>
      <w:r/>
      <w:r/>
    </w:p>
    <w:p>
      <w:pPr>
        <w:ind w:left="654"/>
        <w:spacing w:before="79" w:line="219" w:lineRule="auto"/>
        <w:rPr>
          <w:rFonts w:ascii="宋体" w:hAnsi="宋体" w:eastAsia="宋体" w:cs="宋体"/>
          <w:sz w:val="24"/>
          <w:szCs w:val="24"/>
        </w:rPr>
      </w:pPr>
      <w:r>
        <w:rPr>
          <w:rFonts w:ascii="宋体" w:hAnsi="宋体" w:eastAsia="宋体" w:cs="宋体"/>
          <w:spacing w:val="-2"/>
          <w:sz w:val="24"/>
          <w:szCs w:val="24"/>
        </w:rPr>
        <w:t xml:space="preserve">签订日期：      年</w:t>
      </w:r>
      <w:r>
        <w:rPr>
          <w:rFonts w:ascii="宋体" w:hAnsi="宋体" w:eastAsia="宋体" w:cs="宋体"/>
          <w:spacing w:val="8"/>
          <w:sz w:val="24"/>
          <w:szCs w:val="24"/>
        </w:rPr>
        <w:t xml:space="preserve">  </w:t>
      </w:r>
      <w:r>
        <w:rPr>
          <w:rFonts w:ascii="宋体" w:hAnsi="宋体" w:eastAsia="宋体" w:cs="宋体"/>
          <w:spacing w:val="-2"/>
          <w:sz w:val="24"/>
          <w:szCs w:val="24"/>
        </w:rPr>
        <w:t xml:space="preserve">月</w:t>
      </w:r>
      <w:r>
        <w:rPr>
          <w:rFonts w:ascii="宋体" w:hAnsi="宋体" w:eastAsia="宋体" w:cs="宋体"/>
          <w:spacing w:val="17"/>
          <w:sz w:val="24"/>
          <w:szCs w:val="24"/>
        </w:rPr>
        <w:t xml:space="preserve">   </w:t>
      </w:r>
      <w:r>
        <w:rPr>
          <w:rFonts w:ascii="宋体" w:hAnsi="宋体" w:eastAsia="宋体" w:cs="宋体"/>
          <w:spacing w:val="-2"/>
          <w:sz w:val="24"/>
          <w:szCs w:val="24"/>
        </w:rPr>
        <w:t xml:space="preserve">日</w:t>
      </w:r>
      <w:r/>
    </w:p>
    <w:p>
      <w:pPr>
        <w:spacing w:line="219" w:lineRule="auto"/>
        <w:rPr>
          <w:rFonts w:ascii="宋体" w:hAnsi="宋体" w:eastAsia="宋体" w:cs="宋体"/>
          <w:sz w:val="24"/>
          <w:szCs w:val="24"/>
        </w:rPr>
      </w:pPr>
      <w:r>
        <w:rPr>
          <w:rFonts w:ascii="宋体" w:hAnsi="宋体" w:eastAsia="宋体" w:cs="宋体"/>
          <w:sz w:val="24"/>
          <w:szCs w:val="24"/>
        </w:rPr>
      </w:r>
      <w:r/>
    </w:p>
    <w:p>
      <w:pPr>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rPr>
          <w:lang w:val="en-US" w:eastAsia="en-US"/>
        </w:rPr>
      </w:pPr>
      <w:r>
        <w:rPr>
          <w:lang w:val="en-US" w:eastAsia="en-US"/>
        </w:rPr>
      </w:r>
      <w:r/>
    </w:p>
    <w:p>
      <w:pPr>
        <w:jc w:val="left"/>
        <w:tabs>
          <w:tab w:val="left" w:pos="1324" w:leader="none"/>
        </w:tabs>
        <w:rPr>
          <w:rFonts w:hint="eastAsia" w:eastAsia="宋体"/>
          <w:lang w:val="en-US" w:eastAsia="zh-CN"/>
        </w:rPr>
      </w:pPr>
      <w:r>
        <w:rPr>
          <w:rFonts w:hint="eastAsia" w:eastAsia="宋体"/>
          <w:lang w:val="en-US" w:eastAsia="zh-CN"/>
        </w:rPr>
        <w:tab/>
      </w:r>
      <w:r/>
    </w:p>
    <w:p>
      <w:pPr>
        <w:jc w:val="left"/>
        <w:tabs>
          <w:tab w:val="left" w:pos="1324" w:leader="none"/>
        </w:tabs>
        <w:rPr>
          <w:rFonts w:hint="eastAsia" w:eastAsia="宋体"/>
          <w:lang w:val="en-US" w:eastAsia="zh-CN"/>
        </w:rPr>
        <w:sectPr>
          <w:footerReference w:type="default" r:id="rId40"/>
          <w:footnotePr/>
          <w:endnotePr/>
          <w:type w:val="nextPage"/>
          <w:pgSz w:w="11906" w:h="16839" w:orient="portrait"/>
          <w:pgMar w:top="400" w:right="1359" w:bottom="882" w:left="1785" w:header="0" w:footer="720" w:gutter="0"/>
          <w:cols w:num="1" w:sep="0" w:space="720" w:equalWidth="1"/>
          <w:docGrid w:linePitch="360"/>
        </w:sectPr>
      </w:pPr>
      <w:r>
        <w:rPr>
          <w:rFonts w:hint="eastAsia" w:eastAsia="宋体"/>
          <w:lang w:val="en-US" w:eastAsia="zh-CN"/>
        </w:rPr>
      </w:r>
      <w:r/>
    </w:p>
    <w:tbl>
      <w:tblPr>
        <w:tblStyle w:val="1330"/>
        <w:tblW w:w="14905"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1000"/>
        <w:gridCol w:w="2502"/>
        <w:gridCol w:w="1226"/>
        <w:gridCol w:w="1024"/>
        <w:gridCol w:w="1036"/>
        <w:gridCol w:w="928"/>
        <w:gridCol w:w="839"/>
        <w:gridCol w:w="1054"/>
        <w:gridCol w:w="1119"/>
        <w:gridCol w:w="964"/>
        <w:gridCol w:w="738"/>
        <w:gridCol w:w="1143"/>
        <w:gridCol w:w="674"/>
      </w:tblGrid>
      <w:tr>
        <w:trPr>
          <w:trHeight w:val="922"/>
        </w:trPr>
        <w:tc>
          <w:tcPr>
            <w:gridSpan w:val="14"/>
            <w:shd w:val="clear" w:color="auto" w:fill="auto"/>
            <w:tcBorders>
              <w:top w:val="none" w:color="000000" w:sz="4" w:space="0"/>
              <w:left w:val="none" w:color="000000" w:sz="4" w:space="0"/>
              <w:bottom w:val="single" w:color="auto" w:sz="4" w:space="0"/>
              <w:right w:val="none" w:color="000000" w:sz="4" w:space="0"/>
            </w:tcBorders>
            <w:tcW w:w="14905"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color w:val="auto"/>
                <w:sz w:val="21"/>
                <w:szCs w:val="21"/>
                <w:highlight w:val="none"/>
                <w:u w:val="none"/>
                <w:lang w:val="en-US" w:eastAsia="zh-CN"/>
              </w:rPr>
              <w:t xml:space="preserve">附件1：连云区市政道路管养明细表</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shd w:val="clear" w:color="auto" w:fill="auto"/>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起止点</w:t>
            </w:r>
            <w:r/>
          </w:p>
        </w:tc>
        <w:tc>
          <w:tcPr>
            <w:shd w:val="clear" w:color="auto" w:fill="auto"/>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道路类别</w:t>
            </w:r>
            <w:r/>
          </w:p>
        </w:tc>
        <w:tc>
          <w:tcPr>
            <w:shd w:val="clear" w:color="auto" w:fill="auto"/>
            <w:tcBorders>
              <w:top w:val="single" w:color="auto" w:sz="4" w:space="0"/>
              <w:left w:val="single" w:color="auto" w:sz="4" w:space="0"/>
              <w:bottom w:val="single" w:color="auto" w:sz="4" w:space="0"/>
              <w:right w:val="single" w:color="auto" w:sz="4" w:space="0"/>
            </w:tcBorders>
            <w:tcW w:w="10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道路长度</w:t>
            </w:r>
            <w:r>
              <w:rPr>
                <w:rStyle w:val="1335"/>
                <w:rFonts w:hint="eastAsia" w:ascii="宋体" w:hAnsi="宋体" w:eastAsia="宋体" w:cs="宋体"/>
                <w:color w:val="auto"/>
                <w:sz w:val="21"/>
                <w:szCs w:val="21"/>
                <w:highlight w:val="none"/>
                <w:lang w:val="en-US" w:eastAsia="zh-CN" w:bidi="ar"/>
              </w:rPr>
              <w:br/>
            </w:r>
            <w:r>
              <w:rPr>
                <w:rStyle w:val="1335"/>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机动车道宽度</w:t>
            </w:r>
            <w:r>
              <w:rPr>
                <w:rStyle w:val="1335"/>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非机动车道宽度</w:t>
            </w:r>
            <w:r>
              <w:rPr>
                <w:rStyle w:val="1335"/>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人行道宽度</w:t>
            </w:r>
            <w:r>
              <w:rPr>
                <w:rStyle w:val="1335"/>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auto" w:sz="4" w:space="0"/>
              <w:left w:val="single" w:color="auto" w:sz="4" w:space="0"/>
              <w:bottom w:val="single" w:color="auto" w:sz="4" w:space="0"/>
              <w:right w:val="single" w:color="auto" w:sz="4" w:space="0"/>
            </w:tcBorders>
            <w:tcW w:w="10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机动车道面积（</w:t>
            </w:r>
            <w:r>
              <w:rPr>
                <w:rStyle w:val="1335"/>
                <w:rFonts w:hint="eastAsia" w:ascii="宋体" w:hAnsi="宋体" w:eastAsia="宋体" w:cs="宋体"/>
                <w:color w:val="auto"/>
                <w:sz w:val="21"/>
                <w:szCs w:val="21"/>
                <w:highlight w:val="none"/>
                <w:lang w:val="en-US" w:eastAsia="zh-CN" w:bidi="ar"/>
              </w:rPr>
              <w:t xml:space="preserve">m2</w:t>
            </w:r>
            <w:r>
              <w:rPr>
                <w:rStyle w:val="1336"/>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非机动车道面积（</w:t>
            </w:r>
            <w:r>
              <w:rPr>
                <w:rStyle w:val="1335"/>
                <w:rFonts w:hint="eastAsia" w:ascii="宋体" w:hAnsi="宋体" w:eastAsia="宋体" w:cs="宋体"/>
                <w:color w:val="auto"/>
                <w:sz w:val="21"/>
                <w:szCs w:val="21"/>
                <w:highlight w:val="none"/>
                <w:lang w:val="en-US" w:eastAsia="zh-CN" w:bidi="ar"/>
              </w:rPr>
              <w:t xml:space="preserve">m2</w:t>
            </w:r>
            <w:r>
              <w:rPr>
                <w:rStyle w:val="1336"/>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人行道面积（</w:t>
            </w:r>
            <w:r>
              <w:rPr>
                <w:rStyle w:val="1335"/>
                <w:rFonts w:hint="eastAsia" w:ascii="宋体" w:hAnsi="宋体" w:eastAsia="宋体" w:cs="宋体"/>
                <w:color w:val="auto"/>
                <w:sz w:val="21"/>
                <w:szCs w:val="21"/>
                <w:highlight w:val="none"/>
                <w:lang w:val="en-US" w:eastAsia="zh-CN" w:bidi="ar"/>
              </w:rPr>
              <w:t xml:space="preserve">m2</w:t>
            </w:r>
            <w:r>
              <w:rPr>
                <w:rStyle w:val="1336"/>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道路类别</w:t>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巡查频次</w:t>
            </w:r>
            <w:r/>
          </w:p>
        </w:tc>
        <w:tc>
          <w:tcPr>
            <w:shd w:val="clear" w:color="auto" w:fill="auto"/>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278"/>
        </w:trPr>
        <w:tc>
          <w:tcPr>
            <w:shd w:val="clear" w:color="auto" w:fill="auto"/>
            <w:tcBorders>
              <w:top w:val="single" w:color="auto"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西大堤</w:t>
            </w:r>
            <w:r/>
          </w:p>
        </w:tc>
        <w:tc>
          <w:tcPr>
            <w:shd w:val="clear" w:color="auto" w:fill="auto"/>
            <w:tcBorders>
              <w:top w:val="single" w:color="auto"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北港派出所-环岛路</w:t>
            </w:r>
            <w:r/>
          </w:p>
        </w:tc>
        <w:tc>
          <w:tcPr>
            <w:shd w:val="clear" w:color="auto" w:fill="auto"/>
            <w:tcBorders>
              <w:top w:val="single" w:color="auto"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auto"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6900</w:t>
            </w:r>
            <w:r/>
          </w:p>
        </w:tc>
        <w:tc>
          <w:tcPr>
            <w:shd w:val="clear" w:color="auto" w:fill="auto"/>
            <w:tcBorders>
              <w:top w:val="single" w:color="auto"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auto"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 </w:t>
            </w:r>
            <w:r/>
          </w:p>
        </w:tc>
        <w:tc>
          <w:tcPr>
            <w:shd w:val="clear" w:color="auto" w:fill="auto"/>
            <w:tcBorders>
              <w:top w:val="single" w:color="auto"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 </w:t>
            </w:r>
            <w:r/>
          </w:p>
        </w:tc>
        <w:tc>
          <w:tcPr>
            <w:shd w:val="clear" w:color="auto" w:fill="auto"/>
            <w:tcBorders>
              <w:top w:val="single" w:color="auto"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117300 </w:t>
            </w:r>
            <w:r/>
          </w:p>
        </w:tc>
        <w:tc>
          <w:tcPr>
            <w:shd w:val="clear" w:color="auto" w:fill="auto"/>
            <w:tcBorders>
              <w:top w:val="single" w:color="auto"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20700 </w:t>
            </w:r>
            <w:r/>
          </w:p>
        </w:tc>
        <w:tc>
          <w:tcPr>
            <w:shd w:val="clear" w:color="auto" w:fill="auto"/>
            <w:tcBorders>
              <w:top w:val="single" w:color="auto"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13800 </w:t>
            </w:r>
            <w:r/>
          </w:p>
        </w:tc>
        <w:tc>
          <w:tcPr>
            <w:shd w:val="clear" w:color="auto" w:fill="auto"/>
            <w:tcBorders>
              <w:top w:val="single" w:color="auto"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Ⅰ等养护</w:t>
            </w:r>
            <w:r/>
          </w:p>
        </w:tc>
        <w:tc>
          <w:tcPr>
            <w:shd w:val="clear" w:color="auto" w:fill="auto"/>
            <w:tcBorders>
              <w:top w:val="single" w:color="auto"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一日一巡</w:t>
            </w:r>
            <w:r/>
          </w:p>
        </w:tc>
        <w:tc>
          <w:tcPr>
            <w:shd w:val="clear" w:color="auto" w:fill="auto"/>
            <w:tcBorders>
              <w:top w:val="single" w:color="auto"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海棠路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中山西路-在海一方公园</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sz w:val="21"/>
                <w:szCs w:val="21"/>
                <w:highlight w:val="none"/>
                <w:lang w:val="en-US" w:eastAsia="zh-CN"/>
              </w:rPr>
              <w:suppressLineNumbers w:val="0"/>
            </w:pPr>
            <w:r>
              <w:rPr>
                <w:rStyle w:val="1341"/>
                <w:rFonts w:hint="eastAsia" w:ascii="宋体" w:hAnsi="宋体" w:eastAsia="宋体" w:cs="宋体"/>
                <w:sz w:val="21"/>
                <w:szCs w:val="21"/>
                <w:highlight w:val="none"/>
                <w:lang w:val="en-US" w:eastAsia="zh-CN"/>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45120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20680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13160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Ⅰ等养护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一日一巡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海湾路-高公岛</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sz w:val="21"/>
                <w:szCs w:val="21"/>
                <w:highlight w:val="none"/>
                <w:lang w:val="en-US" w:eastAsia="zh-CN"/>
              </w:rPr>
              <w:suppressLineNumbers w:val="0"/>
            </w:pPr>
            <w:r>
              <w:rPr>
                <w:rStyle w:val="1341"/>
                <w:rFonts w:hint="eastAsia" w:ascii="宋体" w:hAnsi="宋体" w:eastAsia="宋体" w:cs="宋体"/>
                <w:sz w:val="21"/>
                <w:szCs w:val="21"/>
                <w:highlight w:val="none"/>
                <w:lang w:val="en-US" w:eastAsia="zh-CN"/>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494000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171000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114000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Ⅰ等养护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一日一巡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平山路-商检</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83200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25600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19200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Ⅰ等养护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一日一巡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大港东路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碱厂生活区-海棠路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29400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6300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Ⅰ等养护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一日一巡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港城大道-公路港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50400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37800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辅道</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渔港路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西大堤-小龟山</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7920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5280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大港西路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西墅河-新光路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39000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Ⅰ等养护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一日一巡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北半幅</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西墅北路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区政府西侧-海州湾会议中心</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云宿路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中山西路-核电北路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11500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276000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92000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69000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中华路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德兰东路-运河路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59400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23760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99000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含商铺门前</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海棠南路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中山路-环山路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4450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3560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中华东路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海滨大道-中山路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支路</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2450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平山路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东方大道-中山西路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22000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6600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中华西路-万福路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33600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27300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18900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平山北路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大港西路-海州湾国家海洋公园</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主干道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41400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25300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西墅路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海滨大道-公营庄路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12180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5278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公营庄路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阅海路-连霍高速匝道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13600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11900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五羊路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港城大道-景疏路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27300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10400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7800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营山路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瀚海路-大港西路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5438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2175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万青路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云宿路-港城大道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7200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4320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4800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海滨大道-海棠北路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6720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1680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国展西路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胡棠路-海棠北路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5500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5200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溪云山路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阅海路-大港西路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10560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院前路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北固山路环岛-中山西路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17160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13080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东园路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中山西路-栖霞东路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5600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5320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西园路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中山西路-栖霞西路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19800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西小山路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西园路-云和路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7300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4380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4380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栖霞西路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中华西路-步行街</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11200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11200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栖霞东路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东园路-海滨大道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五羊路-新光路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7154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3066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3066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瀚海路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平山北路-营山路大港西路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27300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18200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阅海路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平山北路-公营庄路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12900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5160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金海路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西墅路-保利五月花西侧路口</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胜利湖路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平山北路-金海路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6970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6724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琴海路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胜利湖路-保利海上罗兰西侧道路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4480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4536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东哨路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海滨大道-鸽岛路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9600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5680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竹岛路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海滨大道-东哨路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2720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2856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鸽岛路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海滨大道-东哨路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海湾路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海滨大道-悦珑府西门</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8600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碱厂生活区南门道路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碱厂生活区南门-营山路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胡棠路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国展路-棠梨路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3960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棠梨路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胡棠路-海滨大道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4335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海头湾路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国展路-海滨大道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3690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1722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观海路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海棠北路-海滨大道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7360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4140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陈陶路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海棠北路-海滨大道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6992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4600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大巷北路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栖霞东路-中山西路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背街小巷</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3825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大巷南路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中山西路-环山路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背街小巷</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1710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长宁路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中山西路-院前路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背街小巷</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景疏路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云宿路-新光路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8250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科技路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云宿路-老君堂路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8930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1880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秀水路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景疏路-泰山路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5160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3440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万润星河国际北门-东港中学</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5208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2232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滨海南路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环山路-海滨大道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环山路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海棠路-大巷南路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4770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Ⅲ等养护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三日一巡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港前大道-金港路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5180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124320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15540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15540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瑞和路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228国道-金港路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3508</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52620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金港路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烧香河堆-瑞和路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5698</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85470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云港路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烧香河桥-徐新路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5794</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139056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17382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港前大道</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人和路-徐新路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4780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286800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19120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云港路-金港路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18600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2325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祥和路-瑞和路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1468</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26424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4404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9号路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金港路-云港路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1768</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28288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5304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中云台大道</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珠江路-云宿路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110400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7200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12000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大岛山路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雁江路-闽江路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63000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6300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8400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钱江路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中云台大道-东疏港通道</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27540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2754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3672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保税一路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中云台大道-烧香河路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20696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1592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3184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人和路</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港前大道-金港路</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4850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72750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泰和路1</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金港路-驳盐河</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15600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泰和路2</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弘恒物流-聚鑫源</w:t>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次干道</w:t>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1774</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26610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Ⅱ等养护</w:t>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两日一巡</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502"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132457</w:t>
            </w:r>
            <w:r/>
          </w:p>
        </w:tc>
        <w:tc>
          <w:tcPr>
            <w:shd w:val="clear" w:color="auto" w:fill="auto"/>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2677786 </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543203 </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keepLines w:val="0"/>
              <w:keepNext w:val="0"/>
              <w:widowControl/>
              <w:rPr>
                <w:rStyle w:val="1341"/>
                <w:rFonts w:hint="eastAsia" w:ascii="宋体" w:hAnsi="宋体" w:eastAsia="宋体" w:cs="宋体"/>
                <w:color w:val="auto"/>
                <w:sz w:val="21"/>
                <w:szCs w:val="21"/>
                <w:highlight w:val="none"/>
                <w:lang w:val="en-US" w:eastAsia="zh-CN" w:bidi="ar"/>
              </w:rPr>
              <w:suppressLineNumbers w:val="0"/>
            </w:pPr>
            <w:r>
              <w:rPr>
                <w:rStyle w:val="1341"/>
                <w:rFonts w:hint="eastAsia" w:ascii="宋体" w:hAnsi="宋体" w:eastAsia="宋体" w:cs="宋体"/>
                <w:color w:val="auto"/>
                <w:sz w:val="21"/>
                <w:szCs w:val="21"/>
                <w:highlight w:val="none"/>
                <w:lang w:val="en-US" w:eastAsia="zh-CN" w:bidi="ar"/>
              </w:rPr>
              <w:t xml:space="preserve">687269 </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rPr>
                <w:rStyle w:val="1341"/>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bl>
    <w:p>
      <w:pPr>
        <w:jc w:val="left"/>
        <w:tabs>
          <w:tab w:val="left" w:pos="1324" w:leader="none"/>
        </w:tabs>
        <w:rPr>
          <w:rFonts w:hint="eastAsia" w:eastAsia="宋体"/>
          <w:lang w:val="en-US" w:eastAsia="zh-CN"/>
        </w:rPr>
      </w:pPr>
      <w:r>
        <w:rPr>
          <w:rFonts w:hint="eastAsia" w:eastAsia="宋体"/>
          <w:lang w:val="en-US" w:eastAsia="zh-CN"/>
        </w:rPr>
      </w:r>
      <w:r/>
    </w:p>
    <w:p>
      <w:pPr>
        <w:jc w:val="left"/>
        <w:tabs>
          <w:tab w:val="left" w:pos="1324" w:leader="none"/>
        </w:tabs>
        <w:rPr>
          <w:rFonts w:hint="eastAsia" w:eastAsia="宋体"/>
          <w:lang w:val="en-US" w:eastAsia="zh-CN"/>
        </w:rPr>
        <w:sectPr>
          <w:footnotePr/>
          <w:endnotePr/>
          <w:type w:val="nextPage"/>
          <w:pgSz w:w="16839" w:h="11906" w:orient="landscape"/>
          <w:pgMar w:top="1785" w:right="400" w:bottom="1359" w:left="882" w:header="0" w:footer="720" w:gutter="0"/>
          <w:cols w:num="1" w:sep="0" w:space="720" w:equalWidth="1"/>
          <w:docGrid w:linePitch="360"/>
        </w:sectPr>
      </w:pPr>
      <w:r>
        <w:rPr>
          <w:rFonts w:hint="eastAsia" w:eastAsia="宋体"/>
          <w:lang w:val="en-US" w:eastAsia="zh-CN"/>
        </w:rPr>
      </w:r>
      <w:r/>
    </w:p>
    <w:tbl>
      <w:tblPr>
        <w:tblStyle w:val="1330"/>
        <w:tblW w:w="870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0"/>
        <w:gridCol w:w="2745"/>
        <w:gridCol w:w="5085"/>
      </w:tblGrid>
      <w:tr>
        <w:trPr>
          <w:trHeight w:val="680"/>
        </w:trPr>
        <w:tc>
          <w:tcPr>
            <w:gridSpan w:val="3"/>
            <w:shd w:val="clear" w:color="auto" w:fill="auto"/>
            <w:tcBorders>
              <w:top w:val="none" w:color="000000" w:sz="4" w:space="0"/>
              <w:left w:val="none" w:color="000000" w:sz="4" w:space="0"/>
              <w:bottom w:val="single" w:color="auto" w:sz="4" w:space="0"/>
              <w:right w:val="none" w:color="000000" w:sz="4" w:space="0"/>
            </w:tcBorders>
            <w:tcW w:w="87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sz w:val="21"/>
                <w:szCs w:val="21"/>
                <w:highlight w:val="none"/>
                <w:u w:val="none"/>
                <w:lang w:val="en-US" w:eastAsia="zh-CN"/>
              </w:rPr>
              <w:t xml:space="preserve">附件2：管养信号灯明细表</w:t>
            </w:r>
            <w:r/>
          </w:p>
        </w:tc>
      </w:tr>
      <w:tr>
        <w:trPr>
          <w:trHeight w:val="699"/>
        </w:trPr>
        <w:tc>
          <w:tcPr>
            <w:shd w:val="clear" w:color="auto" w:fill="auto"/>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路口名称</w:t>
            </w:r>
            <w:r/>
          </w:p>
        </w:tc>
        <w:tc>
          <w:tcPr>
            <w:shd w:val="clear" w:color="auto" w:fill="auto"/>
            <w:tcBorders>
              <w:top w:val="single" w:color="auto" w:sz="4" w:space="0"/>
              <w:left w:val="single" w:color="auto" w:sz="4" w:space="0"/>
              <w:bottom w:val="single" w:color="auto" w:sz="4" w:space="0"/>
              <w:right w:val="single" w:color="auto" w:sz="4" w:space="0"/>
            </w:tcBorders>
            <w:tcW w:w="50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00"/>
        </w:trPr>
        <w:tc>
          <w:tcPr>
            <w:shd w:val="clear" w:color="auto" w:fill="auto"/>
            <w:tcBorders>
              <w:top w:val="single" w:color="auto"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西墅路-金海路</w:t>
            </w:r>
            <w:r/>
          </w:p>
        </w:tc>
        <w:tc>
          <w:tcPr>
            <w:shd w:val="clear" w:color="auto" w:fill="auto"/>
            <w:tcBorders>
              <w:top w:val="single" w:color="auto"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西墅路-海光路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西墅路-公营庄路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平山北路-阅海路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平山北路-琴海路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平山北路-金海路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海滨大道-平山北路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海滨大道-西墅路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海滨大道-竹岛路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公营庄路-瀚海路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大港路-海棠路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大港路-连云港警备区</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黄闪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大港路-院前路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大港路-东方印刷厂</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黄闪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大港路-碱厂生活区</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大港路-德兰东路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大港路-香缇花园南门</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大港路-平山北路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大港路-海岸明珠</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平山北路-瀚海路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81"/>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溪云山路-瀚海路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中华路-云和路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中华路-西园路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中华路-院前路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中华路-中韩商品城</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中华路-东园路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中华路-德兰东路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院前路-东盛四季花城</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院前路-栖霞西路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228国道-云山路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228国道-景疏路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228国道-泰山路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228国道-小庵路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228国道与长白山路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原黄闪，因12345投诉关闭</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228国道与大庵路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原黄闪，因12345投诉关闭</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228国道与仙霞山路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228国道与大金湾路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228国道与小金湾路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景疏路-秀水路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万福路-云和路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平山路-云和路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海滨大道-海湾路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大板路—云门（云港）路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云山路-云宿路</w:t>
            </w:r>
            <w:r/>
          </w:p>
        </w:tc>
        <w:tc>
          <w:tcPr>
            <w:shd w:val="clear" w:color="auto" w:fill="auto"/>
            <w:tcBorders>
              <w:top w:val="single" w:color="000000" w:sz="4" w:space="0"/>
              <w:left w:val="single" w:color="000000" w:sz="4" w:space="0"/>
              <w:bottom w:val="single" w:color="000000" w:sz="4" w:space="0"/>
              <w:right w:val="single" w:color="000000" w:sz="4" w:space="0"/>
            </w:tcBorders>
            <w:tcW w:w="508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jc w:val="left"/>
        <w:tabs>
          <w:tab w:val="left" w:pos="1324" w:leader="none"/>
        </w:tabs>
        <w:rPr>
          <w:rFonts w:hint="eastAsia" w:eastAsia="宋体"/>
          <w:lang w:val="en-US" w:eastAsia="zh-CN"/>
        </w:rPr>
        <w:sectPr>
          <w:footnotePr/>
          <w:endnotePr/>
          <w:type w:val="nextPage"/>
          <w:pgSz w:w="11906" w:h="16839" w:orient="portrait"/>
          <w:pgMar w:top="400" w:right="1359" w:bottom="882" w:left="1785" w:header="0" w:footer="720" w:gutter="0"/>
          <w:cols w:num="1" w:sep="0" w:space="720" w:equalWidth="1"/>
          <w:docGrid w:linePitch="360"/>
        </w:sectPr>
      </w:pPr>
      <w:r>
        <w:rPr>
          <w:rFonts w:hint="eastAsia" w:eastAsia="宋体"/>
          <w:lang w:val="en-US" w:eastAsia="zh-CN"/>
        </w:rPr>
      </w:r>
      <w:r/>
    </w:p>
    <w:tbl>
      <w:tblPr>
        <w:tblStyle w:val="1330"/>
        <w:tblW w:w="157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34"/>
        <w:gridCol w:w="4495"/>
        <w:gridCol w:w="2274"/>
        <w:gridCol w:w="1964"/>
        <w:gridCol w:w="1793"/>
        <w:gridCol w:w="1792"/>
        <w:gridCol w:w="2415"/>
      </w:tblGrid>
      <w:tr>
        <w:trPr>
          <w:jc w:val="center"/>
          <w:trHeight w:val="0"/>
          <w:tblHeader/>
        </w:trPr>
        <w:tc>
          <w:tcPr>
            <w:gridSpan w:val="7"/>
            <w:shd w:val="clear" w:color="auto" w:fill="auto"/>
            <w:tcBorders>
              <w:top w:val="none" w:color="000000" w:sz="4" w:space="0"/>
              <w:left w:val="none" w:color="000000" w:sz="4" w:space="0"/>
              <w:bottom w:val="single" w:color="auto" w:sz="4" w:space="0"/>
              <w:right w:val="none" w:color="000000" w:sz="4" w:space="0"/>
            </w:tcBorders>
            <w:tcW w:w="15767" w:type="dxa"/>
            <w:vAlign w:val="center"/>
            <w:textDirection w:val="lrTb"/>
            <w:noWrap w:val="false"/>
          </w:tcPr>
          <w:p>
            <w:pPr>
              <w:ind w:left="0" w:right="0" w:firstLine="0"/>
              <w:jc w:val="left"/>
              <w:keepLines w:val="0"/>
              <w:keepNext w:val="0"/>
              <w:widowControl/>
              <w:rPr>
                <w:rFonts w:hint="eastAsia" w:ascii="宋体" w:hAnsi="宋体" w:eastAsia="宋体" w:cs="宋体"/>
                <w:b/>
                <w:i w:val="0"/>
                <w:iCs w:val="0"/>
                <w:color w:val="000000"/>
                <w:sz w:val="21"/>
                <w:szCs w:val="21"/>
                <w:u w:val="none"/>
              </w:rPr>
              <w:suppressLineNumbers w:val="0"/>
            </w:pPr>
            <w:r>
              <w:rPr>
                <w:rFonts w:hint="eastAsia" w:ascii="宋体" w:hAnsi="宋体" w:eastAsia="宋体" w:cs="宋体"/>
                <w:b w:val="0"/>
                <w:bCs w:val="0"/>
                <w:sz w:val="21"/>
                <w:szCs w:val="21"/>
                <w:highlight w:val="none"/>
                <w:u w:val="none"/>
                <w:lang w:val="en-US" w:eastAsia="zh-CN"/>
              </w:rPr>
              <w:t xml:space="preserve">附件3：管养路灯明细表</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道路名称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起点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止点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套数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盏数</w:t>
            </w:r>
            <w:r/>
          </w:p>
        </w:tc>
        <w:tc>
          <w:tcPr>
            <w:shd w:val="clear" w:color="auto" w:fill="auto"/>
            <w:tcBorders>
              <w:top w:val="single" w:color="auto" w:sz="4" w:space="0"/>
              <w:left w:val="single" w:color="auto" w:sz="4" w:space="0"/>
              <w:bottom w:val="single" w:color="auto" w:sz="4" w:space="0"/>
              <w:right w:val="single" w:color="auto"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1"/>
                <w:szCs w:val="21"/>
                <w:u w:val="none"/>
                <w:lang w:val="en-US" w:eastAsia="zh-CN" w:bidi="ar-SA"/>
              </w:rPr>
              <w:suppressLineNumbers w:val="0"/>
            </w:pPr>
            <w:r>
              <w:rPr>
                <w:rFonts w:hint="eastAsia" w:ascii="宋体" w:hAnsi="宋体" w:eastAsia="宋体" w:cs="宋体"/>
                <w:b/>
                <w:i w:val="0"/>
                <w:iCs w:val="0"/>
                <w:color w:val="000000"/>
                <w:sz w:val="21"/>
                <w:szCs w:val="21"/>
                <w:u w:val="none"/>
                <w:lang w:val="en-US" w:eastAsia="zh-CN" w:bidi="ar"/>
              </w:rPr>
              <w:t xml:space="preserve">备注</w:t>
            </w:r>
            <w:r/>
          </w:p>
        </w:tc>
      </w:tr>
      <w:tr>
        <w:trPr>
          <w:jc w:val="center"/>
          <w:trHeight w:val="0"/>
        </w:trPr>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渔港路</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连岛转盘</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庙后湾路</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海滨大道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海棠路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平山北路（区政府西）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海滨大道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西墅码头路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平山北路（韵湖澜湾）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韵湖澜湾西门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阅海路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景疏路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新光路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中华路与德兰东路路口高杆灯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德兰东路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中华路下穿隧道灯（长明灯）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云和路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德兰东路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院前路下穿隧道吊灯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栖霞路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大港路</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院前路下穿隧道灯（长明灯）</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栖霞路</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大港路</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大巷南路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最后一杆灯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国展路</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海滨大道</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海头湾路</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景观灯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院前排洪沟</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院前排洪沟</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院前排洪沟</w:t>
            </w:r>
            <w:r/>
          </w:p>
        </w:tc>
        <w:tc>
          <w:tcPr>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景观灯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G228国道</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鹰游山路</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临洪河大桥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en-US" w:bidi="ar"/>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non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太阳能</w:t>
            </w:r>
            <w:r/>
          </w:p>
        </w:tc>
      </w:tr>
      <w:tr>
        <w:trPr>
          <w:jc w:val="center"/>
          <w:trHeight w:val="0"/>
        </w:trPr>
        <w:tc>
          <w:tcPr>
            <w:gridSpan w:val="4"/>
            <w:shd w:val="clear" w:color="auto" w:fill="auto"/>
            <w:tcBorders>
              <w:top w:val="single" w:color="000000" w:sz="4" w:space="0"/>
              <w:left w:val="single" w:color="000000" w:sz="4" w:space="0"/>
              <w:bottom w:val="single" w:color="000000" w:sz="4" w:space="0"/>
              <w:right w:val="single" w:color="000000" w:sz="4" w:space="0"/>
            </w:tcBorders>
            <w:tcW w:w="1188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jc w:val="left"/>
        <w:tabs>
          <w:tab w:val="left" w:pos="1324" w:leader="none"/>
        </w:tabs>
        <w:rPr>
          <w:rFonts w:hint="eastAsia" w:eastAsia="宋体"/>
          <w:lang w:val="en-US" w:eastAsia="zh-CN"/>
        </w:rPr>
      </w:pPr>
      <w:r>
        <w:rPr>
          <w:rFonts w:hint="eastAsia" w:eastAsia="宋体"/>
          <w:lang w:val="en-US" w:eastAsia="zh-CN"/>
        </w:rPr>
      </w:r>
      <w:r/>
    </w:p>
    <w:p>
      <w:pPr>
        <w:jc w:val="left"/>
        <w:tabs>
          <w:tab w:val="left" w:pos="1324" w:leader="none"/>
        </w:tabs>
        <w:rPr>
          <w:rFonts w:hint="eastAsia" w:eastAsia="宋体"/>
          <w:lang w:val="en-US" w:eastAsia="zh-CN"/>
        </w:rPr>
      </w:pPr>
      <w:r>
        <w:rPr>
          <w:rFonts w:hint="eastAsia" w:eastAsia="宋体"/>
          <w:lang w:val="en-US" w:eastAsia="zh-CN"/>
        </w:rPr>
      </w:r>
      <w:r/>
    </w:p>
    <w:p>
      <w:pPr>
        <w:jc w:val="left"/>
        <w:tabs>
          <w:tab w:val="left" w:pos="1324" w:leader="none"/>
        </w:tabs>
        <w:rPr>
          <w:rFonts w:hint="eastAsia" w:eastAsia="宋体"/>
          <w:lang w:val="en-US" w:eastAsia="zh-CN"/>
        </w:rPr>
      </w:pPr>
      <w:r>
        <w:rPr>
          <w:rFonts w:hint="eastAsia" w:eastAsia="宋体"/>
          <w:lang w:val="en-US" w:eastAsia="zh-CN"/>
        </w:rPr>
      </w:r>
      <w:r/>
    </w:p>
    <w:p>
      <w:pPr>
        <w:jc w:val="left"/>
        <w:tabs>
          <w:tab w:val="left" w:pos="1324" w:leader="none"/>
        </w:tabs>
        <w:rPr>
          <w:rFonts w:hint="eastAsia" w:eastAsia="宋体"/>
          <w:lang w:val="en-US" w:eastAsia="zh-CN"/>
        </w:rPr>
      </w:pPr>
      <w:r>
        <w:rPr>
          <w:rFonts w:hint="eastAsia" w:eastAsia="宋体"/>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eastAsia" w:eastAsia="宋体"/>
          <w:sz w:val="32"/>
          <w:szCs w:val="32"/>
          <w:lang w:val="en-US" w:eastAsia="zh-CN"/>
        </w:rPr>
      </w:pPr>
      <w:r>
        <w:rPr>
          <w:rFonts w:hint="eastAsia" w:eastAsia="宋体"/>
          <w:sz w:val="32"/>
          <w:szCs w:val="32"/>
          <w:lang w:val="en-US" w:eastAsia="zh-CN"/>
        </w:rPr>
      </w:r>
      <w:r/>
    </w:p>
    <w:p>
      <w:pPr>
        <w:jc w:val="left"/>
        <w:tabs>
          <w:tab w:val="left" w:pos="1324" w:leader="none"/>
        </w:tabs>
        <w:rPr>
          <w:rFonts w:hint="default" w:eastAsia="宋体"/>
          <w:sz w:val="21"/>
          <w:szCs w:val="21"/>
          <w:lang w:val="en-US" w:eastAsia="zh-CN"/>
        </w:rPr>
      </w:pPr>
      <w:r>
        <w:rPr>
          <w:rFonts w:hint="eastAsia" w:eastAsia="宋体"/>
          <w:sz w:val="21"/>
          <w:szCs w:val="21"/>
          <w:lang w:val="en-US" w:eastAsia="zh-CN"/>
        </w:rPr>
        <w:t xml:space="preserve">附件4：桥梁明细表</w:t>
      </w:r>
      <w:r/>
    </w:p>
    <w:p>
      <w:pPr>
        <w:jc w:val="left"/>
        <w:tabs>
          <w:tab w:val="left" w:pos="1324" w:leader="none"/>
        </w:tabs>
        <w:rPr>
          <w:rFonts w:hint="eastAsia" w:eastAsia="宋体"/>
          <w:lang w:val="en-US" w:eastAsia="zh-CN"/>
        </w:rPr>
      </w:pPr>
      <w:r>
        <w:rPr>
          <w:rFonts w:hint="eastAsia" w:eastAsia="宋体"/>
          <w:lang w:val="en-US" w:eastAsia="zh-CN"/>
        </w:rPr>
      </w:r>
      <w:r/>
    </w:p>
    <w:tbl>
      <w:tblPr>
        <w:tblStyle w:val="1330"/>
        <w:tblW w:w="1567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2"/>
        <w:gridCol w:w="666"/>
        <w:gridCol w:w="1227"/>
        <w:gridCol w:w="2035"/>
        <w:gridCol w:w="1025"/>
        <w:gridCol w:w="957"/>
        <w:gridCol w:w="957"/>
        <w:gridCol w:w="1025"/>
        <w:gridCol w:w="3104"/>
        <w:gridCol w:w="3046"/>
        <w:gridCol w:w="883"/>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桥名</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所在路名</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桥梁全长</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桥梁全宽</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桥梁面积</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跨径组合（m）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结构形式</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桥型</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市政条线</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主城区</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院前上跨</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661.0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7865.9</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4×30m+4×30m+21m+3×30m+2×40m+3×30m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箱形梁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院前下跨</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连续刚构</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平山路下穿</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院前路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781.96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5.5+9.0+5.5m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连续刚构</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栖霞路</w:t>
            </w:r>
            <w:r>
              <w:rPr>
                <w:rFonts w:hint="default" w:ascii="Times New Roman" w:hAnsi="Times New Roman" w:eastAsia="宋体" w:cs="Times New Roman"/>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号桥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栖霞路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实心板梁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栖霞路</w:t>
            </w:r>
            <w:r>
              <w:rPr>
                <w:rFonts w:hint="default" w:ascii="Times New Roman" w:hAnsi="Times New Roman" w:eastAsia="宋体" w:cs="Times New Roman"/>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号桥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栖霞路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547.8</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北城桥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中华东路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实心板梁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牛黄沟桥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外仓北路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整体现浇板</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大港职中桥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栖霞东路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394.5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整体现浇板桥+圬工拱+实心板梁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仙霞山路跨排淡河桥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仙霞山路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7883.2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(4*16)+(5*16)+(4*16)</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香缇南门桥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大港西路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实心板梁桥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海州湾生活广场南桥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瀚海路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海岸明珠箱涵</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大港西路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箱涵</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连云开发区</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人和路桥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人和路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2381.4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十三路桥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十三路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823.5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祥和路桥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祥和路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1786.4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16+20+16</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瑞和路桥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瑞和路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874.8</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云港路南延桥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云港路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6052.6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港前大道交祥和路桥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港前大道</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1980</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海棠立交桥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海棠路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1927</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7.15m+13.35m+13.35m+7.15m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连续刚构</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64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海滨大道跨陇海铁路铁路桥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602.8</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24112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4×25m+（29m+41m+33m）+（35m+50m+30.5m）+（52m+49m）+（27.5m+2×25.5m）+4×25m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小箱梁桥+T梁桥+等截面整体现浇箱梁桥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污水泵站桥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696.8</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苏果超市旁桥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中山中路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875.6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石砌拱一桥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中山中路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1337.31</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圬工拱+空心板梁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石砌拱二桥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中山中路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698.64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圬工拱+整体现浇板</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石砌拱三桥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中山中路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260.4</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圬工拱+整体现浇板</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石砌拱四桥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中山中路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615.06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圬工拱+空心板梁</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w:t>
            </w:r>
            <w:r/>
          </w:p>
        </w:tc>
      </w:tr>
      <w:tr>
        <w:trPr>
          <w:trHeight w:val="1080"/>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一号高架桥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海滨大道</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2140.3</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51367.2</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2×（28.92+2×29+28.92）+（33.92+4×34+33.92）+9×（22.92+3×30+29.92）+2×（30.92+2×31+30.92）+（30.92+31+34.92）m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小箱梁桥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二号高架桥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连高路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247.2</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4140.6</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4×30+4×30</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小箱梁桥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四号高架桥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连高路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264.6</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4432.05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2×30+3×27+4×30m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小箱梁桥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K26+026中桥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连高路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1518</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2×20.0m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空心板桥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中桥</w:t>
            </w:r>
            <w:r/>
          </w:p>
        </w:tc>
      </w:tr>
      <w:tr>
        <w:trPr>
          <w:trHeight w:val="288"/>
        </w:trPr>
        <w:tc>
          <w:tcPr>
            <w:shd w:val="clear" w:color="auto" w:fill="ffff00"/>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三号高架桥</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连高路</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311.9</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16.75</w:t>
            </w:r>
            <w:r/>
          </w:p>
        </w:tc>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5224.325</w:t>
            </w:r>
            <w:r/>
          </w:p>
        </w:tc>
        <w:tc>
          <w:tcPr>
            <w:shd w:val="clear" w:color="auto" w:fill="auto"/>
            <w:tcBorders>
              <w:top w:val="single" w:color="000000" w:sz="4" w:space="0"/>
              <w:left w:val="single" w:color="000000" w:sz="4" w:space="0"/>
              <w:bottom w:val="single" w:color="000000" w:sz="4" w:space="0"/>
              <w:right w:val="single" w:color="000000" w:sz="4" w:space="0"/>
            </w:tcBorders>
            <w:tcW w:w="310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5×30+30+35+3×30m</w:t>
            </w:r>
            <w:r/>
          </w:p>
        </w:tc>
        <w:tc>
          <w:tcPr>
            <w:shd w:val="clear" w:color="auto" w:fill="auto"/>
            <w:tcBorders>
              <w:top w:val="single" w:color="000000" w:sz="4" w:space="0"/>
              <w:left w:val="single" w:color="000000" w:sz="4" w:space="0"/>
              <w:bottom w:val="single" w:color="000000" w:sz="4" w:space="0"/>
              <w:right w:val="single" w:color="000000" w:sz="4" w:space="0"/>
            </w:tcBorders>
            <w:tcW w:w="304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小箱梁桥</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w:t>
            </w:r>
            <w:r/>
          </w:p>
        </w:tc>
      </w:tr>
    </w:tbl>
    <w:p>
      <w:pPr>
        <w:jc w:val="left"/>
        <w:tabs>
          <w:tab w:val="left" w:pos="1324" w:leader="none"/>
        </w:tabs>
        <w:rPr>
          <w:rFonts w:hint="eastAsia" w:eastAsia="宋体"/>
          <w:lang w:val="en-US" w:eastAsia="zh-CN"/>
        </w:rPr>
        <w:sectPr>
          <w:footnotePr/>
          <w:endnotePr/>
          <w:type w:val="nextPage"/>
          <w:pgSz w:w="16839" w:h="11906" w:orient="landscape"/>
          <w:pgMar w:top="1785" w:right="400" w:bottom="1359" w:left="882" w:header="0" w:footer="720" w:gutter="0"/>
          <w:cols w:num="1" w:sep="0" w:space="720" w:equalWidth="1"/>
          <w:docGrid w:linePitch="360"/>
        </w:sectPr>
      </w:pPr>
      <w:r>
        <w:rPr>
          <w:rFonts w:hint="eastAsia" w:eastAsia="宋体"/>
          <w:lang w:val="en-US" w:eastAsia="zh-CN"/>
        </w:rPr>
      </w:r>
      <w:r/>
    </w:p>
    <w:p>
      <w:pPr>
        <w:pStyle w:val="1331"/>
        <w:spacing w:line="242" w:lineRule="auto"/>
      </w:pPr>
      <w:r/>
      <w:r/>
    </w:p>
    <w:p>
      <w:pPr>
        <w:pStyle w:val="1331"/>
        <w:spacing w:line="243" w:lineRule="auto"/>
      </w:pPr>
      <w:r/>
      <w:r/>
    </w:p>
    <w:p>
      <w:pPr>
        <w:pStyle w:val="1331"/>
        <w:spacing w:line="243" w:lineRule="auto"/>
      </w:pPr>
      <w:r/>
      <w:r/>
    </w:p>
    <w:p>
      <w:pPr>
        <w:pStyle w:val="1331"/>
        <w:spacing w:line="243" w:lineRule="auto"/>
      </w:pPr>
      <w:r/>
      <w:r/>
    </w:p>
    <w:p>
      <w:pPr>
        <w:ind w:left="2200"/>
        <w:spacing w:before="114" w:line="227" w:lineRule="auto"/>
        <w:rPr>
          <w:rFonts w:ascii="黑体" w:hAnsi="黑体" w:eastAsia="黑体" w:cs="黑体"/>
          <w:sz w:val="35"/>
          <w:szCs w:val="35"/>
        </w:rPr>
        <w:outlineLvl w:val="0"/>
      </w:pPr>
      <w:r>
        <w:rPr>
          <w:rFonts w:ascii="黑体" w:hAnsi="黑体" w:eastAsia="黑体" w:cs="黑体"/>
          <w:spacing w:val="7"/>
          <w:sz w:val="35"/>
          <w:szCs w:val="35"/>
        </w:rPr>
        <w:t xml:space="preserve">第六部分  投标文件格式</w:t>
      </w:r>
      <w:r/>
    </w:p>
    <w:p>
      <w:pPr>
        <w:pStyle w:val="1331"/>
        <w:spacing w:line="254" w:lineRule="auto"/>
      </w:pPr>
      <w:r/>
      <w:r/>
    </w:p>
    <w:p>
      <w:pPr>
        <w:pStyle w:val="1331"/>
        <w:spacing w:line="255" w:lineRule="auto"/>
      </w:pPr>
      <w:r/>
      <w:r/>
    </w:p>
    <w:p>
      <w:pPr>
        <w:pStyle w:val="1331"/>
        <w:spacing w:line="255" w:lineRule="auto"/>
      </w:pPr>
      <w:r/>
      <w:r/>
    </w:p>
    <w:p>
      <w:pPr>
        <w:ind w:left="1673"/>
        <w:spacing w:before="231" w:line="222" w:lineRule="auto"/>
        <w:rPr>
          <w:rFonts w:ascii="宋体" w:hAnsi="宋体" w:eastAsia="宋体" w:cs="宋体"/>
          <w:sz w:val="71"/>
          <w:szCs w:val="71"/>
        </w:rPr>
      </w:pPr>
      <w:r>
        <w:rPr>
          <w:rFonts w:ascii="宋体" w:hAnsi="宋体" w:eastAsia="宋体" w:cs="宋体"/>
          <w:b/>
          <w:bCs/>
          <w:spacing w:val="-26"/>
          <w:sz w:val="71"/>
          <w:szCs w:val="71"/>
        </w:rPr>
        <w:t xml:space="preserve">投</w:t>
      </w:r>
      <w:r>
        <w:rPr>
          <w:rFonts w:ascii="宋体" w:hAnsi="宋体" w:eastAsia="宋体" w:cs="宋体"/>
          <w:spacing w:val="23"/>
          <w:sz w:val="71"/>
          <w:szCs w:val="71"/>
        </w:rPr>
        <w:t xml:space="preserve">  </w:t>
      </w:r>
      <w:r>
        <w:rPr>
          <w:rFonts w:ascii="宋体" w:hAnsi="宋体" w:eastAsia="宋体" w:cs="宋体"/>
          <w:b/>
          <w:bCs/>
          <w:spacing w:val="-26"/>
          <w:sz w:val="71"/>
          <w:szCs w:val="71"/>
        </w:rPr>
        <w:t xml:space="preserve">标</w:t>
      </w:r>
      <w:r>
        <w:rPr>
          <w:rFonts w:ascii="宋体" w:hAnsi="宋体" w:eastAsia="宋体" w:cs="宋体"/>
          <w:spacing w:val="26"/>
          <w:sz w:val="71"/>
          <w:szCs w:val="71"/>
        </w:rPr>
        <w:t xml:space="preserve">  </w:t>
      </w:r>
      <w:r>
        <w:rPr>
          <w:rFonts w:ascii="宋体" w:hAnsi="宋体" w:eastAsia="宋体" w:cs="宋体"/>
          <w:b/>
          <w:bCs/>
          <w:spacing w:val="-26"/>
          <w:sz w:val="71"/>
          <w:szCs w:val="71"/>
        </w:rPr>
        <w:t xml:space="preserve">文</w:t>
      </w:r>
      <w:r>
        <w:rPr>
          <w:rFonts w:ascii="宋体" w:hAnsi="宋体" w:eastAsia="宋体" w:cs="宋体"/>
          <w:spacing w:val="20"/>
          <w:sz w:val="71"/>
          <w:szCs w:val="71"/>
        </w:rPr>
        <w:t xml:space="preserve">  </w:t>
      </w:r>
      <w:r>
        <w:rPr>
          <w:rFonts w:ascii="宋体" w:hAnsi="宋体" w:eastAsia="宋体" w:cs="宋体"/>
          <w:b/>
          <w:bCs/>
          <w:spacing w:val="-26"/>
          <w:sz w:val="71"/>
          <w:szCs w:val="71"/>
        </w:rPr>
        <w:t xml:space="preserve">件</w:t>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4" w:lineRule="auto"/>
      </w:pPr>
      <w:r/>
      <w:r/>
    </w:p>
    <w:p>
      <w:pPr>
        <w:ind w:left="722"/>
        <w:spacing w:before="114" w:line="225" w:lineRule="auto"/>
        <w:rPr>
          <w:rFonts w:ascii="宋体" w:hAnsi="宋体" w:eastAsia="宋体" w:cs="宋体"/>
          <w:sz w:val="35"/>
          <w:szCs w:val="35"/>
        </w:rPr>
      </w:pPr>
      <w:r>
        <w:rPr>
          <w:rFonts w:ascii="宋体" w:hAnsi="宋体" w:eastAsia="宋体" w:cs="宋体"/>
          <w:b/>
          <w:bCs/>
          <w:spacing w:val="-30"/>
          <w:sz w:val="35"/>
          <w:szCs w:val="35"/>
        </w:rPr>
        <w:t xml:space="preserve">项</w:t>
      </w:r>
      <w:r>
        <w:rPr>
          <w:rFonts w:ascii="宋体" w:hAnsi="宋体" w:eastAsia="宋体" w:cs="宋体"/>
          <w:spacing w:val="91"/>
          <w:sz w:val="35"/>
          <w:szCs w:val="35"/>
        </w:rPr>
        <w:t xml:space="preserve"> </w:t>
      </w:r>
      <w:r>
        <w:rPr>
          <w:rFonts w:ascii="宋体" w:hAnsi="宋体" w:eastAsia="宋体" w:cs="宋体"/>
          <w:b/>
          <w:bCs/>
          <w:spacing w:val="-30"/>
          <w:sz w:val="35"/>
          <w:szCs w:val="35"/>
        </w:rPr>
        <w:t xml:space="preserve">目</w:t>
      </w:r>
      <w:r>
        <w:rPr>
          <w:rFonts w:ascii="宋体" w:hAnsi="宋体" w:eastAsia="宋体" w:cs="宋体"/>
          <w:spacing w:val="26"/>
          <w:sz w:val="35"/>
          <w:szCs w:val="35"/>
        </w:rPr>
        <w:t xml:space="preserve"> </w:t>
      </w:r>
      <w:r>
        <w:rPr>
          <w:rFonts w:ascii="宋体" w:hAnsi="宋体" w:eastAsia="宋体" w:cs="宋体"/>
          <w:b/>
          <w:bCs/>
          <w:spacing w:val="-30"/>
          <w:sz w:val="35"/>
          <w:szCs w:val="35"/>
        </w:rPr>
        <w:t xml:space="preserve">名</w:t>
      </w:r>
      <w:r>
        <w:rPr>
          <w:rFonts w:ascii="宋体" w:hAnsi="宋体" w:eastAsia="宋体" w:cs="宋体"/>
          <w:spacing w:val="20"/>
          <w:sz w:val="35"/>
          <w:szCs w:val="35"/>
        </w:rPr>
        <w:t xml:space="preserve"> </w:t>
      </w:r>
      <w:r>
        <w:rPr>
          <w:rFonts w:ascii="宋体" w:hAnsi="宋体" w:eastAsia="宋体" w:cs="宋体"/>
          <w:b/>
          <w:bCs/>
          <w:spacing w:val="-30"/>
          <w:sz w:val="35"/>
          <w:szCs w:val="35"/>
        </w:rPr>
        <w:t xml:space="preserve">称</w:t>
      </w:r>
      <w:r>
        <w:rPr>
          <w:rFonts w:ascii="宋体" w:hAnsi="宋体" w:eastAsia="宋体" w:cs="宋体"/>
          <w:spacing w:val="-127"/>
          <w:sz w:val="35"/>
          <w:szCs w:val="35"/>
        </w:rPr>
        <w:t xml:space="preserve"> </w:t>
      </w:r>
      <w:r>
        <w:rPr>
          <w:rFonts w:ascii="宋体" w:hAnsi="宋体" w:eastAsia="宋体" w:cs="宋体"/>
          <w:b/>
          <w:bCs/>
          <w:spacing w:val="-30"/>
          <w:sz w:val="35"/>
          <w:szCs w:val="35"/>
        </w:rPr>
        <w:t xml:space="preserve">：</w:t>
      </w:r>
      <w:r>
        <w:rPr>
          <w:rFonts w:ascii="宋体" w:hAnsi="宋体" w:eastAsia="宋体" w:cs="宋体"/>
          <w:sz w:val="35"/>
          <w:szCs w:val="35"/>
          <w:u w:val="single"/>
        </w:rPr>
        <w:t xml:space="preserve">                </w:t>
      </w:r>
      <w:r/>
    </w:p>
    <w:p>
      <w:pPr>
        <w:ind w:left="722"/>
        <w:spacing w:before="37" w:line="225" w:lineRule="auto"/>
        <w:rPr>
          <w:rFonts w:ascii="宋体" w:hAnsi="宋体" w:eastAsia="宋体" w:cs="宋体"/>
          <w:sz w:val="35"/>
          <w:szCs w:val="35"/>
        </w:rPr>
      </w:pPr>
      <w:r>
        <w:rPr>
          <w:rFonts w:ascii="宋体" w:hAnsi="宋体" w:eastAsia="宋体" w:cs="宋体"/>
          <w:b/>
          <w:bCs/>
          <w:spacing w:val="-32"/>
          <w:sz w:val="35"/>
          <w:szCs w:val="35"/>
        </w:rPr>
        <w:t xml:space="preserve">项</w:t>
      </w:r>
      <w:r>
        <w:rPr>
          <w:rFonts w:ascii="宋体" w:hAnsi="宋体" w:eastAsia="宋体" w:cs="宋体"/>
          <w:spacing w:val="93"/>
          <w:sz w:val="35"/>
          <w:szCs w:val="35"/>
        </w:rPr>
        <w:t xml:space="preserve"> </w:t>
      </w:r>
      <w:r>
        <w:rPr>
          <w:rFonts w:ascii="宋体" w:hAnsi="宋体" w:eastAsia="宋体" w:cs="宋体"/>
          <w:b/>
          <w:bCs/>
          <w:spacing w:val="-32"/>
          <w:sz w:val="35"/>
          <w:szCs w:val="35"/>
        </w:rPr>
        <w:t xml:space="preserve">目</w:t>
      </w:r>
      <w:r>
        <w:rPr>
          <w:rFonts w:ascii="宋体" w:hAnsi="宋体" w:eastAsia="宋体" w:cs="宋体"/>
          <w:spacing w:val="24"/>
          <w:sz w:val="35"/>
          <w:szCs w:val="35"/>
        </w:rPr>
        <w:t xml:space="preserve"> </w:t>
      </w:r>
      <w:r>
        <w:rPr>
          <w:rFonts w:ascii="宋体" w:hAnsi="宋体" w:eastAsia="宋体" w:cs="宋体"/>
          <w:b/>
          <w:bCs/>
          <w:spacing w:val="-32"/>
          <w:sz w:val="35"/>
          <w:szCs w:val="35"/>
        </w:rPr>
        <w:t xml:space="preserve">编</w:t>
      </w:r>
      <w:r>
        <w:rPr>
          <w:rFonts w:ascii="宋体" w:hAnsi="宋体" w:eastAsia="宋体" w:cs="宋体"/>
          <w:spacing w:val="30"/>
          <w:sz w:val="35"/>
          <w:szCs w:val="35"/>
        </w:rPr>
        <w:t xml:space="preserve"> </w:t>
      </w:r>
      <w:r>
        <w:rPr>
          <w:rFonts w:ascii="宋体" w:hAnsi="宋体" w:eastAsia="宋体" w:cs="宋体"/>
          <w:b/>
          <w:bCs/>
          <w:spacing w:val="-32"/>
          <w:sz w:val="35"/>
          <w:szCs w:val="35"/>
        </w:rPr>
        <w:t xml:space="preserve">号</w:t>
      </w:r>
      <w:r>
        <w:rPr>
          <w:rFonts w:ascii="宋体" w:hAnsi="宋体" w:eastAsia="宋体" w:cs="宋体"/>
          <w:spacing w:val="-127"/>
          <w:sz w:val="35"/>
          <w:szCs w:val="35"/>
        </w:rPr>
        <w:t xml:space="preserve"> </w:t>
      </w:r>
      <w:r>
        <w:rPr>
          <w:rFonts w:ascii="宋体" w:hAnsi="宋体" w:eastAsia="宋体" w:cs="宋体"/>
          <w:b/>
          <w:bCs/>
          <w:spacing w:val="-32"/>
          <w:sz w:val="35"/>
          <w:szCs w:val="35"/>
        </w:rPr>
        <w:t xml:space="preserve">：</w:t>
      </w:r>
      <w:r>
        <w:rPr>
          <w:rFonts w:ascii="宋体" w:hAnsi="宋体" w:eastAsia="宋体" w:cs="宋体"/>
          <w:sz w:val="35"/>
          <w:szCs w:val="35"/>
          <w:u w:val="single"/>
        </w:rPr>
        <w:t xml:space="preserve">                </w:t>
      </w:r>
      <w:r/>
    </w:p>
    <w:p>
      <w:pPr>
        <w:ind w:left="778" w:right="1848" w:hanging="57"/>
        <w:spacing w:before="41" w:line="248" w:lineRule="auto"/>
        <w:rPr>
          <w:rFonts w:ascii="宋体" w:hAnsi="宋体" w:eastAsia="宋体" w:cs="宋体"/>
          <w:sz w:val="35"/>
          <w:szCs w:val="35"/>
        </w:rPr>
      </w:pPr>
      <w:r>
        <w:rPr>
          <w:rFonts w:ascii="宋体" w:hAnsi="宋体" w:eastAsia="宋体" w:cs="宋体"/>
          <w:b/>
          <w:bCs/>
          <w:spacing w:val="5"/>
          <w:sz w:val="35"/>
          <w:szCs w:val="35"/>
        </w:rPr>
        <w:t xml:space="preserve">投标人名称</w:t>
      </w:r>
      <w:r>
        <w:rPr>
          <w:rFonts w:ascii="宋体" w:hAnsi="宋体" w:eastAsia="宋体" w:cs="宋体"/>
          <w:spacing w:val="56"/>
          <w:sz w:val="35"/>
          <w:szCs w:val="35"/>
        </w:rPr>
        <w:t xml:space="preserve"> </w:t>
      </w:r>
      <w:r>
        <w:rPr>
          <w:rFonts w:ascii="宋体" w:hAnsi="宋体" w:eastAsia="宋体" w:cs="宋体"/>
          <w:b/>
          <w:bCs/>
          <w:spacing w:val="-43"/>
          <w:sz w:val="35"/>
          <w:szCs w:val="35"/>
        </w:rPr>
        <w:t xml:space="preserve">：</w:t>
      </w:r>
      <w:r>
        <w:rPr>
          <w:rFonts w:ascii="宋体" w:hAnsi="宋体" w:eastAsia="宋体" w:cs="宋体"/>
          <w:b/>
          <w:bCs/>
          <w:spacing w:val="-43"/>
          <w:sz w:val="35"/>
          <w:szCs w:val="35"/>
          <w:u w:val="single"/>
        </w:rPr>
        <w:t xml:space="preserve">（</w:t>
      </w:r>
      <w:r>
        <w:rPr>
          <w:rFonts w:ascii="宋体" w:hAnsi="宋体" w:eastAsia="宋体" w:cs="宋体"/>
          <w:b/>
          <w:bCs/>
          <w:spacing w:val="5"/>
          <w:sz w:val="35"/>
          <w:szCs w:val="35"/>
          <w:u w:val="single"/>
        </w:rPr>
        <w:t xml:space="preserve">加盖</w:t>
      </w:r>
      <w:r>
        <w:rPr>
          <w:rFonts w:ascii="宋体" w:hAnsi="宋体" w:eastAsia="宋体" w:cs="宋体"/>
          <w:spacing w:val="-73"/>
          <w:sz w:val="35"/>
          <w:szCs w:val="35"/>
          <w:u w:val="single"/>
        </w:rPr>
        <w:t xml:space="preserve"> </w:t>
      </w:r>
      <w:r>
        <w:rPr>
          <w:rFonts w:ascii="宋体" w:hAnsi="宋体" w:eastAsia="宋体" w:cs="宋体"/>
          <w:b/>
          <w:bCs/>
          <w:sz w:val="35"/>
          <w:szCs w:val="35"/>
          <w:u w:val="single"/>
        </w:rPr>
        <w:t xml:space="preserve">CA</w:t>
      </w:r>
      <w:r>
        <w:rPr>
          <w:rFonts w:ascii="宋体" w:hAnsi="宋体" w:eastAsia="宋体" w:cs="宋体"/>
          <w:spacing w:val="-27"/>
          <w:sz w:val="35"/>
          <w:szCs w:val="35"/>
          <w:u w:val="single"/>
        </w:rPr>
        <w:t xml:space="preserve"> </w:t>
      </w:r>
      <w:r>
        <w:rPr>
          <w:rFonts w:ascii="宋体" w:hAnsi="宋体" w:eastAsia="宋体" w:cs="宋体"/>
          <w:b/>
          <w:bCs/>
          <w:spacing w:val="5"/>
          <w:sz w:val="35"/>
          <w:szCs w:val="35"/>
          <w:u w:val="single"/>
        </w:rPr>
        <w:t xml:space="preserve">电子公章）</w:t>
      </w:r>
      <w:r>
        <w:rPr>
          <w:rFonts w:ascii="宋体" w:hAnsi="宋体" w:eastAsia="宋体" w:cs="宋体"/>
          <w:b/>
          <w:bCs/>
          <w:spacing w:val="-25"/>
          <w:sz w:val="35"/>
          <w:szCs w:val="35"/>
        </w:rPr>
        <w:t xml:space="preserve">日</w:t>
      </w:r>
      <w:r>
        <w:rPr>
          <w:rFonts w:ascii="宋体" w:hAnsi="宋体" w:eastAsia="宋体" w:cs="宋体"/>
          <w:spacing w:val="-25"/>
          <w:sz w:val="35"/>
          <w:szCs w:val="35"/>
        </w:rPr>
        <w:t xml:space="preserve">       </w:t>
      </w:r>
      <w:r>
        <w:rPr>
          <w:rFonts w:ascii="宋体" w:hAnsi="宋体" w:eastAsia="宋体" w:cs="宋体"/>
          <w:b/>
          <w:bCs/>
          <w:spacing w:val="-25"/>
          <w:sz w:val="35"/>
          <w:szCs w:val="35"/>
        </w:rPr>
        <w:t xml:space="preserve">期</w:t>
      </w:r>
      <w:r>
        <w:rPr>
          <w:rFonts w:ascii="宋体" w:hAnsi="宋体" w:eastAsia="宋体" w:cs="宋体"/>
          <w:spacing w:val="61"/>
          <w:sz w:val="35"/>
          <w:szCs w:val="35"/>
        </w:rPr>
        <w:t xml:space="preserve"> </w:t>
      </w:r>
      <w:r>
        <w:rPr>
          <w:rFonts w:ascii="宋体" w:hAnsi="宋体" w:eastAsia="宋体" w:cs="宋体"/>
          <w:b/>
          <w:bCs/>
          <w:spacing w:val="-25"/>
          <w:sz w:val="35"/>
          <w:szCs w:val="35"/>
        </w:rPr>
        <w:t xml:space="preserve">：</w:t>
      </w:r>
      <w:r>
        <w:rPr>
          <w:rFonts w:ascii="宋体" w:hAnsi="宋体" w:eastAsia="宋体" w:cs="宋体"/>
          <w:sz w:val="35"/>
          <w:szCs w:val="35"/>
          <w:u w:val="single"/>
        </w:rPr>
        <w:t xml:space="preserve">                </w:t>
      </w:r>
      <w:r/>
    </w:p>
    <w:p>
      <w:pPr>
        <w:spacing w:line="248" w:lineRule="auto"/>
        <w:rPr>
          <w:rFonts w:ascii="宋体" w:hAnsi="宋体" w:eastAsia="宋体" w:cs="宋体"/>
          <w:sz w:val="35"/>
          <w:szCs w:val="35"/>
        </w:rPr>
        <w:sectPr>
          <w:footerReference w:type="default" r:id="rId41"/>
          <w:footnotePr/>
          <w:endnotePr/>
          <w:type w:val="nextPage"/>
          <w:pgSz w:w="11906" w:h="16839" w:orient="portrait"/>
          <w:pgMar w:top="400" w:right="1785" w:bottom="882" w:left="1785" w:header="0" w:footer="720" w:gutter="0"/>
          <w:cols w:num="1" w:sep="0" w:space="720" w:equalWidth="1"/>
          <w:docGrid w:linePitch="360"/>
        </w:sectPr>
      </w:pPr>
      <w:r>
        <w:rPr>
          <w:rFonts w:ascii="宋体" w:hAnsi="宋体" w:eastAsia="宋体" w:cs="宋体"/>
          <w:sz w:val="35"/>
          <w:szCs w:val="35"/>
        </w:rPr>
      </w:r>
      <w:r/>
    </w:p>
    <w:p>
      <w:pPr>
        <w:pStyle w:val="1331"/>
        <w:spacing w:line="247" w:lineRule="auto"/>
      </w:pPr>
      <w:r/>
      <w:r/>
    </w:p>
    <w:p>
      <w:pPr>
        <w:pStyle w:val="1331"/>
        <w:spacing w:line="247" w:lineRule="auto"/>
      </w:pPr>
      <w:r/>
      <w:r/>
    </w:p>
    <w:p>
      <w:pPr>
        <w:pStyle w:val="1331"/>
        <w:spacing w:line="248" w:lineRule="auto"/>
      </w:pPr>
      <w:r/>
      <w:r/>
    </w:p>
    <w:p>
      <w:pPr>
        <w:pStyle w:val="1331"/>
        <w:spacing w:line="248" w:lineRule="auto"/>
      </w:pPr>
      <w:r/>
      <w:r/>
    </w:p>
    <w:p>
      <w:pPr>
        <w:pStyle w:val="1331"/>
        <w:ind w:left="1"/>
        <w:spacing w:before="78" w:line="223" w:lineRule="auto"/>
        <w:rPr>
          <w:rFonts w:ascii="黑体" w:hAnsi="黑体" w:eastAsia="黑体" w:cs="黑体"/>
          <w:sz w:val="24"/>
          <w:szCs w:val="24"/>
        </w:rPr>
        <w:outlineLvl w:val="1"/>
      </w:pPr>
      <w:r>
        <w:rPr>
          <w:rFonts w:ascii="黑体" w:hAnsi="黑体" w:eastAsia="黑体" w:cs="黑体"/>
          <w:b/>
          <w:bCs/>
          <w:spacing w:val="-11"/>
          <w:sz w:val="24"/>
          <w:szCs w:val="24"/>
        </w:rPr>
        <w:t xml:space="preserve">格式</w:t>
      </w:r>
      <w:r>
        <w:rPr>
          <w:rFonts w:ascii="黑体" w:hAnsi="黑体" w:eastAsia="黑体" w:cs="黑体"/>
          <w:spacing w:val="-41"/>
          <w:sz w:val="24"/>
          <w:szCs w:val="24"/>
        </w:rPr>
        <w:t xml:space="preserve"> </w:t>
      </w:r>
      <w:r>
        <w:rPr>
          <w:b/>
          <w:bCs/>
          <w:spacing w:val="-11"/>
          <w:sz w:val="24"/>
          <w:szCs w:val="24"/>
        </w:rPr>
        <w:t xml:space="preserve">1</w:t>
      </w:r>
      <w:r>
        <w:rPr>
          <w:b/>
          <w:bCs/>
          <w:spacing w:val="-31"/>
          <w:sz w:val="24"/>
          <w:szCs w:val="24"/>
        </w:rPr>
        <w:t xml:space="preserve"> </w:t>
      </w:r>
      <w:r>
        <w:rPr>
          <w:rFonts w:ascii="黑体" w:hAnsi="黑体" w:eastAsia="黑体" w:cs="黑体"/>
          <w:b/>
          <w:bCs/>
          <w:spacing w:val="-11"/>
          <w:sz w:val="24"/>
          <w:szCs w:val="24"/>
        </w:rPr>
        <w:t xml:space="preserve">、响应函</w:t>
      </w:r>
      <w:r/>
    </w:p>
    <w:p>
      <w:pPr>
        <w:ind w:left="3846"/>
        <w:spacing w:before="39" w:line="228" w:lineRule="auto"/>
        <w:rPr>
          <w:rFonts w:ascii="黑体" w:hAnsi="黑体" w:eastAsia="黑体" w:cs="黑体"/>
          <w:sz w:val="35"/>
          <w:szCs w:val="35"/>
        </w:rPr>
      </w:pPr>
      <w:r>
        <w:rPr>
          <w:rFonts w:ascii="黑体" w:hAnsi="黑体" w:eastAsia="黑体" w:cs="黑体"/>
          <w:spacing w:val="-9"/>
          <w:sz w:val="35"/>
          <w:szCs w:val="35"/>
        </w:rPr>
        <w:t xml:space="preserve">响</w:t>
      </w:r>
      <w:r>
        <w:rPr>
          <w:rFonts w:ascii="黑体" w:hAnsi="黑体" w:eastAsia="黑体" w:cs="黑体"/>
          <w:spacing w:val="22"/>
          <w:sz w:val="35"/>
          <w:szCs w:val="35"/>
        </w:rPr>
        <w:t xml:space="preserve"> </w:t>
      </w:r>
      <w:r>
        <w:rPr>
          <w:rFonts w:ascii="黑体" w:hAnsi="黑体" w:eastAsia="黑体" w:cs="黑体"/>
          <w:spacing w:val="-9"/>
          <w:sz w:val="35"/>
          <w:szCs w:val="35"/>
        </w:rPr>
        <w:t xml:space="preserve">应</w:t>
      </w:r>
      <w:r>
        <w:rPr>
          <w:rFonts w:ascii="黑体" w:hAnsi="黑体" w:eastAsia="黑体" w:cs="黑体"/>
          <w:spacing w:val="45"/>
          <w:sz w:val="35"/>
          <w:szCs w:val="35"/>
        </w:rPr>
        <w:t xml:space="preserve"> </w:t>
      </w:r>
      <w:r>
        <w:rPr>
          <w:rFonts w:ascii="黑体" w:hAnsi="黑体" w:eastAsia="黑体" w:cs="黑体"/>
          <w:spacing w:val="-9"/>
          <w:sz w:val="35"/>
          <w:szCs w:val="35"/>
        </w:rPr>
        <w:t xml:space="preserve">函</w:t>
      </w:r>
      <w:r/>
    </w:p>
    <w:p>
      <w:pPr>
        <w:ind w:left="1"/>
        <w:spacing w:before="17" w:line="219" w:lineRule="auto"/>
        <w:rPr>
          <w:rFonts w:ascii="宋体" w:hAnsi="宋体" w:eastAsia="宋体" w:cs="宋体"/>
          <w:sz w:val="24"/>
          <w:szCs w:val="24"/>
        </w:rPr>
      </w:pPr>
      <w:r>
        <w:rPr>
          <w:rFonts w:ascii="宋体" w:hAnsi="宋体" w:eastAsia="宋体" w:cs="宋体"/>
          <w:spacing w:val="-2"/>
          <w:sz w:val="24"/>
          <w:szCs w:val="24"/>
        </w:rPr>
        <w:t xml:space="preserve">致：【采购单位】</w:t>
      </w:r>
      <w:r/>
    </w:p>
    <w:p>
      <w:pPr>
        <w:ind w:firstLine="481"/>
        <w:jc w:val="both"/>
        <w:spacing w:before="181" w:line="359" w:lineRule="auto"/>
        <w:rPr>
          <w:rFonts w:ascii="宋体" w:hAnsi="宋体" w:eastAsia="宋体" w:cs="宋体"/>
          <w:sz w:val="24"/>
          <w:szCs w:val="24"/>
        </w:rPr>
      </w:pPr>
      <w:r>
        <w:rPr>
          <w:rFonts w:ascii="宋体" w:hAnsi="宋体" w:eastAsia="宋体" w:cs="宋体"/>
          <w:spacing w:val="-1"/>
          <w:sz w:val="24"/>
          <w:szCs w:val="24"/>
        </w:rPr>
        <w:t xml:space="preserve">根据贵方</w:t>
      </w:r>
      <w:r>
        <w:rPr>
          <w:rFonts w:ascii="宋体" w:hAnsi="宋体" w:eastAsia="宋体" w:cs="宋体"/>
          <w:spacing w:val="-1"/>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
          <w:sz w:val="24"/>
          <w:szCs w:val="24"/>
        </w:rPr>
        <w:t xml:space="preserve">标段（标段编号</w:t>
      </w:r>
      <w:r>
        <w:rPr>
          <w:rFonts w:ascii="宋体" w:hAnsi="宋体" w:eastAsia="宋体" w:cs="宋体"/>
          <w:spacing w:val="-17"/>
          <w:sz w:val="24"/>
          <w:szCs w:val="24"/>
        </w:rPr>
        <w:t xml:space="preserve">：</w:t>
      </w:r>
      <w:r>
        <w:rPr>
          <w:rFonts w:ascii="宋体" w:hAnsi="宋体" w:eastAsia="宋体" w:cs="宋体"/>
          <w:sz w:val="24"/>
          <w:szCs w:val="24"/>
          <w:u w:val="single"/>
        </w:rPr>
        <w:t xml:space="preserve">     </w:t>
      </w:r>
      <w:r>
        <w:rPr>
          <w:rFonts w:ascii="宋体" w:hAnsi="宋体" w:eastAsia="宋体" w:cs="宋体"/>
          <w:spacing w:val="-85"/>
          <w:sz w:val="24"/>
          <w:szCs w:val="24"/>
        </w:rPr>
        <w:t xml:space="preserve"> </w:t>
      </w:r>
      <w:r>
        <w:rPr>
          <w:rFonts w:ascii="宋体" w:hAnsi="宋体" w:eastAsia="宋体" w:cs="宋体"/>
          <w:spacing w:val="-17"/>
          <w:sz w:val="24"/>
          <w:szCs w:val="24"/>
        </w:rPr>
        <w:t xml:space="preserve">）</w:t>
      </w:r>
      <w:r>
        <w:rPr>
          <w:rFonts w:ascii="宋体" w:hAnsi="宋体" w:eastAsia="宋体" w:cs="宋体"/>
          <w:spacing w:val="-1"/>
          <w:sz w:val="24"/>
          <w:szCs w:val="24"/>
        </w:rPr>
        <w:t xml:space="preserve">招标文</w:t>
      </w:r>
      <w:r>
        <w:rPr>
          <w:rFonts w:ascii="宋体" w:hAnsi="宋体" w:eastAsia="宋体" w:cs="宋体"/>
          <w:spacing w:val="-2"/>
          <w:sz w:val="24"/>
          <w:szCs w:val="24"/>
        </w:rPr>
        <w:t xml:space="preserve">件，遵照《中华人民共和国政府采</w:t>
      </w:r>
      <w:r>
        <w:rPr>
          <w:rFonts w:ascii="宋体" w:hAnsi="宋体" w:eastAsia="宋体" w:cs="宋体"/>
          <w:spacing w:val="-1"/>
          <w:sz w:val="24"/>
          <w:szCs w:val="24"/>
        </w:rPr>
        <w:t xml:space="preserve">购法》、《中华人民共和国政府采购法实施条例》等有关规定，经研究上述招标文件的须知、合同条款、项目需求及其他条款后，正式授权</w:t>
      </w:r>
      <w:r>
        <w:rPr>
          <w:rFonts w:ascii="宋体" w:hAnsi="宋体" w:eastAsia="宋体" w:cs="宋体"/>
          <w:spacing w:val="-1"/>
          <w:sz w:val="24"/>
          <w:szCs w:val="24"/>
          <w:u w:val="single"/>
        </w:rPr>
        <w:t xml:space="preserve">     </w:t>
      </w:r>
      <w:r>
        <w:rPr>
          <w:rFonts w:ascii="宋体" w:hAnsi="宋体" w:eastAsia="宋体" w:cs="宋体"/>
          <w:spacing w:val="-111"/>
          <w:sz w:val="24"/>
          <w:szCs w:val="24"/>
        </w:rPr>
        <w:t xml:space="preserve"> </w:t>
      </w:r>
      <w:r>
        <w:rPr>
          <w:rFonts w:ascii="宋体" w:hAnsi="宋体" w:eastAsia="宋体" w:cs="宋体"/>
          <w:spacing w:val="-1"/>
          <w:sz w:val="24"/>
          <w:szCs w:val="24"/>
        </w:rPr>
        <w:t xml:space="preserve">全权</w:t>
      </w:r>
      <w:r>
        <w:rPr>
          <w:rFonts w:ascii="宋体" w:hAnsi="宋体" w:eastAsia="宋体" w:cs="宋体"/>
          <w:spacing w:val="-2"/>
          <w:sz w:val="24"/>
          <w:szCs w:val="24"/>
        </w:rPr>
        <w:t xml:space="preserve">代表</w:t>
      </w:r>
      <w:r>
        <w:rPr>
          <w:rFonts w:ascii="宋体" w:hAnsi="宋体" w:eastAsia="宋体" w:cs="宋体"/>
          <w:spacing w:val="-2"/>
          <w:sz w:val="24"/>
          <w:szCs w:val="24"/>
          <w:u w:val="single"/>
        </w:rPr>
        <w:t xml:space="preserve">     </w:t>
      </w:r>
      <w:r>
        <w:rPr>
          <w:rFonts w:ascii="宋体" w:hAnsi="宋体" w:eastAsia="宋体" w:cs="宋体"/>
          <w:spacing w:val="-108"/>
          <w:sz w:val="24"/>
          <w:szCs w:val="24"/>
        </w:rPr>
        <w:t xml:space="preserve"> </w:t>
      </w:r>
      <w:r>
        <w:rPr>
          <w:rFonts w:ascii="宋体" w:hAnsi="宋体" w:eastAsia="宋体" w:cs="宋体"/>
          <w:spacing w:val="-2"/>
          <w:sz w:val="24"/>
          <w:szCs w:val="24"/>
        </w:rPr>
        <w:t xml:space="preserve">参加贵方组织</w:t>
      </w:r>
      <w:r>
        <w:rPr>
          <w:rFonts w:ascii="宋体" w:hAnsi="宋体" w:eastAsia="宋体" w:cs="宋体"/>
          <w:spacing w:val="-1"/>
          <w:sz w:val="24"/>
          <w:szCs w:val="24"/>
        </w:rPr>
        <w:t xml:space="preserve">的采购活动，并按照招标文件要求提交投标文件。</w:t>
      </w:r>
      <w:r/>
    </w:p>
    <w:p>
      <w:pPr>
        <w:ind w:left="480"/>
        <w:spacing w:before="1" w:line="218" w:lineRule="auto"/>
        <w:rPr>
          <w:rFonts w:ascii="宋体" w:hAnsi="宋体" w:eastAsia="宋体" w:cs="宋体"/>
          <w:sz w:val="24"/>
          <w:szCs w:val="24"/>
        </w:rPr>
      </w:pPr>
      <w:r>
        <w:rPr>
          <w:rFonts w:ascii="宋体" w:hAnsi="宋体" w:eastAsia="宋体" w:cs="宋体"/>
          <w:spacing w:val="-1"/>
          <w:sz w:val="24"/>
          <w:szCs w:val="24"/>
        </w:rPr>
        <w:t xml:space="preserve">据此函，签字人兹宣布同意如下：</w:t>
      </w:r>
      <w:r/>
    </w:p>
    <w:p>
      <w:pPr>
        <w:ind w:left="499"/>
        <w:spacing w:before="184" w:line="218" w:lineRule="auto"/>
        <w:rPr>
          <w:rFonts w:ascii="宋体" w:hAnsi="宋体" w:eastAsia="宋体" w:cs="宋体"/>
          <w:sz w:val="24"/>
          <w:szCs w:val="24"/>
        </w:rPr>
      </w:pPr>
      <w:r>
        <w:rPr>
          <w:rFonts w:ascii="宋体" w:hAnsi="宋体" w:eastAsia="宋体" w:cs="宋体"/>
          <w:spacing w:val="-1"/>
          <w:sz w:val="24"/>
          <w:szCs w:val="24"/>
        </w:rPr>
        <w:t xml:space="preserve">1.按招标文件项目需求提交响应报价，报价、交货期等详见开标一览表。</w:t>
      </w:r>
      <w:r/>
    </w:p>
    <w:p>
      <w:pPr>
        <w:ind w:left="2" w:right="93" w:firstLine="481"/>
        <w:spacing w:before="182" w:line="359" w:lineRule="auto"/>
        <w:rPr>
          <w:rFonts w:ascii="宋体" w:hAnsi="宋体" w:eastAsia="宋体" w:cs="宋体"/>
          <w:sz w:val="24"/>
          <w:szCs w:val="24"/>
        </w:rPr>
      </w:pPr>
      <w:r>
        <w:rPr>
          <w:rFonts w:ascii="宋体" w:hAnsi="宋体" w:eastAsia="宋体" w:cs="宋体"/>
          <w:spacing w:val="-1"/>
          <w:sz w:val="24"/>
          <w:szCs w:val="24"/>
        </w:rPr>
        <w:t xml:space="preserve">2.我方同意在本标段招标文件中规定的投标文件递交截止之日起</w:t>
      </w:r>
      <w:r>
        <w:rPr>
          <w:rFonts w:ascii="宋体" w:hAnsi="宋体" w:eastAsia="宋体" w:cs="宋体"/>
          <w:spacing w:val="-49"/>
          <w:sz w:val="24"/>
          <w:szCs w:val="24"/>
        </w:rPr>
        <w:t xml:space="preserve"> </w:t>
      </w:r>
      <w:r>
        <w:rPr>
          <w:rFonts w:ascii="宋体" w:hAnsi="宋体" w:eastAsia="宋体" w:cs="宋体"/>
          <w:spacing w:val="-1"/>
          <w:sz w:val="24"/>
          <w:szCs w:val="24"/>
        </w:rPr>
        <w:t xml:space="preserve">60</w:t>
      </w:r>
      <w:r>
        <w:rPr>
          <w:rFonts w:ascii="宋体" w:hAnsi="宋体" w:eastAsia="宋体" w:cs="宋体"/>
          <w:spacing w:val="-46"/>
          <w:sz w:val="24"/>
          <w:szCs w:val="24"/>
        </w:rPr>
        <w:t xml:space="preserve"> </w:t>
      </w:r>
      <w:r>
        <w:rPr>
          <w:rFonts w:ascii="宋体" w:hAnsi="宋体" w:eastAsia="宋体" w:cs="宋体"/>
          <w:spacing w:val="-1"/>
          <w:sz w:val="24"/>
          <w:szCs w:val="24"/>
        </w:rPr>
        <w:t xml:space="preserve">天内遵守</w:t>
      </w:r>
      <w:r>
        <w:rPr>
          <w:rFonts w:ascii="宋体" w:hAnsi="宋体" w:eastAsia="宋体" w:cs="宋体"/>
          <w:spacing w:val="-2"/>
          <w:sz w:val="24"/>
          <w:szCs w:val="24"/>
        </w:rPr>
        <w:t xml:space="preserve">本投</w:t>
      </w:r>
      <w:r>
        <w:rPr>
          <w:rFonts w:ascii="宋体" w:hAnsi="宋体" w:eastAsia="宋体" w:cs="宋体"/>
          <w:spacing w:val="-1"/>
          <w:sz w:val="24"/>
          <w:szCs w:val="24"/>
        </w:rPr>
        <w:t xml:space="preserve">标文件中的承诺且在此期限期满之前均具有约束力。</w:t>
      </w:r>
      <w:r/>
    </w:p>
    <w:p>
      <w:pPr>
        <w:ind w:left="4" w:firstLine="481"/>
        <w:spacing w:before="1" w:line="359" w:lineRule="auto"/>
        <w:rPr>
          <w:rFonts w:ascii="宋体" w:hAnsi="宋体" w:eastAsia="宋体" w:cs="宋体"/>
          <w:sz w:val="24"/>
          <w:szCs w:val="24"/>
        </w:rPr>
      </w:pPr>
      <w:r>
        <w:rPr>
          <w:rFonts w:ascii="宋体" w:hAnsi="宋体" w:eastAsia="宋体" w:cs="宋体"/>
          <w:spacing w:val="-1"/>
          <w:sz w:val="24"/>
          <w:szCs w:val="24"/>
        </w:rPr>
        <w:t xml:space="preserve">3.我方承诺已经具备《中华人民共和国政府采购法》中规定的参加政府</w:t>
      </w:r>
      <w:r>
        <w:rPr>
          <w:rFonts w:ascii="宋体" w:hAnsi="宋体" w:eastAsia="宋体" w:cs="宋体"/>
          <w:spacing w:val="-2"/>
          <w:sz w:val="24"/>
          <w:szCs w:val="24"/>
        </w:rPr>
        <w:t xml:space="preserve">采购活动的投标人应当具备的条件：</w:t>
      </w:r>
      <w:r/>
    </w:p>
    <w:p>
      <w:pPr>
        <w:ind w:left="524"/>
        <w:spacing w:line="219" w:lineRule="auto"/>
        <w:rPr>
          <w:rFonts w:ascii="宋体" w:hAnsi="宋体" w:eastAsia="宋体" w:cs="宋体"/>
          <w:sz w:val="24"/>
          <w:szCs w:val="24"/>
        </w:rPr>
      </w:pPr>
      <w:r>
        <w:rPr>
          <w:rFonts w:ascii="宋体" w:hAnsi="宋体" w:eastAsia="宋体" w:cs="宋体"/>
          <w:spacing w:val="-4"/>
          <w:sz w:val="24"/>
          <w:szCs w:val="24"/>
        </w:rPr>
        <w:t xml:space="preserve">(1)具有独立承担民事责任的能力；</w:t>
      </w:r>
      <w:r/>
    </w:p>
    <w:p>
      <w:pPr>
        <w:ind w:left="524"/>
        <w:spacing w:before="182" w:line="219" w:lineRule="auto"/>
        <w:rPr>
          <w:rFonts w:ascii="宋体" w:hAnsi="宋体" w:eastAsia="宋体" w:cs="宋体"/>
          <w:sz w:val="24"/>
          <w:szCs w:val="24"/>
        </w:rPr>
      </w:pPr>
      <w:r>
        <w:rPr>
          <w:rFonts w:ascii="宋体" w:hAnsi="宋体" w:eastAsia="宋体" w:cs="宋体"/>
          <w:spacing w:val="-3"/>
          <w:sz w:val="24"/>
          <w:szCs w:val="24"/>
        </w:rPr>
        <w:t xml:space="preserve">(2)具有良好的商业信誉和健全的财务会计制度；</w:t>
      </w:r>
      <w:r/>
    </w:p>
    <w:p>
      <w:pPr>
        <w:ind w:left="524"/>
        <w:spacing w:before="182" w:line="219" w:lineRule="auto"/>
        <w:rPr>
          <w:rFonts w:ascii="宋体" w:hAnsi="宋体" w:eastAsia="宋体" w:cs="宋体"/>
          <w:sz w:val="24"/>
          <w:szCs w:val="24"/>
        </w:rPr>
      </w:pPr>
      <w:r>
        <w:rPr>
          <w:rFonts w:ascii="宋体" w:hAnsi="宋体" w:eastAsia="宋体" w:cs="宋体"/>
          <w:spacing w:val="-3"/>
          <w:sz w:val="24"/>
          <w:szCs w:val="24"/>
        </w:rPr>
        <w:t xml:space="preserve">(3)具有履行合同所必需的设备和专业技术能力；</w:t>
      </w:r>
      <w:r/>
    </w:p>
    <w:p>
      <w:pPr>
        <w:ind w:left="524"/>
        <w:spacing w:before="183" w:line="219" w:lineRule="auto"/>
        <w:rPr>
          <w:rFonts w:ascii="宋体" w:hAnsi="宋体" w:eastAsia="宋体" w:cs="宋体"/>
          <w:sz w:val="24"/>
          <w:szCs w:val="24"/>
        </w:rPr>
      </w:pPr>
      <w:r>
        <w:rPr>
          <w:rFonts w:ascii="宋体" w:hAnsi="宋体" w:eastAsia="宋体" w:cs="宋体"/>
          <w:spacing w:val="-3"/>
          <w:sz w:val="24"/>
          <w:szCs w:val="24"/>
        </w:rPr>
        <w:t xml:space="preserve">(4)有依法缴纳税收和社会保障资金的良好记录；</w:t>
      </w:r>
      <w:r/>
    </w:p>
    <w:p>
      <w:pPr>
        <w:ind w:left="524"/>
        <w:spacing w:before="180" w:line="219" w:lineRule="auto"/>
        <w:rPr>
          <w:rFonts w:ascii="宋体" w:hAnsi="宋体" w:eastAsia="宋体" w:cs="宋体"/>
          <w:sz w:val="24"/>
          <w:szCs w:val="24"/>
        </w:rPr>
      </w:pPr>
      <w:r>
        <w:rPr>
          <w:rFonts w:ascii="宋体" w:hAnsi="宋体" w:eastAsia="宋体" w:cs="宋体"/>
          <w:spacing w:val="-2"/>
          <w:sz w:val="24"/>
          <w:szCs w:val="24"/>
        </w:rPr>
        <w:t xml:space="preserve">(5)参加此项采购活动前三年内，在经营活动中没有重大违法记录。</w:t>
      </w:r>
      <w:r/>
    </w:p>
    <w:p>
      <w:pPr>
        <w:ind w:left="480"/>
        <w:spacing w:before="185" w:line="219" w:lineRule="auto"/>
        <w:rPr>
          <w:rFonts w:ascii="宋体" w:hAnsi="宋体" w:eastAsia="宋体" w:cs="宋体"/>
          <w:sz w:val="24"/>
          <w:szCs w:val="24"/>
        </w:rPr>
      </w:pPr>
      <w:r>
        <w:rPr>
          <w:rFonts w:ascii="宋体" w:hAnsi="宋体" w:eastAsia="宋体" w:cs="宋体"/>
          <w:spacing w:val="-1"/>
          <w:sz w:val="24"/>
          <w:szCs w:val="24"/>
        </w:rPr>
        <w:t xml:space="preserve">4.我方根据招标文件的规定，承担完成合同的责任和义务。</w:t>
      </w:r>
      <w:r/>
    </w:p>
    <w:p>
      <w:pPr>
        <w:jc w:val="right"/>
        <w:spacing w:before="183" w:line="219" w:lineRule="auto"/>
        <w:rPr>
          <w:rFonts w:ascii="宋体" w:hAnsi="宋体" w:eastAsia="宋体" w:cs="宋体"/>
          <w:sz w:val="24"/>
          <w:szCs w:val="24"/>
        </w:rPr>
      </w:pPr>
      <w:r>
        <w:rPr>
          <w:rFonts w:ascii="宋体" w:hAnsi="宋体" w:eastAsia="宋体" w:cs="宋体"/>
          <w:spacing w:val="-1"/>
          <w:sz w:val="24"/>
          <w:szCs w:val="24"/>
        </w:rPr>
        <w:t xml:space="preserve">5.我方已详细审核招标文件，我方知道必</w:t>
      </w:r>
      <w:r>
        <w:rPr>
          <w:rFonts w:ascii="宋体" w:hAnsi="宋体" w:eastAsia="宋体" w:cs="宋体"/>
          <w:spacing w:val="-2"/>
          <w:sz w:val="24"/>
          <w:szCs w:val="24"/>
        </w:rPr>
        <w:t xml:space="preserve">须放弃提出含糊不清或误解问题的权利。</w:t>
      </w:r>
      <w:r/>
    </w:p>
    <w:p>
      <w:pPr>
        <w:ind w:left="4" w:firstLine="479"/>
        <w:spacing w:before="181" w:line="359" w:lineRule="auto"/>
        <w:rPr>
          <w:rFonts w:ascii="宋体" w:hAnsi="宋体" w:eastAsia="宋体" w:cs="宋体"/>
          <w:sz w:val="24"/>
          <w:szCs w:val="24"/>
        </w:rPr>
      </w:pPr>
      <w:r>
        <w:rPr>
          <w:rFonts w:ascii="宋体" w:hAnsi="宋体" w:eastAsia="宋体" w:cs="宋体"/>
          <w:spacing w:val="-1"/>
          <w:sz w:val="24"/>
          <w:szCs w:val="24"/>
        </w:rPr>
        <w:t xml:space="preserve">6.如果在投标文件有效期内撤回或者有其他违约行为，我方的保证金可被贵方</w:t>
      </w:r>
      <w:r>
        <w:rPr>
          <w:rFonts w:ascii="宋体" w:hAnsi="宋体" w:eastAsia="宋体" w:cs="宋体"/>
          <w:spacing w:val="-2"/>
          <w:sz w:val="24"/>
          <w:szCs w:val="24"/>
        </w:rPr>
        <w:t xml:space="preserve">全部</w:t>
      </w:r>
      <w:r>
        <w:rPr>
          <w:rFonts w:ascii="宋体" w:hAnsi="宋体" w:eastAsia="宋体" w:cs="宋体"/>
          <w:spacing w:val="-3"/>
          <w:sz w:val="24"/>
          <w:szCs w:val="24"/>
        </w:rPr>
        <w:t xml:space="preserve">或部分没收。</w:t>
      </w:r>
      <w:r/>
    </w:p>
    <w:p>
      <w:pPr>
        <w:ind w:left="487"/>
        <w:spacing w:line="218" w:lineRule="auto"/>
        <w:rPr>
          <w:rFonts w:ascii="宋体" w:hAnsi="宋体" w:eastAsia="宋体" w:cs="宋体"/>
          <w:sz w:val="24"/>
          <w:szCs w:val="24"/>
        </w:rPr>
      </w:pPr>
      <w:r>
        <w:rPr>
          <w:rFonts w:ascii="宋体" w:hAnsi="宋体" w:eastAsia="宋体" w:cs="宋体"/>
          <w:spacing w:val="-1"/>
          <w:sz w:val="24"/>
          <w:szCs w:val="24"/>
        </w:rPr>
        <w:t xml:space="preserve">7.同意应贵方要求提供与本次采购活动有关的任何数据或资料。</w:t>
      </w:r>
      <w:r/>
    </w:p>
    <w:p>
      <w:pPr>
        <w:ind w:left="482"/>
        <w:spacing w:before="184" w:line="218" w:lineRule="auto"/>
        <w:rPr>
          <w:rFonts w:ascii="宋体" w:hAnsi="宋体" w:eastAsia="宋体" w:cs="宋体"/>
          <w:sz w:val="24"/>
          <w:szCs w:val="24"/>
        </w:rPr>
      </w:pPr>
      <w:r>
        <w:rPr>
          <w:rFonts w:ascii="宋体" w:hAnsi="宋体" w:eastAsia="宋体" w:cs="宋体"/>
          <w:spacing w:val="-1"/>
          <w:sz w:val="24"/>
          <w:szCs w:val="24"/>
        </w:rPr>
        <w:t xml:space="preserve">8.我方完全理解，最低报价不是中标（成交）的唯一条件。</w:t>
      </w:r>
      <w:r/>
    </w:p>
    <w:p>
      <w:pPr>
        <w:ind w:left="482"/>
        <w:spacing w:before="182" w:line="219" w:lineRule="auto"/>
        <w:rPr>
          <w:rFonts w:ascii="宋体" w:hAnsi="宋体" w:eastAsia="宋体" w:cs="宋体"/>
          <w:sz w:val="24"/>
          <w:szCs w:val="24"/>
        </w:rPr>
      </w:pPr>
      <w:r>
        <w:rPr>
          <w:rFonts w:ascii="宋体" w:hAnsi="宋体" w:eastAsia="宋体" w:cs="宋体"/>
          <w:spacing w:val="-1"/>
          <w:sz w:val="24"/>
          <w:szCs w:val="24"/>
        </w:rPr>
        <w:t xml:space="preserve">9.若贵方需要，我方愿意提供我方作出的一切承诺的证明材料。</w:t>
      </w:r>
      <w:r/>
    </w:p>
    <w:p>
      <w:pPr>
        <w:ind w:left="3" w:firstLine="495"/>
        <w:spacing w:before="184" w:line="359" w:lineRule="auto"/>
        <w:rPr>
          <w:rFonts w:ascii="宋体" w:hAnsi="宋体" w:eastAsia="宋体" w:cs="宋体"/>
          <w:sz w:val="24"/>
          <w:szCs w:val="24"/>
        </w:rPr>
      </w:pPr>
      <w:r>
        <w:rPr>
          <w:rFonts w:ascii="宋体" w:hAnsi="宋体" w:eastAsia="宋体" w:cs="宋体"/>
          <w:spacing w:val="-1"/>
          <w:sz w:val="24"/>
          <w:szCs w:val="24"/>
        </w:rPr>
        <w:t xml:space="preserve">10.我方将严格遵守《中华人民共和国政府采购法》第七十七条规定，投标人有下</w:t>
      </w:r>
      <w:r>
        <w:rPr>
          <w:rFonts w:ascii="宋体" w:hAnsi="宋体" w:eastAsia="宋体" w:cs="宋体"/>
          <w:spacing w:val="-2"/>
          <w:sz w:val="24"/>
          <w:szCs w:val="24"/>
        </w:rPr>
        <w:t xml:space="preserve">列情形之一的，处以采购金额</w:t>
      </w:r>
      <w:r>
        <w:rPr>
          <w:rFonts w:ascii="宋体" w:hAnsi="宋体" w:eastAsia="宋体" w:cs="宋体"/>
          <w:spacing w:val="-46"/>
          <w:sz w:val="24"/>
          <w:szCs w:val="24"/>
        </w:rPr>
        <w:t xml:space="preserve"> </w:t>
      </w:r>
      <w:r>
        <w:rPr>
          <w:rFonts w:ascii="宋体" w:hAnsi="宋体" w:eastAsia="宋体" w:cs="宋体"/>
          <w:spacing w:val="-2"/>
          <w:sz w:val="24"/>
          <w:szCs w:val="24"/>
        </w:rPr>
        <w:t xml:space="preserve">5‰以上</w:t>
      </w:r>
      <w:r>
        <w:rPr>
          <w:rFonts w:ascii="宋体" w:hAnsi="宋体" w:eastAsia="宋体" w:cs="宋体"/>
          <w:spacing w:val="-33"/>
          <w:sz w:val="24"/>
          <w:szCs w:val="24"/>
        </w:rPr>
        <w:t xml:space="preserve"> </w:t>
      </w:r>
      <w:r>
        <w:rPr>
          <w:rFonts w:ascii="宋体" w:hAnsi="宋体" w:eastAsia="宋体" w:cs="宋体"/>
          <w:spacing w:val="-2"/>
          <w:sz w:val="24"/>
          <w:szCs w:val="24"/>
        </w:rPr>
        <w:t xml:space="preserve">10‰以下的罚款，列入不良行为记录名单，</w:t>
      </w:r>
      <w:r>
        <w:rPr>
          <w:rFonts w:ascii="宋体" w:hAnsi="宋体" w:eastAsia="宋体" w:cs="宋体"/>
          <w:spacing w:val="-3"/>
          <w:sz w:val="24"/>
          <w:szCs w:val="24"/>
        </w:rPr>
        <w:t xml:space="preserve">在一</w:t>
      </w:r>
      <w:r>
        <w:rPr>
          <w:rFonts w:ascii="宋体" w:hAnsi="宋体" w:eastAsia="宋体" w:cs="宋体"/>
          <w:spacing w:val="-1"/>
          <w:sz w:val="24"/>
          <w:szCs w:val="24"/>
        </w:rPr>
        <w:t xml:space="preserve">至三年内禁止参加政府采购活动，有违法所得的，并处没收违法所得，情节严重的，由工商行政管理机关吊销营业执照；构成犯罪的，依法追究刑事责任：</w:t>
      </w:r>
      <w:r/>
    </w:p>
    <w:p>
      <w:pPr>
        <w:ind w:left="524"/>
        <w:spacing w:before="1" w:line="218" w:lineRule="auto"/>
        <w:rPr>
          <w:rFonts w:ascii="宋体" w:hAnsi="宋体" w:eastAsia="宋体" w:cs="宋体"/>
          <w:sz w:val="24"/>
          <w:szCs w:val="24"/>
        </w:rPr>
      </w:pPr>
      <w:r>
        <w:rPr>
          <w:rFonts w:ascii="宋体" w:hAnsi="宋体" w:eastAsia="宋体" w:cs="宋体"/>
          <w:spacing w:val="-3"/>
          <w:sz w:val="24"/>
          <w:szCs w:val="24"/>
        </w:rPr>
        <w:t xml:space="preserve">(1)提供虚假材料谋取中标、成交的；</w:t>
      </w:r>
      <w:r/>
    </w:p>
    <w:p>
      <w:pPr>
        <w:spacing w:line="218" w:lineRule="auto"/>
        <w:rPr>
          <w:rFonts w:ascii="宋体" w:hAnsi="宋体" w:eastAsia="宋体" w:cs="宋体"/>
          <w:sz w:val="24"/>
          <w:szCs w:val="24"/>
        </w:rPr>
        <w:sectPr>
          <w:footerReference w:type="default" r:id="rId42"/>
          <w:footnotePr/>
          <w:endnotePr/>
          <w:type w:val="nextPage"/>
          <w:pgSz w:w="11906" w:h="16839" w:orient="portrait"/>
          <w:pgMar w:top="400" w:right="1405" w:bottom="882" w:left="1413" w:header="0" w:footer="720" w:gutter="0"/>
          <w:cols w:num="1" w:sep="0" w:space="720" w:equalWidth="1"/>
          <w:docGrid w:linePitch="360"/>
        </w:sectPr>
      </w:pPr>
      <w:r>
        <w:rPr>
          <w:rFonts w:ascii="宋体" w:hAnsi="宋体" w:eastAsia="宋体" w:cs="宋体"/>
          <w:sz w:val="24"/>
          <w:szCs w:val="24"/>
        </w:rPr>
      </w:r>
      <w:r/>
    </w:p>
    <w:p>
      <w:pPr>
        <w:pStyle w:val="1331"/>
        <w:spacing w:line="247" w:lineRule="auto"/>
      </w:pPr>
      <w:r/>
      <w:r/>
    </w:p>
    <w:p>
      <w:pPr>
        <w:pStyle w:val="1331"/>
        <w:spacing w:line="247" w:lineRule="auto"/>
      </w:pPr>
      <w:r/>
      <w:r/>
    </w:p>
    <w:p>
      <w:pPr>
        <w:pStyle w:val="1331"/>
        <w:spacing w:line="248" w:lineRule="auto"/>
      </w:pPr>
      <w:r/>
      <w:r/>
    </w:p>
    <w:p>
      <w:pPr>
        <w:pStyle w:val="1331"/>
        <w:spacing w:line="248" w:lineRule="auto"/>
      </w:pPr>
      <w:r/>
      <w:r/>
    </w:p>
    <w:p>
      <w:pPr>
        <w:ind w:left="152"/>
        <w:spacing w:before="78" w:line="219" w:lineRule="auto"/>
        <w:rPr>
          <w:rFonts w:ascii="宋体" w:hAnsi="宋体" w:eastAsia="宋体" w:cs="宋体"/>
          <w:sz w:val="24"/>
          <w:szCs w:val="24"/>
        </w:rPr>
      </w:pPr>
      <w:r>
        <w:rPr>
          <w:rFonts w:ascii="宋体" w:hAnsi="宋体" w:eastAsia="宋体" w:cs="宋体"/>
          <w:spacing w:val="-3"/>
          <w:sz w:val="24"/>
          <w:szCs w:val="24"/>
        </w:rPr>
        <w:t xml:space="preserve">(2)采取不正当手段诋毁、排挤其他投标人的；</w:t>
      </w:r>
      <w:r/>
    </w:p>
    <w:p>
      <w:pPr>
        <w:ind w:left="152"/>
        <w:spacing w:before="183" w:line="219" w:lineRule="auto"/>
        <w:rPr>
          <w:rFonts w:ascii="宋体" w:hAnsi="宋体" w:eastAsia="宋体" w:cs="宋体"/>
          <w:sz w:val="24"/>
          <w:szCs w:val="24"/>
        </w:rPr>
      </w:pPr>
      <w:r>
        <w:rPr>
          <w:rFonts w:ascii="宋体" w:hAnsi="宋体" w:eastAsia="宋体" w:cs="宋体"/>
          <w:spacing w:val="-2"/>
          <w:sz w:val="24"/>
          <w:szCs w:val="24"/>
        </w:rPr>
        <w:t xml:space="preserve">(3)与采购人、其他投标人或者采购代理机构恶意串通的；</w:t>
      </w:r>
      <w:r/>
    </w:p>
    <w:p>
      <w:pPr>
        <w:ind w:left="152"/>
        <w:spacing w:before="180" w:line="219" w:lineRule="auto"/>
        <w:rPr>
          <w:rFonts w:ascii="宋体" w:hAnsi="宋体" w:eastAsia="宋体" w:cs="宋体"/>
          <w:sz w:val="24"/>
          <w:szCs w:val="24"/>
        </w:rPr>
      </w:pPr>
      <w:r>
        <w:rPr>
          <w:rFonts w:ascii="宋体" w:hAnsi="宋体" w:eastAsia="宋体" w:cs="宋体"/>
          <w:spacing w:val="-2"/>
          <w:sz w:val="24"/>
          <w:szCs w:val="24"/>
        </w:rPr>
        <w:t xml:space="preserve">(4)向采购人、采购代理机构行贿或者提供其他不正当利益的；</w:t>
      </w:r>
      <w:r/>
    </w:p>
    <w:p>
      <w:pPr>
        <w:ind w:left="152"/>
        <w:spacing w:before="183" w:line="219" w:lineRule="auto"/>
        <w:rPr>
          <w:rFonts w:ascii="宋体" w:hAnsi="宋体" w:eastAsia="宋体" w:cs="宋体"/>
          <w:sz w:val="24"/>
          <w:szCs w:val="24"/>
        </w:rPr>
      </w:pPr>
      <w:r>
        <w:rPr>
          <w:rFonts w:ascii="宋体" w:hAnsi="宋体" w:eastAsia="宋体" w:cs="宋体"/>
          <w:spacing w:val="-3"/>
          <w:sz w:val="24"/>
          <w:szCs w:val="24"/>
        </w:rPr>
        <w:t xml:space="preserve">(5)在招标采购过程中与采购人进行协商谈判的；</w:t>
      </w:r>
      <w:r/>
    </w:p>
    <w:p>
      <w:pPr>
        <w:ind w:left="152"/>
        <w:spacing w:before="180" w:line="219" w:lineRule="auto"/>
        <w:rPr>
          <w:rFonts w:ascii="宋体" w:hAnsi="宋体" w:eastAsia="宋体" w:cs="宋体"/>
          <w:sz w:val="24"/>
          <w:szCs w:val="24"/>
        </w:rPr>
      </w:pPr>
      <w:r>
        <w:rPr>
          <w:rFonts w:ascii="宋体" w:hAnsi="宋体" w:eastAsia="宋体" w:cs="宋体"/>
          <w:spacing w:val="-3"/>
          <w:sz w:val="24"/>
          <w:szCs w:val="24"/>
        </w:rPr>
        <w:t xml:space="preserve">(6)拒绝有关部门监督检查或提供虚假情况的。</w:t>
      </w:r>
      <w:r/>
    </w:p>
    <w:p>
      <w:pPr>
        <w:pStyle w:val="1331"/>
        <w:spacing w:line="283" w:lineRule="auto"/>
      </w:pPr>
      <w:r/>
      <w:r/>
    </w:p>
    <w:p>
      <w:pPr>
        <w:pStyle w:val="1331"/>
        <w:spacing w:line="284" w:lineRule="auto"/>
      </w:pPr>
      <w:r/>
      <w:r/>
    </w:p>
    <w:p>
      <w:pPr>
        <w:ind w:left="110"/>
        <w:spacing w:before="79" w:line="219" w:lineRule="auto"/>
        <w:rPr>
          <w:rFonts w:ascii="宋体" w:hAnsi="宋体" w:eastAsia="宋体" w:cs="宋体"/>
          <w:sz w:val="24"/>
          <w:szCs w:val="24"/>
        </w:rPr>
      </w:pPr>
      <w:r>
        <w:rPr>
          <w:rFonts w:ascii="宋体" w:hAnsi="宋体" w:eastAsia="宋体" w:cs="宋体"/>
          <w:spacing w:val="-1"/>
          <w:sz w:val="24"/>
          <w:szCs w:val="24"/>
        </w:rPr>
        <w:t xml:space="preserve">法定代表人签字（或盖章</w:t>
      </w:r>
      <w:r>
        <w:rPr>
          <w:rFonts w:ascii="宋体" w:hAnsi="宋体" w:eastAsia="宋体" w:cs="宋体"/>
          <w:sz w:val="24"/>
          <w:szCs w:val="24"/>
        </w:rPr>
        <w:t xml:space="preserve">）：</w:t>
      </w:r>
      <w:r/>
    </w:p>
    <w:p>
      <w:pPr>
        <w:ind w:left="112"/>
        <w:spacing w:before="183" w:line="219" w:lineRule="auto"/>
        <w:rPr>
          <w:rFonts w:ascii="宋体" w:hAnsi="宋体" w:eastAsia="宋体" w:cs="宋体"/>
          <w:sz w:val="24"/>
          <w:szCs w:val="24"/>
        </w:rPr>
      </w:pPr>
      <w:r>
        <w:rPr>
          <w:rFonts w:ascii="宋体" w:hAnsi="宋体" w:eastAsia="宋体" w:cs="宋体"/>
          <w:spacing w:val="-3"/>
          <w:sz w:val="24"/>
          <w:szCs w:val="24"/>
        </w:rPr>
        <w:t xml:space="preserve">投标人公章：</w:t>
      </w:r>
      <w:r/>
    </w:p>
    <w:p>
      <w:pPr>
        <w:ind w:left="151"/>
        <w:spacing w:before="184" w:line="220" w:lineRule="auto"/>
        <w:rPr>
          <w:rFonts w:ascii="宋体" w:hAnsi="宋体" w:eastAsia="宋体" w:cs="宋体"/>
          <w:sz w:val="24"/>
          <w:szCs w:val="24"/>
        </w:rPr>
        <w:outlineLvl w:val="1"/>
      </w:pPr>
      <w:r>
        <w:rPr>
          <w:rFonts w:ascii="宋体" w:hAnsi="宋体" w:eastAsia="宋体" w:cs="宋体"/>
          <w:spacing w:val="-17"/>
          <w:sz w:val="24"/>
          <w:szCs w:val="24"/>
        </w:rPr>
        <w:t xml:space="preserve">日期：</w:t>
      </w:r>
      <w:r/>
    </w:p>
    <w:p>
      <w:pPr>
        <w:spacing w:line="220" w:lineRule="auto"/>
        <w:rPr>
          <w:rFonts w:ascii="宋体" w:hAnsi="宋体" w:eastAsia="宋体" w:cs="宋体"/>
          <w:sz w:val="24"/>
          <w:szCs w:val="24"/>
        </w:rPr>
        <w:sectPr>
          <w:footerReference w:type="default" r:id="rId43"/>
          <w:footnotePr/>
          <w:endnotePr/>
          <w:type w:val="nextPage"/>
          <w:pgSz w:w="11906" w:h="16839" w:orient="portrait"/>
          <w:pgMar w:top="400" w:right="1785" w:bottom="882" w:left="1785" w:header="0" w:footer="720" w:gutter="0"/>
          <w:cols w:num="1" w:sep="0" w:space="720" w:equalWidth="1"/>
          <w:docGrid w:linePitch="360"/>
        </w:sectPr>
      </w:pPr>
      <w:r>
        <w:rPr>
          <w:rFonts w:ascii="宋体" w:hAnsi="宋体" w:eastAsia="宋体" w:cs="宋体"/>
          <w:sz w:val="24"/>
          <w:szCs w:val="24"/>
        </w:rPr>
      </w:r>
      <w:r/>
    </w:p>
    <w:p>
      <w:pPr>
        <w:pStyle w:val="1331"/>
        <w:spacing w:line="247" w:lineRule="auto"/>
      </w:pPr>
      <w:r/>
      <w:r/>
    </w:p>
    <w:p>
      <w:pPr>
        <w:pStyle w:val="1331"/>
        <w:spacing w:line="248" w:lineRule="auto"/>
      </w:pPr>
      <w:r/>
      <w:r/>
    </w:p>
    <w:p>
      <w:pPr>
        <w:pStyle w:val="1331"/>
        <w:spacing w:line="248" w:lineRule="auto"/>
      </w:pPr>
      <w:r/>
      <w:r/>
    </w:p>
    <w:p>
      <w:pPr>
        <w:pStyle w:val="1331"/>
        <w:spacing w:line="248" w:lineRule="auto"/>
      </w:pPr>
      <w:r/>
      <w:r/>
    </w:p>
    <w:p>
      <w:pPr>
        <w:pStyle w:val="1331"/>
        <w:spacing w:before="78" w:line="222" w:lineRule="auto"/>
        <w:rPr>
          <w:rFonts w:ascii="黑体" w:hAnsi="黑体" w:eastAsia="黑体" w:cs="黑体"/>
          <w:sz w:val="24"/>
          <w:szCs w:val="24"/>
        </w:rPr>
      </w:pPr>
      <w:r>
        <w:rPr>
          <w:rFonts w:ascii="黑体" w:hAnsi="黑体" w:eastAsia="黑体" w:cs="黑体"/>
          <w:b/>
          <w:bCs/>
          <w:spacing w:val="-8"/>
          <w:sz w:val="24"/>
          <w:szCs w:val="24"/>
        </w:rPr>
        <w:t xml:space="preserve">格式</w:t>
      </w:r>
      <w:r>
        <w:rPr>
          <w:rFonts w:ascii="黑体" w:hAnsi="黑体" w:eastAsia="黑体" w:cs="黑体"/>
          <w:spacing w:val="-49"/>
          <w:sz w:val="24"/>
          <w:szCs w:val="24"/>
        </w:rPr>
        <w:t xml:space="preserve"> </w:t>
      </w:r>
      <w:r>
        <w:rPr>
          <w:b/>
          <w:bCs/>
          <w:spacing w:val="-8"/>
          <w:sz w:val="24"/>
          <w:szCs w:val="24"/>
        </w:rPr>
        <w:t xml:space="preserve">2</w:t>
      </w:r>
      <w:r>
        <w:rPr>
          <w:b/>
          <w:bCs/>
          <w:spacing w:val="-31"/>
          <w:sz w:val="24"/>
          <w:szCs w:val="24"/>
        </w:rPr>
        <w:t xml:space="preserve"> </w:t>
      </w:r>
      <w:r>
        <w:rPr>
          <w:rFonts w:ascii="黑体" w:hAnsi="黑体" w:eastAsia="黑体" w:cs="黑体"/>
          <w:b/>
          <w:bCs/>
          <w:spacing w:val="-8"/>
          <w:sz w:val="24"/>
          <w:szCs w:val="24"/>
        </w:rPr>
        <w:t xml:space="preserve">、开标一览表</w:t>
      </w:r>
      <w:r/>
    </w:p>
    <w:p>
      <w:pPr>
        <w:ind w:left="480" w:right="3268" w:firstLine="3175"/>
        <w:spacing w:before="40" w:line="246" w:lineRule="auto"/>
        <w:rPr>
          <w:rFonts w:ascii="宋体" w:hAnsi="宋体" w:eastAsia="宋体" w:cs="宋体"/>
          <w:sz w:val="24"/>
          <w:szCs w:val="24"/>
        </w:rPr>
      </w:pPr>
      <w:r>
        <w:rPr>
          <w:rFonts w:ascii="黑体" w:hAnsi="黑体" w:eastAsia="黑体" w:cs="黑体"/>
          <w:spacing w:val="6"/>
          <w:sz w:val="35"/>
          <w:szCs w:val="35"/>
        </w:rPr>
        <w:t xml:space="preserve">开标一览表</w:t>
      </w:r>
      <w:r>
        <w:rPr>
          <w:rFonts w:ascii="宋体" w:hAnsi="宋体" w:eastAsia="宋体" w:cs="宋体"/>
          <w:spacing w:val="-3"/>
          <w:sz w:val="24"/>
          <w:szCs w:val="24"/>
        </w:rPr>
        <w:t xml:space="preserve">标段编号：</w:t>
      </w:r>
      <w:r/>
    </w:p>
    <w:p>
      <w:pPr>
        <w:ind w:left="480"/>
        <w:spacing w:before="129" w:line="220" w:lineRule="auto"/>
        <w:rPr>
          <w:rFonts w:ascii="宋体" w:hAnsi="宋体" w:eastAsia="宋体" w:cs="宋体"/>
          <w:sz w:val="24"/>
          <w:szCs w:val="24"/>
        </w:rPr>
      </w:pPr>
      <w:r>
        <w:rPr>
          <w:rFonts w:ascii="宋体" w:hAnsi="宋体" w:eastAsia="宋体" w:cs="宋体"/>
          <w:spacing w:val="-3"/>
          <w:sz w:val="24"/>
          <w:szCs w:val="24"/>
        </w:rPr>
        <w:t xml:space="preserve">标段名称：</w:t>
      </w:r>
      <w:r/>
    </w:p>
    <w:p>
      <w:pPr>
        <w:spacing w:before="215"/>
      </w:pPr>
      <w:r/>
      <w:r/>
    </w:p>
    <w:tbl>
      <w:tblPr>
        <w:tblStyle w:val="1333"/>
        <w:tblW w:w="7308" w:type="dxa"/>
        <w:tblInd w:w="8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655"/>
        <w:gridCol w:w="3653"/>
      </w:tblGrid>
      <w:tr>
        <w:trPr>
          <w:trHeight w:val="1318"/>
        </w:trPr>
        <w:tc>
          <w:tcPr>
            <w:tcW w:w="3655" w:type="dxa"/>
            <w:vAlign w:val="top"/>
            <w:textDirection w:val="lrTb"/>
            <w:noWrap w:val="false"/>
          </w:tcPr>
          <w:p>
            <w:pPr>
              <w:spacing w:line="426" w:lineRule="auto"/>
              <w:rPr>
                <w:rFonts w:ascii="Arial"/>
                <w:sz w:val="21"/>
              </w:rPr>
            </w:pPr>
            <w:r>
              <w:rPr>
                <w:rFonts w:ascii="Arial"/>
                <w:sz w:val="21"/>
              </w:rPr>
            </w:r>
            <w:r/>
          </w:p>
          <w:p>
            <w:pPr>
              <w:pStyle w:val="1334"/>
              <w:ind w:left="1558"/>
              <w:spacing w:before="91" w:line="221" w:lineRule="auto"/>
              <w:rPr>
                <w:sz w:val="28"/>
                <w:szCs w:val="28"/>
              </w:rPr>
            </w:pPr>
            <w:r>
              <w:rPr>
                <w:spacing w:val="-6"/>
                <w:sz w:val="28"/>
                <w:szCs w:val="28"/>
              </w:rPr>
              <w:t xml:space="preserve">标题</w:t>
            </w:r>
            <w:r/>
          </w:p>
        </w:tc>
        <w:tc>
          <w:tcPr>
            <w:tcW w:w="3653" w:type="dxa"/>
            <w:vAlign w:val="top"/>
            <w:textDirection w:val="lrTb"/>
            <w:noWrap w:val="false"/>
          </w:tcPr>
          <w:p>
            <w:pPr>
              <w:spacing w:line="426" w:lineRule="auto"/>
              <w:rPr>
                <w:rFonts w:ascii="Arial"/>
                <w:sz w:val="21"/>
              </w:rPr>
            </w:pPr>
            <w:r>
              <w:rPr>
                <w:rFonts w:ascii="Arial"/>
                <w:sz w:val="21"/>
              </w:rPr>
            </w:r>
            <w:r/>
          </w:p>
          <w:p>
            <w:pPr>
              <w:pStyle w:val="1334"/>
              <w:ind w:left="1588"/>
              <w:spacing w:before="91" w:line="220" w:lineRule="auto"/>
              <w:rPr>
                <w:sz w:val="28"/>
                <w:szCs w:val="28"/>
              </w:rPr>
            </w:pPr>
            <w:r>
              <w:rPr>
                <w:spacing w:val="-22"/>
                <w:sz w:val="28"/>
                <w:szCs w:val="28"/>
              </w:rPr>
              <w:t xml:space="preserve">内容</w:t>
            </w:r>
            <w:r/>
          </w:p>
        </w:tc>
      </w:tr>
      <w:tr>
        <w:trPr>
          <w:trHeight w:val="1313"/>
        </w:trPr>
        <w:tc>
          <w:tcPr>
            <w:tcW w:w="3655" w:type="dxa"/>
            <w:vAlign w:val="top"/>
            <w:textDirection w:val="lrTb"/>
            <w:noWrap w:val="false"/>
          </w:tcPr>
          <w:p>
            <w:pPr>
              <w:spacing w:line="423" w:lineRule="auto"/>
              <w:rPr>
                <w:rFonts w:ascii="Arial"/>
                <w:sz w:val="21"/>
              </w:rPr>
            </w:pPr>
            <w:r>
              <w:rPr>
                <w:rFonts w:ascii="Arial"/>
                <w:sz w:val="21"/>
              </w:rPr>
            </w:r>
            <w:r/>
          </w:p>
          <w:p>
            <w:pPr>
              <w:pStyle w:val="1334"/>
              <w:ind w:left="1279"/>
              <w:spacing w:before="91" w:line="219" w:lineRule="auto"/>
              <w:rPr>
                <w:sz w:val="28"/>
                <w:szCs w:val="28"/>
              </w:rPr>
            </w:pPr>
            <w:r>
              <w:rPr>
                <w:spacing w:val="-4"/>
                <w:sz w:val="28"/>
                <w:szCs w:val="28"/>
              </w:rPr>
              <w:t xml:space="preserve">投标报价</w:t>
            </w:r>
            <w:r/>
          </w:p>
        </w:tc>
        <w:tc>
          <w:tcPr>
            <w:tcW w:w="3653" w:type="dxa"/>
            <w:vAlign w:val="top"/>
            <w:textDirection w:val="lrTb"/>
            <w:noWrap w:val="false"/>
          </w:tcPr>
          <w:p>
            <w:pPr>
              <w:rPr>
                <w:rFonts w:ascii="Arial"/>
                <w:sz w:val="21"/>
              </w:rPr>
            </w:pPr>
            <w:r>
              <w:rPr>
                <w:rFonts w:ascii="Arial"/>
                <w:sz w:val="21"/>
              </w:rPr>
            </w:r>
            <w:r/>
          </w:p>
        </w:tc>
      </w:tr>
      <w:tr>
        <w:trPr>
          <w:trHeight w:val="1318"/>
        </w:trPr>
        <w:tc>
          <w:tcPr>
            <w:tcW w:w="3655" w:type="dxa"/>
            <w:vAlign w:val="top"/>
            <w:textDirection w:val="lrTb"/>
            <w:noWrap w:val="false"/>
          </w:tcPr>
          <w:p>
            <w:pPr>
              <w:spacing w:line="425" w:lineRule="auto"/>
              <w:rPr>
                <w:rFonts w:ascii="Arial"/>
                <w:sz w:val="21"/>
              </w:rPr>
            </w:pPr>
            <w:r>
              <w:rPr>
                <w:rFonts w:ascii="Arial"/>
                <w:sz w:val="21"/>
              </w:rPr>
            </w:r>
            <w:r/>
          </w:p>
          <w:p>
            <w:pPr>
              <w:pStyle w:val="1334"/>
              <w:ind w:left="1276"/>
              <w:spacing w:before="91" w:line="220" w:lineRule="auto"/>
              <w:rPr>
                <w:sz w:val="28"/>
                <w:szCs w:val="28"/>
              </w:rPr>
            </w:pPr>
            <w:r>
              <w:rPr>
                <w:spacing w:val="-2"/>
                <w:sz w:val="28"/>
                <w:szCs w:val="28"/>
              </w:rPr>
              <w:t xml:space="preserve">服务时间</w:t>
            </w:r>
            <w:r/>
          </w:p>
        </w:tc>
        <w:tc>
          <w:tcPr>
            <w:tcW w:w="3653" w:type="dxa"/>
            <w:vAlign w:val="top"/>
            <w:textDirection w:val="lrTb"/>
            <w:noWrap w:val="false"/>
          </w:tcPr>
          <w:p>
            <w:pPr>
              <w:rPr>
                <w:rFonts w:ascii="Arial"/>
                <w:sz w:val="21"/>
              </w:rPr>
            </w:pPr>
            <w:r>
              <w:rPr>
                <w:rFonts w:ascii="Arial"/>
                <w:sz w:val="21"/>
              </w:rPr>
            </w:r>
            <w:r/>
          </w:p>
        </w:tc>
      </w:tr>
    </w:tbl>
    <w:p>
      <w:pPr>
        <w:pStyle w:val="1331"/>
        <w:spacing w:line="294" w:lineRule="auto"/>
      </w:pPr>
      <w:r/>
      <w:r/>
    </w:p>
    <w:p>
      <w:pPr>
        <w:pStyle w:val="1331"/>
        <w:spacing w:line="295" w:lineRule="auto"/>
      </w:pPr>
      <w:r/>
      <w:r/>
    </w:p>
    <w:p>
      <w:pPr>
        <w:pStyle w:val="1331"/>
        <w:spacing w:line="295" w:lineRule="auto"/>
      </w:pPr>
      <w:r/>
      <w:r/>
    </w:p>
    <w:p>
      <w:pPr>
        <w:ind w:left="48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182" w:line="219" w:lineRule="auto"/>
        <w:rPr>
          <w:rFonts w:ascii="宋体" w:hAnsi="宋体" w:eastAsia="宋体" w:cs="宋体"/>
          <w:sz w:val="24"/>
          <w:szCs w:val="24"/>
        </w:rPr>
        <w:outlineLvl w:val="1"/>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44"/>
          <w:footnotePr/>
          <w:endnotePr/>
          <w:type w:val="nextPage"/>
          <w:pgSz w:w="11906" w:h="16839" w:orient="portrait"/>
          <w:pgMar w:top="400" w:right="1785" w:bottom="882" w:left="1415" w:header="0" w:footer="720" w:gutter="0"/>
          <w:cols w:num="1" w:sep="0" w:space="720" w:equalWidth="1"/>
          <w:docGrid w:linePitch="360"/>
        </w:sectPr>
      </w:pPr>
      <w:r>
        <w:rPr>
          <w:rFonts w:ascii="宋体" w:hAnsi="宋体" w:eastAsia="宋体" w:cs="宋体"/>
          <w:sz w:val="24"/>
          <w:szCs w:val="24"/>
        </w:rPr>
      </w:r>
      <w:r/>
    </w:p>
    <w:p>
      <w:pPr>
        <w:pStyle w:val="1331"/>
        <w:spacing w:line="247" w:lineRule="auto"/>
      </w:pPr>
      <w:r/>
      <w:r/>
    </w:p>
    <w:p>
      <w:pPr>
        <w:pStyle w:val="1331"/>
        <w:spacing w:line="247" w:lineRule="auto"/>
      </w:pPr>
      <w:r/>
      <w:r/>
    </w:p>
    <w:p>
      <w:pPr>
        <w:pStyle w:val="1331"/>
        <w:spacing w:line="248" w:lineRule="auto"/>
      </w:pPr>
      <w:r/>
      <w:r/>
    </w:p>
    <w:p>
      <w:pPr>
        <w:pStyle w:val="1331"/>
        <w:spacing w:line="248" w:lineRule="auto"/>
      </w:pPr>
      <w:r/>
      <w:r/>
    </w:p>
    <w:p>
      <w:pPr>
        <w:pStyle w:val="1331"/>
        <w:ind w:left="57"/>
        <w:spacing w:before="78" w:line="222" w:lineRule="auto"/>
        <w:rPr>
          <w:rFonts w:ascii="黑体" w:hAnsi="黑体" w:eastAsia="黑体" w:cs="黑体"/>
          <w:sz w:val="24"/>
          <w:szCs w:val="24"/>
        </w:rPr>
      </w:pPr>
      <w:r>
        <w:rPr>
          <w:rFonts w:ascii="黑体" w:hAnsi="黑体" w:eastAsia="黑体" w:cs="黑体"/>
          <w:b/>
          <w:bCs/>
          <w:spacing w:val="-7"/>
          <w:sz w:val="24"/>
          <w:szCs w:val="24"/>
        </w:rPr>
        <w:t xml:space="preserve">格式</w:t>
      </w:r>
      <w:r>
        <w:rPr>
          <w:rFonts w:ascii="黑体" w:hAnsi="黑体" w:eastAsia="黑体" w:cs="黑体"/>
          <w:spacing w:val="-49"/>
          <w:sz w:val="24"/>
          <w:szCs w:val="24"/>
        </w:rPr>
        <w:t xml:space="preserve"> </w:t>
      </w:r>
      <w:r>
        <w:rPr>
          <w:b/>
          <w:bCs/>
          <w:spacing w:val="-7"/>
          <w:sz w:val="24"/>
          <w:szCs w:val="24"/>
        </w:rPr>
        <w:t xml:space="preserve">3</w:t>
      </w:r>
      <w:r>
        <w:rPr>
          <w:b/>
          <w:bCs/>
          <w:spacing w:val="-31"/>
          <w:sz w:val="24"/>
          <w:szCs w:val="24"/>
        </w:rPr>
        <w:t xml:space="preserve"> </w:t>
      </w:r>
      <w:r>
        <w:rPr>
          <w:rFonts w:ascii="黑体" w:hAnsi="黑体" w:eastAsia="黑体" w:cs="黑体"/>
          <w:b/>
          <w:bCs/>
          <w:spacing w:val="-7"/>
          <w:sz w:val="24"/>
          <w:szCs w:val="24"/>
        </w:rPr>
        <w:t xml:space="preserve">、投标分项报价表</w:t>
      </w:r>
      <w:r/>
    </w:p>
    <w:p>
      <w:pPr>
        <w:ind w:left="57" w:right="3335" w:firstLine="3287"/>
        <w:spacing w:before="40" w:line="365" w:lineRule="auto"/>
        <w:rPr>
          <w:rFonts w:ascii="宋体" w:hAnsi="宋体" w:eastAsia="宋体" w:cs="宋体"/>
          <w:sz w:val="20"/>
          <w:szCs w:val="20"/>
        </w:rPr>
      </w:pPr>
      <w:r>
        <w:rPr>
          <w:rFonts w:ascii="黑体" w:hAnsi="黑体" w:eastAsia="黑体" w:cs="黑体"/>
          <w:spacing w:val="8"/>
          <w:sz w:val="35"/>
          <w:szCs w:val="35"/>
        </w:rPr>
        <w:t xml:space="preserve">投标分项报价表</w:t>
      </w:r>
      <w:r>
        <w:rPr>
          <w:rFonts w:ascii="宋体" w:hAnsi="宋体" w:eastAsia="宋体" w:cs="宋体"/>
          <w:spacing w:val="5"/>
          <w:sz w:val="20"/>
          <w:szCs w:val="20"/>
        </w:rPr>
        <w:t xml:space="preserve">标段名称：</w:t>
      </w:r>
      <w:r/>
    </w:p>
    <w:p>
      <w:pPr>
        <w:ind w:left="57"/>
        <w:spacing w:line="227" w:lineRule="auto"/>
        <w:rPr>
          <w:rFonts w:ascii="宋体" w:hAnsi="宋体" w:eastAsia="宋体" w:cs="宋体"/>
          <w:sz w:val="20"/>
          <w:szCs w:val="20"/>
        </w:rPr>
      </w:pPr>
      <w:r>
        <w:rPr>
          <w:rFonts w:ascii="宋体" w:hAnsi="宋体" w:eastAsia="宋体" w:cs="宋体"/>
          <w:spacing w:val="5"/>
          <w:sz w:val="20"/>
          <w:szCs w:val="20"/>
        </w:rPr>
        <w:t xml:space="preserve">标段编号：</w:t>
      </w:r>
      <w:r/>
    </w:p>
    <w:p>
      <w:pPr>
        <w:spacing w:before="57"/>
      </w:pPr>
      <w:r/>
      <w:r/>
    </w:p>
    <w:p>
      <w:pPr>
        <w:spacing w:before="57"/>
      </w:pPr>
      <w:r/>
      <w:r/>
    </w:p>
    <w:tbl>
      <w:tblPr>
        <w:tblStyle w:val="1333"/>
        <w:tblW w:w="100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3"/>
        <w:gridCol w:w="1671"/>
        <w:gridCol w:w="1304"/>
        <w:gridCol w:w="1256"/>
        <w:gridCol w:w="1363"/>
        <w:gridCol w:w="1302"/>
        <w:gridCol w:w="2231"/>
      </w:tblGrid>
      <w:tr>
        <w:trPr>
          <w:trHeight w:val="1129"/>
        </w:trPr>
        <w:tc>
          <w:tcPr>
            <w:tcW w:w="963" w:type="dxa"/>
            <w:vAlign w:val="top"/>
            <w:textDirection w:val="lrTb"/>
            <w:noWrap w:val="false"/>
          </w:tcPr>
          <w:p>
            <w:pPr>
              <w:spacing w:line="447" w:lineRule="auto"/>
              <w:rPr>
                <w:rFonts w:ascii="Arial"/>
                <w:sz w:val="21"/>
              </w:rPr>
            </w:pPr>
            <w:r>
              <w:rPr>
                <w:rFonts w:ascii="Arial"/>
                <w:sz w:val="21"/>
              </w:rPr>
            </w:r>
            <w:r/>
          </w:p>
          <w:p>
            <w:pPr>
              <w:pStyle w:val="1334"/>
              <w:ind w:left="245"/>
              <w:spacing w:before="78" w:line="221" w:lineRule="auto"/>
            </w:pPr>
            <w:r>
              <w:rPr>
                <w:spacing w:val="-5"/>
              </w:rPr>
              <w:t xml:space="preserve">序号</w:t>
            </w:r>
            <w:r/>
          </w:p>
        </w:tc>
        <w:tc>
          <w:tcPr>
            <w:tcW w:w="1671" w:type="dxa"/>
            <w:vAlign w:val="top"/>
            <w:textDirection w:val="lrTb"/>
            <w:noWrap w:val="false"/>
          </w:tcPr>
          <w:p>
            <w:pPr>
              <w:pStyle w:val="1334"/>
              <w:ind w:left="473" w:right="108" w:hanging="362"/>
              <w:spacing w:before="248" w:line="335" w:lineRule="auto"/>
            </w:pPr>
            <w:r>
              <w:rPr>
                <w:spacing w:val="-2"/>
              </w:rPr>
              <w:t xml:space="preserve">产品、服务</w:t>
            </w:r>
            <w:r>
              <w:rPr>
                <w:spacing w:val="-7"/>
              </w:rPr>
              <w:t xml:space="preserve">名称</w:t>
            </w:r>
            <w:r/>
          </w:p>
        </w:tc>
        <w:tc>
          <w:tcPr>
            <w:tcW w:w="1304" w:type="dxa"/>
            <w:vAlign w:val="top"/>
            <w:textDirection w:val="lrTb"/>
            <w:noWrap w:val="false"/>
          </w:tcPr>
          <w:p>
            <w:pPr>
              <w:spacing w:line="447" w:lineRule="auto"/>
              <w:rPr>
                <w:rFonts w:ascii="Arial"/>
                <w:sz w:val="21"/>
              </w:rPr>
            </w:pPr>
            <w:r>
              <w:rPr>
                <w:rFonts w:ascii="Arial"/>
                <w:sz w:val="21"/>
              </w:rPr>
            </w:r>
            <w:r/>
          </w:p>
          <w:p>
            <w:pPr>
              <w:pStyle w:val="1334"/>
              <w:ind w:left="309"/>
              <w:spacing w:before="78" w:line="220" w:lineRule="auto"/>
              <w:rPr>
                <w:spacing w:val="-4"/>
              </w:rPr>
            </w:pPr>
            <w:r>
              <w:rPr>
                <w:spacing w:val="-4"/>
              </w:rPr>
              <w:t xml:space="preserve">分项</w:t>
            </w:r>
            <w:r/>
          </w:p>
          <w:p>
            <w:pPr>
              <w:pStyle w:val="1334"/>
              <w:ind w:left="309"/>
              <w:spacing w:before="78" w:line="220" w:lineRule="auto"/>
            </w:pPr>
            <w:r>
              <w:rPr>
                <w:spacing w:val="-4"/>
              </w:rPr>
              <w:t xml:space="preserve">单位</w:t>
            </w:r>
            <w:r/>
          </w:p>
        </w:tc>
        <w:tc>
          <w:tcPr>
            <w:tcW w:w="1256" w:type="dxa"/>
            <w:vAlign w:val="top"/>
            <w:textDirection w:val="lrTb"/>
            <w:noWrap w:val="false"/>
          </w:tcPr>
          <w:p>
            <w:pPr>
              <w:spacing w:line="448" w:lineRule="auto"/>
              <w:rPr>
                <w:rFonts w:ascii="Arial"/>
                <w:sz w:val="21"/>
              </w:rPr>
            </w:pPr>
            <w:r>
              <w:rPr>
                <w:rFonts w:ascii="Arial"/>
                <w:sz w:val="21"/>
              </w:rPr>
            </w:r>
            <w:r/>
          </w:p>
          <w:p>
            <w:pPr>
              <w:pStyle w:val="1334"/>
              <w:jc w:val="center"/>
              <w:spacing w:before="78" w:line="219" w:lineRule="auto"/>
            </w:pPr>
            <w:r>
              <w:rPr>
                <w:spacing w:val="-6"/>
              </w:rPr>
              <w:t xml:space="preserve">数量</w:t>
            </w:r>
            <w:r/>
          </w:p>
        </w:tc>
        <w:tc>
          <w:tcPr>
            <w:tcW w:w="1363" w:type="dxa"/>
            <w:vAlign w:val="top"/>
            <w:textDirection w:val="lrTb"/>
            <w:noWrap w:val="false"/>
          </w:tcPr>
          <w:p>
            <w:pPr>
              <w:spacing w:line="447" w:lineRule="auto"/>
              <w:rPr>
                <w:rFonts w:ascii="Arial"/>
                <w:sz w:val="21"/>
              </w:rPr>
            </w:pPr>
            <w:r>
              <w:rPr>
                <w:rFonts w:ascii="Arial"/>
                <w:sz w:val="21"/>
              </w:rPr>
            </w:r>
            <w:r/>
          </w:p>
          <w:p>
            <w:pPr>
              <w:pStyle w:val="1334"/>
              <w:jc w:val="center"/>
              <w:spacing w:before="78" w:line="218" w:lineRule="auto"/>
            </w:pPr>
            <w:r>
              <w:rPr>
                <w:spacing w:val="-6"/>
              </w:rPr>
              <w:t xml:space="preserve">单价</w:t>
            </w:r>
            <w:r/>
          </w:p>
        </w:tc>
        <w:tc>
          <w:tcPr>
            <w:tcW w:w="1302" w:type="dxa"/>
            <w:vAlign w:val="top"/>
            <w:textDirection w:val="lrTb"/>
            <w:noWrap w:val="false"/>
          </w:tcPr>
          <w:p>
            <w:pPr>
              <w:pStyle w:val="1334"/>
              <w:ind w:right="534"/>
              <w:spacing w:before="248" w:line="335" w:lineRule="auto"/>
            </w:pPr>
            <w:r>
              <w:rPr>
                <w:spacing w:val="-6"/>
              </w:rPr>
              <w:t xml:space="preserve">单项</w:t>
            </w:r>
            <w:r>
              <w:rPr>
                <w:spacing w:val="-4"/>
              </w:rPr>
              <w:t xml:space="preserve">合计价</w:t>
            </w:r>
            <w:r/>
          </w:p>
        </w:tc>
        <w:tc>
          <w:tcPr>
            <w:tcW w:w="2231" w:type="dxa"/>
            <w:vAlign w:val="top"/>
            <w:textDirection w:val="lrTb"/>
            <w:noWrap w:val="false"/>
          </w:tcPr>
          <w:p>
            <w:pPr>
              <w:pStyle w:val="1334"/>
              <w:ind w:left="545" w:right="534" w:firstLine="120"/>
              <w:spacing w:before="248" w:line="335" w:lineRule="auto"/>
              <w:rPr>
                <w:rFonts w:hint="eastAsia" w:eastAsia="宋体"/>
                <w:spacing w:val="-6"/>
                <w:lang w:eastAsia="zh-CN"/>
              </w:rPr>
            </w:pPr>
            <w:r>
              <w:rPr>
                <w:rFonts w:hint="eastAsia"/>
                <w:spacing w:val="-6"/>
                <w:lang w:eastAsia="zh-CN"/>
              </w:rPr>
              <w:t xml:space="preserve">备注</w:t>
            </w:r>
            <w:r/>
          </w:p>
        </w:tc>
      </w:tr>
      <w:tr>
        <w:trPr>
          <w:trHeight w:val="2298"/>
        </w:trPr>
        <w:tc>
          <w:tcPr>
            <w:tcW w:w="963" w:type="dxa"/>
            <w:vAlign w:val="top"/>
            <w:textDirection w:val="lrTb"/>
            <w:noWrap w:val="false"/>
          </w:tcPr>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pStyle w:val="1334"/>
              <w:ind w:left="444"/>
              <w:spacing w:before="78" w:line="241" w:lineRule="auto"/>
            </w:pPr>
            <w:r>
              <w:t xml:space="preserve">1</w:t>
            </w:r>
            <w:r/>
          </w:p>
        </w:tc>
        <w:tc>
          <w:tcPr>
            <w:tcW w:w="1671" w:type="dxa"/>
            <w:vAlign w:val="top"/>
            <w:textDirection w:val="lrTb"/>
            <w:noWrap w:val="false"/>
          </w:tcPr>
          <w:p>
            <w:pPr>
              <w:pStyle w:val="1334"/>
              <w:ind w:left="118" w:right="108" w:firstLine="87"/>
              <w:spacing w:before="244" w:line="431" w:lineRule="auto"/>
            </w:pPr>
            <w:r>
              <w:rPr>
                <w:rFonts w:hint="eastAsia"/>
                <w:spacing w:val="-4"/>
                <w:lang w:eastAsia="zh-CN"/>
              </w:rPr>
              <w:t xml:space="preserve">2026</w:t>
            </w:r>
            <w:r>
              <w:rPr>
                <w:spacing w:val="-50"/>
              </w:rPr>
              <w:t xml:space="preserve"> </w:t>
            </w:r>
            <w:r>
              <w:rPr>
                <w:spacing w:val="-4"/>
              </w:rPr>
              <w:t xml:space="preserve">年连云区城区市</w:t>
            </w:r>
            <w:r/>
          </w:p>
          <w:p>
            <w:pPr>
              <w:pStyle w:val="1334"/>
              <w:ind w:left="110"/>
              <w:spacing w:line="219" w:lineRule="auto"/>
            </w:pPr>
            <w:r>
              <w:rPr>
                <w:spacing w:val="-2"/>
              </w:rPr>
              <w:t xml:space="preserve">政设施养护</w:t>
            </w:r>
            <w:r/>
          </w:p>
          <w:p>
            <w:pPr>
              <w:pStyle w:val="1334"/>
              <w:ind w:left="636" w:right="108" w:hanging="521"/>
              <w:spacing w:before="274" w:line="334" w:lineRule="auto"/>
            </w:pPr>
            <w:r>
              <w:rPr>
                <w:spacing w:val="-3"/>
              </w:rPr>
              <w:t xml:space="preserve">维修服务项</w:t>
            </w:r>
            <w:r>
              <w:t xml:space="preserve">目</w:t>
            </w:r>
            <w:r/>
          </w:p>
        </w:tc>
        <w:tc>
          <w:tcPr>
            <w:tcW w:w="1304" w:type="dxa"/>
            <w:vAlign w:val="top"/>
            <w:textDirection w:val="lrTb"/>
            <w:noWrap w:val="false"/>
          </w:tcPr>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pStyle w:val="1334"/>
              <w:ind w:left="676"/>
              <w:spacing w:before="78" w:line="319" w:lineRule="exact"/>
            </w:pPr>
            <w:r>
              <w:t xml:space="preserve">㎡</w:t>
            </w:r>
            <w:r/>
          </w:p>
        </w:tc>
        <w:tc>
          <w:tcPr>
            <w:tcW w:w="1256" w:type="dxa"/>
            <w:vAlign w:val="top"/>
            <w:textDirection w:val="lrTb"/>
            <w:noWrap w:val="false"/>
          </w:tcPr>
          <w:p>
            <w:pPr>
              <w:spacing w:line="255" w:lineRule="auto"/>
              <w:rPr>
                <w:rFonts w:ascii="Arial"/>
                <w:sz w:val="21"/>
              </w:rPr>
            </w:pPr>
            <w:r>
              <w:rPr>
                <w:rFonts w:ascii="Arial"/>
                <w:sz w:val="21"/>
              </w:rPr>
            </w:r>
            <w:r/>
          </w:p>
          <w:p>
            <w:pPr>
              <w:spacing w:line="255"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pStyle w:val="1334"/>
              <w:ind w:left="345"/>
              <w:spacing w:before="78" w:line="239" w:lineRule="auto"/>
              <w:rPr>
                <w:rFonts w:hint="default"/>
                <w:lang w:val="en-US"/>
              </w:rPr>
            </w:pPr>
            <w:r>
              <w:rPr>
                <w:spacing w:val="-2"/>
              </w:rPr>
              <w:t xml:space="preserve">3</w:t>
            </w:r>
            <w:r>
              <w:rPr>
                <w:rFonts w:hint="eastAsia"/>
                <w:spacing w:val="-2"/>
                <w:lang w:val="en-US" w:eastAsia="zh-CN"/>
              </w:rPr>
              <w:t xml:space="preserve">809000</w:t>
            </w:r>
            <w:r/>
          </w:p>
        </w:tc>
        <w:tc>
          <w:tcPr>
            <w:tcW w:w="1363" w:type="dxa"/>
            <w:vAlign w:val="top"/>
            <w:textDirection w:val="lrTb"/>
            <w:noWrap w:val="false"/>
          </w:tcPr>
          <w:p>
            <w:pPr>
              <w:rPr>
                <w:rFonts w:ascii="Arial"/>
                <w:sz w:val="21"/>
              </w:rPr>
            </w:pPr>
            <w:r>
              <w:rPr>
                <w:rFonts w:ascii="Arial"/>
                <w:sz w:val="21"/>
              </w:rPr>
            </w:r>
            <w:r/>
          </w:p>
        </w:tc>
        <w:tc>
          <w:tcPr>
            <w:tcW w:w="1302" w:type="dxa"/>
            <w:vAlign w:val="top"/>
            <w:textDirection w:val="lrTb"/>
            <w:noWrap w:val="false"/>
          </w:tcPr>
          <w:p>
            <w:pPr>
              <w:rPr>
                <w:rFonts w:ascii="Arial"/>
                <w:sz w:val="21"/>
              </w:rPr>
            </w:pPr>
            <w:r>
              <w:rPr>
                <w:rFonts w:ascii="Arial"/>
                <w:sz w:val="21"/>
              </w:rPr>
            </w:r>
            <w:r/>
          </w:p>
        </w:tc>
        <w:tc>
          <w:tcPr>
            <w:tcW w:w="2231" w:type="dxa"/>
            <w:vAlign w:val="top"/>
            <w:textDirection w:val="lrTb"/>
            <w:noWrap w:val="false"/>
          </w:tcPr>
          <w:p>
            <w:pPr>
              <w:rPr>
                <w:rFonts w:ascii="Arial"/>
                <w:sz w:val="21"/>
              </w:rPr>
            </w:pPr>
            <w:r>
              <w:rPr>
                <w:rFonts w:ascii="Arial"/>
                <w:sz w:val="21"/>
              </w:rPr>
            </w:r>
            <w:r/>
          </w:p>
        </w:tc>
      </w:tr>
      <w:tr>
        <w:trPr>
          <w:trHeight w:val="561"/>
        </w:trPr>
        <w:tc>
          <w:tcPr>
            <w:tcW w:w="963" w:type="dxa"/>
            <w:vAlign w:val="center"/>
            <w:textDirection w:val="lrTb"/>
            <w:noWrap w:val="false"/>
          </w:tcPr>
          <w:p>
            <w:pPr>
              <w:pStyle w:val="1334"/>
              <w:ind w:left="444"/>
              <w:spacing w:before="78" w:line="241" w:lineRule="auto"/>
              <w:rPr>
                <w:rFonts w:hint="eastAsia" w:ascii="Arial" w:eastAsia="宋体"/>
                <w:sz w:val="21"/>
                <w:highlight w:val="none"/>
                <w:lang w:val="en-US" w:eastAsia="zh-CN"/>
              </w:rPr>
            </w:pPr>
            <w:r>
              <w:rPr>
                <w:rFonts w:hint="eastAsia" w:ascii="宋体" w:hAnsi="宋体" w:eastAsia="宋体" w:cs="宋体"/>
                <w:highlight w:val="none"/>
                <w:lang w:val="en-US" w:eastAsia="zh-CN"/>
              </w:rPr>
              <w:t xml:space="preserve">2</w:t>
            </w:r>
            <w:r/>
          </w:p>
        </w:tc>
        <w:tc>
          <w:tcPr>
            <w:tcW w:w="1671" w:type="dxa"/>
            <w:vAlign w:val="center"/>
            <w:textDirection w:val="lrTb"/>
            <w:noWrap w:val="false"/>
          </w:tcPr>
          <w:p>
            <w:pPr>
              <w:pStyle w:val="1334"/>
              <w:ind w:left="118" w:right="108" w:firstLine="87"/>
              <w:spacing w:before="244" w:line="431" w:lineRule="auto"/>
              <w:rPr>
                <w:rFonts w:hint="eastAsia"/>
                <w:sz w:val="21"/>
                <w:highlight w:val="none"/>
                <w:lang w:eastAsia="zh-CN"/>
              </w:rPr>
            </w:pPr>
            <w:r>
              <w:rPr>
                <w:rFonts w:hint="eastAsia" w:eastAsia="宋体"/>
                <w:sz w:val="21"/>
                <w:highlight w:val="none"/>
                <w:lang w:eastAsia="zh-CN"/>
              </w:rPr>
              <w:t xml:space="preserve">独立费</w:t>
            </w:r>
            <w:r/>
          </w:p>
        </w:tc>
        <w:tc>
          <w:tcPr>
            <w:tcW w:w="1304" w:type="dxa"/>
            <w:vAlign w:val="center"/>
            <w:textDirection w:val="lrTb"/>
            <w:noWrap w:val="false"/>
          </w:tcPr>
          <w:p>
            <w:pPr>
              <w:pStyle w:val="1334"/>
              <w:ind w:left="345"/>
              <w:spacing w:before="78" w:line="239" w:lineRule="auto"/>
              <w:rPr>
                <w:rFonts w:hint="eastAsia" w:ascii="宋体" w:hAnsi="宋体" w:eastAsia="宋体" w:cs="宋体"/>
                <w:spacing w:val="-2"/>
                <w:highlight w:val="none"/>
                <w:lang w:eastAsia="zh-CN"/>
              </w:rPr>
            </w:pPr>
            <w:r>
              <w:rPr>
                <w:rFonts w:hint="eastAsia" w:ascii="宋体" w:hAnsi="宋体" w:eastAsia="宋体" w:cs="宋体"/>
                <w:spacing w:val="-2"/>
                <w:highlight w:val="none"/>
                <w:lang w:eastAsia="zh-CN"/>
              </w:rPr>
              <w:t xml:space="preserve">项</w:t>
            </w:r>
            <w:r/>
          </w:p>
        </w:tc>
        <w:tc>
          <w:tcPr>
            <w:tcW w:w="1256" w:type="dxa"/>
            <w:vAlign w:val="center"/>
            <w:textDirection w:val="lrTb"/>
            <w:noWrap w:val="false"/>
          </w:tcPr>
          <w:p>
            <w:pPr>
              <w:pStyle w:val="1334"/>
              <w:ind w:left="345"/>
              <w:spacing w:before="78" w:line="239" w:lineRule="auto"/>
              <w:rPr>
                <w:rFonts w:hint="eastAsia"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1</w:t>
            </w:r>
            <w:r/>
          </w:p>
        </w:tc>
        <w:tc>
          <w:tcPr>
            <w:tcW w:w="1363" w:type="dxa"/>
            <w:vAlign w:val="center"/>
            <w:textDirection w:val="lrTb"/>
            <w:noWrap w:val="false"/>
          </w:tcPr>
          <w:p>
            <w:pPr>
              <w:rPr>
                <w:rFonts w:hint="default" w:ascii="Arial" w:eastAsia="宋体"/>
                <w:sz w:val="21"/>
                <w:highlight w:val="none"/>
                <w:lang w:val="en-US" w:eastAsia="zh-CN"/>
              </w:rPr>
            </w:pPr>
            <w:r>
              <w:rPr>
                <w:rFonts w:hint="eastAsia" w:eastAsia="宋体"/>
                <w:sz w:val="21"/>
                <w:highlight w:val="none"/>
                <w:lang w:val="en-US" w:eastAsia="zh-CN"/>
              </w:rPr>
              <w:t xml:space="preserve">   50万元</w:t>
            </w:r>
            <w:r/>
          </w:p>
        </w:tc>
        <w:tc>
          <w:tcPr>
            <w:tcW w:w="1302" w:type="dxa"/>
            <w:vAlign w:val="center"/>
            <w:textDirection w:val="lrTb"/>
            <w:noWrap w:val="false"/>
          </w:tcPr>
          <w:p>
            <w:pPr>
              <w:ind w:left="0" w:right="0"/>
              <w:jc w:val="left"/>
              <w:keepLines w:val="0"/>
              <w:keepNext w:val="0"/>
              <w:spacing w:before="0" w:beforeAutospacing="0" w:after="0" w:afterAutospacing="0" w:line="288" w:lineRule="atLeast"/>
              <w:widowControl/>
              <w:rPr>
                <w:rFonts w:hint="eastAsia" w:ascii="Arial" w:eastAsia="宋体"/>
                <w:sz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Arial" w:eastAsia="宋体"/>
                <w:sz w:val="21"/>
                <w:highlight w:val="none"/>
                <w:lang w:eastAsia="zh-CN"/>
              </w:rPr>
            </w:r>
            <w:r/>
          </w:p>
        </w:tc>
        <w:tc>
          <w:tcPr>
            <w:tcW w:w="2231" w:type="dxa"/>
            <w:vAlign w:val="center"/>
            <w:textDirection w:val="lrTb"/>
            <w:noWrap w:val="false"/>
          </w:tcPr>
          <w:p>
            <w:pPr>
              <w:ind w:left="0" w:right="0"/>
              <w:jc w:val="left"/>
              <w:keepLines w:val="0"/>
              <w:keepNext w:val="0"/>
              <w:spacing w:before="0" w:beforeAutospacing="0" w:after="0" w:afterAutospacing="0" w:line="288" w:lineRule="atLeast"/>
              <w:widowControl/>
              <w:rPr>
                <w:rFonts w:hint="default" w:eastAsia="宋体"/>
                <w:color w:val="000000"/>
                <w:sz w:val="18"/>
                <w:szCs w:val="18"/>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eastAsia="宋体"/>
                <w:color w:val="000000"/>
                <w:sz w:val="18"/>
                <w:szCs w:val="18"/>
                <w:highlight w:val="none"/>
                <w:lang w:val="en-US" w:eastAsia="zh-CN"/>
              </w:rPr>
              <w:t xml:space="preserve">  具体内容见第四部分项目需求</w:t>
            </w:r>
            <w:r/>
          </w:p>
        </w:tc>
      </w:tr>
      <w:tr>
        <w:trPr>
          <w:trHeight w:val="564"/>
        </w:trPr>
        <w:tc>
          <w:tcPr>
            <w:tcW w:w="963" w:type="dxa"/>
            <w:vAlign w:val="top"/>
            <w:textDirection w:val="lrTb"/>
            <w:noWrap w:val="false"/>
          </w:tcPr>
          <w:p>
            <w:pPr>
              <w:rPr>
                <w:rFonts w:ascii="Arial"/>
                <w:sz w:val="21"/>
                <w:highlight w:val="none"/>
              </w:rPr>
            </w:pPr>
            <w:r>
              <w:rPr>
                <w:rFonts w:ascii="Arial"/>
                <w:sz w:val="21"/>
                <w:highlight w:val="none"/>
              </w:rPr>
            </w:r>
            <w:r/>
          </w:p>
        </w:tc>
        <w:tc>
          <w:tcPr>
            <w:tcW w:w="1671" w:type="dxa"/>
            <w:vAlign w:val="top"/>
            <w:textDirection w:val="lrTb"/>
            <w:noWrap w:val="false"/>
          </w:tcPr>
          <w:p>
            <w:pPr>
              <w:rPr>
                <w:rFonts w:ascii="Arial"/>
                <w:sz w:val="21"/>
                <w:highlight w:val="none"/>
              </w:rPr>
            </w:pPr>
            <w:r>
              <w:rPr>
                <w:rFonts w:ascii="Arial"/>
                <w:sz w:val="21"/>
                <w:highlight w:val="none"/>
              </w:rPr>
            </w:r>
            <w:r/>
          </w:p>
        </w:tc>
        <w:tc>
          <w:tcPr>
            <w:tcW w:w="1304" w:type="dxa"/>
            <w:vAlign w:val="top"/>
            <w:textDirection w:val="lrTb"/>
            <w:noWrap w:val="false"/>
          </w:tcPr>
          <w:p>
            <w:pPr>
              <w:rPr>
                <w:rFonts w:ascii="Arial"/>
                <w:sz w:val="21"/>
                <w:highlight w:val="none"/>
              </w:rPr>
            </w:pPr>
            <w:r>
              <w:rPr>
                <w:rFonts w:ascii="Arial"/>
                <w:sz w:val="21"/>
                <w:highlight w:val="none"/>
              </w:rPr>
            </w:r>
            <w:r/>
          </w:p>
        </w:tc>
        <w:tc>
          <w:tcPr>
            <w:tcW w:w="1256" w:type="dxa"/>
            <w:vAlign w:val="top"/>
            <w:textDirection w:val="lrTb"/>
            <w:noWrap w:val="false"/>
          </w:tcPr>
          <w:p>
            <w:pPr>
              <w:rPr>
                <w:rFonts w:ascii="Arial"/>
                <w:sz w:val="21"/>
                <w:highlight w:val="none"/>
              </w:rPr>
            </w:pPr>
            <w:r>
              <w:rPr>
                <w:rFonts w:ascii="Arial"/>
                <w:sz w:val="21"/>
                <w:highlight w:val="none"/>
              </w:rPr>
            </w:r>
            <w:r/>
          </w:p>
        </w:tc>
        <w:tc>
          <w:tcPr>
            <w:tcW w:w="1363" w:type="dxa"/>
            <w:vAlign w:val="top"/>
            <w:textDirection w:val="lrTb"/>
            <w:noWrap w:val="false"/>
          </w:tcPr>
          <w:p>
            <w:pPr>
              <w:rPr>
                <w:rFonts w:ascii="Arial"/>
                <w:sz w:val="21"/>
                <w:highlight w:val="none"/>
              </w:rPr>
            </w:pPr>
            <w:r>
              <w:rPr>
                <w:rFonts w:ascii="Arial"/>
                <w:sz w:val="21"/>
                <w:highlight w:val="none"/>
              </w:rPr>
            </w:r>
            <w:r/>
          </w:p>
        </w:tc>
        <w:tc>
          <w:tcPr>
            <w:tcW w:w="1302" w:type="dxa"/>
            <w:vAlign w:val="top"/>
            <w:textDirection w:val="lrTb"/>
            <w:noWrap w:val="false"/>
          </w:tcPr>
          <w:p>
            <w:pPr>
              <w:rPr>
                <w:rFonts w:hint="default" w:ascii="Arial"/>
                <w:sz w:val="21"/>
                <w:highlight w:val="none"/>
                <w:lang w:val="en-US"/>
              </w:rPr>
            </w:pPr>
            <w:r>
              <w:rPr>
                <w:rFonts w:hint="default" w:ascii="Arial"/>
                <w:sz w:val="21"/>
                <w:highlight w:val="none"/>
                <w:lang w:val="en-US"/>
              </w:rPr>
            </w:r>
            <w:r/>
          </w:p>
        </w:tc>
        <w:tc>
          <w:tcPr>
            <w:tcW w:w="2231" w:type="dxa"/>
            <w:vAlign w:val="top"/>
            <w:textDirection w:val="lrTb"/>
            <w:noWrap w:val="false"/>
          </w:tcPr>
          <w:p>
            <w:pPr>
              <w:rPr>
                <w:rFonts w:hint="default" w:ascii="Arial"/>
                <w:sz w:val="21"/>
                <w:highlight w:val="none"/>
                <w:lang w:val="en-US"/>
              </w:rPr>
            </w:pPr>
            <w:r>
              <w:rPr>
                <w:rFonts w:hint="default" w:ascii="Arial"/>
                <w:sz w:val="21"/>
                <w:highlight w:val="none"/>
                <w:lang w:val="en-US"/>
              </w:rPr>
            </w:r>
            <w:r/>
          </w:p>
        </w:tc>
      </w:tr>
      <w:tr>
        <w:trPr>
          <w:trHeight w:val="565"/>
        </w:trPr>
        <w:tc>
          <w:tcPr>
            <w:tcW w:w="963" w:type="dxa"/>
            <w:vAlign w:val="top"/>
            <w:textDirection w:val="lrTb"/>
            <w:noWrap w:val="false"/>
          </w:tcPr>
          <w:p>
            <w:pPr>
              <w:rPr>
                <w:rFonts w:ascii="Arial"/>
                <w:sz w:val="21"/>
                <w:highlight w:val="none"/>
              </w:rPr>
            </w:pPr>
            <w:r>
              <w:rPr>
                <w:rFonts w:ascii="Arial"/>
                <w:sz w:val="21"/>
                <w:highlight w:val="none"/>
              </w:rPr>
            </w:r>
            <w:r/>
          </w:p>
        </w:tc>
        <w:tc>
          <w:tcPr>
            <w:tcW w:w="1671" w:type="dxa"/>
            <w:vAlign w:val="top"/>
            <w:textDirection w:val="lrTb"/>
            <w:noWrap w:val="false"/>
          </w:tcPr>
          <w:p>
            <w:pPr>
              <w:rPr>
                <w:rFonts w:ascii="Arial"/>
                <w:sz w:val="21"/>
                <w:highlight w:val="none"/>
              </w:rPr>
            </w:pPr>
            <w:r>
              <w:rPr>
                <w:rFonts w:ascii="Arial"/>
                <w:sz w:val="21"/>
                <w:highlight w:val="none"/>
              </w:rPr>
            </w:r>
            <w:r/>
          </w:p>
        </w:tc>
        <w:tc>
          <w:tcPr>
            <w:tcW w:w="1304" w:type="dxa"/>
            <w:vAlign w:val="top"/>
            <w:textDirection w:val="lrTb"/>
            <w:noWrap w:val="false"/>
          </w:tcPr>
          <w:p>
            <w:pPr>
              <w:rPr>
                <w:rFonts w:ascii="Arial"/>
                <w:sz w:val="21"/>
                <w:highlight w:val="none"/>
              </w:rPr>
            </w:pPr>
            <w:r>
              <w:rPr>
                <w:rFonts w:ascii="Arial"/>
                <w:sz w:val="21"/>
                <w:highlight w:val="none"/>
              </w:rPr>
            </w:r>
            <w:r/>
          </w:p>
        </w:tc>
        <w:tc>
          <w:tcPr>
            <w:tcW w:w="1256" w:type="dxa"/>
            <w:vAlign w:val="top"/>
            <w:textDirection w:val="lrTb"/>
            <w:noWrap w:val="false"/>
          </w:tcPr>
          <w:p>
            <w:pPr>
              <w:rPr>
                <w:rFonts w:ascii="Arial"/>
                <w:sz w:val="21"/>
                <w:highlight w:val="none"/>
              </w:rPr>
            </w:pPr>
            <w:r>
              <w:rPr>
                <w:rFonts w:ascii="Arial"/>
                <w:sz w:val="21"/>
                <w:highlight w:val="none"/>
              </w:rPr>
            </w:r>
            <w:r/>
          </w:p>
        </w:tc>
        <w:tc>
          <w:tcPr>
            <w:tcW w:w="1363" w:type="dxa"/>
            <w:vAlign w:val="top"/>
            <w:textDirection w:val="lrTb"/>
            <w:noWrap w:val="false"/>
          </w:tcPr>
          <w:p>
            <w:pPr>
              <w:rPr>
                <w:rFonts w:ascii="Arial"/>
                <w:sz w:val="21"/>
                <w:highlight w:val="none"/>
              </w:rPr>
            </w:pPr>
            <w:r>
              <w:rPr>
                <w:rFonts w:ascii="Arial"/>
                <w:sz w:val="21"/>
                <w:highlight w:val="none"/>
              </w:rPr>
            </w:r>
            <w:r/>
          </w:p>
        </w:tc>
        <w:tc>
          <w:tcPr>
            <w:tcW w:w="1302" w:type="dxa"/>
            <w:vAlign w:val="top"/>
            <w:textDirection w:val="lrTb"/>
            <w:noWrap w:val="false"/>
          </w:tcPr>
          <w:p>
            <w:pPr>
              <w:rPr>
                <w:rFonts w:ascii="Arial"/>
                <w:sz w:val="21"/>
                <w:highlight w:val="none"/>
              </w:rPr>
            </w:pPr>
            <w:r>
              <w:rPr>
                <w:rFonts w:ascii="Arial"/>
                <w:sz w:val="21"/>
                <w:highlight w:val="none"/>
              </w:rPr>
            </w:r>
            <w:r/>
          </w:p>
        </w:tc>
        <w:tc>
          <w:tcPr>
            <w:tcW w:w="2231" w:type="dxa"/>
            <w:vAlign w:val="top"/>
            <w:textDirection w:val="lrTb"/>
            <w:noWrap w:val="false"/>
          </w:tcPr>
          <w:p>
            <w:pPr>
              <w:rPr>
                <w:rFonts w:ascii="Arial"/>
                <w:sz w:val="21"/>
                <w:highlight w:val="none"/>
              </w:rPr>
            </w:pPr>
            <w:r>
              <w:rPr>
                <w:rFonts w:ascii="Arial"/>
                <w:sz w:val="21"/>
                <w:highlight w:val="none"/>
              </w:rPr>
            </w:r>
            <w:r/>
          </w:p>
        </w:tc>
      </w:tr>
      <w:tr>
        <w:trPr>
          <w:trHeight w:val="569"/>
        </w:trPr>
        <w:tc>
          <w:tcPr>
            <w:gridSpan w:val="4"/>
            <w:tcW w:w="5194" w:type="dxa"/>
            <w:vAlign w:val="top"/>
            <w:textDirection w:val="lrTb"/>
            <w:noWrap w:val="false"/>
          </w:tcPr>
          <w:p>
            <w:pPr>
              <w:pStyle w:val="1334"/>
              <w:ind w:left="2317"/>
              <w:spacing w:before="247" w:line="220" w:lineRule="auto"/>
              <w:rPr>
                <w:highlight w:val="none"/>
              </w:rPr>
            </w:pPr>
            <w:r>
              <w:rPr>
                <w:spacing w:val="-4"/>
                <w:highlight w:val="none"/>
              </w:rPr>
              <w:t xml:space="preserve">总计（元）</w:t>
            </w:r>
            <w:r/>
          </w:p>
        </w:tc>
        <w:tc>
          <w:tcPr>
            <w:gridSpan w:val="2"/>
            <w:tcW w:w="2665" w:type="dxa"/>
            <w:vAlign w:val="top"/>
            <w:textDirection w:val="lrTb"/>
            <w:noWrap w:val="false"/>
          </w:tcPr>
          <w:p>
            <w:pPr>
              <w:rPr>
                <w:rFonts w:ascii="Arial"/>
                <w:sz w:val="21"/>
                <w:highlight w:val="none"/>
              </w:rPr>
            </w:pPr>
            <w:r>
              <w:rPr>
                <w:rFonts w:ascii="Arial"/>
                <w:sz w:val="21"/>
                <w:highlight w:val="none"/>
              </w:rPr>
            </w:r>
            <w:r/>
          </w:p>
        </w:tc>
        <w:tc>
          <w:tcPr>
            <w:tcW w:w="2231" w:type="dxa"/>
            <w:vAlign w:val="top"/>
            <w:textDirection w:val="lrTb"/>
            <w:noWrap w:val="false"/>
          </w:tcPr>
          <w:p>
            <w:pPr>
              <w:rPr>
                <w:rFonts w:ascii="Arial"/>
                <w:sz w:val="21"/>
                <w:highlight w:val="none"/>
              </w:rPr>
            </w:pPr>
            <w:r>
              <w:rPr>
                <w:rFonts w:ascii="Arial"/>
                <w:sz w:val="21"/>
                <w:highlight w:val="none"/>
              </w:rPr>
            </w:r>
            <w:r/>
          </w:p>
        </w:tc>
      </w:tr>
    </w:tbl>
    <w:p>
      <w:pPr>
        <w:pStyle w:val="1331"/>
        <w:spacing w:line="256" w:lineRule="auto"/>
        <w:rPr>
          <w:highlight w:val="none"/>
        </w:rPr>
      </w:pPr>
      <w:r>
        <w:rPr>
          <w:highlight w:val="none"/>
        </w:rPr>
      </w:r>
      <w:r/>
    </w:p>
    <w:p>
      <w:pPr>
        <w:pStyle w:val="1331"/>
        <w:spacing w:line="256" w:lineRule="auto"/>
        <w:rPr>
          <w:highlight w:val="none"/>
        </w:rPr>
      </w:pPr>
      <w:r>
        <w:rPr>
          <w:highlight w:val="none"/>
        </w:rPr>
      </w:r>
      <w:r/>
    </w:p>
    <w:p>
      <w:pPr>
        <w:pStyle w:val="1331"/>
        <w:spacing w:line="257" w:lineRule="auto"/>
      </w:pPr>
      <w:r/>
      <w:r/>
    </w:p>
    <w:p>
      <w:pPr>
        <w:pStyle w:val="1331"/>
        <w:spacing w:line="257" w:lineRule="auto"/>
      </w:pPr>
      <w:r/>
      <w:r/>
    </w:p>
    <w:p>
      <w:pPr>
        <w:pStyle w:val="1331"/>
        <w:spacing w:line="257" w:lineRule="auto"/>
      </w:pPr>
      <w:r/>
      <w:r/>
    </w:p>
    <w:p>
      <w:pPr>
        <w:ind w:left="60"/>
        <w:spacing w:before="78" w:line="219" w:lineRule="auto"/>
        <w:rPr>
          <w:rFonts w:ascii="宋体" w:hAnsi="宋体" w:eastAsia="宋体" w:cs="宋体"/>
          <w:sz w:val="24"/>
          <w:szCs w:val="24"/>
        </w:rPr>
        <w:outlineLvl w:val="1"/>
      </w:pPr>
      <w:r>
        <w:rPr>
          <w:rFonts w:ascii="宋体" w:hAnsi="宋体" w:eastAsia="宋体" w:cs="宋体"/>
          <w:spacing w:val="-2"/>
          <w:sz w:val="24"/>
          <w:szCs w:val="24"/>
        </w:rPr>
        <w:t xml:space="preserve">投标人</w:t>
      </w:r>
      <w:r>
        <w:rPr>
          <w:rFonts w:ascii="宋体" w:hAnsi="宋体" w:eastAsia="宋体" w:cs="宋体"/>
          <w:spacing w:val="-18"/>
          <w:sz w:val="24"/>
          <w:szCs w:val="24"/>
        </w:rPr>
        <w:t xml:space="preserve">：（</w:t>
      </w:r>
      <w:r>
        <w:rPr>
          <w:rFonts w:ascii="宋体" w:hAnsi="宋体" w:eastAsia="宋体" w:cs="宋体"/>
          <w:spacing w:val="-2"/>
          <w:sz w:val="24"/>
          <w:szCs w:val="24"/>
        </w:rPr>
        <w:t xml:space="preserve">加盖</w:t>
      </w:r>
      <w:r>
        <w:rPr>
          <w:rFonts w:ascii="宋体" w:hAnsi="宋体" w:eastAsia="宋体" w:cs="宋体"/>
          <w:spacing w:val="-51"/>
          <w:sz w:val="24"/>
          <w:szCs w:val="24"/>
        </w:rPr>
        <w:t xml:space="preserve"> </w:t>
      </w:r>
      <w:r>
        <w:rPr>
          <w:rFonts w:ascii="Times New Roman" w:hAnsi="Times New Roman" w:eastAsia="Times New Roman" w:cs="Times New Roman"/>
          <w:spacing w:val="-2"/>
          <w:sz w:val="24"/>
          <w:szCs w:val="24"/>
        </w:rPr>
        <w:t xml:space="preserve">CA</w:t>
      </w:r>
      <w:r>
        <w:rPr>
          <w:rFonts w:ascii="Times New Roman" w:hAnsi="Times New Roman" w:eastAsia="Times New Roman" w:cs="Times New Roman"/>
          <w:spacing w:val="37"/>
          <w:sz w:val="24"/>
          <w:szCs w:val="24"/>
        </w:rPr>
        <w:t xml:space="preserve"> </w:t>
      </w:r>
      <w:r>
        <w:rPr>
          <w:rFonts w:ascii="宋体" w:hAnsi="宋体" w:eastAsia="宋体" w:cs="宋体"/>
          <w:spacing w:val="-2"/>
          <w:sz w:val="24"/>
          <w:szCs w:val="24"/>
        </w:rPr>
        <w:t xml:space="preserve">电子公章）</w:t>
      </w:r>
      <w:r/>
    </w:p>
    <w:p>
      <w:pPr>
        <w:ind w:left="98"/>
        <w:spacing w:before="304"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3"/>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45"/>
          <w:footnotePr/>
          <w:endnotePr/>
          <w:type w:val="nextPage"/>
          <w:pgSz w:w="11906" w:h="16839" w:orient="portrait"/>
          <w:pgMar w:top="400" w:right="1358" w:bottom="882" w:left="1358" w:header="0" w:footer="720"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spacing w:before="78" w:line="221" w:lineRule="auto"/>
        <w:rPr>
          <w:rFonts w:ascii="黑体" w:hAnsi="黑体" w:eastAsia="黑体" w:cs="黑体"/>
          <w:sz w:val="24"/>
          <w:szCs w:val="24"/>
        </w:rPr>
        <w:outlineLvl w:val="1"/>
      </w:pPr>
      <w:r>
        <w:rPr>
          <w:rFonts w:ascii="黑体" w:hAnsi="黑体" w:eastAsia="黑体" w:cs="黑体"/>
          <w:b/>
          <w:bCs/>
          <w:spacing w:val="-7"/>
          <w:sz w:val="24"/>
          <w:szCs w:val="24"/>
        </w:rPr>
        <w:t xml:space="preserve">格式</w:t>
      </w:r>
      <w:r>
        <w:rPr>
          <w:rFonts w:ascii="黑体" w:hAnsi="黑体" w:eastAsia="黑体" w:cs="黑体"/>
          <w:spacing w:val="-47"/>
          <w:sz w:val="24"/>
          <w:szCs w:val="24"/>
        </w:rPr>
        <w:t xml:space="preserve"> </w:t>
      </w:r>
      <w:r>
        <w:rPr>
          <w:b/>
          <w:bCs/>
          <w:spacing w:val="-7"/>
          <w:sz w:val="24"/>
          <w:szCs w:val="24"/>
        </w:rPr>
        <w:t xml:space="preserve">4</w:t>
      </w:r>
      <w:r>
        <w:rPr>
          <w:b/>
          <w:bCs/>
          <w:spacing w:val="-31"/>
          <w:sz w:val="24"/>
          <w:szCs w:val="24"/>
        </w:rPr>
        <w:t xml:space="preserve"> </w:t>
      </w:r>
      <w:r>
        <w:rPr>
          <w:rFonts w:ascii="黑体" w:hAnsi="黑体" w:eastAsia="黑体" w:cs="黑体"/>
          <w:b/>
          <w:bCs/>
          <w:spacing w:val="-7"/>
          <w:sz w:val="24"/>
          <w:szCs w:val="24"/>
        </w:rPr>
        <w:t xml:space="preserve">、中小企业声明函</w:t>
      </w:r>
      <w:r/>
    </w:p>
    <w:p>
      <w:pPr>
        <w:pStyle w:val="1331"/>
        <w:spacing w:line="315" w:lineRule="auto"/>
      </w:pPr>
      <w:r/>
      <w:r/>
    </w:p>
    <w:p>
      <w:pPr>
        <w:ind w:left="3451"/>
        <w:spacing w:before="114" w:line="226" w:lineRule="auto"/>
        <w:rPr>
          <w:rFonts w:ascii="黑体" w:hAnsi="黑体" w:eastAsia="黑体" w:cs="黑体"/>
          <w:sz w:val="35"/>
          <w:szCs w:val="35"/>
        </w:rPr>
      </w:pPr>
      <w:r>
        <w:rPr>
          <w:rFonts w:ascii="黑体" w:hAnsi="黑体" w:eastAsia="黑体" w:cs="黑体"/>
          <w:spacing w:val="3"/>
          <w:sz w:val="35"/>
          <w:szCs w:val="35"/>
        </w:rPr>
        <w:t xml:space="preserve">中小企业声明函</w:t>
      </w:r>
      <w:r/>
    </w:p>
    <w:p>
      <w:pPr>
        <w:pStyle w:val="1331"/>
        <w:spacing w:line="332" w:lineRule="auto"/>
      </w:pPr>
      <w:r/>
      <w:r/>
    </w:p>
    <w:p>
      <w:pPr>
        <w:ind w:left="20" w:firstLine="461"/>
        <w:jc w:val="both"/>
        <w:spacing w:before="78" w:line="359" w:lineRule="auto"/>
        <w:rPr>
          <w:rFonts w:ascii="宋体" w:hAnsi="宋体" w:eastAsia="宋体" w:cs="宋体"/>
          <w:sz w:val="24"/>
          <w:szCs w:val="24"/>
        </w:rPr>
      </w:pPr>
      <w:r>
        <w:rPr>
          <w:rFonts w:ascii="宋体" w:hAnsi="宋体" w:eastAsia="宋体" w:cs="宋体"/>
          <w:spacing w:val="-6"/>
          <w:sz w:val="24"/>
          <w:szCs w:val="24"/>
        </w:rPr>
        <w:t xml:space="preserve">本公司郑重声明，根据《政府采购促进中小企业发展管理办法》（财库﹝2020﹞46</w:t>
      </w:r>
      <w:r>
        <w:rPr>
          <w:rFonts w:ascii="宋体" w:hAnsi="宋体" w:eastAsia="宋体" w:cs="宋体"/>
          <w:spacing w:val="-34"/>
          <w:sz w:val="24"/>
          <w:szCs w:val="24"/>
        </w:rPr>
        <w:t xml:space="preserve"> </w:t>
      </w:r>
      <w:r>
        <w:rPr>
          <w:rFonts w:ascii="宋体" w:hAnsi="宋体" w:eastAsia="宋体" w:cs="宋体"/>
          <w:spacing w:val="-6"/>
          <w:sz w:val="24"/>
          <w:szCs w:val="24"/>
        </w:rPr>
        <w:t xml:space="preserve">号）</w:t>
      </w:r>
      <w:r>
        <w:rPr>
          <w:rFonts w:ascii="宋体" w:hAnsi="宋体" w:eastAsia="宋体" w:cs="宋体"/>
          <w:spacing w:val="-1"/>
          <w:sz w:val="24"/>
          <w:szCs w:val="24"/>
        </w:rPr>
        <w:t xml:space="preserve">的规定，本公司参加</w:t>
      </w:r>
      <w:r>
        <w:rPr>
          <w:rFonts w:ascii="宋体" w:hAnsi="宋体" w:eastAsia="宋体" w:cs="宋体"/>
          <w:spacing w:val="-1"/>
          <w:sz w:val="24"/>
          <w:szCs w:val="24"/>
          <w:u w:val="single"/>
        </w:rPr>
        <w:t xml:space="preserve">（单位名称）</w:t>
      </w:r>
      <w:r>
        <w:rPr>
          <w:rFonts w:ascii="宋体" w:hAnsi="宋体" w:eastAsia="宋体" w:cs="宋体"/>
          <w:spacing w:val="-1"/>
          <w:sz w:val="24"/>
          <w:szCs w:val="24"/>
        </w:rPr>
        <w:t xml:space="preserve">的</w:t>
      </w:r>
      <w:r>
        <w:rPr>
          <w:rFonts w:ascii="宋体" w:hAnsi="宋体" w:eastAsia="宋体" w:cs="宋体"/>
          <w:spacing w:val="-1"/>
          <w:sz w:val="24"/>
          <w:szCs w:val="24"/>
          <w:u w:val="single"/>
        </w:rPr>
        <w:t xml:space="preserve">（项目名称）</w:t>
      </w:r>
      <w:r>
        <w:rPr>
          <w:rFonts w:ascii="宋体" w:hAnsi="宋体" w:eastAsia="宋体" w:cs="宋体"/>
          <w:spacing w:val="-1"/>
          <w:sz w:val="24"/>
          <w:szCs w:val="24"/>
        </w:rPr>
        <w:t xml:space="preserve">采购活动，服务全部由符合政策要求的</w:t>
      </w:r>
      <w:r>
        <w:rPr>
          <w:rFonts w:ascii="宋体" w:hAnsi="宋体" w:eastAsia="宋体" w:cs="宋体"/>
          <w:spacing w:val="-5"/>
          <w:sz w:val="24"/>
          <w:szCs w:val="24"/>
        </w:rPr>
        <w:t xml:space="preserve">中小企业承接。</w:t>
      </w:r>
      <w:r/>
    </w:p>
    <w:p>
      <w:pPr>
        <w:ind w:left="3" w:right="37" w:firstLine="467"/>
        <w:spacing w:line="359" w:lineRule="auto"/>
        <w:tabs>
          <w:tab w:val="left" w:pos="607" w:leader="none"/>
        </w:tabs>
        <w:rPr>
          <w:rFonts w:ascii="宋体" w:hAnsi="宋体" w:eastAsia="宋体" w:cs="宋体"/>
          <w:sz w:val="24"/>
          <w:szCs w:val="24"/>
        </w:rPr>
      </w:pPr>
      <w:r>
        <w:rPr>
          <w:rFonts w:ascii="宋体" w:hAnsi="宋体" w:eastAsia="宋体" w:cs="宋体"/>
          <w:sz w:val="24"/>
          <w:szCs w:val="24"/>
          <w:u w:val="single"/>
        </w:rPr>
        <w:tab/>
      </w:r>
      <w:r>
        <w:rPr>
          <w:rFonts w:ascii="宋体" w:hAnsi="宋体" w:eastAsia="宋体" w:cs="宋体"/>
          <w:spacing w:val="-8"/>
          <w:sz w:val="24"/>
          <w:szCs w:val="24"/>
          <w:u w:val="single"/>
        </w:rPr>
        <w:t xml:space="preserve">（标的名称</w:t>
      </w:r>
      <w:r>
        <w:rPr>
          <w:rFonts w:ascii="宋体" w:hAnsi="宋体" w:eastAsia="宋体" w:cs="宋体"/>
          <w:spacing w:val="-52"/>
          <w:sz w:val="24"/>
          <w:szCs w:val="24"/>
          <w:u w:val="single"/>
        </w:rPr>
        <w:t xml:space="preserve">）</w:t>
      </w:r>
      <w:r>
        <w:rPr>
          <w:rFonts w:ascii="宋体" w:hAnsi="宋体" w:eastAsia="宋体" w:cs="宋体"/>
          <w:spacing w:val="-41"/>
          <w:sz w:val="24"/>
          <w:szCs w:val="24"/>
          <w:u w:val="single"/>
        </w:rPr>
        <w:t xml:space="preserve"> </w:t>
      </w:r>
      <w:r>
        <w:rPr>
          <w:rFonts w:ascii="宋体" w:hAnsi="宋体" w:eastAsia="宋体" w:cs="宋体"/>
          <w:spacing w:val="-52"/>
          <w:sz w:val="24"/>
          <w:szCs w:val="24"/>
        </w:rPr>
        <w:t xml:space="preserve">，</w:t>
      </w:r>
      <w:r>
        <w:rPr>
          <w:rFonts w:ascii="宋体" w:hAnsi="宋体" w:eastAsia="宋体" w:cs="宋体"/>
          <w:spacing w:val="-8"/>
          <w:sz w:val="24"/>
          <w:szCs w:val="24"/>
        </w:rPr>
        <w:t xml:space="preserve">属于</w:t>
      </w:r>
      <w:r>
        <w:rPr>
          <w:rFonts w:ascii="宋体" w:hAnsi="宋体" w:eastAsia="宋体" w:cs="宋体"/>
          <w:spacing w:val="-8"/>
          <w:sz w:val="24"/>
          <w:szCs w:val="24"/>
          <w:u w:val="single"/>
        </w:rPr>
        <w:t xml:space="preserve">（招标文件中明确的所属行业）</w:t>
      </w:r>
      <w:r>
        <w:rPr>
          <w:rFonts w:ascii="宋体" w:hAnsi="宋体" w:eastAsia="宋体" w:cs="宋体"/>
          <w:spacing w:val="-44"/>
          <w:sz w:val="24"/>
          <w:szCs w:val="24"/>
          <w:u w:val="single"/>
        </w:rPr>
        <w:t xml:space="preserve"> </w:t>
      </w:r>
      <w:r>
        <w:rPr>
          <w:rFonts w:ascii="宋体" w:hAnsi="宋体" w:eastAsia="宋体" w:cs="宋体"/>
          <w:spacing w:val="-106"/>
          <w:sz w:val="24"/>
          <w:szCs w:val="24"/>
        </w:rPr>
        <w:t xml:space="preserve"> </w:t>
      </w:r>
      <w:r>
        <w:rPr>
          <w:rFonts w:ascii="宋体" w:hAnsi="宋体" w:eastAsia="宋体" w:cs="宋体"/>
          <w:spacing w:val="-8"/>
          <w:sz w:val="24"/>
          <w:szCs w:val="24"/>
        </w:rPr>
        <w:t xml:space="preserve">行</w:t>
      </w:r>
      <w:r>
        <w:rPr>
          <w:rFonts w:ascii="宋体" w:hAnsi="宋体" w:eastAsia="宋体" w:cs="宋体"/>
          <w:spacing w:val="-9"/>
          <w:sz w:val="24"/>
          <w:szCs w:val="24"/>
        </w:rPr>
        <w:t xml:space="preserve">业；承接企业为</w:t>
      </w:r>
      <w:r>
        <w:rPr>
          <w:rFonts w:ascii="宋体" w:hAnsi="宋体" w:eastAsia="宋体" w:cs="宋体"/>
          <w:spacing w:val="-9"/>
          <w:sz w:val="24"/>
          <w:szCs w:val="24"/>
          <w:u w:val="single"/>
        </w:rPr>
        <w:t xml:space="preserve">（企业名称</w:t>
      </w:r>
      <w:r>
        <w:rPr>
          <w:rFonts w:ascii="宋体" w:hAnsi="宋体" w:eastAsia="宋体" w:cs="宋体"/>
          <w:spacing w:val="-52"/>
          <w:sz w:val="24"/>
          <w:szCs w:val="24"/>
          <w:u w:val="single"/>
        </w:rPr>
        <w:t xml:space="preserve">）</w:t>
      </w:r>
      <w:r>
        <w:rPr>
          <w:rFonts w:ascii="宋体" w:hAnsi="宋体" w:eastAsia="宋体" w:cs="宋体"/>
          <w:spacing w:val="-52"/>
          <w:sz w:val="24"/>
          <w:szCs w:val="24"/>
        </w:rPr>
        <w:t xml:space="preserve">，</w:t>
      </w:r>
      <w:r>
        <w:rPr>
          <w:rFonts w:ascii="宋体" w:hAnsi="宋体" w:eastAsia="宋体" w:cs="宋体"/>
          <w:spacing w:val="-7"/>
          <w:sz w:val="24"/>
          <w:szCs w:val="24"/>
        </w:rPr>
        <w:t xml:space="preserve">从业人员人，营业收入为万元，资产总额为万元，属于</w:t>
      </w:r>
      <w:r>
        <w:rPr>
          <w:rFonts w:ascii="宋体" w:hAnsi="宋体" w:eastAsia="宋体" w:cs="宋体"/>
          <w:spacing w:val="-7"/>
          <w:sz w:val="24"/>
          <w:szCs w:val="24"/>
          <w:u w:val="single"/>
        </w:rPr>
        <w:t xml:space="preserve">（小型企业、微型企业、中型企业</w:t>
      </w:r>
      <w:r>
        <w:rPr>
          <w:rFonts w:ascii="宋体" w:hAnsi="宋体" w:eastAsia="宋体" w:cs="宋体"/>
          <w:spacing w:val="-56"/>
          <w:sz w:val="24"/>
          <w:szCs w:val="24"/>
          <w:u w:val="single"/>
        </w:rPr>
        <w:t xml:space="preserve">）</w:t>
      </w:r>
      <w:r>
        <w:rPr>
          <w:rFonts w:ascii="宋体" w:hAnsi="宋体" w:eastAsia="宋体" w:cs="宋体"/>
          <w:spacing w:val="-56"/>
          <w:sz w:val="24"/>
          <w:szCs w:val="24"/>
        </w:rPr>
        <w:t xml:space="preserve">；</w:t>
      </w:r>
      <w:r/>
    </w:p>
    <w:p>
      <w:pPr>
        <w:ind w:left="3" w:right="99" w:firstLine="504"/>
        <w:spacing w:line="359" w:lineRule="auto"/>
        <w:rPr>
          <w:rFonts w:ascii="宋体" w:hAnsi="宋体" w:eastAsia="宋体" w:cs="宋体"/>
          <w:sz w:val="24"/>
          <w:szCs w:val="24"/>
        </w:rPr>
      </w:pPr>
      <w:r>
        <w:rPr>
          <w:rFonts w:ascii="宋体" w:hAnsi="宋体" w:eastAsia="宋体" w:cs="宋体"/>
          <w:spacing w:val="-1"/>
          <w:sz w:val="24"/>
          <w:szCs w:val="24"/>
        </w:rPr>
        <w:t xml:space="preserve">以上企业，不属于大企业的分支机构，不存在控股股东为大企业的</w:t>
      </w:r>
      <w:r>
        <w:rPr>
          <w:rFonts w:ascii="宋体" w:hAnsi="宋体" w:eastAsia="宋体" w:cs="宋体"/>
          <w:spacing w:val="-2"/>
          <w:sz w:val="24"/>
          <w:szCs w:val="24"/>
        </w:rPr>
        <w:t xml:space="preserve">情形，也不存在与</w:t>
      </w:r>
      <w:r>
        <w:rPr>
          <w:rFonts w:ascii="宋体" w:hAnsi="宋体" w:eastAsia="宋体" w:cs="宋体"/>
          <w:spacing w:val="-1"/>
          <w:sz w:val="24"/>
          <w:szCs w:val="24"/>
        </w:rPr>
        <w:t xml:space="preserve">大企业的负责人为同一人的情形。</w:t>
      </w:r>
      <w:r/>
    </w:p>
    <w:p>
      <w:pPr>
        <w:ind w:left="481"/>
        <w:spacing w:line="218" w:lineRule="auto"/>
        <w:rPr>
          <w:rFonts w:ascii="宋体" w:hAnsi="宋体" w:eastAsia="宋体" w:cs="宋体"/>
          <w:sz w:val="24"/>
          <w:szCs w:val="24"/>
        </w:rPr>
      </w:pPr>
      <w:r>
        <w:rPr>
          <w:rFonts w:ascii="宋体" w:hAnsi="宋体" w:eastAsia="宋体" w:cs="宋体"/>
          <w:sz w:val="24"/>
          <w:szCs w:val="24"/>
        </w:rPr>
        <w:t xml:space="preserve">本企业对上述声明内容的真实性负责。如有虚</w:t>
      </w:r>
      <w:r>
        <w:rPr>
          <w:rFonts w:ascii="宋体" w:hAnsi="宋体" w:eastAsia="宋体" w:cs="宋体"/>
          <w:spacing w:val="-1"/>
          <w:sz w:val="24"/>
          <w:szCs w:val="24"/>
        </w:rPr>
        <w:t xml:space="preserve">假，将依法承担相应责任。</w:t>
      </w:r>
      <w:r/>
    </w:p>
    <w:p>
      <w:pPr>
        <w:pStyle w:val="1331"/>
        <w:spacing w:line="257" w:lineRule="auto"/>
      </w:pPr>
      <w:r/>
      <w:r/>
    </w:p>
    <w:p>
      <w:pPr>
        <w:pStyle w:val="1331"/>
        <w:spacing w:line="257" w:lineRule="auto"/>
      </w:pPr>
      <w:r/>
      <w:r/>
    </w:p>
    <w:p>
      <w:pPr>
        <w:pStyle w:val="1331"/>
        <w:spacing w:line="258" w:lineRule="auto"/>
      </w:pPr>
      <w:r/>
      <w:r/>
    </w:p>
    <w:p>
      <w:pPr>
        <w:pStyle w:val="1331"/>
        <w:spacing w:line="258" w:lineRule="auto"/>
      </w:pPr>
      <w:r/>
      <w:r/>
    </w:p>
    <w:p>
      <w:pPr>
        <w:ind w:left="4924"/>
        <w:spacing w:before="78" w:line="219" w:lineRule="auto"/>
        <w:rPr>
          <w:rFonts w:ascii="宋体" w:hAnsi="宋体" w:eastAsia="宋体" w:cs="宋体"/>
          <w:sz w:val="24"/>
          <w:szCs w:val="24"/>
        </w:rPr>
      </w:pPr>
      <w:r>
        <w:rPr>
          <w:rFonts w:ascii="宋体" w:hAnsi="宋体" w:eastAsia="宋体" w:cs="宋体"/>
          <w:spacing w:val="-2"/>
          <w:sz w:val="24"/>
          <w:szCs w:val="24"/>
        </w:rPr>
        <w:t xml:space="preserve">企业名称（盖章</w:t>
      </w:r>
      <w:r>
        <w:rPr>
          <w:rFonts w:ascii="宋体" w:hAnsi="宋体" w:eastAsia="宋体" w:cs="宋体"/>
          <w:sz w:val="24"/>
          <w:szCs w:val="24"/>
        </w:rPr>
        <w:t xml:space="preserve">）：</w:t>
      </w:r>
      <w:r/>
    </w:p>
    <w:p>
      <w:pPr>
        <w:ind w:left="4962"/>
        <w:spacing w:before="184" w:line="220" w:lineRule="auto"/>
        <w:rPr>
          <w:rFonts w:ascii="宋体" w:hAnsi="宋体" w:eastAsia="宋体" w:cs="宋体"/>
          <w:sz w:val="24"/>
          <w:szCs w:val="24"/>
        </w:rPr>
      </w:pPr>
      <w:r>
        <w:rPr>
          <w:rFonts w:ascii="宋体" w:hAnsi="宋体" w:eastAsia="宋体" w:cs="宋体"/>
          <w:spacing w:val="-21"/>
          <w:sz w:val="24"/>
          <w:szCs w:val="24"/>
        </w:rPr>
        <w:t xml:space="preserve">日</w:t>
      </w:r>
      <w:r>
        <w:rPr>
          <w:rFonts w:ascii="宋体" w:hAnsi="宋体" w:eastAsia="宋体" w:cs="宋体"/>
          <w:spacing w:val="12"/>
          <w:sz w:val="24"/>
          <w:szCs w:val="24"/>
        </w:rPr>
        <w:t xml:space="preserve"> </w:t>
      </w:r>
      <w:r>
        <w:rPr>
          <w:rFonts w:ascii="宋体" w:hAnsi="宋体" w:eastAsia="宋体" w:cs="宋体"/>
          <w:spacing w:val="-21"/>
          <w:sz w:val="24"/>
          <w:szCs w:val="24"/>
        </w:rPr>
        <w:t xml:space="preserve">期：</w:t>
      </w:r>
      <w:r/>
    </w:p>
    <w:p>
      <w:pPr>
        <w:pStyle w:val="1331"/>
        <w:spacing w:line="244"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ind w:left="482"/>
        <w:spacing w:before="79" w:line="219" w:lineRule="auto"/>
        <w:rPr>
          <w:rFonts w:ascii="宋体" w:hAnsi="宋体" w:eastAsia="宋体" w:cs="宋体"/>
          <w:sz w:val="24"/>
          <w:szCs w:val="24"/>
        </w:rPr>
      </w:pPr>
      <w:r>
        <w:rPr>
          <w:rFonts w:ascii="宋体" w:hAnsi="宋体" w:eastAsia="宋体" w:cs="宋体"/>
          <w:spacing w:val="-3"/>
          <w:sz w:val="24"/>
          <w:szCs w:val="24"/>
        </w:rPr>
        <w:t xml:space="preserve">填报说明：</w:t>
      </w:r>
      <w:r/>
    </w:p>
    <w:p>
      <w:pPr>
        <w:ind w:right="579" w:firstLine="497"/>
        <w:spacing w:before="180" w:line="359" w:lineRule="auto"/>
        <w:rPr>
          <w:rFonts w:ascii="宋体" w:hAnsi="宋体" w:eastAsia="宋体" w:cs="宋体"/>
          <w:sz w:val="24"/>
          <w:szCs w:val="24"/>
        </w:rPr>
      </w:pPr>
      <w:r>
        <w:rPr>
          <w:rFonts w:ascii="宋体" w:hAnsi="宋体" w:eastAsia="宋体" w:cs="宋体"/>
          <w:spacing w:val="2"/>
          <w:sz w:val="24"/>
          <w:szCs w:val="24"/>
        </w:rPr>
        <w:t xml:space="preserve">1、从业人员、营业收入、资产总额填报上一年度数据，无上一年度数据的新成</w:t>
      </w:r>
      <w:r>
        <w:rPr>
          <w:rFonts w:ascii="宋体" w:hAnsi="宋体" w:eastAsia="宋体" w:cs="宋体"/>
          <w:spacing w:val="-2"/>
          <w:sz w:val="24"/>
          <w:szCs w:val="24"/>
        </w:rPr>
        <w:t xml:space="preserve">立企业可不填报。</w:t>
      </w:r>
      <w:r/>
    </w:p>
    <w:p>
      <w:pPr>
        <w:ind w:right="96" w:firstLine="483"/>
        <w:spacing w:before="1" w:line="359" w:lineRule="auto"/>
        <w:rPr>
          <w:rFonts w:ascii="宋体" w:hAnsi="宋体" w:eastAsia="宋体" w:cs="宋体"/>
          <w:sz w:val="24"/>
          <w:szCs w:val="24"/>
        </w:rPr>
      </w:pPr>
      <w:r>
        <w:rPr>
          <w:rFonts w:ascii="宋体" w:hAnsi="宋体" w:eastAsia="宋体" w:cs="宋体"/>
          <w:spacing w:val="3"/>
          <w:sz w:val="24"/>
          <w:szCs w:val="24"/>
        </w:rPr>
        <w:t xml:space="preserve">2、请投标人如实填写，所填内容将作为评审的依据。如填写</w:t>
      </w:r>
      <w:r>
        <w:rPr>
          <w:rFonts w:ascii="宋体" w:hAnsi="宋体" w:eastAsia="宋体" w:cs="宋体"/>
          <w:spacing w:val="2"/>
          <w:sz w:val="24"/>
          <w:szCs w:val="24"/>
        </w:rPr>
        <w:t xml:space="preserve">不完整，将不享受扶持</w:t>
      </w:r>
      <w:r>
        <w:rPr>
          <w:rFonts w:ascii="宋体" w:hAnsi="宋体" w:eastAsia="宋体" w:cs="宋体"/>
          <w:spacing w:val="-3"/>
          <w:sz w:val="24"/>
          <w:szCs w:val="24"/>
        </w:rPr>
        <w:t xml:space="preserve">政策。</w:t>
      </w:r>
      <w:r/>
    </w:p>
    <w:p>
      <w:pPr>
        <w:ind w:left="485"/>
        <w:spacing w:line="219" w:lineRule="auto"/>
        <w:rPr>
          <w:rFonts w:ascii="宋体" w:hAnsi="宋体" w:eastAsia="宋体" w:cs="宋体"/>
          <w:sz w:val="24"/>
          <w:szCs w:val="24"/>
        </w:rPr>
        <w:outlineLvl w:val="1"/>
      </w:pPr>
      <w:r>
        <w:rPr>
          <w:rFonts w:ascii="宋体" w:hAnsi="宋体" w:eastAsia="宋体" w:cs="宋体"/>
          <w:spacing w:val="-1"/>
          <w:sz w:val="24"/>
          <w:szCs w:val="24"/>
        </w:rPr>
        <w:t xml:space="preserve">3、中标投标人的《中小企业声明函》随中标结果公开。</w:t>
      </w:r>
      <w:r/>
    </w:p>
    <w:p>
      <w:pPr>
        <w:spacing w:line="219" w:lineRule="auto"/>
        <w:rPr>
          <w:rFonts w:ascii="宋体" w:hAnsi="宋体" w:eastAsia="宋体" w:cs="宋体"/>
          <w:sz w:val="24"/>
          <w:szCs w:val="24"/>
        </w:rPr>
        <w:sectPr>
          <w:footerReference w:type="default" r:id="rId46"/>
          <w:footnotePr/>
          <w:endnotePr/>
          <w:type w:val="nextPage"/>
          <w:pgSz w:w="11906" w:h="16839" w:orient="portrait"/>
          <w:pgMar w:top="400" w:right="1035" w:bottom="1156" w:left="1426"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ind w:left="1"/>
        <w:spacing w:before="78" w:line="217" w:lineRule="auto"/>
        <w:rPr>
          <w:rFonts w:ascii="黑体" w:hAnsi="黑体" w:eastAsia="黑体" w:cs="黑体"/>
          <w:sz w:val="24"/>
          <w:szCs w:val="24"/>
        </w:rPr>
      </w:pPr>
      <w:r>
        <w:rPr>
          <w:rFonts w:ascii="黑体" w:hAnsi="黑体" w:eastAsia="黑体" w:cs="黑体"/>
          <w:b/>
          <w:bCs/>
          <w:spacing w:val="-6"/>
          <w:sz w:val="24"/>
          <w:szCs w:val="24"/>
        </w:rPr>
        <w:t xml:space="preserve">格式</w:t>
      </w:r>
      <w:r>
        <w:rPr>
          <w:rFonts w:ascii="黑体" w:hAnsi="黑体" w:eastAsia="黑体" w:cs="黑体"/>
          <w:spacing w:val="-41"/>
          <w:sz w:val="24"/>
          <w:szCs w:val="24"/>
        </w:rPr>
        <w:t xml:space="preserve"> </w:t>
      </w:r>
      <w:r>
        <w:rPr>
          <w:b/>
          <w:bCs/>
          <w:spacing w:val="-6"/>
          <w:sz w:val="24"/>
          <w:szCs w:val="24"/>
        </w:rPr>
        <w:t xml:space="preserve">5</w:t>
      </w:r>
      <w:r>
        <w:rPr>
          <w:b/>
          <w:bCs/>
          <w:spacing w:val="-31"/>
          <w:sz w:val="24"/>
          <w:szCs w:val="24"/>
        </w:rPr>
        <w:t xml:space="preserve"> </w:t>
      </w:r>
      <w:r>
        <w:rPr>
          <w:rFonts w:ascii="黑体" w:hAnsi="黑体" w:eastAsia="黑体" w:cs="黑体"/>
          <w:b/>
          <w:bCs/>
          <w:spacing w:val="-6"/>
          <w:sz w:val="24"/>
          <w:szCs w:val="24"/>
        </w:rPr>
        <w:t xml:space="preserve">、残疾人福利性单位声明函</w:t>
      </w:r>
      <w:r/>
    </w:p>
    <w:p>
      <w:pPr>
        <w:pStyle w:val="1331"/>
        <w:spacing w:line="320" w:lineRule="auto"/>
      </w:pPr>
      <w:r/>
      <w:r/>
    </w:p>
    <w:p>
      <w:pPr>
        <w:ind w:left="2701"/>
        <w:spacing w:before="114" w:line="222" w:lineRule="auto"/>
        <w:rPr>
          <w:rFonts w:ascii="黑体" w:hAnsi="黑体" w:eastAsia="黑体" w:cs="黑体"/>
          <w:sz w:val="35"/>
          <w:szCs w:val="35"/>
        </w:rPr>
      </w:pPr>
      <w:r>
        <w:rPr>
          <w:rFonts w:ascii="黑体" w:hAnsi="黑体" w:eastAsia="黑体" w:cs="黑体"/>
          <w:spacing w:val="8"/>
          <w:sz w:val="35"/>
          <w:szCs w:val="35"/>
        </w:rPr>
        <w:t xml:space="preserve">残疾人福利性单位声明函</w:t>
      </w:r>
      <w:r/>
    </w:p>
    <w:p>
      <w:pPr>
        <w:pStyle w:val="1331"/>
        <w:spacing w:line="417" w:lineRule="auto"/>
      </w:pPr>
      <w:r/>
      <w:r/>
    </w:p>
    <w:p>
      <w:pPr>
        <w:ind w:firstLine="482"/>
        <w:jc w:val="both"/>
        <w:spacing w:before="78" w:line="360" w:lineRule="auto"/>
        <w:rPr>
          <w:rFonts w:ascii="宋体" w:hAnsi="宋体" w:eastAsia="宋体" w:cs="宋体"/>
          <w:sz w:val="24"/>
          <w:szCs w:val="24"/>
        </w:rPr>
      </w:pPr>
      <w:r>
        <w:rPr>
          <w:rFonts w:ascii="宋体" w:hAnsi="宋体" w:eastAsia="宋体" w:cs="宋体"/>
          <w:spacing w:val="-1"/>
          <w:sz w:val="24"/>
          <w:szCs w:val="24"/>
        </w:rPr>
        <w:t xml:space="preserve">本单位郑重声明，根据《财政部民政部中国残疾人联合会关于促进残疾人就业政府采</w:t>
      </w:r>
      <w:r>
        <w:rPr>
          <w:rFonts w:ascii="宋体" w:hAnsi="宋体" w:eastAsia="宋体" w:cs="宋体"/>
          <w:spacing w:val="-3"/>
          <w:sz w:val="24"/>
          <w:szCs w:val="24"/>
        </w:rPr>
        <w:t xml:space="preserve">购政策的通知》（财库〔2017〕141</w:t>
      </w:r>
      <w:r>
        <w:rPr>
          <w:rFonts w:ascii="宋体" w:hAnsi="宋体" w:eastAsia="宋体" w:cs="宋体"/>
          <w:spacing w:val="-45"/>
          <w:sz w:val="24"/>
          <w:szCs w:val="24"/>
        </w:rPr>
        <w:t xml:space="preserve"> </w:t>
      </w:r>
      <w:r>
        <w:rPr>
          <w:rFonts w:ascii="宋体" w:hAnsi="宋体" w:eastAsia="宋体" w:cs="宋体"/>
          <w:spacing w:val="-3"/>
          <w:sz w:val="24"/>
          <w:szCs w:val="24"/>
        </w:rPr>
        <w:t xml:space="preserve">号）的</w:t>
      </w:r>
      <w:r>
        <w:rPr>
          <w:rFonts w:ascii="宋体" w:hAnsi="宋体" w:eastAsia="宋体" w:cs="宋体"/>
          <w:spacing w:val="-4"/>
          <w:sz w:val="24"/>
          <w:szCs w:val="24"/>
        </w:rPr>
        <w:t xml:space="preserve">规定，本单位为符合条件的残疾人福利性单位，</w:t>
      </w:r>
      <w:r>
        <w:rPr>
          <w:rFonts w:ascii="宋体" w:hAnsi="宋体" w:eastAsia="宋体" w:cs="宋体"/>
          <w:spacing w:val="-1"/>
          <w:sz w:val="24"/>
          <w:szCs w:val="24"/>
        </w:rPr>
        <w:t xml:space="preserve">且本单位参加</w:t>
      </w:r>
      <w:r>
        <w:rPr>
          <w:rFonts w:ascii="宋体" w:hAnsi="宋体" w:eastAsia="宋体" w:cs="宋体"/>
          <w:spacing w:val="-1"/>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1"/>
          <w:sz w:val="24"/>
          <w:szCs w:val="24"/>
        </w:rPr>
        <w:t xml:space="preserve">单位的</w:t>
      </w:r>
      <w:r>
        <w:rPr>
          <w:rFonts w:ascii="宋体" w:hAnsi="宋体" w:eastAsia="宋体" w:cs="宋体"/>
          <w:spacing w:val="-1"/>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
          <w:sz w:val="24"/>
          <w:szCs w:val="24"/>
        </w:rPr>
        <w:t xml:space="preserve">项目采购活动由本单位提供全部服务。</w:t>
      </w:r>
      <w:r/>
    </w:p>
    <w:p>
      <w:pPr>
        <w:ind w:left="482"/>
        <w:spacing w:line="218" w:lineRule="auto"/>
        <w:rPr>
          <w:rFonts w:ascii="宋体" w:hAnsi="宋体" w:eastAsia="宋体" w:cs="宋体"/>
          <w:sz w:val="24"/>
          <w:szCs w:val="24"/>
        </w:rPr>
      </w:pPr>
      <w:r>
        <w:rPr>
          <w:rFonts w:ascii="宋体" w:hAnsi="宋体" w:eastAsia="宋体" w:cs="宋体"/>
          <w:spacing w:val="-1"/>
          <w:sz w:val="24"/>
          <w:szCs w:val="24"/>
        </w:rPr>
        <w:t xml:space="preserve">本单位对上述声明的真实性负责。如有虚假，将依法承担相应责任。</w:t>
      </w:r>
      <w:r/>
    </w:p>
    <w:p>
      <w:pPr>
        <w:pStyle w:val="1331"/>
        <w:spacing w:line="282" w:lineRule="auto"/>
      </w:pPr>
      <w:r/>
      <w:r/>
    </w:p>
    <w:p>
      <w:pPr>
        <w:pStyle w:val="1331"/>
        <w:spacing w:line="283" w:lineRule="auto"/>
      </w:pPr>
      <w:r/>
      <w:r/>
    </w:p>
    <w:p>
      <w:pPr>
        <w:pStyle w:val="1331"/>
        <w:spacing w:line="283" w:lineRule="auto"/>
      </w:pPr>
      <w:r/>
      <w:r/>
    </w:p>
    <w:p>
      <w:pPr>
        <w:ind w:left="4565"/>
        <w:spacing w:before="79" w:line="219" w:lineRule="auto"/>
        <w:rPr>
          <w:rFonts w:ascii="宋体" w:hAnsi="宋体" w:eastAsia="宋体" w:cs="宋体"/>
          <w:sz w:val="24"/>
          <w:szCs w:val="24"/>
        </w:rPr>
      </w:pPr>
      <w:r>
        <w:rPr>
          <w:rFonts w:ascii="宋体" w:hAnsi="宋体" w:eastAsia="宋体" w:cs="宋体"/>
          <w:spacing w:val="-2"/>
          <w:sz w:val="24"/>
          <w:szCs w:val="24"/>
        </w:rPr>
        <w:t xml:space="preserve">企业名称（盖章</w:t>
      </w:r>
      <w:r>
        <w:rPr>
          <w:rFonts w:ascii="宋体" w:hAnsi="宋体" w:eastAsia="宋体" w:cs="宋体"/>
          <w:sz w:val="24"/>
          <w:szCs w:val="24"/>
        </w:rPr>
        <w:t xml:space="preserve">）：</w:t>
      </w:r>
      <w:r/>
    </w:p>
    <w:p>
      <w:pPr>
        <w:ind w:left="4603"/>
        <w:spacing w:before="260" w:line="220" w:lineRule="auto"/>
        <w:rPr>
          <w:rFonts w:ascii="宋体" w:hAnsi="宋体" w:eastAsia="宋体" w:cs="宋体"/>
          <w:sz w:val="24"/>
          <w:szCs w:val="24"/>
        </w:rPr>
      </w:pPr>
      <w:r>
        <w:rPr>
          <w:rFonts w:ascii="宋体" w:hAnsi="宋体" w:eastAsia="宋体" w:cs="宋体"/>
          <w:spacing w:val="-21"/>
          <w:sz w:val="24"/>
          <w:szCs w:val="24"/>
        </w:rPr>
        <w:t xml:space="preserve">日</w:t>
      </w:r>
      <w:r>
        <w:rPr>
          <w:rFonts w:ascii="宋体" w:hAnsi="宋体" w:eastAsia="宋体" w:cs="宋体"/>
          <w:spacing w:val="12"/>
          <w:sz w:val="24"/>
          <w:szCs w:val="24"/>
        </w:rPr>
        <w:t xml:space="preserve"> </w:t>
      </w:r>
      <w:r>
        <w:rPr>
          <w:rFonts w:ascii="宋体" w:hAnsi="宋体" w:eastAsia="宋体" w:cs="宋体"/>
          <w:spacing w:val="-21"/>
          <w:sz w:val="24"/>
          <w:szCs w:val="24"/>
        </w:rPr>
        <w:t xml:space="preserve">期：</w:t>
      </w:r>
      <w:r/>
    </w:p>
    <w:p>
      <w:pPr>
        <w:pStyle w:val="1331"/>
        <w:spacing w:line="269" w:lineRule="auto"/>
      </w:pPr>
      <w:r/>
      <w:r/>
    </w:p>
    <w:p>
      <w:pPr>
        <w:pStyle w:val="1331"/>
        <w:spacing w:line="269" w:lineRule="auto"/>
      </w:pPr>
      <w:r/>
      <w:r/>
    </w:p>
    <w:p>
      <w:pPr>
        <w:pStyle w:val="1331"/>
        <w:spacing w:line="269" w:lineRule="auto"/>
      </w:pPr>
      <w:r/>
      <w:r/>
    </w:p>
    <w:p>
      <w:pPr>
        <w:pStyle w:val="1331"/>
        <w:spacing w:line="270" w:lineRule="auto"/>
      </w:pPr>
      <w:r/>
      <w:r/>
    </w:p>
    <w:p>
      <w:pPr>
        <w:pStyle w:val="1331"/>
        <w:spacing w:line="270" w:lineRule="auto"/>
      </w:pPr>
      <w:r/>
      <w:r/>
    </w:p>
    <w:p>
      <w:pPr>
        <w:pStyle w:val="1331"/>
        <w:spacing w:line="270" w:lineRule="auto"/>
      </w:pPr>
      <w:r/>
      <w:r/>
    </w:p>
    <w:p>
      <w:pPr>
        <w:pStyle w:val="1331"/>
        <w:spacing w:line="270" w:lineRule="auto"/>
      </w:pPr>
      <w:r/>
      <w:r/>
    </w:p>
    <w:p>
      <w:pPr>
        <w:ind w:left="483"/>
        <w:spacing w:before="79" w:line="219" w:lineRule="auto"/>
        <w:rPr>
          <w:rFonts w:ascii="宋体" w:hAnsi="宋体" w:eastAsia="宋体" w:cs="宋体"/>
          <w:sz w:val="24"/>
          <w:szCs w:val="24"/>
        </w:rPr>
      </w:pPr>
      <w:r>
        <w:rPr>
          <w:rFonts w:ascii="宋体" w:hAnsi="宋体" w:eastAsia="宋体" w:cs="宋体"/>
          <w:spacing w:val="-3"/>
          <w:sz w:val="24"/>
          <w:szCs w:val="24"/>
        </w:rPr>
        <w:t xml:space="preserve">填报说明：</w:t>
      </w:r>
      <w:r/>
    </w:p>
    <w:p>
      <w:pPr>
        <w:ind w:right="61" w:firstLine="498"/>
        <w:spacing w:before="181" w:line="359" w:lineRule="auto"/>
        <w:rPr>
          <w:rFonts w:ascii="宋体" w:hAnsi="宋体" w:eastAsia="宋体" w:cs="宋体"/>
          <w:sz w:val="24"/>
          <w:szCs w:val="24"/>
        </w:rPr>
      </w:pPr>
      <w:r>
        <w:rPr>
          <w:rFonts w:ascii="宋体" w:hAnsi="宋体" w:eastAsia="宋体" w:cs="宋体"/>
          <w:spacing w:val="2"/>
          <w:sz w:val="24"/>
          <w:szCs w:val="24"/>
        </w:rPr>
        <w:t xml:space="preserve">1、请投标人如实填写，所填内容将作为评审的依据。如填写不完整，将不享受扶持</w:t>
      </w:r>
      <w:r>
        <w:rPr>
          <w:rFonts w:ascii="宋体" w:hAnsi="宋体" w:eastAsia="宋体" w:cs="宋体"/>
          <w:spacing w:val="-3"/>
          <w:sz w:val="24"/>
          <w:szCs w:val="24"/>
        </w:rPr>
        <w:t xml:space="preserve">政策。</w:t>
      </w:r>
      <w:r/>
    </w:p>
    <w:p>
      <w:pPr>
        <w:ind w:left="484"/>
        <w:spacing w:line="219" w:lineRule="auto"/>
        <w:rPr>
          <w:rFonts w:ascii="宋体" w:hAnsi="宋体" w:eastAsia="宋体" w:cs="宋体"/>
          <w:sz w:val="24"/>
          <w:szCs w:val="24"/>
        </w:rPr>
        <w:outlineLvl w:val="1"/>
      </w:pPr>
      <w:r>
        <w:rPr>
          <w:rFonts w:ascii="宋体" w:hAnsi="宋体" w:eastAsia="宋体" w:cs="宋体"/>
          <w:spacing w:val="-1"/>
          <w:sz w:val="24"/>
          <w:szCs w:val="24"/>
        </w:rPr>
        <w:t xml:space="preserve">2、中标投标人的《残疾人福利性单位声明函》随中标结果公开。</w:t>
      </w:r>
      <w:r/>
    </w:p>
    <w:p>
      <w:pPr>
        <w:spacing w:line="219" w:lineRule="auto"/>
        <w:rPr>
          <w:rFonts w:ascii="宋体" w:hAnsi="宋体" w:eastAsia="宋体" w:cs="宋体"/>
          <w:sz w:val="24"/>
          <w:szCs w:val="24"/>
        </w:rPr>
        <w:sectPr>
          <w:footerReference w:type="default" r:id="rId47"/>
          <w:footnotePr/>
          <w:endnotePr/>
          <w:type w:val="nextPage"/>
          <w:pgSz w:w="11906" w:h="16839" w:orient="portrait"/>
          <w:pgMar w:top="400" w:right="1073" w:bottom="1156" w:left="1425"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spacing w:before="78" w:line="221" w:lineRule="auto"/>
        <w:rPr>
          <w:rFonts w:ascii="黑体" w:hAnsi="黑体" w:eastAsia="黑体" w:cs="黑体"/>
          <w:sz w:val="24"/>
          <w:szCs w:val="24"/>
        </w:rPr>
      </w:pPr>
      <w:r>
        <w:rPr>
          <w:rFonts w:ascii="黑体" w:hAnsi="黑体" w:eastAsia="黑体" w:cs="黑体"/>
          <w:b/>
          <w:bCs/>
          <w:spacing w:val="-3"/>
          <w:sz w:val="24"/>
          <w:szCs w:val="24"/>
        </w:rPr>
        <w:t xml:space="preserve">格式</w:t>
      </w:r>
      <w:r>
        <w:rPr>
          <w:rFonts w:ascii="黑体" w:hAnsi="黑体" w:eastAsia="黑体" w:cs="黑体"/>
          <w:spacing w:val="-50"/>
          <w:sz w:val="24"/>
          <w:szCs w:val="24"/>
        </w:rPr>
        <w:t xml:space="preserve"> </w:t>
      </w:r>
      <w:r>
        <w:rPr>
          <w:b/>
          <w:bCs/>
          <w:spacing w:val="-3"/>
          <w:sz w:val="24"/>
          <w:szCs w:val="24"/>
        </w:rPr>
        <w:t xml:space="preserve">6</w:t>
      </w:r>
      <w:r>
        <w:rPr>
          <w:b/>
          <w:bCs/>
          <w:spacing w:val="-31"/>
          <w:sz w:val="24"/>
          <w:szCs w:val="24"/>
        </w:rPr>
        <w:t xml:space="preserve"> </w:t>
      </w:r>
      <w:r>
        <w:rPr>
          <w:rFonts w:ascii="黑体" w:hAnsi="黑体" w:eastAsia="黑体" w:cs="黑体"/>
          <w:b/>
          <w:bCs/>
          <w:spacing w:val="-3"/>
          <w:sz w:val="24"/>
          <w:szCs w:val="24"/>
        </w:rPr>
        <w:t xml:space="preserve">、具备履行合同所必需的设备和专业</w:t>
      </w:r>
      <w:r>
        <w:rPr>
          <w:rFonts w:ascii="黑体" w:hAnsi="黑体" w:eastAsia="黑体" w:cs="黑体"/>
          <w:b/>
          <w:bCs/>
          <w:spacing w:val="-4"/>
          <w:sz w:val="24"/>
          <w:szCs w:val="24"/>
        </w:rPr>
        <w:t xml:space="preserve">技术能力的声明及证明材料</w:t>
      </w:r>
      <w:r/>
    </w:p>
    <w:p>
      <w:pPr>
        <w:pStyle w:val="1331"/>
        <w:spacing w:line="315" w:lineRule="auto"/>
      </w:pPr>
      <w:r/>
      <w:r/>
    </w:p>
    <w:p>
      <w:pPr>
        <w:ind w:left="730"/>
        <w:spacing w:before="114" w:line="226" w:lineRule="auto"/>
        <w:rPr>
          <w:rFonts w:ascii="黑体" w:hAnsi="黑体" w:eastAsia="黑体" w:cs="黑体"/>
          <w:sz w:val="35"/>
          <w:szCs w:val="35"/>
        </w:rPr>
      </w:pPr>
      <w:r>
        <w:rPr>
          <w:rFonts w:ascii="黑体" w:hAnsi="黑体" w:eastAsia="黑体" w:cs="黑体"/>
          <w:spacing w:val="9"/>
          <w:sz w:val="35"/>
          <w:szCs w:val="35"/>
        </w:rPr>
        <w:t xml:space="preserve">具备履行合同所必需的设备和专业技术能力的</w:t>
      </w:r>
      <w:r>
        <w:rPr>
          <w:rFonts w:ascii="黑体" w:hAnsi="黑体" w:eastAsia="黑体" w:cs="黑体"/>
          <w:spacing w:val="8"/>
          <w:sz w:val="35"/>
          <w:szCs w:val="35"/>
        </w:rPr>
        <w:t xml:space="preserve">声明</w:t>
      </w:r>
      <w:r/>
    </w:p>
    <w:p>
      <w:pPr>
        <w:ind w:left="3" w:firstLine="466"/>
        <w:spacing w:before="178" w:line="360" w:lineRule="auto"/>
        <w:tabs>
          <w:tab w:val="left" w:pos="605" w:leader="none"/>
        </w:tabs>
        <w:rPr>
          <w:rFonts w:ascii="宋体" w:hAnsi="宋体" w:eastAsia="宋体" w:cs="宋体"/>
          <w:sz w:val="24"/>
          <w:szCs w:val="24"/>
        </w:rPr>
      </w:pPr>
      <w:r>
        <w:rPr>
          <w:rFonts w:ascii="宋体" w:hAnsi="宋体" w:eastAsia="宋体" w:cs="宋体"/>
          <w:sz w:val="24"/>
          <w:szCs w:val="24"/>
          <w:u w:val="single"/>
        </w:rPr>
        <w:tab/>
      </w:r>
      <w:r>
        <w:rPr>
          <w:rFonts w:ascii="宋体" w:hAnsi="宋体" w:eastAsia="宋体" w:cs="宋体"/>
          <w:spacing w:val="-4"/>
          <w:sz w:val="24"/>
          <w:szCs w:val="24"/>
          <w:u w:val="single"/>
        </w:rPr>
        <w:t xml:space="preserve">（投标人名称）</w:t>
      </w:r>
      <w:r>
        <w:rPr>
          <w:rFonts w:ascii="宋体" w:hAnsi="宋体" w:eastAsia="宋体" w:cs="宋体"/>
          <w:spacing w:val="-4"/>
          <w:sz w:val="24"/>
          <w:szCs w:val="24"/>
        </w:rPr>
        <w:t xml:space="preserve">郑重声明：我单位具备履行本项采购合同所必需的设备和专业技术能</w:t>
      </w:r>
      <w:r>
        <w:rPr>
          <w:rFonts w:ascii="宋体" w:hAnsi="宋体" w:eastAsia="宋体" w:cs="宋体"/>
          <w:spacing w:val="-1"/>
          <w:sz w:val="24"/>
          <w:szCs w:val="24"/>
        </w:rPr>
        <w:t xml:space="preserve">力，为履行本项采购合同我单位具备如下主要设备和主要专业技术能力：</w:t>
      </w:r>
      <w:r/>
    </w:p>
    <w:p>
      <w:pPr>
        <w:ind w:left="481"/>
        <w:spacing w:line="220" w:lineRule="auto"/>
        <w:rPr>
          <w:rFonts w:ascii="宋体" w:hAnsi="宋体" w:eastAsia="宋体" w:cs="宋体"/>
          <w:sz w:val="24"/>
          <w:szCs w:val="24"/>
        </w:rPr>
      </w:pPr>
      <w:r>
        <w:rPr>
          <w:rFonts w:ascii="宋体" w:hAnsi="宋体" w:eastAsia="宋体" w:cs="宋体"/>
          <w:sz w:val="24"/>
          <w:szCs w:val="24"/>
        </w:rPr>
        <w:t xml:space="preserve">主要设备有：</w:t>
      </w:r>
      <w:r>
        <w:rPr>
          <w:rFonts w:ascii="宋体" w:hAnsi="宋体" w:eastAsia="宋体" w:cs="宋体"/>
          <w:sz w:val="24"/>
          <w:szCs w:val="24"/>
          <w:u w:val="single"/>
        </w:rPr>
        <w:t xml:space="preserve">                      </w:t>
      </w:r>
      <w:r>
        <w:rPr>
          <w:rFonts w:ascii="宋体" w:hAnsi="宋体" w:eastAsia="宋体" w:cs="宋体"/>
          <w:spacing w:val="-1"/>
          <w:sz w:val="24"/>
          <w:szCs w:val="24"/>
          <w:u w:val="single"/>
        </w:rPr>
        <w:t xml:space="preserve">            </w:t>
      </w:r>
      <w:r>
        <w:rPr>
          <w:rFonts w:ascii="宋体" w:hAnsi="宋体" w:eastAsia="宋体" w:cs="宋体"/>
          <w:spacing w:val="-1"/>
          <w:sz w:val="24"/>
          <w:szCs w:val="24"/>
        </w:rPr>
        <w:t xml:space="preserve">。</w:t>
      </w:r>
      <w:r/>
    </w:p>
    <w:p>
      <w:pPr>
        <w:ind w:left="481"/>
        <w:spacing w:before="182" w:line="219" w:lineRule="auto"/>
        <w:rPr>
          <w:rFonts w:ascii="宋体" w:hAnsi="宋体" w:eastAsia="宋体" w:cs="宋体"/>
          <w:sz w:val="24"/>
          <w:szCs w:val="24"/>
        </w:rPr>
      </w:pPr>
      <w:r>
        <w:rPr>
          <w:rFonts w:ascii="宋体" w:hAnsi="宋体" w:eastAsia="宋体" w:cs="宋体"/>
          <w:sz w:val="24"/>
          <w:szCs w:val="24"/>
        </w:rPr>
        <w:t xml:space="preserve">主要专业技术能力有：</w:t>
      </w:r>
      <w:r>
        <w:rPr>
          <w:rFonts w:ascii="宋体" w:hAnsi="宋体" w:eastAsia="宋体" w:cs="宋体"/>
          <w:sz w:val="24"/>
          <w:szCs w:val="24"/>
          <w:u w:val="single"/>
        </w:rPr>
        <w:t xml:space="preserve">              </w:t>
      </w:r>
      <w:r>
        <w:rPr>
          <w:rFonts w:ascii="宋体" w:hAnsi="宋体" w:eastAsia="宋体" w:cs="宋体"/>
          <w:spacing w:val="-1"/>
          <w:sz w:val="24"/>
          <w:szCs w:val="24"/>
          <w:u w:val="single"/>
        </w:rPr>
        <w:t xml:space="preserve">            </w:t>
      </w:r>
      <w:r>
        <w:rPr>
          <w:rFonts w:ascii="宋体" w:hAnsi="宋体" w:eastAsia="宋体" w:cs="宋体"/>
          <w:spacing w:val="-1"/>
          <w:sz w:val="24"/>
          <w:szCs w:val="24"/>
        </w:rPr>
        <w:t xml:space="preserve">。</w:t>
      </w:r>
      <w:r/>
    </w:p>
    <w:p>
      <w:pPr>
        <w:ind w:left="480"/>
        <w:spacing w:before="182" w:line="219" w:lineRule="auto"/>
        <w:rPr>
          <w:rFonts w:ascii="宋体" w:hAnsi="宋体" w:eastAsia="宋体" w:cs="宋体"/>
          <w:sz w:val="24"/>
          <w:szCs w:val="24"/>
        </w:rPr>
        <w:outlineLvl w:val="1"/>
      </w:pPr>
      <w:r>
        <w:rPr>
          <w:rFonts w:ascii="宋体" w:hAnsi="宋体" w:eastAsia="宋体" w:cs="宋体"/>
          <w:b/>
          <w:bCs/>
          <w:spacing w:val="-3"/>
          <w:sz w:val="24"/>
          <w:szCs w:val="24"/>
        </w:rPr>
        <w:t xml:space="preserve">注：须附证明材料。</w:t>
      </w:r>
      <w:r/>
    </w:p>
    <w:p>
      <w:pPr>
        <w:pStyle w:val="1331"/>
        <w:spacing w:line="258" w:lineRule="auto"/>
      </w:pPr>
      <w:r/>
      <w:r/>
    </w:p>
    <w:p>
      <w:pPr>
        <w:pStyle w:val="1331"/>
        <w:spacing w:line="258" w:lineRule="auto"/>
      </w:pPr>
      <w:r/>
      <w:r/>
    </w:p>
    <w:p>
      <w:pPr>
        <w:pStyle w:val="1331"/>
        <w:spacing w:line="259" w:lineRule="auto"/>
      </w:pPr>
      <w:r/>
      <w:r/>
    </w:p>
    <w:p>
      <w:pPr>
        <w:pStyle w:val="1331"/>
        <w:spacing w:line="259" w:lineRule="auto"/>
      </w:pPr>
      <w:r/>
      <w:r/>
    </w:p>
    <w:p>
      <w:pPr>
        <w:ind w:left="484"/>
        <w:spacing w:before="78" w:line="219" w:lineRule="auto"/>
        <w:rPr>
          <w:rFonts w:ascii="宋体" w:hAnsi="宋体" w:eastAsia="宋体" w:cs="宋体"/>
          <w:sz w:val="24"/>
          <w:szCs w:val="24"/>
        </w:rPr>
      </w:pPr>
      <w:r>
        <w:rPr>
          <w:rFonts w:ascii="宋体" w:hAnsi="宋体" w:eastAsia="宋体" w:cs="宋体"/>
          <w:spacing w:val="-3"/>
          <w:sz w:val="24"/>
          <w:szCs w:val="24"/>
        </w:rPr>
        <w:t xml:space="preserve">声明人（盖章</w:t>
      </w:r>
      <w:r>
        <w:rPr>
          <w:rFonts w:ascii="宋体" w:hAnsi="宋体" w:eastAsia="宋体" w:cs="宋体"/>
          <w:spacing w:val="1"/>
          <w:sz w:val="24"/>
          <w:szCs w:val="24"/>
        </w:rPr>
        <w:t xml:space="preserve">）：</w:t>
      </w:r>
      <w:r/>
    </w:p>
    <w:p>
      <w:pPr>
        <w:ind w:left="521"/>
        <w:spacing w:before="185"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5"/>
          <w:sz w:val="24"/>
          <w:szCs w:val="24"/>
        </w:rPr>
        <w:t xml:space="preserve">  </w:t>
      </w:r>
      <w:r>
        <w:rPr>
          <w:rFonts w:ascii="宋体" w:hAnsi="宋体" w:eastAsia="宋体" w:cs="宋体"/>
          <w:spacing w:val="-13"/>
          <w:sz w:val="24"/>
          <w:szCs w:val="24"/>
        </w:rPr>
        <w:t xml:space="preserve">年</w:t>
      </w:r>
      <w:r>
        <w:rPr>
          <w:rFonts w:ascii="宋体" w:hAnsi="宋体" w:eastAsia="宋体" w:cs="宋体"/>
          <w:spacing w:val="5"/>
          <w:sz w:val="24"/>
          <w:szCs w:val="24"/>
        </w:rPr>
        <w:t xml:space="preserve">   </w:t>
      </w:r>
      <w:r>
        <w:rPr>
          <w:rFonts w:ascii="宋体" w:hAnsi="宋体" w:eastAsia="宋体" w:cs="宋体"/>
          <w:spacing w:val="-13"/>
          <w:sz w:val="24"/>
          <w:szCs w:val="24"/>
        </w:rPr>
        <w:t xml:space="preserve">月</w:t>
      </w:r>
      <w:r>
        <w:rPr>
          <w:rFonts w:ascii="宋体" w:hAnsi="宋体" w:eastAsia="宋体" w:cs="宋体"/>
          <w:spacing w:val="26"/>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48"/>
          <w:footnotePr/>
          <w:endnotePr/>
          <w:type w:val="nextPage"/>
          <w:pgSz w:w="11906" w:h="16839" w:orient="portrait"/>
          <w:pgMar w:top="400" w:right="1134" w:bottom="1156" w:left="1427"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spacing w:before="78" w:line="221" w:lineRule="auto"/>
        <w:rPr>
          <w:rFonts w:ascii="黑体" w:hAnsi="黑体" w:eastAsia="黑体" w:cs="黑体"/>
          <w:sz w:val="24"/>
          <w:szCs w:val="24"/>
        </w:rPr>
      </w:pPr>
      <w:r>
        <w:rPr>
          <w:rFonts w:ascii="黑体" w:hAnsi="黑体" w:eastAsia="黑体" w:cs="黑体"/>
          <w:b/>
          <w:bCs/>
          <w:spacing w:val="-3"/>
          <w:sz w:val="24"/>
          <w:szCs w:val="24"/>
        </w:rPr>
        <w:t xml:space="preserve">格式</w:t>
      </w:r>
      <w:r>
        <w:rPr>
          <w:rFonts w:ascii="黑体" w:hAnsi="黑体" w:eastAsia="黑体" w:cs="黑体"/>
          <w:spacing w:val="-50"/>
          <w:sz w:val="24"/>
          <w:szCs w:val="24"/>
        </w:rPr>
        <w:t xml:space="preserve"> </w:t>
      </w:r>
      <w:r>
        <w:rPr>
          <w:b/>
          <w:bCs/>
          <w:spacing w:val="-3"/>
          <w:sz w:val="24"/>
          <w:szCs w:val="24"/>
        </w:rPr>
        <w:t xml:space="preserve">7</w:t>
      </w:r>
      <w:r>
        <w:rPr>
          <w:b/>
          <w:bCs/>
          <w:spacing w:val="-31"/>
          <w:sz w:val="24"/>
          <w:szCs w:val="24"/>
        </w:rPr>
        <w:t xml:space="preserve"> </w:t>
      </w:r>
      <w:r>
        <w:rPr>
          <w:rFonts w:ascii="黑体" w:hAnsi="黑体" w:eastAsia="黑体" w:cs="黑体"/>
          <w:b/>
          <w:bCs/>
          <w:spacing w:val="-3"/>
          <w:sz w:val="24"/>
          <w:szCs w:val="24"/>
        </w:rPr>
        <w:t xml:space="preserve">、参加政府采购活动前</w:t>
      </w:r>
      <w:r>
        <w:rPr>
          <w:rFonts w:ascii="黑体" w:hAnsi="黑体" w:eastAsia="黑体" w:cs="黑体"/>
          <w:spacing w:val="-51"/>
          <w:sz w:val="24"/>
          <w:szCs w:val="24"/>
        </w:rPr>
        <w:t xml:space="preserve"> </w:t>
      </w:r>
      <w:r>
        <w:rPr>
          <w:b/>
          <w:bCs/>
          <w:spacing w:val="-3"/>
          <w:sz w:val="24"/>
          <w:szCs w:val="24"/>
        </w:rPr>
        <w:t xml:space="preserve">3 </w:t>
      </w:r>
      <w:r>
        <w:rPr>
          <w:rFonts w:ascii="黑体" w:hAnsi="黑体" w:eastAsia="黑体" w:cs="黑体"/>
          <w:b/>
          <w:bCs/>
          <w:spacing w:val="-3"/>
          <w:sz w:val="24"/>
          <w:szCs w:val="24"/>
        </w:rPr>
        <w:t xml:space="preserve">年内在经</w:t>
      </w:r>
      <w:r>
        <w:rPr>
          <w:rFonts w:ascii="黑体" w:hAnsi="黑体" w:eastAsia="黑体" w:cs="黑体"/>
          <w:b/>
          <w:bCs/>
          <w:spacing w:val="-4"/>
          <w:sz w:val="24"/>
          <w:szCs w:val="24"/>
        </w:rPr>
        <w:t xml:space="preserve">营活动中没有重大违法记录的书面声明</w:t>
      </w:r>
      <w:r/>
    </w:p>
    <w:p>
      <w:pPr>
        <w:pStyle w:val="1331"/>
        <w:spacing w:line="463" w:lineRule="auto"/>
      </w:pPr>
      <w:r/>
      <w:r/>
    </w:p>
    <w:p>
      <w:pPr>
        <w:ind w:left="4142"/>
        <w:spacing w:before="113" w:line="226" w:lineRule="auto"/>
        <w:rPr>
          <w:rFonts w:ascii="黑体" w:hAnsi="黑体" w:eastAsia="黑体" w:cs="黑体"/>
          <w:sz w:val="35"/>
          <w:szCs w:val="35"/>
        </w:rPr>
        <w:outlineLvl w:val="1"/>
      </w:pPr>
      <w:r>
        <w:rPr>
          <w:rFonts w:ascii="黑体" w:hAnsi="黑体" w:eastAsia="黑体" w:cs="黑体"/>
          <w:spacing w:val="-3"/>
          <w:sz w:val="35"/>
          <w:szCs w:val="35"/>
        </w:rPr>
        <w:t xml:space="preserve">声</w:t>
      </w:r>
      <w:r>
        <w:rPr>
          <w:rFonts w:ascii="黑体" w:hAnsi="黑体" w:eastAsia="黑体" w:cs="黑体"/>
          <w:spacing w:val="20"/>
          <w:sz w:val="35"/>
          <w:szCs w:val="35"/>
        </w:rPr>
        <w:t xml:space="preserve">  </w:t>
      </w:r>
      <w:r>
        <w:rPr>
          <w:rFonts w:ascii="黑体" w:hAnsi="黑体" w:eastAsia="黑体" w:cs="黑体"/>
          <w:spacing w:val="-3"/>
          <w:sz w:val="35"/>
          <w:szCs w:val="35"/>
        </w:rPr>
        <w:t xml:space="preserve">明</w:t>
      </w:r>
      <w:r/>
    </w:p>
    <w:p>
      <w:pPr>
        <w:ind w:firstLine="480"/>
        <w:spacing w:before="177" w:line="362" w:lineRule="auto"/>
        <w:rPr>
          <w:rFonts w:ascii="宋体" w:hAnsi="宋体" w:eastAsia="宋体" w:cs="宋体"/>
          <w:sz w:val="24"/>
          <w:szCs w:val="24"/>
        </w:rPr>
      </w:pPr>
      <w:r>
        <w:rPr>
          <w:rFonts w:ascii="宋体" w:hAnsi="宋体" w:eastAsia="宋体" w:cs="宋体"/>
          <w:spacing w:val="3"/>
          <w:sz w:val="24"/>
          <w:szCs w:val="24"/>
        </w:rPr>
        <w:t xml:space="preserve">我公司郑重声明：参加本次政府采购活动前 3 年内</w:t>
      </w:r>
      <w:r>
        <w:rPr>
          <w:rFonts w:ascii="宋体" w:hAnsi="宋体" w:eastAsia="宋体" w:cs="宋体"/>
          <w:spacing w:val="2"/>
          <w:sz w:val="24"/>
          <w:szCs w:val="24"/>
        </w:rPr>
        <w:t xml:space="preserve">，我公司在经营活动中没有因违</w:t>
      </w:r>
      <w:r>
        <w:rPr>
          <w:rFonts w:ascii="宋体" w:hAnsi="宋体" w:eastAsia="宋体" w:cs="宋体"/>
          <w:spacing w:val="-4"/>
          <w:sz w:val="24"/>
          <w:szCs w:val="24"/>
        </w:rPr>
        <w:t xml:space="preserve">法经营受到刑事处罚或者责令停产停业、吊销许</w:t>
      </w:r>
      <w:r>
        <w:rPr>
          <w:rFonts w:ascii="宋体" w:hAnsi="宋体" w:eastAsia="宋体" w:cs="宋体"/>
          <w:spacing w:val="-5"/>
          <w:sz w:val="24"/>
          <w:szCs w:val="24"/>
        </w:rPr>
        <w:t xml:space="preserve">可证或者执照、较大数额罚款等行政处罚。</w:t>
      </w:r>
      <w:r/>
    </w:p>
    <w:p>
      <w:pPr>
        <w:pStyle w:val="1331"/>
        <w:spacing w:line="382" w:lineRule="auto"/>
      </w:pPr>
      <w:r/>
      <w:r/>
    </w:p>
    <w:p>
      <w:pPr>
        <w:ind w:left="482"/>
        <w:spacing w:before="79"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184"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49"/>
          <w:footnotePr/>
          <w:endnotePr/>
          <w:type w:val="nextPage"/>
          <w:pgSz w:w="11906" w:h="16839" w:orient="portrait"/>
          <w:pgMar w:top="400" w:right="1054" w:bottom="1156" w:left="1427"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9" w:lineRule="auto"/>
      </w:pPr>
      <w:r/>
      <w:r/>
    </w:p>
    <w:p>
      <w:pPr>
        <w:pStyle w:val="1331"/>
        <w:ind w:left="9"/>
        <w:spacing w:before="78" w:line="222" w:lineRule="auto"/>
        <w:rPr>
          <w:rFonts w:ascii="黑体" w:hAnsi="黑体" w:eastAsia="黑体" w:cs="黑体"/>
          <w:sz w:val="24"/>
          <w:szCs w:val="24"/>
        </w:rPr>
      </w:pPr>
      <w:r>
        <w:rPr>
          <w:rFonts w:ascii="黑体" w:hAnsi="黑体" w:eastAsia="黑体" w:cs="黑体"/>
          <w:b/>
          <w:bCs/>
          <w:spacing w:val="-6"/>
          <w:sz w:val="24"/>
          <w:szCs w:val="24"/>
        </w:rPr>
        <w:t xml:space="preserve">格式</w:t>
      </w:r>
      <w:r>
        <w:rPr>
          <w:rFonts w:ascii="黑体" w:hAnsi="黑体" w:eastAsia="黑体" w:cs="黑体"/>
          <w:spacing w:val="-45"/>
          <w:sz w:val="24"/>
          <w:szCs w:val="24"/>
        </w:rPr>
        <w:t xml:space="preserve"> </w:t>
      </w:r>
      <w:r>
        <w:rPr>
          <w:b/>
          <w:bCs/>
          <w:spacing w:val="-6"/>
          <w:sz w:val="24"/>
          <w:szCs w:val="24"/>
        </w:rPr>
        <w:t xml:space="preserve">8</w:t>
      </w:r>
      <w:r>
        <w:rPr>
          <w:b/>
          <w:bCs/>
          <w:spacing w:val="-31"/>
          <w:sz w:val="24"/>
          <w:szCs w:val="24"/>
        </w:rPr>
        <w:t xml:space="preserve"> </w:t>
      </w:r>
      <w:r>
        <w:rPr>
          <w:rFonts w:ascii="黑体" w:hAnsi="黑体" w:eastAsia="黑体" w:cs="黑体"/>
          <w:b/>
          <w:bCs/>
          <w:spacing w:val="-6"/>
          <w:sz w:val="24"/>
          <w:szCs w:val="24"/>
        </w:rPr>
        <w:t xml:space="preserve">、法定代表人授权委托书</w:t>
      </w:r>
      <w:r/>
    </w:p>
    <w:p>
      <w:pPr>
        <w:pStyle w:val="1331"/>
        <w:spacing w:line="311" w:lineRule="auto"/>
      </w:pPr>
      <w:r/>
      <w:r/>
    </w:p>
    <w:p>
      <w:pPr>
        <w:pStyle w:val="1331"/>
        <w:spacing w:line="311" w:lineRule="auto"/>
      </w:pPr>
      <w:r/>
      <w:r/>
    </w:p>
    <w:p>
      <w:pPr>
        <w:ind w:left="3" w:right="2515" w:firstLine="3251"/>
        <w:spacing w:before="114" w:line="327" w:lineRule="auto"/>
        <w:rPr>
          <w:rFonts w:ascii="宋体" w:hAnsi="宋体" w:eastAsia="宋体" w:cs="宋体"/>
          <w:sz w:val="24"/>
          <w:szCs w:val="24"/>
        </w:rPr>
      </w:pPr>
      <w:r>
        <w:rPr>
          <w:rFonts w:ascii="黑体" w:hAnsi="黑体" w:eastAsia="黑体" w:cs="黑体"/>
          <w:spacing w:val="8"/>
          <w:sz w:val="35"/>
          <w:szCs w:val="35"/>
        </w:rPr>
        <w:t xml:space="preserve">法定代表人授权委托书</w:t>
      </w:r>
      <w:r>
        <w:rPr>
          <w:rFonts w:ascii="宋体" w:hAnsi="宋体" w:eastAsia="宋体" w:cs="宋体"/>
          <w:spacing w:val="-1"/>
          <w:sz w:val="24"/>
          <w:szCs w:val="24"/>
        </w:rPr>
        <w:t xml:space="preserve">【采购单位】：</w:t>
      </w:r>
      <w:r/>
    </w:p>
    <w:p>
      <w:pPr>
        <w:ind w:firstLine="490"/>
        <w:jc w:val="both"/>
        <w:spacing w:before="30" w:line="360" w:lineRule="auto"/>
        <w:tabs>
          <w:tab w:val="left" w:pos="118" w:leader="none"/>
          <w:tab w:val="left" w:pos="136" w:leader="none"/>
        </w:tabs>
        <w:rPr>
          <w:rFonts w:ascii="宋体" w:hAnsi="宋体" w:eastAsia="宋体" w:cs="宋体"/>
          <w:sz w:val="24"/>
          <w:szCs w:val="24"/>
        </w:rPr>
      </w:pPr>
      <w:r>
        <w:rPr>
          <w:rFonts w:ascii="宋体" w:hAnsi="宋体" w:eastAsia="宋体" w:cs="宋体"/>
          <w:spacing w:val="-1"/>
          <w:sz w:val="24"/>
          <w:szCs w:val="24"/>
        </w:rPr>
        <w:t xml:space="preserve">本授权书声明：注册于</w:t>
      </w:r>
      <w:r>
        <w:rPr>
          <w:rFonts w:ascii="宋体" w:hAnsi="宋体" w:eastAsia="宋体" w:cs="宋体"/>
          <w:spacing w:val="117"/>
          <w:sz w:val="24"/>
          <w:szCs w:val="24"/>
          <w:u w:val="single"/>
        </w:rPr>
        <w:t xml:space="preserve"> </w:t>
      </w:r>
      <w:r>
        <w:rPr>
          <w:rFonts w:ascii="宋体" w:hAnsi="宋体" w:eastAsia="宋体" w:cs="宋体"/>
          <w:spacing w:val="-1"/>
          <w:sz w:val="24"/>
          <w:szCs w:val="24"/>
          <w:u w:val="single"/>
        </w:rPr>
        <w:t xml:space="preserve">（委托单位全称） </w:t>
      </w:r>
      <w:r>
        <w:rPr>
          <w:rFonts w:ascii="宋体" w:hAnsi="宋体" w:eastAsia="宋体" w:cs="宋体"/>
          <w:spacing w:val="-91"/>
          <w:sz w:val="24"/>
          <w:szCs w:val="24"/>
        </w:rPr>
        <w:t xml:space="preserve"> </w:t>
      </w:r>
      <w:r>
        <w:rPr>
          <w:rFonts w:ascii="宋体" w:hAnsi="宋体" w:eastAsia="宋体" w:cs="宋体"/>
          <w:spacing w:val="-1"/>
          <w:sz w:val="24"/>
          <w:szCs w:val="24"/>
        </w:rPr>
        <w:t xml:space="preserve">的法定代表人</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111"/>
          <w:sz w:val="24"/>
          <w:szCs w:val="24"/>
        </w:rPr>
        <w:t xml:space="preserve"> </w:t>
      </w:r>
      <w:r>
        <w:rPr>
          <w:rFonts w:ascii="宋体" w:hAnsi="宋体" w:eastAsia="宋体" w:cs="宋体"/>
          <w:spacing w:val="-2"/>
          <w:sz w:val="24"/>
          <w:szCs w:val="24"/>
        </w:rPr>
        <w:t xml:space="preserve">代表本公司授权</w:t>
      </w: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pacing w:val="-4"/>
          <w:sz w:val="24"/>
          <w:szCs w:val="24"/>
          <w:u w:val="single"/>
        </w:rPr>
        <w:t xml:space="preserve">（姓名和职务）</w:t>
      </w:r>
      <w:r>
        <w:rPr>
          <w:rFonts w:ascii="宋体" w:hAnsi="宋体" w:eastAsia="宋体" w:cs="宋体"/>
          <w:spacing w:val="-4"/>
          <w:sz w:val="24"/>
          <w:szCs w:val="24"/>
        </w:rPr>
        <w:t xml:space="preserve">为本公司合法代理人，就贵方组织的有关</w:t>
      </w:r>
      <w:r>
        <w:rPr>
          <w:rFonts w:ascii="宋体" w:hAnsi="宋体" w:eastAsia="宋体" w:cs="宋体"/>
          <w:spacing w:val="-4"/>
          <w:sz w:val="24"/>
          <w:szCs w:val="24"/>
          <w:u w:val="single"/>
        </w:rPr>
        <w:t xml:space="preserve">【标段名称】</w:t>
      </w:r>
      <w:r>
        <w:rPr>
          <w:rFonts w:ascii="宋体" w:hAnsi="宋体" w:eastAsia="宋体" w:cs="宋体"/>
          <w:spacing w:val="-4"/>
          <w:sz w:val="24"/>
          <w:szCs w:val="24"/>
        </w:rPr>
        <w:t xml:space="preserve">项目（标段编号：</w:t>
      </w:r>
      <w:r>
        <w:rPr>
          <w:rFonts w:ascii="宋体" w:hAnsi="宋体" w:eastAsia="宋体" w:cs="宋体"/>
          <w:sz w:val="24"/>
          <w:szCs w:val="24"/>
          <w:u w:val="single"/>
        </w:rPr>
        <w:tab/>
      </w:r>
      <w:r>
        <w:rPr>
          <w:rFonts w:ascii="宋体" w:hAnsi="宋体" w:eastAsia="宋体" w:cs="宋体"/>
          <w:spacing w:val="-3"/>
          <w:sz w:val="24"/>
          <w:szCs w:val="24"/>
          <w:u w:val="single"/>
        </w:rPr>
        <w:t xml:space="preserve">【标段编号】</w:t>
      </w:r>
      <w:r>
        <w:rPr>
          <w:rFonts w:ascii="宋体" w:hAnsi="宋体" w:eastAsia="宋体" w:cs="宋体"/>
          <w:spacing w:val="-3"/>
          <w:sz w:val="24"/>
          <w:szCs w:val="24"/>
        </w:rPr>
        <w:t xml:space="preserve">）的招标采购及合同签订、执行、完成，以本单位名义</w:t>
      </w:r>
      <w:r>
        <w:rPr>
          <w:rFonts w:ascii="宋体" w:hAnsi="宋体" w:eastAsia="宋体" w:cs="宋体"/>
          <w:spacing w:val="-4"/>
          <w:sz w:val="24"/>
          <w:szCs w:val="24"/>
        </w:rPr>
        <w:t xml:space="preserve">处理一切与之有关的</w:t>
      </w:r>
      <w:r>
        <w:rPr>
          <w:rFonts w:ascii="宋体" w:hAnsi="宋体" w:eastAsia="宋体" w:cs="宋体"/>
          <w:sz w:val="24"/>
          <w:szCs w:val="24"/>
        </w:rPr>
        <w:t xml:space="preserve">事务。</w:t>
      </w:r>
      <w:r/>
    </w:p>
    <w:p>
      <w:pPr>
        <w:ind w:left="490"/>
        <w:spacing w:line="218" w:lineRule="auto"/>
        <w:rPr>
          <w:rFonts w:ascii="宋体" w:hAnsi="宋体" w:eastAsia="宋体" w:cs="宋体"/>
          <w:sz w:val="24"/>
          <w:szCs w:val="24"/>
        </w:rPr>
      </w:pPr>
      <w:r>
        <w:rPr>
          <w:rFonts w:ascii="宋体" w:hAnsi="宋体" w:eastAsia="宋体" w:cs="宋体"/>
          <w:spacing w:val="-3"/>
          <w:sz w:val="24"/>
          <w:szCs w:val="24"/>
        </w:rPr>
        <w:t xml:space="preserve">本授权书于</w:t>
      </w:r>
      <w:r>
        <w:rPr>
          <w:rFonts w:ascii="宋体" w:hAnsi="宋体" w:eastAsia="宋体" w:cs="宋体"/>
          <w:spacing w:val="20"/>
          <w:sz w:val="24"/>
          <w:szCs w:val="24"/>
          <w:u w:val="single"/>
        </w:rPr>
        <w:t xml:space="preserve">     </w:t>
      </w:r>
      <w:r>
        <w:rPr>
          <w:rFonts w:ascii="宋体" w:hAnsi="宋体" w:eastAsia="宋体" w:cs="宋体"/>
          <w:spacing w:val="-108"/>
          <w:sz w:val="24"/>
          <w:szCs w:val="24"/>
        </w:rPr>
        <w:t xml:space="preserve"> </w:t>
      </w:r>
      <w:r>
        <w:rPr>
          <w:rFonts w:ascii="宋体" w:hAnsi="宋体" w:eastAsia="宋体" w:cs="宋体"/>
          <w:spacing w:val="-3"/>
          <w:sz w:val="24"/>
          <w:szCs w:val="24"/>
        </w:rPr>
        <w:t xml:space="preserve">年</w:t>
      </w:r>
      <w:r>
        <w:rPr>
          <w:rFonts w:ascii="宋体" w:hAnsi="宋体" w:eastAsia="宋体" w:cs="宋体"/>
          <w:spacing w:val="-3"/>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 xml:space="preserve">月</w:t>
      </w:r>
      <w:r>
        <w:rPr>
          <w:rFonts w:ascii="宋体" w:hAnsi="宋体" w:eastAsia="宋体" w:cs="宋体"/>
          <w:spacing w:val="-3"/>
          <w:sz w:val="24"/>
          <w:szCs w:val="24"/>
          <w:u w:val="single"/>
        </w:rPr>
        <w:t xml:space="preserve">    </w:t>
      </w:r>
      <w:r>
        <w:rPr>
          <w:rFonts w:ascii="宋体" w:hAnsi="宋体" w:eastAsia="宋体" w:cs="宋体"/>
          <w:spacing w:val="-68"/>
          <w:sz w:val="24"/>
          <w:szCs w:val="24"/>
        </w:rPr>
        <w:t xml:space="preserve"> </w:t>
      </w:r>
      <w:r>
        <w:rPr>
          <w:rFonts w:ascii="宋体" w:hAnsi="宋体" w:eastAsia="宋体" w:cs="宋体"/>
          <w:spacing w:val="-3"/>
          <w:sz w:val="24"/>
          <w:szCs w:val="24"/>
        </w:rPr>
        <w:t xml:space="preserve">日签字（或盖章）生效，特此声明。</w:t>
      </w:r>
      <w:r/>
    </w:p>
    <w:p>
      <w:pPr>
        <w:pStyle w:val="1331"/>
        <w:spacing w:line="284" w:lineRule="auto"/>
      </w:pPr>
      <w:r/>
      <w:r/>
    </w:p>
    <w:p>
      <w:pPr>
        <w:pStyle w:val="1331"/>
        <w:spacing w:line="285" w:lineRule="auto"/>
      </w:pPr>
      <w:r/>
      <w:r/>
    </w:p>
    <w:p>
      <w:pPr>
        <w:ind w:left="488"/>
        <w:spacing w:before="79" w:line="219" w:lineRule="auto"/>
        <w:rPr>
          <w:rFonts w:ascii="宋体" w:hAnsi="宋体" w:eastAsia="宋体" w:cs="宋体"/>
          <w:sz w:val="24"/>
          <w:szCs w:val="24"/>
        </w:rPr>
      </w:pPr>
      <w:r>
        <w:rPr>
          <w:rFonts w:ascii="宋体" w:hAnsi="宋体" w:eastAsia="宋体" w:cs="宋体"/>
          <w:spacing w:val="-2"/>
          <w:sz w:val="24"/>
          <w:szCs w:val="24"/>
        </w:rPr>
        <w:t xml:space="preserve">委托单位（盖章</w:t>
      </w:r>
      <w:r>
        <w:rPr>
          <w:rFonts w:ascii="宋体" w:hAnsi="宋体" w:eastAsia="宋体" w:cs="宋体"/>
          <w:spacing w:val="4"/>
          <w:sz w:val="24"/>
          <w:szCs w:val="24"/>
        </w:rPr>
        <w:t xml:space="preserve">）：</w:t>
      </w:r>
      <w:r>
        <w:rPr>
          <w:rFonts w:ascii="宋体" w:hAnsi="宋体" w:eastAsia="宋体" w:cs="宋体"/>
          <w:sz w:val="24"/>
          <w:szCs w:val="24"/>
        </w:rPr>
        <w:t xml:space="preserve">                      </w:t>
      </w:r>
      <w:r>
        <w:rPr>
          <w:rFonts w:ascii="宋体" w:hAnsi="宋体" w:eastAsia="宋体" w:cs="宋体"/>
          <w:spacing w:val="-2"/>
          <w:sz w:val="24"/>
          <w:szCs w:val="24"/>
        </w:rPr>
        <w:t xml:space="preserve">法定代表人（签字或盖章</w:t>
      </w:r>
      <w:r>
        <w:rPr>
          <w:rFonts w:ascii="宋体" w:hAnsi="宋体" w:eastAsia="宋体" w:cs="宋体"/>
          <w:spacing w:val="4"/>
          <w:sz w:val="24"/>
          <w:szCs w:val="24"/>
        </w:rPr>
        <w:t xml:space="preserve">）：</w:t>
      </w:r>
      <w:r/>
    </w:p>
    <w:p>
      <w:pPr>
        <w:pStyle w:val="1331"/>
        <w:spacing w:line="285" w:lineRule="auto"/>
      </w:pPr>
      <w:r/>
      <w:r/>
    </w:p>
    <w:p>
      <w:pPr>
        <w:pStyle w:val="1331"/>
        <w:spacing w:line="285" w:lineRule="auto"/>
      </w:pPr>
      <w:r/>
      <w:r/>
    </w:p>
    <w:p>
      <w:pPr>
        <w:ind w:left="489"/>
        <w:spacing w:before="78" w:line="219" w:lineRule="auto"/>
        <w:rPr>
          <w:rFonts w:ascii="宋体" w:hAnsi="宋体" w:eastAsia="宋体" w:cs="宋体"/>
          <w:sz w:val="24"/>
          <w:szCs w:val="24"/>
        </w:rPr>
      </w:pPr>
      <w:r>
        <w:rPr>
          <w:rFonts w:ascii="宋体" w:hAnsi="宋体" w:eastAsia="宋体" w:cs="宋体"/>
          <w:spacing w:val="-2"/>
          <w:sz w:val="24"/>
          <w:szCs w:val="24"/>
        </w:rPr>
        <w:t xml:space="preserve">签发日期：</w:t>
      </w:r>
      <w:r>
        <w:rPr>
          <w:rFonts w:ascii="宋体" w:hAnsi="宋体" w:eastAsia="宋体" w:cs="宋体"/>
          <w:spacing w:val="-2"/>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2"/>
          <w:sz w:val="24"/>
          <w:szCs w:val="24"/>
        </w:rPr>
        <w:t xml:space="preserve">年</w:t>
      </w:r>
      <w:r>
        <w:rPr>
          <w:rFonts w:ascii="宋体" w:hAnsi="宋体" w:eastAsia="宋体" w:cs="宋体"/>
          <w:spacing w:val="-2"/>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2"/>
          <w:sz w:val="24"/>
          <w:szCs w:val="24"/>
        </w:rPr>
        <w:t xml:space="preserve">月</w:t>
      </w:r>
      <w:r>
        <w:rPr>
          <w:rFonts w:ascii="宋体" w:hAnsi="宋体" w:eastAsia="宋体" w:cs="宋体"/>
          <w:spacing w:val="-2"/>
          <w:sz w:val="24"/>
          <w:szCs w:val="24"/>
          <w:u w:val="single"/>
        </w:rPr>
        <w:t xml:space="preserve">    </w:t>
      </w:r>
      <w:r>
        <w:rPr>
          <w:rFonts w:ascii="宋体" w:hAnsi="宋体" w:eastAsia="宋体" w:cs="宋体"/>
          <w:spacing w:val="-69"/>
          <w:sz w:val="24"/>
          <w:szCs w:val="24"/>
        </w:rPr>
        <w:t xml:space="preserve"> </w:t>
      </w:r>
      <w:r>
        <w:rPr>
          <w:rFonts w:ascii="宋体" w:hAnsi="宋体" w:eastAsia="宋体" w:cs="宋体"/>
          <w:spacing w:val="-2"/>
          <w:sz w:val="24"/>
          <w:szCs w:val="24"/>
        </w:rPr>
        <w:t xml:space="preserve">日</w:t>
      </w:r>
      <w:r/>
    </w:p>
    <w:p>
      <w:pPr>
        <w:ind w:left="508"/>
        <w:spacing w:before="183" w:line="219" w:lineRule="auto"/>
        <w:rPr>
          <w:rFonts w:ascii="宋体" w:hAnsi="宋体" w:eastAsia="宋体" w:cs="宋体"/>
          <w:sz w:val="24"/>
          <w:szCs w:val="24"/>
        </w:rPr>
      </w:pPr>
      <w:r>
        <w:rPr>
          <w:rFonts w:ascii="宋体" w:hAnsi="宋体" w:eastAsia="宋体" w:cs="宋体"/>
          <w:b/>
          <w:bCs/>
          <w:spacing w:val="-3"/>
          <w:sz w:val="24"/>
          <w:szCs w:val="24"/>
        </w:rPr>
        <w:t xml:space="preserve">附法定代表人与委托代理人身份证明正反面电子件。</w:t>
      </w:r>
      <w:r/>
    </w:p>
    <w:p>
      <w:pPr>
        <w:pStyle w:val="1331"/>
        <w:spacing w:line="245" w:lineRule="auto"/>
      </w:pPr>
      <w:r/>
      <w:r/>
    </w:p>
    <w:p>
      <w:pPr>
        <w:pStyle w:val="1331"/>
        <w:spacing w:line="245" w:lineRule="auto"/>
      </w:pPr>
      <w:r/>
      <w:r/>
    </w:p>
    <w:p>
      <w:pPr>
        <w:pStyle w:val="1331"/>
        <w:spacing w:line="246" w:lineRule="auto"/>
      </w:pPr>
      <w:r/>
      <w:r/>
    </w:p>
    <w:p>
      <w:pPr>
        <w:pStyle w:val="1331"/>
        <w:spacing w:line="246" w:lineRule="auto"/>
      </w:pPr>
      <w:r/>
      <w:r/>
    </w:p>
    <w:p>
      <w:pPr>
        <w:pStyle w:val="1331"/>
        <w:spacing w:line="246" w:lineRule="auto"/>
      </w:pPr>
      <w:r/>
      <w:r/>
    </w:p>
    <w:p>
      <w:pPr>
        <w:pStyle w:val="1331"/>
        <w:spacing w:line="246" w:lineRule="auto"/>
      </w:pPr>
      <w:r/>
      <w:r/>
    </w:p>
    <w:p>
      <w:pPr>
        <w:pStyle w:val="1331"/>
        <w:spacing w:line="246" w:lineRule="auto"/>
      </w:pPr>
      <w:r/>
      <w:r/>
    </w:p>
    <w:p>
      <w:pPr>
        <w:pStyle w:val="1331"/>
        <w:spacing w:line="246" w:lineRule="auto"/>
      </w:pPr>
      <w:r/>
      <w:r/>
    </w:p>
    <w:p>
      <w:pPr>
        <w:ind w:left="492"/>
        <w:spacing w:before="78" w:line="219" w:lineRule="auto"/>
        <w:rPr>
          <w:rFonts w:ascii="宋体" w:hAnsi="宋体" w:eastAsia="宋体" w:cs="宋体"/>
          <w:sz w:val="24"/>
          <w:szCs w:val="24"/>
        </w:rPr>
      </w:pPr>
      <w:r>
        <w:rPr>
          <w:rFonts w:ascii="宋体" w:hAnsi="宋体" w:eastAsia="宋体" w:cs="宋体"/>
          <w:spacing w:val="-5"/>
          <w:sz w:val="24"/>
          <w:szCs w:val="24"/>
        </w:rPr>
        <w:t xml:space="preserve">说明：</w:t>
      </w:r>
      <w:r/>
    </w:p>
    <w:p>
      <w:pPr>
        <w:ind w:left="507"/>
        <w:spacing w:before="182" w:line="219" w:lineRule="auto"/>
        <w:rPr>
          <w:rFonts w:ascii="宋体" w:hAnsi="宋体" w:eastAsia="宋体" w:cs="宋体"/>
          <w:sz w:val="24"/>
          <w:szCs w:val="24"/>
        </w:rPr>
      </w:pPr>
      <w:r>
        <w:rPr>
          <w:rFonts w:ascii="宋体" w:hAnsi="宋体" w:eastAsia="宋体" w:cs="宋体"/>
          <w:spacing w:val="-1"/>
          <w:sz w:val="24"/>
          <w:szCs w:val="24"/>
        </w:rPr>
        <w:t xml:space="preserve">1．委托书内容填写应当明确、文字工整清楚，涂改</w:t>
      </w:r>
      <w:r>
        <w:rPr>
          <w:rFonts w:ascii="宋体" w:hAnsi="宋体" w:eastAsia="宋体" w:cs="宋体"/>
          <w:spacing w:val="-2"/>
          <w:sz w:val="24"/>
          <w:szCs w:val="24"/>
        </w:rPr>
        <w:t xml:space="preserve">无效。</w:t>
      </w:r>
      <w:r/>
    </w:p>
    <w:p>
      <w:pPr>
        <w:ind w:left="492"/>
        <w:spacing w:before="183" w:line="219" w:lineRule="auto"/>
        <w:rPr>
          <w:rFonts w:ascii="宋体" w:hAnsi="宋体" w:eastAsia="宋体" w:cs="宋体"/>
          <w:sz w:val="24"/>
          <w:szCs w:val="24"/>
        </w:rPr>
      </w:pPr>
      <w:r>
        <w:rPr>
          <w:rFonts w:ascii="宋体" w:hAnsi="宋体" w:eastAsia="宋体" w:cs="宋体"/>
          <w:spacing w:val="-1"/>
          <w:sz w:val="24"/>
          <w:szCs w:val="24"/>
        </w:rPr>
        <w:t xml:space="preserve">2．委托书不得转借、转让、买卖。</w:t>
      </w:r>
      <w:r/>
    </w:p>
    <w:p>
      <w:pPr>
        <w:ind w:left="7" w:firstLine="486"/>
        <w:spacing w:before="183" w:line="362" w:lineRule="auto"/>
        <w:rPr>
          <w:rFonts w:ascii="宋体" w:hAnsi="宋体" w:eastAsia="宋体" w:cs="宋体"/>
          <w:sz w:val="24"/>
          <w:szCs w:val="24"/>
        </w:rPr>
      </w:pPr>
      <w:r>
        <w:rPr>
          <w:rFonts w:ascii="宋体" w:hAnsi="宋体" w:eastAsia="宋体" w:cs="宋体"/>
          <w:spacing w:val="3"/>
          <w:sz w:val="24"/>
          <w:szCs w:val="24"/>
        </w:rPr>
        <w:t xml:space="preserve">3．委托代理人根据授权范围，以委托单位的名义签</w:t>
      </w:r>
      <w:r>
        <w:rPr>
          <w:rFonts w:ascii="宋体" w:hAnsi="宋体" w:eastAsia="宋体" w:cs="宋体"/>
          <w:spacing w:val="2"/>
          <w:sz w:val="24"/>
          <w:szCs w:val="24"/>
        </w:rPr>
        <w:t xml:space="preserve">订合同，并将此委托书提交给采</w:t>
      </w:r>
      <w:r>
        <w:rPr>
          <w:rFonts w:ascii="宋体" w:hAnsi="宋体" w:eastAsia="宋体" w:cs="宋体"/>
          <w:spacing w:val="-1"/>
          <w:sz w:val="24"/>
          <w:szCs w:val="24"/>
        </w:rPr>
        <w:t xml:space="preserve">购单位作为合同附件。</w:t>
      </w:r>
      <w:r/>
    </w:p>
    <w:p>
      <w:pPr>
        <w:spacing w:line="362" w:lineRule="auto"/>
        <w:rPr>
          <w:rFonts w:ascii="宋体" w:hAnsi="宋体" w:eastAsia="宋体" w:cs="宋体"/>
          <w:sz w:val="24"/>
          <w:szCs w:val="24"/>
        </w:rPr>
        <w:sectPr>
          <w:footerReference w:type="default" r:id="rId50"/>
          <w:footnotePr/>
          <w:endnotePr/>
          <w:type w:val="nextPage"/>
          <w:pgSz w:w="11906" w:h="16839" w:orient="portrait"/>
          <w:pgMar w:top="400" w:right="1134" w:bottom="1156" w:left="1418" w:header="0" w:footer="994" w:gutter="0"/>
          <w:cols w:num="1" w:sep="0" w:space="720" w:equalWidth="1"/>
          <w:docGrid w:linePitch="360"/>
        </w:sectPr>
      </w:pPr>
      <w:r>
        <w:rPr>
          <w:rFonts w:ascii="宋体" w:hAnsi="宋体" w:eastAsia="宋体" w:cs="宋体"/>
          <w:sz w:val="24"/>
          <w:szCs w:val="24"/>
        </w:rPr>
      </w:r>
      <w:r/>
    </w:p>
    <w:p>
      <w:pPr>
        <w:pStyle w:val="1331"/>
        <w:spacing w:line="267" w:lineRule="auto"/>
      </w:pPr>
      <w:r/>
      <w:r/>
    </w:p>
    <w:p>
      <w:pPr>
        <w:pStyle w:val="1331"/>
        <w:spacing w:line="267" w:lineRule="auto"/>
      </w:pPr>
      <w:r/>
      <w:r/>
    </w:p>
    <w:p>
      <w:pPr>
        <w:pStyle w:val="1331"/>
        <w:spacing w:line="267" w:lineRule="auto"/>
      </w:pPr>
      <w:r/>
      <w:r/>
    </w:p>
    <w:p>
      <w:pPr>
        <w:pStyle w:val="1331"/>
        <w:spacing w:line="268" w:lineRule="auto"/>
      </w:pPr>
      <w:r/>
      <w:r/>
    </w:p>
    <w:p>
      <w:pPr>
        <w:pStyle w:val="1331"/>
        <w:spacing w:before="78" w:line="221" w:lineRule="auto"/>
        <w:rPr>
          <w:rFonts w:ascii="黑体" w:hAnsi="黑体" w:eastAsia="黑体" w:cs="黑体"/>
          <w:sz w:val="24"/>
          <w:szCs w:val="24"/>
        </w:rPr>
      </w:pPr>
      <w:r>
        <w:rPr>
          <w:rFonts w:ascii="黑体" w:hAnsi="黑体" w:eastAsia="黑体" w:cs="黑体"/>
          <w:b/>
          <w:bCs/>
          <w:spacing w:val="-7"/>
          <w:sz w:val="24"/>
          <w:szCs w:val="24"/>
        </w:rPr>
        <w:t xml:space="preserve">格式</w:t>
      </w:r>
      <w:r>
        <w:rPr>
          <w:rFonts w:ascii="黑体" w:hAnsi="黑体" w:eastAsia="黑体" w:cs="黑体"/>
          <w:spacing w:val="-47"/>
          <w:sz w:val="24"/>
          <w:szCs w:val="24"/>
        </w:rPr>
        <w:t xml:space="preserve"> </w:t>
      </w:r>
      <w:r>
        <w:rPr>
          <w:b/>
          <w:bCs/>
          <w:spacing w:val="-7"/>
          <w:sz w:val="24"/>
          <w:szCs w:val="24"/>
        </w:rPr>
        <w:t xml:space="preserve">9</w:t>
      </w:r>
      <w:r>
        <w:rPr>
          <w:b/>
          <w:bCs/>
          <w:spacing w:val="-31"/>
          <w:sz w:val="24"/>
          <w:szCs w:val="24"/>
        </w:rPr>
        <w:t xml:space="preserve"> </w:t>
      </w:r>
      <w:r>
        <w:rPr>
          <w:rFonts w:ascii="黑体" w:hAnsi="黑体" w:eastAsia="黑体" w:cs="黑体"/>
          <w:b/>
          <w:bCs/>
          <w:spacing w:val="-7"/>
          <w:sz w:val="24"/>
          <w:szCs w:val="24"/>
        </w:rPr>
        <w:t xml:space="preserve">、商务条款偏离表</w:t>
      </w:r>
      <w:r/>
    </w:p>
    <w:p>
      <w:pPr>
        <w:ind w:left="2162"/>
        <w:spacing w:before="197" w:line="228" w:lineRule="auto"/>
        <w:rPr>
          <w:rFonts w:ascii="黑体" w:hAnsi="黑体" w:eastAsia="黑体" w:cs="黑体"/>
          <w:sz w:val="35"/>
          <w:szCs w:val="35"/>
        </w:rPr>
      </w:pPr>
      <w:r>
        <w:rPr>
          <w:rFonts w:ascii="黑体" w:hAnsi="黑体" w:eastAsia="黑体" w:cs="黑体"/>
          <w:spacing w:val="8"/>
          <w:sz w:val="35"/>
          <w:szCs w:val="35"/>
        </w:rPr>
        <w:t xml:space="preserve">技术要求响应及偏离表（如有）</w:t>
      </w:r>
      <w:r/>
    </w:p>
    <w:p>
      <w:pPr>
        <w:pStyle w:val="1331"/>
        <w:spacing w:line="407" w:lineRule="auto"/>
      </w:pPr>
      <w:r/>
      <w:r/>
    </w:p>
    <w:p>
      <w:pPr>
        <w:ind w:left="478"/>
        <w:spacing w:before="78" w:line="219" w:lineRule="auto"/>
        <w:rPr>
          <w:rFonts w:ascii="宋体" w:hAnsi="宋体" w:eastAsia="宋体" w:cs="宋体"/>
          <w:sz w:val="24"/>
          <w:szCs w:val="24"/>
        </w:rPr>
      </w:pPr>
      <w:r>
        <w:rPr>
          <w:rFonts w:ascii="宋体" w:hAnsi="宋体" w:eastAsia="宋体" w:cs="宋体"/>
          <w:spacing w:val="-2"/>
          <w:sz w:val="24"/>
          <w:szCs w:val="24"/>
        </w:rPr>
        <w:t xml:space="preserve">请逐条对应招标文件“</w:t>
      </w:r>
      <w:r>
        <w:rPr>
          <w:rFonts w:ascii="宋体" w:hAnsi="宋体" w:eastAsia="宋体" w:cs="宋体"/>
          <w:b/>
          <w:bCs/>
          <w:spacing w:val="-2"/>
          <w:sz w:val="24"/>
          <w:szCs w:val="24"/>
        </w:rPr>
        <w:t xml:space="preserve">项目需求</w:t>
      </w:r>
      <w:r>
        <w:rPr>
          <w:rFonts w:ascii="宋体" w:hAnsi="宋体" w:eastAsia="宋体" w:cs="宋体"/>
          <w:spacing w:val="-87"/>
          <w:sz w:val="24"/>
          <w:szCs w:val="24"/>
        </w:rPr>
        <w:t xml:space="preserve"> </w:t>
      </w:r>
      <w:r>
        <w:rPr>
          <w:rFonts w:ascii="宋体" w:hAnsi="宋体" w:eastAsia="宋体" w:cs="宋体"/>
          <w:spacing w:val="-2"/>
          <w:sz w:val="24"/>
          <w:szCs w:val="24"/>
        </w:rPr>
        <w:t xml:space="preserve">”内容要求，填写该表。</w:t>
      </w:r>
      <w:r/>
    </w:p>
    <w:p>
      <w:pPr>
        <w:spacing w:line="68" w:lineRule="exact"/>
      </w:pPr>
      <w:r/>
      <w:r/>
    </w:p>
    <w:tbl>
      <w:tblPr>
        <w:tblStyle w:val="1333"/>
        <w:tblW w:w="8655" w:type="dxa"/>
        <w:tblInd w:w="3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4"/>
        <w:gridCol w:w="2601"/>
        <w:gridCol w:w="2744"/>
        <w:gridCol w:w="2296"/>
      </w:tblGrid>
      <w:tr>
        <w:trPr>
          <w:trHeight w:val="505"/>
        </w:trPr>
        <w:tc>
          <w:tcPr>
            <w:tcW w:w="1014" w:type="dxa"/>
            <w:vAlign w:val="top"/>
            <w:textDirection w:val="lrTb"/>
            <w:noWrap w:val="false"/>
          </w:tcPr>
          <w:p>
            <w:pPr>
              <w:pStyle w:val="1334"/>
              <w:ind w:left="276"/>
              <w:spacing w:before="133" w:line="220" w:lineRule="auto"/>
            </w:pPr>
            <w:r>
              <w:rPr>
                <w:spacing w:val="-7"/>
              </w:rPr>
              <w:t xml:space="preserve">项号</w:t>
            </w:r>
            <w:r/>
          </w:p>
        </w:tc>
        <w:tc>
          <w:tcPr>
            <w:tcW w:w="2601" w:type="dxa"/>
            <w:vAlign w:val="top"/>
            <w:textDirection w:val="lrTb"/>
            <w:noWrap w:val="false"/>
          </w:tcPr>
          <w:p>
            <w:pPr>
              <w:pStyle w:val="1334"/>
              <w:ind w:left="587"/>
              <w:spacing w:before="133" w:line="219" w:lineRule="auto"/>
            </w:pPr>
            <w:r>
              <w:rPr>
                <w:spacing w:val="-2"/>
              </w:rPr>
              <w:t xml:space="preserve">招标文件要求</w:t>
            </w:r>
            <w:r/>
          </w:p>
        </w:tc>
        <w:tc>
          <w:tcPr>
            <w:tcW w:w="2744" w:type="dxa"/>
            <w:vAlign w:val="top"/>
            <w:textDirection w:val="lrTb"/>
            <w:noWrap w:val="false"/>
          </w:tcPr>
          <w:p>
            <w:pPr>
              <w:pStyle w:val="1334"/>
              <w:ind w:left="661"/>
              <w:spacing w:before="133" w:line="220" w:lineRule="auto"/>
            </w:pPr>
            <w:r>
              <w:rPr>
                <w:spacing w:val="-3"/>
              </w:rPr>
              <w:t xml:space="preserve">投标响应情况</w:t>
            </w:r>
            <w:r/>
          </w:p>
        </w:tc>
        <w:tc>
          <w:tcPr>
            <w:tcW w:w="2296" w:type="dxa"/>
            <w:vAlign w:val="top"/>
            <w:textDirection w:val="lrTb"/>
            <w:noWrap w:val="false"/>
          </w:tcPr>
          <w:p>
            <w:pPr>
              <w:pStyle w:val="1334"/>
              <w:ind w:left="674"/>
              <w:spacing w:before="133" w:line="219" w:lineRule="auto"/>
            </w:pPr>
            <w:r>
              <w:rPr>
                <w:spacing w:val="-3"/>
              </w:rPr>
              <w:t xml:space="preserve">偏离说明</w:t>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5"/>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bl>
    <w:p>
      <w:pPr>
        <w:ind w:left="240"/>
        <w:spacing w:before="116" w:line="219" w:lineRule="auto"/>
        <w:rPr>
          <w:rFonts w:ascii="宋体" w:hAnsi="宋体" w:eastAsia="宋体" w:cs="宋体"/>
          <w:sz w:val="24"/>
          <w:szCs w:val="24"/>
        </w:rPr>
      </w:pPr>
      <w:r>
        <w:rPr>
          <w:rFonts w:ascii="宋体" w:hAnsi="宋体" w:eastAsia="宋体" w:cs="宋体"/>
          <w:spacing w:val="-4"/>
          <w:sz w:val="24"/>
          <w:szCs w:val="24"/>
        </w:rPr>
        <w:t xml:space="preserve">注：“偏离说明</w:t>
      </w:r>
      <w:r>
        <w:rPr>
          <w:rFonts w:ascii="宋体" w:hAnsi="宋体" w:eastAsia="宋体" w:cs="宋体"/>
          <w:spacing w:val="-86"/>
          <w:sz w:val="24"/>
          <w:szCs w:val="24"/>
        </w:rPr>
        <w:t xml:space="preserve"> </w:t>
      </w:r>
      <w:r>
        <w:rPr>
          <w:rFonts w:ascii="宋体" w:hAnsi="宋体" w:eastAsia="宋体" w:cs="宋体"/>
          <w:spacing w:val="-4"/>
          <w:sz w:val="24"/>
          <w:szCs w:val="24"/>
        </w:rPr>
        <w:t xml:space="preserve">”填写“正偏离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”“负偏离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”或“无偏离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w:t>
      </w:r>
      <w:r/>
    </w:p>
    <w:p>
      <w:pPr>
        <w:pStyle w:val="1331"/>
        <w:spacing w:line="249" w:lineRule="auto"/>
      </w:pPr>
      <w:r/>
      <w:r/>
    </w:p>
    <w:p>
      <w:pPr>
        <w:pStyle w:val="1331"/>
        <w:spacing w:line="250" w:lineRule="auto"/>
      </w:pPr>
      <w:r/>
      <w:r/>
    </w:p>
    <w:p>
      <w:pPr>
        <w:ind w:left="48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184"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184"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51"/>
          <w:footnotePr/>
          <w:endnotePr/>
          <w:type w:val="nextPage"/>
          <w:pgSz w:w="11906" w:h="16839" w:orient="portrait"/>
          <w:pgMar w:top="400" w:right="1481" w:bottom="1156" w:left="1427" w:header="0" w:footer="994" w:gutter="0"/>
          <w:cols w:num="1" w:sep="0" w:space="720" w:equalWidth="1"/>
          <w:docGrid w:linePitch="360"/>
        </w:sectPr>
      </w:pPr>
      <w:r>
        <w:rPr>
          <w:rFonts w:ascii="宋体" w:hAnsi="宋体" w:eastAsia="宋体" w:cs="宋体"/>
          <w:sz w:val="24"/>
          <w:szCs w:val="24"/>
        </w:rPr>
      </w:r>
      <w:r/>
    </w:p>
    <w:p>
      <w:pPr>
        <w:ind w:left="3434"/>
        <w:spacing w:before="99" w:line="226" w:lineRule="auto"/>
        <w:rPr>
          <w:rFonts w:ascii="黑体" w:hAnsi="黑体" w:eastAsia="黑体" w:cs="黑体"/>
          <w:sz w:val="35"/>
          <w:szCs w:val="35"/>
        </w:rPr>
        <w:outlineLvl w:val="1"/>
      </w:pPr>
      <w:r>
        <w:rPr>
          <w:rFonts w:ascii="黑体" w:hAnsi="黑体" w:eastAsia="黑体" w:cs="黑体"/>
          <w:spacing w:val="6"/>
          <w:sz w:val="35"/>
          <w:szCs w:val="35"/>
        </w:rPr>
        <w:t xml:space="preserve">商务条款偏离表</w:t>
      </w:r>
      <w:r/>
    </w:p>
    <w:p>
      <w:pPr>
        <w:ind w:left="478"/>
        <w:spacing w:before="178" w:line="219" w:lineRule="auto"/>
        <w:rPr>
          <w:rFonts w:ascii="宋体" w:hAnsi="宋体" w:eastAsia="宋体" w:cs="宋体"/>
          <w:sz w:val="24"/>
          <w:szCs w:val="24"/>
        </w:rPr>
      </w:pPr>
      <w:r>
        <w:rPr>
          <w:rFonts w:ascii="宋体" w:hAnsi="宋体" w:eastAsia="宋体" w:cs="宋体"/>
          <w:spacing w:val="-2"/>
          <w:sz w:val="24"/>
          <w:szCs w:val="24"/>
        </w:rPr>
        <w:t xml:space="preserve">请逐条对应招标文件</w:t>
      </w:r>
      <w:r>
        <w:rPr>
          <w:rFonts w:ascii="宋体" w:hAnsi="宋体" w:eastAsia="宋体" w:cs="宋体"/>
          <w:b/>
          <w:bCs/>
          <w:spacing w:val="-2"/>
          <w:sz w:val="24"/>
          <w:szCs w:val="24"/>
        </w:rPr>
        <w:t xml:space="preserve">“项目需求</w:t>
      </w:r>
      <w:r>
        <w:rPr>
          <w:rFonts w:ascii="宋体" w:hAnsi="宋体" w:eastAsia="宋体" w:cs="宋体"/>
          <w:spacing w:val="-85"/>
          <w:sz w:val="24"/>
          <w:szCs w:val="24"/>
        </w:rPr>
        <w:t xml:space="preserve"> </w:t>
      </w:r>
      <w:r>
        <w:rPr>
          <w:rFonts w:ascii="宋体" w:hAnsi="宋体" w:eastAsia="宋体" w:cs="宋体"/>
          <w:b/>
          <w:bCs/>
          <w:spacing w:val="-2"/>
          <w:sz w:val="24"/>
          <w:szCs w:val="24"/>
        </w:rPr>
        <w:t xml:space="preserve">”中带★号</w:t>
      </w:r>
      <w:r>
        <w:rPr>
          <w:rFonts w:ascii="宋体" w:hAnsi="宋体" w:eastAsia="宋体" w:cs="宋体"/>
          <w:spacing w:val="-2"/>
          <w:sz w:val="24"/>
          <w:szCs w:val="24"/>
        </w:rPr>
        <w:t xml:space="preserve">等内容要求，填写该表。</w:t>
      </w:r>
      <w:r/>
    </w:p>
    <w:p>
      <w:pPr>
        <w:spacing w:line="68" w:lineRule="exact"/>
      </w:pPr>
      <w:r/>
      <w:r/>
    </w:p>
    <w:tbl>
      <w:tblPr>
        <w:tblStyle w:val="1333"/>
        <w:tblW w:w="8655" w:type="dxa"/>
        <w:tblInd w:w="3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4"/>
        <w:gridCol w:w="2601"/>
        <w:gridCol w:w="2744"/>
        <w:gridCol w:w="2296"/>
      </w:tblGrid>
      <w:tr>
        <w:trPr>
          <w:trHeight w:val="505"/>
        </w:trPr>
        <w:tc>
          <w:tcPr>
            <w:tcW w:w="1014" w:type="dxa"/>
            <w:vAlign w:val="top"/>
            <w:textDirection w:val="lrTb"/>
            <w:noWrap w:val="false"/>
          </w:tcPr>
          <w:p>
            <w:pPr>
              <w:pStyle w:val="1334"/>
              <w:ind w:left="276"/>
              <w:spacing w:before="133" w:line="220" w:lineRule="auto"/>
            </w:pPr>
            <w:r>
              <w:rPr>
                <w:spacing w:val="-7"/>
              </w:rPr>
              <w:t xml:space="preserve">项号</w:t>
            </w:r>
            <w:r/>
          </w:p>
        </w:tc>
        <w:tc>
          <w:tcPr>
            <w:tcW w:w="2601" w:type="dxa"/>
            <w:vAlign w:val="top"/>
            <w:textDirection w:val="lrTb"/>
            <w:noWrap w:val="false"/>
          </w:tcPr>
          <w:p>
            <w:pPr>
              <w:pStyle w:val="1334"/>
              <w:ind w:left="587"/>
              <w:spacing w:before="133" w:line="219" w:lineRule="auto"/>
            </w:pPr>
            <w:r>
              <w:rPr>
                <w:spacing w:val="-2"/>
              </w:rPr>
              <w:t xml:space="preserve">招标文件要求</w:t>
            </w:r>
            <w:r/>
          </w:p>
        </w:tc>
        <w:tc>
          <w:tcPr>
            <w:tcW w:w="2744" w:type="dxa"/>
            <w:vAlign w:val="top"/>
            <w:textDirection w:val="lrTb"/>
            <w:noWrap w:val="false"/>
          </w:tcPr>
          <w:p>
            <w:pPr>
              <w:pStyle w:val="1334"/>
              <w:ind w:left="661"/>
              <w:spacing w:before="133" w:line="220" w:lineRule="auto"/>
            </w:pPr>
            <w:r>
              <w:rPr>
                <w:spacing w:val="-3"/>
              </w:rPr>
              <w:t xml:space="preserve">投标响应情况</w:t>
            </w:r>
            <w:r/>
          </w:p>
        </w:tc>
        <w:tc>
          <w:tcPr>
            <w:tcW w:w="2296" w:type="dxa"/>
            <w:vAlign w:val="top"/>
            <w:textDirection w:val="lrTb"/>
            <w:noWrap w:val="false"/>
          </w:tcPr>
          <w:p>
            <w:pPr>
              <w:pStyle w:val="1334"/>
              <w:ind w:left="674"/>
              <w:spacing w:before="133" w:line="219" w:lineRule="auto"/>
            </w:pPr>
            <w:r>
              <w:rPr>
                <w:spacing w:val="-3"/>
              </w:rPr>
              <w:t xml:space="preserve">偏离说明</w:t>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0"/>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1"/>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r>
        <w:trPr>
          <w:trHeight w:val="505"/>
        </w:trPr>
        <w:tc>
          <w:tcPr>
            <w:tcW w:w="1014" w:type="dxa"/>
            <w:vAlign w:val="top"/>
            <w:textDirection w:val="lrTb"/>
            <w:noWrap w:val="false"/>
          </w:tcPr>
          <w:p>
            <w:pPr>
              <w:rPr>
                <w:rFonts w:ascii="Arial"/>
                <w:sz w:val="21"/>
              </w:rPr>
            </w:pPr>
            <w:r>
              <w:rPr>
                <w:rFonts w:ascii="Arial"/>
                <w:sz w:val="21"/>
              </w:rPr>
            </w:r>
            <w:r/>
          </w:p>
        </w:tc>
        <w:tc>
          <w:tcPr>
            <w:tcW w:w="2601" w:type="dxa"/>
            <w:vAlign w:val="top"/>
            <w:textDirection w:val="lrTb"/>
            <w:noWrap w:val="false"/>
          </w:tcPr>
          <w:p>
            <w:pPr>
              <w:rPr>
                <w:rFonts w:ascii="Arial"/>
                <w:sz w:val="21"/>
              </w:rPr>
            </w:pPr>
            <w:r>
              <w:rPr>
                <w:rFonts w:ascii="Arial"/>
                <w:sz w:val="21"/>
              </w:rPr>
            </w:r>
            <w:r/>
          </w:p>
        </w:tc>
        <w:tc>
          <w:tcPr>
            <w:tcW w:w="2744" w:type="dxa"/>
            <w:vAlign w:val="top"/>
            <w:textDirection w:val="lrTb"/>
            <w:noWrap w:val="false"/>
          </w:tcPr>
          <w:p>
            <w:pPr>
              <w:rPr>
                <w:rFonts w:ascii="Arial"/>
                <w:sz w:val="21"/>
              </w:rPr>
            </w:pPr>
            <w:r>
              <w:rPr>
                <w:rFonts w:ascii="Arial"/>
                <w:sz w:val="21"/>
              </w:rPr>
            </w:r>
            <w:r/>
          </w:p>
        </w:tc>
        <w:tc>
          <w:tcPr>
            <w:tcW w:w="2296" w:type="dxa"/>
            <w:vAlign w:val="top"/>
            <w:textDirection w:val="lrTb"/>
            <w:noWrap w:val="false"/>
          </w:tcPr>
          <w:p>
            <w:pPr>
              <w:rPr>
                <w:rFonts w:ascii="Arial"/>
                <w:sz w:val="21"/>
              </w:rPr>
            </w:pPr>
            <w:r>
              <w:rPr>
                <w:rFonts w:ascii="Arial"/>
                <w:sz w:val="21"/>
              </w:rPr>
            </w:r>
            <w:r/>
          </w:p>
        </w:tc>
      </w:tr>
    </w:tbl>
    <w:p>
      <w:pPr>
        <w:ind w:left="240"/>
        <w:spacing w:before="116" w:line="219" w:lineRule="auto"/>
        <w:rPr>
          <w:rFonts w:ascii="宋体" w:hAnsi="宋体" w:eastAsia="宋体" w:cs="宋体"/>
          <w:sz w:val="24"/>
          <w:szCs w:val="24"/>
        </w:rPr>
      </w:pPr>
      <w:r>
        <w:rPr>
          <w:rFonts w:ascii="宋体" w:hAnsi="宋体" w:eastAsia="宋体" w:cs="宋体"/>
          <w:spacing w:val="-4"/>
          <w:sz w:val="24"/>
          <w:szCs w:val="24"/>
        </w:rPr>
        <w:t xml:space="preserve">注：“偏离说明</w:t>
      </w:r>
      <w:r>
        <w:rPr>
          <w:rFonts w:ascii="宋体" w:hAnsi="宋体" w:eastAsia="宋体" w:cs="宋体"/>
          <w:spacing w:val="-86"/>
          <w:sz w:val="24"/>
          <w:szCs w:val="24"/>
        </w:rPr>
        <w:t xml:space="preserve"> </w:t>
      </w:r>
      <w:r>
        <w:rPr>
          <w:rFonts w:ascii="宋体" w:hAnsi="宋体" w:eastAsia="宋体" w:cs="宋体"/>
          <w:spacing w:val="-4"/>
          <w:sz w:val="24"/>
          <w:szCs w:val="24"/>
        </w:rPr>
        <w:t xml:space="preserve">”填写“正偏离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”“负偏离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”或“无偏离</w:t>
      </w:r>
      <w:r>
        <w:rPr>
          <w:rFonts w:ascii="宋体" w:hAnsi="宋体" w:eastAsia="宋体" w:cs="宋体"/>
          <w:spacing w:val="-88"/>
          <w:sz w:val="24"/>
          <w:szCs w:val="24"/>
        </w:rPr>
        <w:t xml:space="preserve"> </w:t>
      </w:r>
      <w:r>
        <w:rPr>
          <w:rFonts w:ascii="宋体" w:hAnsi="宋体" w:eastAsia="宋体" w:cs="宋体"/>
          <w:spacing w:val="-4"/>
          <w:sz w:val="24"/>
          <w:szCs w:val="24"/>
        </w:rPr>
        <w:t xml:space="preserve">”。</w:t>
      </w:r>
      <w:r/>
    </w:p>
    <w:p>
      <w:pPr>
        <w:pStyle w:val="1331"/>
        <w:spacing w:line="249" w:lineRule="auto"/>
      </w:pPr>
      <w:r/>
      <w:r/>
    </w:p>
    <w:p>
      <w:pPr>
        <w:pStyle w:val="1331"/>
        <w:spacing w:line="250" w:lineRule="auto"/>
      </w:pPr>
      <w:r/>
      <w:r/>
    </w:p>
    <w:p>
      <w:pPr>
        <w:ind w:left="482"/>
        <w:spacing w:before="79"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184" w:line="219" w:lineRule="auto"/>
        <w:rPr>
          <w:rFonts w:ascii="宋体" w:hAnsi="宋体" w:eastAsia="宋体" w:cs="宋体"/>
          <w:sz w:val="24"/>
          <w:szCs w:val="24"/>
        </w:rPr>
        <w:outlineLvl w:val="1"/>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headerReference w:type="default" r:id="rId10"/>
          <w:footerReference w:type="default" r:id="rId52"/>
          <w:footnotePr/>
          <w:endnotePr/>
          <w:type w:val="nextPage"/>
          <w:pgSz w:w="11906" w:h="16839" w:orient="portrait"/>
          <w:pgMar w:top="1783" w:right="1481" w:bottom="1156" w:left="1427" w:header="1414"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ind w:left="122"/>
        <w:spacing w:before="78" w:line="221" w:lineRule="auto"/>
        <w:rPr>
          <w:rFonts w:ascii="黑体" w:hAnsi="黑体" w:eastAsia="黑体" w:cs="黑体"/>
          <w:sz w:val="24"/>
          <w:szCs w:val="24"/>
        </w:rPr>
        <w:outlineLvl w:val="1"/>
      </w:pPr>
      <w:r>
        <w:rPr>
          <w:rFonts w:ascii="黑体" w:hAnsi="黑体" w:eastAsia="黑体" w:cs="黑体"/>
          <w:b/>
          <w:bCs/>
          <w:spacing w:val="-7"/>
          <w:sz w:val="24"/>
          <w:szCs w:val="24"/>
        </w:rPr>
        <w:t xml:space="preserve">格式</w:t>
      </w:r>
      <w:r>
        <w:rPr>
          <w:rFonts w:ascii="黑体" w:hAnsi="黑体" w:eastAsia="黑体" w:cs="黑体"/>
          <w:spacing w:val="-39"/>
          <w:sz w:val="24"/>
          <w:szCs w:val="24"/>
        </w:rPr>
        <w:t xml:space="preserve"> </w:t>
      </w:r>
      <w:r>
        <w:rPr>
          <w:b/>
          <w:bCs/>
          <w:spacing w:val="-7"/>
          <w:sz w:val="24"/>
          <w:szCs w:val="24"/>
        </w:rPr>
        <w:t xml:space="preserve">11</w:t>
      </w:r>
      <w:r>
        <w:rPr>
          <w:b/>
          <w:bCs/>
          <w:spacing w:val="-34"/>
          <w:sz w:val="24"/>
          <w:szCs w:val="24"/>
        </w:rPr>
        <w:t xml:space="preserve"> </w:t>
      </w:r>
      <w:r>
        <w:rPr>
          <w:rFonts w:ascii="黑体" w:hAnsi="黑体" w:eastAsia="黑体" w:cs="黑体"/>
          <w:b/>
          <w:bCs/>
          <w:spacing w:val="-7"/>
          <w:sz w:val="24"/>
          <w:szCs w:val="24"/>
        </w:rPr>
        <w:t xml:space="preserve">、项目团队人员一览表</w:t>
      </w:r>
      <w:r/>
    </w:p>
    <w:p>
      <w:pPr>
        <w:pStyle w:val="1331"/>
        <w:spacing w:line="261" w:lineRule="auto"/>
      </w:pPr>
      <w:r/>
      <w:r/>
    </w:p>
    <w:p>
      <w:pPr>
        <w:pStyle w:val="1331"/>
        <w:spacing w:line="261" w:lineRule="auto"/>
      </w:pPr>
      <w:r/>
      <w:r/>
    </w:p>
    <w:p>
      <w:pPr>
        <w:ind w:left="3184"/>
        <w:spacing w:before="114" w:line="226" w:lineRule="auto"/>
        <w:rPr>
          <w:rFonts w:ascii="黑体" w:hAnsi="黑体" w:eastAsia="黑体" w:cs="黑体"/>
          <w:sz w:val="35"/>
          <w:szCs w:val="35"/>
        </w:rPr>
      </w:pPr>
      <w:r>
        <w:rPr>
          <w:rFonts w:ascii="黑体" w:hAnsi="黑体" w:eastAsia="黑体" w:cs="黑体"/>
          <w:spacing w:val="8"/>
          <w:sz w:val="35"/>
          <w:szCs w:val="35"/>
        </w:rPr>
        <w:t xml:space="preserve">项目团队人员一览表</w:t>
      </w:r>
      <w:r/>
    </w:p>
    <w:p>
      <w:pPr>
        <w:spacing w:line="137" w:lineRule="exact"/>
      </w:pPr>
      <w:r/>
      <w:r/>
    </w:p>
    <w:tbl>
      <w:tblPr>
        <w:tblStyle w:val="1333"/>
        <w:tblW w:w="91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74"/>
        <w:gridCol w:w="1904"/>
        <w:gridCol w:w="1126"/>
        <w:gridCol w:w="895"/>
        <w:gridCol w:w="896"/>
        <w:gridCol w:w="2817"/>
      </w:tblGrid>
      <w:tr>
        <w:trPr>
          <w:trHeight w:val="1049"/>
        </w:trPr>
        <w:tc>
          <w:tcPr>
            <w:tcW w:w="1474" w:type="dxa"/>
            <w:vAlign w:val="top"/>
            <w:textDirection w:val="lrTb"/>
            <w:noWrap w:val="false"/>
          </w:tcPr>
          <w:p>
            <w:pPr>
              <w:spacing w:line="433" w:lineRule="auto"/>
              <w:rPr>
                <w:rFonts w:ascii="Arial"/>
                <w:sz w:val="21"/>
              </w:rPr>
            </w:pPr>
            <w:r>
              <w:rPr>
                <w:rFonts w:ascii="Arial"/>
                <w:sz w:val="21"/>
              </w:rPr>
            </w:r>
            <w:r/>
          </w:p>
          <w:p>
            <w:pPr>
              <w:pStyle w:val="1334"/>
              <w:ind w:left="428"/>
              <w:spacing w:before="65" w:line="228" w:lineRule="auto"/>
              <w:rPr>
                <w:sz w:val="20"/>
                <w:szCs w:val="20"/>
              </w:rPr>
            </w:pPr>
            <w:r>
              <w:rPr>
                <w:sz w:val="20"/>
                <w:szCs w:val="20"/>
              </w:rPr>
              <w:t xml:space="preserve">姓</w:t>
            </w:r>
            <w:r>
              <w:rPr>
                <w:spacing w:val="10"/>
                <w:sz w:val="20"/>
                <w:szCs w:val="20"/>
              </w:rPr>
              <w:t xml:space="preserve">  </w:t>
            </w:r>
            <w:r>
              <w:rPr>
                <w:sz w:val="20"/>
                <w:szCs w:val="20"/>
              </w:rPr>
              <w:t xml:space="preserve">名</w:t>
            </w:r>
            <w:r/>
          </w:p>
        </w:tc>
        <w:tc>
          <w:tcPr>
            <w:tcW w:w="1904" w:type="dxa"/>
            <w:vAlign w:val="top"/>
            <w:textDirection w:val="lrTb"/>
            <w:noWrap w:val="false"/>
          </w:tcPr>
          <w:p>
            <w:pPr>
              <w:pStyle w:val="1334"/>
              <w:ind w:left="642" w:right="427" w:hanging="211"/>
              <w:spacing w:before="241" w:line="368" w:lineRule="auto"/>
              <w:rPr>
                <w:sz w:val="20"/>
                <w:szCs w:val="20"/>
              </w:rPr>
            </w:pPr>
            <w:r>
              <w:rPr>
                <w:spacing w:val="7"/>
                <w:sz w:val="20"/>
                <w:szCs w:val="20"/>
              </w:rPr>
              <w:t xml:space="preserve">本项目拟任</w:t>
            </w:r>
            <w:r>
              <w:rPr>
                <w:sz w:val="20"/>
                <w:szCs w:val="20"/>
              </w:rPr>
              <w:t xml:space="preserve">职</w:t>
            </w:r>
            <w:r>
              <w:rPr>
                <w:spacing w:val="10"/>
                <w:sz w:val="20"/>
                <w:szCs w:val="20"/>
              </w:rPr>
              <w:t xml:space="preserve">  </w:t>
            </w:r>
            <w:r>
              <w:rPr>
                <w:sz w:val="20"/>
                <w:szCs w:val="20"/>
              </w:rPr>
              <w:t xml:space="preserve">务</w:t>
            </w:r>
            <w:r/>
          </w:p>
        </w:tc>
        <w:tc>
          <w:tcPr>
            <w:tcW w:w="1126" w:type="dxa"/>
            <w:vAlign w:val="top"/>
            <w:textDirection w:val="lrTb"/>
            <w:noWrap w:val="false"/>
          </w:tcPr>
          <w:p>
            <w:pPr>
              <w:pStyle w:val="1334"/>
              <w:ind w:left="358"/>
              <w:spacing w:before="242" w:line="228" w:lineRule="auto"/>
              <w:rPr>
                <w:sz w:val="20"/>
                <w:szCs w:val="20"/>
              </w:rPr>
            </w:pPr>
            <w:r>
              <w:rPr>
                <w:spacing w:val="4"/>
                <w:sz w:val="20"/>
                <w:szCs w:val="20"/>
              </w:rPr>
              <w:t xml:space="preserve">技术</w:t>
            </w:r>
            <w:r/>
          </w:p>
          <w:p>
            <w:pPr>
              <w:pStyle w:val="1334"/>
              <w:ind w:left="358"/>
              <w:spacing w:before="271" w:line="230" w:lineRule="auto"/>
              <w:rPr>
                <w:sz w:val="20"/>
                <w:szCs w:val="20"/>
              </w:rPr>
            </w:pPr>
            <w:r>
              <w:rPr>
                <w:spacing w:val="4"/>
                <w:sz w:val="20"/>
                <w:szCs w:val="20"/>
              </w:rPr>
              <w:t xml:space="preserve">职称</w:t>
            </w:r>
            <w:r/>
          </w:p>
        </w:tc>
        <w:tc>
          <w:tcPr>
            <w:tcW w:w="895" w:type="dxa"/>
            <w:vAlign w:val="top"/>
            <w:textDirection w:val="lrTb"/>
            <w:noWrap w:val="false"/>
          </w:tcPr>
          <w:p>
            <w:pPr>
              <w:spacing w:line="433" w:lineRule="auto"/>
              <w:rPr>
                <w:rFonts w:ascii="Arial"/>
                <w:sz w:val="21"/>
              </w:rPr>
            </w:pPr>
            <w:r>
              <w:rPr>
                <w:rFonts w:ascii="Arial"/>
                <w:sz w:val="21"/>
              </w:rPr>
            </w:r>
            <w:r/>
          </w:p>
          <w:p>
            <w:pPr>
              <w:pStyle w:val="1334"/>
              <w:ind w:left="245"/>
              <w:spacing w:before="65" w:line="228" w:lineRule="auto"/>
              <w:rPr>
                <w:sz w:val="20"/>
                <w:szCs w:val="20"/>
              </w:rPr>
            </w:pPr>
            <w:r>
              <w:rPr>
                <w:spacing w:val="4"/>
                <w:sz w:val="20"/>
                <w:szCs w:val="20"/>
              </w:rPr>
              <w:t xml:space="preserve">年龄</w:t>
            </w:r>
            <w:r/>
          </w:p>
        </w:tc>
        <w:tc>
          <w:tcPr>
            <w:tcW w:w="896" w:type="dxa"/>
            <w:vAlign w:val="top"/>
            <w:textDirection w:val="lrTb"/>
            <w:noWrap w:val="false"/>
          </w:tcPr>
          <w:p>
            <w:pPr>
              <w:spacing w:line="434" w:lineRule="auto"/>
              <w:rPr>
                <w:rFonts w:ascii="Arial"/>
                <w:sz w:val="21"/>
              </w:rPr>
            </w:pPr>
            <w:r>
              <w:rPr>
                <w:rFonts w:ascii="Arial"/>
                <w:sz w:val="21"/>
              </w:rPr>
            </w:r>
            <w:r/>
          </w:p>
          <w:p>
            <w:pPr>
              <w:pStyle w:val="1334"/>
              <w:ind w:left="248"/>
              <w:spacing w:before="65" w:line="229" w:lineRule="auto"/>
              <w:rPr>
                <w:sz w:val="20"/>
                <w:szCs w:val="20"/>
              </w:rPr>
            </w:pPr>
            <w:r>
              <w:rPr>
                <w:spacing w:val="2"/>
                <w:sz w:val="20"/>
                <w:szCs w:val="20"/>
              </w:rPr>
              <w:t xml:space="preserve">学历</w:t>
            </w:r>
            <w:r/>
          </w:p>
        </w:tc>
        <w:tc>
          <w:tcPr>
            <w:tcW w:w="2817" w:type="dxa"/>
            <w:vAlign w:val="top"/>
            <w:textDirection w:val="lrTb"/>
            <w:noWrap w:val="false"/>
          </w:tcPr>
          <w:p>
            <w:pPr>
              <w:spacing w:line="433" w:lineRule="auto"/>
              <w:rPr>
                <w:rFonts w:ascii="Arial"/>
                <w:sz w:val="21"/>
              </w:rPr>
            </w:pPr>
            <w:r>
              <w:rPr>
                <w:rFonts w:ascii="Arial"/>
                <w:sz w:val="21"/>
              </w:rPr>
            </w:r>
            <w:r/>
          </w:p>
          <w:p>
            <w:pPr>
              <w:pStyle w:val="1334"/>
              <w:ind w:left="259"/>
              <w:spacing w:before="65" w:line="228" w:lineRule="auto"/>
              <w:rPr>
                <w:sz w:val="20"/>
                <w:szCs w:val="20"/>
              </w:rPr>
            </w:pPr>
            <w:r>
              <w:rPr>
                <w:spacing w:val="9"/>
                <w:sz w:val="20"/>
                <w:szCs w:val="20"/>
              </w:rPr>
              <w:t xml:space="preserve">主要资历及担任过的职务</w:t>
            </w:r>
            <w:r/>
          </w:p>
        </w:tc>
      </w:tr>
      <w:tr>
        <w:trPr>
          <w:trHeight w:val="733"/>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4"/>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3"/>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4"/>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3"/>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4"/>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3"/>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4"/>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r>
        <w:trPr>
          <w:trHeight w:val="738"/>
        </w:trPr>
        <w:tc>
          <w:tcPr>
            <w:tcW w:w="1474" w:type="dxa"/>
            <w:vAlign w:val="top"/>
            <w:textDirection w:val="lrTb"/>
            <w:noWrap w:val="false"/>
          </w:tcPr>
          <w:p>
            <w:pPr>
              <w:rPr>
                <w:rFonts w:ascii="Arial"/>
                <w:sz w:val="21"/>
              </w:rPr>
            </w:pPr>
            <w:r>
              <w:rPr>
                <w:rFonts w:ascii="Arial"/>
                <w:sz w:val="21"/>
              </w:rPr>
            </w:r>
            <w:r/>
          </w:p>
        </w:tc>
        <w:tc>
          <w:tcPr>
            <w:tcW w:w="1904" w:type="dxa"/>
            <w:vAlign w:val="top"/>
            <w:textDirection w:val="lrTb"/>
            <w:noWrap w:val="false"/>
          </w:tcPr>
          <w:p>
            <w:pPr>
              <w:rPr>
                <w:rFonts w:ascii="Arial"/>
                <w:sz w:val="21"/>
              </w:rPr>
            </w:pPr>
            <w:r>
              <w:rPr>
                <w:rFonts w:ascii="Arial"/>
                <w:sz w:val="21"/>
              </w:rPr>
            </w:r>
            <w:r/>
          </w:p>
        </w:tc>
        <w:tc>
          <w:tcPr>
            <w:tcW w:w="1126" w:type="dxa"/>
            <w:vAlign w:val="top"/>
            <w:textDirection w:val="lrTb"/>
            <w:noWrap w:val="false"/>
          </w:tcPr>
          <w:p>
            <w:pPr>
              <w:rPr>
                <w:rFonts w:ascii="Arial"/>
                <w:sz w:val="21"/>
              </w:rPr>
            </w:pPr>
            <w:r>
              <w:rPr>
                <w:rFonts w:ascii="Arial"/>
                <w:sz w:val="21"/>
              </w:rPr>
            </w:r>
            <w:r/>
          </w:p>
        </w:tc>
        <w:tc>
          <w:tcPr>
            <w:tcW w:w="895" w:type="dxa"/>
            <w:vAlign w:val="top"/>
            <w:textDirection w:val="lrTb"/>
            <w:noWrap w:val="false"/>
          </w:tcPr>
          <w:p>
            <w:pPr>
              <w:rPr>
                <w:rFonts w:ascii="Arial"/>
                <w:sz w:val="21"/>
              </w:rPr>
            </w:pPr>
            <w:r>
              <w:rPr>
                <w:rFonts w:ascii="Arial"/>
                <w:sz w:val="21"/>
              </w:rPr>
            </w:r>
            <w:r/>
          </w:p>
        </w:tc>
        <w:tc>
          <w:tcPr>
            <w:tcW w:w="896" w:type="dxa"/>
            <w:vAlign w:val="top"/>
            <w:textDirection w:val="lrTb"/>
            <w:noWrap w:val="false"/>
          </w:tcPr>
          <w:p>
            <w:pPr>
              <w:rPr>
                <w:rFonts w:ascii="Arial"/>
                <w:sz w:val="21"/>
              </w:rPr>
            </w:pPr>
            <w:r>
              <w:rPr>
                <w:rFonts w:ascii="Arial"/>
                <w:sz w:val="21"/>
              </w:rPr>
            </w:r>
            <w:r/>
          </w:p>
        </w:tc>
        <w:tc>
          <w:tcPr>
            <w:tcW w:w="2817" w:type="dxa"/>
            <w:vAlign w:val="top"/>
            <w:textDirection w:val="lrTb"/>
            <w:noWrap w:val="false"/>
          </w:tcPr>
          <w:p>
            <w:pPr>
              <w:rPr>
                <w:rFonts w:ascii="Arial"/>
                <w:sz w:val="21"/>
              </w:rPr>
            </w:pPr>
            <w:r>
              <w:rPr>
                <w:rFonts w:ascii="Arial"/>
                <w:sz w:val="21"/>
              </w:rPr>
            </w:r>
            <w:r/>
          </w:p>
        </w:tc>
      </w:tr>
    </w:tbl>
    <w:p>
      <w:pPr>
        <w:pStyle w:val="1331"/>
        <w:spacing w:line="245" w:lineRule="auto"/>
      </w:pPr>
      <w:r/>
      <w:r/>
    </w:p>
    <w:p>
      <w:pPr>
        <w:pStyle w:val="1331"/>
        <w:spacing w:line="246" w:lineRule="auto"/>
      </w:pPr>
      <w:r/>
      <w:r/>
    </w:p>
    <w:p>
      <w:pPr>
        <w:pStyle w:val="1331"/>
        <w:spacing w:line="246" w:lineRule="auto"/>
      </w:pPr>
      <w:r/>
      <w:r/>
    </w:p>
    <w:p>
      <w:pPr>
        <w:pStyle w:val="1331"/>
        <w:spacing w:line="246" w:lineRule="auto"/>
      </w:pPr>
      <w:r/>
      <w:r/>
    </w:p>
    <w:p>
      <w:pPr>
        <w:pStyle w:val="1331"/>
        <w:spacing w:line="246" w:lineRule="auto"/>
      </w:pPr>
      <w:r/>
      <w:r/>
    </w:p>
    <w:p>
      <w:pPr>
        <w:ind w:left="605"/>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603"/>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643"/>
        <w:spacing w:before="185"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headerReference w:type="default" r:id="rId11"/>
          <w:footerReference w:type="default" r:id="rId53"/>
          <w:footnotePr/>
          <w:endnotePr/>
          <w:type w:val="nextPage"/>
          <w:pgSz w:w="11906" w:h="16839" w:orient="portrait"/>
          <w:pgMar w:top="400" w:right="1483" w:bottom="1156" w:left="1305"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ind w:left="19"/>
        <w:spacing w:before="78" w:line="221" w:lineRule="auto"/>
        <w:rPr>
          <w:rFonts w:ascii="黑体" w:hAnsi="黑体" w:eastAsia="黑体" w:cs="黑体"/>
          <w:sz w:val="24"/>
          <w:szCs w:val="24"/>
        </w:rPr>
      </w:pPr>
      <w:r>
        <w:rPr>
          <w:rFonts w:ascii="黑体" w:hAnsi="黑体" w:eastAsia="黑体" w:cs="黑体"/>
          <w:b/>
          <w:bCs/>
          <w:spacing w:val="-6"/>
          <w:sz w:val="24"/>
          <w:szCs w:val="24"/>
        </w:rPr>
        <w:t xml:space="preserve">格式</w:t>
      </w:r>
      <w:r>
        <w:rPr>
          <w:rFonts w:ascii="黑体" w:hAnsi="黑体" w:eastAsia="黑体" w:cs="黑体"/>
          <w:spacing w:val="-41"/>
          <w:sz w:val="24"/>
          <w:szCs w:val="24"/>
        </w:rPr>
        <w:t xml:space="preserve"> </w:t>
      </w:r>
      <w:r>
        <w:rPr>
          <w:b/>
          <w:bCs/>
          <w:spacing w:val="-6"/>
          <w:sz w:val="24"/>
          <w:szCs w:val="24"/>
        </w:rPr>
        <w:t xml:space="preserve">12</w:t>
      </w:r>
      <w:r>
        <w:rPr>
          <w:b/>
          <w:bCs/>
          <w:spacing w:val="-34"/>
          <w:sz w:val="24"/>
          <w:szCs w:val="24"/>
        </w:rPr>
        <w:t xml:space="preserve"> </w:t>
      </w:r>
      <w:r>
        <w:rPr>
          <w:rFonts w:ascii="黑体" w:hAnsi="黑体" w:eastAsia="黑体" w:cs="黑体"/>
          <w:b/>
          <w:bCs/>
          <w:spacing w:val="-6"/>
          <w:sz w:val="24"/>
          <w:szCs w:val="24"/>
        </w:rPr>
        <w:t xml:space="preserve">、类似项目业绩一览表</w:t>
      </w:r>
      <w:r/>
    </w:p>
    <w:p>
      <w:pPr>
        <w:pStyle w:val="1331"/>
        <w:spacing w:line="261" w:lineRule="auto"/>
      </w:pPr>
      <w:r/>
      <w:r/>
    </w:p>
    <w:p>
      <w:pPr>
        <w:pStyle w:val="1331"/>
        <w:spacing w:line="261" w:lineRule="auto"/>
      </w:pPr>
      <w:r/>
      <w:r/>
    </w:p>
    <w:p>
      <w:pPr>
        <w:ind w:left="3094"/>
        <w:spacing w:before="114" w:line="226" w:lineRule="auto"/>
        <w:rPr>
          <w:rFonts w:ascii="黑体" w:hAnsi="黑体" w:eastAsia="黑体" w:cs="黑体"/>
          <w:sz w:val="35"/>
          <w:szCs w:val="35"/>
        </w:rPr>
      </w:pPr>
      <w:r>
        <w:rPr>
          <w:rFonts w:ascii="黑体" w:hAnsi="黑体" w:eastAsia="黑体" w:cs="黑体"/>
          <w:spacing w:val="7"/>
          <w:sz w:val="35"/>
          <w:szCs w:val="35"/>
        </w:rPr>
        <w:t xml:space="preserve">类似项目业绩一览表</w:t>
      </w:r>
      <w:r/>
    </w:p>
    <w:p>
      <w:pPr>
        <w:spacing w:line="63" w:lineRule="exact"/>
      </w:pPr>
      <w:r/>
      <w:r/>
    </w:p>
    <w:tbl>
      <w:tblPr>
        <w:tblStyle w:val="1333"/>
        <w:tblW w:w="93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8"/>
        <w:gridCol w:w="2438"/>
        <w:gridCol w:w="2134"/>
        <w:gridCol w:w="1357"/>
        <w:gridCol w:w="2421"/>
      </w:tblGrid>
      <w:tr>
        <w:trPr>
          <w:trHeight w:val="762"/>
        </w:trPr>
        <w:tc>
          <w:tcPr>
            <w:tcW w:w="1018" w:type="dxa"/>
            <w:vAlign w:val="top"/>
            <w:textDirection w:val="lrTb"/>
            <w:noWrap w:val="false"/>
          </w:tcPr>
          <w:p>
            <w:pPr>
              <w:pStyle w:val="1334"/>
              <w:ind w:left="235"/>
              <w:spacing w:before="296" w:line="221" w:lineRule="auto"/>
              <w:rPr>
                <w:sz w:val="28"/>
                <w:szCs w:val="28"/>
              </w:rPr>
            </w:pPr>
            <w:r>
              <w:rPr>
                <w:spacing w:val="-5"/>
                <w:sz w:val="28"/>
                <w:szCs w:val="28"/>
              </w:rPr>
              <w:t xml:space="preserve">序号</w:t>
            </w:r>
            <w:r/>
          </w:p>
        </w:tc>
        <w:tc>
          <w:tcPr>
            <w:tcW w:w="2438" w:type="dxa"/>
            <w:vAlign w:val="top"/>
            <w:textDirection w:val="lrTb"/>
            <w:noWrap w:val="false"/>
          </w:tcPr>
          <w:p>
            <w:pPr>
              <w:pStyle w:val="1334"/>
              <w:ind w:left="670"/>
              <w:spacing w:before="294" w:line="221" w:lineRule="auto"/>
              <w:rPr>
                <w:sz w:val="28"/>
                <w:szCs w:val="28"/>
              </w:rPr>
            </w:pPr>
            <w:r>
              <w:rPr>
                <w:spacing w:val="-4"/>
                <w:sz w:val="28"/>
                <w:szCs w:val="28"/>
              </w:rPr>
              <w:t xml:space="preserve">项目名称</w:t>
            </w:r>
            <w:r/>
          </w:p>
        </w:tc>
        <w:tc>
          <w:tcPr>
            <w:tcW w:w="2134" w:type="dxa"/>
            <w:vAlign w:val="top"/>
            <w:textDirection w:val="lrTb"/>
            <w:noWrap w:val="false"/>
          </w:tcPr>
          <w:p>
            <w:pPr>
              <w:pStyle w:val="1334"/>
              <w:ind w:left="515"/>
              <w:spacing w:before="295" w:line="222" w:lineRule="auto"/>
              <w:rPr>
                <w:sz w:val="28"/>
                <w:szCs w:val="28"/>
              </w:rPr>
            </w:pPr>
            <w:r>
              <w:rPr>
                <w:spacing w:val="-3"/>
                <w:sz w:val="28"/>
                <w:szCs w:val="28"/>
              </w:rPr>
              <w:t xml:space="preserve">签订时间</w:t>
            </w:r>
            <w:r/>
          </w:p>
        </w:tc>
        <w:tc>
          <w:tcPr>
            <w:tcW w:w="1357" w:type="dxa"/>
            <w:vAlign w:val="top"/>
            <w:textDirection w:val="lrTb"/>
            <w:noWrap w:val="false"/>
          </w:tcPr>
          <w:p>
            <w:pPr>
              <w:pStyle w:val="1334"/>
              <w:ind w:left="127"/>
              <w:spacing w:before="295" w:line="219" w:lineRule="auto"/>
              <w:rPr>
                <w:sz w:val="28"/>
                <w:szCs w:val="28"/>
              </w:rPr>
            </w:pPr>
            <w:r>
              <w:rPr>
                <w:spacing w:val="-3"/>
                <w:sz w:val="28"/>
                <w:szCs w:val="28"/>
              </w:rPr>
              <w:t xml:space="preserve">采购单位</w:t>
            </w:r>
            <w:r/>
          </w:p>
        </w:tc>
        <w:tc>
          <w:tcPr>
            <w:tcW w:w="2421" w:type="dxa"/>
            <w:vAlign w:val="top"/>
            <w:textDirection w:val="lrTb"/>
            <w:noWrap w:val="false"/>
          </w:tcPr>
          <w:p>
            <w:pPr>
              <w:pStyle w:val="1334"/>
              <w:ind w:left="659"/>
              <w:spacing w:before="295" w:line="220" w:lineRule="auto"/>
              <w:rPr>
                <w:sz w:val="28"/>
                <w:szCs w:val="28"/>
              </w:rPr>
            </w:pPr>
            <w:r>
              <w:rPr>
                <w:spacing w:val="-3"/>
                <w:sz w:val="28"/>
                <w:szCs w:val="28"/>
              </w:rPr>
              <w:t xml:space="preserve">合同金额</w:t>
            </w:r>
            <w:r/>
          </w:p>
        </w:tc>
      </w:tr>
      <w:tr>
        <w:trPr>
          <w:trHeight w:val="757"/>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8"/>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8"/>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7"/>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7"/>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8"/>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8"/>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7"/>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58"/>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r>
        <w:trPr>
          <w:trHeight w:val="781"/>
        </w:trPr>
        <w:tc>
          <w:tcPr>
            <w:tcW w:w="1018" w:type="dxa"/>
            <w:vAlign w:val="top"/>
            <w:textDirection w:val="lrTb"/>
            <w:noWrap w:val="false"/>
          </w:tcPr>
          <w:p>
            <w:pPr>
              <w:rPr>
                <w:rFonts w:ascii="Arial"/>
                <w:sz w:val="21"/>
              </w:rPr>
            </w:pPr>
            <w:r>
              <w:rPr>
                <w:rFonts w:ascii="Arial"/>
                <w:sz w:val="21"/>
              </w:rPr>
            </w:r>
            <w:r/>
          </w:p>
        </w:tc>
        <w:tc>
          <w:tcPr>
            <w:tcW w:w="2438" w:type="dxa"/>
            <w:vAlign w:val="top"/>
            <w:textDirection w:val="lrTb"/>
            <w:noWrap w:val="false"/>
          </w:tcPr>
          <w:p>
            <w:pPr>
              <w:rPr>
                <w:rFonts w:ascii="Arial"/>
                <w:sz w:val="21"/>
              </w:rPr>
            </w:pPr>
            <w:r>
              <w:rPr>
                <w:rFonts w:ascii="Arial"/>
                <w:sz w:val="21"/>
              </w:rPr>
            </w:r>
            <w:r/>
          </w:p>
        </w:tc>
        <w:tc>
          <w:tcPr>
            <w:tcW w:w="2134" w:type="dxa"/>
            <w:vAlign w:val="top"/>
            <w:textDirection w:val="lrTb"/>
            <w:noWrap w:val="false"/>
          </w:tcPr>
          <w:p>
            <w:pPr>
              <w:rPr>
                <w:rFonts w:ascii="Arial"/>
                <w:sz w:val="21"/>
              </w:rPr>
            </w:pPr>
            <w:r>
              <w:rPr>
                <w:rFonts w:ascii="Arial"/>
                <w:sz w:val="21"/>
              </w:rPr>
            </w:r>
            <w:r/>
          </w:p>
        </w:tc>
        <w:tc>
          <w:tcPr>
            <w:tcW w:w="1357" w:type="dxa"/>
            <w:vAlign w:val="top"/>
            <w:textDirection w:val="lrTb"/>
            <w:noWrap w:val="false"/>
          </w:tcPr>
          <w:p>
            <w:pPr>
              <w:rPr>
                <w:rFonts w:ascii="Arial"/>
                <w:sz w:val="21"/>
              </w:rPr>
            </w:pPr>
            <w:r>
              <w:rPr>
                <w:rFonts w:ascii="Arial"/>
                <w:sz w:val="21"/>
              </w:rPr>
            </w:r>
            <w:r/>
          </w:p>
        </w:tc>
        <w:tc>
          <w:tcPr>
            <w:tcW w:w="2421" w:type="dxa"/>
            <w:vAlign w:val="top"/>
            <w:textDirection w:val="lrTb"/>
            <w:noWrap w:val="false"/>
          </w:tcPr>
          <w:p>
            <w:pPr>
              <w:rPr>
                <w:rFonts w:ascii="Arial"/>
                <w:sz w:val="21"/>
              </w:rPr>
            </w:pPr>
            <w:r>
              <w:rPr>
                <w:rFonts w:ascii="Arial"/>
                <w:sz w:val="21"/>
              </w:rPr>
            </w:r>
            <w:r/>
          </w:p>
        </w:tc>
      </w:tr>
    </w:tbl>
    <w:p>
      <w:pPr>
        <w:pStyle w:val="1331"/>
        <w:spacing w:line="276" w:lineRule="auto"/>
      </w:pPr>
      <w:r/>
      <w:r/>
    </w:p>
    <w:p>
      <w:pPr>
        <w:pStyle w:val="1331"/>
        <w:spacing w:line="277" w:lineRule="auto"/>
      </w:pPr>
      <w:r/>
      <w:r/>
    </w:p>
    <w:p>
      <w:pPr>
        <w:pStyle w:val="1331"/>
        <w:spacing w:line="277" w:lineRule="auto"/>
      </w:pPr>
      <w:r/>
      <w:r/>
    </w:p>
    <w:p>
      <w:pPr>
        <w:ind w:left="50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500"/>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40"/>
        <w:spacing w:before="184"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54"/>
          <w:footnotePr/>
          <w:endnotePr/>
          <w:type w:val="nextPage"/>
          <w:pgSz w:w="11906" w:h="16839" w:orient="portrait"/>
          <w:pgMar w:top="400" w:right="1124" w:bottom="1156" w:left="1408"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spacing w:before="78" w:line="222" w:lineRule="auto"/>
        <w:rPr>
          <w:rFonts w:ascii="黑体" w:hAnsi="黑体" w:eastAsia="黑体" w:cs="黑体"/>
          <w:sz w:val="24"/>
          <w:szCs w:val="24"/>
        </w:rPr>
      </w:pPr>
      <w:r>
        <w:rPr>
          <w:rFonts w:ascii="黑体" w:hAnsi="黑体" w:eastAsia="黑体" w:cs="黑体"/>
          <w:b/>
          <w:bCs/>
          <w:spacing w:val="-8"/>
          <w:sz w:val="24"/>
          <w:szCs w:val="24"/>
        </w:rPr>
        <w:t xml:space="preserve">格式</w:t>
      </w:r>
      <w:r>
        <w:rPr>
          <w:rFonts w:ascii="黑体" w:hAnsi="黑体" w:eastAsia="黑体" w:cs="黑体"/>
          <w:spacing w:val="-35"/>
          <w:sz w:val="24"/>
          <w:szCs w:val="24"/>
        </w:rPr>
        <w:t xml:space="preserve"> </w:t>
      </w:r>
      <w:r>
        <w:rPr>
          <w:b/>
          <w:bCs/>
          <w:spacing w:val="-8"/>
          <w:sz w:val="24"/>
          <w:szCs w:val="24"/>
        </w:rPr>
        <w:t xml:space="preserve">13</w:t>
      </w:r>
      <w:r>
        <w:rPr>
          <w:b/>
          <w:bCs/>
          <w:spacing w:val="-33"/>
          <w:sz w:val="24"/>
          <w:szCs w:val="24"/>
        </w:rPr>
        <w:t xml:space="preserve"> </w:t>
      </w:r>
      <w:r>
        <w:rPr>
          <w:rFonts w:ascii="黑体" w:hAnsi="黑体" w:eastAsia="黑体" w:cs="黑体"/>
          <w:b/>
          <w:bCs/>
          <w:spacing w:val="-8"/>
          <w:sz w:val="24"/>
          <w:szCs w:val="24"/>
        </w:rPr>
        <w:t xml:space="preserve">、项目需求响应</w:t>
      </w:r>
      <w:r/>
    </w:p>
    <w:p>
      <w:pPr>
        <w:ind w:left="3602"/>
        <w:spacing w:before="117" w:line="227" w:lineRule="auto"/>
        <w:rPr>
          <w:rFonts w:ascii="黑体" w:hAnsi="黑体" w:eastAsia="黑体" w:cs="黑体"/>
          <w:sz w:val="35"/>
          <w:szCs w:val="35"/>
        </w:rPr>
      </w:pPr>
      <w:r>
        <w:rPr>
          <w:rFonts w:ascii="黑体" w:hAnsi="黑体" w:eastAsia="黑体" w:cs="黑体"/>
          <w:spacing w:val="7"/>
          <w:sz w:val="35"/>
          <w:szCs w:val="35"/>
        </w:rPr>
        <w:t xml:space="preserve">项目需求响应</w:t>
      </w:r>
      <w:r/>
    </w:p>
    <w:p>
      <w:pPr>
        <w:ind w:left="1955"/>
        <w:spacing w:before="299" w:line="228" w:lineRule="auto"/>
        <w:rPr>
          <w:rFonts w:ascii="宋体" w:hAnsi="宋体" w:eastAsia="宋体" w:cs="宋体"/>
          <w:sz w:val="20"/>
          <w:szCs w:val="20"/>
        </w:rPr>
      </w:pPr>
      <w:r>
        <w:rPr>
          <w:rFonts w:ascii="宋体" w:hAnsi="宋体" w:eastAsia="宋体" w:cs="宋体"/>
          <w:spacing w:val="7"/>
          <w:sz w:val="20"/>
          <w:szCs w:val="20"/>
        </w:rPr>
        <w:t xml:space="preserve">（投标人按“项目需求</w:t>
      </w:r>
      <w:r>
        <w:rPr>
          <w:rFonts w:ascii="宋体" w:hAnsi="宋体" w:eastAsia="宋体" w:cs="宋体"/>
          <w:spacing w:val="-53"/>
          <w:sz w:val="20"/>
          <w:szCs w:val="20"/>
        </w:rPr>
        <w:t xml:space="preserve"> </w:t>
      </w:r>
      <w:r>
        <w:rPr>
          <w:rFonts w:ascii="宋体" w:hAnsi="宋体" w:eastAsia="宋体" w:cs="宋体"/>
          <w:spacing w:val="7"/>
          <w:sz w:val="20"/>
          <w:szCs w:val="20"/>
        </w:rPr>
        <w:t xml:space="preserve">”等内容要求自行填写，格式自定）</w:t>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pStyle w:val="1331"/>
        <w:spacing w:line="245" w:lineRule="auto"/>
      </w:pPr>
      <w:r/>
      <w:r/>
    </w:p>
    <w:p>
      <w:pPr>
        <w:ind w:left="48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184"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55"/>
          <w:footnotePr/>
          <w:endnotePr/>
          <w:type w:val="nextPage"/>
          <w:pgSz w:w="11906" w:h="16839" w:orient="portrait"/>
          <w:pgMar w:top="400" w:right="1785" w:bottom="1153" w:left="1427"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spacing w:before="78" w:line="221" w:lineRule="auto"/>
        <w:rPr>
          <w:rFonts w:ascii="黑体" w:hAnsi="黑体" w:eastAsia="黑体" w:cs="黑体"/>
          <w:sz w:val="24"/>
          <w:szCs w:val="24"/>
        </w:rPr>
        <w:outlineLvl w:val="1"/>
      </w:pPr>
      <w:r>
        <w:rPr>
          <w:rFonts w:ascii="黑体" w:hAnsi="黑体" w:eastAsia="黑体" w:cs="黑体"/>
          <w:b/>
          <w:bCs/>
          <w:spacing w:val="-6"/>
          <w:sz w:val="24"/>
          <w:szCs w:val="24"/>
        </w:rPr>
        <w:t xml:space="preserve">格式</w:t>
      </w:r>
      <w:r>
        <w:rPr>
          <w:rFonts w:ascii="黑体" w:hAnsi="黑体" w:eastAsia="黑体" w:cs="黑体"/>
          <w:spacing w:val="-38"/>
          <w:sz w:val="24"/>
          <w:szCs w:val="24"/>
        </w:rPr>
        <w:t xml:space="preserve"> </w:t>
      </w:r>
      <w:r>
        <w:rPr>
          <w:b/>
          <w:bCs/>
          <w:spacing w:val="-6"/>
          <w:sz w:val="24"/>
          <w:szCs w:val="24"/>
        </w:rPr>
        <w:t xml:space="preserve">14</w:t>
      </w:r>
      <w:r>
        <w:rPr>
          <w:b/>
          <w:bCs/>
          <w:spacing w:val="-33"/>
          <w:sz w:val="24"/>
          <w:szCs w:val="24"/>
        </w:rPr>
        <w:t xml:space="preserve"> </w:t>
      </w:r>
      <w:r>
        <w:rPr>
          <w:rFonts w:ascii="黑体" w:hAnsi="黑体" w:eastAsia="黑体" w:cs="黑体"/>
          <w:b/>
          <w:bCs/>
          <w:spacing w:val="-6"/>
          <w:sz w:val="24"/>
          <w:szCs w:val="24"/>
        </w:rPr>
        <w:t xml:space="preserve">、</w:t>
      </w:r>
      <w:r>
        <w:rPr>
          <w:rFonts w:ascii="黑体" w:hAnsi="黑体" w:eastAsia="黑体" w:cs="黑体"/>
          <w:spacing w:val="-6"/>
          <w:sz w:val="24"/>
          <w:szCs w:val="24"/>
        </w:rPr>
        <w:t xml:space="preserve">人员配置承诺书</w:t>
      </w:r>
      <w:r/>
    </w:p>
    <w:p>
      <w:pPr>
        <w:pStyle w:val="1331"/>
        <w:spacing w:line="379" w:lineRule="auto"/>
      </w:pPr>
      <w:r/>
      <w:r/>
    </w:p>
    <w:p>
      <w:pPr>
        <w:ind w:left="3133"/>
        <w:spacing w:before="91" w:line="219" w:lineRule="auto"/>
        <w:rPr>
          <w:rFonts w:ascii="宋体" w:hAnsi="宋体" w:eastAsia="宋体" w:cs="宋体"/>
          <w:sz w:val="28"/>
          <w:szCs w:val="28"/>
        </w:rPr>
      </w:pPr>
      <w:r>
        <w:rPr>
          <w:rFonts w:ascii="宋体" w:hAnsi="宋体" w:eastAsia="宋体" w:cs="宋体"/>
          <w:b/>
          <w:bCs/>
          <w:spacing w:val="-4"/>
          <w:sz w:val="28"/>
          <w:szCs w:val="28"/>
        </w:rPr>
        <w:t xml:space="preserve">人员配置承诺书（格式）</w:t>
      </w:r>
      <w:r/>
    </w:p>
    <w:p>
      <w:pPr>
        <w:ind w:left="1" w:firstLine="480"/>
        <w:jc w:val="both"/>
        <w:spacing w:before="316" w:line="385" w:lineRule="auto"/>
        <w:rPr>
          <w:rFonts w:ascii="宋体" w:hAnsi="宋体" w:eastAsia="宋体" w:cs="宋体"/>
          <w:sz w:val="24"/>
          <w:szCs w:val="24"/>
        </w:rPr>
      </w:pPr>
      <w:r>
        <w:rPr>
          <w:rFonts w:ascii="宋体" w:hAnsi="宋体" w:eastAsia="宋体" w:cs="宋体"/>
          <w:spacing w:val="-1"/>
          <w:sz w:val="24"/>
          <w:szCs w:val="24"/>
        </w:rPr>
        <w:t xml:space="preserve">我公司郑重承诺：我公司在</w:t>
      </w:r>
      <w:r>
        <w:rPr>
          <w:rFonts w:ascii="宋体" w:hAnsi="宋体" w:eastAsia="宋体" w:cs="宋体"/>
          <w:spacing w:val="-1"/>
          <w:sz w:val="24"/>
          <w:szCs w:val="24"/>
          <w:u w:val="single"/>
        </w:rPr>
        <w:t xml:space="preserve">                      </w:t>
      </w:r>
      <w:r>
        <w:rPr>
          <w:rFonts w:ascii="宋体" w:hAnsi="宋体" w:eastAsia="宋体" w:cs="宋体"/>
          <w:spacing w:val="-88"/>
          <w:sz w:val="24"/>
          <w:szCs w:val="24"/>
        </w:rPr>
        <w:t xml:space="preserve"> </w:t>
      </w:r>
      <w:r>
        <w:rPr>
          <w:rFonts w:ascii="宋体" w:hAnsi="宋体" w:eastAsia="宋体" w:cs="宋体"/>
          <w:spacing w:val="-1"/>
          <w:sz w:val="24"/>
          <w:szCs w:val="24"/>
        </w:rPr>
        <w:t xml:space="preserve">中的人员配置不低于本</w:t>
      </w:r>
      <w:r>
        <w:rPr>
          <w:rFonts w:ascii="宋体" w:hAnsi="宋体" w:eastAsia="宋体" w:cs="宋体"/>
          <w:spacing w:val="-2"/>
          <w:sz w:val="24"/>
          <w:szCs w:val="24"/>
        </w:rPr>
        <w:t xml:space="preserve">项目招标</w:t>
      </w:r>
      <w:r>
        <w:rPr>
          <w:rFonts w:ascii="宋体" w:hAnsi="宋体" w:eastAsia="宋体" w:cs="宋体"/>
          <w:spacing w:val="1"/>
          <w:sz w:val="24"/>
          <w:szCs w:val="24"/>
        </w:rPr>
        <w:t xml:space="preserve">文件中人员配置要求：本项目配备最低人员共计</w:t>
      </w:r>
      <w:r>
        <w:rPr>
          <w:rFonts w:ascii="宋体" w:hAnsi="宋体" w:eastAsia="宋体" w:cs="宋体"/>
          <w:spacing w:val="-48"/>
          <w:sz w:val="24"/>
          <w:szCs w:val="24"/>
        </w:rPr>
        <w:t xml:space="preserve"> </w:t>
      </w:r>
      <w:r>
        <w:rPr>
          <w:rFonts w:ascii="宋体" w:hAnsi="宋体" w:eastAsia="宋体" w:cs="宋体"/>
          <w:spacing w:val="1"/>
          <w:sz w:val="24"/>
          <w:szCs w:val="24"/>
        </w:rPr>
        <w:t xml:space="preserve">22</w:t>
      </w:r>
      <w:r>
        <w:rPr>
          <w:rFonts w:ascii="宋体" w:hAnsi="宋体" w:eastAsia="宋体" w:cs="宋体"/>
          <w:spacing w:val="-44"/>
          <w:sz w:val="24"/>
          <w:szCs w:val="24"/>
        </w:rPr>
        <w:t xml:space="preserve"> </w:t>
      </w:r>
      <w:r>
        <w:rPr>
          <w:rFonts w:ascii="宋体" w:hAnsi="宋体" w:eastAsia="宋体" w:cs="宋体"/>
          <w:spacing w:val="1"/>
          <w:sz w:val="24"/>
          <w:szCs w:val="24"/>
        </w:rPr>
        <w:t xml:space="preserve">人。其</w:t>
      </w:r>
      <w:r>
        <w:rPr>
          <w:rFonts w:ascii="宋体" w:hAnsi="宋体" w:eastAsia="宋体" w:cs="宋体"/>
          <w:sz w:val="24"/>
          <w:szCs w:val="24"/>
        </w:rPr>
        <w:t xml:space="preserve">中，项目经理</w:t>
      </w:r>
      <w:r>
        <w:rPr>
          <w:rFonts w:ascii="宋体" w:hAnsi="宋体" w:eastAsia="宋体" w:cs="宋体"/>
          <w:spacing w:val="-30"/>
          <w:sz w:val="24"/>
          <w:szCs w:val="24"/>
        </w:rPr>
        <w:t xml:space="preserve"> </w:t>
      </w:r>
      <w:r>
        <w:rPr>
          <w:rFonts w:ascii="宋体" w:hAnsi="宋体" w:eastAsia="宋体" w:cs="宋体"/>
          <w:sz w:val="24"/>
          <w:szCs w:val="24"/>
        </w:rPr>
        <w:t xml:space="preserve">1</w:t>
      </w:r>
      <w:r>
        <w:rPr>
          <w:rFonts w:ascii="宋体" w:hAnsi="宋体" w:eastAsia="宋体" w:cs="宋体"/>
          <w:spacing w:val="-44"/>
          <w:sz w:val="24"/>
          <w:szCs w:val="24"/>
        </w:rPr>
        <w:t xml:space="preserve"> </w:t>
      </w:r>
      <w:r>
        <w:rPr>
          <w:rFonts w:ascii="宋体" w:hAnsi="宋体" w:eastAsia="宋体" w:cs="宋体"/>
          <w:sz w:val="24"/>
          <w:szCs w:val="24"/>
        </w:rPr>
        <w:t xml:space="preserve">人，现场负责人</w:t>
      </w:r>
      <w:r>
        <w:rPr>
          <w:rFonts w:ascii="宋体" w:hAnsi="宋体" w:eastAsia="宋体" w:cs="宋体"/>
          <w:spacing w:val="-49"/>
          <w:sz w:val="24"/>
          <w:szCs w:val="24"/>
        </w:rPr>
        <w:t xml:space="preserve"> </w:t>
      </w:r>
      <w:r>
        <w:rPr>
          <w:rFonts w:ascii="宋体" w:hAnsi="宋体" w:eastAsia="宋体" w:cs="宋体"/>
          <w:sz w:val="24"/>
          <w:szCs w:val="24"/>
        </w:rPr>
        <w:t xml:space="preserve">6</w:t>
      </w:r>
      <w:r>
        <w:rPr>
          <w:rFonts w:ascii="宋体" w:hAnsi="宋体" w:eastAsia="宋体" w:cs="宋体"/>
          <w:spacing w:val="-49"/>
          <w:sz w:val="24"/>
          <w:szCs w:val="24"/>
        </w:rPr>
        <w:t xml:space="preserve"> </w:t>
      </w:r>
      <w:r>
        <w:rPr>
          <w:rFonts w:ascii="宋体" w:hAnsi="宋体" w:eastAsia="宋体" w:cs="宋体"/>
          <w:sz w:val="24"/>
          <w:szCs w:val="24"/>
        </w:rPr>
        <w:t xml:space="preserve">人，市政养护人员</w:t>
      </w:r>
      <w:r>
        <w:rPr>
          <w:rFonts w:ascii="宋体" w:hAnsi="宋体" w:eastAsia="宋体" w:cs="宋体"/>
          <w:spacing w:val="-33"/>
          <w:sz w:val="24"/>
          <w:szCs w:val="24"/>
        </w:rPr>
        <w:t xml:space="preserve"> </w:t>
      </w:r>
      <w:r>
        <w:rPr>
          <w:rFonts w:ascii="宋体" w:hAnsi="宋体" w:eastAsia="宋体" w:cs="宋体"/>
          <w:sz w:val="24"/>
          <w:szCs w:val="24"/>
        </w:rPr>
        <w:t xml:space="preserve">15人，详细要求如</w:t>
      </w:r>
      <w:r>
        <w:rPr>
          <w:rFonts w:ascii="宋体" w:hAnsi="宋体" w:eastAsia="宋体" w:cs="宋体"/>
          <w:spacing w:val="-1"/>
          <w:sz w:val="24"/>
          <w:szCs w:val="24"/>
        </w:rPr>
        <w:t xml:space="preserve">下：</w:t>
      </w:r>
      <w:r/>
    </w:p>
    <w:p>
      <w:pPr>
        <w:spacing w:line="113" w:lineRule="exact"/>
      </w:pPr>
      <w:r/>
      <w:r/>
    </w:p>
    <w:tbl>
      <w:tblPr>
        <w:tblStyle w:val="1333"/>
        <w:tblW w:w="920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63"/>
        <w:gridCol w:w="1649"/>
        <w:gridCol w:w="1274"/>
        <w:gridCol w:w="2933"/>
        <w:gridCol w:w="2289"/>
      </w:tblGrid>
      <w:tr>
        <w:trPr>
          <w:trHeight w:val="729"/>
        </w:trPr>
        <w:tc>
          <w:tcPr>
            <w:tcW w:w="1063" w:type="dxa"/>
            <w:vAlign w:val="top"/>
            <w:textDirection w:val="lrTb"/>
            <w:noWrap w:val="false"/>
          </w:tcPr>
          <w:p>
            <w:pPr>
              <w:pStyle w:val="1334"/>
              <w:ind w:left="326"/>
              <w:spacing w:before="260" w:line="229" w:lineRule="auto"/>
              <w:rPr>
                <w:sz w:val="20"/>
                <w:szCs w:val="20"/>
              </w:rPr>
            </w:pPr>
            <w:r>
              <w:rPr>
                <w:b/>
                <w:bCs/>
                <w:spacing w:val="4"/>
                <w:sz w:val="20"/>
                <w:szCs w:val="20"/>
              </w:rPr>
              <w:t xml:space="preserve">序号</w:t>
            </w:r>
            <w:r/>
          </w:p>
        </w:tc>
        <w:tc>
          <w:tcPr>
            <w:tcW w:w="1649" w:type="dxa"/>
            <w:vAlign w:val="top"/>
            <w:textDirection w:val="lrTb"/>
            <w:noWrap w:val="false"/>
          </w:tcPr>
          <w:p>
            <w:pPr>
              <w:pStyle w:val="1334"/>
              <w:ind w:left="429"/>
              <w:spacing w:before="260" w:line="228" w:lineRule="auto"/>
              <w:rPr>
                <w:sz w:val="20"/>
                <w:szCs w:val="20"/>
              </w:rPr>
            </w:pPr>
            <w:r>
              <w:rPr>
                <w:b/>
                <w:bCs/>
                <w:sz w:val="20"/>
                <w:szCs w:val="20"/>
              </w:rPr>
              <w:t xml:space="preserve">岗位名称</w:t>
            </w:r>
            <w:r/>
          </w:p>
        </w:tc>
        <w:tc>
          <w:tcPr>
            <w:tcW w:w="1274" w:type="dxa"/>
            <w:vAlign w:val="top"/>
            <w:textDirection w:val="lrTb"/>
            <w:noWrap w:val="false"/>
          </w:tcPr>
          <w:p>
            <w:pPr>
              <w:pStyle w:val="1334"/>
              <w:ind w:left="431"/>
              <w:spacing w:before="260" w:line="228" w:lineRule="auto"/>
              <w:rPr>
                <w:sz w:val="20"/>
                <w:szCs w:val="20"/>
              </w:rPr>
            </w:pPr>
            <w:r>
              <w:rPr>
                <w:b/>
                <w:bCs/>
                <w:spacing w:val="3"/>
                <w:sz w:val="20"/>
                <w:szCs w:val="20"/>
              </w:rPr>
              <w:t xml:space="preserve">数量</w:t>
            </w:r>
            <w:r/>
          </w:p>
        </w:tc>
        <w:tc>
          <w:tcPr>
            <w:tcW w:w="2933" w:type="dxa"/>
            <w:vAlign w:val="top"/>
            <w:textDirection w:val="lrTb"/>
            <w:noWrap w:val="false"/>
          </w:tcPr>
          <w:p>
            <w:pPr>
              <w:pStyle w:val="1334"/>
              <w:ind w:left="1054"/>
              <w:spacing w:before="260" w:line="228" w:lineRule="auto"/>
              <w:rPr>
                <w:sz w:val="20"/>
                <w:szCs w:val="20"/>
              </w:rPr>
            </w:pPr>
            <w:r>
              <w:rPr>
                <w:b/>
                <w:bCs/>
                <w:spacing w:val="5"/>
                <w:sz w:val="20"/>
                <w:szCs w:val="20"/>
              </w:rPr>
              <w:t xml:space="preserve">从事工作</w:t>
            </w:r>
            <w:r/>
          </w:p>
        </w:tc>
        <w:tc>
          <w:tcPr>
            <w:tcW w:w="2289" w:type="dxa"/>
            <w:vAlign w:val="top"/>
            <w:textDirection w:val="lrTb"/>
            <w:noWrap w:val="false"/>
          </w:tcPr>
          <w:p>
            <w:pPr>
              <w:pStyle w:val="1334"/>
              <w:ind w:left="728"/>
              <w:spacing w:before="260" w:line="228" w:lineRule="auto"/>
              <w:rPr>
                <w:sz w:val="20"/>
                <w:szCs w:val="20"/>
              </w:rPr>
            </w:pPr>
            <w:r>
              <w:rPr>
                <w:b/>
                <w:bCs/>
                <w:spacing w:val="6"/>
                <w:sz w:val="20"/>
                <w:szCs w:val="20"/>
              </w:rPr>
              <w:t xml:space="preserve">其他要求</w:t>
            </w:r>
            <w:r/>
          </w:p>
        </w:tc>
      </w:tr>
      <w:tr>
        <w:trPr>
          <w:trHeight w:val="1362"/>
        </w:trPr>
        <w:tc>
          <w:tcPr>
            <w:tcW w:w="1063" w:type="dxa"/>
            <w:vAlign w:val="top"/>
            <w:textDirection w:val="lrTb"/>
            <w:noWrap w:val="false"/>
          </w:tcPr>
          <w:p>
            <w:pPr>
              <w:rPr>
                <w:rFonts w:ascii="Arial"/>
                <w:sz w:val="21"/>
              </w:rPr>
            </w:pPr>
            <w:r>
              <w:rPr>
                <w:rFonts w:ascii="Arial"/>
                <w:sz w:val="21"/>
              </w:rPr>
            </w:r>
            <w:r/>
          </w:p>
        </w:tc>
        <w:tc>
          <w:tcPr>
            <w:tcW w:w="1649" w:type="dxa"/>
            <w:vAlign w:val="top"/>
            <w:textDirection w:val="lrTb"/>
            <w:noWrap w:val="false"/>
          </w:tcPr>
          <w:p>
            <w:pPr>
              <w:rPr>
                <w:rFonts w:ascii="Arial"/>
                <w:sz w:val="21"/>
              </w:rPr>
            </w:pPr>
            <w:r>
              <w:rPr>
                <w:rFonts w:ascii="Arial"/>
                <w:sz w:val="21"/>
              </w:rPr>
            </w:r>
            <w:r/>
          </w:p>
        </w:tc>
        <w:tc>
          <w:tcPr>
            <w:tcW w:w="1274" w:type="dxa"/>
            <w:vAlign w:val="top"/>
            <w:textDirection w:val="lrTb"/>
            <w:noWrap w:val="false"/>
          </w:tcPr>
          <w:p>
            <w:pPr>
              <w:rPr>
                <w:rFonts w:ascii="Arial"/>
                <w:sz w:val="21"/>
              </w:rPr>
            </w:pPr>
            <w:r>
              <w:rPr>
                <w:rFonts w:ascii="Arial"/>
                <w:sz w:val="21"/>
              </w:rPr>
            </w:r>
            <w:r/>
          </w:p>
        </w:tc>
        <w:tc>
          <w:tcPr>
            <w:tcW w:w="2933" w:type="dxa"/>
            <w:vAlign w:val="top"/>
            <w:textDirection w:val="lrTb"/>
            <w:noWrap w:val="false"/>
          </w:tcPr>
          <w:p>
            <w:pPr>
              <w:rPr>
                <w:rFonts w:ascii="Arial"/>
                <w:sz w:val="21"/>
              </w:rPr>
            </w:pPr>
            <w:r>
              <w:rPr>
                <w:rFonts w:ascii="Arial"/>
                <w:sz w:val="21"/>
              </w:rPr>
            </w:r>
            <w:r/>
          </w:p>
        </w:tc>
        <w:tc>
          <w:tcPr>
            <w:tcW w:w="2289" w:type="dxa"/>
            <w:vAlign w:val="top"/>
            <w:textDirection w:val="lrTb"/>
            <w:noWrap w:val="false"/>
          </w:tcPr>
          <w:p>
            <w:pPr>
              <w:rPr>
                <w:rFonts w:ascii="Arial"/>
                <w:sz w:val="21"/>
              </w:rPr>
            </w:pPr>
            <w:r>
              <w:rPr>
                <w:rFonts w:ascii="Arial"/>
                <w:sz w:val="21"/>
              </w:rPr>
            </w:r>
            <w:r/>
          </w:p>
        </w:tc>
      </w:tr>
      <w:tr>
        <w:trPr>
          <w:trHeight w:val="1439"/>
        </w:trPr>
        <w:tc>
          <w:tcPr>
            <w:tcW w:w="1063" w:type="dxa"/>
            <w:vAlign w:val="top"/>
            <w:textDirection w:val="lrTb"/>
            <w:noWrap w:val="false"/>
          </w:tcPr>
          <w:p>
            <w:pPr>
              <w:rPr>
                <w:rFonts w:ascii="Arial"/>
                <w:sz w:val="21"/>
              </w:rPr>
            </w:pPr>
            <w:r>
              <w:rPr>
                <w:rFonts w:ascii="Arial"/>
                <w:sz w:val="21"/>
              </w:rPr>
            </w:r>
            <w:r/>
          </w:p>
        </w:tc>
        <w:tc>
          <w:tcPr>
            <w:tcW w:w="1649" w:type="dxa"/>
            <w:vAlign w:val="top"/>
            <w:textDirection w:val="lrTb"/>
            <w:noWrap w:val="false"/>
          </w:tcPr>
          <w:p>
            <w:pPr>
              <w:rPr>
                <w:rFonts w:ascii="Arial"/>
                <w:sz w:val="21"/>
              </w:rPr>
            </w:pPr>
            <w:r>
              <w:rPr>
                <w:rFonts w:ascii="Arial"/>
                <w:sz w:val="21"/>
              </w:rPr>
            </w:r>
            <w:r/>
          </w:p>
        </w:tc>
        <w:tc>
          <w:tcPr>
            <w:tcW w:w="1274" w:type="dxa"/>
            <w:vAlign w:val="top"/>
            <w:textDirection w:val="lrTb"/>
            <w:noWrap w:val="false"/>
          </w:tcPr>
          <w:p>
            <w:pPr>
              <w:rPr>
                <w:rFonts w:ascii="Arial"/>
                <w:sz w:val="21"/>
              </w:rPr>
            </w:pPr>
            <w:r>
              <w:rPr>
                <w:rFonts w:ascii="Arial"/>
                <w:sz w:val="21"/>
              </w:rPr>
            </w:r>
            <w:r/>
          </w:p>
        </w:tc>
        <w:tc>
          <w:tcPr>
            <w:tcW w:w="2933" w:type="dxa"/>
            <w:vAlign w:val="top"/>
            <w:textDirection w:val="lrTb"/>
            <w:noWrap w:val="false"/>
          </w:tcPr>
          <w:p>
            <w:pPr>
              <w:rPr>
                <w:rFonts w:ascii="Arial"/>
                <w:sz w:val="21"/>
              </w:rPr>
            </w:pPr>
            <w:r>
              <w:rPr>
                <w:rFonts w:ascii="Arial"/>
                <w:sz w:val="21"/>
              </w:rPr>
            </w:r>
            <w:r/>
          </w:p>
        </w:tc>
        <w:tc>
          <w:tcPr>
            <w:tcW w:w="2289" w:type="dxa"/>
            <w:vAlign w:val="top"/>
            <w:textDirection w:val="lrTb"/>
            <w:noWrap w:val="false"/>
          </w:tcPr>
          <w:p>
            <w:pPr>
              <w:rPr>
                <w:rFonts w:ascii="Arial"/>
                <w:sz w:val="21"/>
              </w:rPr>
            </w:pPr>
            <w:r>
              <w:rPr>
                <w:rFonts w:ascii="Arial"/>
                <w:sz w:val="21"/>
              </w:rPr>
            </w:r>
            <w:r/>
          </w:p>
        </w:tc>
      </w:tr>
      <w:tr>
        <w:trPr>
          <w:trHeight w:val="1439"/>
        </w:trPr>
        <w:tc>
          <w:tcPr>
            <w:tcW w:w="1063" w:type="dxa"/>
            <w:vAlign w:val="top"/>
            <w:textDirection w:val="lrTb"/>
            <w:noWrap w:val="false"/>
          </w:tcPr>
          <w:p>
            <w:pPr>
              <w:rPr>
                <w:rFonts w:ascii="Arial"/>
                <w:sz w:val="21"/>
              </w:rPr>
            </w:pPr>
            <w:r>
              <w:rPr>
                <w:rFonts w:ascii="Arial"/>
                <w:sz w:val="21"/>
              </w:rPr>
            </w:r>
            <w:r/>
          </w:p>
        </w:tc>
        <w:tc>
          <w:tcPr>
            <w:tcW w:w="1649" w:type="dxa"/>
            <w:vAlign w:val="top"/>
            <w:textDirection w:val="lrTb"/>
            <w:noWrap w:val="false"/>
          </w:tcPr>
          <w:p>
            <w:pPr>
              <w:rPr>
                <w:rFonts w:ascii="Arial"/>
                <w:sz w:val="21"/>
              </w:rPr>
            </w:pPr>
            <w:r>
              <w:rPr>
                <w:rFonts w:ascii="Arial"/>
                <w:sz w:val="21"/>
              </w:rPr>
            </w:r>
            <w:r/>
          </w:p>
        </w:tc>
        <w:tc>
          <w:tcPr>
            <w:tcW w:w="1274" w:type="dxa"/>
            <w:vAlign w:val="top"/>
            <w:textDirection w:val="lrTb"/>
            <w:noWrap w:val="false"/>
          </w:tcPr>
          <w:p>
            <w:pPr>
              <w:rPr>
                <w:rFonts w:ascii="Arial"/>
                <w:sz w:val="21"/>
              </w:rPr>
            </w:pPr>
            <w:r>
              <w:rPr>
                <w:rFonts w:ascii="Arial"/>
                <w:sz w:val="21"/>
              </w:rPr>
            </w:r>
            <w:r/>
          </w:p>
        </w:tc>
        <w:tc>
          <w:tcPr>
            <w:tcW w:w="2933" w:type="dxa"/>
            <w:vAlign w:val="top"/>
            <w:textDirection w:val="lrTb"/>
            <w:noWrap w:val="false"/>
          </w:tcPr>
          <w:p>
            <w:pPr>
              <w:rPr>
                <w:rFonts w:ascii="Arial"/>
                <w:sz w:val="21"/>
              </w:rPr>
            </w:pPr>
            <w:r>
              <w:rPr>
                <w:rFonts w:ascii="Arial"/>
                <w:sz w:val="21"/>
              </w:rPr>
            </w:r>
            <w:r/>
          </w:p>
        </w:tc>
        <w:tc>
          <w:tcPr>
            <w:tcW w:w="2289" w:type="dxa"/>
            <w:vAlign w:val="top"/>
            <w:textDirection w:val="lrTb"/>
            <w:noWrap w:val="false"/>
          </w:tcPr>
          <w:p>
            <w:pPr>
              <w:rPr>
                <w:rFonts w:ascii="Arial"/>
                <w:sz w:val="21"/>
              </w:rPr>
            </w:pPr>
            <w:r>
              <w:rPr>
                <w:rFonts w:ascii="Arial"/>
                <w:sz w:val="21"/>
              </w:rPr>
            </w:r>
            <w:r/>
          </w:p>
        </w:tc>
      </w:tr>
      <w:tr>
        <w:trPr>
          <w:trHeight w:val="1443"/>
        </w:trPr>
        <w:tc>
          <w:tcPr>
            <w:tcW w:w="1063" w:type="dxa"/>
            <w:vAlign w:val="top"/>
            <w:textDirection w:val="lrTb"/>
            <w:noWrap w:val="false"/>
          </w:tcPr>
          <w:p>
            <w:pPr>
              <w:rPr>
                <w:rFonts w:ascii="Arial"/>
                <w:sz w:val="21"/>
              </w:rPr>
            </w:pPr>
            <w:r>
              <w:rPr>
                <w:rFonts w:ascii="Arial"/>
                <w:sz w:val="21"/>
              </w:rPr>
            </w:r>
            <w:r/>
          </w:p>
        </w:tc>
        <w:tc>
          <w:tcPr>
            <w:tcW w:w="1649" w:type="dxa"/>
            <w:vAlign w:val="top"/>
            <w:textDirection w:val="lrTb"/>
            <w:noWrap w:val="false"/>
          </w:tcPr>
          <w:p>
            <w:pPr>
              <w:rPr>
                <w:rFonts w:ascii="Arial"/>
                <w:sz w:val="21"/>
              </w:rPr>
            </w:pPr>
            <w:r>
              <w:rPr>
                <w:rFonts w:ascii="Arial"/>
                <w:sz w:val="21"/>
              </w:rPr>
            </w:r>
            <w:r/>
          </w:p>
        </w:tc>
        <w:tc>
          <w:tcPr>
            <w:tcW w:w="1274" w:type="dxa"/>
            <w:vAlign w:val="top"/>
            <w:textDirection w:val="lrTb"/>
            <w:noWrap w:val="false"/>
          </w:tcPr>
          <w:p>
            <w:pPr>
              <w:rPr>
                <w:rFonts w:ascii="Arial"/>
                <w:sz w:val="21"/>
              </w:rPr>
            </w:pPr>
            <w:r>
              <w:rPr>
                <w:rFonts w:ascii="Arial"/>
                <w:sz w:val="21"/>
              </w:rPr>
            </w:r>
            <w:r/>
          </w:p>
        </w:tc>
        <w:tc>
          <w:tcPr>
            <w:tcW w:w="2933" w:type="dxa"/>
            <w:vAlign w:val="top"/>
            <w:textDirection w:val="lrTb"/>
            <w:noWrap w:val="false"/>
          </w:tcPr>
          <w:p>
            <w:pPr>
              <w:rPr>
                <w:rFonts w:ascii="Arial"/>
                <w:sz w:val="21"/>
              </w:rPr>
            </w:pPr>
            <w:r>
              <w:rPr>
                <w:rFonts w:ascii="Arial"/>
                <w:sz w:val="21"/>
              </w:rPr>
            </w:r>
            <w:r/>
          </w:p>
        </w:tc>
        <w:tc>
          <w:tcPr>
            <w:tcW w:w="2289" w:type="dxa"/>
            <w:vAlign w:val="top"/>
            <w:textDirection w:val="lrTb"/>
            <w:noWrap w:val="false"/>
          </w:tcPr>
          <w:p>
            <w:pPr>
              <w:rPr>
                <w:rFonts w:ascii="Arial"/>
                <w:sz w:val="21"/>
              </w:rPr>
            </w:pPr>
            <w:r>
              <w:rPr>
                <w:rFonts w:ascii="Arial"/>
                <w:sz w:val="21"/>
              </w:rPr>
            </w:r>
            <w:r/>
          </w:p>
        </w:tc>
      </w:tr>
    </w:tbl>
    <w:p>
      <w:pPr>
        <w:pStyle w:val="1331"/>
        <w:spacing w:line="299" w:lineRule="auto"/>
      </w:pPr>
      <w:r/>
      <w:r/>
    </w:p>
    <w:p>
      <w:pPr>
        <w:pStyle w:val="1331"/>
        <w:spacing w:line="299" w:lineRule="auto"/>
      </w:pPr>
      <w:r/>
      <w:r/>
    </w:p>
    <w:p>
      <w:pPr>
        <w:pStyle w:val="1331"/>
        <w:spacing w:line="300" w:lineRule="auto"/>
      </w:pPr>
      <w:r/>
      <w:r/>
    </w:p>
    <w:p>
      <w:pPr>
        <w:pStyle w:val="1331"/>
        <w:spacing w:line="300" w:lineRule="auto"/>
      </w:pPr>
      <w:r/>
      <w:r/>
    </w:p>
    <w:p>
      <w:pPr>
        <w:ind w:left="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spacing w:before="27"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41"/>
        <w:spacing w:before="28"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56"/>
          <w:footnotePr/>
          <w:endnotePr/>
          <w:type w:val="nextPage"/>
          <w:pgSz w:w="11906" w:h="16839" w:orient="portrait"/>
          <w:pgMar w:top="400" w:right="1134" w:bottom="1156" w:left="1427"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9" w:lineRule="auto"/>
      </w:pPr>
      <w:r/>
      <w:r/>
    </w:p>
    <w:p>
      <w:pPr>
        <w:pStyle w:val="1331"/>
        <w:spacing w:before="78" w:line="222" w:lineRule="auto"/>
        <w:rPr>
          <w:rFonts w:ascii="黑体" w:hAnsi="黑体" w:eastAsia="黑体" w:cs="黑体"/>
          <w:sz w:val="24"/>
          <w:szCs w:val="24"/>
        </w:rPr>
        <w:outlineLvl w:val="1"/>
      </w:pPr>
      <w:r>
        <w:rPr>
          <w:rFonts w:ascii="黑体" w:hAnsi="黑体" w:eastAsia="黑体" w:cs="黑体"/>
          <w:b/>
          <w:bCs/>
          <w:spacing w:val="-9"/>
          <w:sz w:val="24"/>
          <w:szCs w:val="24"/>
        </w:rPr>
        <w:t xml:space="preserve">格式</w:t>
      </w:r>
      <w:r>
        <w:rPr>
          <w:rFonts w:ascii="黑体" w:hAnsi="黑体" w:eastAsia="黑体" w:cs="黑体"/>
          <w:spacing w:val="-37"/>
          <w:sz w:val="24"/>
          <w:szCs w:val="24"/>
        </w:rPr>
        <w:t xml:space="preserve"> </w:t>
      </w:r>
      <w:r>
        <w:rPr>
          <w:b/>
          <w:bCs/>
          <w:spacing w:val="-9"/>
          <w:sz w:val="24"/>
          <w:szCs w:val="24"/>
        </w:rPr>
        <w:t xml:space="preserve">15</w:t>
      </w:r>
      <w:r>
        <w:rPr>
          <w:b/>
          <w:bCs/>
          <w:spacing w:val="-33"/>
          <w:sz w:val="24"/>
          <w:szCs w:val="24"/>
        </w:rPr>
        <w:t xml:space="preserve"> </w:t>
      </w:r>
      <w:r>
        <w:rPr>
          <w:rFonts w:ascii="黑体" w:hAnsi="黑体" w:eastAsia="黑体" w:cs="黑体"/>
          <w:b/>
          <w:bCs/>
          <w:spacing w:val="-9"/>
          <w:sz w:val="24"/>
          <w:szCs w:val="24"/>
        </w:rPr>
        <w:t xml:space="preserve">、其他材料</w:t>
      </w:r>
      <w:r/>
    </w:p>
    <w:p>
      <w:pPr>
        <w:ind w:left="4198"/>
        <w:spacing w:before="195" w:line="219" w:lineRule="auto"/>
        <w:rPr>
          <w:rFonts w:ascii="宋体" w:hAnsi="宋体" w:eastAsia="宋体" w:cs="宋体"/>
          <w:sz w:val="24"/>
          <w:szCs w:val="24"/>
        </w:rPr>
      </w:pPr>
      <w:r>
        <w:rPr>
          <w:rFonts w:ascii="宋体" w:hAnsi="宋体" w:eastAsia="宋体" w:cs="宋体"/>
          <w:spacing w:val="-3"/>
          <w:sz w:val="24"/>
          <w:szCs w:val="24"/>
        </w:rPr>
        <w:t xml:space="preserve">其它材料</w:t>
      </w:r>
      <w:r/>
    </w:p>
    <w:p>
      <w:pPr>
        <w:ind w:left="729"/>
        <w:spacing w:before="236" w:line="219" w:lineRule="auto"/>
        <w:rPr>
          <w:rFonts w:ascii="宋体" w:hAnsi="宋体" w:eastAsia="宋体" w:cs="宋体"/>
          <w:sz w:val="24"/>
          <w:szCs w:val="24"/>
        </w:rPr>
      </w:pPr>
      <w:r>
        <w:rPr>
          <w:rFonts w:ascii="宋体" w:hAnsi="宋体" w:eastAsia="宋体" w:cs="宋体"/>
          <w:spacing w:val="-1"/>
          <w:sz w:val="24"/>
          <w:szCs w:val="24"/>
        </w:rPr>
        <w:t xml:space="preserve">（投标人对招标文件响应有必要提供的材料或评标办法中要求提供的材料）</w:t>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3"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pStyle w:val="1331"/>
        <w:spacing w:line="244" w:lineRule="auto"/>
      </w:pPr>
      <w:r/>
      <w:r/>
    </w:p>
    <w:p>
      <w:pPr>
        <w:ind w:left="482"/>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投标人（盖章</w:t>
      </w:r>
      <w:r>
        <w:rPr>
          <w:rFonts w:ascii="宋体" w:hAnsi="宋体" w:eastAsia="宋体" w:cs="宋体"/>
          <w:spacing w:val="2"/>
          <w:sz w:val="24"/>
          <w:szCs w:val="24"/>
        </w:rPr>
        <w:t xml:space="preserve">）：</w:t>
      </w:r>
      <w:r/>
    </w:p>
    <w:p>
      <w:pPr>
        <w:ind w:left="480"/>
        <w:spacing w:before="183" w:line="219" w:lineRule="auto"/>
        <w:rPr>
          <w:rFonts w:ascii="宋体" w:hAnsi="宋体" w:eastAsia="宋体" w:cs="宋体"/>
          <w:sz w:val="24"/>
          <w:szCs w:val="24"/>
        </w:rPr>
      </w:pPr>
      <w:r>
        <w:rPr>
          <w:rFonts w:ascii="宋体" w:hAnsi="宋体" w:eastAsia="宋体" w:cs="宋体"/>
          <w:spacing w:val="-1"/>
          <w:sz w:val="24"/>
          <w:szCs w:val="24"/>
        </w:rPr>
        <w:t xml:space="preserve">法定代表人或委托代理人（签字或盖章</w:t>
      </w:r>
      <w:r>
        <w:rPr>
          <w:rFonts w:ascii="宋体" w:hAnsi="宋体" w:eastAsia="宋体" w:cs="宋体"/>
          <w:spacing w:val="2"/>
          <w:sz w:val="24"/>
          <w:szCs w:val="24"/>
        </w:rPr>
        <w:t xml:space="preserve">）：</w:t>
      </w:r>
      <w:r/>
    </w:p>
    <w:p>
      <w:pPr>
        <w:ind w:left="521"/>
        <w:spacing w:before="184" w:line="219" w:lineRule="auto"/>
        <w:rPr>
          <w:rFonts w:ascii="宋体" w:hAnsi="宋体" w:eastAsia="宋体" w:cs="宋体"/>
          <w:sz w:val="24"/>
          <w:szCs w:val="24"/>
        </w:rPr>
      </w:pPr>
      <w:r>
        <w:rPr>
          <w:rFonts w:ascii="宋体" w:hAnsi="宋体" w:eastAsia="宋体" w:cs="宋体"/>
          <w:spacing w:val="-13"/>
          <w:sz w:val="24"/>
          <w:szCs w:val="24"/>
        </w:rPr>
        <w:t xml:space="preserve">日期：</w:t>
      </w:r>
      <w:r>
        <w:rPr>
          <w:rFonts w:ascii="宋体" w:hAnsi="宋体" w:eastAsia="宋体" w:cs="宋体"/>
          <w:spacing w:val="2"/>
          <w:sz w:val="24"/>
          <w:szCs w:val="24"/>
        </w:rPr>
        <w:t xml:space="preserve">    </w:t>
      </w:r>
      <w:r>
        <w:rPr>
          <w:rFonts w:ascii="宋体" w:hAnsi="宋体" w:eastAsia="宋体" w:cs="宋体"/>
          <w:spacing w:val="-13"/>
          <w:sz w:val="24"/>
          <w:szCs w:val="24"/>
        </w:rPr>
        <w:t xml:space="preserve">年</w:t>
      </w:r>
      <w:r>
        <w:rPr>
          <w:rFonts w:ascii="宋体" w:hAnsi="宋体" w:eastAsia="宋体" w:cs="宋体"/>
          <w:spacing w:val="3"/>
          <w:sz w:val="24"/>
          <w:szCs w:val="24"/>
        </w:rPr>
        <w:t xml:space="preserve">     </w:t>
      </w:r>
      <w:r>
        <w:rPr>
          <w:rFonts w:ascii="宋体" w:hAnsi="宋体" w:eastAsia="宋体" w:cs="宋体"/>
          <w:spacing w:val="-13"/>
          <w:sz w:val="24"/>
          <w:szCs w:val="24"/>
        </w:rPr>
        <w:t xml:space="preserve">月</w:t>
      </w:r>
      <w:r>
        <w:rPr>
          <w:rFonts w:ascii="宋体" w:hAnsi="宋体" w:eastAsia="宋体" w:cs="宋体"/>
          <w:spacing w:val="10"/>
          <w:sz w:val="24"/>
          <w:szCs w:val="24"/>
        </w:rPr>
        <w:t xml:space="preserve">     </w:t>
      </w:r>
      <w:r>
        <w:rPr>
          <w:rFonts w:ascii="宋体" w:hAnsi="宋体" w:eastAsia="宋体" w:cs="宋体"/>
          <w:spacing w:val="-13"/>
          <w:sz w:val="24"/>
          <w:szCs w:val="24"/>
        </w:rPr>
        <w:t xml:space="preserve">日</w:t>
      </w:r>
      <w:r/>
    </w:p>
    <w:p>
      <w:pPr>
        <w:spacing w:line="219" w:lineRule="auto"/>
        <w:rPr>
          <w:rFonts w:ascii="宋体" w:hAnsi="宋体" w:eastAsia="宋体" w:cs="宋体"/>
          <w:sz w:val="24"/>
          <w:szCs w:val="24"/>
        </w:rPr>
        <w:sectPr>
          <w:footerReference w:type="default" r:id="rId57"/>
          <w:footnotePr/>
          <w:endnotePr/>
          <w:type w:val="nextPage"/>
          <w:pgSz w:w="11906" w:h="16839" w:orient="portrait"/>
          <w:pgMar w:top="400" w:right="1785" w:bottom="1153" w:left="1427" w:header="0" w:footer="994" w:gutter="0"/>
          <w:cols w:num="1" w:sep="0" w:space="720" w:equalWidth="1"/>
          <w:docGrid w:linePitch="360"/>
        </w:sectPr>
      </w:pPr>
      <w:r>
        <w:rPr>
          <w:rFonts w:ascii="宋体" w:hAnsi="宋体" w:eastAsia="宋体" w:cs="宋体"/>
          <w:sz w:val="24"/>
          <w:szCs w:val="24"/>
        </w:rPr>
      </w:r>
      <w:r/>
    </w:p>
    <w:p>
      <w:pPr>
        <w:pStyle w:val="1331"/>
        <w:spacing w:line="248" w:lineRule="auto"/>
      </w:pPr>
      <w:r/>
      <w:r/>
    </w:p>
    <w:p>
      <w:pPr>
        <w:pStyle w:val="1331"/>
        <w:spacing w:line="248" w:lineRule="auto"/>
      </w:pPr>
      <w:r/>
      <w:r/>
    </w:p>
    <w:p>
      <w:pPr>
        <w:pStyle w:val="1331"/>
        <w:spacing w:line="248" w:lineRule="auto"/>
      </w:pPr>
      <w:r/>
      <w:r/>
    </w:p>
    <w:p>
      <w:pPr>
        <w:pStyle w:val="1331"/>
        <w:spacing w:line="248" w:lineRule="auto"/>
      </w:pPr>
      <w:r/>
      <w:r/>
    </w:p>
    <w:p>
      <w:pPr>
        <w:pStyle w:val="1331"/>
        <w:ind w:left="1"/>
        <w:spacing w:before="78" w:line="221" w:lineRule="auto"/>
        <w:rPr>
          <w:rFonts w:ascii="黑体" w:hAnsi="黑体" w:eastAsia="黑体" w:cs="黑体"/>
          <w:sz w:val="24"/>
          <w:szCs w:val="24"/>
        </w:rPr>
        <w:outlineLvl w:val="1"/>
      </w:pPr>
      <w:r>
        <w:rPr>
          <w:rFonts w:ascii="黑体" w:hAnsi="黑体" w:eastAsia="黑体" w:cs="黑体"/>
          <w:b/>
          <w:bCs/>
          <w:spacing w:val="-4"/>
          <w:sz w:val="24"/>
          <w:szCs w:val="24"/>
        </w:rPr>
        <w:t xml:space="preserve">格式</w:t>
      </w:r>
      <w:r>
        <w:rPr>
          <w:rFonts w:ascii="黑体" w:hAnsi="黑体" w:eastAsia="黑体" w:cs="黑体"/>
          <w:spacing w:val="-37"/>
          <w:sz w:val="24"/>
          <w:szCs w:val="24"/>
        </w:rPr>
        <w:t xml:space="preserve"> </w:t>
      </w:r>
      <w:r>
        <w:rPr>
          <w:b/>
          <w:bCs/>
          <w:spacing w:val="-4"/>
          <w:sz w:val="24"/>
          <w:szCs w:val="24"/>
        </w:rPr>
        <w:t xml:space="preserve">16</w:t>
      </w:r>
      <w:r>
        <w:rPr>
          <w:b/>
          <w:bCs/>
          <w:spacing w:val="-33"/>
          <w:sz w:val="24"/>
          <w:szCs w:val="24"/>
        </w:rPr>
        <w:t xml:space="preserve"> </w:t>
      </w:r>
      <w:r>
        <w:rPr>
          <w:rFonts w:ascii="黑体" w:hAnsi="黑体" w:eastAsia="黑体" w:cs="黑体"/>
          <w:b/>
          <w:bCs/>
          <w:spacing w:val="-4"/>
          <w:sz w:val="24"/>
          <w:szCs w:val="24"/>
        </w:rPr>
        <w:t xml:space="preserve">、财务状况报告及税收、社会保障资金缴纳情况承诺函</w:t>
      </w:r>
      <w:r/>
    </w:p>
    <w:p>
      <w:pPr>
        <w:ind w:left="1807"/>
        <w:spacing w:before="118" w:line="226" w:lineRule="auto"/>
        <w:rPr>
          <w:rFonts w:ascii="黑体" w:hAnsi="黑体" w:eastAsia="黑体" w:cs="黑体"/>
          <w:sz w:val="35"/>
          <w:szCs w:val="35"/>
        </w:rPr>
      </w:pPr>
      <w:r>
        <w:rPr>
          <w:rFonts w:ascii="黑体" w:hAnsi="黑体" w:eastAsia="黑体" w:cs="黑体"/>
          <w:spacing w:val="8"/>
          <w:sz w:val="35"/>
          <w:szCs w:val="35"/>
        </w:rPr>
        <w:t xml:space="preserve">财务状况报告及税收、社会保障资金</w:t>
      </w:r>
      <w:r/>
    </w:p>
    <w:p>
      <w:pPr>
        <w:ind w:left="3421"/>
        <w:spacing w:before="195" w:line="226" w:lineRule="auto"/>
        <w:rPr>
          <w:rFonts w:ascii="黑体" w:hAnsi="黑体" w:eastAsia="黑体" w:cs="黑体"/>
          <w:sz w:val="35"/>
          <w:szCs w:val="35"/>
        </w:rPr>
      </w:pPr>
      <w:r>
        <w:rPr>
          <w:rFonts w:ascii="黑体" w:hAnsi="黑体" w:eastAsia="黑体" w:cs="黑体"/>
          <w:spacing w:val="8"/>
          <w:sz w:val="35"/>
          <w:szCs w:val="35"/>
        </w:rPr>
        <w:t xml:space="preserve">缴纳情况承诺函</w:t>
      </w:r>
      <w:r/>
    </w:p>
    <w:p>
      <w:pPr>
        <w:ind w:left="1"/>
        <w:spacing w:before="178" w:line="219" w:lineRule="auto"/>
        <w:rPr>
          <w:rFonts w:ascii="宋体" w:hAnsi="宋体" w:eastAsia="宋体" w:cs="宋体"/>
          <w:sz w:val="24"/>
          <w:szCs w:val="24"/>
        </w:rPr>
        <w:outlineLvl w:val="1"/>
      </w:pPr>
      <w:r>
        <w:rPr>
          <w:rFonts w:ascii="宋体" w:hAnsi="宋体" w:eastAsia="宋体" w:cs="宋体"/>
          <w:spacing w:val="-2"/>
          <w:sz w:val="24"/>
          <w:szCs w:val="24"/>
        </w:rPr>
        <w:t xml:space="preserve">致：采购人名称</w:t>
      </w:r>
      <w:r/>
    </w:p>
    <w:p>
      <w:pPr>
        <w:ind w:firstLine="483"/>
        <w:jc w:val="both"/>
        <w:spacing w:before="311" w:line="431" w:lineRule="auto"/>
        <w:rPr>
          <w:rFonts w:ascii="宋体" w:hAnsi="宋体" w:eastAsia="宋体" w:cs="宋体"/>
          <w:sz w:val="24"/>
          <w:szCs w:val="24"/>
        </w:rPr>
      </w:pPr>
      <w:r>
        <w:rPr>
          <w:rFonts w:ascii="宋体" w:hAnsi="宋体" w:eastAsia="宋体" w:cs="宋体"/>
          <w:spacing w:val="-1"/>
          <w:sz w:val="24"/>
          <w:szCs w:val="24"/>
        </w:rPr>
        <w:t xml:space="preserve">我方</w:t>
      </w:r>
      <w:r>
        <w:rPr>
          <w:rFonts w:ascii="宋体" w:hAnsi="宋体" w:eastAsia="宋体" w:cs="宋体"/>
          <w:spacing w:val="-1"/>
          <w:sz w:val="24"/>
          <w:szCs w:val="24"/>
          <w:u w:val="single"/>
        </w:rPr>
        <w:t xml:space="preserve">投标人名称</w:t>
      </w:r>
      <w:r>
        <w:rPr>
          <w:rFonts w:ascii="宋体" w:hAnsi="宋体" w:eastAsia="宋体" w:cs="宋体"/>
          <w:spacing w:val="-1"/>
          <w:sz w:val="24"/>
          <w:szCs w:val="24"/>
        </w:rPr>
        <w:t xml:space="preserve">参加</w:t>
      </w:r>
      <w:r>
        <w:rPr>
          <w:rFonts w:ascii="宋体" w:hAnsi="宋体" w:eastAsia="宋体" w:cs="宋体"/>
          <w:spacing w:val="-1"/>
          <w:sz w:val="24"/>
          <w:szCs w:val="24"/>
          <w:u w:val="single"/>
        </w:rPr>
        <w:t xml:space="preserve">项目名称</w:t>
      </w:r>
      <w:r>
        <w:rPr>
          <w:rFonts w:ascii="宋体" w:hAnsi="宋体" w:eastAsia="宋体" w:cs="宋体"/>
          <w:spacing w:val="-1"/>
          <w:sz w:val="24"/>
          <w:szCs w:val="24"/>
        </w:rPr>
        <w:t xml:space="preserve">（项目编号：</w:t>
      </w:r>
      <w:r>
        <w:rPr>
          <w:rFonts w:ascii="宋体" w:hAnsi="宋体" w:eastAsia="宋体" w:cs="宋体"/>
          <w:spacing w:val="-1"/>
          <w:sz w:val="24"/>
          <w:szCs w:val="24"/>
          <w:u w:val="single"/>
        </w:rPr>
        <w:t xml:space="preserve">项目编号</w:t>
      </w:r>
      <w:r>
        <w:rPr>
          <w:rFonts w:ascii="宋体" w:hAnsi="宋体" w:eastAsia="宋体" w:cs="宋体"/>
          <w:spacing w:val="-1"/>
          <w:sz w:val="24"/>
          <w:szCs w:val="24"/>
        </w:rPr>
        <w:t xml:space="preserve">）采购，根据《关于简化政府采</w:t>
      </w:r>
      <w:r>
        <w:rPr>
          <w:rFonts w:ascii="宋体" w:hAnsi="宋体" w:eastAsia="宋体" w:cs="宋体"/>
          <w:sz w:val="24"/>
          <w:szCs w:val="24"/>
        </w:rPr>
        <w:t xml:space="preserve">购投标人资格审查有关事项的通知》（连财购〔2023〕4</w:t>
      </w:r>
      <w:r>
        <w:rPr>
          <w:rFonts w:ascii="宋体" w:hAnsi="宋体" w:eastAsia="宋体" w:cs="宋体"/>
          <w:spacing w:val="-44"/>
          <w:sz w:val="24"/>
          <w:szCs w:val="24"/>
        </w:rPr>
        <w:t xml:space="preserve"> </w:t>
      </w:r>
      <w:r>
        <w:rPr>
          <w:rFonts w:ascii="宋体" w:hAnsi="宋体" w:eastAsia="宋体" w:cs="宋体"/>
          <w:sz w:val="24"/>
          <w:szCs w:val="24"/>
        </w:rPr>
        <w:t xml:space="preserve">号</w:t>
      </w:r>
      <w:r>
        <w:rPr>
          <w:rFonts w:ascii="宋体" w:hAnsi="宋体" w:eastAsia="宋体" w:cs="宋体"/>
          <w:spacing w:val="14"/>
          <w:sz w:val="24"/>
          <w:szCs w:val="24"/>
        </w:rPr>
        <w:t xml:space="preserve">），</w:t>
      </w:r>
      <w:r>
        <w:rPr>
          <w:rFonts w:ascii="宋体" w:hAnsi="宋体" w:eastAsia="宋体" w:cs="宋体"/>
          <w:sz w:val="24"/>
          <w:szCs w:val="24"/>
        </w:rPr>
        <w:t xml:space="preserve">我方承诺具备《中华人民共和国政府采购法》第二十二条第（二）、第（四）</w:t>
      </w:r>
      <w:r>
        <w:rPr>
          <w:rFonts w:ascii="宋体" w:hAnsi="宋体" w:eastAsia="宋体" w:cs="宋体"/>
          <w:spacing w:val="-1"/>
          <w:sz w:val="24"/>
          <w:szCs w:val="24"/>
        </w:rPr>
        <w:t xml:space="preserve">项，《中华人民共和国政府采购法实施条例》第十七条第（二）项规定条件的，具体包括：</w:t>
      </w:r>
      <w:r/>
    </w:p>
    <w:p>
      <w:pPr>
        <w:ind w:left="613"/>
        <w:spacing w:before="1" w:line="217" w:lineRule="auto"/>
        <w:rPr>
          <w:rFonts w:ascii="宋体" w:hAnsi="宋体" w:eastAsia="宋体" w:cs="宋体"/>
          <w:sz w:val="24"/>
          <w:szCs w:val="24"/>
        </w:rPr>
      </w:pPr>
      <w:r>
        <w:rPr>
          <w:rFonts w:ascii="宋体" w:hAnsi="宋体" w:eastAsia="宋体" w:cs="宋体"/>
          <w:spacing w:val="-1"/>
          <w:sz w:val="24"/>
          <w:szCs w:val="24"/>
        </w:rPr>
        <w:t xml:space="preserve">（1）具有良好的商业信誉和健全的财务会计制度（财务状况报告</w:t>
      </w:r>
      <w:r>
        <w:rPr>
          <w:rFonts w:ascii="宋体" w:hAnsi="宋体" w:eastAsia="宋体" w:cs="宋体"/>
          <w:spacing w:val="3"/>
          <w:sz w:val="24"/>
          <w:szCs w:val="24"/>
        </w:rPr>
        <w:t xml:space="preserve">）；</w:t>
      </w:r>
      <w:r/>
    </w:p>
    <w:p>
      <w:pPr>
        <w:ind w:left="613"/>
        <w:spacing w:before="276" w:line="219" w:lineRule="auto"/>
        <w:rPr>
          <w:rFonts w:ascii="宋体" w:hAnsi="宋体" w:eastAsia="宋体" w:cs="宋体"/>
          <w:sz w:val="24"/>
          <w:szCs w:val="24"/>
        </w:rPr>
      </w:pPr>
      <w:r>
        <w:rPr>
          <w:rFonts w:ascii="宋体" w:hAnsi="宋体" w:eastAsia="宋体" w:cs="宋体"/>
          <w:spacing w:val="-1"/>
          <w:sz w:val="24"/>
          <w:szCs w:val="24"/>
        </w:rPr>
        <w:t xml:space="preserve">（2）有依法缴纳税收和社会保障资金的良好记录。</w:t>
      </w:r>
      <w:r/>
    </w:p>
    <w:p>
      <w:pPr>
        <w:ind w:left="2" w:firstLine="480"/>
        <w:jc w:val="both"/>
        <w:spacing w:before="276" w:line="431" w:lineRule="auto"/>
        <w:rPr>
          <w:rFonts w:ascii="宋体" w:hAnsi="宋体" w:eastAsia="宋体" w:cs="宋体"/>
          <w:sz w:val="24"/>
          <w:szCs w:val="24"/>
        </w:rPr>
      </w:pPr>
      <w:r>
        <w:rPr>
          <w:rFonts w:ascii="宋体" w:hAnsi="宋体" w:eastAsia="宋体" w:cs="宋体"/>
          <w:spacing w:val="-1"/>
          <w:sz w:val="24"/>
          <w:szCs w:val="24"/>
        </w:rPr>
        <w:t xml:space="preserve">我方对上述承诺的真实性负责，如有虚假，将依法承担提供虚假材料谋取中标、成交</w:t>
      </w:r>
      <w:r>
        <w:rPr>
          <w:rFonts w:ascii="宋体" w:hAnsi="宋体" w:eastAsia="宋体" w:cs="宋体"/>
          <w:sz w:val="24"/>
          <w:szCs w:val="24"/>
        </w:rPr>
        <w:t xml:space="preserve">责任，同时同意有关主管部门将相关失信信息</w:t>
      </w:r>
      <w:r>
        <w:rPr>
          <w:rFonts w:ascii="宋体" w:hAnsi="宋体" w:eastAsia="宋体" w:cs="宋体"/>
          <w:spacing w:val="-1"/>
          <w:sz w:val="24"/>
          <w:szCs w:val="24"/>
        </w:rPr>
        <w:t xml:space="preserve">记入公共信用信息系统并在相关政府门户网</w:t>
      </w:r>
      <w:r>
        <w:rPr>
          <w:rFonts w:ascii="宋体" w:hAnsi="宋体" w:eastAsia="宋体" w:cs="宋体"/>
          <w:spacing w:val="-3"/>
          <w:sz w:val="24"/>
          <w:szCs w:val="24"/>
        </w:rPr>
        <w:t xml:space="preserve">站公开。</w:t>
      </w:r>
      <w:r/>
    </w:p>
    <w:p>
      <w:pPr>
        <w:ind w:left="481"/>
        <w:spacing w:before="1" w:line="219" w:lineRule="auto"/>
        <w:rPr>
          <w:rFonts w:ascii="宋体" w:hAnsi="宋体" w:eastAsia="宋体" w:cs="宋体"/>
          <w:sz w:val="24"/>
          <w:szCs w:val="24"/>
        </w:rPr>
      </w:pPr>
      <w:r>
        <w:rPr>
          <w:rFonts w:ascii="宋体" w:hAnsi="宋体" w:eastAsia="宋体" w:cs="宋体"/>
          <w:spacing w:val="-3"/>
          <w:sz w:val="24"/>
          <w:szCs w:val="24"/>
        </w:rPr>
        <w:t xml:space="preserve">特此承诺</w:t>
      </w:r>
      <w:r/>
    </w:p>
    <w:p>
      <w:pPr>
        <w:pStyle w:val="1331"/>
        <w:spacing w:line="261" w:lineRule="auto"/>
      </w:pPr>
      <w:r/>
      <w:r/>
    </w:p>
    <w:p>
      <w:pPr>
        <w:pStyle w:val="1331"/>
        <w:spacing w:line="261" w:lineRule="auto"/>
      </w:pPr>
      <w:r/>
      <w:r/>
    </w:p>
    <w:p>
      <w:pPr>
        <w:pStyle w:val="1331"/>
        <w:spacing w:line="262" w:lineRule="auto"/>
      </w:pPr>
      <w:r/>
      <w:r/>
    </w:p>
    <w:p>
      <w:pPr>
        <w:pStyle w:val="1331"/>
        <w:spacing w:line="262" w:lineRule="auto"/>
      </w:pPr>
      <w:r/>
      <w:r/>
    </w:p>
    <w:p>
      <w:pPr>
        <w:pStyle w:val="1331"/>
        <w:spacing w:line="262" w:lineRule="auto"/>
      </w:pPr>
      <w:r/>
      <w:r/>
    </w:p>
    <w:p>
      <w:pPr>
        <w:ind w:left="770"/>
        <w:spacing w:before="78" w:line="219" w:lineRule="auto"/>
        <w:rPr>
          <w:rFonts w:ascii="宋体" w:hAnsi="宋体" w:eastAsia="宋体" w:cs="宋体"/>
          <w:sz w:val="24"/>
          <w:szCs w:val="24"/>
        </w:rPr>
      </w:pPr>
      <w:r>
        <w:rPr>
          <w:rFonts w:ascii="宋体" w:hAnsi="宋体" w:eastAsia="宋体" w:cs="宋体"/>
          <w:spacing w:val="-3"/>
          <w:sz w:val="24"/>
          <w:szCs w:val="24"/>
        </w:rPr>
        <w:t xml:space="preserve">投标人（公章</w:t>
      </w:r>
      <w:r>
        <w:rPr>
          <w:rFonts w:ascii="宋体" w:hAnsi="宋体" w:eastAsia="宋体" w:cs="宋体"/>
          <w:spacing w:val="2"/>
          <w:sz w:val="24"/>
          <w:szCs w:val="24"/>
        </w:rPr>
        <w:t xml:space="preserve">）：</w:t>
      </w:r>
      <w:r/>
    </w:p>
    <w:p>
      <w:pPr>
        <w:pStyle w:val="1331"/>
        <w:spacing w:line="250" w:lineRule="auto"/>
      </w:pPr>
      <w:r/>
      <w:r/>
    </w:p>
    <w:p>
      <w:pPr>
        <w:pStyle w:val="1331"/>
        <w:spacing w:line="250" w:lineRule="auto"/>
      </w:pPr>
      <w:r/>
      <w:r/>
    </w:p>
    <w:p>
      <w:pPr>
        <w:pStyle w:val="1331"/>
        <w:spacing w:line="251" w:lineRule="auto"/>
      </w:pPr>
      <w:r/>
      <w:r/>
    </w:p>
    <w:p>
      <w:pPr>
        <w:ind w:left="768"/>
        <w:spacing w:before="78" w:line="219" w:lineRule="auto"/>
        <w:rPr>
          <w:rFonts w:ascii="宋体" w:hAnsi="宋体" w:eastAsia="宋体" w:cs="宋体"/>
          <w:sz w:val="24"/>
          <w:szCs w:val="24"/>
        </w:rPr>
      </w:pPr>
      <w:r>
        <w:rPr>
          <w:rFonts w:ascii="宋体" w:hAnsi="宋体" w:eastAsia="宋体" w:cs="宋体"/>
          <w:spacing w:val="-1"/>
          <w:sz w:val="24"/>
          <w:szCs w:val="24"/>
        </w:rPr>
        <w:t xml:space="preserve">法定代表人或其委托代理人（签名或签章</w:t>
      </w:r>
      <w:r>
        <w:rPr>
          <w:rFonts w:ascii="宋体" w:hAnsi="宋体" w:eastAsia="宋体" w:cs="宋体"/>
          <w:spacing w:val="3"/>
          <w:sz w:val="24"/>
          <w:szCs w:val="24"/>
        </w:rPr>
        <w:t xml:space="preserve">）：</w:t>
      </w:r>
      <w:r/>
    </w:p>
    <w:p>
      <w:pPr>
        <w:pStyle w:val="1331"/>
        <w:spacing w:line="251" w:lineRule="auto"/>
      </w:pPr>
      <w:r/>
      <w:r/>
    </w:p>
    <w:p>
      <w:pPr>
        <w:pStyle w:val="1331"/>
        <w:spacing w:line="251" w:lineRule="auto"/>
      </w:pPr>
      <w:r/>
      <w:r/>
    </w:p>
    <w:p>
      <w:pPr>
        <w:pStyle w:val="1331"/>
        <w:spacing w:line="252" w:lineRule="auto"/>
      </w:pPr>
      <w:r/>
      <w:r/>
    </w:p>
    <w:p>
      <w:pPr>
        <w:ind w:left="808"/>
        <w:spacing w:before="78" w:line="220" w:lineRule="auto"/>
        <w:rPr>
          <w:rFonts w:ascii="宋体" w:hAnsi="宋体" w:eastAsia="宋体" w:cs="宋体"/>
          <w:sz w:val="24"/>
          <w:szCs w:val="24"/>
        </w:rPr>
      </w:pPr>
      <w:r>
        <w:rPr>
          <w:rFonts w:ascii="宋体" w:hAnsi="宋体" w:eastAsia="宋体" w:cs="宋体"/>
          <w:spacing w:val="-17"/>
          <w:sz w:val="24"/>
          <w:szCs w:val="24"/>
        </w:rPr>
        <w:t xml:space="preserve">日期：</w:t>
      </w:r>
      <w:r/>
    </w:p>
    <w:sectPr>
      <w:footerReference w:type="default" r:id="rId58"/>
      <w:footnotePr/>
      <w:endnotePr/>
      <w:type w:val="nextPage"/>
      <w:pgSz w:w="11906" w:h="16839" w:orient="portrait"/>
      <w:pgMar w:top="400" w:right="1134" w:bottom="1156" w:left="1425" w:header="0" w:footer="9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w:panose1 w:val="02040503050406030204"/>
  </w:font>
  <w:font w:name="DejaVu Sans">
    <w:panose1 w:val="020B060303080402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27"/>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3</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23"/>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4</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26"/>
      <w:spacing w:line="173"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5</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8"/>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6</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26"/>
      <w:spacing w:line="173"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7</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8</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27"/>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t xml:space="preserve">9</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10</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1"/>
        <w:sz w:val="18"/>
        <w:szCs w:val="18"/>
      </w:rPr>
      <w:t xml:space="preserve">11</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12</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13</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14</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15</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16</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1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 xml:space="preserve">l9</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7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20</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7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23</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28</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7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 xml:space="preserve">29</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0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30</w: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31</w: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496"/>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32</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33</w: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34</w: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3"/>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35</w: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37</w: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38</w: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4"/>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39</w: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40</w: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 xml:space="preserve">4l</w: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2"/>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42</w: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43</w: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44</w: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0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45</w:t>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0"/>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46</w:t>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1"/>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47</w:t>
    </w:r>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48</w:t>
    </w:r>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9"/>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 xml:space="preserve">49</w:t>
    </w:r>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9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50</w:t>
    </w:r>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 xml:space="preserve">5l</w:t>
    </w:r>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52</w:t>
    </w:r>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08"/>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53</w:t>
    </w:r>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54</w:t>
    </w:r>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5"/>
      <w:spacing w:line="173"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55</w:t>
    </w:r>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5"/>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56</w:t>
    </w:r>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5"/>
      <w:spacing w:line="173"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57</w:t>
    </w:r>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87"/>
      <w:spacing w:line="176" w:lineRule="auto"/>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 xml:space="preserve">58</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077"/>
      <w:spacing w:before="64" w:line="219" w:lineRule="auto"/>
      <w:rPr>
        <w:rFonts w:ascii="Times New Roman" w:hAnsi="Times New Roman" w:eastAsia="Times New Roman" w:cs="Times New Roman"/>
        <w:sz w:val="24"/>
        <w:szCs w:val="24"/>
      </w:rPr>
    </w:pPr>
    <w:r>
      <w:rPr>
        <w:rFonts w:ascii="宋体" w:hAnsi="宋体" w:eastAsia="宋体" w:cs="宋体"/>
        <w:spacing w:val="-10"/>
        <w:sz w:val="24"/>
        <w:szCs w:val="24"/>
      </w:rPr>
      <w:t xml:space="preserve">附件</w:t>
    </w:r>
    <w:r>
      <w:rPr>
        <w:rFonts w:ascii="宋体" w:hAnsi="宋体" w:eastAsia="宋体" w:cs="宋体"/>
        <w:spacing w:val="-55"/>
        <w:sz w:val="24"/>
        <w:szCs w:val="24"/>
      </w:rPr>
      <w:t xml:space="preserve"> </w:t>
    </w:r>
    <w:r>
      <w:rPr>
        <w:rFonts w:ascii="Times New Roman" w:hAnsi="Times New Roman" w:eastAsia="Times New Roman" w:cs="Times New Roman"/>
        <w:spacing w:val="-10"/>
        <w:sz w:val="24"/>
        <w:szCs w:val="24"/>
      </w:rPr>
      <w:t xml:space="preserve">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spacing w:line="14" w:lineRule="auto"/>
      <w:rPr>
        <w:sz w:val="2"/>
      </w:rPr>
    </w:pPr>
    <w:r>
      <w:rPr>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spacing w:before="62" w:line="221" w:lineRule="auto"/>
      <w:rPr>
        <w:rFonts w:ascii="黑体" w:hAnsi="黑体" w:eastAsia="黑体" w:cs="黑体"/>
        <w:sz w:val="24"/>
        <w:szCs w:val="24"/>
      </w:rPr>
    </w:pPr>
    <w:r>
      <w:rPr>
        <w:rFonts w:ascii="黑体" w:hAnsi="黑体" w:eastAsia="黑体" w:cs="黑体"/>
        <w:b/>
        <w:bCs/>
        <w:spacing w:val="-7"/>
        <w:sz w:val="24"/>
        <w:szCs w:val="24"/>
      </w:rPr>
      <w:t xml:space="preserve">格式</w:t>
    </w:r>
    <w:r>
      <w:rPr>
        <w:rFonts w:ascii="黑体" w:hAnsi="黑体" w:eastAsia="黑体" w:cs="黑体"/>
        <w:spacing w:val="-39"/>
        <w:sz w:val="24"/>
        <w:szCs w:val="24"/>
      </w:rPr>
      <w:t xml:space="preserve"> </w:t>
    </w:r>
    <w:r>
      <w:rPr>
        <w:b/>
        <w:bCs/>
        <w:spacing w:val="-7"/>
        <w:sz w:val="24"/>
        <w:szCs w:val="24"/>
      </w:rPr>
      <w:t xml:space="preserve">10</w:t>
    </w:r>
    <w:r>
      <w:rPr>
        <w:b/>
        <w:bCs/>
        <w:spacing w:val="-33"/>
        <w:sz w:val="24"/>
        <w:szCs w:val="24"/>
      </w:rPr>
      <w:t xml:space="preserve"> </w:t>
    </w:r>
    <w:r>
      <w:rPr>
        <w:rFonts w:ascii="黑体" w:hAnsi="黑体" w:eastAsia="黑体" w:cs="黑体"/>
        <w:b/>
        <w:bCs/>
        <w:spacing w:val="-7"/>
        <w:sz w:val="24"/>
        <w:szCs w:val="24"/>
      </w:rPr>
      <w:t xml:space="preserve">、商务条款偏离表</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50">
    <w:name w:val="Heading 1"/>
    <w:basedOn w:val="1328"/>
    <w:next w:val="1328"/>
    <w:link w:val="1151"/>
    <w:uiPriority w:val="9"/>
    <w:qFormat/>
    <w:pPr>
      <w:keepLines/>
      <w:keepNext/>
      <w:spacing w:before="480" w:after="200"/>
      <w:outlineLvl w:val="0"/>
    </w:pPr>
    <w:rPr>
      <w:rFonts w:ascii="Arial" w:hAnsi="Arial" w:eastAsia="Arial" w:cs="Arial"/>
      <w:sz w:val="40"/>
      <w:szCs w:val="40"/>
    </w:rPr>
  </w:style>
  <w:style w:type="character" w:styleId="1151">
    <w:name w:val="Heading 1 Char"/>
    <w:basedOn w:val="1329"/>
    <w:link w:val="1150"/>
    <w:uiPriority w:val="9"/>
    <w:rPr>
      <w:rFonts w:ascii="Arial" w:hAnsi="Arial" w:eastAsia="Arial" w:cs="Arial"/>
      <w:sz w:val="40"/>
      <w:szCs w:val="40"/>
    </w:rPr>
  </w:style>
  <w:style w:type="paragraph" w:styleId="1152">
    <w:name w:val="Heading 2"/>
    <w:basedOn w:val="1328"/>
    <w:next w:val="1328"/>
    <w:link w:val="1153"/>
    <w:uiPriority w:val="9"/>
    <w:unhideWhenUsed/>
    <w:qFormat/>
    <w:pPr>
      <w:keepLines/>
      <w:keepNext/>
      <w:spacing w:before="360" w:after="200"/>
      <w:outlineLvl w:val="1"/>
    </w:pPr>
    <w:rPr>
      <w:rFonts w:ascii="Arial" w:hAnsi="Arial" w:eastAsia="Arial" w:cs="Arial"/>
      <w:sz w:val="34"/>
    </w:rPr>
  </w:style>
  <w:style w:type="character" w:styleId="1153">
    <w:name w:val="Heading 2 Char"/>
    <w:basedOn w:val="1329"/>
    <w:link w:val="1152"/>
    <w:uiPriority w:val="9"/>
    <w:rPr>
      <w:rFonts w:ascii="Arial" w:hAnsi="Arial" w:eastAsia="Arial" w:cs="Arial"/>
      <w:sz w:val="34"/>
    </w:rPr>
  </w:style>
  <w:style w:type="paragraph" w:styleId="1154">
    <w:name w:val="Heading 3"/>
    <w:basedOn w:val="1328"/>
    <w:next w:val="1328"/>
    <w:link w:val="1155"/>
    <w:uiPriority w:val="9"/>
    <w:unhideWhenUsed/>
    <w:qFormat/>
    <w:pPr>
      <w:keepLines/>
      <w:keepNext/>
      <w:spacing w:before="320" w:after="200"/>
      <w:outlineLvl w:val="2"/>
    </w:pPr>
    <w:rPr>
      <w:rFonts w:ascii="Arial" w:hAnsi="Arial" w:eastAsia="Arial" w:cs="Arial"/>
      <w:sz w:val="30"/>
      <w:szCs w:val="30"/>
    </w:rPr>
  </w:style>
  <w:style w:type="character" w:styleId="1155">
    <w:name w:val="Heading 3 Char"/>
    <w:basedOn w:val="1329"/>
    <w:link w:val="1154"/>
    <w:uiPriority w:val="9"/>
    <w:rPr>
      <w:rFonts w:ascii="Arial" w:hAnsi="Arial" w:eastAsia="Arial" w:cs="Arial"/>
      <w:sz w:val="30"/>
      <w:szCs w:val="30"/>
    </w:rPr>
  </w:style>
  <w:style w:type="paragraph" w:styleId="1156">
    <w:name w:val="Heading 4"/>
    <w:basedOn w:val="1328"/>
    <w:next w:val="1328"/>
    <w:link w:val="1157"/>
    <w:uiPriority w:val="9"/>
    <w:unhideWhenUsed/>
    <w:qFormat/>
    <w:pPr>
      <w:keepLines/>
      <w:keepNext/>
      <w:spacing w:before="320" w:after="200"/>
      <w:outlineLvl w:val="3"/>
    </w:pPr>
    <w:rPr>
      <w:rFonts w:ascii="Arial" w:hAnsi="Arial" w:eastAsia="Arial" w:cs="Arial"/>
      <w:b/>
      <w:bCs/>
      <w:sz w:val="26"/>
      <w:szCs w:val="26"/>
    </w:rPr>
  </w:style>
  <w:style w:type="character" w:styleId="1157">
    <w:name w:val="Heading 4 Char"/>
    <w:basedOn w:val="1329"/>
    <w:link w:val="1156"/>
    <w:uiPriority w:val="9"/>
    <w:rPr>
      <w:rFonts w:ascii="Arial" w:hAnsi="Arial" w:eastAsia="Arial" w:cs="Arial"/>
      <w:b/>
      <w:bCs/>
      <w:sz w:val="26"/>
      <w:szCs w:val="26"/>
    </w:rPr>
  </w:style>
  <w:style w:type="paragraph" w:styleId="1158">
    <w:name w:val="Heading 5"/>
    <w:basedOn w:val="1328"/>
    <w:next w:val="1328"/>
    <w:link w:val="1159"/>
    <w:uiPriority w:val="9"/>
    <w:unhideWhenUsed/>
    <w:qFormat/>
    <w:pPr>
      <w:keepLines/>
      <w:keepNext/>
      <w:spacing w:before="320" w:after="200"/>
      <w:outlineLvl w:val="4"/>
    </w:pPr>
    <w:rPr>
      <w:rFonts w:ascii="Arial" w:hAnsi="Arial" w:eastAsia="Arial" w:cs="Arial"/>
      <w:b/>
      <w:bCs/>
      <w:sz w:val="24"/>
      <w:szCs w:val="24"/>
    </w:rPr>
  </w:style>
  <w:style w:type="character" w:styleId="1159">
    <w:name w:val="Heading 5 Char"/>
    <w:basedOn w:val="1329"/>
    <w:link w:val="1158"/>
    <w:uiPriority w:val="9"/>
    <w:rPr>
      <w:rFonts w:ascii="Arial" w:hAnsi="Arial" w:eastAsia="Arial" w:cs="Arial"/>
      <w:b/>
      <w:bCs/>
      <w:sz w:val="24"/>
      <w:szCs w:val="24"/>
    </w:rPr>
  </w:style>
  <w:style w:type="paragraph" w:styleId="1160">
    <w:name w:val="Heading 6"/>
    <w:basedOn w:val="1328"/>
    <w:next w:val="1328"/>
    <w:link w:val="1161"/>
    <w:uiPriority w:val="9"/>
    <w:unhideWhenUsed/>
    <w:qFormat/>
    <w:pPr>
      <w:keepLines/>
      <w:keepNext/>
      <w:spacing w:before="320" w:after="200"/>
      <w:outlineLvl w:val="5"/>
    </w:pPr>
    <w:rPr>
      <w:rFonts w:ascii="Arial" w:hAnsi="Arial" w:eastAsia="Arial" w:cs="Arial"/>
      <w:b/>
      <w:bCs/>
      <w:sz w:val="22"/>
      <w:szCs w:val="22"/>
    </w:rPr>
  </w:style>
  <w:style w:type="character" w:styleId="1161">
    <w:name w:val="Heading 6 Char"/>
    <w:basedOn w:val="1329"/>
    <w:link w:val="1160"/>
    <w:uiPriority w:val="9"/>
    <w:rPr>
      <w:rFonts w:ascii="Arial" w:hAnsi="Arial" w:eastAsia="Arial" w:cs="Arial"/>
      <w:b/>
      <w:bCs/>
      <w:sz w:val="22"/>
      <w:szCs w:val="22"/>
    </w:rPr>
  </w:style>
  <w:style w:type="paragraph" w:styleId="1162">
    <w:name w:val="Heading 7"/>
    <w:basedOn w:val="1328"/>
    <w:next w:val="1328"/>
    <w:link w:val="1163"/>
    <w:uiPriority w:val="9"/>
    <w:unhideWhenUsed/>
    <w:qFormat/>
    <w:pPr>
      <w:keepLines/>
      <w:keepNext/>
      <w:spacing w:before="320" w:after="200"/>
      <w:outlineLvl w:val="6"/>
    </w:pPr>
    <w:rPr>
      <w:rFonts w:ascii="Arial" w:hAnsi="Arial" w:eastAsia="Arial" w:cs="Arial"/>
      <w:b/>
      <w:bCs/>
      <w:i/>
      <w:iCs/>
      <w:sz w:val="22"/>
      <w:szCs w:val="22"/>
    </w:rPr>
  </w:style>
  <w:style w:type="character" w:styleId="1163">
    <w:name w:val="Heading 7 Char"/>
    <w:basedOn w:val="1329"/>
    <w:link w:val="1162"/>
    <w:uiPriority w:val="9"/>
    <w:rPr>
      <w:rFonts w:ascii="Arial" w:hAnsi="Arial" w:eastAsia="Arial" w:cs="Arial"/>
      <w:b/>
      <w:bCs/>
      <w:i/>
      <w:iCs/>
      <w:sz w:val="22"/>
      <w:szCs w:val="22"/>
    </w:rPr>
  </w:style>
  <w:style w:type="paragraph" w:styleId="1164">
    <w:name w:val="Heading 8"/>
    <w:basedOn w:val="1328"/>
    <w:next w:val="1328"/>
    <w:link w:val="1165"/>
    <w:uiPriority w:val="9"/>
    <w:unhideWhenUsed/>
    <w:qFormat/>
    <w:pPr>
      <w:keepLines/>
      <w:keepNext/>
      <w:spacing w:before="320" w:after="200"/>
      <w:outlineLvl w:val="7"/>
    </w:pPr>
    <w:rPr>
      <w:rFonts w:ascii="Arial" w:hAnsi="Arial" w:eastAsia="Arial" w:cs="Arial"/>
      <w:i/>
      <w:iCs/>
      <w:sz w:val="22"/>
      <w:szCs w:val="22"/>
    </w:rPr>
  </w:style>
  <w:style w:type="character" w:styleId="1165">
    <w:name w:val="Heading 8 Char"/>
    <w:basedOn w:val="1329"/>
    <w:link w:val="1164"/>
    <w:uiPriority w:val="9"/>
    <w:rPr>
      <w:rFonts w:ascii="Arial" w:hAnsi="Arial" w:eastAsia="Arial" w:cs="Arial"/>
      <w:i/>
      <w:iCs/>
      <w:sz w:val="22"/>
      <w:szCs w:val="22"/>
    </w:rPr>
  </w:style>
  <w:style w:type="paragraph" w:styleId="1166">
    <w:name w:val="Heading 9"/>
    <w:basedOn w:val="1328"/>
    <w:next w:val="1328"/>
    <w:link w:val="1167"/>
    <w:uiPriority w:val="9"/>
    <w:unhideWhenUsed/>
    <w:qFormat/>
    <w:pPr>
      <w:keepLines/>
      <w:keepNext/>
      <w:spacing w:before="320" w:after="200"/>
      <w:outlineLvl w:val="8"/>
    </w:pPr>
    <w:rPr>
      <w:rFonts w:ascii="Arial" w:hAnsi="Arial" w:eastAsia="Arial" w:cs="Arial"/>
      <w:i/>
      <w:iCs/>
      <w:sz w:val="21"/>
      <w:szCs w:val="21"/>
    </w:rPr>
  </w:style>
  <w:style w:type="character" w:styleId="1167">
    <w:name w:val="Heading 9 Char"/>
    <w:basedOn w:val="1329"/>
    <w:link w:val="1166"/>
    <w:uiPriority w:val="9"/>
    <w:rPr>
      <w:rFonts w:ascii="Arial" w:hAnsi="Arial" w:eastAsia="Arial" w:cs="Arial"/>
      <w:i/>
      <w:iCs/>
      <w:sz w:val="21"/>
      <w:szCs w:val="21"/>
    </w:rPr>
  </w:style>
  <w:style w:type="paragraph" w:styleId="1168">
    <w:name w:val="List Paragraph"/>
    <w:basedOn w:val="1328"/>
    <w:uiPriority w:val="34"/>
    <w:qFormat/>
    <w:pPr>
      <w:contextualSpacing/>
      <w:ind w:left="720"/>
    </w:pPr>
  </w:style>
  <w:style w:type="paragraph" w:styleId="1169">
    <w:name w:val="No Spacing"/>
    <w:uiPriority w:val="1"/>
    <w:qFormat/>
    <w:pPr>
      <w:spacing w:before="0" w:after="0" w:line="240" w:lineRule="auto"/>
    </w:pPr>
  </w:style>
  <w:style w:type="paragraph" w:styleId="1170">
    <w:name w:val="Title"/>
    <w:basedOn w:val="1328"/>
    <w:next w:val="1328"/>
    <w:link w:val="1171"/>
    <w:uiPriority w:val="10"/>
    <w:qFormat/>
    <w:pPr>
      <w:contextualSpacing/>
      <w:spacing w:before="300" w:after="200"/>
    </w:pPr>
    <w:rPr>
      <w:sz w:val="48"/>
      <w:szCs w:val="48"/>
    </w:rPr>
  </w:style>
  <w:style w:type="character" w:styleId="1171">
    <w:name w:val="Title Char"/>
    <w:basedOn w:val="1329"/>
    <w:link w:val="1170"/>
    <w:uiPriority w:val="10"/>
    <w:rPr>
      <w:sz w:val="48"/>
      <w:szCs w:val="48"/>
    </w:rPr>
  </w:style>
  <w:style w:type="paragraph" w:styleId="1172">
    <w:name w:val="Subtitle"/>
    <w:basedOn w:val="1328"/>
    <w:next w:val="1328"/>
    <w:link w:val="1173"/>
    <w:uiPriority w:val="11"/>
    <w:qFormat/>
    <w:pPr>
      <w:spacing w:before="200" w:after="200"/>
    </w:pPr>
    <w:rPr>
      <w:sz w:val="24"/>
      <w:szCs w:val="24"/>
    </w:rPr>
  </w:style>
  <w:style w:type="character" w:styleId="1173">
    <w:name w:val="Subtitle Char"/>
    <w:basedOn w:val="1329"/>
    <w:link w:val="1172"/>
    <w:uiPriority w:val="11"/>
    <w:rPr>
      <w:sz w:val="24"/>
      <w:szCs w:val="24"/>
    </w:rPr>
  </w:style>
  <w:style w:type="paragraph" w:styleId="1174">
    <w:name w:val="Quote"/>
    <w:basedOn w:val="1328"/>
    <w:next w:val="1328"/>
    <w:link w:val="1175"/>
    <w:uiPriority w:val="29"/>
    <w:qFormat/>
    <w:pPr>
      <w:ind w:left="720" w:right="720"/>
    </w:pPr>
    <w:rPr>
      <w:i/>
    </w:rPr>
  </w:style>
  <w:style w:type="character" w:styleId="1175">
    <w:name w:val="Quote Char"/>
    <w:link w:val="1174"/>
    <w:uiPriority w:val="29"/>
    <w:rPr>
      <w:i/>
    </w:rPr>
  </w:style>
  <w:style w:type="paragraph" w:styleId="1176">
    <w:name w:val="Intense Quote"/>
    <w:basedOn w:val="1328"/>
    <w:next w:val="1328"/>
    <w:link w:val="11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7">
    <w:name w:val="Intense Quote Char"/>
    <w:link w:val="1176"/>
    <w:uiPriority w:val="30"/>
    <w:rPr>
      <w:i/>
    </w:rPr>
  </w:style>
  <w:style w:type="paragraph" w:styleId="1178">
    <w:name w:val="Header"/>
    <w:basedOn w:val="1328"/>
    <w:link w:val="1179"/>
    <w:uiPriority w:val="99"/>
    <w:unhideWhenUsed/>
    <w:pPr>
      <w:spacing w:after="0" w:line="240" w:lineRule="auto"/>
      <w:tabs>
        <w:tab w:val="center" w:pos="7143" w:leader="none"/>
        <w:tab w:val="right" w:pos="14287" w:leader="none"/>
      </w:tabs>
    </w:pPr>
  </w:style>
  <w:style w:type="character" w:styleId="1179">
    <w:name w:val="Header Char"/>
    <w:basedOn w:val="1329"/>
    <w:link w:val="1178"/>
    <w:uiPriority w:val="99"/>
  </w:style>
  <w:style w:type="paragraph" w:styleId="1180">
    <w:name w:val="Footer"/>
    <w:basedOn w:val="1328"/>
    <w:link w:val="1183"/>
    <w:uiPriority w:val="99"/>
    <w:unhideWhenUsed/>
    <w:pPr>
      <w:spacing w:after="0" w:line="240" w:lineRule="auto"/>
      <w:tabs>
        <w:tab w:val="center" w:pos="7143" w:leader="none"/>
        <w:tab w:val="right" w:pos="14287" w:leader="none"/>
      </w:tabs>
    </w:pPr>
  </w:style>
  <w:style w:type="character" w:styleId="1181">
    <w:name w:val="Footer Char"/>
    <w:basedOn w:val="1329"/>
    <w:link w:val="1180"/>
    <w:uiPriority w:val="99"/>
  </w:style>
  <w:style w:type="paragraph" w:styleId="1182">
    <w:name w:val="Caption"/>
    <w:basedOn w:val="1328"/>
    <w:next w:val="1328"/>
    <w:uiPriority w:val="35"/>
    <w:semiHidden/>
    <w:unhideWhenUsed/>
    <w:qFormat/>
    <w:pPr>
      <w:spacing w:line="276" w:lineRule="auto"/>
    </w:pPr>
    <w:rPr>
      <w:b/>
      <w:bCs/>
      <w:color w:val="4f81bd" w:themeColor="accent1"/>
      <w:sz w:val="18"/>
      <w:szCs w:val="18"/>
    </w:rPr>
  </w:style>
  <w:style w:type="character" w:styleId="1183">
    <w:name w:val="Caption Char"/>
    <w:basedOn w:val="1182"/>
    <w:link w:val="1180"/>
    <w:uiPriority w:val="99"/>
  </w:style>
  <w:style w:type="table" w:styleId="1184">
    <w:name w:val="Table Grid"/>
    <w:basedOn w:val="133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85">
    <w:name w:val="Table Grid Light"/>
    <w:basedOn w:val="13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86">
    <w:name w:val="Plain Table 1"/>
    <w:basedOn w:val="13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7">
    <w:name w:val="Plain Table 2"/>
    <w:basedOn w:val="13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8">
    <w:name w:val="Plain Table 3"/>
    <w:basedOn w:val="13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9">
    <w:name w:val="Plain Table 4"/>
    <w:basedOn w:val="13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0">
    <w:name w:val="Plain Table 5"/>
    <w:basedOn w:val="13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91">
    <w:name w:val="Grid Table 1 Light"/>
    <w:basedOn w:val="13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92">
    <w:name w:val="Grid Table 1 Light - Accent 1"/>
    <w:basedOn w:val="13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93">
    <w:name w:val="Grid Table 1 Light - Accent 2"/>
    <w:basedOn w:val="13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94">
    <w:name w:val="Grid Table 1 Light - Accent 3"/>
    <w:basedOn w:val="13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95">
    <w:name w:val="Grid Table 1 Light - Accent 4"/>
    <w:basedOn w:val="13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96">
    <w:name w:val="Grid Table 1 Light - Accent 5"/>
    <w:basedOn w:val="13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97">
    <w:name w:val="Grid Table 1 Light - Accent 6"/>
    <w:basedOn w:val="13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98">
    <w:name w:val="Grid Table 2"/>
    <w:basedOn w:val="13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99">
    <w:name w:val="Grid Table 2 - Accent 1"/>
    <w:basedOn w:val="13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00">
    <w:name w:val="Grid Table 2 - Accent 2"/>
    <w:basedOn w:val="13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01">
    <w:name w:val="Grid Table 2 - Accent 3"/>
    <w:basedOn w:val="13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02">
    <w:name w:val="Grid Table 2 - Accent 4"/>
    <w:basedOn w:val="13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03">
    <w:name w:val="Grid Table 2 - Accent 5"/>
    <w:basedOn w:val="13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04">
    <w:name w:val="Grid Table 2 - Accent 6"/>
    <w:basedOn w:val="13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05">
    <w:name w:val="Grid Table 3"/>
    <w:basedOn w:val="13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6">
    <w:name w:val="Grid Table 3 - Accent 1"/>
    <w:basedOn w:val="13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7">
    <w:name w:val="Grid Table 3 - Accent 2"/>
    <w:basedOn w:val="13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8">
    <w:name w:val="Grid Table 3 - Accent 3"/>
    <w:basedOn w:val="13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9">
    <w:name w:val="Grid Table 3 - Accent 4"/>
    <w:basedOn w:val="13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0">
    <w:name w:val="Grid Table 3 - Accent 5"/>
    <w:basedOn w:val="13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1">
    <w:name w:val="Grid Table 3 - Accent 6"/>
    <w:basedOn w:val="13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2">
    <w:name w:val="Grid Table 4"/>
    <w:basedOn w:val="13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3">
    <w:name w:val="Grid Table 4 - Accent 1"/>
    <w:basedOn w:val="13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14">
    <w:name w:val="Grid Table 4 - Accent 2"/>
    <w:basedOn w:val="13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15">
    <w:name w:val="Grid Table 4 - Accent 3"/>
    <w:basedOn w:val="13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16">
    <w:name w:val="Grid Table 4 - Accent 4"/>
    <w:basedOn w:val="13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17">
    <w:name w:val="Grid Table 4 - Accent 5"/>
    <w:basedOn w:val="13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18">
    <w:name w:val="Grid Table 4 - Accent 6"/>
    <w:basedOn w:val="13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19">
    <w:name w:val="Grid Table 5 Dark"/>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20">
    <w:name w:val="Grid Table 5 Dark- Accent 1"/>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21">
    <w:name w:val="Grid Table 5 Dark - Accent 2"/>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22">
    <w:name w:val="Grid Table 5 Dark - Accent 3"/>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23">
    <w:name w:val="Grid Table 5 Dark- Accent 4"/>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24">
    <w:name w:val="Grid Table 5 Dark - Accent 5"/>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25">
    <w:name w:val="Grid Table 5 Dark - Accent 6"/>
    <w:basedOn w:val="13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26">
    <w:name w:val="Grid Table 6 Colorful"/>
    <w:basedOn w:val="13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27">
    <w:name w:val="Grid Table 6 Colorful - Accent 1"/>
    <w:basedOn w:val="13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28">
    <w:name w:val="Grid Table 6 Colorful - Accent 2"/>
    <w:basedOn w:val="13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29">
    <w:name w:val="Grid Table 6 Colorful - Accent 3"/>
    <w:basedOn w:val="13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30">
    <w:name w:val="Grid Table 6 Colorful - Accent 4"/>
    <w:basedOn w:val="13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31">
    <w:name w:val="Grid Table 6 Colorful - Accent 5"/>
    <w:basedOn w:val="13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2">
    <w:name w:val="Grid Table 6 Colorful - Accent 6"/>
    <w:basedOn w:val="13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3">
    <w:name w:val="Grid Table 7 Colorful"/>
    <w:basedOn w:val="13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34">
    <w:name w:val="Grid Table 7 Colorful - Accent 1"/>
    <w:basedOn w:val="13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35">
    <w:name w:val="Grid Table 7 Colorful - Accent 2"/>
    <w:basedOn w:val="13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36">
    <w:name w:val="Grid Table 7 Colorful - Accent 3"/>
    <w:basedOn w:val="13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37">
    <w:name w:val="Grid Table 7 Colorful - Accent 4"/>
    <w:basedOn w:val="13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38">
    <w:name w:val="Grid Table 7 Colorful - Accent 5"/>
    <w:basedOn w:val="13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39">
    <w:name w:val="Grid Table 7 Colorful - Accent 6"/>
    <w:basedOn w:val="13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40">
    <w:name w:val="List Table 1 Light"/>
    <w:basedOn w:val="13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1">
    <w:name w:val="List Table 1 Light - Accent 1"/>
    <w:basedOn w:val="13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42">
    <w:name w:val="List Table 1 Light - Accent 2"/>
    <w:basedOn w:val="13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43">
    <w:name w:val="List Table 1 Light - Accent 3"/>
    <w:basedOn w:val="13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44">
    <w:name w:val="List Table 1 Light - Accent 4"/>
    <w:basedOn w:val="13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45">
    <w:name w:val="List Table 1 Light - Accent 5"/>
    <w:basedOn w:val="13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46">
    <w:name w:val="List Table 1 Light - Accent 6"/>
    <w:basedOn w:val="13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47">
    <w:name w:val="List Table 2"/>
    <w:basedOn w:val="13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48">
    <w:name w:val="List Table 2 - Accent 1"/>
    <w:basedOn w:val="13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49">
    <w:name w:val="List Table 2 - Accent 2"/>
    <w:basedOn w:val="13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50">
    <w:name w:val="List Table 2 - Accent 3"/>
    <w:basedOn w:val="13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51">
    <w:name w:val="List Table 2 - Accent 4"/>
    <w:basedOn w:val="13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52">
    <w:name w:val="List Table 2 - Accent 5"/>
    <w:basedOn w:val="13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53">
    <w:name w:val="List Table 2 - Accent 6"/>
    <w:basedOn w:val="13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54">
    <w:name w:val="List Table 3"/>
    <w:basedOn w:val="13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5">
    <w:name w:val="List Table 3 - Accent 1"/>
    <w:basedOn w:val="13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6">
    <w:name w:val="List Table 3 - Accent 2"/>
    <w:basedOn w:val="13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57">
    <w:name w:val="List Table 3 - Accent 3"/>
    <w:basedOn w:val="13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58">
    <w:name w:val="List Table 3 - Accent 4"/>
    <w:basedOn w:val="13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59">
    <w:name w:val="List Table 3 - Accent 5"/>
    <w:basedOn w:val="13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60">
    <w:name w:val="List Table 3 - Accent 6"/>
    <w:basedOn w:val="13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61">
    <w:name w:val="List Table 4"/>
    <w:basedOn w:val="13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2">
    <w:name w:val="List Table 4 - Accent 1"/>
    <w:basedOn w:val="13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3">
    <w:name w:val="List Table 4 - Accent 2"/>
    <w:basedOn w:val="13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64">
    <w:name w:val="List Table 4 - Accent 3"/>
    <w:basedOn w:val="13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65">
    <w:name w:val="List Table 4 - Accent 4"/>
    <w:basedOn w:val="13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66">
    <w:name w:val="List Table 4 - Accent 5"/>
    <w:basedOn w:val="13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67">
    <w:name w:val="List Table 4 - Accent 6"/>
    <w:basedOn w:val="13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68">
    <w:name w:val="List Table 5 Dark"/>
    <w:basedOn w:val="13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9">
    <w:name w:val="List Table 5 Dark - Accent 1"/>
    <w:basedOn w:val="13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0">
    <w:name w:val="List Table 5 Dark - Accent 2"/>
    <w:basedOn w:val="13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1">
    <w:name w:val="List Table 5 Dark - Accent 3"/>
    <w:basedOn w:val="13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2">
    <w:name w:val="List Table 5 Dark - Accent 4"/>
    <w:basedOn w:val="13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3">
    <w:name w:val="List Table 5 Dark - Accent 5"/>
    <w:basedOn w:val="13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4">
    <w:name w:val="List Table 5 Dark - Accent 6"/>
    <w:basedOn w:val="13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5">
    <w:name w:val="List Table 6 Colorful"/>
    <w:basedOn w:val="13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76">
    <w:name w:val="List Table 6 Colorful - Accent 1"/>
    <w:basedOn w:val="13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77">
    <w:name w:val="List Table 6 Colorful - Accent 2"/>
    <w:basedOn w:val="13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78">
    <w:name w:val="List Table 6 Colorful - Accent 3"/>
    <w:basedOn w:val="13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79">
    <w:name w:val="List Table 6 Colorful - Accent 4"/>
    <w:basedOn w:val="13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80">
    <w:name w:val="List Table 6 Colorful - Accent 5"/>
    <w:basedOn w:val="13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81">
    <w:name w:val="List Table 6 Colorful - Accent 6"/>
    <w:basedOn w:val="13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82">
    <w:name w:val="List Table 7 Colorful"/>
    <w:basedOn w:val="13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83">
    <w:name w:val="List Table 7 Colorful - Accent 1"/>
    <w:basedOn w:val="13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84">
    <w:name w:val="List Table 7 Colorful - Accent 2"/>
    <w:basedOn w:val="13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85">
    <w:name w:val="List Table 7 Colorful - Accent 3"/>
    <w:basedOn w:val="13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86">
    <w:name w:val="List Table 7 Colorful - Accent 4"/>
    <w:basedOn w:val="13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87">
    <w:name w:val="List Table 7 Colorful - Accent 5"/>
    <w:basedOn w:val="13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88">
    <w:name w:val="List Table 7 Colorful - Accent 6"/>
    <w:basedOn w:val="13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89">
    <w:name w:val="Lined - Accent"/>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90">
    <w:name w:val="Lined - Accent 1"/>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1">
    <w:name w:val="Lined - Accent 2"/>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92">
    <w:name w:val="Lined - Accent 3"/>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93">
    <w:name w:val="Lined - Accent 4"/>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94">
    <w:name w:val="Lined - Accent 5"/>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95">
    <w:name w:val="Lined - Accent 6"/>
    <w:basedOn w:val="13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6">
    <w:name w:val="Bordered &amp; Lined - Accent"/>
    <w:basedOn w:val="13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97">
    <w:name w:val="Bordered &amp; Lined - Accent 1"/>
    <w:basedOn w:val="13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8">
    <w:name w:val="Bordered &amp; Lined - Accent 2"/>
    <w:basedOn w:val="13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99">
    <w:name w:val="Bordered &amp; Lined - Accent 3"/>
    <w:basedOn w:val="13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00">
    <w:name w:val="Bordered &amp; Lined - Accent 4"/>
    <w:basedOn w:val="13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01">
    <w:name w:val="Bordered &amp; Lined - Accent 5"/>
    <w:basedOn w:val="13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02">
    <w:name w:val="Bordered &amp; Lined - Accent 6"/>
    <w:basedOn w:val="13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03">
    <w:name w:val="Bordered"/>
    <w:basedOn w:val="13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04">
    <w:name w:val="Bordered - Accent 1"/>
    <w:basedOn w:val="13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05">
    <w:name w:val="Bordered - Accent 2"/>
    <w:basedOn w:val="13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06">
    <w:name w:val="Bordered - Accent 3"/>
    <w:basedOn w:val="13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07">
    <w:name w:val="Bordered - Accent 4"/>
    <w:basedOn w:val="13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08">
    <w:name w:val="Bordered - Accent 5"/>
    <w:basedOn w:val="13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09">
    <w:name w:val="Bordered - Accent 6"/>
    <w:basedOn w:val="13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10">
    <w:name w:val="Hyperlink"/>
    <w:uiPriority w:val="99"/>
    <w:unhideWhenUsed/>
    <w:rPr>
      <w:color w:val="0000ff" w:themeColor="hyperlink"/>
      <w:u w:val="single"/>
    </w:rPr>
  </w:style>
  <w:style w:type="paragraph" w:styleId="1311">
    <w:name w:val="footnote text"/>
    <w:basedOn w:val="1328"/>
    <w:link w:val="1312"/>
    <w:uiPriority w:val="99"/>
    <w:semiHidden/>
    <w:unhideWhenUsed/>
    <w:pPr>
      <w:spacing w:after="40" w:line="240" w:lineRule="auto"/>
    </w:pPr>
    <w:rPr>
      <w:sz w:val="18"/>
    </w:rPr>
  </w:style>
  <w:style w:type="character" w:styleId="1312">
    <w:name w:val="Footnote Text Char"/>
    <w:link w:val="1311"/>
    <w:uiPriority w:val="99"/>
    <w:rPr>
      <w:sz w:val="18"/>
    </w:rPr>
  </w:style>
  <w:style w:type="character" w:styleId="1313">
    <w:name w:val="footnote reference"/>
    <w:basedOn w:val="1329"/>
    <w:uiPriority w:val="99"/>
    <w:unhideWhenUsed/>
    <w:rPr>
      <w:vertAlign w:val="superscript"/>
    </w:rPr>
  </w:style>
  <w:style w:type="paragraph" w:styleId="1314">
    <w:name w:val="endnote text"/>
    <w:basedOn w:val="1328"/>
    <w:link w:val="1315"/>
    <w:uiPriority w:val="99"/>
    <w:semiHidden/>
    <w:unhideWhenUsed/>
    <w:pPr>
      <w:spacing w:after="0" w:line="240" w:lineRule="auto"/>
    </w:pPr>
    <w:rPr>
      <w:sz w:val="20"/>
    </w:rPr>
  </w:style>
  <w:style w:type="character" w:styleId="1315">
    <w:name w:val="Endnote Text Char"/>
    <w:link w:val="1314"/>
    <w:uiPriority w:val="99"/>
    <w:rPr>
      <w:sz w:val="20"/>
    </w:rPr>
  </w:style>
  <w:style w:type="character" w:styleId="1316">
    <w:name w:val="endnote reference"/>
    <w:basedOn w:val="1329"/>
    <w:uiPriority w:val="99"/>
    <w:semiHidden/>
    <w:unhideWhenUsed/>
    <w:rPr>
      <w:vertAlign w:val="superscript"/>
    </w:rPr>
  </w:style>
  <w:style w:type="paragraph" w:styleId="1317">
    <w:name w:val="toc 1"/>
    <w:basedOn w:val="1328"/>
    <w:next w:val="1328"/>
    <w:uiPriority w:val="39"/>
    <w:unhideWhenUsed/>
    <w:pPr>
      <w:ind w:left="0" w:right="0" w:firstLine="0"/>
      <w:spacing w:after="57"/>
    </w:pPr>
  </w:style>
  <w:style w:type="paragraph" w:styleId="1318">
    <w:name w:val="toc 2"/>
    <w:basedOn w:val="1328"/>
    <w:next w:val="1328"/>
    <w:uiPriority w:val="39"/>
    <w:unhideWhenUsed/>
    <w:pPr>
      <w:ind w:left="283" w:right="0" w:firstLine="0"/>
      <w:spacing w:after="57"/>
    </w:pPr>
  </w:style>
  <w:style w:type="paragraph" w:styleId="1319">
    <w:name w:val="toc 3"/>
    <w:basedOn w:val="1328"/>
    <w:next w:val="1328"/>
    <w:uiPriority w:val="39"/>
    <w:unhideWhenUsed/>
    <w:pPr>
      <w:ind w:left="567" w:right="0" w:firstLine="0"/>
      <w:spacing w:after="57"/>
    </w:pPr>
  </w:style>
  <w:style w:type="paragraph" w:styleId="1320">
    <w:name w:val="toc 4"/>
    <w:basedOn w:val="1328"/>
    <w:next w:val="1328"/>
    <w:uiPriority w:val="39"/>
    <w:unhideWhenUsed/>
    <w:pPr>
      <w:ind w:left="850" w:right="0" w:firstLine="0"/>
      <w:spacing w:after="57"/>
    </w:pPr>
  </w:style>
  <w:style w:type="paragraph" w:styleId="1321">
    <w:name w:val="toc 5"/>
    <w:basedOn w:val="1328"/>
    <w:next w:val="1328"/>
    <w:uiPriority w:val="39"/>
    <w:unhideWhenUsed/>
    <w:pPr>
      <w:ind w:left="1134" w:right="0" w:firstLine="0"/>
      <w:spacing w:after="57"/>
    </w:pPr>
  </w:style>
  <w:style w:type="paragraph" w:styleId="1322">
    <w:name w:val="toc 6"/>
    <w:basedOn w:val="1328"/>
    <w:next w:val="1328"/>
    <w:uiPriority w:val="39"/>
    <w:unhideWhenUsed/>
    <w:pPr>
      <w:ind w:left="1417" w:right="0" w:firstLine="0"/>
      <w:spacing w:after="57"/>
    </w:pPr>
  </w:style>
  <w:style w:type="paragraph" w:styleId="1323">
    <w:name w:val="toc 7"/>
    <w:basedOn w:val="1328"/>
    <w:next w:val="1328"/>
    <w:uiPriority w:val="39"/>
    <w:unhideWhenUsed/>
    <w:pPr>
      <w:ind w:left="1701" w:right="0" w:firstLine="0"/>
      <w:spacing w:after="57"/>
    </w:pPr>
  </w:style>
  <w:style w:type="paragraph" w:styleId="1324">
    <w:name w:val="toc 8"/>
    <w:basedOn w:val="1328"/>
    <w:next w:val="1328"/>
    <w:uiPriority w:val="39"/>
    <w:unhideWhenUsed/>
    <w:pPr>
      <w:ind w:left="1984" w:right="0" w:firstLine="0"/>
      <w:spacing w:after="57"/>
    </w:pPr>
  </w:style>
  <w:style w:type="paragraph" w:styleId="1325">
    <w:name w:val="toc 9"/>
    <w:basedOn w:val="1328"/>
    <w:next w:val="1328"/>
    <w:uiPriority w:val="39"/>
    <w:unhideWhenUsed/>
    <w:pPr>
      <w:ind w:left="2268" w:right="0" w:firstLine="0"/>
      <w:spacing w:after="57"/>
    </w:pPr>
  </w:style>
  <w:style w:type="paragraph" w:styleId="1326">
    <w:name w:val="TOC Heading"/>
    <w:uiPriority w:val="39"/>
    <w:unhideWhenUsed/>
  </w:style>
  <w:style w:type="paragraph" w:styleId="1327">
    <w:name w:val="table of figures"/>
    <w:basedOn w:val="1328"/>
    <w:next w:val="1328"/>
    <w:uiPriority w:val="99"/>
    <w:unhideWhenUsed/>
    <w:pPr>
      <w:spacing w:after="0" w:afterAutospacing="0"/>
    </w:pPr>
  </w:style>
  <w:style w:type="paragraph" w:styleId="1328" w:default="1">
    <w:name w:val="Normal"/>
    <w:uiPriority w:val="0"/>
    <w:qFormat/>
    <w:pPr>
      <w:jc w:val="left"/>
      <w:spacing w:line="240" w:lineRule="auto"/>
    </w:pPr>
    <w:rPr>
      <w:rFonts w:ascii="Arial" w:hAnsi="Arial" w:eastAsia="Arial" w:cs="Arial"/>
      <w:color w:val="000000"/>
      <w:sz w:val="21"/>
      <w:szCs w:val="21"/>
      <w:lang w:val="en-US" w:eastAsia="en-US" w:bidi="ar-SA"/>
    </w:rPr>
  </w:style>
  <w:style w:type="character" w:styleId="1329" w:default="1">
    <w:name w:val="Default Paragraph Font"/>
    <w:uiPriority w:val="0"/>
    <w:semiHidden/>
    <w:qFormat/>
  </w:style>
  <w:style w:type="table" w:styleId="1330" w:default="1">
    <w:name w:val="Normal Table"/>
    <w:uiPriority w:val="0"/>
    <w:semiHidden/>
    <w:qFormat/>
    <w:tblPr>
      <w:tblCellMar>
        <w:left w:w="108" w:type="dxa"/>
        <w:top w:w="0" w:type="dxa"/>
        <w:right w:w="108" w:type="dxa"/>
        <w:bottom w:w="0" w:type="dxa"/>
      </w:tblCellMar>
    </w:tblPr>
  </w:style>
  <w:style w:type="paragraph" w:styleId="1331">
    <w:name w:val="Body Text"/>
    <w:basedOn w:val="1328"/>
    <w:uiPriority w:val="0"/>
    <w:semiHidden/>
    <w:qFormat/>
    <w:rPr>
      <w:rFonts w:ascii="Arial" w:hAnsi="Arial" w:eastAsia="Arial" w:cs="Arial"/>
      <w:sz w:val="21"/>
      <w:szCs w:val="21"/>
      <w:lang w:val="en-US" w:eastAsia="en-US" w:bidi="ar-SA"/>
    </w:rPr>
  </w:style>
  <w:style w:type="paragraph" w:styleId="1332">
    <w:name w:val="Normal (Web)"/>
    <w:basedOn w:val="1328"/>
    <w:uiPriority w:val="99"/>
    <w:unhideWhenUsed/>
    <w:qFormat/>
    <w:pPr>
      <w:ind w:left="0" w:right="0"/>
      <w:jc w:val="left"/>
      <w:spacing w:before="100" w:beforeAutospacing="1" w:after="100" w:afterAutospacing="1"/>
    </w:pPr>
    <w:rPr>
      <w:sz w:val="24"/>
      <w:lang w:val="en-US" w:eastAsia="zh-CN" w:bidi="ar"/>
    </w:rPr>
  </w:style>
  <w:style w:type="table" w:styleId="1333" w:customStyle="1">
    <w:name w:val="Table Normal"/>
    <w:uiPriority w:val="0"/>
    <w:semiHidden/>
    <w:unhideWhenUsed/>
    <w:qFormat/>
    <w:tblPr>
      <w:tblCellMar>
        <w:left w:w="0" w:type="dxa"/>
        <w:top w:w="0" w:type="dxa"/>
        <w:right w:w="0" w:type="dxa"/>
        <w:bottom w:w="0" w:type="dxa"/>
      </w:tblCellMar>
    </w:tblPr>
  </w:style>
  <w:style w:type="paragraph" w:styleId="1334" w:customStyle="1">
    <w:name w:val="Table Text"/>
    <w:basedOn w:val="1328"/>
    <w:uiPriority w:val="0"/>
    <w:semiHidden/>
    <w:qFormat/>
    <w:rPr>
      <w:rFonts w:ascii="宋体" w:hAnsi="宋体" w:eastAsia="宋体" w:cs="宋体"/>
      <w:sz w:val="24"/>
      <w:szCs w:val="24"/>
      <w:lang w:val="en-US" w:eastAsia="en-US" w:bidi="ar-SA"/>
    </w:rPr>
  </w:style>
  <w:style w:type="character" w:styleId="1335" w:customStyle="1">
    <w:name w:val="font271"/>
    <w:basedOn w:val="1329"/>
    <w:uiPriority w:val="0"/>
    <w:qFormat/>
    <w:rPr>
      <w:rFonts w:hint="default" w:ascii="Times New Roman" w:hAnsi="Times New Roman" w:cs="Times New Roman"/>
      <w:b/>
      <w:bCs/>
      <w:color w:val="000000"/>
      <w:sz w:val="22"/>
      <w:szCs w:val="22"/>
      <w:u w:val="none"/>
    </w:rPr>
  </w:style>
  <w:style w:type="character" w:styleId="1336" w:customStyle="1">
    <w:name w:val="font101"/>
    <w:basedOn w:val="1329"/>
    <w:uiPriority w:val="0"/>
    <w:qFormat/>
    <w:rPr>
      <w:rFonts w:hint="eastAsia" w:ascii="宋体" w:hAnsi="宋体" w:eastAsia="宋体" w:cs="宋体"/>
      <w:b/>
      <w:bCs/>
      <w:color w:val="000000"/>
      <w:sz w:val="22"/>
      <w:szCs w:val="22"/>
      <w:u w:val="none"/>
    </w:rPr>
  </w:style>
  <w:style w:type="character" w:styleId="1337" w:customStyle="1">
    <w:name w:val="font151"/>
    <w:basedOn w:val="1329"/>
    <w:uiPriority w:val="0"/>
    <w:qFormat/>
    <w:rPr>
      <w:rFonts w:ascii="仿宋_GB2312" w:eastAsia="仿宋_GB2312" w:cs="仿宋_GB2312"/>
      <w:color w:val="000000"/>
      <w:sz w:val="22"/>
      <w:szCs w:val="22"/>
      <w:u w:val="none"/>
    </w:rPr>
  </w:style>
  <w:style w:type="character" w:styleId="1338" w:customStyle="1">
    <w:name w:val="font181"/>
    <w:basedOn w:val="1329"/>
    <w:uiPriority w:val="0"/>
    <w:qFormat/>
    <w:rPr>
      <w:rFonts w:hint="eastAsia" w:ascii="宋体" w:hAnsi="宋体" w:eastAsia="宋体" w:cs="宋体"/>
      <w:color w:val="000000"/>
      <w:sz w:val="22"/>
      <w:szCs w:val="22"/>
      <w:u w:val="none"/>
    </w:rPr>
  </w:style>
  <w:style w:type="character" w:styleId="1339" w:customStyle="1">
    <w:name w:val="font281"/>
    <w:basedOn w:val="1329"/>
    <w:uiPriority w:val="0"/>
    <w:qFormat/>
    <w:rPr>
      <w:rFonts w:ascii="DejaVu Sans" w:hAnsi="DejaVu Sans" w:eastAsia="DejaVu Sans" w:cs="DejaVu Sans"/>
      <w:color w:val="000000"/>
      <w:sz w:val="22"/>
      <w:szCs w:val="22"/>
      <w:u w:val="none"/>
    </w:rPr>
  </w:style>
  <w:style w:type="character" w:styleId="1340" w:customStyle="1">
    <w:name w:val="font222"/>
    <w:basedOn w:val="1329"/>
    <w:uiPriority w:val="0"/>
    <w:qFormat/>
    <w:rPr>
      <w:rFonts w:hint="default" w:ascii="Times New Roman" w:hAnsi="Times New Roman" w:cs="Times New Roman"/>
      <w:color w:val="000000"/>
      <w:sz w:val="22"/>
      <w:szCs w:val="22"/>
      <w:u w:val="none"/>
    </w:rPr>
  </w:style>
  <w:style w:type="character" w:styleId="1341" w:customStyle="1">
    <w:name w:val="font191"/>
    <w:basedOn w:val="1329"/>
    <w:uiPriority w:val="0"/>
    <w:qFormat/>
    <w:rPr>
      <w:rFonts w:hint="default" w:ascii="仿宋_GB2312" w:eastAsia="仿宋_GB2312" w:cs="仿宋_GB2312"/>
      <w:color w:val="000000"/>
      <w:sz w:val="22"/>
      <w:szCs w:val="22"/>
      <w:u w:val="none"/>
    </w:rPr>
  </w:style>
  <w:style w:type="character" w:styleId="1342" w:customStyle="1">
    <w:name w:val="font231"/>
    <w:basedOn w:val="1329"/>
    <w:uiPriority w:val="0"/>
    <w:qFormat/>
    <w:rPr>
      <w:rFonts w:hint="eastAsia" w:ascii="宋体" w:hAnsi="宋体" w:eastAsia="宋体" w:cs="宋体"/>
      <w:color w:val="000000"/>
      <w:sz w:val="22"/>
      <w:szCs w:val="22"/>
      <w:u w:val="none"/>
    </w:rPr>
  </w:style>
  <w:style w:type="character" w:styleId="1343" w:customStyle="1">
    <w:name w:val="font01"/>
    <w:basedOn w:val="1329"/>
    <w:uiPriority w:val="0"/>
    <w:qFormat/>
    <w:rPr>
      <w:rFonts w:hint="eastAsia" w:ascii="宋体" w:hAnsi="宋体" w:eastAsia="宋体" w:cs="宋体"/>
      <w:color w:val="000000"/>
      <w:sz w:val="22"/>
      <w:szCs w:val="22"/>
      <w:u w:val="none"/>
    </w:rPr>
  </w:style>
  <w:style w:type="character" w:styleId="1344" w:customStyle="1">
    <w:name w:val="font21"/>
    <w:basedOn w:val="1329"/>
    <w:uiPriority w:val="0"/>
    <w:qFormat/>
    <w:rPr>
      <w:rFonts w:hint="default" w:ascii="Times New Roman" w:hAnsi="Times New Roman" w:cs="Times New Roman"/>
      <w:color w:val="000000"/>
      <w:sz w:val="18"/>
      <w:szCs w:val="18"/>
      <w:u w:val="none"/>
    </w:rPr>
  </w:style>
  <w:style w:type="character" w:styleId="1345" w:customStyle="1">
    <w:name w:val="font31"/>
    <w:basedOn w:val="1329"/>
    <w:uiPriority w:val="0"/>
    <w:qFormat/>
    <w:rPr>
      <w:rFonts w:hint="eastAsia" w:ascii="宋体" w:hAnsi="宋体" w:eastAsia="宋体" w:cs="宋体"/>
      <w:color w:val="000000"/>
      <w:sz w:val="18"/>
      <w:szCs w:val="18"/>
      <w:u w:val="none"/>
    </w:rPr>
  </w:style>
  <w:style w:type="character" w:styleId="1346" w:customStyle="1">
    <w:name w:val="font41"/>
    <w:basedOn w:val="1329"/>
    <w:uiPriority w:val="0"/>
    <w:qFormat/>
    <w:rPr>
      <w:rFonts w:hint="eastAsia" w:ascii="宋体" w:hAnsi="宋体" w:eastAsia="宋体" w:cs="宋体"/>
      <w:color w:val="000000"/>
      <w:sz w:val="18"/>
      <w:szCs w:val="18"/>
      <w:u w:val="none"/>
    </w:rPr>
  </w:style>
  <w:style w:type="numbering" w:styleId="1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footer" Target="footer17.xml" /><Relationship Id="rId29" Type="http://schemas.openxmlformats.org/officeDocument/2006/relationships/footer" Target="footer18.xml" /><Relationship Id="rId30" Type="http://schemas.openxmlformats.org/officeDocument/2006/relationships/footer" Target="footer19.xml" /><Relationship Id="rId31" Type="http://schemas.openxmlformats.org/officeDocument/2006/relationships/footer" Target="footer20.xml" /><Relationship Id="rId32" Type="http://schemas.openxmlformats.org/officeDocument/2006/relationships/footer" Target="footer21.xml" /><Relationship Id="rId33" Type="http://schemas.openxmlformats.org/officeDocument/2006/relationships/footer" Target="footer22.xml" /><Relationship Id="rId34" Type="http://schemas.openxmlformats.org/officeDocument/2006/relationships/footer" Target="footer23.xml" /><Relationship Id="rId35" Type="http://schemas.openxmlformats.org/officeDocument/2006/relationships/footer" Target="footer24.xml" /><Relationship Id="rId36" Type="http://schemas.openxmlformats.org/officeDocument/2006/relationships/footer" Target="footer25.xml" /><Relationship Id="rId37" Type="http://schemas.openxmlformats.org/officeDocument/2006/relationships/footer" Target="footer26.xml" /><Relationship Id="rId38" Type="http://schemas.openxmlformats.org/officeDocument/2006/relationships/footer" Target="footer27.xml" /><Relationship Id="rId39" Type="http://schemas.openxmlformats.org/officeDocument/2006/relationships/footer" Target="footer28.xml" /><Relationship Id="rId40" Type="http://schemas.openxmlformats.org/officeDocument/2006/relationships/footer" Target="footer29.xml" /><Relationship Id="rId41" Type="http://schemas.openxmlformats.org/officeDocument/2006/relationships/footer" Target="footer30.xml" /><Relationship Id="rId42" Type="http://schemas.openxmlformats.org/officeDocument/2006/relationships/footer" Target="footer31.xml" /><Relationship Id="rId43" Type="http://schemas.openxmlformats.org/officeDocument/2006/relationships/footer" Target="footer32.xml" /><Relationship Id="rId44" Type="http://schemas.openxmlformats.org/officeDocument/2006/relationships/footer" Target="footer33.xml" /><Relationship Id="rId45" Type="http://schemas.openxmlformats.org/officeDocument/2006/relationships/footer" Target="footer34.xml" /><Relationship Id="rId46" Type="http://schemas.openxmlformats.org/officeDocument/2006/relationships/footer" Target="footer35.xml" /><Relationship Id="rId47" Type="http://schemas.openxmlformats.org/officeDocument/2006/relationships/footer" Target="footer36.xml" /><Relationship Id="rId48" Type="http://schemas.openxmlformats.org/officeDocument/2006/relationships/footer" Target="footer37.xml" /><Relationship Id="rId49" Type="http://schemas.openxmlformats.org/officeDocument/2006/relationships/footer" Target="footer38.xml" /><Relationship Id="rId50" Type="http://schemas.openxmlformats.org/officeDocument/2006/relationships/footer" Target="footer39.xml" /><Relationship Id="rId51" Type="http://schemas.openxmlformats.org/officeDocument/2006/relationships/footer" Target="footer40.xml" /><Relationship Id="rId52" Type="http://schemas.openxmlformats.org/officeDocument/2006/relationships/footer" Target="footer41.xml" /><Relationship Id="rId53" Type="http://schemas.openxmlformats.org/officeDocument/2006/relationships/footer" Target="footer42.xml" /><Relationship Id="rId54" Type="http://schemas.openxmlformats.org/officeDocument/2006/relationships/footer" Target="footer43.xml" /><Relationship Id="rId55" Type="http://schemas.openxmlformats.org/officeDocument/2006/relationships/footer" Target="footer44.xml" /><Relationship Id="rId56" Type="http://schemas.openxmlformats.org/officeDocument/2006/relationships/footer" Target="footer45.xml" /><Relationship Id="rId57" Type="http://schemas.openxmlformats.org/officeDocument/2006/relationships/footer" Target="footer46.xml" /><Relationship Id="rId58" Type="http://schemas.openxmlformats.org/officeDocument/2006/relationships/footer" Target="footer47.xml" /><Relationship Id="rId59" Type="http://schemas.openxmlformats.org/officeDocument/2006/relationships/customXml" Target="../customXml/item1.xml" /><Relationship Id="rId6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er37.xml.rels><?xml version="1.0" encoding="UTF-8" standalone="yes"?><Relationships xmlns="http://schemas.openxmlformats.org/package/2006/relationships"></Relationships>
</file>

<file path=word/_rels/footer38.xml.rels><?xml version="1.0" encoding="UTF-8" standalone="yes"?><Relationships xmlns="http://schemas.openxmlformats.org/package/2006/relationships"></Relationships>
</file>

<file path=word/_rels/footer39.xml.rels><?xml version="1.0" encoding="UTF-8" standalone="yes"?><Relationships xmlns="http://schemas.openxmlformats.org/package/2006/relationships"></Relationships>
</file>

<file path=word/_rels/footer40.xml.rels><?xml version="1.0" encoding="UTF-8" standalone="yes"?><Relationships xmlns="http://schemas.openxmlformats.org/package/2006/relationships"></Relationships>
</file>

<file path=word/_rels/footer41.xml.rels><?xml version="1.0" encoding="UTF-8" standalone="yes"?><Relationships xmlns="http://schemas.openxmlformats.org/package/2006/relationships"></Relationships>
</file>

<file path=word/_rels/footer42.xml.rels><?xml version="1.0" encoding="UTF-8" standalone="yes"?><Relationships xmlns="http://schemas.openxmlformats.org/package/2006/relationships"></Relationships>
</file>

<file path=word/_rels/footer43.xml.rels><?xml version="1.0" encoding="UTF-8" standalone="yes"?><Relationships xmlns="http://schemas.openxmlformats.org/package/2006/relationships"></Relationships>
</file>

<file path=word/_rels/footer44.xml.rels><?xml version="1.0" encoding="UTF-8" standalone="yes"?><Relationships xmlns="http://schemas.openxmlformats.org/package/2006/relationships"></Relationships>
</file>

<file path=word/_rels/footer45.xml.rels><?xml version="1.0" encoding="UTF-8" standalone="yes"?><Relationships xmlns="http://schemas.openxmlformats.org/package/2006/relationships"></Relationships>
</file>

<file path=word/_rels/footer46.xml.rels><?xml version="1.0" encoding="UTF-8" standalone="yes"?><Relationships xmlns="http://schemas.openxmlformats.org/package/2006/relationships"></Relationships>
</file>

<file path=word/_rels/footer4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7"/>
    <customShpInfo spid="_x0000_s102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subject>2007XXXXXXX</dc:subject>
  <dc:creator>hhb</dc:creator>
  <cp:lastModifiedBy>卜思允</cp:lastModifiedBy>
  <cp:revision>4</cp:revision>
  <dcterms:created xsi:type="dcterms:W3CDTF">2025-09-05T10:26:00Z</dcterms:created>
  <dcterms:modified xsi:type="dcterms:W3CDTF">2026-08-04T07:47:35Z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2026-07-20T17:46:46Z</vt:filetime>
  </property>
  <property fmtid="{D5CDD505-2E9C-101B-9397-08002B2CF9AE}" pid="4" name="KSOProductBuildVer">
    <vt:lpwstr>2052-12.1.0.28022</vt:lpwstr>
  </property>
  <property fmtid="{D5CDD505-2E9C-101B-9397-08002B2CF9AE}" pid="5" name="ICV">
    <vt:lpwstr>EA79BFA85FFE4DF4B5126240A3E0E956_13</vt:lpwstr>
  </property>
  <property fmtid="{D5CDD505-2E9C-101B-9397-08002B2CF9AE}" pid="6" name="KSOTemplateDocerSaveRecord">
    <vt:lpwstr>eyJoZGlkIjoiMDg3ZGFjNjM3ZmM3ZGE2NDc3ZmJiYTUwYzUzZWY0NzMiLCJ1c2VySWQiOiIxMzI0MDQ2Mzk0In0=</vt:lpwstr>
  </property>
</Properties>
</file>