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84"/>
        <w:rPr>
          <w:rFonts w:hint="eastAsia" w:ascii="宋体"/>
          <w:b/>
          <w:spacing w:val="20"/>
          <w:sz w:val="84"/>
        </w:rPr>
      </w:pPr>
      <w:r>
        <w:rPr>
          <w:rFonts w:hint="eastAsia" w:ascii="宋体"/>
          <w:b/>
          <w:spacing w:val="20"/>
          <w:sz w:val="84"/>
        </w:rPr>
      </w:r>
      <w:r/>
    </w:p>
    <w:p>
      <w:pPr>
        <w:pStyle w:val="684"/>
        <w:rPr>
          <w:rFonts w:ascii="宋体"/>
          <w:b/>
          <w:spacing w:val="20"/>
          <w:sz w:val="32"/>
        </w:rPr>
      </w:pPr>
      <w:r>
        <w:rPr>
          <w:rFonts w:ascii="宋体"/>
          <w:b/>
          <w:spacing w:val="20"/>
          <w:sz w:val="32"/>
        </w:rPr>
      </w:r>
      <w:r/>
    </w:p>
    <w:p>
      <w:pPr>
        <w:pStyle w:val="684"/>
        <w:jc w:val="center"/>
        <w:rPr>
          <w:rFonts w:ascii="宋体"/>
          <w:bCs/>
          <w:spacing w:val="20"/>
          <w:sz w:val="96"/>
          <w:szCs w:val="84"/>
        </w:rPr>
      </w:pPr>
      <w:r>
        <w:rPr>
          <w:rFonts w:hint="eastAsia" w:ascii="宋体"/>
          <w:bCs/>
          <w:spacing w:val="20"/>
          <w:sz w:val="96"/>
          <w:szCs w:val="84"/>
        </w:rPr>
        <w:t xml:space="preserve">磋 商 文 件</w:t>
      </w:r>
      <w:r>
        <w:rPr>
          <w:rFonts w:ascii="宋体"/>
          <w:bCs/>
          <w:spacing w:val="20"/>
          <w:sz w:val="96"/>
          <w:szCs w:val="84"/>
        </w:rPr>
      </w:r>
      <w:r/>
    </w:p>
    <w:p>
      <w:pPr>
        <w:pStyle w:val="684"/>
        <w:jc w:val="center"/>
        <w:rPr>
          <w:rFonts w:ascii="宋体"/>
          <w:b/>
        </w:rPr>
      </w:pPr>
      <w:r>
        <w:rPr>
          <w:rFonts w:ascii="宋体"/>
          <w:b/>
        </w:rPr>
      </w:r>
      <w:r/>
    </w:p>
    <w:p>
      <w:pPr>
        <w:pStyle w:val="684"/>
        <w:jc w:val="center"/>
        <w:rPr>
          <w:rFonts w:ascii="宋体"/>
          <w:b/>
        </w:rPr>
      </w:pPr>
      <w:r>
        <w:rPr>
          <w:rFonts w:ascii="宋体"/>
          <w:b/>
        </w:rPr>
      </w:r>
      <w:r/>
    </w:p>
    <w:p>
      <w:pPr>
        <w:pStyle w:val="684"/>
        <w:jc w:val="center"/>
        <w:rPr>
          <w:rFonts w:ascii="宋体"/>
          <w:b/>
          <w:sz w:val="32"/>
          <w:szCs w:val="32"/>
        </w:rPr>
      </w:pPr>
      <w:r>
        <w:rPr>
          <w:rFonts w:ascii="宋体"/>
          <w:b/>
          <w:sz w:val="32"/>
          <w:szCs w:val="32"/>
        </w:rPr>
      </w:r>
      <w:r/>
    </w:p>
    <w:p>
      <w:pPr>
        <w:pStyle w:val="684"/>
        <w:jc w:val="center"/>
        <w:rPr>
          <w:rFonts w:ascii="宋体"/>
          <w:b/>
        </w:rPr>
      </w:pPr>
      <w:r>
        <w:rPr>
          <w:rFonts w:ascii="宋体"/>
          <w:b/>
        </w:rPr>
      </w:r>
      <w:r/>
    </w:p>
    <w:p>
      <w:pPr>
        <w:pStyle w:val="684"/>
        <w:jc w:val="center"/>
        <w:rPr>
          <w:rFonts w:ascii="宋体"/>
          <w:b/>
        </w:rPr>
      </w:pPr>
      <w:r>
        <w:rPr>
          <w:rFonts w:ascii="宋体"/>
          <w:b/>
        </w:rPr>
      </w:r>
      <w:r/>
    </w:p>
    <w:p>
      <w:pPr>
        <w:pStyle w:val="684"/>
        <w:jc w:val="center"/>
        <w:rPr>
          <w:rFonts w:ascii="宋体"/>
          <w:b/>
        </w:rPr>
      </w:pPr>
      <w:r>
        <w:rPr>
          <w:rFonts w:ascii="宋体"/>
          <w:b/>
        </w:rPr>
      </w:r>
      <w:r/>
    </w:p>
    <w:p>
      <w:pPr>
        <w:pStyle w:val="684"/>
        <w:jc w:val="center"/>
        <w:rPr>
          <w:rFonts w:ascii="宋体"/>
          <w:b/>
        </w:rPr>
      </w:pPr>
      <w:r>
        <w:rPr>
          <w:rFonts w:ascii="宋体"/>
          <w:b/>
        </w:rPr>
      </w:r>
      <w:r/>
    </w:p>
    <w:p>
      <w:pPr>
        <w:pStyle w:val="684"/>
        <w:jc w:val="center"/>
        <w:rPr>
          <w:rFonts w:ascii="宋体"/>
          <w:b/>
        </w:rPr>
      </w:pPr>
      <w:r>
        <w:rPr>
          <w:rFonts w:ascii="宋体"/>
          <w:b/>
        </w:rPr>
      </w:r>
      <w:r/>
    </w:p>
    <w:p>
      <w:pPr>
        <w:pStyle w:val="684"/>
        <w:ind w:firstLine="681"/>
        <w:spacing w:after="287"/>
        <w:rPr>
          <w:rFonts w:ascii="楷体" w:hAnsi="楷体" w:eastAsia="楷体"/>
          <w:b/>
          <w:bCs/>
          <w:sz w:val="36"/>
        </w:rPr>
      </w:pPr>
      <w:r>
        <w:rPr>
          <w:rFonts w:hint="eastAsia" w:ascii="楷体" w:hAnsi="楷体" w:eastAsia="楷体"/>
          <w:b/>
          <w:bCs/>
          <w:sz w:val="36"/>
        </w:rPr>
        <w:t xml:space="preserve">项目名称：</w:t>
      </w:r>
      <w:bookmarkStart w:id="0" w:name="OLE_LINK8"/>
      <w:r/>
      <w:bookmarkStart w:id="1" w:name="_Hlk193375846"/>
      <w:r>
        <w:rPr>
          <w:rFonts w:hint="eastAsia" w:ascii="楷体" w:hAnsi="楷体" w:eastAsia="楷体"/>
          <w:b/>
          <w:bCs/>
          <w:sz w:val="36"/>
        </w:rPr>
        <w:t xml:space="preserve">兴化市大垛镇2026年环卫服务</w:t>
      </w:r>
      <w:bookmarkEnd w:id="0"/>
      <w:r>
        <w:rPr>
          <w:rFonts w:hint="eastAsia" w:ascii="楷体" w:hAnsi="楷体" w:eastAsia="楷体"/>
          <w:b/>
          <w:bCs/>
          <w:sz w:val="36"/>
        </w:rPr>
        <w:t xml:space="preserve"> </w:t>
      </w:r>
      <w:r>
        <w:rPr>
          <w:rFonts w:ascii="楷体" w:hAnsi="楷体" w:eastAsia="楷体"/>
          <w:b/>
          <w:bCs/>
          <w:sz w:val="36"/>
        </w:rPr>
      </w:r>
      <w:r/>
    </w:p>
    <w:p>
      <w:pPr>
        <w:pStyle w:val="684"/>
        <w:ind w:firstLine="681"/>
        <w:spacing w:after="287"/>
        <w:rPr>
          <w:rFonts w:ascii="楷体" w:hAnsi="楷体" w:eastAsia="楷体"/>
          <w:b/>
          <w:bCs/>
          <w:sz w:val="36"/>
        </w:rPr>
      </w:pPr>
      <w:r/>
      <w:bookmarkEnd w:id="1"/>
      <w:r>
        <w:rPr>
          <w:rFonts w:hint="eastAsia" w:ascii="楷体" w:hAnsi="楷体" w:eastAsia="楷体"/>
          <w:b/>
          <w:bCs/>
          <w:sz w:val="36"/>
        </w:rPr>
        <w:t xml:space="preserve">项目编号:</w:t>
      </w:r>
      <w:bookmarkStart w:id="2" w:name="_Hlk127878582"/>
      <w:r/>
      <w:bookmarkStart w:id="3" w:name="_Hlk127978773"/>
      <w:r/>
      <w:bookmarkStart w:id="4" w:name="_Hlk138084299"/>
      <w:r>
        <w:rPr>
          <w:rFonts w:hint="eastAsia" w:ascii="楷体" w:hAnsi="楷体" w:eastAsia="楷体"/>
          <w:b/>
          <w:bCs/>
          <w:sz w:val="36"/>
        </w:rPr>
        <w:t xml:space="preserve">JSZC-321281050-THZX-C202</w:t>
      </w:r>
      <w:bookmarkEnd w:id="2"/>
      <w:r>
        <w:rPr>
          <w:rFonts w:hint="eastAsia" w:ascii="楷体" w:hAnsi="楷体" w:eastAsia="楷体"/>
          <w:b/>
          <w:bCs/>
          <w:sz w:val="36"/>
        </w:rPr>
        <w:t xml:space="preserve">6</w:t>
      </w:r>
      <w:r>
        <w:rPr>
          <w:rFonts w:ascii="楷体" w:hAnsi="楷体" w:eastAsia="楷体"/>
          <w:b/>
          <w:bCs/>
          <w:sz w:val="36"/>
        </w:rPr>
        <w:t xml:space="preserve">-0</w:t>
      </w:r>
      <w:bookmarkEnd w:id="3"/>
      <w:r>
        <w:rPr>
          <w:rFonts w:ascii="楷体" w:hAnsi="楷体" w:eastAsia="楷体"/>
          <w:b/>
          <w:bCs/>
          <w:sz w:val="36"/>
        </w:rPr>
        <w:t xml:space="preserve">0</w:t>
      </w:r>
      <w:r>
        <w:rPr>
          <w:rFonts w:hint="eastAsia" w:ascii="楷体" w:hAnsi="楷体" w:eastAsia="楷体"/>
          <w:b/>
          <w:bCs/>
          <w:sz w:val="36"/>
        </w:rPr>
        <w:t xml:space="preserve">3</w:t>
      </w:r>
      <w:r>
        <w:rPr>
          <w:rFonts w:hint="eastAsia" w:ascii="楷体" w:hAnsi="楷体" w:eastAsia="楷体"/>
          <w:b/>
          <w:bCs/>
          <w:sz w:val="36"/>
        </w:rPr>
        <w:t xml:space="preserve">3</w:t>
      </w:r>
      <w:r>
        <w:rPr>
          <w:rFonts w:hint="eastAsia" w:ascii="楷体" w:hAnsi="楷体" w:eastAsia="楷体"/>
          <w:b/>
          <w:bCs/>
          <w:sz w:val="36"/>
        </w:rPr>
        <w:t xml:space="preserve">号</w:t>
      </w:r>
      <w:bookmarkEnd w:id="4"/>
      <w:r>
        <w:rPr>
          <w:rFonts w:ascii="楷体" w:hAnsi="楷体" w:eastAsia="楷体"/>
          <w:b/>
          <w:bCs/>
          <w:sz w:val="36"/>
        </w:rPr>
        <w:t xml:space="preserve">                           </w:t>
      </w:r>
      <w:r/>
    </w:p>
    <w:p>
      <w:pPr>
        <w:pStyle w:val="684"/>
        <w:ind w:firstLine="681"/>
        <w:rPr>
          <w:rFonts w:ascii="楷体" w:hAnsi="楷体" w:eastAsia="楷体"/>
          <w:b/>
          <w:bCs/>
          <w:sz w:val="36"/>
        </w:rPr>
      </w:pPr>
      <w:r>
        <w:rPr>
          <w:rFonts w:hint="eastAsia" w:ascii="楷体" w:hAnsi="楷体" w:eastAsia="楷体"/>
          <w:b/>
          <w:bCs/>
          <w:sz w:val="36"/>
        </w:rPr>
        <w:t xml:space="preserve">采 购 人：</w:t>
      </w:r>
      <w:bookmarkStart w:id="5" w:name="_Hlk126652108"/>
      <w:r>
        <w:rPr>
          <w:rFonts w:hint="eastAsia" w:ascii="楷体" w:hAnsi="楷体" w:eastAsia="楷体"/>
          <w:b/>
          <w:bCs/>
          <w:sz w:val="36"/>
        </w:rPr>
        <w:t xml:space="preserve">兴化市大垛镇人民政府</w:t>
      </w:r>
      <w:r>
        <w:rPr>
          <w:rFonts w:ascii="楷体" w:hAnsi="楷体" w:eastAsia="楷体"/>
          <w:b/>
          <w:bCs/>
          <w:sz w:val="36"/>
        </w:rPr>
      </w:r>
      <w:r/>
    </w:p>
    <w:p>
      <w:pPr>
        <w:pStyle w:val="684"/>
        <w:jc w:val="both"/>
        <w:rPr>
          <w:rFonts w:ascii="仿宋_GB2312" w:eastAsia="仿宋_GB2312"/>
          <w:sz w:val="36"/>
        </w:rPr>
      </w:pPr>
      <w:r/>
      <w:bookmarkEnd w:id="5"/>
      <w:r>
        <w:rPr>
          <w:rFonts w:ascii="仿宋_GB2312" w:eastAsia="仿宋_GB2312"/>
          <w:sz w:val="36"/>
        </w:rPr>
      </w:r>
      <w:r/>
    </w:p>
    <w:p>
      <w:pPr>
        <w:pStyle w:val="684"/>
        <w:jc w:val="center"/>
        <w:rPr>
          <w:rFonts w:ascii="仿宋_GB2312" w:eastAsia="仿宋_GB2312"/>
          <w:sz w:val="36"/>
        </w:rPr>
      </w:pPr>
      <w:r>
        <w:rPr>
          <w:rFonts w:ascii="仿宋_GB2312" w:eastAsia="仿宋_GB2312"/>
          <w:sz w:val="36"/>
        </w:rPr>
      </w:r>
      <w:r/>
    </w:p>
    <w:p>
      <w:pPr>
        <w:pStyle w:val="684"/>
        <w:jc w:val="center"/>
        <w:rPr>
          <w:rFonts w:ascii="仿宋_GB2312" w:eastAsia="仿宋_GB2312"/>
          <w:sz w:val="36"/>
        </w:rPr>
      </w:pPr>
      <w:r>
        <w:rPr>
          <w:rFonts w:ascii="仿宋_GB2312" w:eastAsia="仿宋_GB2312"/>
          <w:sz w:val="36"/>
        </w:rPr>
      </w:r>
      <w:r/>
    </w:p>
    <w:p>
      <w:pPr>
        <w:pStyle w:val="684"/>
      </w:pPr>
      <w:r/>
      <w:r/>
    </w:p>
    <w:p>
      <w:pPr>
        <w:pStyle w:val="684"/>
      </w:pPr>
      <w:r/>
      <w:r/>
    </w:p>
    <w:p>
      <w:pPr>
        <w:pStyle w:val="727"/>
        <w:ind w:firstLine="0"/>
        <w:jc w:val="center"/>
        <w:tabs>
          <w:tab w:val="left" w:pos="7182" w:leader="none"/>
        </w:tabs>
        <w:rPr>
          <w:rFonts w:ascii="黑体" w:eastAsia="黑体"/>
          <w:sz w:val="36"/>
        </w:rPr>
      </w:pPr>
      <w:r>
        <w:rPr>
          <w:rFonts w:hint="eastAsia" w:ascii="黑体" w:eastAsia="黑体"/>
          <w:sz w:val="36"/>
        </w:rPr>
        <w:t xml:space="preserve">江苏泰禾房地产土地造价咨询评估有限公司</w:t>
      </w:r>
      <w:r>
        <w:rPr>
          <w:rFonts w:ascii="黑体" w:eastAsia="黑体"/>
          <w:sz w:val="36"/>
        </w:rPr>
      </w:r>
      <w:r/>
    </w:p>
    <w:p>
      <w:pPr>
        <w:pStyle w:val="727"/>
        <w:ind w:left="89" w:firstLine="3571"/>
        <w:rPr>
          <w:rFonts w:ascii="黑体" w:eastAsia="黑体"/>
          <w:sz w:val="36"/>
        </w:rPr>
      </w:pPr>
      <w:r>
        <w:rPr>
          <w:rFonts w:hint="eastAsia" w:ascii="黑体" w:eastAsia="黑体"/>
          <w:sz w:val="36"/>
        </w:rPr>
        <w:t xml:space="preserve">二○二六年</w:t>
      </w:r>
      <w:r>
        <w:rPr>
          <w:rFonts w:hint="eastAsia" w:ascii="黑体" w:eastAsia="黑体"/>
          <w:sz w:val="36"/>
        </w:rPr>
        <w:t xml:space="preserve">八</w:t>
      </w:r>
      <w:r>
        <w:rPr>
          <w:rFonts w:hint="eastAsia" w:ascii="黑体" w:eastAsia="黑体"/>
          <w:sz w:val="36"/>
        </w:rPr>
        <w:t xml:space="preserve">月</w:t>
      </w:r>
      <w:r>
        <w:rPr>
          <w:rFonts w:ascii="黑体" w:eastAsia="黑体"/>
          <w:sz w:val="36"/>
        </w:rPr>
      </w:r>
      <w:r/>
    </w:p>
    <w:p>
      <w:pPr>
        <w:pStyle w:val="684"/>
        <w:rPr>
          <w:rFonts w:hint="eastAsia"/>
        </w:rPr>
      </w:pPr>
      <w:r>
        <w:rPr>
          <w:rFonts w:hint="eastAsia"/>
        </w:rPr>
      </w:r>
      <w:r/>
    </w:p>
    <w:p>
      <w:pPr>
        <w:pStyle w:val="684"/>
      </w:pPr>
      <w:r/>
      <w:r/>
    </w:p>
    <w:p>
      <w:pPr>
        <w:spacing w:after="861"/>
        <w:rPr>
          <w:rFonts w:hint="eastAsia" w:ascii="宋体" w:hAnsi="宋体"/>
          <w:b/>
          <w:bCs/>
          <w:sz w:val="64"/>
          <w:szCs w:val="64"/>
        </w:rPr>
      </w:pPr>
      <w:r>
        <w:rPr>
          <w:rFonts w:hint="eastAsia" w:ascii="宋体" w:hAnsi="宋体"/>
          <w:b/>
          <w:sz w:val="64"/>
          <w:szCs w:val="64"/>
        </w:rPr>
      </w:r>
      <w:r>
        <w:rPr>
          <w:rFonts w:hint="eastAsia" w:ascii="宋体" w:hAnsi="宋体"/>
          <w:b/>
          <w:sz w:val="64"/>
          <w:szCs w:val="64"/>
        </w:rPr>
      </w:r>
    </w:p>
    <w:p>
      <w:pPr>
        <w:pStyle w:val="684"/>
        <w:spacing w:after="861"/>
        <w:rPr>
          <w:rFonts w:hint="eastAsia" w:ascii="宋体" w:hAnsi="宋体"/>
          <w:b/>
          <w:bCs/>
          <w:sz w:val="64"/>
          <w:szCs w:val="64"/>
        </w:rPr>
      </w:pPr>
      <w:r>
        <w:rPr>
          <w:rFonts w:hint="eastAsia" w:ascii="宋体" w:hAnsi="宋体"/>
          <w:b/>
          <w:sz w:val="64"/>
          <w:szCs w:val="64"/>
        </w:rPr>
      </w:r>
      <w:r/>
    </w:p>
    <w:p>
      <w:pPr>
        <w:pStyle w:val="684"/>
        <w:ind w:firstLine="56"/>
        <w:jc w:val="center"/>
        <w:spacing w:after="861"/>
        <w:rPr>
          <w:rFonts w:ascii="宋体" w:hAnsi="宋体"/>
          <w:b/>
          <w:sz w:val="64"/>
          <w:szCs w:val="64"/>
        </w:rPr>
      </w:pPr>
      <w:r>
        <w:rPr>
          <w:rFonts w:hint="eastAsia" w:ascii="宋体" w:hAnsi="宋体"/>
          <w:b/>
          <w:sz w:val="64"/>
          <w:szCs w:val="64"/>
        </w:rPr>
        <w:t xml:space="preserve">目   录</w:t>
      </w:r>
      <w:r>
        <w:rPr>
          <w:rFonts w:ascii="宋体" w:hAnsi="宋体"/>
          <w:b/>
          <w:sz w:val="64"/>
          <w:szCs w:val="64"/>
        </w:rPr>
      </w:r>
      <w:r/>
    </w:p>
    <w:p>
      <w:pPr>
        <w:pStyle w:val="684"/>
        <w:ind w:firstLine="751"/>
        <w:spacing w:after="143"/>
        <w:rPr>
          <w:rFonts w:ascii="宋体" w:hAnsi="宋体"/>
          <w:b/>
          <w:sz w:val="32"/>
          <w:szCs w:val="32"/>
        </w:rPr>
      </w:pPr>
      <w:r>
        <w:rPr>
          <w:rFonts w:hint="eastAsia" w:ascii="宋体" w:hAnsi="宋体"/>
          <w:b/>
          <w:sz w:val="32"/>
          <w:szCs w:val="32"/>
        </w:rPr>
        <w:t xml:space="preserve">磋商须知前附表</w:t>
      </w:r>
      <w:r>
        <w:rPr>
          <w:rFonts w:ascii="宋体" w:hAnsi="宋体"/>
          <w:b/>
          <w:sz w:val="32"/>
          <w:szCs w:val="32"/>
        </w:rPr>
      </w:r>
      <w:r/>
    </w:p>
    <w:p>
      <w:pPr>
        <w:pStyle w:val="684"/>
        <w:ind w:firstLine="771"/>
        <w:spacing w:after="143"/>
        <w:rPr>
          <w:rFonts w:ascii="仿宋" w:hAnsi="仿宋" w:eastAsia="仿宋"/>
          <w:sz w:val="32"/>
          <w:szCs w:val="32"/>
        </w:rPr>
      </w:pPr>
      <w:r>
        <w:rPr>
          <w:rFonts w:hint="eastAsia" w:ascii="仿宋" w:hAnsi="仿宋" w:eastAsia="仿宋"/>
          <w:sz w:val="32"/>
          <w:szCs w:val="32"/>
        </w:rPr>
        <w:t xml:space="preserve">一、磋商邀请</w:t>
      </w:r>
      <w:r>
        <w:rPr>
          <w:rFonts w:ascii="仿宋" w:hAnsi="仿宋" w:eastAsia="仿宋"/>
          <w:sz w:val="32"/>
          <w:szCs w:val="32"/>
        </w:rPr>
      </w:r>
      <w:r/>
    </w:p>
    <w:p>
      <w:pPr>
        <w:pStyle w:val="684"/>
        <w:ind w:firstLine="771"/>
        <w:spacing w:after="143"/>
        <w:rPr>
          <w:rFonts w:ascii="仿宋" w:hAnsi="仿宋" w:eastAsia="仿宋"/>
          <w:sz w:val="32"/>
          <w:szCs w:val="32"/>
        </w:rPr>
      </w:pPr>
      <w:r>
        <w:rPr>
          <w:rFonts w:hint="eastAsia" w:ascii="仿宋" w:hAnsi="仿宋" w:eastAsia="仿宋"/>
          <w:sz w:val="32"/>
          <w:szCs w:val="32"/>
        </w:rPr>
        <w:t xml:space="preserve">二、总 则</w:t>
      </w:r>
      <w:r>
        <w:rPr>
          <w:rFonts w:ascii="仿宋" w:hAnsi="仿宋" w:eastAsia="仿宋"/>
          <w:sz w:val="32"/>
          <w:szCs w:val="32"/>
        </w:rPr>
      </w:r>
      <w:r/>
    </w:p>
    <w:p>
      <w:pPr>
        <w:pStyle w:val="684"/>
        <w:ind w:firstLine="771"/>
        <w:spacing w:after="143"/>
        <w:rPr>
          <w:rFonts w:ascii="仿宋" w:hAnsi="仿宋" w:eastAsia="仿宋"/>
          <w:sz w:val="32"/>
          <w:szCs w:val="32"/>
        </w:rPr>
      </w:pPr>
      <w:r>
        <w:rPr>
          <w:rFonts w:hint="eastAsia" w:ascii="仿宋" w:hAnsi="仿宋" w:eastAsia="仿宋"/>
          <w:sz w:val="32"/>
          <w:szCs w:val="32"/>
        </w:rPr>
        <w:t xml:space="preserve">三、磋商响应要求</w:t>
      </w:r>
      <w:r>
        <w:rPr>
          <w:rFonts w:ascii="仿宋" w:hAnsi="仿宋" w:eastAsia="仿宋"/>
          <w:sz w:val="32"/>
          <w:szCs w:val="32"/>
        </w:rPr>
      </w:r>
      <w:r/>
    </w:p>
    <w:p>
      <w:pPr>
        <w:pStyle w:val="684"/>
        <w:ind w:firstLine="771"/>
        <w:spacing w:after="143"/>
        <w:rPr>
          <w:rFonts w:ascii="仿宋" w:hAnsi="仿宋" w:eastAsia="仿宋"/>
          <w:sz w:val="32"/>
          <w:szCs w:val="32"/>
        </w:rPr>
      </w:pPr>
      <w:r>
        <w:rPr>
          <w:rFonts w:hint="eastAsia" w:ascii="仿宋" w:hAnsi="仿宋" w:eastAsia="仿宋"/>
          <w:sz w:val="32"/>
          <w:szCs w:val="32"/>
        </w:rPr>
        <w:t xml:space="preserve">四、</w:t>
      </w:r>
      <w:r>
        <w:rPr>
          <w:rFonts w:hint="eastAsia" w:ascii="仿宋" w:hAnsi="仿宋" w:eastAsia="仿宋"/>
          <w:sz w:val="32"/>
          <w:szCs w:val="32"/>
        </w:rPr>
        <w:t xml:space="preserve">采购需求</w:t>
      </w:r>
      <w:r>
        <w:rPr>
          <w:rFonts w:ascii="仿宋" w:hAnsi="仿宋" w:eastAsia="仿宋"/>
          <w:sz w:val="32"/>
          <w:szCs w:val="32"/>
        </w:rPr>
      </w:r>
      <w:r/>
    </w:p>
    <w:p>
      <w:pPr>
        <w:pStyle w:val="684"/>
        <w:ind w:firstLine="771"/>
        <w:spacing w:after="143"/>
        <w:rPr>
          <w:rFonts w:ascii="仿宋" w:hAnsi="仿宋" w:eastAsia="仿宋"/>
          <w:sz w:val="32"/>
          <w:szCs w:val="32"/>
        </w:rPr>
      </w:pPr>
      <w:r>
        <w:rPr>
          <w:rFonts w:hint="eastAsia" w:ascii="仿宋" w:hAnsi="仿宋" w:eastAsia="仿宋"/>
          <w:sz w:val="32"/>
          <w:szCs w:val="32"/>
        </w:rPr>
        <w:t xml:space="preserve">五、</w:t>
      </w:r>
      <w:r>
        <w:rPr>
          <w:rFonts w:hint="eastAsia" w:ascii="仿宋" w:hAnsi="仿宋" w:eastAsia="仿宋"/>
          <w:sz w:val="32"/>
          <w:szCs w:val="32"/>
        </w:rPr>
        <w:t xml:space="preserve">磋 商</w:t>
      </w:r>
      <w:r>
        <w:rPr>
          <w:rFonts w:ascii="仿宋" w:hAnsi="仿宋" w:eastAsia="仿宋"/>
          <w:sz w:val="32"/>
          <w:szCs w:val="32"/>
        </w:rPr>
      </w:r>
      <w:r/>
    </w:p>
    <w:p>
      <w:pPr>
        <w:pStyle w:val="684"/>
        <w:ind w:firstLine="771"/>
        <w:spacing w:after="143"/>
        <w:rPr>
          <w:rFonts w:ascii="仿宋" w:hAnsi="仿宋" w:eastAsia="仿宋"/>
          <w:sz w:val="32"/>
          <w:szCs w:val="32"/>
        </w:rPr>
      </w:pPr>
      <w:r>
        <w:rPr>
          <w:rFonts w:hint="eastAsia" w:ascii="仿宋" w:hAnsi="仿宋" w:eastAsia="仿宋"/>
          <w:sz w:val="32"/>
          <w:szCs w:val="32"/>
        </w:rPr>
        <w:t xml:space="preserve">六、</w:t>
      </w:r>
      <w:r>
        <w:rPr>
          <w:rFonts w:hint="eastAsia" w:ascii="仿宋" w:hAnsi="仿宋" w:eastAsia="仿宋"/>
          <w:bCs/>
          <w:sz w:val="32"/>
          <w:szCs w:val="32"/>
        </w:rPr>
        <w:t xml:space="preserve">成交公告</w:t>
      </w:r>
      <w:r>
        <w:rPr>
          <w:rFonts w:ascii="仿宋" w:hAnsi="仿宋" w:eastAsia="仿宋"/>
          <w:sz w:val="32"/>
          <w:szCs w:val="32"/>
        </w:rPr>
      </w:r>
      <w:r/>
    </w:p>
    <w:p>
      <w:pPr>
        <w:pStyle w:val="684"/>
        <w:ind w:firstLine="771"/>
        <w:spacing w:after="143"/>
        <w:rPr>
          <w:rFonts w:ascii="仿宋" w:hAnsi="仿宋" w:eastAsia="仿宋"/>
          <w:sz w:val="32"/>
          <w:szCs w:val="32"/>
        </w:rPr>
      </w:pPr>
      <w:r>
        <w:rPr>
          <w:rFonts w:hint="eastAsia" w:ascii="仿宋" w:hAnsi="仿宋" w:eastAsia="仿宋"/>
          <w:sz w:val="32"/>
          <w:szCs w:val="32"/>
        </w:rPr>
        <w:t xml:space="preserve">七、</w:t>
      </w:r>
      <w:r>
        <w:rPr>
          <w:rFonts w:hint="eastAsia" w:ascii="仿宋" w:hAnsi="仿宋" w:eastAsia="仿宋"/>
          <w:sz w:val="32"/>
          <w:szCs w:val="32"/>
        </w:rPr>
        <w:t xml:space="preserve">合同签订</w:t>
      </w:r>
      <w:r>
        <w:rPr>
          <w:rFonts w:ascii="仿宋" w:hAnsi="仿宋" w:eastAsia="仿宋"/>
          <w:sz w:val="32"/>
          <w:szCs w:val="32"/>
        </w:rPr>
      </w:r>
      <w:r/>
    </w:p>
    <w:p>
      <w:pPr>
        <w:pStyle w:val="684"/>
        <w:ind w:firstLine="771"/>
        <w:spacing w:after="143"/>
        <w:rPr>
          <w:rFonts w:ascii="仿宋" w:hAnsi="仿宋" w:eastAsia="仿宋"/>
          <w:sz w:val="32"/>
          <w:szCs w:val="32"/>
        </w:rPr>
      </w:pPr>
      <w:r>
        <w:rPr>
          <w:rFonts w:hint="eastAsia" w:ascii="仿宋" w:hAnsi="仿宋" w:eastAsia="仿宋"/>
          <w:bCs/>
          <w:sz w:val="32"/>
          <w:szCs w:val="32"/>
        </w:rPr>
        <w:t xml:space="preserve">八、质疑</w:t>
      </w:r>
      <w:r>
        <w:rPr>
          <w:rFonts w:ascii="仿宋" w:hAnsi="仿宋" w:eastAsia="仿宋"/>
          <w:sz w:val="32"/>
          <w:szCs w:val="32"/>
        </w:rPr>
      </w:r>
      <w:r/>
    </w:p>
    <w:p>
      <w:pPr>
        <w:pStyle w:val="684"/>
        <w:ind w:firstLine="771"/>
        <w:spacing w:after="143"/>
        <w:rPr>
          <w:rFonts w:ascii="仿宋" w:hAnsi="仿宋" w:eastAsia="仿宋"/>
          <w:sz w:val="32"/>
          <w:szCs w:val="32"/>
        </w:rPr>
      </w:pPr>
      <w:r>
        <w:rPr>
          <w:rFonts w:hint="eastAsia" w:ascii="仿宋" w:hAnsi="仿宋" w:eastAsia="仿宋"/>
          <w:bCs/>
          <w:sz w:val="32"/>
          <w:szCs w:val="32"/>
        </w:rPr>
        <w:t xml:space="preserve">九、其它事项</w:t>
      </w:r>
      <w:r>
        <w:rPr>
          <w:rFonts w:ascii="仿宋" w:hAnsi="仿宋" w:eastAsia="仿宋"/>
          <w:sz w:val="32"/>
          <w:szCs w:val="32"/>
        </w:rPr>
      </w:r>
      <w:r/>
    </w:p>
    <w:p>
      <w:pPr>
        <w:pStyle w:val="684"/>
        <w:ind w:firstLine="771"/>
        <w:spacing w:after="143"/>
        <w:rPr>
          <w:rFonts w:ascii="仿宋" w:hAnsi="仿宋" w:eastAsia="仿宋"/>
          <w:sz w:val="32"/>
          <w:szCs w:val="32"/>
        </w:rPr>
      </w:pPr>
      <w:r>
        <w:rPr>
          <w:rFonts w:hint="eastAsia" w:ascii="仿宋" w:hAnsi="仿宋" w:eastAsia="仿宋"/>
          <w:sz w:val="32"/>
          <w:szCs w:val="32"/>
        </w:rPr>
        <w:t xml:space="preserve">十、政府采购合同（参考）</w:t>
      </w:r>
      <w:r>
        <w:rPr>
          <w:rFonts w:ascii="仿宋" w:hAnsi="仿宋" w:eastAsia="仿宋"/>
          <w:sz w:val="32"/>
          <w:szCs w:val="32"/>
        </w:rPr>
      </w:r>
      <w:r/>
    </w:p>
    <w:p>
      <w:pPr>
        <w:pStyle w:val="684"/>
        <w:ind w:firstLine="771"/>
        <w:spacing w:after="143"/>
        <w:rPr>
          <w:rFonts w:ascii="仿宋" w:hAnsi="仿宋" w:eastAsia="仿宋"/>
          <w:sz w:val="32"/>
          <w:szCs w:val="32"/>
        </w:rPr>
      </w:pPr>
      <w:r>
        <w:rPr>
          <w:rFonts w:hint="eastAsia" w:ascii="仿宋" w:hAnsi="仿宋" w:eastAsia="仿宋"/>
          <w:sz w:val="32"/>
          <w:szCs w:val="32"/>
        </w:rPr>
        <w:t xml:space="preserve">十一、磋商响应文件格式</w:t>
      </w:r>
      <w:r>
        <w:rPr>
          <w:rFonts w:ascii="仿宋" w:hAnsi="仿宋" w:eastAsia="仿宋"/>
          <w:sz w:val="32"/>
          <w:szCs w:val="32"/>
        </w:rPr>
      </w:r>
      <w:r/>
    </w:p>
    <w:p>
      <w:pPr>
        <w:pStyle w:val="727"/>
        <w:ind w:firstLine="0"/>
        <w:jc w:val="center"/>
        <w:spacing w:line="240" w:lineRule="auto"/>
        <w:tabs>
          <w:tab w:val="left" w:pos="7182" w:leader="none"/>
        </w:tabs>
        <w:rPr>
          <w:rFonts w:ascii="黑体" w:hAnsi="宋体" w:eastAsia="黑体"/>
          <w:b/>
          <w:sz w:val="44"/>
        </w:rPr>
      </w:pPr>
      <w:r>
        <w:rPr>
          <w:rFonts w:ascii="黑体" w:hAnsi="宋体" w:eastAsia="黑体"/>
          <w:b/>
          <w:sz w:val="44"/>
        </w:rPr>
      </w:r>
      <w:r/>
    </w:p>
    <w:p>
      <w:pPr>
        <w:pStyle w:val="727"/>
        <w:ind w:firstLine="0"/>
        <w:spacing w:line="240" w:lineRule="auto"/>
        <w:tabs>
          <w:tab w:val="left" w:pos="7182" w:leader="none"/>
        </w:tabs>
        <w:rPr>
          <w:rFonts w:ascii="黑体" w:hAnsi="宋体" w:eastAsia="黑体"/>
          <w:b/>
          <w:sz w:val="44"/>
        </w:rPr>
      </w:pPr>
      <w:r>
        <w:rPr>
          <w:rFonts w:ascii="黑体" w:hAnsi="宋体" w:eastAsia="黑体"/>
          <w:b/>
          <w:sz w:val="44"/>
        </w:rPr>
      </w:r>
      <w:r/>
    </w:p>
    <w:p>
      <w:pPr>
        <w:pStyle w:val="684"/>
      </w:pPr>
      <w:r/>
      <w:r/>
    </w:p>
    <w:p>
      <w:r/>
      <w:r/>
    </w:p>
    <w:p>
      <w:r/>
      <w:r/>
    </w:p>
    <w:p>
      <w:r/>
      <w:r/>
    </w:p>
    <w:p>
      <w:r/>
      <w:r/>
    </w:p>
    <w:p>
      <w:r/>
      <w:r/>
    </w:p>
    <w:p>
      <w:r/>
      <w:r/>
    </w:p>
    <w:p>
      <w:r/>
      <w:r/>
    </w:p>
    <w:p>
      <w:r/>
      <w:r/>
    </w:p>
    <w:p>
      <w:r/>
      <w:r/>
    </w:p>
    <w:p>
      <w:r/>
      <w:r/>
    </w:p>
    <w:p>
      <w:r/>
      <w:r/>
    </w:p>
    <w:p>
      <w:pPr>
        <w:pStyle w:val="684"/>
      </w:pPr>
      <w:r/>
      <w:r/>
    </w:p>
    <w:p>
      <w:pPr>
        <w:pStyle w:val="684"/>
      </w:pPr>
      <w:r/>
      <w:r/>
    </w:p>
    <w:p>
      <w:pPr>
        <w:pStyle w:val="684"/>
        <w:rPr>
          <w:rFonts w:hint="eastAsia"/>
        </w:rPr>
      </w:pPr>
      <w:r>
        <w:rPr>
          <w:rFonts w:hint="eastAsia"/>
        </w:rPr>
      </w:r>
      <w:r/>
    </w:p>
    <w:p>
      <w:pPr>
        <w:pStyle w:val="684"/>
        <w:rPr>
          <w:rFonts w:hint="eastAsia"/>
        </w:rPr>
      </w:pPr>
      <w:r>
        <w:rPr>
          <w:rFonts w:hint="eastAsia"/>
        </w:rPr>
      </w:r>
      <w:r/>
    </w:p>
    <w:p>
      <w:pPr>
        <w:pStyle w:val="684"/>
        <w:rPr>
          <w:rFonts w:hint="eastAsia"/>
        </w:rPr>
      </w:pPr>
      <w:r>
        <w:rPr>
          <w:rFonts w:hint="eastAsia"/>
        </w:rPr>
      </w:r>
      <w:r/>
    </w:p>
    <w:p>
      <w:pPr>
        <w:pStyle w:val="684"/>
        <w:jc w:val="center"/>
        <w:rPr>
          <w:rFonts w:ascii="方正小标宋简体" w:hAnsi="方正小标宋_GBK" w:eastAsia="方正小标宋简体"/>
          <w:sz w:val="36"/>
          <w:szCs w:val="36"/>
        </w:rPr>
      </w:pPr>
      <w:r>
        <w:rPr>
          <w:rFonts w:hint="eastAsia" w:ascii="方正小标宋简体" w:hAnsi="方正小标宋_GBK" w:eastAsia="方正小标宋简体"/>
          <w:sz w:val="36"/>
          <w:szCs w:val="36"/>
        </w:rPr>
        <w:t xml:space="preserve">兴化市</w:t>
      </w:r>
      <w:r>
        <w:rPr>
          <w:rFonts w:ascii="方正小标宋简体" w:hAnsi="方正小标宋_GBK" w:eastAsia="方正小标宋简体"/>
          <w:sz w:val="36"/>
          <w:szCs w:val="36"/>
        </w:rPr>
        <w:t xml:space="preserve">政府采购</w:t>
      </w:r>
      <w:r>
        <w:rPr>
          <w:rFonts w:hint="eastAsia" w:ascii="方正小标宋简体" w:hAnsi="方正小标宋_GBK" w:eastAsia="方正小标宋简体"/>
          <w:sz w:val="36"/>
          <w:szCs w:val="36"/>
        </w:rPr>
        <w:t xml:space="preserve">不见面交易相关提醒</w:t>
      </w:r>
      <w:r>
        <w:rPr>
          <w:rFonts w:ascii="方正小标宋简体" w:hAnsi="方正小标宋_GBK" w:eastAsia="方正小标宋简体"/>
          <w:sz w:val="36"/>
          <w:szCs w:val="36"/>
        </w:rPr>
      </w:r>
      <w:r/>
    </w:p>
    <w:p>
      <w:pPr>
        <w:pStyle w:val="684"/>
        <w:spacing w:line="520" w:lineRule="exact"/>
        <w:rPr>
          <w:rFonts w:ascii="宋体" w:hAnsi="宋体" w:cs="宋体"/>
          <w:b/>
          <w:bCs/>
          <w:spacing w:val="-3"/>
          <w:sz w:val="32"/>
          <w:szCs w:val="32"/>
        </w:rPr>
      </w:pPr>
      <w:r>
        <w:rPr>
          <w:rFonts w:hint="eastAsia" w:ascii="宋体" w:hAnsi="宋体" w:cs="宋体"/>
          <w:b/>
          <w:bCs/>
          <w:sz w:val="32"/>
          <w:szCs w:val="32"/>
        </w:rPr>
        <w:t xml:space="preserve">一、政府采购线上合同信用融资功能告知提醒</w:t>
      </w:r>
      <w:r>
        <w:rPr>
          <w:rFonts w:ascii="宋体" w:hAnsi="宋体" w:cs="宋体"/>
          <w:b/>
          <w:bCs/>
          <w:spacing w:val="-3"/>
          <w:sz w:val="32"/>
          <w:szCs w:val="32"/>
        </w:rPr>
      </w:r>
      <w:r/>
    </w:p>
    <w:p>
      <w:pPr>
        <w:pStyle w:val="684"/>
        <w:ind w:firstLine="522"/>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今年我市已正式启用“苏采云”系统，目前已全面开</w:t>
      </w:r>
      <w:r>
        <w:rPr>
          <w:rFonts w:hint="eastAsia" w:ascii="仿宋" w:hAnsi="仿宋" w:eastAsia="仿宋" w:cs="仿宋"/>
          <w:spacing w:val="11"/>
          <w:sz w:val="28"/>
          <w:szCs w:val="28"/>
        </w:rPr>
        <w:t xml:space="preserve">通</w:t>
      </w:r>
      <w:r>
        <w:rPr>
          <w:rFonts w:hint="eastAsia" w:ascii="仿宋" w:hAnsi="仿宋" w:eastAsia="仿宋" w:cs="仿宋"/>
          <w:spacing w:val="1"/>
          <w:sz w:val="28"/>
          <w:szCs w:val="28"/>
        </w:rPr>
        <w:t xml:space="preserve">政府采购线上合同信用融资（以下简称“政采贷”）功能。成交供应商可凭政府采购合同在中征平台发起贷款申请贷款。</w:t>
      </w:r>
      <w:r>
        <w:rPr>
          <w:rFonts w:ascii="仿宋" w:hAnsi="仿宋" w:eastAsia="仿宋" w:cs="仿宋"/>
          <w:spacing w:val="1"/>
          <w:sz w:val="28"/>
          <w:szCs w:val="28"/>
        </w:rPr>
      </w:r>
      <w:r/>
    </w:p>
    <w:p>
      <w:pPr>
        <w:pStyle w:val="750"/>
        <w:ind w:left="640" w:firstLine="52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1.“政采贷”业务流程</w:t>
      </w:r>
      <w:r>
        <w:rPr>
          <w:rFonts w:ascii="仿宋" w:hAnsi="仿宋" w:eastAsia="仿宋" w:cs="仿宋"/>
          <w:b/>
          <w:bCs/>
          <w:sz w:val="28"/>
          <w:szCs w:val="28"/>
        </w:rPr>
      </w:r>
      <w:r/>
    </w:p>
    <w:p>
      <w:pPr>
        <w:pStyle w:val="750"/>
        <w:ind w:firstLine="518"/>
        <w:jc w:val="both"/>
        <w:spacing w:beforeAutospacing="0" w:afterAutospacing="0"/>
        <w:rPr>
          <w:rFonts w:ascii="仿宋" w:hAnsi="仿宋" w:eastAsia="仿宋" w:cs="仿宋"/>
          <w:sz w:val="28"/>
          <w:szCs w:val="28"/>
        </w:rPr>
      </w:pPr>
      <w:r>
        <w:rPr>
          <w:rFonts w:ascii="仿宋" w:hAnsi="仿宋" w:eastAsia="仿宋" w:cs="仿宋"/>
          <w:sz w:val="28"/>
          <w:szCs w:val="28"/>
        </w:rPr>
        <mc:AlternateContent>
          <mc:Choice Requires="wpg">
            <w:drawing>
              <wp:inline xmlns:wp="http://schemas.openxmlformats.org/drawingml/2006/wordprocessingDrawing" distT="0" distB="0" distL="0" distR="0">
                <wp:extent cx="5268493" cy="1554569"/>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5268493" cy="155456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8pt;height:122.4pt;mso-wrap-distance-left:0.0pt;mso-wrap-distance-top:0.0pt;mso-wrap-distance-right:0.0pt;mso-wrap-distance-bottom:0.0pt;" stroked="f">
                <v:path textboxrect="0,0,0,0"/>
                <v:imagedata r:id="rId12" o:title=""/>
              </v:shape>
            </w:pict>
          </mc:Fallback>
        </mc:AlternateContent>
      </w:r>
      <w:r>
        <w:rPr>
          <w:rFonts w:ascii="仿宋" w:hAnsi="仿宋" w:eastAsia="仿宋" w:cs="仿宋"/>
          <w:sz w:val="28"/>
          <w:szCs w:val="28"/>
        </w:rPr>
      </w:r>
      <w:r/>
    </w:p>
    <w:p>
      <w:pPr>
        <w:pStyle w:val="750"/>
        <w:ind w:left="640" w:firstLine="52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2.操作流程</w:t>
      </w:r>
      <w:r>
        <w:rPr>
          <w:rFonts w:ascii="仿宋" w:hAnsi="仿宋" w:eastAsia="仿宋" w:cs="仿宋"/>
          <w:b/>
          <w:bCs/>
          <w:sz w:val="28"/>
          <w:szCs w:val="28"/>
        </w:rPr>
      </w:r>
      <w:r/>
    </w:p>
    <w:p>
      <w:pPr>
        <w:pStyle w:val="750"/>
        <w:ind w:firstLine="518"/>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rPr>
          <w:rFonts w:ascii="仿宋" w:hAnsi="仿宋" w:eastAsia="仿宋" w:cs="仿宋"/>
          <w:sz w:val="28"/>
          <w:szCs w:val="28"/>
        </w:rPr>
      </w:r>
      <w:r/>
    </w:p>
    <w:p>
      <w:pPr>
        <w:pStyle w:val="750"/>
        <w:ind w:left="640" w:firstLine="52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3.常见问题</w:t>
      </w:r>
      <w:r>
        <w:rPr>
          <w:rFonts w:ascii="仿宋" w:hAnsi="仿宋" w:eastAsia="仿宋" w:cs="仿宋"/>
          <w:b/>
          <w:bCs/>
          <w:sz w:val="28"/>
          <w:szCs w:val="28"/>
        </w:rPr>
      </w:r>
      <w:r/>
    </w:p>
    <w:p>
      <w:pPr>
        <w:pStyle w:val="750"/>
        <w:ind w:firstLine="518"/>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Q1：哪些企业能申请“政采</w:t>
      </w:r>
      <w:r>
        <w:rPr>
          <w:rFonts w:hint="eastAsia" w:ascii="仿宋" w:hAnsi="仿宋" w:eastAsia="仿宋" w:cs="仿宋"/>
          <w:sz w:val="28"/>
          <w:szCs w:val="28"/>
        </w:rPr>
        <w:t xml:space="preserve">贷”？</w:t>
      </w:r>
      <w:r>
        <w:rPr>
          <w:rFonts w:ascii="仿宋" w:hAnsi="仿宋" w:eastAsia="仿宋" w:cs="仿宋"/>
          <w:sz w:val="28"/>
          <w:szCs w:val="28"/>
        </w:rPr>
      </w:r>
      <w:r/>
    </w:p>
    <w:p>
      <w:pPr>
        <w:pStyle w:val="750"/>
        <w:ind w:firstLine="518"/>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答：江苏省内采用国库集中支付的政府采购项目的中标供应商，可凭政府采购合同申请"政采贷"。</w:t>
      </w:r>
      <w:r>
        <w:rPr>
          <w:rFonts w:ascii="仿宋" w:hAnsi="仿宋" w:eastAsia="仿宋" w:cs="仿宋"/>
          <w:sz w:val="28"/>
          <w:szCs w:val="28"/>
        </w:rPr>
      </w:r>
      <w:r/>
    </w:p>
    <w:p>
      <w:pPr>
        <w:pStyle w:val="750"/>
        <w:ind w:firstLine="518"/>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Q2：供应商在哪里申请“政采贷”？</w:t>
      </w:r>
      <w:r>
        <w:rPr>
          <w:rFonts w:ascii="仿宋" w:hAnsi="仿宋" w:eastAsia="仿宋" w:cs="仿宋"/>
          <w:sz w:val="28"/>
          <w:szCs w:val="28"/>
        </w:rPr>
      </w:r>
      <w:r/>
    </w:p>
    <w:p>
      <w:pPr>
        <w:pStyle w:val="750"/>
        <w:ind w:firstLine="518"/>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答：中标供应商在“中征应收账款融资服务平台”（简称“中征平台”）上向意向银行发起融资申请</w:t>
      </w:r>
      <w:r>
        <w:rPr>
          <w:rFonts w:ascii="仿宋" w:hAnsi="仿宋" w:eastAsia="仿宋" w:cs="仿宋"/>
          <w:sz w:val="28"/>
          <w:szCs w:val="28"/>
        </w:rPr>
      </w:r>
      <w:r/>
    </w:p>
    <w:p>
      <w:pPr>
        <w:pStyle w:val="750"/>
        <w:ind w:firstLine="518"/>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Q3：中标供应商要注意什么？</w:t>
      </w:r>
      <w:r>
        <w:rPr>
          <w:rFonts w:ascii="仿宋" w:hAnsi="仿宋" w:eastAsia="仿宋" w:cs="仿宋"/>
          <w:sz w:val="28"/>
          <w:szCs w:val="28"/>
        </w:rPr>
      </w:r>
      <w:r/>
    </w:p>
    <w:p>
      <w:pPr>
        <w:pStyle w:val="750"/>
        <w:ind w:firstLine="518"/>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答：中标供应商要加强和采购单位的沟通协调，尽早确定融资需求。需要“政采贷”融资的，政府采购合同付款账号应当空置。</w:t>
      </w:r>
      <w:r>
        <w:rPr>
          <w:rFonts w:ascii="仿宋" w:hAnsi="仿宋" w:eastAsia="仿宋" w:cs="仿宋"/>
          <w:sz w:val="28"/>
          <w:szCs w:val="28"/>
        </w:rPr>
      </w:r>
      <w:r/>
    </w:p>
    <w:p>
      <w:pPr>
        <w:pStyle w:val="750"/>
        <w:ind w:firstLine="518"/>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Q4：采购单位要做什么？</w:t>
      </w:r>
      <w:r>
        <w:rPr>
          <w:rFonts w:ascii="仿宋" w:hAnsi="仿宋" w:eastAsia="仿宋" w:cs="仿宋"/>
          <w:sz w:val="28"/>
          <w:szCs w:val="28"/>
        </w:rPr>
      </w:r>
      <w:r/>
    </w:p>
    <w:p>
      <w:pPr>
        <w:pStyle w:val="750"/>
        <w:ind w:firstLine="518"/>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答：采购单位在“苏采云”系统中公示政府采购合同时，要勾选融资标识，为中标供应商融资提供便利。如后续融资失败，采购单位要及时维护中标供应商相关账号信息，按时支付款项。</w:t>
      </w:r>
      <w:r>
        <w:rPr>
          <w:rFonts w:ascii="仿宋" w:hAnsi="仿宋" w:eastAsia="仿宋" w:cs="仿宋"/>
          <w:sz w:val="28"/>
          <w:szCs w:val="28"/>
        </w:rPr>
      </w:r>
      <w:r/>
    </w:p>
    <w:p>
      <w:pPr>
        <w:pStyle w:val="750"/>
        <w:ind w:firstLine="518"/>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Q5：“政采贷”融资失败怎么办？</w:t>
      </w:r>
      <w:r>
        <w:rPr>
          <w:rFonts w:ascii="仿宋" w:hAnsi="仿宋" w:eastAsia="仿宋" w:cs="仿宋"/>
          <w:sz w:val="28"/>
          <w:szCs w:val="28"/>
        </w:rPr>
      </w:r>
      <w:r/>
    </w:p>
    <w:p>
      <w:pPr>
        <w:pStyle w:val="750"/>
        <w:ind w:firstLine="518"/>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答：经合作银行审核后不予放款，或者贷款审核时间超过10个工作日的，视为融资失败，该项目回到财政预算管理一体化系统中支付资金。融资失败的，无法重新线上申请“政采贷”。</w:t>
      </w:r>
      <w:r>
        <w:rPr>
          <w:rFonts w:ascii="仿宋" w:hAnsi="仿宋" w:eastAsia="仿宋" w:cs="仿宋"/>
          <w:sz w:val="28"/>
          <w:szCs w:val="28"/>
        </w:rPr>
      </w:r>
      <w:r/>
    </w:p>
    <w:p>
      <w:pPr>
        <w:pStyle w:val="750"/>
        <w:ind w:left="640" w:firstLine="52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3.网址及联系方式</w:t>
      </w:r>
      <w:r>
        <w:rPr>
          <w:rFonts w:ascii="仿宋" w:hAnsi="仿宋" w:eastAsia="仿宋" w:cs="仿宋"/>
          <w:b/>
          <w:bCs/>
          <w:sz w:val="28"/>
          <w:szCs w:val="28"/>
        </w:rPr>
      </w:r>
      <w:r/>
    </w:p>
    <w:p>
      <w:pPr>
        <w:pStyle w:val="684"/>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政采贷：</w:t>
      </w:r>
      <w:r>
        <w:rPr>
          <w:rFonts w:hint="eastAsia" w:ascii="仿宋" w:hAnsi="仿宋" w:eastAsia="仿宋" w:cs="仿宋"/>
          <w:spacing w:val="1"/>
          <w:sz w:val="28"/>
          <w:szCs w:val="28"/>
        </w:rPr>
        <w:fldChar w:fldCharType="begin"/>
      </w:r>
      <w:r>
        <w:rPr>
          <w:rFonts w:hint="eastAsia" w:ascii="仿宋" w:hAnsi="仿宋" w:eastAsia="仿宋" w:cs="仿宋"/>
          <w:spacing w:val="1"/>
          <w:sz w:val="28"/>
          <w:szCs w:val="28"/>
        </w:rPr>
        <w:instrText xml:space="preserve"> HYPERLINK "http://www.ccgp-jiangsu.gov.cn/jiangsu/paying.html" </w:instrText>
      </w:r>
      <w:r>
        <w:rPr>
          <w:rFonts w:hint="eastAsia" w:ascii="仿宋" w:hAnsi="仿宋" w:eastAsia="仿宋" w:cs="仿宋"/>
          <w:spacing w:val="1"/>
          <w:sz w:val="28"/>
          <w:szCs w:val="28"/>
        </w:rPr>
        <w:fldChar w:fldCharType="separate"/>
      </w:r>
      <w:r>
        <w:rPr>
          <w:rStyle w:val="764"/>
          <w:rFonts w:hint="eastAsia" w:ascii="仿宋" w:hAnsi="仿宋" w:eastAsia="仿宋" w:cs="仿宋"/>
          <w:color w:val="000000"/>
          <w:spacing w:val="1"/>
          <w:sz w:val="28"/>
          <w:szCs w:val="28"/>
        </w:rPr>
        <w:t xml:space="preserve">http://www.ccgp-jiangsu.gov.cn/jiangsu/paying.html</w:t>
      </w:r>
      <w:r>
        <w:rPr>
          <w:rFonts w:hint="eastAsia" w:ascii="仿宋" w:hAnsi="仿宋" w:eastAsia="仿宋" w:cs="仿宋"/>
          <w:spacing w:val="1"/>
          <w:sz w:val="28"/>
          <w:szCs w:val="28"/>
        </w:rPr>
        <w:fldChar w:fldCharType="end"/>
      </w:r>
      <w:r>
        <w:rPr>
          <w:rFonts w:ascii="仿宋" w:hAnsi="仿宋" w:eastAsia="仿宋" w:cs="仿宋"/>
          <w:spacing w:val="1"/>
          <w:sz w:val="28"/>
          <w:szCs w:val="28"/>
        </w:rPr>
      </w:r>
      <w:r/>
    </w:p>
    <w:p>
      <w:pPr>
        <w:pStyle w:val="684"/>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中征平台：</w:t>
      </w:r>
      <w:r>
        <w:rPr>
          <w:rFonts w:hint="eastAsia" w:ascii="仿宋" w:hAnsi="仿宋" w:eastAsia="仿宋" w:cs="仿宋"/>
          <w:spacing w:val="1"/>
          <w:sz w:val="28"/>
          <w:szCs w:val="28"/>
        </w:rPr>
        <w:fldChar w:fldCharType="begin"/>
      </w:r>
      <w:r>
        <w:rPr>
          <w:rFonts w:hint="eastAsia" w:ascii="仿宋" w:hAnsi="仿宋" w:eastAsia="仿宋" w:cs="仿宋"/>
          <w:spacing w:val="1"/>
          <w:sz w:val="28"/>
          <w:szCs w:val="28"/>
        </w:rPr>
        <w:instrText xml:space="preserve"> HYPERLINK "https://www.crcrfsp.com/" </w:instrText>
      </w:r>
      <w:r>
        <w:rPr>
          <w:rFonts w:hint="eastAsia" w:ascii="仿宋" w:hAnsi="仿宋" w:eastAsia="仿宋" w:cs="仿宋"/>
          <w:spacing w:val="1"/>
          <w:sz w:val="28"/>
          <w:szCs w:val="28"/>
        </w:rPr>
        <w:fldChar w:fldCharType="separate"/>
      </w:r>
      <w:r>
        <w:rPr>
          <w:rStyle w:val="764"/>
          <w:rFonts w:hint="eastAsia" w:ascii="仿宋" w:hAnsi="仿宋" w:eastAsia="仿宋" w:cs="仿宋"/>
          <w:color w:val="000000"/>
          <w:spacing w:val="1"/>
          <w:sz w:val="28"/>
          <w:szCs w:val="28"/>
        </w:rPr>
        <w:t xml:space="preserve">https://www.crcrfsp.com/</w:t>
      </w:r>
      <w:r>
        <w:rPr>
          <w:rFonts w:hint="eastAsia" w:ascii="仿宋" w:hAnsi="仿宋" w:eastAsia="仿宋" w:cs="仿宋"/>
          <w:spacing w:val="1"/>
          <w:sz w:val="28"/>
          <w:szCs w:val="28"/>
        </w:rPr>
        <w:fldChar w:fldCharType="end"/>
      </w:r>
      <w:r>
        <w:rPr>
          <w:rFonts w:ascii="仿宋" w:hAnsi="仿宋" w:eastAsia="仿宋" w:cs="仿宋"/>
          <w:spacing w:val="1"/>
          <w:sz w:val="28"/>
          <w:szCs w:val="28"/>
        </w:rPr>
      </w:r>
      <w:r/>
    </w:p>
    <w:p>
      <w:pPr>
        <w:pStyle w:val="684"/>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联系人：张女士           联系电话：0523-82020605</w:t>
      </w:r>
      <w:r>
        <w:rPr>
          <w:rFonts w:ascii="仿宋" w:hAnsi="仿宋" w:eastAsia="仿宋" w:cs="仿宋"/>
          <w:spacing w:val="1"/>
          <w:sz w:val="28"/>
          <w:szCs w:val="28"/>
        </w:rPr>
      </w:r>
      <w:r/>
    </w:p>
    <w:p>
      <w:pPr>
        <w:pStyle w:val="684"/>
        <w:jc w:val="left"/>
        <w:spacing w:line="400" w:lineRule="exact"/>
        <w:rPr>
          <w:rFonts w:ascii="仿宋" w:hAnsi="仿宋" w:eastAsia="仿宋" w:cs="仿宋"/>
          <w:spacing w:val="1"/>
          <w:sz w:val="28"/>
          <w:szCs w:val="28"/>
        </w:rPr>
      </w:pPr>
      <w:r>
        <w:rPr>
          <w:rFonts w:ascii="仿宋" w:hAnsi="仿宋" w:eastAsia="仿宋" w:cs="仿宋"/>
          <w:spacing w:val="1"/>
          <w:sz w:val="28"/>
          <w:szCs w:val="28"/>
        </w:rPr>
      </w:r>
      <w:r/>
    </w:p>
    <w:p>
      <w:pPr>
        <w:pStyle w:val="684"/>
        <w:ind w:firstLine="600"/>
        <w:spacing w:line="520" w:lineRule="exact"/>
        <w:rPr>
          <w:rFonts w:ascii="宋体" w:hAnsi="宋体" w:cs="宋体"/>
          <w:b/>
          <w:bCs/>
          <w:sz w:val="32"/>
          <w:szCs w:val="32"/>
        </w:rPr>
      </w:pPr>
      <w:r>
        <w:rPr>
          <w:rFonts w:hint="eastAsia" w:ascii="宋体" w:hAnsi="宋体" w:cs="宋体"/>
          <w:b/>
          <w:bCs/>
          <w:sz w:val="32"/>
          <w:szCs w:val="32"/>
        </w:rPr>
        <w:t xml:space="preserve">二、不见面交易投标文件制作提交说明</w:t>
      </w:r>
      <w:r>
        <w:rPr>
          <w:rFonts w:ascii="宋体" w:hAnsi="宋体" w:cs="宋体"/>
          <w:b/>
          <w:bCs/>
          <w:sz w:val="32"/>
          <w:szCs w:val="32"/>
        </w:rPr>
      </w:r>
      <w:r/>
    </w:p>
    <w:p>
      <w:pPr>
        <w:pStyle w:val="684"/>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1.业务流程：</w:t>
      </w:r>
      <w:r>
        <w:rPr>
          <w:rFonts w:hint="eastAsia" w:ascii="仿宋" w:hAnsi="仿宋" w:eastAsia="仿宋" w:cs="宋体"/>
          <w:sz w:val="28"/>
          <w:szCs w:val="28"/>
          <w:shd w:val="clear" w:color="auto" w:fill="ffffff"/>
          <w:lang w:bidi="ar"/>
        </w:rPr>
        <w:t xml:space="preserve">潜在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ascii="仿宋" w:hAnsi="仿宋" w:eastAsia="仿宋" w:cs="宋体"/>
          <w:sz w:val="28"/>
          <w:szCs w:val="28"/>
          <w:shd w:val="clear" w:color="auto" w:fill="ffffff"/>
          <w:lang w:bidi="ar"/>
        </w:rPr>
      </w:r>
      <w:r/>
    </w:p>
    <w:p>
      <w:pPr>
        <w:pStyle w:val="684"/>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2.苏采云资料：</w:t>
      </w:r>
      <w:r>
        <w:rPr>
          <w:rFonts w:hint="eastAsia" w:ascii="仿宋" w:hAnsi="仿宋" w:eastAsia="仿宋" w:cs="宋体"/>
          <w:sz w:val="28"/>
          <w:szCs w:val="28"/>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rFonts w:hint="eastAsia" w:ascii="微软雅黑" w:hAnsi="微软雅黑" w:eastAsia="微软雅黑" w:cs="微软雅黑"/>
          <w:sz w:val="24"/>
          <w:shd w:val="clear" w:color="auto" w:fill="ffffff"/>
          <w:lang w:bidi="ar"/>
        </w:rPr>
        <w:fldChar w:fldCharType="begin"/>
      </w:r>
      <w:r>
        <w:rPr>
          <w:rFonts w:ascii="微软雅黑" w:hAnsi="微软雅黑" w:eastAsia="微软雅黑" w:cs="微软雅黑"/>
          <w:sz w:val="24"/>
          <w:shd w:val="clear" w:color="auto" w:fill="ffffff"/>
          <w:lang w:bidi="ar"/>
        </w:rPr>
        <w:instrText xml:space="preserve"> HYPERLINK "http://czj.taizhou.gov.cn/art/2022/12/9/art_6</w:instrText>
      </w:r>
      <w:r>
        <w:rPr>
          <w:rFonts w:ascii="微软雅黑" w:hAnsi="微软雅黑" w:eastAsia="微软雅黑" w:cs="微软雅黑"/>
          <w:sz w:val="24"/>
          <w:shd w:val="clear" w:color="auto" w:fill="ffffff"/>
          <w:lang w:bidi="ar"/>
        </w:rPr>
        <w:instrText xml:space="preserve">1762_3436049.html" \o "苏采云系统操作手册（供应商）" \t "http://www.ccgp-jiangsu.gov.cn/jiangsu/js_cggg/_blank" </w:instrText>
      </w:r>
      <w:r>
        <w:rPr>
          <w:rFonts w:hint="eastAsia" w:ascii="微软雅黑" w:hAnsi="微软雅黑" w:eastAsia="微软雅黑" w:cs="微软雅黑"/>
          <w:sz w:val="24"/>
          <w:shd w:val="clear" w:color="auto" w:fill="ffffff"/>
          <w:lang w:bidi="ar"/>
        </w:rPr>
        <w:fldChar w:fldCharType="separate"/>
      </w:r>
      <w:r>
        <w:rPr>
          <w:rStyle w:val="764"/>
          <w:rFonts w:hint="eastAsia" w:ascii="仿宋" w:hAnsi="仿宋" w:eastAsia="仿宋" w:cs="宋体"/>
          <w:color w:val="000000"/>
          <w:sz w:val="28"/>
          <w:szCs w:val="28"/>
          <w:shd w:val="clear" w:color="auto" w:fill="ffffff"/>
        </w:rPr>
        <w:t xml:space="preserve">苏采云系统操作手册（供应商）</w:t>
      </w:r>
      <w:r>
        <w:rPr>
          <w:rFonts w:hint="eastAsia" w:ascii="微软雅黑" w:hAnsi="微软雅黑" w:eastAsia="微软雅黑" w:cs="微软雅黑"/>
          <w:sz w:val="24"/>
          <w:shd w:val="clear" w:color="auto" w:fill="ffffff"/>
          <w:lang w:bidi="ar"/>
        </w:rPr>
        <w:fldChar w:fldCharType="end"/>
      </w:r>
      <w:r>
        <w:rPr>
          <w:rFonts w:hint="eastAsia" w:ascii="仿宋" w:hAnsi="仿宋" w:eastAsia="仿宋" w:cs="宋体"/>
          <w:sz w:val="28"/>
          <w:szCs w:val="28"/>
          <w:shd w:val="clear" w:color="auto" w:fill="ffffff"/>
          <w:lang w:bidi="ar"/>
        </w:rPr>
        <w:t xml:space="preserve">”，进行下载。</w:t>
      </w:r>
      <w:r>
        <w:rPr>
          <w:rFonts w:ascii="仿宋" w:hAnsi="仿宋" w:eastAsia="仿宋" w:cs="宋体"/>
          <w:sz w:val="28"/>
          <w:szCs w:val="28"/>
          <w:shd w:val="clear" w:color="auto" w:fill="ffffff"/>
          <w:lang w:bidi="ar"/>
        </w:rPr>
      </w:r>
      <w:r/>
    </w:p>
    <w:p>
      <w:pPr>
        <w:pStyle w:val="684"/>
        <w:ind w:left="503"/>
        <w:jc w:val="left"/>
        <w:spacing w:line="520" w:lineRule="exact"/>
        <w:rPr>
          <w:rFonts w:ascii="仿宋" w:hAnsi="仿宋" w:eastAsia="仿宋" w:cs="宋体"/>
          <w:sz w:val="28"/>
          <w:szCs w:val="28"/>
          <w:shd w:val="clear" w:color="auto" w:fill="ffffff"/>
          <w:lang w:bidi="ar"/>
        </w:rPr>
      </w:pPr>
      <w:r>
        <w:rPr>
          <w:rFonts w:ascii="仿宋" w:hAnsi="仿宋" w:eastAsia="仿宋" w:cs="宋体"/>
          <w:sz w:val="28"/>
          <w:szCs w:val="28"/>
          <w:shd w:val="clear" w:color="auto" w:fill="ffffff"/>
          <w:lang w:bidi="ar"/>
        </w:rPr>
        <w:fldChar w:fldCharType="begin"/>
      </w:r>
      <w:r>
        <w:rPr>
          <w:rFonts w:ascii="仿宋" w:hAnsi="仿宋" w:eastAsia="仿宋" w:cs="宋体"/>
          <w:sz w:val="28"/>
          <w:szCs w:val="28"/>
          <w:shd w:val="clear" w:color="auto" w:fill="ffffff"/>
          <w:lang w:bidi="ar"/>
        </w:rPr>
        <w:instrText xml:space="preserve">HYPERLINK "http://www.ccgp-jiangsu.gov.cn/jiangsu/zlxz/ee/ee3a4bc5a3454aa2b0d9312230633ce9.html"</w:instrText>
      </w:r>
      <w:r>
        <w:rPr>
          <w:rFonts w:ascii="仿宋" w:hAnsi="仿宋" w:eastAsia="仿宋" w:cs="宋体"/>
          <w:sz w:val="28"/>
          <w:szCs w:val="28"/>
          <w:shd w:val="clear" w:color="auto" w:fill="ffffff"/>
          <w:lang w:bidi="ar"/>
        </w:rPr>
        <w:fldChar w:fldCharType="separate"/>
      </w:r>
      <w:r>
        <w:rPr>
          <w:rStyle w:val="764"/>
          <w:rFonts w:ascii="仿宋" w:hAnsi="仿宋" w:eastAsia="仿宋" w:cs="宋体"/>
          <w:color w:val="000000"/>
          <w:sz w:val="28"/>
          <w:szCs w:val="28"/>
          <w:shd w:val="clear" w:color="auto" w:fill="ffffff"/>
          <w:lang w:bidi="ar"/>
        </w:rPr>
        <w:t xml:space="preserve">http://www.ccgp-jiangsu.gov.cn/jiang</w:t>
      </w:r>
      <w:r>
        <w:rPr>
          <w:rStyle w:val="764"/>
          <w:rFonts w:ascii="仿宋" w:hAnsi="仿宋" w:eastAsia="仿宋" w:cs="宋体"/>
          <w:color w:val="000000"/>
          <w:sz w:val="28"/>
          <w:szCs w:val="28"/>
          <w:shd w:val="clear" w:color="auto" w:fill="ffffff"/>
          <w:lang w:bidi="ar"/>
        </w:rPr>
        <w:t xml:space="preserve">su/zlxz/ee/ee3a4bc5a3454aa2b0d9312230633ce9.html</w:t>
      </w:r>
      <w:r>
        <w:rPr>
          <w:rFonts w:ascii="仿宋" w:hAnsi="仿宋" w:eastAsia="仿宋" w:cs="宋体"/>
          <w:sz w:val="28"/>
          <w:szCs w:val="28"/>
          <w:shd w:val="clear" w:color="auto" w:fill="ffffff"/>
          <w:lang w:bidi="ar"/>
        </w:rPr>
        <w:fldChar w:fldCharType="end"/>
      </w:r>
      <w:r>
        <w:rPr>
          <w:rFonts w:ascii="仿宋" w:hAnsi="仿宋" w:eastAsia="仿宋" w:cs="宋体"/>
          <w:sz w:val="28"/>
          <w:szCs w:val="28"/>
          <w:shd w:val="clear" w:color="auto" w:fill="ffffff"/>
          <w:lang w:bidi="ar"/>
        </w:rPr>
      </w:r>
      <w:r/>
    </w:p>
    <w:p>
      <w:pPr>
        <w:pStyle w:val="684"/>
        <w:ind w:left="503"/>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3.视频参考资料：</w:t>
      </w:r>
      <w:r>
        <w:rPr>
          <w:rFonts w:hint="eastAsia" w:ascii="仿宋" w:hAnsi="仿宋" w:eastAsia="仿宋" w:cs="宋体"/>
          <w:sz w:val="28"/>
          <w:szCs w:val="28"/>
          <w:shd w:val="clear" w:color="auto" w:fill="ffffff"/>
          <w:lang w:bidi="ar"/>
        </w:rPr>
        <w:t xml:space="preserve">http://czj.xz.gov.cn/Home/HomeDetails?type=13&amp;articleid=1d984549-f767-40c7-8647-cbbd55af52da</w:t>
      </w:r>
      <w:r>
        <w:rPr>
          <w:rFonts w:ascii="仿宋" w:hAnsi="仿宋" w:eastAsia="仿宋" w:cs="宋体"/>
          <w:sz w:val="28"/>
          <w:szCs w:val="28"/>
          <w:shd w:val="clear" w:color="auto" w:fill="ffffff"/>
          <w:lang w:bidi="ar"/>
        </w:rPr>
      </w:r>
      <w:r/>
    </w:p>
    <w:p>
      <w:pPr>
        <w:pStyle w:val="684"/>
        <w:ind w:left="503"/>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宋体"/>
          <w:sz w:val="28"/>
          <w:szCs w:val="28"/>
          <w:shd w:val="clear" w:color="auto" w:fill="ffffff"/>
          <w:lang w:bidi="ar"/>
        </w:rPr>
        <w:t xml:space="preserve">技术服务联系电话：0523-82020605，0523-87633965</w:t>
      </w:r>
      <w:r/>
    </w:p>
    <w:p>
      <w:pPr>
        <w:pStyle w:val="684"/>
        <w:ind w:firstLine="600"/>
        <w:spacing w:line="520" w:lineRule="exact"/>
        <w:rPr>
          <w:rFonts w:ascii="宋体" w:hAnsi="宋体" w:cs="宋体"/>
          <w:b/>
          <w:bCs/>
          <w:sz w:val="32"/>
          <w:szCs w:val="32"/>
        </w:rPr>
      </w:pPr>
      <w:r>
        <w:rPr>
          <w:rFonts w:hint="eastAsia" w:ascii="宋体" w:hAnsi="宋体" w:cs="宋体"/>
          <w:b/>
          <w:bCs/>
          <w:sz w:val="32"/>
          <w:szCs w:val="32"/>
        </w:rPr>
        <w:t xml:space="preserve">三、竞争性谈判、磋商不见面交易注意事项</w:t>
      </w:r>
      <w:r>
        <w:rPr>
          <w:rFonts w:ascii="宋体" w:hAnsi="宋体" w:cs="宋体"/>
          <w:b/>
          <w:bCs/>
          <w:sz w:val="32"/>
          <w:szCs w:val="32"/>
        </w:rPr>
      </w:r>
      <w:r/>
    </w:p>
    <w:p>
      <w:pPr>
        <w:pStyle w:val="684"/>
        <w:ind w:firstLine="520"/>
        <w:jc w:val="left"/>
        <w:spacing w:line="520" w:lineRule="exact"/>
        <w:rPr>
          <w:rFonts w:ascii="仿宋" w:hAnsi="仿宋" w:eastAsia="仿宋" w:cs="仿宋"/>
          <w:b/>
          <w:bCs/>
          <w:sz w:val="28"/>
          <w:szCs w:val="28"/>
          <w:lang w:bidi="ar"/>
        </w:rPr>
      </w:pPr>
      <w:r>
        <w:rPr>
          <w:rFonts w:hint="eastAsia" w:ascii="仿宋" w:hAnsi="仿宋" w:eastAsia="仿宋" w:cs="仿宋"/>
          <w:b/>
          <w:bCs/>
          <w:sz w:val="28"/>
          <w:szCs w:val="28"/>
          <w:lang w:bidi="ar"/>
        </w:rPr>
        <w:t xml:space="preserve">1.安装调试音视频设备。</w:t>
      </w:r>
      <w:r>
        <w:rPr>
          <w:rFonts w:hint="eastAsia" w:ascii="仿宋" w:hAnsi="仿宋" w:eastAsia="仿宋" w:cs="宋体"/>
          <w:sz w:val="28"/>
          <w:szCs w:val="28"/>
          <w:shd w:val="clear" w:color="auto" w:fill="ffffff"/>
          <w:lang w:bidi="ar"/>
        </w:rPr>
        <w:t xml:space="preserve">各供应商在投标前按照要求装好耳麦、摄像头等通讯工具。</w:t>
      </w:r>
      <w:r>
        <w:rPr>
          <w:rFonts w:ascii="仿宋" w:hAnsi="仿宋" w:eastAsia="仿宋" w:cs="仿宋"/>
          <w:b/>
          <w:bCs/>
          <w:sz w:val="28"/>
          <w:szCs w:val="28"/>
          <w:lang w:bidi="ar"/>
        </w:rPr>
      </w:r>
      <w:r/>
    </w:p>
    <w:p>
      <w:pPr>
        <w:pStyle w:val="684"/>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2.确保音视频畅</w:t>
      </w:r>
      <w:r>
        <w:rPr>
          <w:rFonts w:hint="eastAsia" w:ascii="仿宋" w:hAnsi="仿宋" w:eastAsia="仿宋" w:cs="仿宋"/>
          <w:b/>
          <w:bCs/>
          <w:sz w:val="28"/>
          <w:szCs w:val="28"/>
          <w:lang w:bidi="ar"/>
        </w:rPr>
        <w:t xml:space="preserve">通。</w:t>
      </w:r>
      <w:r>
        <w:rPr>
          <w:rFonts w:hint="eastAsia" w:ascii="仿宋" w:hAnsi="仿宋" w:eastAsia="仿宋" w:cs="宋体"/>
          <w:sz w:val="28"/>
          <w:szCs w:val="28"/>
          <w:shd w:val="clear" w:color="auto" w:fill="ffffff"/>
          <w:lang w:bidi="ar"/>
        </w:rPr>
        <w:t xml:space="preserve">竞争性谈判、磋商项目需要进行谈判、磋商程序，请各供应商在投标前按照要求对耳麦、摄像头等通讯工具进行最终调试，可以利用微信或qq等相关软件进行测试，确保在谈判、磋商过程可以正常进行。</w:t>
      </w:r>
      <w:r>
        <w:rPr>
          <w:rFonts w:ascii="仿宋" w:hAnsi="仿宋" w:eastAsia="仿宋" w:cs="宋体"/>
          <w:sz w:val="28"/>
          <w:szCs w:val="28"/>
          <w:shd w:val="clear" w:color="auto" w:fill="ffffff"/>
          <w:lang w:bidi="ar"/>
        </w:rPr>
      </w:r>
      <w:r/>
    </w:p>
    <w:p>
      <w:pPr>
        <w:pStyle w:val="684"/>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3.及时完成最终报价。</w:t>
      </w:r>
      <w:r>
        <w:rPr>
          <w:rFonts w:hint="eastAsia" w:ascii="仿宋" w:hAnsi="仿宋" w:eastAsia="仿宋" w:cs="宋体"/>
          <w:sz w:val="28"/>
          <w:szCs w:val="28"/>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rPr>
          <w:rFonts w:ascii="仿宋" w:hAnsi="仿宋" w:eastAsia="仿宋" w:cs="宋体"/>
          <w:sz w:val="28"/>
          <w:szCs w:val="28"/>
          <w:shd w:val="clear" w:color="auto" w:fill="ffffff"/>
          <w:lang w:bidi="ar"/>
        </w:rPr>
      </w:r>
      <w:r/>
    </w:p>
    <w:p>
      <w:pPr>
        <w:pStyle w:val="684"/>
        <w:ind w:firstLine="600"/>
        <w:spacing w:line="520" w:lineRule="exact"/>
        <w:rPr>
          <w:rFonts w:ascii="宋体" w:hAnsi="宋体" w:cs="宋体"/>
          <w:b/>
          <w:bCs/>
          <w:sz w:val="32"/>
          <w:szCs w:val="32"/>
        </w:rPr>
      </w:pPr>
      <w:r>
        <w:rPr>
          <w:rFonts w:hint="eastAsia" w:ascii="宋体" w:hAnsi="宋体" w:cs="宋体"/>
          <w:b/>
          <w:bCs/>
          <w:sz w:val="32"/>
          <w:szCs w:val="32"/>
        </w:rPr>
        <w:t xml:space="preserve">四、供应商相关法律责任提醒</w:t>
      </w:r>
      <w:r>
        <w:rPr>
          <w:rFonts w:ascii="宋体" w:hAnsi="宋体" w:cs="宋体"/>
          <w:b/>
          <w:bCs/>
          <w:sz w:val="32"/>
          <w:szCs w:val="32"/>
        </w:rPr>
      </w:r>
      <w:r/>
    </w:p>
    <w:p>
      <w:pPr>
        <w:pStyle w:val="6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w:t>
      </w:r>
      <w:r>
        <w:rPr>
          <w:rFonts w:hint="eastAsia" w:ascii="仿宋" w:hAnsi="仿宋" w:eastAsia="仿宋" w:cs="仿宋"/>
          <w:sz w:val="28"/>
          <w:szCs w:val="28"/>
        </w:rPr>
        <w:t xml:space="preserve">规范报价行为、依法签订履行合同，持续营造我市风清气正的政府采购环境。</w:t>
      </w:r>
      <w:r>
        <w:rPr>
          <w:rFonts w:ascii="仿宋" w:hAnsi="仿宋" w:eastAsia="仿宋" w:cs="仿宋"/>
          <w:sz w:val="28"/>
          <w:szCs w:val="28"/>
        </w:rPr>
      </w:r>
      <w:r/>
    </w:p>
    <w:p>
      <w:pPr>
        <w:pStyle w:val="6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相关法律法规：</w:t>
      </w:r>
      <w:r>
        <w:rPr>
          <w:rFonts w:ascii="仿宋" w:hAnsi="仿宋" w:eastAsia="仿宋" w:cs="仿宋"/>
          <w:sz w:val="28"/>
          <w:szCs w:val="28"/>
        </w:rPr>
      </w:r>
      <w:r/>
    </w:p>
    <w:p>
      <w:pPr>
        <w:pStyle w:val="684"/>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《政府采购法》</w:t>
      </w:r>
      <w:r>
        <w:rPr>
          <w:rFonts w:hint="eastAsia" w:ascii="仿宋" w:hAnsi="仿宋" w:eastAsia="仿宋" w:cs="仿宋"/>
          <w:sz w:val="28"/>
          <w:szCs w:val="28"/>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ascii="仿宋" w:hAnsi="仿宋" w:eastAsia="仿宋" w:cs="仿宋"/>
          <w:sz w:val="28"/>
          <w:szCs w:val="28"/>
        </w:rPr>
      </w:r>
      <w:r/>
    </w:p>
    <w:p>
      <w:pPr>
        <w:pStyle w:val="6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（一）提供虚假材料谋取中标、成交的；</w:t>
      </w:r>
      <w:r>
        <w:rPr>
          <w:rFonts w:ascii="仿宋" w:hAnsi="仿宋" w:eastAsia="仿宋" w:cs="仿宋"/>
          <w:sz w:val="28"/>
          <w:szCs w:val="28"/>
        </w:rPr>
      </w:r>
      <w:r/>
    </w:p>
    <w:p>
      <w:pPr>
        <w:pStyle w:val="6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（二）采取不正当手段</w:t>
      </w:r>
      <w:r>
        <w:rPr>
          <w:rFonts w:hint="eastAsia" w:ascii="仿宋" w:hAnsi="仿宋" w:eastAsia="仿宋" w:cs="仿宋"/>
          <w:sz w:val="28"/>
          <w:szCs w:val="28"/>
        </w:rPr>
        <w:t xml:space="preserve">诋毁、排挤其他供应商的；</w:t>
      </w:r>
      <w:r>
        <w:rPr>
          <w:rFonts w:ascii="仿宋" w:hAnsi="仿宋" w:eastAsia="仿宋" w:cs="仿宋"/>
          <w:sz w:val="28"/>
          <w:szCs w:val="28"/>
        </w:rPr>
      </w:r>
      <w:r/>
    </w:p>
    <w:p>
      <w:pPr>
        <w:pStyle w:val="6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（三）与采购人、其他供应商或者采购代理机构恶意串通的；</w:t>
      </w:r>
      <w:r>
        <w:rPr>
          <w:rFonts w:ascii="仿宋" w:hAnsi="仿宋" w:eastAsia="仿宋" w:cs="仿宋"/>
          <w:sz w:val="28"/>
          <w:szCs w:val="28"/>
        </w:rPr>
      </w:r>
      <w:r/>
    </w:p>
    <w:p>
      <w:pPr>
        <w:pStyle w:val="6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（四）向采购人、采购代理机构行贿或者提供其他不正当利益的；</w:t>
      </w:r>
      <w:r>
        <w:rPr>
          <w:rFonts w:ascii="仿宋" w:hAnsi="仿宋" w:eastAsia="仿宋" w:cs="仿宋"/>
          <w:sz w:val="28"/>
          <w:szCs w:val="28"/>
        </w:rPr>
      </w:r>
      <w:r/>
    </w:p>
    <w:p>
      <w:pPr>
        <w:pStyle w:val="6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（五）在招标采购过程中与采购人进行协商谈判的；</w:t>
      </w:r>
      <w:r>
        <w:rPr>
          <w:rFonts w:ascii="仿宋" w:hAnsi="仿宋" w:eastAsia="仿宋" w:cs="仿宋"/>
          <w:sz w:val="28"/>
          <w:szCs w:val="28"/>
        </w:rPr>
      </w:r>
      <w:r/>
    </w:p>
    <w:p>
      <w:pPr>
        <w:pStyle w:val="6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（六）拒绝有关部门监督检查或者提供虚假情况的。</w:t>
      </w:r>
      <w:r>
        <w:rPr>
          <w:rFonts w:ascii="仿宋" w:hAnsi="仿宋" w:eastAsia="仿宋" w:cs="仿宋"/>
          <w:sz w:val="28"/>
          <w:szCs w:val="28"/>
        </w:rPr>
      </w:r>
      <w:r/>
    </w:p>
    <w:p>
      <w:pPr>
        <w:pStyle w:val="6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供应商有前款第（一）至（五）项情形之一的，中标、成交无效。</w:t>
      </w:r>
      <w:r>
        <w:rPr>
          <w:rFonts w:ascii="仿宋" w:hAnsi="仿宋" w:eastAsia="仿宋" w:cs="仿宋"/>
          <w:sz w:val="28"/>
          <w:szCs w:val="28"/>
        </w:rPr>
      </w:r>
      <w:r/>
    </w:p>
    <w:p>
      <w:pPr>
        <w:pStyle w:val="684"/>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《政府采购法实施条例》</w:t>
      </w:r>
      <w:r>
        <w:rPr>
          <w:rFonts w:hint="eastAsia" w:ascii="仿宋" w:hAnsi="仿宋" w:eastAsia="仿宋" w:cs="仿宋"/>
          <w:sz w:val="28"/>
          <w:szCs w:val="28"/>
        </w:rPr>
        <w:t xml:space="preserve">第七十二条　供应商有下列情形之一的，依照政府采购法第七十七条第一款的规定追究法律责任：</w:t>
      </w:r>
      <w:r>
        <w:rPr>
          <w:rFonts w:ascii="仿宋" w:hAnsi="仿宋" w:eastAsia="仿宋" w:cs="仿宋"/>
          <w:sz w:val="28"/>
          <w:szCs w:val="28"/>
        </w:rPr>
      </w:r>
      <w:r/>
    </w:p>
    <w:p>
      <w:pPr>
        <w:pStyle w:val="6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（一）向评标委员会、竞争性谈判小组或者询价小组成员行贿或者提供其他不正当利益；</w:t>
      </w:r>
      <w:r>
        <w:rPr>
          <w:rFonts w:ascii="仿宋" w:hAnsi="仿宋" w:eastAsia="仿宋" w:cs="仿宋"/>
          <w:sz w:val="28"/>
          <w:szCs w:val="28"/>
        </w:rPr>
      </w:r>
      <w:r/>
    </w:p>
    <w:p>
      <w:pPr>
        <w:pStyle w:val="6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（二）中标或者成交后无正当理由拒不与采购人签订政</w:t>
      </w:r>
      <w:r>
        <w:rPr>
          <w:rFonts w:hint="eastAsia" w:ascii="仿宋" w:hAnsi="仿宋" w:eastAsia="仿宋" w:cs="仿宋"/>
          <w:sz w:val="28"/>
          <w:szCs w:val="28"/>
        </w:rPr>
        <w:t xml:space="preserve">府采购合同；</w:t>
      </w:r>
      <w:r>
        <w:rPr>
          <w:rFonts w:ascii="仿宋" w:hAnsi="仿宋" w:eastAsia="仿宋" w:cs="仿宋"/>
          <w:sz w:val="28"/>
          <w:szCs w:val="28"/>
        </w:rPr>
      </w:r>
      <w:r/>
    </w:p>
    <w:p>
      <w:pPr>
        <w:pStyle w:val="6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（三）未按照采购文件确定的事项签订政府采购合同；</w:t>
      </w:r>
      <w:r>
        <w:rPr>
          <w:rFonts w:ascii="仿宋" w:hAnsi="仿宋" w:eastAsia="仿宋" w:cs="仿宋"/>
          <w:sz w:val="28"/>
          <w:szCs w:val="28"/>
        </w:rPr>
      </w:r>
      <w:r/>
    </w:p>
    <w:p>
      <w:pPr>
        <w:pStyle w:val="6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（四）将政府采购合同转包；</w:t>
      </w:r>
      <w:r>
        <w:rPr>
          <w:rFonts w:ascii="仿宋" w:hAnsi="仿宋" w:eastAsia="仿宋" w:cs="仿宋"/>
          <w:sz w:val="28"/>
          <w:szCs w:val="28"/>
        </w:rPr>
      </w:r>
      <w:r/>
    </w:p>
    <w:p>
      <w:pPr>
        <w:pStyle w:val="6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（五）提供假冒伪劣产品；</w:t>
      </w:r>
      <w:r>
        <w:rPr>
          <w:rFonts w:ascii="仿宋" w:hAnsi="仿宋" w:eastAsia="仿宋" w:cs="仿宋"/>
          <w:sz w:val="28"/>
          <w:szCs w:val="28"/>
        </w:rPr>
      </w:r>
      <w:r/>
    </w:p>
    <w:p>
      <w:pPr>
        <w:pStyle w:val="6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（六）擅自变更、中止或者终止政府采购合同。</w:t>
      </w:r>
      <w:r>
        <w:rPr>
          <w:rFonts w:ascii="仿宋" w:hAnsi="仿宋" w:eastAsia="仿宋" w:cs="仿宋"/>
          <w:sz w:val="28"/>
          <w:szCs w:val="28"/>
        </w:rPr>
      </w:r>
      <w:r/>
    </w:p>
    <w:p>
      <w:pPr>
        <w:pStyle w:val="684"/>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pStyle w:val="684"/>
        <w:spacing w:line="520" w:lineRule="exact"/>
        <w:rPr>
          <w:rFonts w:ascii="宋体" w:hAnsi="宋体" w:cs="宋体"/>
          <w:b/>
          <w:bCs/>
          <w:sz w:val="32"/>
          <w:szCs w:val="32"/>
        </w:rPr>
      </w:pPr>
      <w:r/>
      <w:bookmarkStart w:id="6" w:name="_Toc103848531"/>
      <w:r/>
      <w:bookmarkStart w:id="7" w:name="_Toc104560842"/>
      <w:r/>
      <w:bookmarkStart w:id="8" w:name="_Toc107246218"/>
      <w:r>
        <w:rPr>
          <w:rFonts w:hint="eastAsia" w:ascii="宋体" w:hAnsi="宋体" w:cs="宋体"/>
          <w:b/>
          <w:bCs/>
          <w:sz w:val="32"/>
          <w:szCs w:val="32"/>
        </w:rPr>
        <w:t xml:space="preserve">五</w:t>
      </w:r>
      <w:r>
        <w:rPr>
          <w:rFonts w:ascii="宋体" w:hAnsi="宋体" w:cs="宋体"/>
          <w:b/>
          <w:bCs/>
          <w:sz w:val="32"/>
          <w:szCs w:val="32"/>
        </w:rPr>
        <w:t xml:space="preserve">.</w:t>
      </w:r>
      <w:bookmarkEnd w:id="6"/>
      <w:r>
        <w:rPr>
          <w:rFonts w:hint="eastAsia" w:ascii="宋体" w:hAnsi="宋体" w:cs="宋体"/>
          <w:b/>
          <w:bCs/>
          <w:sz w:val="32"/>
          <w:szCs w:val="32"/>
        </w:rPr>
        <w:t xml:space="preserve">政府采购政策（包括但不限于下列具体政策要求）</w:t>
      </w:r>
      <w:bookmarkEnd w:id="7"/>
      <w:r/>
      <w:bookmarkEnd w:id="8"/>
      <w:r>
        <w:rPr>
          <w:rFonts w:ascii="宋体" w:hAnsi="宋体" w:cs="宋体"/>
          <w:b/>
          <w:bCs/>
          <w:sz w:val="32"/>
          <w:szCs w:val="32"/>
        </w:rPr>
      </w:r>
      <w:r/>
    </w:p>
    <w:p>
      <w:pPr>
        <w:pStyle w:val="6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w:t>
      </w:r>
      <w:r>
        <w:rPr>
          <w:rFonts w:hint="eastAsia" w:ascii="仿宋" w:hAnsi="仿宋" w:eastAsia="仿宋" w:cs="仿宋"/>
          <w:sz w:val="28"/>
          <w:szCs w:val="28"/>
        </w:rPr>
        <w:t xml:space="preserve">中小企业、监狱企业及残疾人福利性单位</w:t>
      </w:r>
      <w:r>
        <w:rPr>
          <w:rFonts w:ascii="仿宋" w:hAnsi="仿宋" w:eastAsia="仿宋" w:cs="仿宋"/>
          <w:sz w:val="28"/>
          <w:szCs w:val="28"/>
        </w:rPr>
      </w:r>
      <w:r/>
    </w:p>
    <w:p>
      <w:pPr>
        <w:pStyle w:val="6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w:t>
      </w:r>
      <w:r>
        <w:rPr>
          <w:rFonts w:hint="eastAsia" w:ascii="仿宋" w:hAnsi="仿宋" w:eastAsia="仿宋" w:cs="仿宋"/>
          <w:sz w:val="28"/>
          <w:szCs w:val="28"/>
        </w:rPr>
        <w:t xml:space="preserve">中小企业定义：</w:t>
      </w:r>
      <w:r>
        <w:rPr>
          <w:rFonts w:ascii="仿宋" w:hAnsi="仿宋" w:eastAsia="仿宋" w:cs="仿宋"/>
          <w:sz w:val="28"/>
          <w:szCs w:val="28"/>
        </w:rPr>
      </w:r>
      <w:r/>
    </w:p>
    <w:p>
      <w:pPr>
        <w:pStyle w:val="6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w:t>
      </w:r>
      <w:r>
        <w:rPr>
          <w:rFonts w:ascii="仿宋" w:hAnsi="仿宋" w:eastAsia="仿宋" w:cs="仿宋"/>
          <w:sz w:val="28"/>
          <w:szCs w:val="28"/>
        </w:rPr>
        <w:t xml:space="preserve">1</w:t>
      </w:r>
      <w:r>
        <w:rPr>
          <w:rFonts w:hint="eastAsia" w:ascii="仿宋" w:hAnsi="仿宋" w:eastAsia="仿宋" w:cs="仿宋"/>
          <w:sz w:val="28"/>
          <w:szCs w:val="28"/>
        </w:rPr>
        <w:t xml:space="preserve">中小企业是</w:t>
      </w:r>
      <w:r>
        <w:rPr>
          <w:rFonts w:hint="eastAsia" w:ascii="仿宋" w:hAnsi="仿宋" w:eastAsia="仿宋" w:cs="仿宋"/>
          <w:sz w:val="28"/>
          <w:szCs w:val="28"/>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仿宋" w:hAnsi="仿宋" w:eastAsia="仿宋" w:cs="仿宋"/>
          <w:sz w:val="28"/>
          <w:szCs w:val="28"/>
        </w:rPr>
      </w:r>
      <w:r/>
    </w:p>
    <w:p>
      <w:pPr>
        <w:pStyle w:val="6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.1.1.2</w:t>
      </w:r>
      <w:r>
        <w:rPr>
          <w:rFonts w:hint="eastAsia" w:ascii="仿宋" w:hAnsi="仿宋" w:eastAsia="仿宋" w:cs="仿宋"/>
          <w:sz w:val="28"/>
          <w:szCs w:val="28"/>
        </w:rPr>
        <w:t xml:space="preserve">供应商提供的货物、工程或者服务符合下列情形的，享受中小企业扶持政策：</w:t>
      </w:r>
      <w:r>
        <w:rPr>
          <w:rFonts w:ascii="仿宋" w:hAnsi="仿宋" w:eastAsia="仿宋" w:cs="仿宋"/>
          <w:sz w:val="28"/>
          <w:szCs w:val="28"/>
        </w:rPr>
      </w:r>
      <w:r/>
    </w:p>
    <w:p>
      <w:pPr>
        <w:pStyle w:val="6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（1）在货物采购项目中，货物由中小企业制造，即货物由中小企业生产且使用该中小企业商号或者注册商标；</w:t>
      </w:r>
      <w:r>
        <w:rPr>
          <w:rFonts w:ascii="仿宋" w:hAnsi="仿宋" w:eastAsia="仿宋" w:cs="仿宋"/>
          <w:sz w:val="28"/>
          <w:szCs w:val="28"/>
        </w:rPr>
      </w:r>
      <w:r/>
    </w:p>
    <w:p>
      <w:pPr>
        <w:pStyle w:val="6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（2）在工程采购项目中，工程由中小企业承建，即工程施工单位为中小企业；</w:t>
      </w:r>
      <w:r>
        <w:rPr>
          <w:rFonts w:ascii="仿宋" w:hAnsi="仿宋" w:eastAsia="仿宋" w:cs="仿宋"/>
          <w:sz w:val="28"/>
          <w:szCs w:val="28"/>
        </w:rPr>
      </w:r>
      <w:r/>
    </w:p>
    <w:p>
      <w:pPr>
        <w:pStyle w:val="6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（3）在服务采购项目中，服务由中小企业承接，即提供服务的人员为中小企业依照《中华人民共和国劳动合同法》订立劳动合同的从业人员。</w:t>
      </w:r>
      <w:r>
        <w:rPr>
          <w:rFonts w:ascii="仿宋" w:hAnsi="仿宋" w:eastAsia="仿宋" w:cs="仿宋"/>
          <w:sz w:val="28"/>
          <w:szCs w:val="28"/>
        </w:rPr>
      </w:r>
      <w:r/>
    </w:p>
    <w:p>
      <w:pPr>
        <w:pStyle w:val="6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.1.1.3</w:t>
      </w:r>
      <w:r>
        <w:rPr>
          <w:rFonts w:hint="eastAsia" w:ascii="仿宋" w:hAnsi="仿宋" w:eastAsia="仿宋" w:cs="仿宋"/>
          <w:sz w:val="28"/>
          <w:szCs w:val="28"/>
        </w:rPr>
        <w:t xml:space="preserve">在货物采购项目中，供应商提供的货物既有中小企业制造货物，也有大型企业制造货物的，不享受中小企业扶持政</w:t>
      </w:r>
      <w:r>
        <w:rPr>
          <w:rFonts w:hint="eastAsia" w:ascii="仿宋" w:hAnsi="仿宋" w:eastAsia="仿宋" w:cs="仿宋"/>
          <w:sz w:val="28"/>
          <w:szCs w:val="28"/>
        </w:rPr>
        <w:t xml:space="preserve">策。</w:t>
      </w:r>
      <w:r>
        <w:rPr>
          <w:rFonts w:ascii="仿宋" w:hAnsi="仿宋" w:eastAsia="仿宋" w:cs="仿宋"/>
          <w:sz w:val="28"/>
          <w:szCs w:val="28"/>
        </w:rPr>
      </w:r>
      <w:r/>
    </w:p>
    <w:p>
      <w:pPr>
        <w:pStyle w:val="6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.1.1.4</w:t>
      </w:r>
      <w:r>
        <w:rPr>
          <w:rFonts w:hint="eastAsia" w:ascii="仿宋" w:hAnsi="仿宋" w:eastAsia="仿宋" w:cs="仿宋"/>
          <w:sz w:val="28"/>
          <w:szCs w:val="28"/>
        </w:rPr>
        <w:t xml:space="preserve">以联合体形式参加政府采购活动，联合体各方均为中小企业的，联合体视同中小企业。其中，联合体各方均为小微企业的，联合体视同小微企业。</w:t>
      </w:r>
      <w:r>
        <w:rPr>
          <w:rFonts w:ascii="仿宋" w:hAnsi="仿宋" w:eastAsia="仿宋" w:cs="仿宋"/>
          <w:sz w:val="28"/>
          <w:szCs w:val="28"/>
        </w:rPr>
      </w:r>
      <w:r/>
    </w:p>
    <w:p>
      <w:pPr>
        <w:pStyle w:val="6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.1.2</w:t>
      </w:r>
      <w:r>
        <w:rPr>
          <w:rFonts w:hint="eastAsia" w:ascii="仿宋" w:hAnsi="仿宋" w:eastAsia="仿宋" w:cs="仿宋"/>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仿宋" w:hAnsi="仿宋" w:eastAsia="仿宋" w:cs="仿宋"/>
          <w:sz w:val="28"/>
          <w:szCs w:val="28"/>
        </w:rPr>
      </w:r>
      <w:r/>
    </w:p>
    <w:p>
      <w:pPr>
        <w:pStyle w:val="6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.1.3</w:t>
      </w:r>
      <w:r>
        <w:rPr>
          <w:rFonts w:hint="eastAsia" w:ascii="仿宋" w:hAnsi="仿宋" w:eastAsia="仿宋" w:cs="仿宋"/>
          <w:sz w:val="28"/>
          <w:szCs w:val="28"/>
        </w:rPr>
        <w:t xml:space="preserve">残疾人福利单位定义：享受政府采购支持政策的残疾人福利性单位应当同时满足以下条件：</w:t>
      </w:r>
      <w:r>
        <w:rPr>
          <w:rFonts w:ascii="仿宋" w:hAnsi="仿宋" w:eastAsia="仿宋" w:cs="仿宋"/>
          <w:sz w:val="28"/>
          <w:szCs w:val="28"/>
        </w:rPr>
      </w:r>
      <w:r/>
    </w:p>
    <w:p>
      <w:pPr>
        <w:pStyle w:val="6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（1）安置的残疾人占本单位在职职工人数的比例不低于25%（含25%），并且安置的残疾人人数不少于10 人（含10 人）；</w:t>
      </w:r>
      <w:r>
        <w:rPr>
          <w:rFonts w:ascii="仿宋" w:hAnsi="仿宋" w:eastAsia="仿宋" w:cs="仿宋"/>
          <w:sz w:val="28"/>
          <w:szCs w:val="28"/>
        </w:rPr>
      </w:r>
      <w:r/>
    </w:p>
    <w:p>
      <w:pPr>
        <w:pStyle w:val="6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（2）依法与安置的每位残疾人签订了一年以上（含一年）的劳动合同或服务协议；</w:t>
      </w:r>
      <w:r>
        <w:rPr>
          <w:rFonts w:ascii="仿宋" w:hAnsi="仿宋" w:eastAsia="仿宋" w:cs="仿宋"/>
          <w:sz w:val="28"/>
          <w:szCs w:val="28"/>
        </w:rPr>
      </w:r>
      <w:r/>
    </w:p>
    <w:p>
      <w:pPr>
        <w:pStyle w:val="6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（3）为安置的每位残疾人按月足额缴纳了基本养老保险、基本医疗保险、失业保险、工伤保险和生育保险等社会保险费；</w:t>
      </w:r>
      <w:r>
        <w:rPr>
          <w:rFonts w:ascii="仿宋" w:hAnsi="仿宋" w:eastAsia="仿宋" w:cs="仿宋"/>
          <w:sz w:val="28"/>
          <w:szCs w:val="28"/>
        </w:rPr>
      </w:r>
      <w:r/>
    </w:p>
    <w:p>
      <w:pPr>
        <w:pStyle w:val="6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（4）通过银行等金融机构向安置的每位残疾人，按月支付了不低于单位所在区县适用的经省级人民政府批准的月最低工资标准的工资；</w:t>
      </w:r>
      <w:r>
        <w:rPr>
          <w:rFonts w:ascii="仿宋" w:hAnsi="仿宋" w:eastAsia="仿宋" w:cs="仿宋"/>
          <w:sz w:val="28"/>
          <w:szCs w:val="28"/>
        </w:rPr>
      </w:r>
      <w:r/>
    </w:p>
    <w:p>
      <w:pPr>
        <w:pStyle w:val="6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（5）提供本单位制造的货物、承担的工程或者服务（以下简称产品），</w:t>
      </w:r>
      <w:r>
        <w:rPr>
          <w:rFonts w:hint="eastAsia" w:ascii="仿宋" w:hAnsi="仿宋" w:eastAsia="仿宋" w:cs="仿宋"/>
          <w:sz w:val="28"/>
          <w:szCs w:val="28"/>
        </w:rPr>
        <w:t xml:space="preserve">或者提供其他残疾人福利性单位制造的货物（不包括使用非残疾人福利性单位注册商标的货物）；</w:t>
      </w:r>
      <w:r>
        <w:rPr>
          <w:rFonts w:ascii="仿宋" w:hAnsi="仿宋" w:eastAsia="仿宋" w:cs="仿宋"/>
          <w:sz w:val="28"/>
          <w:szCs w:val="28"/>
        </w:rPr>
      </w:r>
      <w:r/>
    </w:p>
    <w:p>
      <w:pPr>
        <w:pStyle w:val="6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仿宋" w:hAnsi="仿宋" w:eastAsia="仿宋" w:cs="仿宋"/>
          <w:sz w:val="28"/>
          <w:szCs w:val="28"/>
        </w:rPr>
      </w:r>
      <w:r/>
    </w:p>
    <w:p>
      <w:pPr>
        <w:pStyle w:val="6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w:t>
      </w:r>
      <w:r>
        <w:rPr>
          <w:rFonts w:hint="eastAsia" w:ascii="仿宋" w:hAnsi="仿宋" w:eastAsia="仿宋" w:cs="仿宋"/>
          <w:sz w:val="28"/>
          <w:szCs w:val="28"/>
        </w:rPr>
        <w:t xml:space="preserve">.</w:t>
      </w:r>
      <w:r>
        <w:rPr>
          <w:rFonts w:ascii="仿宋" w:hAnsi="仿宋" w:eastAsia="仿宋" w:cs="仿宋"/>
          <w:sz w:val="28"/>
          <w:szCs w:val="28"/>
        </w:rPr>
        <w:t xml:space="preserve">4</w:t>
      </w:r>
      <w:r>
        <w:rPr>
          <w:rFonts w:hint="eastAsia" w:ascii="仿宋" w:hAnsi="仿宋" w:eastAsia="仿宋" w:cs="仿宋"/>
          <w:sz w:val="28"/>
          <w:szCs w:val="28"/>
        </w:rPr>
        <w:t xml:space="preserve">小微企业价格评审优惠的政策调整：见《评标方法与评标标准》（如涉及）。</w:t>
      </w:r>
      <w:r>
        <w:rPr>
          <w:rFonts w:ascii="仿宋" w:hAnsi="仿宋" w:eastAsia="仿宋" w:cs="仿宋"/>
          <w:sz w:val="28"/>
          <w:szCs w:val="28"/>
        </w:rPr>
      </w:r>
      <w:r/>
    </w:p>
    <w:p>
      <w:pPr>
        <w:pStyle w:val="6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w:t>
      </w:r>
      <w:r>
        <w:rPr>
          <w:rFonts w:hint="eastAsia" w:ascii="仿宋" w:hAnsi="仿宋" w:eastAsia="仿宋" w:cs="仿宋"/>
          <w:sz w:val="28"/>
          <w:szCs w:val="28"/>
        </w:rPr>
        <w:t xml:space="preserve">政府采购节能产品、环境标志产品</w:t>
      </w:r>
      <w:r>
        <w:rPr>
          <w:rFonts w:ascii="仿宋" w:hAnsi="仿宋" w:eastAsia="仿宋" w:cs="仿宋"/>
          <w:sz w:val="28"/>
          <w:szCs w:val="28"/>
        </w:rPr>
      </w:r>
      <w:r/>
    </w:p>
    <w:p>
      <w:pPr>
        <w:pStyle w:val="6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.2.1</w:t>
      </w:r>
      <w:r>
        <w:rPr>
          <w:rFonts w:hint="eastAsia" w:ascii="仿宋" w:hAnsi="仿宋" w:eastAsia="仿宋" w:cs="仿宋"/>
          <w:sz w:val="28"/>
          <w:szCs w:val="28"/>
        </w:rPr>
        <w:t xml:space="preserve">政府采购节能产品、环境标志产品实施品目清单管理。财政部、发展改革委、生态环境部等</w:t>
      </w:r>
      <w:r>
        <w:rPr>
          <w:rFonts w:hint="eastAsia" w:ascii="仿宋" w:hAnsi="仿宋" w:eastAsia="仿宋" w:cs="仿宋"/>
          <w:sz w:val="28"/>
          <w:szCs w:val="28"/>
        </w:rPr>
        <w:t xml:space="preserve">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仿宋" w:hAnsi="仿宋" w:eastAsia="仿宋" w:cs="仿宋"/>
          <w:sz w:val="28"/>
          <w:szCs w:val="28"/>
        </w:rPr>
      </w:r>
      <w:r/>
    </w:p>
    <w:p>
      <w:pPr>
        <w:pStyle w:val="6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.2.2</w:t>
      </w:r>
      <w:r>
        <w:rPr>
          <w:rFonts w:hint="eastAsia" w:ascii="仿宋" w:hAnsi="仿宋" w:eastAsia="仿宋" w:cs="仿宋"/>
          <w:sz w:val="28"/>
          <w:szCs w:val="28"/>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w:t>
      </w:r>
      <w:r>
        <w:rPr>
          <w:rFonts w:hint="eastAsia" w:ascii="仿宋" w:hAnsi="仿宋" w:eastAsia="仿宋" w:cs="仿宋"/>
          <w:sz w:val="28"/>
          <w:szCs w:val="28"/>
        </w:rPr>
        <w:t xml:space="preserve">执行机制的通知》（财库〔2019〕9号）。 </w:t>
      </w:r>
      <w:r>
        <w:rPr>
          <w:rFonts w:ascii="仿宋" w:hAnsi="仿宋" w:eastAsia="仿宋" w:cs="仿宋"/>
          <w:sz w:val="28"/>
          <w:szCs w:val="28"/>
        </w:rPr>
      </w:r>
      <w:r/>
    </w:p>
    <w:p>
      <w:pPr>
        <w:pStyle w:val="6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.2.3</w:t>
      </w:r>
      <w:r>
        <w:rPr>
          <w:rFonts w:hint="eastAsia" w:ascii="仿宋" w:hAnsi="仿宋" w:eastAsia="仿宋" w:cs="仿宋"/>
          <w:sz w:val="28"/>
          <w:szCs w:val="28"/>
        </w:rPr>
        <w:t xml:space="preserve">如本项目采购产品属于实施政府强制采购品目清单范围的节能产品，则供应商所报产品必须获得国家确定的认证机构出具的、处于有效期之内的节能产品认证证书，否则投标无效；</w:t>
      </w:r>
      <w:r>
        <w:rPr>
          <w:rFonts w:ascii="仿宋" w:hAnsi="仿宋" w:eastAsia="仿宋" w:cs="仿宋"/>
          <w:sz w:val="28"/>
          <w:szCs w:val="28"/>
        </w:rPr>
      </w:r>
      <w:r/>
    </w:p>
    <w:p>
      <w:pPr>
        <w:pStyle w:val="6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.2.4</w:t>
      </w:r>
      <w:r>
        <w:rPr>
          <w:rFonts w:hint="eastAsia" w:ascii="仿宋" w:hAnsi="仿宋" w:eastAsia="仿宋" w:cs="仿宋"/>
          <w:sz w:val="28"/>
          <w:szCs w:val="28"/>
        </w:rPr>
        <w:t xml:space="preserve">非政府强制采购的节能产品或环境标志产品，依据品目清单和认证证书实施政府优先采购。优先采购的具体规定见第五章《评标方法与评标标准》（如涉及）。</w:t>
      </w:r>
      <w:r>
        <w:rPr>
          <w:rFonts w:ascii="仿宋" w:hAnsi="仿宋" w:eastAsia="仿宋" w:cs="仿宋"/>
          <w:sz w:val="28"/>
          <w:szCs w:val="28"/>
        </w:rPr>
      </w:r>
      <w:r/>
    </w:p>
    <w:p>
      <w:pPr>
        <w:pStyle w:val="6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5.3商品包装、快递包装</w:t>
      </w:r>
      <w:r>
        <w:rPr>
          <w:rFonts w:ascii="仿宋" w:hAnsi="仿宋" w:eastAsia="仿宋" w:cs="仿宋"/>
          <w:sz w:val="28"/>
          <w:szCs w:val="28"/>
        </w:rPr>
      </w:r>
      <w:r/>
    </w:p>
    <w:p>
      <w:pPr>
        <w:pStyle w:val="6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rPr>
          <w:rFonts w:ascii="仿宋" w:hAnsi="仿宋" w:eastAsia="仿宋" w:cs="仿宋"/>
          <w:sz w:val="28"/>
          <w:szCs w:val="28"/>
        </w:rPr>
      </w:r>
      <w:r/>
    </w:p>
    <w:p>
      <w:pPr>
        <w:pStyle w:val="6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5.5绿色数据中心</w:t>
      </w:r>
      <w:r>
        <w:rPr>
          <w:rFonts w:ascii="仿宋" w:hAnsi="仿宋" w:eastAsia="仿宋" w:cs="仿宋"/>
          <w:sz w:val="28"/>
          <w:szCs w:val="28"/>
        </w:rPr>
      </w:r>
      <w:r/>
    </w:p>
    <w:p>
      <w:pPr>
        <w:pStyle w:val="6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根据财政部 生态环境部 工业和信息化部关于印发《绿色数据中心政府采购需求标准（试行）》的通知（</w:t>
      </w:r>
      <w:r>
        <w:rPr>
          <w:rFonts w:ascii="Calibri" w:hAnsi="Calibri" w:eastAsia="仿宋" w:cs="Calibri"/>
          <w:sz w:val="28"/>
          <w:szCs w:val="28"/>
        </w:rPr>
        <w:t xml:space="preserve"> </w:t>
      </w:r>
      <w:bookmarkStart w:id="9" w:name="sendNo"/>
      <w:r>
        <w:rPr>
          <w:rFonts w:hint="eastAsia" w:ascii="仿宋" w:hAnsi="仿宋" w:eastAsia="仿宋" w:cs="仿宋"/>
          <w:sz w:val="28"/>
          <w:szCs w:val="28"/>
        </w:rPr>
        <w:t xml:space="preserve">财库〔2023〕7号</w:t>
      </w:r>
      <w:bookmarkEnd w:id="9"/>
      <w:r>
        <w:rPr>
          <w:rFonts w:hint="eastAsia" w:ascii="仿宋" w:hAnsi="仿宋" w:eastAsia="仿宋" w:cs="仿宋"/>
          <w:sz w:val="28"/>
          <w:szCs w:val="28"/>
        </w:rPr>
        <w:t xml:space="preserve">）要求，</w:t>
      </w:r>
      <w:r>
        <w:rPr>
          <w:rFonts w:ascii="仿宋" w:hAnsi="仿宋" w:eastAsia="仿宋" w:cs="仿宋"/>
          <w:sz w:val="28"/>
          <w:szCs w:val="28"/>
        </w:rPr>
      </w:r>
      <w:r/>
    </w:p>
    <w:p>
      <w:pPr>
        <w:pStyle w:val="6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5.5.1采购人采购数据中心相关设备、运维服务，应当有利于节约能源、环境保护和资源循环利用，按照《需求标准》实施相关采购活动。</w:t>
      </w:r>
      <w:r>
        <w:rPr>
          <w:rFonts w:ascii="仿宋" w:hAnsi="仿宋" w:eastAsia="仿宋" w:cs="仿宋"/>
          <w:sz w:val="28"/>
          <w:szCs w:val="28"/>
        </w:rPr>
      </w:r>
      <w:r/>
    </w:p>
    <w:p>
      <w:pPr>
        <w:pStyle w:val="6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5.5.2采购人应当加强采购需求管理，根据《需求标准》提出的指标编制数据中心相关设备、运维服务政府采购项目的采购文件，并在合同中明</w:t>
      </w:r>
      <w:r>
        <w:rPr>
          <w:rFonts w:hint="eastAsia" w:ascii="仿宋" w:hAnsi="仿宋" w:eastAsia="仿宋" w:cs="仿宋"/>
          <w:sz w:val="28"/>
          <w:szCs w:val="28"/>
        </w:rPr>
        <w:t xml:space="preserve">确对相关指标的验收方式和违约责任。</w:t>
      </w:r>
      <w:r>
        <w:rPr>
          <w:rFonts w:ascii="仿宋" w:hAnsi="仿宋" w:eastAsia="仿宋" w:cs="仿宋"/>
          <w:sz w:val="28"/>
          <w:szCs w:val="28"/>
        </w:rPr>
      </w:r>
      <w:r/>
    </w:p>
    <w:p>
      <w:pPr>
        <w:pStyle w:val="6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5.5.3采购人在项目的投标、响应环节，原则上不对数据中心相关设备、服务进行检测、认证，也不要求供应商提供检测报告、认证报告，供应商出具符合相关要求的承诺函可视为符合规定。</w:t>
      </w:r>
      <w:r>
        <w:rPr>
          <w:rFonts w:ascii="仿宋" w:hAnsi="仿宋" w:eastAsia="仿宋" w:cs="仿宋"/>
          <w:sz w:val="28"/>
          <w:szCs w:val="28"/>
        </w:rPr>
      </w:r>
      <w:r/>
    </w:p>
    <w:p>
      <w:pPr>
        <w:pStyle w:val="6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仿宋" w:hAnsi="仿宋" w:eastAsia="仿宋" w:cs="仿宋"/>
          <w:sz w:val="28"/>
          <w:szCs w:val="28"/>
        </w:rPr>
      </w:r>
      <w:r/>
    </w:p>
    <w:p>
      <w:pPr>
        <w:pStyle w:val="6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5.5.5对于供应商未按合同约定提供设备或服务的，采购人应当依法追究其违约责任。对于供应商提</w:t>
      </w:r>
      <w:r>
        <w:rPr>
          <w:rFonts w:hint="eastAsia" w:ascii="仿宋" w:hAnsi="仿宋" w:eastAsia="仿宋" w:cs="仿宋"/>
          <w:sz w:val="28"/>
          <w:szCs w:val="28"/>
        </w:rPr>
        <w:t xml:space="preserve">供虚假材料谋取中标、成交的，依法予以处理。</w:t>
      </w:r>
      <w:r>
        <w:rPr>
          <w:rFonts w:ascii="仿宋" w:hAnsi="仿宋" w:eastAsia="仿宋" w:cs="仿宋"/>
          <w:sz w:val="28"/>
          <w:szCs w:val="28"/>
        </w:rPr>
      </w:r>
      <w:r/>
    </w:p>
    <w:p>
      <w:pPr>
        <w:pStyle w:val="6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6信息安全产品</w:t>
      </w:r>
      <w:r>
        <w:rPr>
          <w:rFonts w:ascii="仿宋" w:hAnsi="仿宋" w:eastAsia="仿宋" w:cs="仿宋"/>
          <w:sz w:val="28"/>
          <w:szCs w:val="28"/>
        </w:rPr>
      </w:r>
      <w:r/>
    </w:p>
    <w:p>
      <w:pPr>
        <w:pStyle w:val="6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.1</w:t>
      </w:r>
      <w:r>
        <w:rPr>
          <w:rFonts w:hint="eastAsia" w:ascii="仿宋" w:hAnsi="仿宋" w:eastAsia="仿宋" w:cs="仿宋"/>
          <w:sz w:val="28"/>
          <w:szCs w:val="28"/>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rPr>
          <w:rFonts w:ascii="仿宋" w:hAnsi="仿宋" w:eastAsia="仿宋" w:cs="仿宋"/>
          <w:sz w:val="28"/>
          <w:szCs w:val="28"/>
        </w:rPr>
      </w:r>
      <w:r/>
    </w:p>
    <w:p>
      <w:pPr>
        <w:pStyle w:val="6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w:t>
      </w:r>
      <w:r>
        <w:rPr>
          <w:rFonts w:hint="eastAsia" w:ascii="仿宋" w:hAnsi="仿宋" w:eastAsia="仿宋" w:cs="仿宋"/>
          <w:sz w:val="28"/>
          <w:szCs w:val="28"/>
        </w:rPr>
        <w:t xml:space="preserve">2未</w:t>
      </w:r>
      <w:r>
        <w:rPr>
          <w:rFonts w:ascii="仿宋" w:hAnsi="仿宋" w:eastAsia="仿宋" w:cs="仿宋"/>
          <w:sz w:val="28"/>
          <w:szCs w:val="28"/>
        </w:rPr>
        <w:t xml:space="preserve">按要求提供相关材料的，不享受相关政策。</w:t>
      </w:r>
      <w:r/>
    </w:p>
    <w:p>
      <w:pPr>
        <w:pStyle w:val="6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5.7 </w:t>
      </w:r>
      <w:r>
        <w:rPr>
          <w:rFonts w:ascii="仿宋" w:hAnsi="仿宋" w:eastAsia="仿宋" w:cs="仿宋"/>
          <w:sz w:val="28"/>
          <w:szCs w:val="28"/>
        </w:rPr>
        <w:t xml:space="preserve">电子履约保函(保险)</w:t>
      </w:r>
      <w:r/>
    </w:p>
    <w:p>
      <w:pPr>
        <w:pStyle w:val="6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根据兴化市财政局、地方金融监督管理局转发《江苏省财政厅 国家金融监督管理总局江苏监管局 江苏省地</w:t>
      </w:r>
      <w:r>
        <w:rPr>
          <w:rFonts w:hint="eastAsia" w:ascii="仿宋" w:hAnsi="仿宋" w:eastAsia="仿宋" w:cs="仿宋"/>
          <w:sz w:val="28"/>
          <w:szCs w:val="28"/>
        </w:rPr>
        <w:t xml:space="preserve">方金融监督管理局关于在全省政府采购领域推行电子履约保函（保险）的通知》（</w:t>
      </w:r>
      <w:r>
        <w:rPr>
          <w:rFonts w:ascii="仿宋" w:hAnsi="仿宋" w:eastAsia="仿宋" w:cs="仿宋"/>
          <w:sz w:val="28"/>
          <w:szCs w:val="28"/>
        </w:rPr>
        <w:t xml:space="preserve">兴财购〔2023〕</w:t>
      </w:r>
      <w:r>
        <w:rPr>
          <w:rFonts w:hint="eastAsia" w:ascii="仿宋" w:hAnsi="仿宋" w:eastAsia="仿宋" w:cs="仿宋"/>
          <w:sz w:val="28"/>
          <w:szCs w:val="28"/>
        </w:rPr>
        <w:t xml:space="preserve">2</w:t>
      </w:r>
      <w:r>
        <w:rPr>
          <w:rFonts w:ascii="仿宋" w:hAnsi="仿宋" w:eastAsia="仿宋" w:cs="仿宋"/>
          <w:sz w:val="28"/>
          <w:szCs w:val="28"/>
        </w:rPr>
        <w:t xml:space="preserve">5号</w:t>
      </w:r>
      <w:r>
        <w:rPr>
          <w:rFonts w:hint="eastAsia" w:ascii="仿宋" w:hAnsi="仿宋" w:eastAsia="仿宋" w:cs="仿宋"/>
          <w:sz w:val="28"/>
          <w:szCs w:val="28"/>
        </w:rPr>
        <w:t xml:space="preserve">）要求，</w:t>
      </w:r>
      <w:r>
        <w:rPr>
          <w:rFonts w:ascii="仿宋" w:hAnsi="仿宋" w:eastAsia="仿宋" w:cs="仿宋"/>
          <w:sz w:val="28"/>
          <w:szCs w:val="28"/>
        </w:rPr>
        <w:t xml:space="preserve">为优化政府采购营商环境，进一步降低供应商参与政府采购成本，</w:t>
      </w:r>
      <w:r>
        <w:rPr>
          <w:rFonts w:hint="eastAsia" w:ascii="仿宋" w:hAnsi="仿宋" w:eastAsia="仿宋" w:cs="仿宋"/>
          <w:sz w:val="28"/>
          <w:szCs w:val="28"/>
        </w:rPr>
        <w:t xml:space="preserve">我市全面启用政府采购履约保函（保险）。</w:t>
      </w:r>
      <w:r>
        <w:rPr>
          <w:rFonts w:ascii="仿宋" w:hAnsi="仿宋" w:eastAsia="仿宋" w:cs="仿宋"/>
          <w:sz w:val="28"/>
          <w:szCs w:val="28"/>
        </w:rPr>
      </w:r>
      <w:r/>
    </w:p>
    <w:p>
      <w:pPr>
        <w:pStyle w:val="6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rPr>
          <w:rFonts w:ascii="仿宋" w:hAnsi="仿宋" w:eastAsia="仿宋" w:cs="仿宋"/>
          <w:sz w:val="28"/>
          <w:szCs w:val="28"/>
        </w:rPr>
      </w:r>
      <w:r/>
    </w:p>
    <w:p>
      <w:pPr>
        <w:pStyle w:val="684"/>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省财政厅通过政府采购流程确定开鑫科技有限公司为“政府采购电子履约保函（保险）平台”提供系统技术服务，符合条件的第三方机构</w:t>
      </w:r>
      <w:r>
        <w:rPr>
          <w:rFonts w:hint="eastAsia" w:ascii="仿宋" w:hAnsi="仿宋" w:eastAsia="仿宋" w:cs="仿宋"/>
          <w:sz w:val="28"/>
          <w:szCs w:val="28"/>
        </w:rPr>
        <w:t xml:space="preserve">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rPr>
          <w:rFonts w:ascii="仿宋" w:hAnsi="仿宋" w:eastAsia="仿宋" w:cs="仿宋"/>
          <w:sz w:val="28"/>
          <w:szCs w:val="28"/>
        </w:rPr>
      </w:r>
      <w:r/>
    </w:p>
    <w:p>
      <w:pPr>
        <w:pStyle w:val="684"/>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供应商可登录江苏政府采购网“资料下载”栏目（网址：</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"http://www.ccgp</w:instrText>
      </w:r>
      <w:r>
        <w:rPr>
          <w:rFonts w:hint="eastAsia" w:ascii="仿宋" w:hAnsi="仿宋" w:eastAsia="仿宋" w:cs="仿宋"/>
          <w:sz w:val="28"/>
          <w:szCs w:val="28"/>
        </w:rPr>
        <w:instrText xml:space="preserve">-jiangsu.gov.cn/jiangsu/zlxz" \o "www.ccgp-jiangsu.gov.cn/jiangsu/zlxz）下载\“政府采购电子履约"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www.ccgp-jiangsu.gov.cn/jiangsu/zlxz）下载“政府采购电子履约</w:t>
      </w:r>
      <w:r>
        <w:rPr>
          <w:rFonts w:hint="eastAsia" w:ascii="仿宋" w:hAnsi="仿宋" w:eastAsia="仿宋" w:cs="仿宋"/>
          <w:sz w:val="28"/>
          <w:szCs w:val="28"/>
        </w:rPr>
        <w:fldChar w:fldCharType="end"/>
      </w:r>
      <w:r>
        <w:rPr>
          <w:rFonts w:hint="eastAsia" w:ascii="仿宋" w:hAnsi="仿宋" w:eastAsia="仿宋" w:cs="仿宋"/>
          <w:sz w:val="28"/>
          <w:szCs w:val="28"/>
        </w:rPr>
        <w:t xml:space="preserve">保函（保险）操作手册”。</w:t>
      </w:r>
      <w:r/>
    </w:p>
    <w:p>
      <w:pPr>
        <w:pStyle w:val="684"/>
        <w:jc w:val="center"/>
        <w:spacing w:line="480" w:lineRule="exact"/>
        <w:rPr>
          <w:rFonts w:ascii="黑体" w:eastAsia="黑体"/>
          <w:b/>
          <w:bCs/>
          <w:sz w:val="32"/>
        </w:rPr>
      </w:pPr>
      <w:r>
        <w:rPr>
          <w:rFonts w:ascii="黑体" w:eastAsia="黑体"/>
          <w:b/>
          <w:bCs/>
          <w:sz w:val="32"/>
        </w:rPr>
      </w:r>
      <w:r/>
    </w:p>
    <w:p>
      <w:pPr>
        <w:pStyle w:val="684"/>
      </w:pPr>
      <w:r/>
      <w:r/>
    </w:p>
    <w:p>
      <w:pPr>
        <w:pStyle w:val="684"/>
      </w:pPr>
      <w:r/>
      <w:r/>
    </w:p>
    <w:p>
      <w:pPr>
        <w:pStyle w:val="684"/>
      </w:pPr>
      <w:r/>
      <w:r/>
    </w:p>
    <w:p>
      <w:pPr>
        <w:pStyle w:val="684"/>
      </w:pPr>
      <w:r/>
      <w:r/>
    </w:p>
    <w:p>
      <w:pPr>
        <w:pStyle w:val="684"/>
      </w:pPr>
      <w:r/>
      <w:r/>
    </w:p>
    <w:p>
      <w:pPr>
        <w:pStyle w:val="684"/>
      </w:pPr>
      <w:r/>
      <w:r/>
    </w:p>
    <w:p>
      <w:pPr>
        <w:pStyle w:val="684"/>
      </w:pPr>
      <w:r/>
      <w:r/>
    </w:p>
    <w:p>
      <w:pPr>
        <w:pStyle w:val="684"/>
      </w:pPr>
      <w:r/>
      <w:r/>
    </w:p>
    <w:p>
      <w:pPr>
        <w:pStyle w:val="684"/>
        <w:rPr>
          <w:rFonts w:hint="eastAsia"/>
        </w:rPr>
      </w:pPr>
      <w:r>
        <w:rPr>
          <w:rFonts w:hint="eastAsia"/>
        </w:rPr>
      </w:r>
      <w:r/>
    </w:p>
    <w:p>
      <w:pPr>
        <w:pStyle w:val="727"/>
        <w:ind w:firstLine="0"/>
        <w:jc w:val="center"/>
        <w:spacing w:line="240" w:lineRule="auto"/>
        <w:tabs>
          <w:tab w:val="left" w:pos="7182" w:leader="none"/>
        </w:tabs>
        <w:rPr>
          <w:rFonts w:ascii="黑体" w:hAnsi="宋体" w:eastAsia="黑体"/>
          <w:b/>
          <w:sz w:val="44"/>
        </w:rPr>
      </w:pPr>
      <w:r>
        <w:rPr>
          <w:rFonts w:hint="eastAsia" w:ascii="黑体" w:hAnsi="宋体" w:eastAsia="黑体"/>
          <w:b/>
          <w:sz w:val="44"/>
        </w:rPr>
        <w:t xml:space="preserve">磋 商 须 知 </w:t>
      </w:r>
      <w:r>
        <w:rPr>
          <w:rFonts w:hint="eastAsia" w:ascii="仿宋" w:hAnsi="仿宋" w:eastAsia="仿宋"/>
          <w:sz w:val="28"/>
          <w:szCs w:val="28"/>
        </w:rPr>
        <w:t xml:space="preserve">（前附表）</w:t>
      </w:r>
      <w:r>
        <w:rPr>
          <w:rFonts w:ascii="黑体" w:hAnsi="宋体" w:eastAsia="黑体"/>
          <w:b/>
          <w:sz w:val="44"/>
        </w:rPr>
      </w:r>
      <w:r/>
    </w:p>
    <w:tbl>
      <w:tblPr>
        <w:tblW w:w="0" w:type="auto"/>
        <w:jc w:val="center"/>
        <w:tblInd w:w="0" w:type="dxa"/>
        <w:tblBorders>
          <w:top w:val="single" w:color="000000" w:sz="8" w:space="0"/>
          <w:left w:val="single" w:color="000000" w:sz="8" w:space="0"/>
          <w:bottom w:val="none" w:color="000000" w:sz="0" w:space="0"/>
          <w:right w:val="single" w:color="000000" w:sz="8"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74"/>
        <w:gridCol w:w="8671"/>
      </w:tblGrid>
      <w:tr>
        <w:trPr>
          <w:trHeight w:val="464"/>
        </w:trPr>
        <w:tc>
          <w:tcPr>
            <w:tcBorders>
              <w:bottom w:val="single" w:color="000000" w:sz="4" w:space="0"/>
              <w:right w:val="single" w:color="000000" w:sz="4" w:space="0"/>
            </w:tcBorders>
            <w:tcW w:w="774" w:type="dxa"/>
            <w:vAlign w:val="center"/>
            <w:textDirection w:val="lrTb"/>
            <w:noWrap w:val="false"/>
          </w:tcPr>
          <w:p>
            <w:pPr>
              <w:pStyle w:val="684"/>
              <w:jc w:val="center"/>
              <w:spacing w:line="360" w:lineRule="exact"/>
              <w:rPr>
                <w:rFonts w:ascii="仿宋" w:hAnsi="仿宋" w:eastAsia="仿宋"/>
                <w:b/>
                <w:sz w:val="28"/>
                <w:szCs w:val="28"/>
              </w:rPr>
            </w:pPr>
            <w:r>
              <w:rPr>
                <w:rFonts w:hint="eastAsia" w:ascii="仿宋" w:hAnsi="仿宋" w:eastAsia="仿宋"/>
                <w:b/>
                <w:sz w:val="28"/>
                <w:szCs w:val="28"/>
              </w:rPr>
              <w:t xml:space="preserve">序号</w:t>
            </w:r>
            <w:r>
              <w:rPr>
                <w:rFonts w:ascii="仿宋" w:hAnsi="仿宋" w:eastAsia="仿宋"/>
                <w:b/>
                <w:sz w:val="28"/>
                <w:szCs w:val="28"/>
              </w:rPr>
            </w:r>
            <w:r/>
          </w:p>
        </w:tc>
        <w:tc>
          <w:tcPr>
            <w:tcBorders>
              <w:bottom w:val="single" w:color="000000" w:sz="4" w:space="0"/>
              <w:right w:val="single" w:color="000000" w:sz="4" w:space="0"/>
            </w:tcBorders>
            <w:tcW w:w="8671" w:type="dxa"/>
            <w:vAlign w:val="center"/>
            <w:textDirection w:val="lrTb"/>
            <w:noWrap w:val="false"/>
          </w:tcPr>
          <w:p>
            <w:pPr>
              <w:pStyle w:val="684"/>
              <w:jc w:val="center"/>
              <w:spacing w:line="360" w:lineRule="exact"/>
              <w:rPr>
                <w:rFonts w:ascii="仿宋" w:hAnsi="仿宋" w:eastAsia="仿宋"/>
                <w:b/>
                <w:sz w:val="28"/>
                <w:szCs w:val="28"/>
              </w:rPr>
            </w:pPr>
            <w:r>
              <w:rPr>
                <w:rFonts w:hint="eastAsia" w:ascii="仿宋" w:hAnsi="仿宋" w:eastAsia="仿宋"/>
                <w:b/>
                <w:sz w:val="28"/>
                <w:szCs w:val="28"/>
              </w:rPr>
              <w:t xml:space="preserve">内</w:t>
            </w:r>
            <w:r>
              <w:rPr>
                <w:rFonts w:ascii="仿宋" w:hAnsi="仿宋" w:eastAsia="仿宋"/>
                <w:b/>
                <w:sz w:val="28"/>
                <w:szCs w:val="28"/>
              </w:rPr>
              <w:t xml:space="preserve">                  </w:t>
            </w:r>
            <w:r>
              <w:rPr>
                <w:rFonts w:hint="eastAsia" w:ascii="仿宋" w:hAnsi="仿宋" w:eastAsia="仿宋"/>
                <w:b/>
                <w:sz w:val="28"/>
                <w:szCs w:val="28"/>
              </w:rPr>
              <w:t xml:space="preserve">容</w:t>
            </w:r>
            <w:r>
              <w:rPr>
                <w:rFonts w:ascii="仿宋" w:hAnsi="仿宋" w:eastAsia="仿宋"/>
                <w:b/>
                <w:sz w:val="28"/>
                <w:szCs w:val="28"/>
              </w:rPr>
            </w:r>
            <w:r/>
          </w:p>
        </w:tc>
      </w:tr>
      <w:tr>
        <w:trPr>
          <w:trHeight w:val="1063"/>
        </w:trPr>
        <w:tc>
          <w:tcPr>
            <w:tcBorders>
              <w:bottom w:val="single" w:color="000000" w:sz="4" w:space="0"/>
              <w:right w:val="single" w:color="000000" w:sz="4" w:space="0"/>
            </w:tcBorders>
            <w:tcW w:w="774" w:type="dxa"/>
            <w:vAlign w:val="center"/>
            <w:textDirection w:val="lrTb"/>
            <w:noWrap w:val="false"/>
          </w:tcPr>
          <w:p>
            <w:pPr>
              <w:pStyle w:val="684"/>
              <w:jc w:val="center"/>
              <w:spacing w:line="360" w:lineRule="exact"/>
              <w:rPr>
                <w:rFonts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r>
            <w:r/>
          </w:p>
        </w:tc>
        <w:tc>
          <w:tcPr>
            <w:tcBorders>
              <w:bottom w:val="single" w:color="000000" w:sz="4" w:space="0"/>
              <w:right w:val="single" w:color="000000" w:sz="4" w:space="0"/>
            </w:tcBorders>
            <w:tcW w:w="8671" w:type="dxa"/>
            <w:vAlign w:val="center"/>
            <w:textDirection w:val="lrTb"/>
            <w:noWrap w:val="false"/>
          </w:tcPr>
          <w:p>
            <w:pPr>
              <w:pStyle w:val="684"/>
              <w:spacing w:line="360" w:lineRule="exact"/>
              <w:rPr>
                <w:rFonts w:hint="eastAsia" w:ascii="仿宋" w:hAnsi="仿宋" w:eastAsia="仿宋"/>
                <w:sz w:val="28"/>
                <w:szCs w:val="28"/>
              </w:rPr>
            </w:pPr>
            <w:r>
              <w:rPr>
                <w:rFonts w:hint="eastAsia" w:ascii="仿宋" w:hAnsi="仿宋" w:eastAsia="仿宋"/>
                <w:bCs/>
                <w:sz w:val="28"/>
                <w:szCs w:val="28"/>
              </w:rPr>
              <w:t xml:space="preserve">项目名称</w:t>
            </w:r>
            <w:r>
              <w:rPr>
                <w:rFonts w:hint="eastAsia" w:ascii="仿宋" w:hAnsi="仿宋" w:eastAsia="仿宋"/>
                <w:sz w:val="28"/>
                <w:szCs w:val="28"/>
              </w:rPr>
              <w:t xml:space="preserve">：兴化市大垛镇2026年环卫服务</w:t>
            </w:r>
            <w:r/>
          </w:p>
          <w:p>
            <w:pPr>
              <w:pStyle w:val="684"/>
              <w:spacing w:line="360" w:lineRule="exact"/>
              <w:rPr>
                <w:rFonts w:ascii="仿宋" w:hAnsi="仿宋" w:eastAsia="仿宋"/>
                <w:sz w:val="28"/>
                <w:szCs w:val="28"/>
              </w:rPr>
            </w:pPr>
            <w:r>
              <w:rPr>
                <w:rFonts w:hint="eastAsia" w:ascii="仿宋" w:hAnsi="仿宋" w:eastAsia="仿宋"/>
                <w:bCs/>
                <w:sz w:val="28"/>
                <w:szCs w:val="28"/>
              </w:rPr>
              <w:t xml:space="preserve">采购方式：</w:t>
            </w:r>
            <w:r>
              <w:rPr>
                <w:rFonts w:hint="eastAsia" w:ascii="仿宋" w:hAnsi="仿宋" w:eastAsia="仿宋"/>
                <w:sz w:val="28"/>
                <w:szCs w:val="28"/>
              </w:rPr>
              <w:t xml:space="preserve">竞争性磋商</w:t>
            </w:r>
            <w:r>
              <w:rPr>
                <w:rFonts w:ascii="仿宋" w:hAnsi="仿宋" w:eastAsia="仿宋"/>
                <w:sz w:val="28"/>
                <w:szCs w:val="28"/>
              </w:rPr>
            </w:r>
            <w:r/>
          </w:p>
          <w:p>
            <w:pPr>
              <w:pStyle w:val="684"/>
              <w:spacing w:line="360" w:lineRule="exact"/>
              <w:rPr>
                <w:rFonts w:ascii="仿宋" w:hAnsi="仿宋" w:eastAsia="仿宋"/>
                <w:sz w:val="28"/>
                <w:szCs w:val="28"/>
              </w:rPr>
            </w:pPr>
            <w:r>
              <w:rPr>
                <w:rFonts w:hint="eastAsia" w:ascii="仿宋" w:hAnsi="仿宋" w:eastAsia="仿宋"/>
                <w:bCs/>
                <w:sz w:val="28"/>
                <w:szCs w:val="28"/>
              </w:rPr>
              <w:t xml:space="preserve">项目编号</w:t>
            </w:r>
            <w:r>
              <w:rPr>
                <w:rFonts w:hint="eastAsia" w:ascii="仿宋" w:hAnsi="仿宋" w:eastAsia="仿宋"/>
                <w:sz w:val="28"/>
                <w:szCs w:val="28"/>
              </w:rPr>
              <w:t xml:space="preserve">：</w:t>
            </w:r>
            <w:r>
              <w:rPr>
                <w:rFonts w:ascii="仿宋" w:hAnsi="仿宋" w:eastAsia="仿宋"/>
                <w:sz w:val="28"/>
                <w:szCs w:val="28"/>
              </w:rPr>
              <w:t xml:space="preserve">J</w:t>
            </w:r>
            <w:r>
              <w:rPr>
                <w:rFonts w:ascii="仿宋" w:hAnsi="仿宋" w:eastAsia="仿宋"/>
                <w:sz w:val="28"/>
                <w:szCs w:val="28"/>
              </w:rPr>
              <w:t xml:space="preserve">SZC-321281</w:t>
            </w:r>
            <w:r>
              <w:rPr>
                <w:rFonts w:hint="eastAsia" w:ascii="仿宋" w:hAnsi="仿宋" w:eastAsia="仿宋"/>
                <w:sz w:val="28"/>
                <w:szCs w:val="28"/>
              </w:rPr>
              <w:t xml:space="preserve">050</w:t>
            </w:r>
            <w:r>
              <w:rPr>
                <w:rFonts w:ascii="仿宋" w:hAnsi="仿宋" w:eastAsia="仿宋"/>
                <w:sz w:val="28"/>
                <w:szCs w:val="28"/>
              </w:rPr>
              <w:t xml:space="preserve">-THZX-C202</w:t>
            </w:r>
            <w:r>
              <w:rPr>
                <w:rFonts w:hint="eastAsia" w:ascii="仿宋" w:hAnsi="仿宋" w:eastAsia="仿宋"/>
                <w:sz w:val="28"/>
                <w:szCs w:val="28"/>
              </w:rPr>
              <w:t xml:space="preserve">6</w:t>
            </w:r>
            <w:r>
              <w:rPr>
                <w:rFonts w:ascii="仿宋" w:hAnsi="仿宋" w:eastAsia="仿宋"/>
                <w:sz w:val="28"/>
                <w:szCs w:val="28"/>
              </w:rPr>
              <w:t xml:space="preserve">-0</w:t>
            </w:r>
            <w:r>
              <w:rPr>
                <w:rFonts w:hint="eastAsia" w:ascii="仿宋" w:hAnsi="仿宋" w:eastAsia="仿宋"/>
                <w:sz w:val="28"/>
                <w:szCs w:val="28"/>
              </w:rPr>
              <w:t xml:space="preserve">0</w:t>
            </w:r>
            <w:r>
              <w:rPr>
                <w:rFonts w:hint="eastAsia" w:ascii="仿宋" w:hAnsi="仿宋" w:eastAsia="仿宋"/>
                <w:sz w:val="28"/>
                <w:szCs w:val="28"/>
              </w:rPr>
              <w:t xml:space="preserve">3</w:t>
            </w:r>
            <w:r>
              <w:rPr>
                <w:rFonts w:hint="eastAsia" w:ascii="仿宋" w:hAnsi="仿宋" w:eastAsia="仿宋"/>
                <w:sz w:val="28"/>
                <w:szCs w:val="28"/>
              </w:rPr>
              <w:t xml:space="preserve">3</w:t>
            </w:r>
            <w:r>
              <w:rPr>
                <w:rFonts w:hint="eastAsia" w:ascii="仿宋" w:hAnsi="仿宋" w:eastAsia="仿宋"/>
                <w:sz w:val="28"/>
                <w:szCs w:val="28"/>
              </w:rPr>
              <w:t xml:space="preserve">号</w:t>
            </w:r>
            <w:r>
              <w:rPr>
                <w:rFonts w:ascii="仿宋" w:hAnsi="仿宋" w:eastAsia="仿宋"/>
                <w:sz w:val="28"/>
                <w:szCs w:val="28"/>
              </w:rPr>
            </w:r>
            <w:r/>
          </w:p>
        </w:tc>
      </w:tr>
      <w:tr>
        <w:trPr>
          <w:trHeight w:val="442"/>
        </w:trPr>
        <w:tc>
          <w:tcPr>
            <w:tcBorders>
              <w:bottom w:val="single" w:color="000000" w:sz="4" w:space="0"/>
              <w:right w:val="single" w:color="000000" w:sz="4" w:space="0"/>
            </w:tcBorders>
            <w:tcW w:w="774" w:type="dxa"/>
            <w:vAlign w:val="center"/>
            <w:textDirection w:val="lrTb"/>
            <w:noWrap w:val="false"/>
          </w:tcPr>
          <w:p>
            <w:pPr>
              <w:pStyle w:val="684"/>
              <w:jc w:val="center"/>
              <w:spacing w:line="360" w:lineRule="exact"/>
              <w:rPr>
                <w:rFonts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r>
            <w:r/>
          </w:p>
        </w:tc>
        <w:tc>
          <w:tcPr>
            <w:tcBorders>
              <w:bottom w:val="single" w:color="000000" w:sz="4" w:space="0"/>
              <w:right w:val="single" w:color="000000" w:sz="4" w:space="0"/>
            </w:tcBorders>
            <w:tcW w:w="8671" w:type="dxa"/>
            <w:vAlign w:val="center"/>
            <w:textDirection w:val="lrTb"/>
            <w:noWrap w:val="false"/>
          </w:tcPr>
          <w:p>
            <w:pPr>
              <w:pStyle w:val="684"/>
              <w:spacing w:line="360" w:lineRule="exact"/>
              <w:rPr>
                <w:rFonts w:ascii="仿宋" w:hAnsi="仿宋" w:eastAsia="仿宋"/>
                <w:b/>
                <w:sz w:val="28"/>
                <w:szCs w:val="28"/>
              </w:rPr>
            </w:pPr>
            <w:r>
              <w:rPr>
                <w:rFonts w:hint="eastAsia" w:ascii="仿宋" w:hAnsi="仿宋" w:eastAsia="仿宋"/>
                <w:bCs/>
                <w:sz w:val="28"/>
                <w:szCs w:val="28"/>
              </w:rPr>
              <w:t xml:space="preserve">本项目不收取磋商保证金</w:t>
            </w:r>
            <w:r>
              <w:rPr>
                <w:rFonts w:ascii="仿宋" w:hAnsi="仿宋" w:eastAsia="仿宋"/>
                <w:b/>
                <w:sz w:val="28"/>
                <w:szCs w:val="28"/>
              </w:rPr>
            </w:r>
            <w:r/>
          </w:p>
        </w:tc>
      </w:tr>
      <w:tr>
        <w:trPr>
          <w:trHeight w:val="468"/>
        </w:trPr>
        <w:tc>
          <w:tcPr>
            <w:tcBorders>
              <w:bottom w:val="single" w:color="000000" w:sz="4" w:space="0"/>
              <w:right w:val="single" w:color="000000" w:sz="4" w:space="0"/>
            </w:tcBorders>
            <w:tcW w:w="774" w:type="dxa"/>
            <w:vAlign w:val="center"/>
            <w:textDirection w:val="lrTb"/>
            <w:noWrap w:val="false"/>
          </w:tcPr>
          <w:p>
            <w:pPr>
              <w:pStyle w:val="684"/>
              <w:jc w:val="center"/>
              <w:spacing w:line="360" w:lineRule="exact"/>
              <w:rPr>
                <w:rFonts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r>
            <w:r/>
          </w:p>
        </w:tc>
        <w:tc>
          <w:tcPr>
            <w:tcBorders>
              <w:bottom w:val="single" w:color="000000" w:sz="4" w:space="0"/>
              <w:right w:val="single" w:color="000000" w:sz="4" w:space="0"/>
            </w:tcBorders>
            <w:tcW w:w="8671" w:type="dxa"/>
            <w:vAlign w:val="center"/>
            <w:textDirection w:val="lrTb"/>
            <w:noWrap w:val="false"/>
          </w:tcPr>
          <w:p>
            <w:pPr>
              <w:pStyle w:val="684"/>
              <w:spacing w:line="360" w:lineRule="exact"/>
              <w:rPr>
                <w:rFonts w:ascii="仿宋" w:hAnsi="仿宋" w:eastAsia="仿宋"/>
                <w:color w:val="ff0000"/>
                <w:sz w:val="28"/>
                <w:szCs w:val="28"/>
              </w:rPr>
            </w:pPr>
            <w:r>
              <w:rPr>
                <w:rFonts w:hint="eastAsia" w:ascii="仿宋" w:hAnsi="仿宋" w:eastAsia="仿宋"/>
                <w:color w:val="ff0000"/>
                <w:sz w:val="28"/>
                <w:szCs w:val="28"/>
              </w:rPr>
              <w:t xml:space="preserve">磋商有效期：磋商后60日内</w:t>
            </w:r>
            <w:r>
              <w:rPr>
                <w:rFonts w:ascii="仿宋" w:hAnsi="仿宋" w:eastAsia="仿宋"/>
                <w:color w:val="ff0000"/>
                <w:sz w:val="28"/>
                <w:szCs w:val="28"/>
              </w:rPr>
            </w:r>
            <w:r/>
          </w:p>
        </w:tc>
      </w:tr>
      <w:tr>
        <w:trPr>
          <w:trHeight w:val="2308"/>
        </w:trPr>
        <w:tc>
          <w:tcPr>
            <w:tcBorders>
              <w:bottom w:val="single" w:color="000000" w:sz="4" w:space="0"/>
              <w:right w:val="single" w:color="000000" w:sz="4" w:space="0"/>
            </w:tcBorders>
            <w:tcW w:w="774" w:type="dxa"/>
            <w:vAlign w:val="center"/>
            <w:textDirection w:val="lrTb"/>
            <w:noWrap w:val="false"/>
          </w:tcPr>
          <w:p>
            <w:pPr>
              <w:pStyle w:val="684"/>
              <w:jc w:val="center"/>
              <w:spacing w:line="360" w:lineRule="exact"/>
              <w:rPr>
                <w:rFonts w:ascii="仿宋" w:hAnsi="仿宋" w:eastAsia="仿宋"/>
                <w:sz w:val="28"/>
                <w:szCs w:val="28"/>
              </w:rPr>
            </w:pPr>
            <w:r>
              <w:rPr>
                <w:rFonts w:hint="eastAsia" w:ascii="仿宋" w:hAnsi="仿宋" w:eastAsia="仿宋"/>
                <w:sz w:val="28"/>
                <w:szCs w:val="28"/>
              </w:rPr>
              <w:t xml:space="preserve">4</w:t>
            </w:r>
            <w:r>
              <w:rPr>
                <w:rFonts w:ascii="仿宋" w:hAnsi="仿宋" w:eastAsia="仿宋"/>
                <w:sz w:val="28"/>
                <w:szCs w:val="28"/>
              </w:rPr>
            </w:r>
            <w:r/>
          </w:p>
        </w:tc>
        <w:tc>
          <w:tcPr>
            <w:tcBorders>
              <w:bottom w:val="single" w:color="000000" w:sz="4" w:space="0"/>
              <w:right w:val="single" w:color="000000" w:sz="4" w:space="0"/>
            </w:tcBorders>
            <w:tcW w:w="8671" w:type="dxa"/>
            <w:vAlign w:val="center"/>
            <w:textDirection w:val="lrTb"/>
            <w:noWrap w:val="false"/>
          </w:tcPr>
          <w:p>
            <w:pPr>
              <w:pStyle w:val="684"/>
              <w:spacing w:line="400" w:lineRule="exact"/>
              <w:rPr>
                <w:rFonts w:ascii="仿宋" w:hAnsi="仿宋" w:eastAsia="仿宋"/>
                <w:bCs/>
                <w:sz w:val="28"/>
                <w:szCs w:val="28"/>
              </w:rPr>
            </w:pPr>
            <w:r>
              <w:rPr>
                <w:rFonts w:hint="eastAsia" w:ascii="仿宋" w:hAnsi="仿宋" w:eastAsia="仿宋"/>
                <w:bCs/>
                <w:sz w:val="28"/>
                <w:szCs w:val="28"/>
              </w:rPr>
              <w:t xml:space="preserve">本项目通过“苏采云”系统进行电子采购，即供应商响应文件从政府采购客户端工具制作并通过“苏采云”系统提交。</w:t>
            </w:r>
            <w:r>
              <w:rPr>
                <w:rFonts w:ascii="仿宋" w:hAnsi="仿宋" w:eastAsia="仿宋"/>
                <w:bCs/>
                <w:sz w:val="28"/>
                <w:szCs w:val="28"/>
              </w:rPr>
            </w:r>
            <w:r/>
          </w:p>
          <w:p>
            <w:pPr>
              <w:pStyle w:val="684"/>
              <w:spacing w:line="400" w:lineRule="exact"/>
              <w:rPr>
                <w:rFonts w:ascii="仿宋" w:hAnsi="仿宋" w:eastAsia="仿宋"/>
                <w:bCs/>
                <w:sz w:val="28"/>
                <w:szCs w:val="28"/>
              </w:rPr>
            </w:pPr>
            <w:r>
              <w:rPr>
                <w:rFonts w:hint="eastAsia" w:ascii="仿宋" w:hAnsi="仿宋" w:eastAsia="仿宋"/>
                <w:bCs/>
                <w:sz w:val="28"/>
                <w:szCs w:val="28"/>
              </w:rPr>
              <w:t xml:space="preserve">供应商应当通过“苏采云”系统提交数据电文形式的响应文件（即电子投标）。未进行线上响应文件提交并解密(因“苏采云”系统导致解密失败的除外)的供应商，响应无效。</w:t>
            </w:r>
            <w:r>
              <w:rPr>
                <w:rFonts w:ascii="仿宋" w:hAnsi="仿宋" w:eastAsia="仿宋"/>
                <w:bCs/>
                <w:sz w:val="28"/>
                <w:szCs w:val="28"/>
              </w:rPr>
            </w:r>
            <w:r/>
          </w:p>
          <w:p>
            <w:pPr>
              <w:pStyle w:val="684"/>
              <w:spacing w:line="400" w:lineRule="exact"/>
              <w:rPr>
                <w:rFonts w:ascii="仿宋" w:hAnsi="仿宋" w:eastAsia="仿宋"/>
                <w:bCs/>
                <w:sz w:val="28"/>
                <w:szCs w:val="28"/>
              </w:rPr>
            </w:pPr>
            <w:r>
              <w:rPr>
                <w:rFonts w:hint="eastAsia" w:ascii="仿宋" w:hAnsi="仿宋" w:eastAsia="仿宋"/>
                <w:bCs/>
                <w:sz w:val="28"/>
                <w:szCs w:val="28"/>
              </w:rPr>
              <w:t xml:space="preserve">“CA数字证书”的获取：供应商需办理CA锁</w:t>
            </w:r>
            <w:r>
              <w:rPr>
                <w:rFonts w:ascii="仿宋" w:hAnsi="仿宋" w:eastAsia="仿宋"/>
                <w:bCs/>
                <w:sz w:val="28"/>
                <w:szCs w:val="28"/>
              </w:rPr>
              <w:t xml:space="preserve">,</w:t>
            </w:r>
            <w:r>
              <w:rPr>
                <w:rFonts w:hint="eastAsia" w:ascii="仿宋" w:hAnsi="仿宋" w:eastAsia="仿宋"/>
                <w:bCs/>
                <w:sz w:val="28"/>
                <w:szCs w:val="28"/>
              </w:rPr>
              <w:t xml:space="preserve">网址</w:t>
            </w:r>
            <w:r>
              <w:rPr>
                <w:rFonts w:ascii="仿宋" w:hAnsi="仿宋" w:eastAsia="仿宋"/>
                <w:bCs/>
                <w:sz w:val="28"/>
                <w:szCs w:val="28"/>
              </w:rPr>
            </w:r>
            <w:r/>
          </w:p>
          <w:p>
            <w:pPr>
              <w:pStyle w:val="684"/>
              <w:spacing w:line="400" w:lineRule="exact"/>
              <w:rPr>
                <w:rFonts w:ascii="仿宋" w:hAnsi="仿宋" w:eastAsia="仿宋"/>
                <w:bCs/>
                <w:sz w:val="28"/>
                <w:szCs w:val="28"/>
              </w:rPr>
            </w:pPr>
            <w:r>
              <w:rPr>
                <w:rFonts w:ascii="仿宋" w:hAnsi="仿宋" w:eastAsia="仿宋"/>
                <w:bCs/>
                <w:sz w:val="28"/>
                <w:szCs w:val="28"/>
              </w:rPr>
              <w:t xml:space="preserve">http://www.ccgp-jiangsu.gov.cn/ji</w:t>
            </w:r>
            <w:r>
              <w:rPr>
                <w:rFonts w:ascii="仿宋" w:hAnsi="仿宋" w:eastAsia="仿宋"/>
                <w:bCs/>
                <w:sz w:val="28"/>
                <w:szCs w:val="28"/>
              </w:rPr>
              <w:t xml:space="preserve">angsu/zlxz/ee/ee3a4bc5a3454aa2b0d9312230633ce9.html</w:t>
            </w:r>
            <w:r/>
          </w:p>
          <w:p>
            <w:pPr>
              <w:pStyle w:val="684"/>
              <w:spacing w:line="400" w:lineRule="exact"/>
              <w:rPr>
                <w:rFonts w:ascii="仿宋" w:hAnsi="仿宋" w:eastAsia="仿宋"/>
                <w:bCs/>
                <w:sz w:val="28"/>
                <w:szCs w:val="28"/>
              </w:rPr>
            </w:pPr>
            <w:r>
              <w:rPr>
                <w:rFonts w:hint="eastAsia" w:ascii="仿宋" w:hAnsi="仿宋" w:eastAsia="仿宋"/>
                <w:bCs/>
                <w:sz w:val="28"/>
                <w:szCs w:val="28"/>
              </w:rPr>
              <w:t xml:space="preserve">使用需要第三方认证的电子签名、数据电文，通过互联网方式提交首次响应文件。即：使用“电子签名认证证书（CA数字证书）”登录“苏采云”系统（网址：</w:t>
            </w:r>
            <w:r>
              <w:fldChar w:fldCharType="begin"/>
            </w:r>
            <w:r>
              <w:instrText xml:space="preserve"> HYPERLINK "http://jszfcg.jsczt.cn/" </w:instrText>
            </w:r>
            <w:r>
              <w:fldChar w:fldCharType="separate"/>
            </w:r>
            <w:r>
              <w:rPr>
                <w:rFonts w:hint="eastAsia" w:ascii="仿宋" w:hAnsi="仿宋" w:eastAsia="仿宋"/>
                <w:bCs/>
                <w:sz w:val="28"/>
                <w:szCs w:val="28"/>
              </w:rPr>
              <w:t xml:space="preserve">http://jszfcg.jsczt.cn/</w:t>
            </w:r>
            <w:r>
              <w:rPr>
                <w:rFonts w:ascii="仿宋" w:hAnsi="仿宋" w:eastAsia="仿宋"/>
                <w:bCs/>
                <w:sz w:val="28"/>
                <w:szCs w:val="28"/>
              </w:rPr>
              <w:fldChar w:fldCharType="end"/>
            </w:r>
            <w:r>
              <w:rPr>
                <w:rFonts w:hint="eastAsia" w:ascii="仿宋" w:hAnsi="仿宋" w:eastAsia="仿宋"/>
                <w:bCs/>
                <w:sz w:val="28"/>
                <w:szCs w:val="28"/>
              </w:rPr>
              <w:t xml:space="preserve">），按照要求通过互联网方式提交首次响应文件。</w:t>
            </w:r>
            <w:r>
              <w:rPr>
                <w:rFonts w:ascii="仿宋" w:hAnsi="仿宋" w:eastAsia="仿宋"/>
                <w:bCs/>
                <w:sz w:val="28"/>
                <w:szCs w:val="28"/>
              </w:rPr>
            </w:r>
            <w:r/>
          </w:p>
          <w:p>
            <w:pPr>
              <w:pStyle w:val="684"/>
              <w:spacing w:line="400" w:lineRule="exact"/>
              <w:rPr>
                <w:rFonts w:ascii="仿宋" w:hAnsi="仿宋" w:eastAsia="仿宋"/>
                <w:bCs/>
                <w:sz w:val="28"/>
                <w:szCs w:val="28"/>
              </w:rPr>
            </w:pPr>
            <w:r>
              <w:rPr>
                <w:rFonts w:hint="eastAsia" w:ascii="仿宋" w:hAnsi="仿宋" w:eastAsia="仿宋"/>
                <w:bCs/>
                <w:sz w:val="28"/>
                <w:szCs w:val="28"/>
              </w:rPr>
              <w:t xml:space="preserve">“苏采云”系统使用要求：</w:t>
            </w:r>
            <w:r>
              <w:rPr>
                <w:rFonts w:ascii="仿宋" w:hAnsi="仿宋" w:eastAsia="仿宋"/>
                <w:bCs/>
                <w:sz w:val="28"/>
                <w:szCs w:val="28"/>
              </w:rPr>
            </w:r>
            <w:r/>
          </w:p>
          <w:p>
            <w:pPr>
              <w:pStyle w:val="684"/>
              <w:spacing w:line="400" w:lineRule="exact"/>
              <w:rPr>
                <w:rFonts w:ascii="仿宋" w:hAnsi="仿宋" w:eastAsia="仿宋"/>
                <w:bCs/>
                <w:sz w:val="28"/>
                <w:szCs w:val="28"/>
              </w:rPr>
            </w:pPr>
            <w:r>
              <w:rPr>
                <w:rFonts w:hint="eastAsia" w:ascii="仿宋" w:hAnsi="仿宋" w:eastAsia="仿宋"/>
                <w:bCs/>
                <w:sz w:val="28"/>
                <w:szCs w:val="28"/>
              </w:rPr>
              <w:t xml:space="preserve">使用谷歌浏览器参与不见面开标及磋商环节。</w:t>
            </w:r>
            <w:r>
              <w:rPr>
                <w:rFonts w:ascii="仿宋" w:hAnsi="仿宋" w:eastAsia="仿宋"/>
                <w:bCs/>
                <w:sz w:val="28"/>
                <w:szCs w:val="28"/>
              </w:rPr>
            </w:r>
            <w:r/>
          </w:p>
          <w:p>
            <w:pPr>
              <w:pStyle w:val="684"/>
              <w:spacing w:line="400" w:lineRule="exact"/>
              <w:rPr>
                <w:rFonts w:ascii="仿宋" w:hAnsi="仿宋" w:eastAsia="仿宋"/>
                <w:bCs/>
                <w:sz w:val="28"/>
                <w:szCs w:val="28"/>
              </w:rPr>
            </w:pPr>
            <w:r>
              <w:rPr>
                <w:rFonts w:hint="eastAsia" w:ascii="仿宋" w:hAnsi="仿宋" w:eastAsia="仿宋"/>
                <w:bCs/>
                <w:sz w:val="28"/>
                <w:szCs w:val="28"/>
              </w:rPr>
              <w:t xml:space="preserve">电脑需提前准备好麦克风、音响，摄像头，提前检查保证能</w:t>
            </w:r>
            <w:r>
              <w:rPr>
                <w:rFonts w:hint="eastAsia" w:ascii="仿宋" w:hAnsi="仿宋" w:eastAsia="仿宋"/>
                <w:bCs/>
                <w:sz w:val="28"/>
                <w:szCs w:val="28"/>
              </w:rPr>
              <w:t xml:space="preserve">够正常使用。</w:t>
            </w:r>
            <w:r>
              <w:rPr>
                <w:rFonts w:ascii="仿宋" w:hAnsi="仿宋" w:eastAsia="仿宋"/>
                <w:bCs/>
                <w:sz w:val="28"/>
                <w:szCs w:val="28"/>
              </w:rPr>
            </w:r>
            <w:r/>
          </w:p>
          <w:p>
            <w:pPr>
              <w:pStyle w:val="684"/>
              <w:spacing w:line="400" w:lineRule="exact"/>
              <w:rPr>
                <w:rFonts w:ascii="仿宋" w:hAnsi="仿宋" w:eastAsia="仿宋"/>
                <w:bCs/>
                <w:sz w:val="28"/>
                <w:szCs w:val="28"/>
              </w:rPr>
            </w:pPr>
            <w:r>
              <w:rPr>
                <w:rFonts w:hint="eastAsia" w:ascii="仿宋" w:hAnsi="仿宋" w:eastAsia="仿宋"/>
                <w:bCs/>
                <w:sz w:val="28"/>
                <w:szCs w:val="28"/>
              </w:rPr>
              <w:t xml:space="preserve">操作系统至少win7以上，建议使用win10操作系统。</w:t>
            </w:r>
            <w:r>
              <w:rPr>
                <w:rFonts w:ascii="仿宋" w:hAnsi="仿宋" w:eastAsia="仿宋"/>
                <w:bCs/>
                <w:sz w:val="28"/>
                <w:szCs w:val="28"/>
              </w:rPr>
            </w:r>
            <w:r/>
          </w:p>
          <w:p>
            <w:pPr>
              <w:pStyle w:val="684"/>
              <w:spacing w:line="400" w:lineRule="exact"/>
              <w:rPr>
                <w:rFonts w:ascii="仿宋" w:hAnsi="仿宋" w:eastAsia="仿宋"/>
                <w:sz w:val="28"/>
                <w:szCs w:val="28"/>
              </w:rPr>
            </w:pPr>
            <w:r>
              <w:rPr>
                <w:rFonts w:hint="eastAsia" w:ascii="仿宋" w:hAnsi="仿宋" w:eastAsia="仿宋"/>
                <w:sz w:val="28"/>
                <w:szCs w:val="28"/>
              </w:rPr>
              <w:t xml:space="preserve">磋商</w:t>
            </w:r>
            <w:r>
              <w:rPr>
                <w:rFonts w:hint="eastAsia" w:ascii="仿宋" w:hAnsi="仿宋" w:eastAsia="仿宋"/>
                <w:bCs/>
                <w:sz w:val="28"/>
                <w:szCs w:val="28"/>
              </w:rPr>
              <w:t xml:space="preserve">响应文件递交截止时间</w:t>
            </w:r>
            <w:r>
              <w:rPr>
                <w:rFonts w:hint="eastAsia" w:ascii="仿宋" w:hAnsi="仿宋" w:eastAsia="仿宋"/>
                <w:sz w:val="28"/>
                <w:szCs w:val="28"/>
              </w:rPr>
              <w:t xml:space="preserve">：2026年</w:t>
            </w:r>
            <w:r>
              <w:rPr>
                <w:rFonts w:hint="eastAsia" w:ascii="仿宋" w:hAnsi="仿宋" w:eastAsia="仿宋"/>
                <w:sz w:val="28"/>
                <w:szCs w:val="28"/>
              </w:rPr>
              <w:t xml:space="preserve">8</w:t>
            </w:r>
            <w:r>
              <w:rPr>
                <w:rFonts w:hint="eastAsia" w:ascii="仿宋" w:hAnsi="仿宋" w:eastAsia="仿宋"/>
                <w:sz w:val="28"/>
                <w:szCs w:val="28"/>
              </w:rPr>
              <w:t xml:space="preserve"> 月</w:t>
            </w:r>
            <w:r>
              <w:rPr>
                <w:rFonts w:hint="eastAsia" w:ascii="仿宋" w:hAnsi="仿宋" w:eastAsia="仿宋"/>
                <w:sz w:val="28"/>
                <w:szCs w:val="28"/>
              </w:rPr>
              <w:t xml:space="preserve">25</w:t>
            </w:r>
            <w:r>
              <w:rPr>
                <w:rFonts w:hint="eastAsia" w:ascii="仿宋" w:hAnsi="仿宋" w:eastAsia="仿宋"/>
                <w:sz w:val="28"/>
                <w:szCs w:val="28"/>
              </w:rPr>
              <w:t xml:space="preserve"> 日 15:00（北京时间）</w:t>
            </w:r>
            <w:r>
              <w:rPr>
                <w:rFonts w:ascii="仿宋" w:hAnsi="仿宋" w:eastAsia="仿宋"/>
                <w:sz w:val="28"/>
                <w:szCs w:val="28"/>
              </w:rPr>
            </w:r>
            <w:r/>
          </w:p>
          <w:p>
            <w:pPr>
              <w:pStyle w:val="684"/>
              <w:spacing w:line="400" w:lineRule="exact"/>
              <w:rPr>
                <w:rFonts w:ascii="仿宋" w:hAnsi="仿宋" w:eastAsia="仿宋"/>
                <w:bCs/>
                <w:sz w:val="28"/>
                <w:szCs w:val="28"/>
              </w:rPr>
            </w:pPr>
            <w:r>
              <w:rPr>
                <w:rFonts w:hint="eastAsia" w:ascii="仿宋" w:hAnsi="仿宋" w:eastAsia="仿宋"/>
                <w:sz w:val="28"/>
                <w:szCs w:val="28"/>
              </w:rPr>
              <w:t xml:space="preserve">磋商</w:t>
            </w:r>
            <w:r>
              <w:rPr>
                <w:rFonts w:hint="eastAsia" w:ascii="仿宋" w:hAnsi="仿宋" w:eastAsia="仿宋"/>
                <w:bCs/>
                <w:sz w:val="28"/>
                <w:szCs w:val="28"/>
              </w:rPr>
              <w:t xml:space="preserve">时间:2026年 </w:t>
            </w:r>
            <w:r>
              <w:rPr>
                <w:rFonts w:hint="eastAsia" w:ascii="仿宋" w:hAnsi="仿宋" w:eastAsia="仿宋"/>
                <w:bCs/>
                <w:sz w:val="28"/>
                <w:szCs w:val="28"/>
              </w:rPr>
              <w:t xml:space="preserve">8</w:t>
            </w:r>
            <w:r>
              <w:rPr>
                <w:rFonts w:hint="eastAsia" w:ascii="仿宋" w:hAnsi="仿宋" w:eastAsia="仿宋"/>
                <w:bCs/>
                <w:sz w:val="28"/>
                <w:szCs w:val="28"/>
              </w:rPr>
              <w:t xml:space="preserve"> 月</w:t>
            </w:r>
            <w:r>
              <w:rPr>
                <w:rFonts w:hint="eastAsia" w:ascii="仿宋" w:hAnsi="仿宋" w:eastAsia="仿宋"/>
                <w:bCs/>
                <w:sz w:val="28"/>
                <w:szCs w:val="28"/>
              </w:rPr>
              <w:t xml:space="preserve">25</w:t>
            </w:r>
            <w:r>
              <w:rPr>
                <w:rFonts w:hint="eastAsia" w:ascii="仿宋" w:hAnsi="仿宋" w:eastAsia="仿宋"/>
                <w:bCs/>
                <w:sz w:val="28"/>
                <w:szCs w:val="28"/>
              </w:rPr>
              <w:t xml:space="preserve">日 15:00(北京时间)</w:t>
            </w:r>
            <w:r>
              <w:rPr>
                <w:rFonts w:ascii="仿宋" w:hAnsi="仿宋" w:eastAsia="仿宋"/>
                <w:bCs/>
                <w:sz w:val="28"/>
                <w:szCs w:val="28"/>
              </w:rPr>
            </w:r>
            <w:r/>
          </w:p>
          <w:p>
            <w:pPr>
              <w:pStyle w:val="684"/>
              <w:spacing w:line="400" w:lineRule="exact"/>
              <w:rPr>
                <w:rFonts w:ascii="仿宋" w:hAnsi="仿宋" w:eastAsia="仿宋"/>
                <w:bCs/>
                <w:sz w:val="28"/>
                <w:szCs w:val="28"/>
              </w:rPr>
            </w:pPr>
            <w:r>
              <w:rPr>
                <w:rFonts w:hint="eastAsia" w:ascii="仿宋" w:hAnsi="仿宋" w:eastAsia="仿宋"/>
                <w:sz w:val="28"/>
                <w:szCs w:val="28"/>
              </w:rPr>
              <w:t xml:space="preserve">磋商</w:t>
            </w:r>
            <w:r>
              <w:rPr>
                <w:rFonts w:hint="eastAsia" w:ascii="仿宋" w:hAnsi="仿宋" w:eastAsia="仿宋"/>
                <w:bCs/>
                <w:sz w:val="28"/>
                <w:szCs w:val="28"/>
              </w:rPr>
              <w:t xml:space="preserve">地点</w:t>
            </w:r>
            <w:r>
              <w:rPr>
                <w:rFonts w:hint="eastAsia" w:ascii="仿宋" w:hAnsi="仿宋" w:eastAsia="仿宋"/>
                <w:sz w:val="28"/>
                <w:szCs w:val="28"/>
              </w:rPr>
              <w:t xml:space="preserve">：</w:t>
            </w:r>
            <w:r>
              <w:rPr>
                <w:rFonts w:hint="eastAsia" w:ascii="仿宋" w:hAnsi="仿宋" w:eastAsia="仿宋"/>
                <w:b/>
                <w:sz w:val="28"/>
                <w:szCs w:val="28"/>
              </w:rPr>
              <w:t xml:space="preserve">“苏采云”系统（网址：http://jszfcg.jsczt.cn/）“开标大厅，点击“苏采云”进入系统“开标大厅”。</w:t>
            </w:r>
            <w:r>
              <w:rPr>
                <w:rFonts w:ascii="仿宋" w:hAnsi="仿宋" w:eastAsia="仿宋"/>
                <w:bCs/>
                <w:sz w:val="28"/>
                <w:szCs w:val="28"/>
              </w:rPr>
            </w:r>
            <w:r/>
          </w:p>
        </w:tc>
      </w:tr>
      <w:tr>
        <w:trPr>
          <w:trHeight w:val="840"/>
        </w:trPr>
        <w:tc>
          <w:tcPr>
            <w:tcBorders>
              <w:bottom w:val="single" w:color="000000" w:sz="4" w:space="0"/>
              <w:right w:val="single" w:color="000000" w:sz="4" w:space="0"/>
            </w:tcBorders>
            <w:tcW w:w="774" w:type="dxa"/>
            <w:vAlign w:val="center"/>
            <w:textDirection w:val="lrTb"/>
            <w:noWrap w:val="false"/>
          </w:tcPr>
          <w:p>
            <w:pPr>
              <w:pStyle w:val="684"/>
              <w:jc w:val="center"/>
              <w:spacing w:line="360" w:lineRule="exact"/>
              <w:rPr>
                <w:rFonts w:ascii="仿宋" w:hAnsi="仿宋" w:eastAsia="仿宋"/>
                <w:sz w:val="28"/>
                <w:szCs w:val="28"/>
              </w:rPr>
            </w:pPr>
            <w:r>
              <w:rPr>
                <w:rFonts w:hint="eastAsia" w:ascii="仿宋" w:hAnsi="仿宋" w:eastAsia="仿宋"/>
                <w:sz w:val="28"/>
                <w:szCs w:val="28"/>
              </w:rPr>
              <w:t xml:space="preserve">5</w:t>
            </w:r>
            <w:r>
              <w:rPr>
                <w:rFonts w:ascii="仿宋" w:hAnsi="仿宋" w:eastAsia="仿宋"/>
                <w:sz w:val="28"/>
                <w:szCs w:val="28"/>
              </w:rPr>
            </w:r>
            <w:r/>
          </w:p>
        </w:tc>
        <w:tc>
          <w:tcPr>
            <w:tcBorders>
              <w:bottom w:val="single" w:color="000000" w:sz="4" w:space="0"/>
              <w:right w:val="single" w:color="000000" w:sz="4" w:space="0"/>
            </w:tcBorders>
            <w:tcW w:w="8671" w:type="dxa"/>
            <w:vAlign w:val="center"/>
            <w:textDirection w:val="lrTb"/>
            <w:noWrap w:val="false"/>
          </w:tcPr>
          <w:p>
            <w:pPr>
              <w:pStyle w:val="684"/>
              <w:spacing w:line="360" w:lineRule="exact"/>
              <w:rPr>
                <w:rFonts w:ascii="仿宋" w:hAnsi="仿宋" w:eastAsia="仿宋"/>
                <w:bCs/>
                <w:sz w:val="28"/>
                <w:szCs w:val="28"/>
              </w:rPr>
            </w:pPr>
            <w:r>
              <w:rPr>
                <w:rFonts w:hint="eastAsia" w:ascii="仿宋" w:hAnsi="仿宋" w:eastAsia="仿宋"/>
                <w:b/>
                <w:sz w:val="28"/>
                <w:szCs w:val="28"/>
              </w:rPr>
              <w:t xml:space="preserve">供应商认为采购文件使自己的权益受到损害的，可在知道或者应知其权益受到损害之日起7个工作日内，以书面形式向采购人、采购代理机构提出质疑。</w:t>
            </w:r>
            <w:r>
              <w:rPr>
                <w:rFonts w:ascii="仿宋" w:hAnsi="仿宋" w:eastAsia="仿宋"/>
                <w:bCs/>
                <w:sz w:val="28"/>
                <w:szCs w:val="28"/>
              </w:rPr>
            </w:r>
            <w:r/>
          </w:p>
        </w:tc>
      </w:tr>
      <w:tr>
        <w:trPr>
          <w:trHeight w:val="577"/>
        </w:trPr>
        <w:tc>
          <w:tcPr>
            <w:tcBorders>
              <w:top w:val="single" w:color="000000" w:sz="4" w:space="0"/>
              <w:bottom w:val="single" w:color="000000" w:sz="4" w:space="0"/>
              <w:right w:val="single" w:color="000000" w:sz="4" w:space="0"/>
            </w:tcBorders>
            <w:tcW w:w="774" w:type="dxa"/>
            <w:vAlign w:val="center"/>
            <w:textDirection w:val="lrTb"/>
            <w:noWrap w:val="false"/>
          </w:tcPr>
          <w:p>
            <w:pPr>
              <w:pStyle w:val="684"/>
              <w:jc w:val="center"/>
              <w:spacing w:line="360" w:lineRule="exact"/>
              <w:rPr>
                <w:rFonts w:ascii="仿宋" w:hAnsi="仿宋" w:eastAsia="仿宋"/>
                <w:sz w:val="28"/>
                <w:szCs w:val="28"/>
              </w:rPr>
            </w:pPr>
            <w:r>
              <w:rPr>
                <w:rFonts w:hint="eastAsia" w:ascii="仿宋" w:hAnsi="仿宋" w:eastAsia="仿宋"/>
                <w:sz w:val="28"/>
                <w:szCs w:val="28"/>
              </w:rPr>
              <w:t xml:space="preserve">6</w:t>
            </w:r>
            <w:r>
              <w:rPr>
                <w:rFonts w:ascii="仿宋" w:hAnsi="仿宋" w:eastAsia="仿宋"/>
                <w:sz w:val="28"/>
                <w:szCs w:val="28"/>
              </w:rPr>
            </w:r>
            <w:r/>
          </w:p>
        </w:tc>
        <w:tc>
          <w:tcPr>
            <w:tcBorders>
              <w:top w:val="single" w:color="000000" w:sz="4" w:space="0"/>
              <w:bottom w:val="single" w:color="000000" w:sz="4" w:space="0"/>
              <w:right w:val="single" w:color="000000" w:sz="4" w:space="0"/>
            </w:tcBorders>
            <w:tcW w:w="8671" w:type="dxa"/>
            <w:vAlign w:val="center"/>
            <w:textDirection w:val="lrTb"/>
            <w:noWrap w:val="false"/>
          </w:tcPr>
          <w:p>
            <w:pPr>
              <w:pStyle w:val="684"/>
              <w:spacing w:line="360" w:lineRule="exact"/>
              <w:rPr>
                <w:rFonts w:ascii="仿宋" w:hAnsi="仿宋" w:eastAsia="仿宋"/>
                <w:sz w:val="28"/>
                <w:szCs w:val="28"/>
              </w:rPr>
            </w:pPr>
            <w:r>
              <w:rPr>
                <w:rFonts w:hint="eastAsia" w:ascii="仿宋" w:hAnsi="仿宋" w:eastAsia="仿宋"/>
                <w:sz w:val="28"/>
                <w:szCs w:val="28"/>
              </w:rPr>
              <w:t xml:space="preserve">本</w:t>
            </w:r>
            <w:r>
              <w:rPr>
                <w:rFonts w:hint="eastAsia" w:ascii="仿宋" w:hAnsi="仿宋" w:eastAsia="仿宋"/>
                <w:sz w:val="28"/>
                <w:szCs w:val="28"/>
              </w:rPr>
              <w:t xml:space="preserve">项目为专门面向中小微企业的项目。</w:t>
            </w:r>
            <w:r>
              <w:rPr>
                <w:rFonts w:ascii="仿宋" w:hAnsi="仿宋" w:eastAsia="仿宋"/>
                <w:sz w:val="28"/>
                <w:szCs w:val="28"/>
              </w:rPr>
            </w:r>
            <w:r/>
          </w:p>
        </w:tc>
      </w:tr>
    </w:tbl>
    <w:p>
      <w:pPr>
        <w:pStyle w:val="684"/>
        <w:jc w:val="center"/>
        <w:spacing w:line="480" w:lineRule="exact"/>
        <w:rPr>
          <w:rFonts w:ascii="黑体" w:eastAsia="黑体"/>
          <w:b/>
          <w:bCs/>
          <w:sz w:val="32"/>
        </w:rPr>
      </w:pPr>
      <w:r>
        <w:rPr>
          <w:rFonts w:ascii="黑体" w:eastAsia="黑体"/>
          <w:b/>
          <w:bCs/>
          <w:sz w:val="32"/>
        </w:rPr>
      </w:r>
      <w:r/>
    </w:p>
    <w:p>
      <w:pPr>
        <w:pStyle w:val="684"/>
        <w:spacing w:line="480" w:lineRule="exact"/>
        <w:rPr>
          <w:rFonts w:hint="eastAsia" w:ascii="黑体" w:eastAsia="黑体"/>
          <w:b/>
          <w:bCs/>
          <w:sz w:val="32"/>
        </w:rPr>
      </w:pPr>
      <w:r>
        <w:rPr>
          <w:rFonts w:hint="eastAsia" w:ascii="黑体" w:eastAsia="黑体"/>
          <w:b/>
          <w:bCs/>
          <w:sz w:val="32"/>
        </w:rPr>
      </w:r>
      <w:r/>
    </w:p>
    <w:p>
      <w:pPr>
        <w:pStyle w:val="684"/>
        <w:jc w:val="center"/>
        <w:spacing w:line="480" w:lineRule="exact"/>
        <w:rPr>
          <w:rFonts w:ascii="黑体" w:eastAsia="黑体"/>
          <w:b/>
          <w:bCs/>
          <w:sz w:val="32"/>
        </w:rPr>
      </w:pPr>
      <w:r>
        <w:rPr>
          <w:rFonts w:hint="eastAsia" w:ascii="黑体" w:eastAsia="黑体"/>
          <w:b/>
          <w:bCs/>
          <w:sz w:val="32"/>
        </w:rPr>
        <w:t xml:space="preserve">一、磋商邀请</w:t>
      </w:r>
      <w:r>
        <w:rPr>
          <w:rFonts w:ascii="黑体" w:eastAsia="黑体"/>
          <w:b/>
          <w:bCs/>
          <w:sz w:val="32"/>
        </w:rPr>
      </w:r>
      <w:r/>
    </w:p>
    <w:p>
      <w:pPr>
        <w:pStyle w:val="750"/>
        <w:ind w:firstLine="518"/>
        <w:spacing w:before="0" w:beforeAutospacing="0" w:after="0" w:afterAutospacing="0" w:line="560" w:lineRule="exact"/>
        <w:rPr>
          <w:rFonts w:ascii="仿宋" w:hAnsi="仿宋" w:eastAsia="仿宋"/>
          <w:sz w:val="28"/>
          <w:szCs w:val="28"/>
        </w:rPr>
      </w:pPr>
      <w:r>
        <w:rPr>
          <w:rFonts w:hint="eastAsia" w:ascii="仿宋" w:hAnsi="仿宋" w:eastAsia="仿宋"/>
          <w:sz w:val="28"/>
          <w:szCs w:val="28"/>
        </w:rPr>
        <w:t xml:space="preserve">项目概况</w:t>
      </w:r>
      <w:r>
        <w:rPr>
          <w:rFonts w:ascii="仿宋" w:hAnsi="仿宋" w:eastAsia="仿宋"/>
          <w:sz w:val="28"/>
          <w:szCs w:val="28"/>
        </w:rPr>
      </w:r>
      <w:r/>
    </w:p>
    <w:p>
      <w:pPr>
        <w:pStyle w:val="750"/>
        <w:ind w:firstLine="518"/>
        <w:jc w:val="both"/>
        <w:spacing w:before="0" w:beforeAutospacing="0" w:after="0" w:afterAutospacing="0" w:line="560" w:lineRule="exact"/>
        <w:rPr>
          <w:rFonts w:ascii="仿宋" w:hAnsi="仿宋" w:eastAsia="仿宋"/>
          <w:sz w:val="28"/>
          <w:szCs w:val="28"/>
        </w:rPr>
      </w:pPr>
      <w:r>
        <w:rPr>
          <w:rFonts w:hint="eastAsia" w:ascii="仿宋" w:hAnsi="仿宋" w:eastAsia="仿宋"/>
          <w:sz w:val="28"/>
          <w:szCs w:val="28"/>
          <w:u w:val="single"/>
        </w:rPr>
        <w:t xml:space="preserve">兴化市大垛镇2026年环卫服务</w:t>
      </w:r>
      <w:r>
        <w:rPr>
          <w:rFonts w:hint="eastAsia" w:ascii="仿宋" w:hAnsi="仿宋" w:eastAsia="仿宋"/>
          <w:sz w:val="28"/>
          <w:szCs w:val="28"/>
        </w:rPr>
        <w:t xml:space="preserve">采购项目</w:t>
      </w:r>
      <w:r>
        <w:rPr>
          <w:rFonts w:hint="eastAsia" w:ascii="仿宋" w:hAnsi="仿宋" w:eastAsia="仿宋"/>
          <w:sz w:val="28"/>
          <w:szCs w:val="28"/>
        </w:rPr>
        <w:t xml:space="preserve">的潜在供应商应在</w:t>
      </w:r>
      <w:r>
        <w:rPr>
          <w:rFonts w:hint="eastAsia" w:ascii="仿宋" w:hAnsi="仿宋" w:eastAsia="仿宋"/>
          <w:sz w:val="28"/>
          <w:szCs w:val="28"/>
          <w:u w:val="single"/>
          <w:shd w:val="clear" w:color="auto" w:fill="ffffff"/>
        </w:rPr>
        <w:t xml:space="preserve">江苏政府采购“苏采云”系统</w:t>
      </w:r>
      <w:r>
        <w:rPr>
          <w:rFonts w:hint="eastAsia" w:ascii="仿宋" w:hAnsi="仿宋" w:eastAsia="仿宋"/>
          <w:sz w:val="28"/>
          <w:szCs w:val="28"/>
          <w:u w:val="single"/>
        </w:rPr>
        <w:t xml:space="preserve">（</w:t>
      </w:r>
      <w:r>
        <w:rPr>
          <w:rFonts w:hint="eastAsia" w:ascii="仿宋" w:hAnsi="仿宋" w:eastAsia="仿宋"/>
          <w:sz w:val="28"/>
          <w:szCs w:val="28"/>
          <w:u w:val="single"/>
        </w:rPr>
        <w:fldChar w:fldCharType="begin"/>
      </w:r>
      <w:r>
        <w:rPr>
          <w:rFonts w:hint="eastAsia" w:ascii="仿宋" w:hAnsi="仿宋" w:eastAsia="仿宋"/>
          <w:sz w:val="28"/>
          <w:szCs w:val="28"/>
          <w:u w:val="single"/>
        </w:rPr>
        <w:instrText xml:space="preserve">HYPERLINK "http://jszfcg.jsczt.cn/）获取采购文件，并于2026年"</w:instrText>
      </w:r>
      <w:r>
        <w:rPr>
          <w:rFonts w:hint="eastAsia" w:ascii="仿宋" w:hAnsi="仿宋" w:eastAsia="仿宋"/>
          <w:sz w:val="28"/>
          <w:szCs w:val="28"/>
          <w:u w:val="single"/>
        </w:rPr>
        <w:fldChar w:fldCharType="separate"/>
      </w:r>
      <w:r>
        <w:rPr>
          <w:rFonts w:ascii="仿宋" w:hAnsi="仿宋" w:eastAsia="仿宋"/>
          <w:sz w:val="28"/>
          <w:szCs w:val="28"/>
          <w:u w:val="single"/>
        </w:rPr>
        <w:t xml:space="preserve">http://jszfcg.jsczt.cn/）获取采购文件，并于2026年</w:t>
      </w:r>
      <w:r>
        <w:rPr>
          <w:rFonts w:hint="eastAsia" w:ascii="仿宋" w:hAnsi="仿宋" w:eastAsia="仿宋"/>
          <w:sz w:val="28"/>
          <w:szCs w:val="28"/>
          <w:u w:val="single"/>
        </w:rPr>
        <w:fldChar w:fldCharType="end"/>
      </w:r>
      <w:r>
        <w:rPr>
          <w:rFonts w:hint="eastAsia" w:ascii="仿宋" w:hAnsi="仿宋" w:eastAsia="仿宋"/>
          <w:sz w:val="28"/>
          <w:szCs w:val="28"/>
        </w:rPr>
        <w:t xml:space="preserve">8</w:t>
      </w:r>
      <w:r>
        <w:rPr>
          <w:rStyle w:val="764"/>
          <w:rFonts w:hint="eastAsia" w:ascii="仿宋" w:hAnsi="仿宋" w:eastAsia="仿宋"/>
          <w:color w:val="000000"/>
          <w:sz w:val="28"/>
          <w:szCs w:val="28"/>
        </w:rPr>
        <w:t xml:space="preserve"> 月</w:t>
      </w:r>
      <w:r>
        <w:rPr>
          <w:rStyle w:val="764"/>
          <w:rFonts w:hint="eastAsia" w:ascii="仿宋" w:hAnsi="仿宋" w:eastAsia="仿宋"/>
          <w:color w:val="000000"/>
          <w:sz w:val="28"/>
          <w:szCs w:val="28"/>
        </w:rPr>
        <w:t xml:space="preserve">25</w:t>
      </w:r>
      <w:r>
        <w:rPr>
          <w:rStyle w:val="764"/>
          <w:rFonts w:hint="eastAsia" w:ascii="仿宋" w:hAnsi="仿宋" w:eastAsia="仿宋"/>
          <w:color w:val="000000"/>
          <w:sz w:val="28"/>
          <w:szCs w:val="28"/>
        </w:rPr>
        <w:t xml:space="preserve"> 日 15:00</w:t>
      </w:r>
      <w:r>
        <w:rPr>
          <w:rFonts w:hint="eastAsia" w:ascii="仿宋" w:hAnsi="仿宋" w:eastAsia="仿宋"/>
          <w:bCs/>
          <w:sz w:val="28"/>
          <w:szCs w:val="28"/>
        </w:rPr>
        <w:t xml:space="preserve">（北京时间）前提交响应</w:t>
      </w:r>
      <w:r>
        <w:rPr>
          <w:rFonts w:ascii="仿宋" w:hAnsi="仿宋" w:eastAsia="仿宋"/>
          <w:bCs/>
          <w:sz w:val="28"/>
          <w:szCs w:val="28"/>
        </w:rPr>
        <w:t xml:space="preserve">文件</w:t>
      </w:r>
      <w:r>
        <w:rPr>
          <w:rFonts w:ascii="仿宋" w:hAnsi="仿宋" w:eastAsia="仿宋"/>
          <w:sz w:val="28"/>
          <w:szCs w:val="28"/>
        </w:rPr>
      </w:r>
      <w:r/>
    </w:p>
    <w:p>
      <w:pPr>
        <w:pStyle w:val="750"/>
        <w:jc w:val="both"/>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rPr>
        <w:t xml:space="preserve">一、项目基本情况</w:t>
      </w:r>
      <w:r>
        <w:rPr>
          <w:rFonts w:ascii="仿宋" w:hAnsi="仿宋" w:eastAsia="仿宋"/>
          <w:bCs/>
          <w:sz w:val="28"/>
          <w:szCs w:val="28"/>
        </w:rPr>
      </w:r>
      <w:r/>
    </w:p>
    <w:p>
      <w:pPr>
        <w:pStyle w:val="750"/>
        <w:ind w:firstLine="518"/>
        <w:jc w:val="both"/>
        <w:spacing w:before="0" w:beforeAutospacing="0" w:after="0" w:afterAutospacing="0" w:line="560" w:lineRule="exact"/>
        <w:rPr>
          <w:rFonts w:ascii="仿宋" w:hAnsi="仿宋" w:eastAsia="仿宋"/>
          <w:sz w:val="28"/>
          <w:szCs w:val="28"/>
        </w:rPr>
      </w:pPr>
      <w:r>
        <w:rPr>
          <w:rFonts w:hint="eastAsia" w:ascii="仿宋" w:hAnsi="仿宋" w:eastAsia="仿宋"/>
          <w:sz w:val="28"/>
          <w:szCs w:val="28"/>
        </w:rPr>
        <w:t xml:space="preserve">项目编号：</w:t>
      </w:r>
      <w:bookmarkStart w:id="10" w:name="_Hlk127878261"/>
      <w:r>
        <w:rPr>
          <w:rFonts w:ascii="仿宋" w:hAnsi="仿宋" w:eastAsia="仿宋"/>
          <w:sz w:val="28"/>
          <w:szCs w:val="28"/>
        </w:rPr>
        <w:t xml:space="preserve">JSZC-321281</w:t>
      </w:r>
      <w:r>
        <w:rPr>
          <w:rFonts w:hint="eastAsia" w:ascii="仿宋" w:hAnsi="仿宋" w:eastAsia="仿宋"/>
          <w:sz w:val="28"/>
          <w:szCs w:val="28"/>
        </w:rPr>
        <w:t xml:space="preserve">050</w:t>
      </w:r>
      <w:r>
        <w:rPr>
          <w:rFonts w:ascii="仿宋" w:hAnsi="仿宋" w:eastAsia="仿宋"/>
          <w:sz w:val="28"/>
          <w:szCs w:val="28"/>
        </w:rPr>
        <w:t xml:space="preserve">-THZX-C202</w:t>
      </w:r>
      <w:bookmarkEnd w:id="10"/>
      <w:r>
        <w:rPr>
          <w:rFonts w:hint="eastAsia" w:ascii="仿宋" w:hAnsi="仿宋" w:eastAsia="仿宋"/>
          <w:sz w:val="28"/>
          <w:szCs w:val="28"/>
        </w:rPr>
        <w:t xml:space="preserve">6</w:t>
      </w:r>
      <w:r>
        <w:rPr>
          <w:rFonts w:ascii="仿宋" w:hAnsi="仿宋" w:eastAsia="仿宋"/>
          <w:sz w:val="28"/>
          <w:szCs w:val="28"/>
        </w:rPr>
        <w:t xml:space="preserve">-00</w:t>
      </w:r>
      <w:r>
        <w:rPr>
          <w:rFonts w:hint="eastAsia" w:ascii="仿宋" w:hAnsi="仿宋" w:eastAsia="仿宋"/>
          <w:sz w:val="28"/>
          <w:szCs w:val="28"/>
        </w:rPr>
        <w:t xml:space="preserve">3</w:t>
      </w:r>
      <w:r>
        <w:rPr>
          <w:rFonts w:hint="eastAsia" w:ascii="仿宋" w:hAnsi="仿宋" w:eastAsia="仿宋"/>
          <w:sz w:val="28"/>
          <w:szCs w:val="28"/>
        </w:rPr>
        <w:t xml:space="preserve">3</w:t>
      </w:r>
      <w:r>
        <w:rPr>
          <w:rFonts w:hint="eastAsia" w:ascii="仿宋" w:hAnsi="仿宋" w:eastAsia="仿宋"/>
          <w:sz w:val="28"/>
          <w:szCs w:val="28"/>
        </w:rPr>
        <w:t xml:space="preserve"> </w:t>
      </w:r>
      <w:r>
        <w:rPr>
          <w:rFonts w:hint="eastAsia" w:ascii="仿宋" w:hAnsi="仿宋" w:eastAsia="仿宋"/>
          <w:sz w:val="28"/>
          <w:szCs w:val="28"/>
        </w:rPr>
        <w:t xml:space="preserve">号</w:t>
      </w:r>
      <w:r>
        <w:rPr>
          <w:rFonts w:ascii="仿宋" w:hAnsi="仿宋" w:eastAsia="仿宋"/>
          <w:sz w:val="28"/>
          <w:szCs w:val="28"/>
        </w:rPr>
      </w:r>
      <w:r/>
    </w:p>
    <w:p>
      <w:pPr>
        <w:pStyle w:val="750"/>
        <w:ind w:firstLine="560"/>
        <w:jc w:val="both"/>
        <w:spacing w:before="0" w:beforeAutospacing="0" w:after="0" w:afterAutospacing="0" w:line="560" w:lineRule="exact"/>
        <w:rPr>
          <w:rFonts w:ascii="仿宋" w:hAnsi="仿宋" w:eastAsia="仿宋"/>
          <w:sz w:val="28"/>
          <w:szCs w:val="28"/>
        </w:rPr>
      </w:pPr>
      <w:r/>
      <w:bookmarkStart w:id="11" w:name="_Hlk137475863"/>
      <w:r>
        <w:rPr>
          <w:rFonts w:hint="eastAsia" w:ascii="仿宋" w:hAnsi="仿宋" w:eastAsia="仿宋"/>
          <w:sz w:val="28"/>
          <w:szCs w:val="28"/>
        </w:rPr>
        <w:t xml:space="preserve">项目名称：</w:t>
      </w:r>
      <w:bookmarkStart w:id="12" w:name="OLE_LINK18"/>
      <w:r>
        <w:rPr>
          <w:rFonts w:hint="eastAsia" w:ascii="仿宋" w:hAnsi="仿宋" w:eastAsia="仿宋"/>
          <w:sz w:val="28"/>
          <w:szCs w:val="28"/>
        </w:rPr>
        <w:t xml:space="preserve">兴化市大垛镇2026年环卫服务</w:t>
      </w:r>
      <w:r>
        <w:rPr>
          <w:rFonts w:ascii="仿宋" w:hAnsi="仿宋" w:eastAsia="仿宋"/>
          <w:sz w:val="28"/>
          <w:szCs w:val="28"/>
        </w:rPr>
      </w:r>
      <w:r/>
    </w:p>
    <w:p>
      <w:pPr>
        <w:pStyle w:val="928"/>
        <w:ind w:firstLine="635"/>
        <w:spacing w:before="0" w:beforeAutospacing="0" w:after="0" w:afterAutospacing="0" w:line="560" w:lineRule="exact"/>
        <w:rPr>
          <w:rFonts w:ascii="仿宋" w:hAnsi="仿宋" w:eastAsia="仿宋"/>
          <w:sz w:val="28"/>
          <w:szCs w:val="28"/>
        </w:rPr>
      </w:pPr>
      <w:r/>
      <w:bookmarkEnd w:id="11"/>
      <w:r/>
      <w:bookmarkEnd w:id="12"/>
      <w:r>
        <w:rPr>
          <w:rFonts w:hint="eastAsia" w:ascii="仿宋" w:hAnsi="仿宋" w:eastAsia="仿宋"/>
          <w:sz w:val="28"/>
          <w:szCs w:val="28"/>
        </w:rPr>
        <w:t xml:space="preserve">预算金额：</w:t>
      </w:r>
      <w:bookmarkStart w:id="13" w:name="OLE_LINK6"/>
      <w:r>
        <w:rPr>
          <w:rFonts w:hint="eastAsia" w:ascii="仿宋" w:hAnsi="仿宋" w:eastAsia="仿宋"/>
          <w:sz w:val="28"/>
          <w:szCs w:val="28"/>
        </w:rPr>
        <w:t xml:space="preserve">人民币壹佰肆拾伍万元整 （￥：1450000.00元）</w:t>
      </w:r>
      <w:bookmarkStart w:id="14" w:name="OLE_LINK20"/>
      <w:r>
        <w:rPr>
          <w:rFonts w:hint="eastAsia" w:ascii="仿宋" w:hAnsi="仿宋" w:eastAsia="仿宋"/>
          <w:sz w:val="28"/>
          <w:szCs w:val="28"/>
        </w:rPr>
        <w:t xml:space="preserve">，</w:t>
      </w:r>
      <w:bookmarkStart w:id="15" w:name="OLE_LINK25"/>
      <w:r>
        <w:rPr>
          <w:rFonts w:hint="eastAsia" w:ascii="仿宋" w:hAnsi="仿宋" w:eastAsia="仿宋"/>
          <w:sz w:val="28"/>
          <w:szCs w:val="28"/>
        </w:rPr>
        <w:t xml:space="preserve">最后响应报价高于采购预算的，将被判定为无效响应文件。</w:t>
      </w:r>
      <w:bookmarkEnd w:id="14"/>
      <w:r>
        <w:rPr>
          <w:rFonts w:hint="eastAsia" w:ascii="仿宋" w:hAnsi="仿宋" w:eastAsia="仿宋"/>
          <w:sz w:val="28"/>
          <w:szCs w:val="28"/>
        </w:rPr>
        <w:t xml:space="preserve">   </w:t>
      </w:r>
      <w:bookmarkEnd w:id="13"/>
      <w:r>
        <w:rPr>
          <w:rFonts w:hint="eastAsia" w:ascii="仿宋" w:hAnsi="仿宋" w:eastAsia="仿宋"/>
          <w:sz w:val="28"/>
          <w:szCs w:val="28"/>
        </w:rPr>
        <w:t xml:space="preserve">  </w:t>
      </w:r>
      <w:r>
        <w:rPr>
          <w:rFonts w:ascii="仿宋" w:hAnsi="仿宋" w:eastAsia="仿宋"/>
          <w:sz w:val="28"/>
          <w:szCs w:val="28"/>
        </w:rPr>
      </w:r>
      <w:r/>
    </w:p>
    <w:p>
      <w:pPr>
        <w:pStyle w:val="928"/>
        <w:ind w:firstLine="635"/>
        <w:spacing w:before="0" w:beforeAutospacing="0" w:after="0" w:afterAutospacing="0" w:line="560" w:lineRule="exact"/>
        <w:rPr>
          <w:rFonts w:ascii="仿宋" w:hAnsi="仿宋" w:eastAsia="仿宋"/>
          <w:color w:val="000000"/>
          <w:sz w:val="28"/>
          <w:szCs w:val="28"/>
        </w:rPr>
      </w:pPr>
      <w:r/>
      <w:bookmarkEnd w:id="15"/>
      <w:r>
        <w:rPr>
          <w:rFonts w:hint="eastAsia" w:ascii="仿宋" w:hAnsi="仿宋" w:eastAsia="仿宋"/>
          <w:sz w:val="28"/>
          <w:szCs w:val="28"/>
        </w:rPr>
        <w:t xml:space="preserve">采购需求：</w:t>
      </w:r>
      <w:r>
        <w:rPr>
          <w:rFonts w:ascii="仿宋" w:hAnsi="仿宋" w:eastAsia="仿宋"/>
          <w:sz w:val="28"/>
          <w:szCs w:val="28"/>
        </w:rPr>
        <w:t xml:space="preserve">大垛镇镇区、园区所有道路、</w:t>
      </w:r>
      <w:r>
        <w:rPr>
          <w:rFonts w:ascii="仿宋" w:hAnsi="仿宋" w:eastAsia="仿宋"/>
          <w:color w:val="000000"/>
          <w:sz w:val="28"/>
          <w:szCs w:val="28"/>
        </w:rPr>
        <w:t xml:space="preserve">绿化区域</w:t>
      </w:r>
      <w:r>
        <w:rPr>
          <w:rFonts w:hint="eastAsia" w:ascii="仿宋" w:hAnsi="仿宋" w:eastAsia="仿宋"/>
          <w:color w:val="000000"/>
          <w:sz w:val="28"/>
          <w:szCs w:val="28"/>
        </w:rPr>
        <w:t xml:space="preserve">（捡白色垃圾）</w:t>
      </w:r>
      <w:r>
        <w:rPr>
          <w:rFonts w:ascii="仿宋" w:hAnsi="仿宋" w:eastAsia="仿宋"/>
          <w:color w:val="000000"/>
          <w:sz w:val="28"/>
          <w:szCs w:val="28"/>
        </w:rPr>
        <w:t xml:space="preserve">、中转站、垃圾桶、垃圾池、垃圾房、公共厕所等地区保洁、清运垃圾,小广告清理；大垛镇各村、园区垃圾房、收集点垃圾清运；镇区、园区公共厕所</w:t>
      </w:r>
      <w:r>
        <w:rPr>
          <w:rFonts w:hint="eastAsia" w:ascii="仿宋" w:hAnsi="仿宋" w:eastAsia="仿宋"/>
          <w:color w:val="000000"/>
          <w:sz w:val="28"/>
          <w:szCs w:val="28"/>
        </w:rPr>
        <w:t xml:space="preserve">保洁</w:t>
      </w:r>
      <w:r>
        <w:rPr>
          <w:rFonts w:ascii="仿宋" w:hAnsi="仿宋" w:eastAsia="仿宋"/>
          <w:color w:val="000000"/>
          <w:sz w:val="28"/>
          <w:szCs w:val="28"/>
        </w:rPr>
        <w:t xml:space="preserve">；镇区、园区空气污染防治工作（洒水、雾化等）；</w:t>
      </w:r>
      <w:bookmarkStart w:id="16" w:name="OLE_LINK7"/>
      <w:r>
        <w:rPr>
          <w:rFonts w:ascii="仿宋" w:hAnsi="仿宋" w:eastAsia="仿宋"/>
          <w:color w:val="000000"/>
          <w:sz w:val="28"/>
          <w:szCs w:val="28"/>
        </w:rPr>
        <w:t xml:space="preserve">建筑垃圾清运</w:t>
      </w:r>
      <w:bookmarkEnd w:id="16"/>
      <w:r>
        <w:rPr>
          <w:rFonts w:hint="eastAsia" w:ascii="仿宋" w:hAnsi="仿宋" w:eastAsia="仿宋"/>
          <w:color w:val="000000"/>
          <w:sz w:val="28"/>
          <w:szCs w:val="28"/>
        </w:rPr>
        <w:t xml:space="preserve">；</w:t>
      </w:r>
      <w:r>
        <w:rPr>
          <w:rFonts w:ascii="仿宋" w:hAnsi="仿宋" w:eastAsia="仿宋"/>
          <w:color w:val="000000"/>
          <w:sz w:val="28"/>
          <w:szCs w:val="28"/>
        </w:rPr>
        <w:t xml:space="preserve">具体详见采购需求。</w:t>
      </w:r>
      <w:r>
        <w:rPr>
          <w:rFonts w:ascii="仿宋" w:hAnsi="仿宋" w:eastAsia="仿宋"/>
          <w:color w:val="000000"/>
          <w:sz w:val="28"/>
          <w:szCs w:val="28"/>
        </w:rPr>
      </w:r>
      <w:r/>
    </w:p>
    <w:p>
      <w:pPr>
        <w:pStyle w:val="928"/>
        <w:ind w:firstLine="635"/>
        <w:spacing w:before="0" w:beforeAutospacing="0" w:after="0" w:afterAutospacing="0" w:line="560" w:lineRule="exact"/>
        <w:rPr>
          <w:rFonts w:hint="eastAsia" w:ascii="仿宋" w:hAnsi="仿宋" w:eastAsia="仿宋"/>
          <w:sz w:val="28"/>
          <w:szCs w:val="28"/>
        </w:rPr>
      </w:pPr>
      <w:r>
        <w:rPr>
          <w:rFonts w:hint="eastAsia" w:ascii="仿宋" w:hAnsi="仿宋" w:eastAsia="仿宋"/>
          <w:sz w:val="28"/>
          <w:szCs w:val="28"/>
        </w:rPr>
        <w:t xml:space="preserve">合同履行期限：</w:t>
      </w:r>
      <w:bookmarkStart w:id="17" w:name="OLE_LINK26"/>
      <w:r>
        <w:rPr>
          <w:rFonts w:hint="eastAsia" w:ascii="仿宋" w:hAnsi="仿宋" w:eastAsia="仿宋"/>
          <w:sz w:val="28"/>
          <w:szCs w:val="28"/>
        </w:rPr>
        <w:t xml:space="preserve">一年。 </w:t>
      </w:r>
      <w:bookmarkEnd w:id="17"/>
      <w:r>
        <w:rPr>
          <w:rFonts w:hint="eastAsia" w:ascii="仿宋" w:hAnsi="仿宋" w:eastAsia="仿宋"/>
          <w:sz w:val="28"/>
          <w:szCs w:val="28"/>
        </w:rPr>
      </w:r>
      <w:r/>
    </w:p>
    <w:p>
      <w:pPr>
        <w:pStyle w:val="684"/>
        <w:ind w:firstLine="518"/>
        <w:spacing w:line="360" w:lineRule="auto"/>
        <w:rPr>
          <w:rFonts w:ascii="仿宋" w:hAnsi="仿宋" w:eastAsia="仿宋"/>
          <w:sz w:val="28"/>
          <w:szCs w:val="28"/>
        </w:rPr>
      </w:pPr>
      <w:r>
        <w:rPr>
          <w:rFonts w:hint="eastAsia" w:ascii="仿宋" w:hAnsi="仿宋" w:eastAsia="仿宋"/>
          <w:sz w:val="28"/>
          <w:szCs w:val="28"/>
        </w:rPr>
        <w:t xml:space="preserve">本项目不接受联合体投标，本项目采用资格后审方式。</w:t>
      </w:r>
      <w:r>
        <w:rPr>
          <w:rFonts w:ascii="仿宋" w:hAnsi="仿宋" w:eastAsia="仿宋"/>
          <w:sz w:val="28"/>
          <w:szCs w:val="28"/>
        </w:rPr>
      </w:r>
      <w:r/>
    </w:p>
    <w:p>
      <w:pPr>
        <w:pStyle w:val="750"/>
        <w:jc w:val="both"/>
        <w:spacing w:before="0" w:beforeAutospacing="0" w:after="0" w:afterAutospacing="0" w:line="560" w:lineRule="exact"/>
        <w:rPr>
          <w:rFonts w:ascii="仿宋" w:hAnsi="仿宋" w:eastAsia="仿宋"/>
          <w:bCs/>
          <w:sz w:val="28"/>
          <w:szCs w:val="28"/>
        </w:rPr>
      </w:pPr>
      <w:r/>
      <w:bookmarkStart w:id="18" w:name="_Hlk140654877"/>
      <w:r>
        <w:rPr>
          <w:rFonts w:hint="eastAsia" w:ascii="仿宋" w:hAnsi="仿宋" w:eastAsia="仿宋"/>
          <w:bCs/>
          <w:sz w:val="28"/>
          <w:szCs w:val="28"/>
        </w:rPr>
        <w:t xml:space="preserve">二、申请人的资格要求</w:t>
      </w:r>
      <w:r>
        <w:rPr>
          <w:rFonts w:ascii="仿宋" w:hAnsi="仿宋" w:eastAsia="仿宋"/>
          <w:bCs/>
          <w:sz w:val="28"/>
          <w:szCs w:val="28"/>
        </w:rPr>
      </w:r>
      <w:r/>
    </w:p>
    <w:p>
      <w:pPr>
        <w:pStyle w:val="684"/>
        <w:ind w:firstLine="518"/>
        <w:spacing w:line="56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rPr>
        <w:t xml:space="preserve">.满足《中华人民共和国政府采购法》第二十二条规定：</w:t>
      </w:r>
      <w:r>
        <w:rPr>
          <w:rFonts w:ascii="仿宋" w:hAnsi="仿宋" w:eastAsia="仿宋"/>
          <w:sz w:val="28"/>
          <w:szCs w:val="28"/>
        </w:rPr>
      </w:r>
      <w:r/>
    </w:p>
    <w:p>
      <w:pPr>
        <w:pStyle w:val="684"/>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）具有独立承担民事责任的能力；</w:t>
      </w:r>
      <w:r/>
    </w:p>
    <w:p>
      <w:pPr>
        <w:pStyle w:val="684"/>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2</w:t>
      </w:r>
      <w:r>
        <w:rPr>
          <w:rFonts w:ascii="仿宋" w:hAnsi="仿宋" w:eastAsia="仿宋"/>
          <w:sz w:val="28"/>
          <w:szCs w:val="28"/>
        </w:rPr>
        <w:t xml:space="preserve">）具有良好的商业信誉和健全的财务会计制度；</w:t>
      </w:r>
      <w:r/>
    </w:p>
    <w:p>
      <w:pPr>
        <w:pStyle w:val="684"/>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3</w:t>
      </w:r>
      <w:r>
        <w:rPr>
          <w:rFonts w:ascii="仿宋" w:hAnsi="仿宋" w:eastAsia="仿宋"/>
          <w:sz w:val="28"/>
          <w:szCs w:val="28"/>
        </w:rPr>
        <w:t xml:space="preserve">）具有履行合同所必需的设备和专业技术能力；</w:t>
      </w:r>
      <w:r/>
    </w:p>
    <w:p>
      <w:pPr>
        <w:pStyle w:val="684"/>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4</w:t>
      </w:r>
      <w:r>
        <w:rPr>
          <w:rFonts w:ascii="仿宋" w:hAnsi="仿宋" w:eastAsia="仿宋"/>
          <w:sz w:val="28"/>
          <w:szCs w:val="28"/>
        </w:rPr>
        <w:t xml:space="preserve">）有依法缴纳税收和社会保障资金的良好记录；</w:t>
      </w:r>
      <w:r/>
    </w:p>
    <w:p>
      <w:pPr>
        <w:pStyle w:val="684"/>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5</w:t>
      </w:r>
      <w:r>
        <w:rPr>
          <w:rFonts w:ascii="仿宋" w:hAnsi="仿宋" w:eastAsia="仿宋"/>
          <w:sz w:val="28"/>
          <w:szCs w:val="28"/>
        </w:rPr>
        <w:t xml:space="preserve">）参加政府采购活动前三年内，在经营活动中没有重大违法记录；</w:t>
      </w:r>
      <w:r/>
    </w:p>
    <w:p>
      <w:pPr>
        <w:pStyle w:val="684"/>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6</w:t>
      </w:r>
      <w:r>
        <w:rPr>
          <w:rFonts w:ascii="仿宋" w:hAnsi="仿宋" w:eastAsia="仿宋"/>
          <w:sz w:val="28"/>
          <w:szCs w:val="28"/>
        </w:rPr>
        <w:t xml:space="preserve">）法律、行政法规规定的其他条件。</w:t>
      </w:r>
      <w:r/>
    </w:p>
    <w:p>
      <w:pPr>
        <w:pStyle w:val="684"/>
        <w:ind w:firstLine="518"/>
        <w:spacing w:line="560" w:lineRule="exact"/>
        <w:rPr>
          <w:rFonts w:ascii="仿宋" w:hAnsi="仿宋" w:eastAsia="仿宋"/>
          <w:sz w:val="28"/>
          <w:szCs w:val="28"/>
        </w:rPr>
      </w:pPr>
      <w:r>
        <w:rPr>
          <w:rFonts w:hint="eastAsia" w:ascii="仿宋" w:hAnsi="仿宋" w:eastAsia="仿宋"/>
          <w:sz w:val="28"/>
          <w:szCs w:val="28"/>
        </w:rPr>
        <w:t xml:space="preserve">2.未被“信用中国”网站（www.creditchina.gov.cn）列入失信被执行人、重大税收违法案件当事人名单、政府采购严重失信行为记录名单。</w:t>
      </w:r>
      <w:r>
        <w:rPr>
          <w:rFonts w:ascii="仿宋" w:hAnsi="仿宋" w:eastAsia="仿宋"/>
          <w:sz w:val="28"/>
          <w:szCs w:val="28"/>
        </w:rPr>
      </w:r>
      <w:r/>
    </w:p>
    <w:p>
      <w:pPr>
        <w:pStyle w:val="684"/>
        <w:ind w:firstLine="518"/>
        <w:spacing w:line="560" w:lineRule="exact"/>
        <w:rPr>
          <w:rFonts w:ascii="仿宋" w:hAnsi="仿宋" w:eastAsia="仿宋"/>
          <w:sz w:val="28"/>
          <w:szCs w:val="28"/>
        </w:rPr>
      </w:pPr>
      <w:r/>
      <w:bookmarkStart w:id="19" w:name="_Hlk140654858"/>
      <w:r/>
      <w:bookmarkStart w:id="20" w:name="_Hlk178185024"/>
      <w:r>
        <w:rPr>
          <w:rFonts w:hint="eastAsia" w:ascii="仿宋" w:hAnsi="仿宋" w:eastAsia="仿宋"/>
          <w:sz w:val="28"/>
          <w:szCs w:val="28"/>
        </w:rPr>
        <w:t xml:space="preserve">3.落实政府采购政策需满足的资格要求：</w:t>
      </w:r>
      <w:r>
        <w:rPr>
          <w:rFonts w:hint="eastAsia" w:ascii="仿宋" w:hAnsi="仿宋" w:eastAsia="仿宋" w:cs="宋体"/>
          <w:sz w:val="28"/>
          <w:szCs w:val="28"/>
        </w:rPr>
        <w:t xml:space="preserve">本项目为专门面向中小微企业的项目</w:t>
      </w:r>
      <w:r>
        <w:rPr>
          <w:rFonts w:hint="eastAsia" w:ascii="仿宋" w:hAnsi="仿宋" w:eastAsia="仿宋"/>
          <w:sz w:val="28"/>
          <w:szCs w:val="28"/>
        </w:rPr>
        <w:t xml:space="preserve">。</w:t>
      </w:r>
      <w:r>
        <w:rPr>
          <w:rFonts w:ascii="仿宋" w:hAnsi="仿宋" w:eastAsia="仿宋"/>
          <w:sz w:val="28"/>
          <w:szCs w:val="28"/>
        </w:rPr>
      </w:r>
      <w:r/>
    </w:p>
    <w:p>
      <w:pPr>
        <w:pStyle w:val="928"/>
        <w:ind w:firstLine="518"/>
        <w:spacing w:before="0" w:beforeAutospacing="0" w:after="0" w:afterAutospacing="0" w:line="560" w:lineRule="exact"/>
        <w:rPr>
          <w:rFonts w:ascii="仿宋" w:hAnsi="仿宋" w:eastAsia="仿宋" w:cs="仿宋_GB2312"/>
          <w:sz w:val="28"/>
          <w:szCs w:val="28"/>
        </w:rPr>
      </w:pPr>
      <w:r>
        <w:rPr>
          <w:rFonts w:hint="eastAsia" w:ascii="仿宋" w:hAnsi="仿宋" w:eastAsia="仿宋"/>
          <w:sz w:val="28"/>
          <w:szCs w:val="28"/>
        </w:rPr>
        <w:t xml:space="preserve">4.本项目的特定资格要求：</w:t>
      </w:r>
      <w:bookmarkEnd w:id="18"/>
      <w:r/>
      <w:bookmarkEnd w:id="19"/>
      <w:r/>
      <w:bookmarkEnd w:id="20"/>
      <w:r/>
      <w:bookmarkStart w:id="21" w:name="OLE_LINK22"/>
      <w:r>
        <w:rPr>
          <w:rFonts w:hint="eastAsia" w:ascii="仿宋" w:hAnsi="仿宋" w:eastAsia="仿宋" w:cs="仿宋_GB2312"/>
          <w:sz w:val="28"/>
          <w:szCs w:val="28"/>
        </w:rPr>
        <w:t xml:space="preserve">无</w:t>
      </w:r>
      <w:r>
        <w:rPr>
          <w:rFonts w:ascii="仿宋" w:hAnsi="仿宋" w:eastAsia="仿宋" w:cs="仿宋_GB2312"/>
          <w:sz w:val="28"/>
          <w:szCs w:val="28"/>
        </w:rPr>
        <w:t xml:space="preserve"> </w:t>
      </w:r>
      <w:r/>
    </w:p>
    <w:p>
      <w:pPr>
        <w:pStyle w:val="928"/>
        <w:ind w:firstLine="518"/>
        <w:spacing w:before="0" w:beforeAutospacing="0" w:after="0" w:afterAutospacing="0" w:line="560" w:lineRule="exact"/>
        <w:rPr>
          <w:rFonts w:ascii="仿宋" w:hAnsi="仿宋" w:eastAsia="仿宋"/>
          <w:bCs/>
          <w:sz w:val="28"/>
          <w:szCs w:val="28"/>
        </w:rPr>
      </w:pPr>
      <w:r/>
      <w:bookmarkEnd w:id="21"/>
      <w:r>
        <w:rPr>
          <w:rFonts w:hint="eastAsia" w:ascii="仿宋" w:hAnsi="仿宋" w:eastAsia="仿宋"/>
          <w:bCs/>
          <w:sz w:val="28"/>
          <w:szCs w:val="28"/>
        </w:rPr>
        <w:t xml:space="preserve">三、获取磋商文件</w:t>
      </w:r>
      <w:r>
        <w:rPr>
          <w:rFonts w:ascii="仿宋" w:hAnsi="仿宋" w:eastAsia="仿宋"/>
          <w:bCs/>
          <w:sz w:val="28"/>
          <w:szCs w:val="28"/>
        </w:rPr>
      </w:r>
      <w:r/>
    </w:p>
    <w:p>
      <w:pPr>
        <w:pStyle w:val="684"/>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（一）时间：自磋商文件公告发布之日起5个工作日</w:t>
      </w:r>
      <w:r>
        <w:rPr>
          <w:rFonts w:ascii="仿宋" w:hAnsi="仿宋" w:eastAsia="仿宋" w:cs="宋体"/>
          <w:sz w:val="28"/>
          <w:szCs w:val="28"/>
        </w:rPr>
      </w:r>
      <w:r/>
    </w:p>
    <w:p>
      <w:pPr>
        <w:pStyle w:val="684"/>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（二）获取方式：</w:t>
      </w:r>
      <w:r>
        <w:rPr>
          <w:rFonts w:ascii="仿宋" w:hAnsi="仿宋" w:eastAsia="仿宋" w:cs="宋体"/>
          <w:sz w:val="28"/>
          <w:szCs w:val="28"/>
        </w:rPr>
      </w:r>
      <w:r/>
    </w:p>
    <w:p>
      <w:pPr>
        <w:pStyle w:val="684"/>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1.地点：网上注册登记成功后系统内免费下载。</w:t>
      </w:r>
      <w:r>
        <w:rPr>
          <w:rFonts w:ascii="仿宋" w:hAnsi="仿宋" w:eastAsia="仿宋" w:cs="宋体"/>
          <w:sz w:val="28"/>
          <w:szCs w:val="28"/>
        </w:rPr>
      </w:r>
      <w:r/>
    </w:p>
    <w:p>
      <w:pPr>
        <w:pStyle w:val="684"/>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2.获取方式：本项目采用网上注册登记方式。</w:t>
      </w:r>
      <w:r>
        <w:rPr>
          <w:rFonts w:ascii="仿宋" w:hAnsi="仿宋" w:eastAsia="仿宋" w:cs="宋体"/>
          <w:sz w:val="28"/>
          <w:szCs w:val="28"/>
        </w:rPr>
      </w:r>
      <w:r/>
    </w:p>
    <w:p>
      <w:pPr>
        <w:pStyle w:val="684"/>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3.潜在供应商访问电子招标投标交易平台的网络地址和方法：</w:t>
      </w:r>
      <w:r>
        <w:rPr>
          <w:rFonts w:ascii="仿宋" w:hAnsi="仿宋" w:eastAsia="仿宋" w:cs="宋体"/>
          <w:sz w:val="28"/>
          <w:szCs w:val="28"/>
        </w:rPr>
      </w:r>
      <w:r/>
    </w:p>
    <w:p>
      <w:pPr>
        <w:pStyle w:val="684"/>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（1）潜在供应商访问电子招标投标交易平台的网络地址和方法：“苏采云”系统用户注册--获取“CA数字证书”--CA绑定与登录--网上报名--下载采购文件（后缀名为“.kedt”）--</w:t>
      </w:r>
      <w:r>
        <w:rPr>
          <w:rFonts w:hint="eastAsia" w:ascii="仿宋" w:hAnsi="仿宋" w:eastAsia="仿宋" w:cs="宋体"/>
          <w:sz w:val="28"/>
          <w:szCs w:val="28"/>
        </w:rPr>
        <w:t xml:space="preserve">将后</w:t>
      </w:r>
      <w:r>
        <w:rPr>
          <w:rFonts w:hint="eastAsia" w:ascii="仿宋" w:hAnsi="仿宋" w:eastAsia="仿宋" w:cs="宋体"/>
          <w:sz w:val="28"/>
          <w:szCs w:val="28"/>
        </w:rPr>
        <w:t xml:space="preserve">缀名为“.kedt”的采购文件导入政府采购客户端工具--制作投标文件--导出加密的投标文件（后缀名为zip）--通过“苏采云”系统上传投标文件。具体见《江苏省政府采购管理交易系统（苏采云）供应商操作手册》。</w:t>
      </w:r>
      <w:r>
        <w:rPr>
          <w:rFonts w:ascii="仿宋" w:hAnsi="仿宋" w:eastAsia="仿宋" w:cs="宋体"/>
          <w:sz w:val="28"/>
          <w:szCs w:val="28"/>
        </w:rPr>
      </w:r>
      <w:r/>
    </w:p>
    <w:p>
      <w:pPr>
        <w:pStyle w:val="684"/>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（2）潜在供应商访问“苏采云”系统的网络地址和方法：“苏采云”系统的网址：http://jszfcg.jsczt.cn/，点击“苏采云”进入系统。</w:t>
      </w:r>
      <w:r>
        <w:rPr>
          <w:rFonts w:ascii="仿宋" w:hAnsi="仿宋" w:eastAsia="仿宋" w:cs="宋体"/>
          <w:sz w:val="28"/>
          <w:szCs w:val="28"/>
        </w:rPr>
      </w:r>
      <w:r/>
    </w:p>
    <w:p>
      <w:pPr>
        <w:pStyle w:val="684"/>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（3）“CA数字证书”的获取：供应商需办理CA锁：</w:t>
      </w:r>
      <w:r>
        <w:rPr>
          <w:rFonts w:ascii="仿宋" w:hAnsi="仿宋" w:eastAsia="仿宋" w:cs="宋体"/>
          <w:sz w:val="28"/>
          <w:szCs w:val="28"/>
        </w:rPr>
      </w:r>
      <w:r/>
    </w:p>
    <w:p>
      <w:pPr>
        <w:pStyle w:val="684"/>
        <w:spacing w:line="560" w:lineRule="exact"/>
        <w:rPr>
          <w:rFonts w:ascii="仿宋" w:hAnsi="仿宋" w:eastAsia="仿宋" w:cs="宋体"/>
          <w:sz w:val="28"/>
          <w:szCs w:val="28"/>
        </w:rPr>
      </w:pPr>
      <w:r>
        <w:rPr>
          <w:rFonts w:hint="eastAsia" w:ascii="仿宋" w:hAnsi="仿宋" w:eastAsia="仿宋" w:cs="宋体"/>
          <w:sz w:val="28"/>
          <w:szCs w:val="28"/>
        </w:rPr>
        <w:t xml:space="preserve">http://www.ccgp-jiangsu.gov.cn/jiangsu/zlxz/ee/ee3a4bc5a3454aa2b0d9312230633ce9.html 。</w:t>
      </w:r>
      <w:r>
        <w:rPr>
          <w:rFonts w:ascii="仿宋" w:hAnsi="仿宋" w:eastAsia="仿宋" w:cs="宋体"/>
          <w:sz w:val="28"/>
          <w:szCs w:val="28"/>
        </w:rPr>
        <w:t xml:space="preserve"> </w:t>
      </w:r>
      <w:r/>
    </w:p>
    <w:p>
      <w:pPr>
        <w:pStyle w:val="684"/>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4）采购文件（后缀名为“.kedt”）、供应商操作手册及政府采购客户端工具可通过“苏采云”系统--已报名项目--报名详情页面内相应链接进行下载；供应商操作手册及政府采购客户端工具可通过泰州政府采购网</w:t>
      </w:r>
      <w:r>
        <w:rPr>
          <w:rFonts w:ascii="仿宋" w:hAnsi="仿宋" w:eastAsia="仿宋" w:cs="宋体"/>
          <w:sz w:val="28"/>
          <w:szCs w:val="28"/>
        </w:rPr>
        <w:t xml:space="preserve">—</w:t>
      </w:r>
      <w:r>
        <w:rPr>
          <w:rFonts w:hint="eastAsia" w:ascii="仿宋" w:hAnsi="仿宋" w:eastAsia="仿宋" w:cs="宋体"/>
          <w:sz w:val="28"/>
          <w:szCs w:val="28"/>
        </w:rPr>
        <w:t xml:space="preserve">服务指南--下载中心，点击进入“</w:t>
      </w:r>
      <w:r>
        <w:fldChar w:fldCharType="begin"/>
      </w:r>
      <w:r>
        <w:instrText xml:space="preserve"> HYPERLINK "http://czj.taizhou.gov.cn/art/2022/12/9/art_61762_3436049.html" \t "_blank" \o "苏采云系统操作手</w:instrText>
      </w:r>
      <w:r>
        <w:instrText xml:space="preserve">册（</w:instrText>
      </w:r>
      <w:r>
        <w:instrText xml:space="preserve">供应商）" </w:instrText>
      </w:r>
      <w:r>
        <w:fldChar w:fldCharType="separate"/>
      </w:r>
      <w:r>
        <w:rPr>
          <w:rFonts w:ascii="仿宋" w:hAnsi="仿宋" w:eastAsia="仿宋" w:cs="宋体"/>
          <w:sz w:val="28"/>
          <w:szCs w:val="28"/>
        </w:rPr>
        <w:t xml:space="preserve">苏采云系统操作手册（供应商）</w:t>
      </w:r>
      <w:r>
        <w:rPr>
          <w:rFonts w:ascii="仿宋" w:hAnsi="仿宋" w:eastAsia="仿宋" w:cs="宋体"/>
          <w:sz w:val="28"/>
          <w:szCs w:val="28"/>
        </w:rPr>
        <w:fldChar w:fldCharType="end"/>
      </w:r>
      <w:r>
        <w:rPr>
          <w:rFonts w:hint="eastAsia" w:ascii="仿宋" w:hAnsi="仿宋" w:eastAsia="仿宋" w:cs="宋体"/>
          <w:sz w:val="28"/>
          <w:szCs w:val="28"/>
        </w:rPr>
        <w:t xml:space="preserve">”，进行下载。</w:t>
      </w:r>
      <w:r>
        <w:rPr>
          <w:rFonts w:ascii="仿宋" w:hAnsi="仿宋" w:eastAsia="仿宋" w:cs="宋体"/>
          <w:sz w:val="28"/>
          <w:szCs w:val="28"/>
        </w:rPr>
      </w:r>
      <w:r/>
    </w:p>
    <w:p>
      <w:pPr>
        <w:pStyle w:val="684"/>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（5）招标代理机构（采购代理机构）将数据电文形式的招标文件加载至“苏采云”系统，供潜在供应商下载或者查阅。</w:t>
      </w:r>
      <w:r>
        <w:rPr>
          <w:rFonts w:ascii="仿宋" w:hAnsi="仿宋" w:eastAsia="仿宋" w:cs="宋体"/>
          <w:sz w:val="28"/>
          <w:szCs w:val="28"/>
        </w:rPr>
      </w:r>
      <w:r/>
    </w:p>
    <w:p>
      <w:pPr>
        <w:pStyle w:val="684"/>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（6）苏采云系统使用谷歌浏览器参与不见面开标。</w:t>
      </w:r>
      <w:r>
        <w:rPr>
          <w:rFonts w:ascii="仿宋" w:hAnsi="仿宋" w:eastAsia="仿宋" w:cs="宋体"/>
          <w:sz w:val="28"/>
          <w:szCs w:val="28"/>
        </w:rPr>
      </w:r>
      <w:r/>
    </w:p>
    <w:p>
      <w:pPr>
        <w:pStyle w:val="684"/>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（7）有关本次采购的事项若存在变动或修改，敬请及时关注“江苏政府采购网”发布的更正公告。</w:t>
      </w:r>
      <w:r>
        <w:rPr>
          <w:rFonts w:ascii="仿宋" w:hAnsi="仿宋" w:eastAsia="仿宋" w:cs="宋体"/>
          <w:sz w:val="28"/>
          <w:szCs w:val="28"/>
        </w:rPr>
      </w:r>
      <w:r/>
    </w:p>
    <w:p>
      <w:pPr>
        <w:pStyle w:val="750"/>
        <w:ind w:firstLine="560"/>
        <w:jc w:val="both"/>
        <w:spacing w:before="0" w:beforeAutospacing="0" w:after="0" w:afterAutospacing="0" w:line="560" w:lineRule="exact"/>
        <w:shd w:val="clear" w:color="auto" w:fill="ffffff"/>
        <w:rPr>
          <w:rFonts w:ascii="仿宋" w:hAnsi="仿宋" w:eastAsia="仿宋"/>
          <w:sz w:val="28"/>
          <w:szCs w:val="28"/>
        </w:rPr>
      </w:pPr>
      <w:r>
        <w:rPr>
          <w:rFonts w:hint="eastAsia" w:ascii="仿宋" w:hAnsi="仿宋" w:eastAsia="仿宋"/>
          <w:sz w:val="28"/>
          <w:szCs w:val="28"/>
        </w:rPr>
        <w:t xml:space="preserve">如潜在供应商未按上述要求操作，将自行承担所产生的风险。</w:t>
      </w:r>
      <w:r>
        <w:rPr>
          <w:rFonts w:ascii="仿宋" w:hAnsi="仿宋" w:eastAsia="仿宋"/>
          <w:sz w:val="28"/>
          <w:szCs w:val="28"/>
        </w:rPr>
      </w:r>
      <w:r/>
    </w:p>
    <w:p>
      <w:pPr>
        <w:pStyle w:val="686"/>
        <w:spacing w:before="0" w:after="0" w:line="560" w:lineRule="exact"/>
        <w:rPr>
          <w:rFonts w:ascii="仿宋" w:hAnsi="仿宋" w:eastAsia="仿宋" w:cs="宋体"/>
          <w:b w:val="0"/>
          <w:sz w:val="28"/>
          <w:szCs w:val="28"/>
        </w:rPr>
      </w:pPr>
      <w:r>
        <w:rPr>
          <w:rFonts w:hint="eastAsia" w:ascii="仿宋" w:hAnsi="仿宋" w:eastAsia="仿宋" w:cs="宋体"/>
          <w:b w:val="0"/>
          <w:sz w:val="28"/>
          <w:szCs w:val="28"/>
        </w:rPr>
        <w:t xml:space="preserve">四、提交响应文件截止时间和地点</w:t>
      </w:r>
      <w:r>
        <w:rPr>
          <w:rFonts w:ascii="仿宋" w:hAnsi="仿宋" w:eastAsia="仿宋" w:cs="宋体"/>
          <w:b w:val="0"/>
          <w:sz w:val="28"/>
          <w:szCs w:val="28"/>
        </w:rPr>
      </w:r>
      <w:r/>
    </w:p>
    <w:p>
      <w:pPr>
        <w:pStyle w:val="684"/>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磋商响应文件递交截止时间：2026年 </w:t>
      </w:r>
      <w:r>
        <w:rPr>
          <w:rFonts w:hint="eastAsia" w:ascii="仿宋" w:hAnsi="仿宋" w:eastAsia="仿宋" w:cs="宋体"/>
          <w:sz w:val="28"/>
          <w:szCs w:val="28"/>
        </w:rPr>
        <w:t xml:space="preserve">8</w:t>
      </w:r>
      <w:r>
        <w:rPr>
          <w:rFonts w:hint="eastAsia" w:ascii="仿宋" w:hAnsi="仿宋" w:eastAsia="仿宋" w:cs="宋体"/>
          <w:sz w:val="28"/>
          <w:szCs w:val="28"/>
        </w:rPr>
        <w:t xml:space="preserve"> 月</w:t>
      </w:r>
      <w:r>
        <w:rPr>
          <w:rFonts w:hint="eastAsia" w:ascii="仿宋" w:hAnsi="仿宋" w:eastAsia="仿宋" w:cs="宋体"/>
          <w:sz w:val="28"/>
          <w:szCs w:val="28"/>
        </w:rPr>
        <w:t xml:space="preserve">25</w:t>
      </w:r>
      <w:r>
        <w:rPr>
          <w:rFonts w:hint="eastAsia" w:ascii="仿宋" w:hAnsi="仿宋" w:eastAsia="仿宋" w:cs="宋体"/>
          <w:sz w:val="28"/>
          <w:szCs w:val="28"/>
        </w:rPr>
        <w:t xml:space="preserve"> 日 15:00（北京时间）</w:t>
      </w:r>
      <w:r>
        <w:rPr>
          <w:rFonts w:ascii="仿宋" w:hAnsi="仿宋" w:eastAsia="仿宋" w:cs="宋体"/>
          <w:sz w:val="28"/>
          <w:szCs w:val="28"/>
        </w:rPr>
      </w:r>
      <w:r/>
    </w:p>
    <w:p>
      <w:pPr>
        <w:pStyle w:val="684"/>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磋商地点：“苏采云”系统（网址：http://jszfcg.jsczt.cn</w:t>
      </w:r>
      <w:r>
        <w:rPr>
          <w:rFonts w:hint="eastAsia" w:ascii="仿宋" w:hAnsi="仿宋" w:eastAsia="仿宋" w:cs="宋体"/>
          <w:sz w:val="28"/>
          <w:szCs w:val="28"/>
        </w:rPr>
        <w:t xml:space="preserve">/）“开标大厅，点击“苏采云”进入系统“开标大厅”。</w:t>
      </w:r>
      <w:r>
        <w:rPr>
          <w:rFonts w:ascii="仿宋" w:hAnsi="仿宋" w:eastAsia="仿宋" w:cs="宋体"/>
          <w:sz w:val="28"/>
          <w:szCs w:val="28"/>
        </w:rPr>
      </w:r>
      <w:r/>
    </w:p>
    <w:p>
      <w:pPr>
        <w:pStyle w:val="686"/>
        <w:spacing w:before="0" w:after="0" w:line="560" w:lineRule="exact"/>
        <w:rPr>
          <w:rFonts w:ascii="仿宋" w:hAnsi="仿宋" w:eastAsia="仿宋" w:cs="宋体"/>
          <w:b w:val="0"/>
          <w:sz w:val="28"/>
          <w:szCs w:val="28"/>
        </w:rPr>
      </w:pPr>
      <w:r/>
      <w:bookmarkStart w:id="22" w:name="_Toc35393802"/>
      <w:r/>
      <w:bookmarkStart w:id="23" w:name="_Toc35393633"/>
      <w:r/>
      <w:bookmarkStart w:id="24" w:name="_Toc28359093"/>
      <w:r/>
      <w:bookmarkStart w:id="25" w:name="_Toc28359016"/>
      <w:r>
        <w:rPr>
          <w:rFonts w:hint="eastAsia" w:ascii="仿宋" w:hAnsi="仿宋" w:eastAsia="仿宋" w:cs="宋体"/>
          <w:b w:val="0"/>
          <w:sz w:val="28"/>
          <w:szCs w:val="28"/>
        </w:rPr>
        <w:t xml:space="preserve">五、开启</w:t>
      </w:r>
      <w:bookmarkEnd w:id="22"/>
      <w:r/>
      <w:bookmarkEnd w:id="23"/>
      <w:r/>
      <w:bookmarkEnd w:id="24"/>
      <w:r/>
      <w:bookmarkEnd w:id="25"/>
      <w:r>
        <w:rPr>
          <w:rFonts w:ascii="仿宋" w:hAnsi="仿宋" w:eastAsia="仿宋" w:cs="宋体"/>
          <w:b w:val="0"/>
          <w:sz w:val="28"/>
          <w:szCs w:val="28"/>
        </w:rPr>
      </w:r>
      <w:r/>
    </w:p>
    <w:p>
      <w:pPr>
        <w:pStyle w:val="684"/>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时间:2026年</w:t>
      </w:r>
      <w:r>
        <w:rPr>
          <w:rFonts w:hint="eastAsia" w:ascii="仿宋" w:hAnsi="仿宋" w:eastAsia="仿宋" w:cs="宋体"/>
          <w:sz w:val="28"/>
          <w:szCs w:val="28"/>
        </w:rPr>
        <w:t xml:space="preserve">8</w:t>
      </w:r>
      <w:r>
        <w:rPr>
          <w:rFonts w:hint="eastAsia" w:ascii="仿宋" w:hAnsi="仿宋" w:eastAsia="仿宋" w:cs="宋体"/>
          <w:sz w:val="28"/>
          <w:szCs w:val="28"/>
        </w:rPr>
        <w:t xml:space="preserve"> 月</w:t>
      </w:r>
      <w:r>
        <w:rPr>
          <w:rFonts w:hint="eastAsia" w:ascii="仿宋" w:hAnsi="仿宋" w:eastAsia="仿宋" w:cs="宋体"/>
          <w:sz w:val="28"/>
          <w:szCs w:val="28"/>
        </w:rPr>
        <w:t xml:space="preserve">25</w:t>
      </w:r>
      <w:r>
        <w:rPr>
          <w:rFonts w:hint="eastAsia" w:ascii="仿宋" w:hAnsi="仿宋" w:eastAsia="仿宋" w:cs="宋体"/>
          <w:sz w:val="28"/>
          <w:szCs w:val="28"/>
        </w:rPr>
        <w:t xml:space="preserve"> 日15:00(北京时间)</w:t>
      </w:r>
      <w:r>
        <w:rPr>
          <w:rFonts w:ascii="仿宋" w:hAnsi="仿宋" w:eastAsia="仿宋" w:cs="宋体"/>
          <w:sz w:val="28"/>
          <w:szCs w:val="28"/>
        </w:rPr>
      </w:r>
      <w:r/>
    </w:p>
    <w:p>
      <w:pPr>
        <w:pStyle w:val="684"/>
        <w:ind w:firstLine="518"/>
        <w:spacing w:line="560" w:lineRule="exact"/>
        <w:rPr>
          <w:rFonts w:ascii="仿宋" w:hAnsi="仿宋" w:eastAsia="仿宋"/>
          <w:sz w:val="28"/>
          <w:szCs w:val="28"/>
        </w:rPr>
      </w:pPr>
      <w:r>
        <w:rPr>
          <w:rFonts w:hint="eastAsia" w:ascii="仿宋" w:hAnsi="仿宋" w:eastAsia="仿宋"/>
          <w:sz w:val="28"/>
          <w:szCs w:val="28"/>
        </w:rPr>
        <w:t xml:space="preserve">地点：兴化市政务服务中心二楼公共资源交易中心</w:t>
      </w:r>
      <w:r>
        <w:rPr>
          <w:rFonts w:hint="eastAsia" w:ascii="宋体" w:hAnsi="宋体" w:cs="宋体"/>
          <w:sz w:val="28"/>
          <w:szCs w:val="28"/>
        </w:rPr>
        <w:t xml:space="preserve"> </w:t>
      </w:r>
      <w:r>
        <w:rPr>
          <w:rFonts w:hint="eastAsia" w:ascii="仿宋" w:hAnsi="仿宋" w:eastAsia="仿宋"/>
          <w:sz w:val="28"/>
          <w:szCs w:val="28"/>
        </w:rPr>
        <w:t xml:space="preserve">评标 二 室</w:t>
      </w:r>
      <w:r>
        <w:rPr>
          <w:rFonts w:ascii="仿宋" w:hAnsi="仿宋" w:eastAsia="仿宋"/>
          <w:sz w:val="28"/>
          <w:szCs w:val="28"/>
        </w:rPr>
      </w:r>
      <w:r/>
    </w:p>
    <w:p>
      <w:pPr>
        <w:pStyle w:val="686"/>
        <w:spacing w:before="0" w:after="0" w:line="560" w:lineRule="exact"/>
        <w:rPr>
          <w:rFonts w:ascii="仿宋" w:hAnsi="仿宋" w:eastAsia="仿宋" w:cs="宋体"/>
          <w:b w:val="0"/>
          <w:sz w:val="28"/>
          <w:szCs w:val="28"/>
        </w:rPr>
      </w:pPr>
      <w:r>
        <w:rPr>
          <w:rFonts w:hint="eastAsia" w:ascii="仿宋" w:hAnsi="仿宋" w:eastAsia="仿宋" w:cs="宋体"/>
          <w:b w:val="0"/>
          <w:sz w:val="28"/>
          <w:szCs w:val="28"/>
        </w:rPr>
        <w:t xml:space="preserve">六、公告期限</w:t>
      </w:r>
      <w:r>
        <w:rPr>
          <w:rFonts w:ascii="仿宋" w:hAnsi="仿宋" w:eastAsia="仿宋" w:cs="宋体"/>
          <w:b w:val="0"/>
          <w:sz w:val="28"/>
          <w:szCs w:val="28"/>
        </w:rPr>
      </w:r>
      <w:r/>
    </w:p>
    <w:p>
      <w:pPr>
        <w:pStyle w:val="750"/>
        <w:ind w:firstLine="647"/>
        <w:spacing w:before="0" w:beforeAutospacing="0" w:after="0" w:afterAutospacing="0" w:line="560" w:lineRule="exact"/>
        <w:shd w:val="clear" w:color="auto" w:fill="ffffff"/>
        <w:rPr>
          <w:rFonts w:ascii="仿宋" w:hAnsi="仿宋" w:eastAsia="仿宋"/>
          <w:sz w:val="28"/>
          <w:szCs w:val="28"/>
        </w:rPr>
      </w:pPr>
      <w:r>
        <w:rPr>
          <w:rFonts w:hint="eastAsia" w:ascii="仿宋" w:hAnsi="仿宋" w:eastAsia="仿宋"/>
          <w:sz w:val="28"/>
          <w:szCs w:val="28"/>
        </w:rPr>
        <w:t xml:space="preserve">自本公告发布之日起3个工作日。</w:t>
      </w:r>
      <w:r>
        <w:rPr>
          <w:rFonts w:ascii="仿宋" w:hAnsi="仿宋" w:eastAsia="仿宋"/>
          <w:sz w:val="28"/>
          <w:szCs w:val="28"/>
        </w:rPr>
      </w:r>
      <w:r/>
    </w:p>
    <w:p>
      <w:pPr>
        <w:pStyle w:val="750"/>
        <w:spacing w:before="0" w:beforeAutospacing="0" w:after="0" w:afterAutospacing="0" w:line="560" w:lineRule="exact"/>
        <w:shd w:val="clear" w:color="auto" w:fill="ffffff"/>
        <w:rPr>
          <w:rFonts w:ascii="仿宋" w:hAnsi="仿宋" w:eastAsia="仿宋"/>
          <w:bCs/>
          <w:sz w:val="28"/>
          <w:szCs w:val="28"/>
        </w:rPr>
      </w:pPr>
      <w:r>
        <w:rPr>
          <w:rFonts w:hint="eastAsia" w:ascii="仿宋" w:hAnsi="仿宋" w:eastAsia="仿宋"/>
          <w:bCs/>
          <w:sz w:val="28"/>
          <w:szCs w:val="28"/>
        </w:rPr>
        <w:t xml:space="preserve">七、其他补充事宜</w:t>
      </w:r>
      <w:r>
        <w:rPr>
          <w:rFonts w:ascii="仿宋" w:hAnsi="仿宋" w:eastAsia="仿宋"/>
          <w:bCs/>
          <w:sz w:val="28"/>
          <w:szCs w:val="28"/>
        </w:rPr>
      </w:r>
      <w:r/>
    </w:p>
    <w:p>
      <w:pPr>
        <w:pStyle w:val="750"/>
        <w:ind w:firstLine="518"/>
        <w:jc w:val="both"/>
        <w:spacing w:before="0" w:beforeAutospacing="0" w:after="0" w:afterAutospacing="0" w:line="560" w:lineRule="exact"/>
        <w:shd w:val="clear" w:color="auto" w:fill="ffffff"/>
        <w:rPr>
          <w:rFonts w:ascii="仿宋" w:hAnsi="仿宋" w:eastAsia="仿宋"/>
          <w:sz w:val="28"/>
          <w:szCs w:val="28"/>
        </w:rPr>
      </w:pPr>
      <w:r>
        <w:rPr>
          <w:rFonts w:hint="eastAsia" w:ascii="仿宋" w:hAnsi="仿宋" w:eastAsia="仿宋"/>
          <w:sz w:val="28"/>
          <w:szCs w:val="28"/>
        </w:rPr>
        <w:t xml:space="preserve">如在报名中或者制作电子投标文件中有任何疑问，请拨打电子化政府采购技术支持电话:智先生:0523-86897512:张先生:0523-87633965。客服QQ:1195486789，709339244。</w:t>
      </w:r>
      <w:r>
        <w:rPr>
          <w:rFonts w:ascii="仿宋" w:hAnsi="仿宋" w:eastAsia="仿宋"/>
          <w:sz w:val="28"/>
          <w:szCs w:val="28"/>
        </w:rPr>
      </w:r>
      <w:r/>
    </w:p>
    <w:p>
      <w:pPr>
        <w:pStyle w:val="684"/>
        <w:spacing w:line="560" w:lineRule="exact"/>
        <w:rPr>
          <w:rFonts w:ascii="仿宋" w:hAnsi="仿宋" w:eastAsia="仿宋"/>
          <w:bCs/>
          <w:sz w:val="28"/>
          <w:szCs w:val="28"/>
        </w:rPr>
      </w:pPr>
      <w:r>
        <w:rPr>
          <w:rFonts w:hint="eastAsia" w:ascii="仿宋" w:hAnsi="仿宋" w:eastAsia="仿宋"/>
          <w:bCs/>
          <w:sz w:val="28"/>
          <w:szCs w:val="28"/>
        </w:rPr>
        <w:t xml:space="preserve">八、对本次采购提出询问，请</w:t>
      </w:r>
      <w:r>
        <w:rPr>
          <w:rFonts w:hint="eastAsia" w:ascii="仿宋" w:hAnsi="仿宋" w:eastAsia="仿宋"/>
          <w:bCs/>
          <w:sz w:val="28"/>
          <w:szCs w:val="28"/>
        </w:rPr>
        <w:t xml:space="preserve">按以</w:t>
      </w:r>
      <w:r>
        <w:rPr>
          <w:rFonts w:hint="eastAsia" w:ascii="仿宋" w:hAnsi="仿宋" w:eastAsia="仿宋"/>
          <w:bCs/>
          <w:sz w:val="28"/>
          <w:szCs w:val="28"/>
        </w:rPr>
        <w:t xml:space="preserve">下方式联系。</w:t>
      </w:r>
      <w:r>
        <w:rPr>
          <w:rFonts w:ascii="仿宋" w:hAnsi="仿宋" w:eastAsia="仿宋"/>
          <w:bCs/>
          <w:sz w:val="28"/>
          <w:szCs w:val="28"/>
        </w:rPr>
      </w:r>
      <w:r/>
    </w:p>
    <w:p>
      <w:pPr>
        <w:pStyle w:val="750"/>
        <w:ind w:firstLine="440"/>
        <w:spacing w:before="0" w:beforeAutospacing="0" w:after="0" w:afterAutospacing="0" w:line="560" w:lineRule="exact"/>
        <w:rPr>
          <w:rFonts w:ascii="仿宋" w:hAnsi="仿宋" w:eastAsia="仿宋"/>
          <w:sz w:val="28"/>
          <w:szCs w:val="28"/>
          <w:shd w:val="clear" w:color="auto" w:fill="ffffff"/>
        </w:rPr>
      </w:pPr>
      <w:r>
        <w:rPr>
          <w:rFonts w:hint="eastAsia" w:ascii="仿宋" w:hAnsi="仿宋" w:eastAsia="仿宋"/>
          <w:sz w:val="28"/>
          <w:szCs w:val="28"/>
          <w:shd w:val="clear" w:color="auto" w:fill="ffffff"/>
        </w:rPr>
        <w:t xml:space="preserve">1.采购人信息</w:t>
      </w:r>
      <w:r>
        <w:rPr>
          <w:rFonts w:ascii="仿宋" w:hAnsi="仿宋" w:eastAsia="仿宋"/>
          <w:sz w:val="28"/>
          <w:szCs w:val="28"/>
          <w:shd w:val="clear" w:color="auto" w:fill="ffffff"/>
        </w:rPr>
      </w:r>
      <w:r/>
    </w:p>
    <w:p>
      <w:pPr>
        <w:pStyle w:val="750"/>
        <w:ind w:firstLine="440"/>
        <w:spacing w:before="0" w:beforeAutospacing="0" w:after="0" w:afterAutospacing="0" w:line="560" w:lineRule="exact"/>
        <w:rPr>
          <w:rFonts w:hint="eastAsia" w:ascii="仿宋" w:hAnsi="仿宋" w:eastAsia="仿宋"/>
          <w:sz w:val="28"/>
          <w:szCs w:val="28"/>
          <w:shd w:val="clear" w:color="auto" w:fill="ffffff"/>
        </w:rPr>
      </w:pPr>
      <w:r>
        <w:rPr>
          <w:rFonts w:hint="eastAsia" w:ascii="仿宋" w:hAnsi="仿宋" w:eastAsia="仿宋"/>
          <w:sz w:val="28"/>
          <w:szCs w:val="28"/>
          <w:shd w:val="clear" w:color="auto" w:fill="ffffff"/>
        </w:rPr>
        <w:t xml:space="preserve">名 称：兴化市大垛镇人民政府</w:t>
      </w:r>
      <w:r/>
    </w:p>
    <w:p>
      <w:pPr>
        <w:pStyle w:val="750"/>
        <w:ind w:firstLine="440"/>
        <w:spacing w:before="0" w:beforeAutospacing="0" w:after="0" w:afterAutospacing="0" w:line="560" w:lineRule="exact"/>
        <w:rPr>
          <w:rFonts w:ascii="仿宋" w:hAnsi="仿宋" w:eastAsia="仿宋"/>
          <w:color w:val="333333"/>
          <w:sz w:val="28"/>
          <w:szCs w:val="28"/>
          <w:shd w:val="clear" w:color="auto" w:fill="ffffff"/>
        </w:rPr>
      </w:pPr>
      <w:r>
        <w:rPr>
          <w:rFonts w:hint="eastAsia" w:ascii="仿宋" w:hAnsi="仿宋" w:eastAsia="仿宋"/>
          <w:sz w:val="28"/>
          <w:szCs w:val="28"/>
          <w:shd w:val="clear" w:color="auto" w:fill="ffffff"/>
        </w:rPr>
        <w:t xml:space="preserve">地址：</w:t>
      </w:r>
      <w:r>
        <w:rPr>
          <w:rFonts w:hint="eastAsia" w:ascii="仿宋" w:hAnsi="仿宋" w:eastAsia="仿宋" w:cs="仿宋"/>
          <w:sz w:val="28"/>
          <w:szCs w:val="28"/>
        </w:rPr>
        <w:t xml:space="preserve"> </w:t>
      </w:r>
      <w:r>
        <w:rPr>
          <w:rFonts w:ascii="仿宋" w:hAnsi="仿宋" w:eastAsia="仿宋"/>
          <w:color w:val="333333"/>
          <w:sz w:val="28"/>
          <w:szCs w:val="28"/>
          <w:shd w:val="clear" w:color="auto" w:fill="ffffff"/>
        </w:rPr>
        <w:t xml:space="preserve">兴化市大垛镇板桥路1</w:t>
      </w:r>
      <w:r>
        <w:rPr>
          <w:rFonts w:hint="eastAsia" w:ascii="仿宋" w:hAnsi="仿宋" w:eastAsia="仿宋"/>
          <w:color w:val="333333"/>
          <w:sz w:val="28"/>
          <w:szCs w:val="28"/>
          <w:shd w:val="clear" w:color="auto" w:fill="ffffff"/>
        </w:rPr>
        <w:t xml:space="preserve">号</w:t>
      </w:r>
      <w:r>
        <w:rPr>
          <w:rFonts w:ascii="仿宋" w:hAnsi="仿宋" w:eastAsia="仿宋"/>
          <w:color w:val="333333"/>
          <w:sz w:val="28"/>
          <w:szCs w:val="28"/>
          <w:shd w:val="clear" w:color="auto" w:fill="ffffff"/>
        </w:rPr>
      </w:r>
      <w:r/>
    </w:p>
    <w:p>
      <w:pPr>
        <w:pStyle w:val="750"/>
        <w:ind w:firstLine="440"/>
        <w:spacing w:before="0" w:beforeAutospacing="0" w:after="0" w:afterAutospacing="0" w:line="560" w:lineRule="exact"/>
        <w:rPr>
          <w:rFonts w:hint="eastAsia" w:ascii="仿宋" w:hAnsi="仿宋" w:eastAsia="仿宋"/>
          <w:sz w:val="28"/>
          <w:szCs w:val="28"/>
          <w:shd w:val="clear" w:color="auto" w:fill="ffffff"/>
        </w:rPr>
      </w:pPr>
      <w:r>
        <w:rPr>
          <w:rFonts w:hint="eastAsia" w:ascii="仿宋" w:hAnsi="仿宋" w:eastAsia="仿宋"/>
          <w:sz w:val="28"/>
          <w:szCs w:val="28"/>
          <w:shd w:val="clear" w:color="auto" w:fill="ffffff"/>
        </w:rPr>
        <w:t xml:space="preserve">联系方式：  </w:t>
      </w:r>
      <w:r>
        <w:rPr>
          <w:rFonts w:hint="eastAsia" w:ascii="仿宋" w:hAnsi="仿宋" w:eastAsia="仿宋"/>
          <w:sz w:val="28"/>
          <w:szCs w:val="28"/>
          <w:shd w:val="clear" w:color="auto" w:fill="ffffff"/>
        </w:rPr>
        <w:t xml:space="preserve">徐</w:t>
      </w:r>
      <w:r>
        <w:rPr>
          <w:rFonts w:hint="eastAsia" w:ascii="仿宋" w:hAnsi="仿宋" w:eastAsia="仿宋"/>
          <w:sz w:val="28"/>
          <w:szCs w:val="28"/>
          <w:shd w:val="clear" w:color="auto" w:fill="ffffff"/>
        </w:rPr>
        <w:t xml:space="preserve">先生    </w:t>
      </w:r>
      <w:r>
        <w:rPr>
          <w:rFonts w:hint="eastAsia" w:ascii="仿宋" w:hAnsi="仿宋" w:eastAsia="仿宋"/>
          <w:sz w:val="28"/>
          <w:szCs w:val="28"/>
          <w:shd w:val="clear" w:color="auto" w:fill="ffffff"/>
        </w:rPr>
        <w:t xml:space="preserve">15861040785</w:t>
      </w:r>
      <w:r>
        <w:rPr>
          <w:rFonts w:hint="eastAsia" w:ascii="仿宋" w:hAnsi="仿宋" w:eastAsia="仿宋"/>
          <w:sz w:val="28"/>
          <w:szCs w:val="28"/>
          <w:shd w:val="clear" w:color="auto" w:fill="ffffff"/>
        </w:rPr>
      </w:r>
      <w:r/>
    </w:p>
    <w:p>
      <w:pPr>
        <w:pStyle w:val="750"/>
        <w:ind w:firstLine="440"/>
        <w:spacing w:before="0" w:beforeAutospacing="0" w:after="0" w:afterAutospacing="0" w:line="560" w:lineRule="exact"/>
        <w:rPr>
          <w:rFonts w:ascii="仿宋" w:hAnsi="仿宋" w:eastAsia="仿宋"/>
          <w:sz w:val="28"/>
          <w:szCs w:val="28"/>
          <w:shd w:val="clear" w:color="auto" w:fill="ffffff"/>
        </w:rPr>
      </w:pPr>
      <w:r>
        <w:rPr>
          <w:rFonts w:hint="eastAsia" w:ascii="仿宋" w:hAnsi="仿宋" w:eastAsia="仿宋"/>
          <w:sz w:val="28"/>
          <w:szCs w:val="28"/>
          <w:shd w:val="clear" w:color="auto" w:fill="ffffff"/>
        </w:rPr>
        <w:t xml:space="preserve">2.采购代理机构信息</w:t>
      </w:r>
      <w:r>
        <w:rPr>
          <w:rFonts w:ascii="仿宋" w:hAnsi="仿宋" w:eastAsia="仿宋"/>
          <w:sz w:val="28"/>
          <w:szCs w:val="28"/>
          <w:shd w:val="clear" w:color="auto" w:fill="ffffff"/>
        </w:rPr>
      </w:r>
      <w:r/>
    </w:p>
    <w:p>
      <w:pPr>
        <w:pStyle w:val="750"/>
        <w:ind w:firstLine="440"/>
        <w:spacing w:before="0" w:beforeAutospacing="0" w:after="0" w:afterAutospacing="0" w:line="560" w:lineRule="exact"/>
        <w:rPr>
          <w:rFonts w:ascii="仿宋" w:hAnsi="仿宋" w:eastAsia="仿宋"/>
          <w:sz w:val="28"/>
          <w:szCs w:val="28"/>
          <w:shd w:val="clear" w:color="auto" w:fill="ffffff"/>
        </w:rPr>
      </w:pPr>
      <w:r>
        <w:rPr>
          <w:rFonts w:hint="eastAsia" w:ascii="仿宋" w:hAnsi="仿宋" w:eastAsia="仿宋"/>
          <w:sz w:val="28"/>
          <w:szCs w:val="28"/>
          <w:shd w:val="clear" w:color="auto" w:fill="ffffff"/>
        </w:rPr>
        <w:t xml:space="preserve">名 称：江苏泰禾房地产土地造价咨询评估有限公司</w:t>
      </w:r>
      <w:r>
        <w:rPr>
          <w:rFonts w:ascii="仿宋" w:hAnsi="仿宋" w:eastAsia="仿宋"/>
          <w:sz w:val="28"/>
          <w:szCs w:val="28"/>
          <w:shd w:val="clear" w:color="auto" w:fill="ffffff"/>
        </w:rPr>
      </w:r>
      <w:r/>
    </w:p>
    <w:p>
      <w:pPr>
        <w:pStyle w:val="750"/>
        <w:ind w:firstLine="440"/>
        <w:spacing w:before="0" w:beforeAutospacing="0" w:after="0" w:afterAutospacing="0" w:line="560" w:lineRule="exact"/>
        <w:rPr>
          <w:rFonts w:ascii="仿宋" w:hAnsi="仿宋" w:eastAsia="仿宋"/>
          <w:sz w:val="28"/>
          <w:szCs w:val="28"/>
          <w:shd w:val="clear" w:color="auto" w:fill="ffffff"/>
        </w:rPr>
      </w:pPr>
      <w:r>
        <w:rPr>
          <w:rFonts w:hint="eastAsia" w:ascii="仿宋" w:hAnsi="仿宋" w:eastAsia="仿宋"/>
          <w:sz w:val="28"/>
          <w:szCs w:val="28"/>
          <w:shd w:val="clear" w:color="auto" w:fill="ffffff"/>
        </w:rPr>
        <w:t xml:space="preserve">地 址：</w:t>
      </w:r>
      <w:bookmarkStart w:id="26" w:name="OLE_LINK9"/>
      <w:r/>
      <w:bookmarkStart w:id="27" w:name="OLE_LINK2"/>
      <w:r>
        <w:rPr>
          <w:rFonts w:hint="eastAsia" w:ascii="仿宋" w:hAnsi="仿宋" w:eastAsia="仿宋"/>
          <w:sz w:val="28"/>
          <w:szCs w:val="28"/>
          <w:shd w:val="clear" w:color="auto" w:fill="ffffff"/>
        </w:rPr>
        <w:t xml:space="preserve">兴化市五里东路1</w:t>
      </w:r>
      <w:r>
        <w:rPr>
          <w:rFonts w:ascii="仿宋" w:hAnsi="仿宋" w:eastAsia="仿宋"/>
          <w:sz w:val="28"/>
          <w:szCs w:val="28"/>
          <w:shd w:val="clear" w:color="auto" w:fill="ffffff"/>
        </w:rPr>
        <w:t xml:space="preserve">81</w:t>
      </w:r>
      <w:r>
        <w:rPr>
          <w:rFonts w:hint="eastAsia" w:ascii="仿宋" w:hAnsi="仿宋" w:eastAsia="仿宋"/>
          <w:sz w:val="28"/>
          <w:szCs w:val="28"/>
          <w:shd w:val="clear" w:color="auto" w:fill="ffffff"/>
        </w:rPr>
        <w:t xml:space="preserve">号城投8号公馆1</w:t>
      </w:r>
      <w:r>
        <w:rPr>
          <w:rFonts w:ascii="仿宋" w:hAnsi="仿宋" w:eastAsia="仿宋"/>
          <w:sz w:val="28"/>
          <w:szCs w:val="28"/>
          <w:shd w:val="clear" w:color="auto" w:fill="ffffff"/>
        </w:rPr>
        <w:t xml:space="preserve">6</w:t>
      </w:r>
      <w:r>
        <w:rPr>
          <w:rFonts w:hint="eastAsia" w:ascii="仿宋" w:hAnsi="仿宋" w:eastAsia="仿宋"/>
          <w:sz w:val="28"/>
          <w:szCs w:val="28"/>
          <w:shd w:val="clear" w:color="auto" w:fill="ffffff"/>
        </w:rPr>
        <w:t xml:space="preserve">层</w:t>
      </w:r>
      <w:bookmarkEnd w:id="26"/>
      <w:r>
        <w:rPr>
          <w:rFonts w:ascii="仿宋" w:hAnsi="仿宋" w:eastAsia="仿宋"/>
          <w:sz w:val="28"/>
          <w:szCs w:val="28"/>
          <w:shd w:val="clear" w:color="auto" w:fill="ffffff"/>
        </w:rPr>
      </w:r>
      <w:r/>
    </w:p>
    <w:p>
      <w:pPr>
        <w:pStyle w:val="750"/>
        <w:ind w:firstLine="440"/>
        <w:spacing w:before="0" w:beforeAutospacing="0" w:after="0" w:afterAutospacing="0" w:line="560" w:lineRule="exact"/>
        <w:rPr>
          <w:rFonts w:ascii="仿宋" w:hAnsi="仿宋" w:eastAsia="仿宋"/>
          <w:sz w:val="28"/>
          <w:szCs w:val="28"/>
          <w:shd w:val="clear" w:color="auto" w:fill="ffffff"/>
        </w:rPr>
      </w:pPr>
      <w:r/>
      <w:bookmarkEnd w:id="27"/>
      <w:r>
        <w:rPr>
          <w:rFonts w:hint="eastAsia" w:ascii="仿宋" w:hAnsi="仿宋" w:eastAsia="仿宋"/>
          <w:sz w:val="28"/>
          <w:szCs w:val="28"/>
          <w:shd w:val="clear" w:color="auto" w:fill="ffffff"/>
        </w:rPr>
        <w:t xml:space="preserve">联系方式：陈女士  </w:t>
      </w:r>
      <w:r>
        <w:rPr>
          <w:rFonts w:ascii="仿宋" w:hAnsi="仿宋" w:eastAsia="仿宋"/>
          <w:sz w:val="28"/>
          <w:szCs w:val="28"/>
          <w:shd w:val="clear" w:color="auto" w:fill="ffffff"/>
        </w:rPr>
        <w:t xml:space="preserve">13961069761</w:t>
      </w:r>
      <w:r/>
    </w:p>
    <w:p>
      <w:pPr>
        <w:pStyle w:val="750"/>
        <w:ind w:firstLine="440"/>
        <w:spacing w:before="0" w:beforeAutospacing="0" w:after="0" w:afterAutospacing="0" w:line="560" w:lineRule="exact"/>
        <w:rPr>
          <w:rFonts w:ascii="仿宋" w:hAnsi="仿宋" w:eastAsia="仿宋"/>
          <w:sz w:val="28"/>
          <w:szCs w:val="28"/>
          <w:shd w:val="clear" w:color="auto" w:fill="ffffff"/>
        </w:rPr>
      </w:pPr>
      <w:r>
        <w:rPr>
          <w:rFonts w:hint="eastAsia" w:ascii="仿宋" w:hAnsi="仿宋" w:eastAsia="仿宋"/>
          <w:sz w:val="28"/>
          <w:szCs w:val="28"/>
          <w:shd w:val="clear" w:color="auto" w:fill="ffffff"/>
        </w:rPr>
        <w:t xml:space="preserve">3.项目联系方式</w:t>
      </w:r>
      <w:r>
        <w:rPr>
          <w:rFonts w:ascii="仿宋" w:hAnsi="仿宋" w:eastAsia="仿宋"/>
          <w:sz w:val="28"/>
          <w:szCs w:val="28"/>
          <w:shd w:val="clear" w:color="auto" w:fill="ffffff"/>
        </w:rPr>
      </w:r>
      <w:r/>
    </w:p>
    <w:p>
      <w:pPr>
        <w:pStyle w:val="750"/>
        <w:ind w:firstLine="440"/>
        <w:spacing w:before="0" w:beforeAutospacing="0" w:after="0" w:afterAutospacing="0" w:line="560" w:lineRule="exact"/>
        <w:rPr>
          <w:rFonts w:ascii="仿宋" w:hAnsi="仿宋" w:eastAsia="仿宋"/>
          <w:sz w:val="28"/>
          <w:szCs w:val="28"/>
          <w:shd w:val="clear" w:color="auto" w:fill="ffffff"/>
        </w:rPr>
      </w:pPr>
      <w:r>
        <w:rPr>
          <w:rFonts w:hint="eastAsia" w:ascii="仿宋" w:hAnsi="仿宋" w:eastAsia="仿宋"/>
          <w:sz w:val="28"/>
          <w:szCs w:val="28"/>
          <w:shd w:val="clear" w:color="auto" w:fill="ffffff"/>
        </w:rPr>
        <w:t xml:space="preserve">项目联系人：   </w:t>
      </w:r>
      <w:r>
        <w:rPr>
          <w:rFonts w:hint="eastAsia" w:ascii="仿宋" w:hAnsi="仿宋" w:eastAsia="仿宋"/>
          <w:sz w:val="28"/>
          <w:szCs w:val="28"/>
          <w:shd w:val="clear" w:color="auto" w:fill="ffffff"/>
        </w:rPr>
        <w:t xml:space="preserve">徐</w:t>
      </w:r>
      <w:r>
        <w:rPr>
          <w:rFonts w:hint="eastAsia" w:ascii="仿宋" w:hAnsi="仿宋" w:eastAsia="仿宋"/>
          <w:sz w:val="28"/>
          <w:szCs w:val="28"/>
          <w:shd w:val="clear" w:color="auto" w:fill="ffffff"/>
        </w:rPr>
        <w:t xml:space="preserve">先生</w:t>
      </w:r>
      <w:r>
        <w:rPr>
          <w:rFonts w:hint="eastAsia" w:ascii="仿宋" w:hAnsi="仿宋" w:eastAsia="仿宋" w:cs="仿宋"/>
          <w:sz w:val="28"/>
          <w:szCs w:val="28"/>
        </w:rPr>
        <w:t xml:space="preserve">   </w:t>
      </w:r>
      <w:r>
        <w:rPr>
          <w:rFonts w:hint="eastAsia" w:ascii="仿宋" w:hAnsi="仿宋" w:eastAsia="仿宋"/>
          <w:sz w:val="28"/>
          <w:szCs w:val="28"/>
          <w:shd w:val="clear" w:color="auto" w:fill="ffffff"/>
        </w:rPr>
        <w:t xml:space="preserve">   陈女士</w:t>
      </w:r>
      <w:r>
        <w:rPr>
          <w:rFonts w:ascii="仿宋" w:hAnsi="仿宋" w:eastAsia="仿宋"/>
          <w:sz w:val="28"/>
          <w:szCs w:val="28"/>
          <w:shd w:val="clear" w:color="auto" w:fill="ffffff"/>
        </w:rPr>
      </w:r>
      <w:r/>
    </w:p>
    <w:p>
      <w:pPr>
        <w:pStyle w:val="750"/>
        <w:ind w:firstLine="440"/>
        <w:spacing w:before="0" w:beforeAutospacing="0" w:after="0" w:afterAutospacing="0" w:line="560" w:lineRule="exact"/>
        <w:rPr>
          <w:rFonts w:ascii="仿宋" w:hAnsi="仿宋" w:eastAsia="仿宋"/>
          <w:sz w:val="28"/>
          <w:szCs w:val="28"/>
          <w:shd w:val="clear" w:color="auto" w:fill="ffffff"/>
        </w:rPr>
      </w:pPr>
      <w:r>
        <w:rPr>
          <w:rFonts w:hint="eastAsia" w:ascii="仿宋" w:hAnsi="仿宋" w:eastAsia="仿宋"/>
          <w:sz w:val="28"/>
          <w:szCs w:val="28"/>
          <w:shd w:val="clear" w:color="auto" w:fill="ffffff"/>
        </w:rPr>
        <w:t xml:space="preserve">电 话： </w:t>
      </w:r>
      <w:r>
        <w:rPr>
          <w:rFonts w:hint="eastAsia" w:ascii="仿宋" w:hAnsi="仿宋" w:eastAsia="仿宋" w:cs="仿宋"/>
          <w:sz w:val="28"/>
          <w:szCs w:val="28"/>
        </w:rPr>
        <w:t xml:space="preserve">   </w:t>
      </w:r>
      <w:r>
        <w:rPr>
          <w:rFonts w:ascii="仿宋" w:hAnsi="仿宋" w:eastAsia="仿宋" w:cs="仿宋"/>
          <w:sz w:val="28"/>
          <w:szCs w:val="28"/>
        </w:rPr>
        <w:t xml:space="preserve"> </w:t>
      </w:r>
      <w:r>
        <w:rPr>
          <w:rFonts w:hint="eastAsia" w:ascii="仿宋" w:hAnsi="仿宋" w:eastAsia="仿宋"/>
          <w:sz w:val="28"/>
          <w:szCs w:val="28"/>
          <w:shd w:val="clear" w:color="auto" w:fill="ffffff"/>
        </w:rPr>
        <w:t xml:space="preserve">15861040785 </w:t>
      </w:r>
      <w:r>
        <w:rPr>
          <w:rFonts w:hint="eastAsia" w:ascii="仿宋" w:hAnsi="仿宋" w:eastAsia="仿宋" w:cs="仿宋"/>
          <w:sz w:val="28"/>
          <w:szCs w:val="28"/>
        </w:rPr>
        <w:t xml:space="preserve"> </w:t>
      </w:r>
      <w:r>
        <w:rPr>
          <w:rFonts w:ascii="仿宋" w:hAnsi="仿宋" w:eastAsia="仿宋"/>
          <w:sz w:val="28"/>
          <w:szCs w:val="28"/>
          <w:shd w:val="clear" w:color="auto" w:fill="ffffff"/>
        </w:rPr>
        <w:t xml:space="preserve">13961069761</w:t>
      </w:r>
      <w:r>
        <w:rPr>
          <w:rFonts w:ascii="仿宋" w:hAnsi="仿宋" w:eastAsia="仿宋"/>
          <w:sz w:val="28"/>
          <w:szCs w:val="28"/>
          <w:shd w:val="clear" w:color="auto" w:fill="ffffff"/>
        </w:rPr>
      </w:r>
      <w:r/>
    </w:p>
    <w:p>
      <w:pPr>
        <w:pStyle w:val="684"/>
        <w:jc w:val="center"/>
        <w:spacing w:line="480" w:lineRule="exact"/>
        <w:rPr>
          <w:rFonts w:ascii="黑体" w:eastAsia="黑体"/>
          <w:b/>
          <w:bCs/>
          <w:sz w:val="32"/>
        </w:rPr>
      </w:pPr>
      <w:r>
        <w:rPr>
          <w:rFonts w:hint="eastAsia" w:ascii="黑体" w:eastAsia="黑体"/>
          <w:b/>
          <w:bCs/>
          <w:sz w:val="32"/>
        </w:rPr>
        <w:t xml:space="preserve">二、总  则</w:t>
      </w:r>
      <w:r>
        <w:rPr>
          <w:rFonts w:ascii="黑体" w:eastAsia="黑体"/>
          <w:b/>
          <w:bCs/>
          <w:sz w:val="32"/>
        </w:rPr>
      </w:r>
      <w:r/>
    </w:p>
    <w:p>
      <w:pPr>
        <w:pStyle w:val="684"/>
        <w:ind w:firstLine="510"/>
        <w:spacing w:line="560" w:lineRule="exact"/>
        <w:rPr>
          <w:rFonts w:ascii="楷体" w:hAnsi="楷体" w:eastAsia="楷体"/>
          <w:sz w:val="28"/>
          <w:szCs w:val="28"/>
        </w:rPr>
      </w:pPr>
      <w:r>
        <w:rPr>
          <w:rFonts w:hint="eastAsia" w:ascii="楷体" w:hAnsi="楷体" w:eastAsia="楷体"/>
          <w:b/>
          <w:bCs/>
          <w:sz w:val="28"/>
          <w:szCs w:val="28"/>
        </w:rPr>
        <w:t xml:space="preserve">1、适用范围</w:t>
      </w:r>
      <w:r>
        <w:rPr>
          <w:rFonts w:ascii="楷体" w:hAnsi="楷体" w:eastAsia="楷体"/>
          <w:sz w:val="28"/>
          <w:szCs w:val="28"/>
        </w:rPr>
      </w:r>
      <w:r/>
    </w:p>
    <w:p>
      <w:pPr>
        <w:pStyle w:val="684"/>
        <w:ind w:firstLine="508"/>
        <w:spacing w:line="560" w:lineRule="exact"/>
        <w:rPr>
          <w:rFonts w:ascii="仿宋" w:hAnsi="仿宋" w:eastAsia="仿宋"/>
          <w:sz w:val="28"/>
          <w:szCs w:val="28"/>
        </w:rPr>
      </w:pPr>
      <w:r>
        <w:rPr>
          <w:rFonts w:hint="eastAsia" w:ascii="仿宋" w:hAnsi="仿宋" w:eastAsia="仿宋"/>
          <w:sz w:val="28"/>
          <w:szCs w:val="28"/>
        </w:rPr>
        <w:t xml:space="preserve">（1）本磋商文件仅适用于江苏泰禾房地产土地造价咨询评估有限公司</w:t>
      </w:r>
      <w:r>
        <w:rPr>
          <w:rFonts w:ascii="仿宋" w:hAnsi="仿宋" w:eastAsia="仿宋"/>
          <w:sz w:val="28"/>
          <w:szCs w:val="28"/>
        </w:rPr>
        <w:t xml:space="preserve">(</w:t>
      </w:r>
      <w:r>
        <w:rPr>
          <w:rFonts w:hint="eastAsia" w:ascii="仿宋" w:hAnsi="仿宋" w:eastAsia="仿宋"/>
          <w:sz w:val="28"/>
          <w:szCs w:val="28"/>
        </w:rPr>
        <w:t xml:space="preserve">以下简称本公司)组织的本次采购活动。</w:t>
      </w:r>
      <w:r>
        <w:rPr>
          <w:rFonts w:ascii="仿宋" w:hAnsi="仿宋" w:eastAsia="仿宋"/>
          <w:sz w:val="28"/>
          <w:szCs w:val="28"/>
        </w:rPr>
      </w:r>
      <w:r/>
    </w:p>
    <w:p>
      <w:pPr>
        <w:pStyle w:val="684"/>
        <w:ind w:firstLine="508"/>
        <w:spacing w:line="560" w:lineRule="exact"/>
        <w:rPr>
          <w:rFonts w:ascii="仿宋" w:hAnsi="仿宋" w:eastAsia="仿宋"/>
          <w:sz w:val="28"/>
          <w:szCs w:val="28"/>
        </w:rPr>
      </w:pPr>
      <w:r>
        <w:rPr>
          <w:rFonts w:hint="eastAsia" w:ascii="仿宋" w:hAnsi="仿宋" w:eastAsia="仿宋"/>
          <w:sz w:val="28"/>
          <w:szCs w:val="28"/>
        </w:rPr>
        <w:t xml:space="preserve">（2）本次采购活动</w:t>
      </w:r>
      <w:r>
        <w:rPr>
          <w:rFonts w:hint="eastAsia" w:ascii="仿宋" w:hAnsi="仿宋" w:eastAsia="仿宋"/>
          <w:sz w:val="28"/>
          <w:szCs w:val="28"/>
        </w:rPr>
        <w:t xml:space="preserve">由本公司组织</w:t>
      </w:r>
      <w:r>
        <w:rPr>
          <w:rFonts w:hint="eastAsia" w:ascii="仿宋" w:hAnsi="仿宋" w:eastAsia="仿宋"/>
          <w:sz w:val="28"/>
          <w:szCs w:val="28"/>
        </w:rPr>
        <w:t xml:space="preserve">,采取竞争性磋商方式</w:t>
      </w:r>
      <w:r>
        <w:rPr>
          <w:rFonts w:hint="eastAsia" w:ascii="仿宋" w:hAnsi="仿宋" w:eastAsia="仿宋"/>
          <w:sz w:val="28"/>
          <w:szCs w:val="28"/>
        </w:rPr>
        <w:t xml:space="preserve">。</w:t>
      </w:r>
      <w:r>
        <w:rPr>
          <w:rFonts w:ascii="仿宋" w:hAnsi="仿宋" w:eastAsia="仿宋"/>
          <w:sz w:val="28"/>
          <w:szCs w:val="28"/>
        </w:rPr>
      </w:r>
      <w:r/>
    </w:p>
    <w:p>
      <w:pPr>
        <w:pStyle w:val="684"/>
        <w:ind w:firstLine="508"/>
        <w:spacing w:line="560" w:lineRule="exact"/>
        <w:rPr>
          <w:rFonts w:ascii="仿宋" w:hAnsi="仿宋" w:eastAsia="仿宋"/>
          <w:sz w:val="28"/>
          <w:szCs w:val="28"/>
        </w:rPr>
      </w:pPr>
      <w:r>
        <w:rPr>
          <w:rFonts w:hint="eastAsia" w:ascii="仿宋" w:hAnsi="仿宋" w:eastAsia="仿宋"/>
          <w:sz w:val="28"/>
          <w:szCs w:val="28"/>
        </w:rPr>
        <w:t xml:space="preserve">（3）本次采购活动及本次采购产生的合同受中国法律的约束和保护。</w:t>
      </w:r>
      <w:r>
        <w:rPr>
          <w:rFonts w:ascii="仿宋" w:hAnsi="仿宋" w:eastAsia="仿宋"/>
          <w:sz w:val="28"/>
          <w:szCs w:val="28"/>
        </w:rPr>
      </w:r>
      <w:r/>
    </w:p>
    <w:p>
      <w:pPr>
        <w:pStyle w:val="684"/>
        <w:ind w:firstLine="508"/>
        <w:spacing w:line="560" w:lineRule="exact"/>
        <w:rPr>
          <w:rFonts w:ascii="仿宋" w:hAnsi="仿宋" w:eastAsia="仿宋"/>
          <w:sz w:val="28"/>
          <w:szCs w:val="28"/>
        </w:rPr>
      </w:pPr>
      <w:r>
        <w:rPr>
          <w:rFonts w:hint="eastAsia" w:ascii="仿宋" w:hAnsi="仿宋" w:eastAsia="仿宋"/>
          <w:sz w:val="28"/>
          <w:szCs w:val="28"/>
        </w:rPr>
        <w:t xml:space="preserve">（4）供应商一旦确认参加本次采购活动，即视为自愿接受了本磋商文件中所有条件和规定。</w:t>
      </w:r>
      <w:r>
        <w:rPr>
          <w:rFonts w:ascii="仿宋" w:hAnsi="仿宋" w:eastAsia="仿宋"/>
          <w:sz w:val="28"/>
          <w:szCs w:val="28"/>
        </w:rPr>
      </w:r>
      <w:r/>
    </w:p>
    <w:p>
      <w:pPr>
        <w:pStyle w:val="684"/>
        <w:ind w:firstLine="508"/>
        <w:spacing w:line="560" w:lineRule="exact"/>
        <w:rPr>
          <w:rFonts w:ascii="仿宋" w:hAnsi="仿宋" w:eastAsia="仿宋"/>
          <w:sz w:val="28"/>
          <w:szCs w:val="28"/>
        </w:rPr>
      </w:pPr>
      <w:r>
        <w:rPr>
          <w:rFonts w:hint="eastAsia" w:ascii="仿宋" w:hAnsi="仿宋" w:eastAsia="仿宋"/>
          <w:sz w:val="28"/>
          <w:szCs w:val="28"/>
        </w:rPr>
        <w:t xml:space="preserve">（5）</w:t>
      </w:r>
      <w:r>
        <w:rPr>
          <w:rFonts w:hint="eastAsia" w:ascii="仿宋" w:hAnsi="仿宋" w:eastAsia="仿宋"/>
          <w:sz w:val="28"/>
          <w:szCs w:val="28"/>
        </w:rPr>
        <w:t xml:space="preserve">供应商</w:t>
      </w:r>
      <w:r>
        <w:rPr>
          <w:rFonts w:hint="eastAsia" w:ascii="仿宋" w:hAnsi="仿宋" w:eastAsia="仿宋"/>
          <w:sz w:val="28"/>
          <w:szCs w:val="28"/>
        </w:rPr>
        <w:t xml:space="preserve">必须</w:t>
      </w:r>
      <w:r>
        <w:rPr>
          <w:rFonts w:hint="eastAsia" w:ascii="仿宋" w:hAnsi="仿宋" w:eastAsia="仿宋"/>
          <w:sz w:val="28"/>
          <w:szCs w:val="28"/>
        </w:rPr>
        <w:t xml:space="preserve">遵守国家有关的法律、法规和政策，有能力提供所采购的货物和服务，具有进入兴化市政府采购市场资格的供应商，</w:t>
      </w:r>
      <w:r>
        <w:rPr>
          <w:rFonts w:hint="eastAsia" w:ascii="仿宋" w:hAnsi="仿宋" w:eastAsia="仿宋"/>
          <w:sz w:val="28"/>
          <w:szCs w:val="28"/>
        </w:rPr>
        <w:t xml:space="preserve">同时必须承认和履行</w:t>
      </w:r>
      <w:r>
        <w:rPr>
          <w:rFonts w:hint="eastAsia" w:ascii="仿宋" w:hAnsi="仿宋" w:eastAsia="仿宋"/>
          <w:sz w:val="28"/>
          <w:szCs w:val="28"/>
        </w:rPr>
        <w:t xml:space="preserve">磋商</w:t>
      </w:r>
      <w:r>
        <w:rPr>
          <w:rFonts w:hint="eastAsia" w:ascii="仿宋" w:hAnsi="仿宋" w:eastAsia="仿宋"/>
          <w:sz w:val="28"/>
          <w:szCs w:val="28"/>
        </w:rPr>
        <w:t xml:space="preserve">文件中的各项规定。</w:t>
      </w:r>
      <w:r>
        <w:rPr>
          <w:rFonts w:ascii="仿宋" w:hAnsi="仿宋" w:eastAsia="仿宋"/>
          <w:sz w:val="28"/>
          <w:szCs w:val="28"/>
        </w:rPr>
      </w:r>
      <w:r/>
    </w:p>
    <w:p>
      <w:pPr>
        <w:pStyle w:val="684"/>
        <w:ind w:firstLine="510"/>
        <w:spacing w:line="560" w:lineRule="exact"/>
        <w:rPr>
          <w:rFonts w:ascii="楷体" w:hAnsi="楷体" w:eastAsia="楷体"/>
          <w:sz w:val="28"/>
          <w:szCs w:val="28"/>
        </w:rPr>
      </w:pPr>
      <w:r>
        <w:rPr>
          <w:rFonts w:hint="eastAsia" w:ascii="楷体" w:hAnsi="楷体" w:eastAsia="楷体"/>
          <w:b/>
          <w:sz w:val="28"/>
          <w:szCs w:val="28"/>
        </w:rPr>
        <w:t xml:space="preserve">2、供应商资格要求</w:t>
      </w:r>
      <w:r>
        <w:rPr>
          <w:rFonts w:ascii="楷体" w:hAnsi="楷体" w:eastAsia="楷体"/>
          <w:sz w:val="28"/>
          <w:szCs w:val="28"/>
        </w:rPr>
      </w:r>
      <w:r/>
    </w:p>
    <w:p>
      <w:pPr>
        <w:pStyle w:val="684"/>
        <w:ind w:firstLine="510"/>
        <w:spacing w:line="560" w:lineRule="exact"/>
        <w:rPr>
          <w:rFonts w:ascii="仿宋" w:hAnsi="仿宋" w:eastAsia="仿宋"/>
          <w:sz w:val="28"/>
          <w:szCs w:val="28"/>
        </w:rPr>
      </w:pPr>
      <w:r>
        <w:rPr>
          <w:rFonts w:hint="eastAsia" w:ascii="仿宋" w:hAnsi="仿宋" w:eastAsia="仿宋"/>
          <w:b/>
          <w:sz w:val="28"/>
          <w:szCs w:val="28"/>
        </w:rPr>
        <w:t xml:space="preserve">供应商应符合的基本资格条件</w:t>
      </w:r>
      <w:r>
        <w:rPr>
          <w:rFonts w:hint="eastAsia" w:ascii="仿宋" w:hAnsi="仿宋" w:eastAsia="仿宋"/>
          <w:b/>
          <w:sz w:val="28"/>
          <w:szCs w:val="28"/>
        </w:rPr>
        <w:t xml:space="preserve">：</w:t>
      </w:r>
      <w:bookmarkStart w:id="28" w:name="OLE_LINK1"/>
      <w:r>
        <w:rPr>
          <w:rFonts w:hint="eastAsia" w:ascii="仿宋" w:hAnsi="仿宋" w:eastAsia="仿宋"/>
          <w:sz w:val="28"/>
          <w:szCs w:val="28"/>
        </w:rPr>
        <w:t xml:space="preserve">（1）具有独立承担民事责任的能力；（2）具</w:t>
      </w:r>
      <w:r>
        <w:rPr>
          <w:rFonts w:hint="eastAsia" w:ascii="仿宋" w:hAnsi="仿宋" w:eastAsia="仿宋"/>
          <w:sz w:val="28"/>
          <w:szCs w:val="28"/>
        </w:rPr>
        <w:t xml:space="preserve">有良</w:t>
      </w:r>
      <w:r>
        <w:rPr>
          <w:rFonts w:hint="eastAsia" w:ascii="仿宋" w:hAnsi="仿宋" w:eastAsia="仿宋"/>
          <w:sz w:val="28"/>
          <w:szCs w:val="28"/>
        </w:rPr>
        <w:t xml:space="preserve">好的商业信誉和健全的财务会计制度；（3）具有履行合同所必须的设备和专业技术能力；（4）有依法缴纳税收和社会保障资金的良好记录；（5）在参加政府采购活动前三年内,在经营活动中没有重大违法记录；（6）</w:t>
      </w:r>
      <w:r>
        <w:rPr>
          <w:rFonts w:hint="eastAsia" w:ascii="仿宋" w:hAnsi="仿宋" w:eastAsia="仿宋" w:cs="Arial"/>
          <w:sz w:val="28"/>
          <w:szCs w:val="28"/>
        </w:rPr>
        <w:t xml:space="preserve">未被“信用中国”网站（www.creditchina.gov.cn）列入失信被执行人、重大税收违法案件当事人名单、政府采购严重失信行为记录名单</w:t>
      </w:r>
      <w:bookmarkEnd w:id="28"/>
      <w:r>
        <w:rPr>
          <w:rFonts w:hint="eastAsia" w:ascii="仿宋" w:hAnsi="仿宋" w:eastAsia="仿宋" w:cs="Arial"/>
          <w:sz w:val="28"/>
          <w:szCs w:val="28"/>
        </w:rPr>
        <w:t xml:space="preserve">。</w:t>
      </w:r>
      <w:r>
        <w:rPr>
          <w:rFonts w:ascii="仿宋" w:hAnsi="仿宋" w:eastAsia="仿宋"/>
          <w:sz w:val="28"/>
          <w:szCs w:val="28"/>
        </w:rPr>
      </w:r>
      <w:r/>
    </w:p>
    <w:p>
      <w:pPr>
        <w:pStyle w:val="928"/>
        <w:ind w:firstLine="518"/>
        <w:spacing w:before="0" w:beforeAutospacing="0" w:after="0" w:afterAutospacing="0" w:line="560" w:lineRule="exact"/>
        <w:rPr>
          <w:rFonts w:ascii="仿宋" w:hAnsi="仿宋" w:eastAsia="仿宋" w:cs="仿宋_GB2312"/>
          <w:sz w:val="28"/>
          <w:szCs w:val="28"/>
        </w:rPr>
      </w:pPr>
      <w:r>
        <w:rPr>
          <w:rFonts w:hint="eastAsia" w:ascii="仿宋" w:hAnsi="仿宋" w:eastAsia="仿宋"/>
          <w:sz w:val="28"/>
          <w:szCs w:val="28"/>
        </w:rPr>
        <w:t xml:space="preserve">供应商须符合的特定资格条件：</w:t>
      </w:r>
      <w:r>
        <w:rPr>
          <w:rFonts w:hint="eastAsia" w:ascii="仿宋" w:hAnsi="仿宋" w:eastAsia="仿宋" w:cs="仿宋_GB2312"/>
          <w:sz w:val="28"/>
          <w:szCs w:val="28"/>
        </w:rPr>
        <w:t xml:space="preserve">无</w:t>
      </w:r>
      <w:r>
        <w:rPr>
          <w:rFonts w:ascii="仿宋" w:hAnsi="仿宋" w:eastAsia="仿宋" w:cs="仿宋_GB2312"/>
          <w:sz w:val="28"/>
          <w:szCs w:val="28"/>
        </w:rPr>
        <w:t xml:space="preserve"> </w:t>
      </w:r>
      <w:r/>
    </w:p>
    <w:p>
      <w:pPr>
        <w:pStyle w:val="928"/>
        <w:ind w:firstLine="518"/>
        <w:spacing w:before="0" w:beforeAutospacing="0" w:after="0" w:afterAutospacing="0" w:line="560" w:lineRule="exact"/>
        <w:rPr>
          <w:rFonts w:ascii="仿宋" w:hAnsi="仿宋" w:eastAsia="仿宋"/>
          <w:sz w:val="28"/>
          <w:szCs w:val="28"/>
        </w:rPr>
      </w:pPr>
      <w:r>
        <w:rPr>
          <w:rFonts w:hint="eastAsia" w:ascii="仿宋" w:hAnsi="仿宋" w:eastAsia="仿宋"/>
          <w:sz w:val="28"/>
          <w:szCs w:val="28"/>
        </w:rPr>
        <w:t xml:space="preserve">本项目不接受供应商以联合体的身份参与，本项目采用资格后审方式</w:t>
      </w:r>
      <w:r>
        <w:rPr>
          <w:rFonts w:hint="eastAsia" w:ascii="仿宋" w:hAnsi="仿宋" w:eastAsia="仿宋"/>
          <w:bCs/>
          <w:sz w:val="28"/>
          <w:szCs w:val="28"/>
        </w:rPr>
        <w:t xml:space="preserve">。</w:t>
      </w:r>
      <w:r>
        <w:rPr>
          <w:rFonts w:ascii="仿宋" w:hAnsi="仿宋" w:eastAsia="仿宋"/>
          <w:sz w:val="28"/>
          <w:szCs w:val="28"/>
        </w:rPr>
      </w:r>
      <w:r/>
    </w:p>
    <w:p>
      <w:pPr>
        <w:pStyle w:val="684"/>
        <w:ind w:firstLine="520"/>
        <w:spacing w:line="560" w:lineRule="exact"/>
        <w:rPr>
          <w:rFonts w:ascii="楷体" w:hAnsi="楷体" w:eastAsia="楷体"/>
          <w:b/>
          <w:sz w:val="28"/>
          <w:szCs w:val="28"/>
        </w:rPr>
      </w:pPr>
      <w:r>
        <w:rPr>
          <w:rFonts w:hint="eastAsia" w:ascii="楷体" w:hAnsi="楷体" w:eastAsia="楷体"/>
          <w:b/>
          <w:sz w:val="28"/>
          <w:szCs w:val="28"/>
        </w:rPr>
        <w:t xml:space="preserve">3、供应商不得存在下列情形之一</w:t>
      </w:r>
      <w:r>
        <w:rPr>
          <w:rFonts w:ascii="楷体" w:hAnsi="楷体" w:eastAsia="楷体"/>
          <w:b/>
          <w:sz w:val="28"/>
          <w:szCs w:val="28"/>
        </w:rPr>
      </w:r>
      <w:r/>
    </w:p>
    <w:p>
      <w:pPr>
        <w:pStyle w:val="684"/>
        <w:ind w:firstLine="518"/>
        <w:spacing w:line="560" w:lineRule="exact"/>
        <w:rPr>
          <w:rFonts w:ascii="仿宋" w:hAnsi="仿宋" w:eastAsia="仿宋"/>
          <w:sz w:val="28"/>
          <w:szCs w:val="28"/>
        </w:rPr>
      </w:pPr>
      <w:r>
        <w:rPr>
          <w:rFonts w:hint="eastAsia" w:ascii="仿宋" w:hAnsi="仿宋" w:eastAsia="仿宋"/>
          <w:sz w:val="28"/>
          <w:szCs w:val="28"/>
        </w:rPr>
        <w:t xml:space="preserve">（1）与采购人、采购代理机构存在隶属关系或者其他利害关系。</w:t>
      </w:r>
      <w:r>
        <w:rPr>
          <w:rFonts w:ascii="仿宋" w:hAnsi="仿宋" w:eastAsia="仿宋"/>
          <w:sz w:val="28"/>
          <w:szCs w:val="28"/>
        </w:rPr>
      </w:r>
      <w:r/>
    </w:p>
    <w:p>
      <w:pPr>
        <w:pStyle w:val="684"/>
        <w:ind w:firstLine="518"/>
        <w:spacing w:line="560" w:lineRule="exact"/>
        <w:rPr>
          <w:rFonts w:ascii="仿宋" w:hAnsi="仿宋" w:eastAsia="仿宋"/>
          <w:sz w:val="28"/>
          <w:szCs w:val="28"/>
        </w:rPr>
      </w:pPr>
      <w:r>
        <w:rPr>
          <w:rFonts w:hint="eastAsia" w:ascii="仿宋" w:hAnsi="仿宋" w:eastAsia="仿宋"/>
          <w:sz w:val="28"/>
          <w:szCs w:val="28"/>
        </w:rPr>
        <w:t xml:space="preserve">（2）与其他供应商的法定代表人（或者单位负责人）为同一人，或者与其他供应商存在直接控股、管理关系。</w:t>
      </w:r>
      <w:r>
        <w:rPr>
          <w:rFonts w:ascii="仿宋" w:hAnsi="仿宋" w:eastAsia="仿宋"/>
          <w:sz w:val="28"/>
          <w:szCs w:val="28"/>
        </w:rPr>
      </w:r>
      <w:r/>
    </w:p>
    <w:p>
      <w:pPr>
        <w:pStyle w:val="684"/>
        <w:ind w:firstLine="518"/>
        <w:spacing w:line="560" w:lineRule="exact"/>
        <w:rPr>
          <w:rFonts w:ascii="仿宋" w:hAnsi="仿宋" w:eastAsia="仿宋"/>
          <w:sz w:val="28"/>
          <w:szCs w:val="28"/>
        </w:rPr>
      </w:pPr>
      <w:r>
        <w:rPr>
          <w:rFonts w:hint="eastAsia" w:ascii="仿宋" w:hAnsi="仿宋" w:eastAsia="仿宋"/>
          <w:sz w:val="28"/>
          <w:szCs w:val="28"/>
        </w:rPr>
        <w:t xml:space="preserve">（3）受到刑事处罚，或者责令停产停业、在一至三年内禁止参加政府采购活动、暂扣或者吊销许可证、暂扣或者吊销执照等情形之一的行政处罚，或者存在财政部门认定的其他重大违法记录。</w:t>
      </w:r>
      <w:r>
        <w:rPr>
          <w:rFonts w:ascii="仿宋" w:hAnsi="仿宋" w:eastAsia="仿宋"/>
          <w:sz w:val="28"/>
          <w:szCs w:val="28"/>
        </w:rPr>
      </w:r>
      <w:r/>
    </w:p>
    <w:p>
      <w:pPr>
        <w:pStyle w:val="684"/>
        <w:ind w:firstLine="518"/>
        <w:spacing w:line="560" w:lineRule="exact"/>
        <w:rPr>
          <w:rFonts w:ascii="仿宋" w:hAnsi="仿宋" w:eastAsia="仿宋"/>
          <w:sz w:val="28"/>
          <w:szCs w:val="28"/>
        </w:rPr>
      </w:pPr>
      <w:r>
        <w:rPr>
          <w:rFonts w:hint="eastAsia" w:ascii="仿宋" w:hAnsi="仿宋" w:eastAsia="仿宋"/>
          <w:sz w:val="28"/>
          <w:szCs w:val="28"/>
        </w:rPr>
        <w:t xml:space="preserve">（4）为本采购项目提供整体设计、规范编制或者项目管理、监理、检测等服务的供应商，不得再参加本采购项目的其他采购活动。</w:t>
      </w:r>
      <w:r>
        <w:rPr>
          <w:rFonts w:ascii="仿宋" w:hAnsi="仿宋" w:eastAsia="仿宋"/>
          <w:sz w:val="28"/>
          <w:szCs w:val="28"/>
        </w:rPr>
      </w:r>
      <w:r/>
    </w:p>
    <w:p>
      <w:pPr>
        <w:pStyle w:val="684"/>
        <w:jc w:val="center"/>
        <w:spacing w:line="560" w:lineRule="exact"/>
        <w:rPr>
          <w:rFonts w:ascii="黑体" w:eastAsia="黑体"/>
          <w:b/>
          <w:sz w:val="28"/>
          <w:szCs w:val="28"/>
        </w:rPr>
      </w:pPr>
      <w:r>
        <w:rPr>
          <w:rFonts w:hint="eastAsia" w:ascii="黑体" w:eastAsia="黑体"/>
          <w:b/>
          <w:sz w:val="28"/>
          <w:szCs w:val="28"/>
        </w:rPr>
        <w:t xml:space="preserve">三、磋商响应要求</w:t>
      </w:r>
      <w:r>
        <w:rPr>
          <w:rFonts w:ascii="黑体" w:eastAsia="黑体"/>
          <w:b/>
          <w:sz w:val="28"/>
          <w:szCs w:val="28"/>
        </w:rPr>
      </w:r>
      <w:r/>
    </w:p>
    <w:p>
      <w:pPr>
        <w:pStyle w:val="684"/>
        <w:ind w:firstLine="520"/>
        <w:spacing w:line="560" w:lineRule="exact"/>
        <w:rPr>
          <w:rFonts w:ascii="楷体" w:hAnsi="楷体" w:eastAsia="楷体"/>
          <w:b/>
          <w:sz w:val="28"/>
          <w:szCs w:val="28"/>
        </w:rPr>
      </w:pPr>
      <w:r>
        <w:rPr>
          <w:rFonts w:hint="eastAsia" w:ascii="楷体" w:hAnsi="楷体" w:eastAsia="楷体"/>
          <w:b/>
          <w:bCs/>
          <w:sz w:val="28"/>
          <w:szCs w:val="28"/>
        </w:rPr>
        <w:t xml:space="preserve">1、磋商文件</w:t>
      </w:r>
      <w:r>
        <w:rPr>
          <w:rFonts w:ascii="楷体" w:hAnsi="楷体" w:eastAsia="楷体"/>
          <w:b/>
          <w:sz w:val="28"/>
          <w:szCs w:val="28"/>
        </w:rPr>
      </w:r>
      <w:r/>
    </w:p>
    <w:p>
      <w:pPr>
        <w:pStyle w:val="684"/>
        <w:ind w:firstLine="518"/>
        <w:spacing w:line="56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rPr>
        <w:t xml:space="preserve">磋商</w:t>
      </w:r>
      <w:r>
        <w:rPr>
          <w:rFonts w:hint="eastAsia" w:ascii="仿宋" w:hAnsi="仿宋" w:eastAsia="仿宋"/>
          <w:sz w:val="28"/>
          <w:szCs w:val="28"/>
        </w:rPr>
        <w:t xml:space="preserve">文件的组成，为采购公告、本文件及所有按规定发出的补充变更</w:t>
      </w:r>
      <w:r>
        <w:rPr>
          <w:rFonts w:hint="eastAsia" w:ascii="仿宋" w:hAnsi="仿宋" w:eastAsia="仿宋"/>
          <w:sz w:val="28"/>
          <w:szCs w:val="28"/>
        </w:rPr>
        <w:t xml:space="preserve">通知</w:t>
      </w:r>
      <w:r>
        <w:rPr>
          <w:rFonts w:hint="eastAsia" w:ascii="仿宋" w:hAnsi="仿宋" w:eastAsia="仿宋"/>
          <w:sz w:val="28"/>
          <w:szCs w:val="28"/>
        </w:rPr>
        <w:t xml:space="preserve">。</w:t>
      </w:r>
      <w:r>
        <w:rPr>
          <w:rFonts w:ascii="仿宋" w:hAnsi="仿宋" w:eastAsia="仿宋"/>
          <w:sz w:val="28"/>
          <w:szCs w:val="28"/>
        </w:rPr>
      </w:r>
      <w:r/>
    </w:p>
    <w:p>
      <w:pPr>
        <w:pStyle w:val="684"/>
        <w:ind w:firstLine="518"/>
        <w:spacing w:line="560" w:lineRule="exact"/>
        <w:rPr>
          <w:rFonts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rPr>
        <w:t xml:space="preserve">磋商</w:t>
      </w:r>
      <w:r>
        <w:rPr>
          <w:rFonts w:hint="eastAsia" w:ascii="仿宋" w:hAnsi="仿宋" w:eastAsia="仿宋"/>
          <w:sz w:val="28"/>
          <w:szCs w:val="28"/>
        </w:rPr>
        <w:t xml:space="preserve">文件的澄清及修改：</w:t>
      </w:r>
      <w:r>
        <w:rPr>
          <w:rFonts w:ascii="仿宋" w:hAnsi="仿宋" w:eastAsia="仿宋"/>
          <w:sz w:val="28"/>
          <w:szCs w:val="28"/>
        </w:rPr>
      </w:r>
      <w:r/>
    </w:p>
    <w:p>
      <w:pPr>
        <w:pStyle w:val="684"/>
        <w:ind w:firstLine="518"/>
        <w:spacing w:line="560" w:lineRule="exact"/>
        <w:rPr>
          <w:rFonts w:ascii="仿宋" w:hAnsi="仿宋" w:eastAsia="仿宋"/>
          <w:sz w:val="28"/>
          <w:szCs w:val="28"/>
        </w:rPr>
      </w:pPr>
      <w:r>
        <w:rPr>
          <w:rFonts w:hint="eastAsia" w:ascii="仿宋" w:hAnsi="仿宋" w:eastAsia="仿宋"/>
          <w:sz w:val="28"/>
          <w:szCs w:val="28"/>
        </w:rPr>
        <w:t xml:space="preserve">①供应商在下载</w:t>
      </w:r>
      <w:r>
        <w:rPr>
          <w:rFonts w:hint="eastAsia" w:ascii="仿宋" w:hAnsi="仿宋" w:eastAsia="仿宋"/>
          <w:sz w:val="28"/>
          <w:szCs w:val="28"/>
        </w:rPr>
        <w:t xml:space="preserve">磋商</w:t>
      </w:r>
      <w:r>
        <w:rPr>
          <w:rFonts w:hint="eastAsia" w:ascii="仿宋" w:hAnsi="仿宋" w:eastAsia="仿宋"/>
          <w:sz w:val="28"/>
          <w:szCs w:val="28"/>
        </w:rPr>
        <w:t xml:space="preserve">文件后，如有疑问需要澄清，应按</w:t>
      </w:r>
      <w:r>
        <w:rPr>
          <w:rFonts w:hint="eastAsia" w:ascii="仿宋" w:hAnsi="仿宋" w:eastAsia="仿宋"/>
          <w:b/>
          <w:sz w:val="28"/>
          <w:szCs w:val="28"/>
        </w:rPr>
        <w:t xml:space="preserve">磋商</w:t>
      </w:r>
      <w:r>
        <w:rPr>
          <w:rFonts w:hint="eastAsia" w:ascii="仿宋" w:hAnsi="仿宋" w:eastAsia="仿宋"/>
          <w:b/>
          <w:sz w:val="28"/>
          <w:szCs w:val="28"/>
        </w:rPr>
        <w:t xml:space="preserve">须知（本文件第11页）第5项</w:t>
      </w:r>
      <w:r>
        <w:rPr>
          <w:rFonts w:hint="eastAsia" w:ascii="仿宋" w:hAnsi="仿宋" w:eastAsia="仿宋"/>
          <w:sz w:val="28"/>
          <w:szCs w:val="28"/>
        </w:rPr>
        <w:t xml:space="preserve">内容中规定的时间前以书面形式向采购人或本公司提出。</w:t>
      </w:r>
      <w:r>
        <w:rPr>
          <w:rFonts w:ascii="仿宋" w:hAnsi="仿宋" w:eastAsia="仿宋"/>
          <w:sz w:val="28"/>
          <w:szCs w:val="28"/>
        </w:rPr>
      </w:r>
      <w:r/>
    </w:p>
    <w:p>
      <w:pPr>
        <w:pStyle w:val="684"/>
        <w:ind w:firstLine="518"/>
        <w:spacing w:line="560" w:lineRule="exact"/>
        <w:rPr>
          <w:rFonts w:ascii="仿宋" w:hAnsi="仿宋" w:eastAsia="仿宋"/>
          <w:sz w:val="28"/>
          <w:szCs w:val="28"/>
        </w:rPr>
      </w:pPr>
      <w:r>
        <w:rPr>
          <w:rFonts w:hint="eastAsia" w:ascii="仿宋" w:hAnsi="仿宋" w:eastAsia="仿宋"/>
          <w:sz w:val="28"/>
          <w:szCs w:val="28"/>
        </w:rPr>
        <w:t xml:space="preserve">②</w:t>
      </w:r>
      <w:r>
        <w:rPr>
          <w:rFonts w:hint="eastAsia" w:ascii="仿宋" w:hAnsi="仿宋" w:eastAsia="仿宋"/>
          <w:sz w:val="28"/>
        </w:rPr>
        <w:t xml:space="preserve">在</w:t>
      </w:r>
      <w:r>
        <w:rPr>
          <w:rFonts w:hint="eastAsia" w:ascii="仿宋" w:hAnsi="仿宋" w:eastAsia="仿宋"/>
          <w:sz w:val="28"/>
          <w:szCs w:val="28"/>
        </w:rPr>
        <w:t xml:space="preserve">磋商</w:t>
      </w:r>
      <w:r>
        <w:rPr>
          <w:rFonts w:hint="eastAsia" w:ascii="仿宋" w:hAnsi="仿宋" w:eastAsia="仿宋"/>
          <w:sz w:val="28"/>
        </w:rPr>
        <w:t xml:space="preserve">截止日前，</w:t>
      </w:r>
      <w:r>
        <w:rPr>
          <w:rFonts w:hint="eastAsia" w:ascii="仿宋" w:hAnsi="仿宋" w:eastAsia="仿宋"/>
          <w:sz w:val="28"/>
          <w:szCs w:val="28"/>
        </w:rPr>
        <w:t xml:space="preserve">本公司可根据采购人的要求</w:t>
      </w:r>
      <w:r>
        <w:rPr>
          <w:rFonts w:hint="eastAsia" w:ascii="仿宋" w:hAnsi="仿宋" w:eastAsia="仿宋"/>
          <w:sz w:val="28"/>
        </w:rPr>
        <w:t xml:space="preserve">或在解答供应商提出的澄清问题时对</w:t>
      </w:r>
      <w:r>
        <w:rPr>
          <w:rFonts w:hint="eastAsia" w:ascii="仿宋" w:hAnsi="仿宋" w:eastAsia="仿宋"/>
          <w:sz w:val="28"/>
          <w:szCs w:val="28"/>
        </w:rPr>
        <w:t xml:space="preserve">磋商</w:t>
      </w:r>
      <w:r>
        <w:rPr>
          <w:rFonts w:hint="eastAsia" w:ascii="仿宋" w:hAnsi="仿宋" w:eastAsia="仿宋"/>
          <w:sz w:val="28"/>
        </w:rPr>
        <w:t xml:space="preserve">文件进行修改。</w:t>
      </w:r>
      <w:r>
        <w:rPr>
          <w:rFonts w:ascii="仿宋" w:hAnsi="仿宋" w:eastAsia="仿宋"/>
          <w:sz w:val="28"/>
          <w:szCs w:val="28"/>
        </w:rPr>
      </w:r>
      <w:r/>
    </w:p>
    <w:p>
      <w:pPr>
        <w:pStyle w:val="684"/>
        <w:ind w:firstLine="518"/>
        <w:spacing w:line="560" w:lineRule="exact"/>
        <w:rPr>
          <w:rFonts w:ascii="仿宋" w:hAnsi="仿宋" w:eastAsia="仿宋"/>
          <w:sz w:val="28"/>
          <w:szCs w:val="28"/>
        </w:rPr>
      </w:pPr>
      <w:r>
        <w:rPr>
          <w:rFonts w:hint="eastAsia" w:ascii="仿宋" w:hAnsi="仿宋" w:eastAsia="仿宋"/>
          <w:sz w:val="28"/>
          <w:szCs w:val="28"/>
        </w:rPr>
        <w:t xml:space="preserve">③</w:t>
      </w:r>
      <w:r>
        <w:rPr>
          <w:rFonts w:hint="eastAsia" w:ascii="仿宋" w:hAnsi="仿宋" w:eastAsia="仿宋"/>
          <w:sz w:val="28"/>
          <w:szCs w:val="28"/>
        </w:rPr>
        <w:t xml:space="preserve">磋商</w:t>
      </w:r>
      <w:r>
        <w:rPr>
          <w:rFonts w:hint="eastAsia" w:ascii="仿宋" w:hAnsi="仿宋" w:eastAsia="仿宋"/>
          <w:sz w:val="28"/>
        </w:rPr>
        <w:t xml:space="preserve">文件的修改将以书面形式公布，包括邮寄、传真和电传通知已报名的供应商</w:t>
      </w:r>
      <w:r>
        <w:rPr>
          <w:rFonts w:hint="eastAsia" w:ascii="仿宋" w:hAnsi="仿宋" w:eastAsia="仿宋"/>
          <w:sz w:val="28"/>
          <w:szCs w:val="28"/>
        </w:rPr>
        <w:t xml:space="preserve">，</w:t>
      </w:r>
      <w:r>
        <w:rPr>
          <w:rFonts w:hint="eastAsia" w:ascii="仿宋" w:hAnsi="仿宋" w:eastAsia="仿宋"/>
          <w:sz w:val="28"/>
          <w:szCs w:val="28"/>
        </w:rPr>
        <w:t xml:space="preserve">作为磋商文件的组成部分。</w:t>
      </w:r>
      <w:r>
        <w:rPr>
          <w:rFonts w:ascii="仿宋" w:hAnsi="仿宋" w:eastAsia="仿宋"/>
          <w:sz w:val="28"/>
          <w:szCs w:val="28"/>
        </w:rPr>
      </w:r>
      <w:r/>
    </w:p>
    <w:p>
      <w:pPr>
        <w:pStyle w:val="684"/>
        <w:ind w:firstLine="518"/>
        <w:spacing w:line="560" w:lineRule="exact"/>
        <w:rPr>
          <w:rFonts w:ascii="仿宋" w:hAnsi="仿宋" w:eastAsia="仿宋"/>
          <w:sz w:val="28"/>
          <w:szCs w:val="28"/>
        </w:rPr>
      </w:pPr>
      <w:r>
        <w:rPr>
          <w:rFonts w:hint="eastAsia" w:ascii="仿宋" w:hAnsi="仿宋" w:eastAsia="仿宋"/>
          <w:sz w:val="28"/>
          <w:szCs w:val="28"/>
        </w:rPr>
        <w:t xml:space="preserve">④</w:t>
      </w:r>
      <w:r>
        <w:rPr>
          <w:rFonts w:hint="eastAsia" w:ascii="仿宋" w:hAnsi="仿宋" w:eastAsia="仿宋"/>
          <w:sz w:val="28"/>
        </w:rPr>
        <w:t xml:space="preserve">为使供应商编写</w:t>
      </w:r>
      <w:r>
        <w:rPr>
          <w:rFonts w:hint="eastAsia" w:ascii="仿宋" w:hAnsi="仿宋" w:eastAsia="仿宋"/>
          <w:sz w:val="28"/>
          <w:szCs w:val="28"/>
        </w:rPr>
        <w:t xml:space="preserve">磋商</w:t>
      </w:r>
      <w:r>
        <w:rPr>
          <w:rFonts w:hint="eastAsia" w:ascii="仿宋" w:hAnsi="仿宋" w:eastAsia="仿宋"/>
          <w:sz w:val="28"/>
          <w:szCs w:val="28"/>
        </w:rPr>
        <w:t xml:space="preserve">响应</w:t>
      </w:r>
      <w:r>
        <w:rPr>
          <w:rFonts w:hint="eastAsia" w:ascii="仿宋" w:hAnsi="仿宋" w:eastAsia="仿宋"/>
          <w:sz w:val="28"/>
        </w:rPr>
        <w:t xml:space="preserve">文件有充分的时间对</w:t>
      </w:r>
      <w:r>
        <w:rPr>
          <w:rFonts w:hint="eastAsia" w:ascii="仿宋" w:hAnsi="仿宋" w:eastAsia="仿宋"/>
          <w:sz w:val="28"/>
          <w:szCs w:val="28"/>
        </w:rPr>
        <w:t xml:space="preserve">磋商</w:t>
      </w:r>
      <w:r>
        <w:rPr>
          <w:rFonts w:hint="eastAsia" w:ascii="仿宋" w:hAnsi="仿宋" w:eastAsia="仿宋"/>
          <w:sz w:val="28"/>
        </w:rPr>
        <w:t xml:space="preserve">文件的修改部分进行分析、研究，本公司将根据有关规定在“江苏政府采购网”上发布延期采购公告，请供应商主动登陆查询。</w:t>
      </w:r>
      <w:r>
        <w:rPr>
          <w:rFonts w:ascii="仿宋" w:hAnsi="仿宋" w:eastAsia="仿宋"/>
          <w:sz w:val="28"/>
          <w:szCs w:val="28"/>
        </w:rPr>
      </w:r>
      <w:r/>
    </w:p>
    <w:p>
      <w:pPr>
        <w:pStyle w:val="684"/>
        <w:ind w:firstLine="518"/>
        <w:spacing w:line="560" w:lineRule="exact"/>
        <w:rPr>
          <w:rFonts w:ascii="仿宋" w:hAnsi="仿宋" w:eastAsia="仿宋"/>
          <w:sz w:val="28"/>
          <w:szCs w:val="28"/>
        </w:rPr>
      </w:pPr>
      <w:r>
        <w:rPr>
          <w:rFonts w:hint="eastAsia" w:ascii="仿宋" w:hAnsi="仿宋" w:eastAsia="仿宋"/>
          <w:sz w:val="28"/>
          <w:szCs w:val="28"/>
        </w:rPr>
        <w:t xml:space="preserve">⑤供应商对</w:t>
      </w:r>
      <w:r>
        <w:rPr>
          <w:rFonts w:hint="eastAsia" w:ascii="仿宋" w:hAnsi="仿宋" w:eastAsia="仿宋"/>
          <w:sz w:val="28"/>
          <w:szCs w:val="28"/>
        </w:rPr>
        <w:t xml:space="preserve">磋商</w:t>
      </w:r>
      <w:r>
        <w:rPr>
          <w:rFonts w:hint="eastAsia" w:ascii="仿宋" w:hAnsi="仿宋" w:eastAsia="仿宋"/>
          <w:sz w:val="28"/>
          <w:szCs w:val="28"/>
        </w:rPr>
        <w:t xml:space="preserve">文件所做出的推论、解释和结论，本公司概不负责。</w:t>
      </w:r>
      <w:r>
        <w:rPr>
          <w:rFonts w:ascii="仿宋" w:hAnsi="仿宋" w:eastAsia="仿宋"/>
          <w:sz w:val="28"/>
          <w:szCs w:val="28"/>
        </w:rPr>
      </w:r>
      <w:r/>
    </w:p>
    <w:p>
      <w:pPr>
        <w:pStyle w:val="684"/>
        <w:ind w:firstLine="520"/>
        <w:spacing w:line="560" w:lineRule="exact"/>
        <w:rPr>
          <w:rFonts w:ascii="楷体" w:hAnsi="楷体" w:eastAsia="楷体"/>
          <w:b/>
          <w:bCs/>
          <w:sz w:val="28"/>
          <w:szCs w:val="28"/>
        </w:rPr>
      </w:pPr>
      <w:r>
        <w:rPr>
          <w:rFonts w:hint="eastAsia" w:ascii="楷体" w:hAnsi="楷体" w:eastAsia="楷体"/>
          <w:b/>
          <w:bCs/>
          <w:sz w:val="28"/>
          <w:szCs w:val="28"/>
        </w:rPr>
        <w:t xml:space="preserve">2、磋商响应费用</w:t>
      </w:r>
      <w:r>
        <w:rPr>
          <w:rFonts w:ascii="楷体" w:hAnsi="楷体" w:eastAsia="楷体"/>
          <w:b/>
          <w:bCs/>
          <w:sz w:val="28"/>
          <w:szCs w:val="28"/>
        </w:rPr>
      </w:r>
      <w:r/>
    </w:p>
    <w:p>
      <w:pPr>
        <w:pStyle w:val="684"/>
        <w:ind w:firstLine="518"/>
        <w:spacing w:line="560" w:lineRule="exact"/>
        <w:rPr>
          <w:rFonts w:ascii="楷体" w:hAnsi="楷体" w:eastAsia="楷体"/>
          <w:b/>
          <w:bCs/>
          <w:sz w:val="28"/>
          <w:szCs w:val="28"/>
        </w:rPr>
      </w:pPr>
      <w:r>
        <w:rPr>
          <w:rFonts w:ascii="仿宋" w:hAnsi="仿宋" w:eastAsia="仿宋" w:cs="仿宋_GB2312"/>
          <w:sz w:val="28"/>
          <w:szCs w:val="28"/>
        </w:rPr>
        <w:t xml:space="preserve">（1）供应商无论成交与否，都须自行承担编制</w:t>
      </w:r>
      <w:r>
        <w:rPr>
          <w:rFonts w:ascii="仿宋" w:hAnsi="仿宋" w:eastAsia="仿宋" w:cs="仿宋_GB2312"/>
          <w:sz w:val="28"/>
          <w:szCs w:val="28"/>
        </w:rPr>
        <w:t xml:space="preserve">磋商</w:t>
      </w:r>
      <w:r>
        <w:rPr>
          <w:rFonts w:ascii="仿宋" w:hAnsi="仿宋" w:eastAsia="仿宋" w:cs="仿宋_GB2312"/>
          <w:sz w:val="28"/>
          <w:szCs w:val="28"/>
        </w:rPr>
        <w:t xml:space="preserve">响应文件以及递交</w:t>
      </w:r>
      <w:r>
        <w:rPr>
          <w:rFonts w:ascii="仿宋" w:hAnsi="仿宋" w:eastAsia="仿宋" w:cs="仿宋_GB2312"/>
          <w:sz w:val="28"/>
          <w:szCs w:val="28"/>
        </w:rPr>
        <w:t xml:space="preserve">磋商</w:t>
      </w:r>
      <w:r>
        <w:rPr>
          <w:rFonts w:ascii="仿宋" w:hAnsi="仿宋" w:eastAsia="仿宋" w:cs="仿宋_GB2312"/>
          <w:sz w:val="28"/>
          <w:szCs w:val="28"/>
        </w:rPr>
        <w:t xml:space="preserve">响应文件所涉及的一切费用。</w:t>
      </w:r>
      <w:r>
        <w:rPr>
          <w:rFonts w:ascii="楷体" w:hAnsi="楷体" w:eastAsia="楷体"/>
          <w:b/>
          <w:bCs/>
          <w:sz w:val="28"/>
          <w:szCs w:val="28"/>
        </w:rPr>
      </w:r>
      <w:r/>
    </w:p>
    <w:p>
      <w:pPr>
        <w:pStyle w:val="684"/>
        <w:ind w:firstLine="518"/>
        <w:spacing w:line="560" w:lineRule="exact"/>
        <w:rPr>
          <w:rFonts w:ascii="楷体" w:hAnsi="楷体" w:eastAsia="楷体"/>
          <w:b/>
          <w:bCs/>
          <w:sz w:val="28"/>
          <w:szCs w:val="28"/>
        </w:rPr>
      </w:pPr>
      <w:r>
        <w:rPr>
          <w:rFonts w:ascii="仿宋" w:hAnsi="仿宋" w:eastAsia="仿宋" w:cs="仿宋_GB2312"/>
          <w:sz w:val="28"/>
          <w:szCs w:val="28"/>
        </w:rPr>
        <w:t xml:space="preserve">（2）该项目的报价应包括</w:t>
      </w:r>
      <w:r>
        <w:rPr>
          <w:rFonts w:hint="eastAsia" w:ascii="仿宋" w:hAnsi="仿宋" w:eastAsia="仿宋" w:cs="仿宋_GB2312"/>
          <w:sz w:val="28"/>
          <w:szCs w:val="28"/>
        </w:rPr>
        <w:t xml:space="preserve">完成该项目服务所需的一切相关费用、</w:t>
      </w:r>
      <w:r>
        <w:rPr>
          <w:rFonts w:ascii="仿宋" w:hAnsi="仿宋" w:eastAsia="仿宋" w:cs="仿宋_GB2312"/>
          <w:sz w:val="28"/>
          <w:szCs w:val="28"/>
        </w:rPr>
        <w:t xml:space="preserve">招标代理服务费及其它应付的费用等。</w:t>
      </w:r>
      <w:r>
        <w:rPr>
          <w:rFonts w:ascii="楷体" w:hAnsi="楷体" w:eastAsia="楷体"/>
          <w:b/>
          <w:bCs/>
          <w:sz w:val="28"/>
          <w:szCs w:val="28"/>
        </w:rPr>
      </w:r>
      <w:r/>
    </w:p>
    <w:p>
      <w:pPr>
        <w:pStyle w:val="684"/>
        <w:ind w:firstLine="259"/>
        <w:spacing w:line="520" w:lineRule="exact"/>
        <w:rPr>
          <w:rFonts w:hint="eastAsia" w:ascii="仿宋" w:hAnsi="仿宋" w:eastAsia="仿宋" w:cs="仿宋_GB2312"/>
          <w:sz w:val="28"/>
          <w:szCs w:val="28"/>
          <w:lang w:bidi="ar"/>
        </w:rPr>
      </w:pPr>
      <w:r>
        <w:rPr>
          <w:rFonts w:ascii="仿宋" w:hAnsi="仿宋" w:eastAsia="仿宋" w:cs="仿宋_GB2312"/>
          <w:sz w:val="28"/>
          <w:szCs w:val="28"/>
        </w:rPr>
        <w:t xml:space="preserve">（3）</w:t>
      </w:r>
      <w:bookmarkStart w:id="29" w:name="OLE_LINK21"/>
      <w:r/>
      <w:bookmarkStart w:id="30" w:name="_Hlk185249123"/>
      <w:r>
        <w:rPr>
          <w:rFonts w:hint="eastAsia" w:ascii="仿宋" w:hAnsi="仿宋" w:eastAsia="仿宋"/>
          <w:sz w:val="28"/>
          <w:szCs w:val="28"/>
        </w:rPr>
        <w:t xml:space="preserve">本项目招标代理服务费参照“《江苏省政府采购代理服务收费指导意见》的通知（苏政采协【2024】20号）”文件收费标准收取（差额累进）</w:t>
      </w:r>
      <w:bookmarkEnd w:id="29"/>
      <w:r>
        <w:rPr>
          <w:rFonts w:hint="eastAsia" w:ascii="仿宋" w:hAnsi="仿宋" w:eastAsia="仿宋"/>
          <w:sz w:val="28"/>
          <w:szCs w:val="28"/>
        </w:rPr>
        <w:t xml:space="preserve">，由采购人在招标结束后支付。</w:t>
      </w:r>
      <w:r>
        <w:rPr>
          <w:rFonts w:hint="eastAsia" w:ascii="仿宋" w:hAnsi="仿宋" w:eastAsia="仿宋" w:cs="仿宋_GB2312"/>
          <w:sz w:val="28"/>
          <w:szCs w:val="28"/>
          <w:lang w:bidi="ar"/>
        </w:rPr>
      </w:r>
      <w:r/>
    </w:p>
    <w:tbl>
      <w:tblPr>
        <w:tblW w:w="0" w:type="auto"/>
        <w:jc w:val="center"/>
        <w:tblInd w:w="0" w:type="dxa"/>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85" w:type="dxa"/>
          <w:top w:w="0" w:type="dxa"/>
          <w:right w:w="85" w:type="dxa"/>
          <w:bottom w:w="0" w:type="dxa"/>
        </w:tblCellMar>
        <w:tblLook w:val="04A0" w:firstRow="1" w:lastRow="0" w:firstColumn="1" w:lastColumn="0" w:noHBand="0" w:noVBand="1"/>
      </w:tblPr>
      <w:tblGrid>
        <w:gridCol w:w="4133"/>
        <w:gridCol w:w="1559"/>
      </w:tblGrid>
      <w:tr>
        <w:trPr>
          <w:trHeight w:val="397"/>
        </w:trPr>
        <w:tc>
          <w:tcPr>
            <w:tcBorders>
              <w:top w:val="single" w:color="000000" w:sz="4" w:space="0"/>
            </w:tcBorders>
            <w:tcW w:w="4133" w:type="dxa"/>
            <w:vAlign w:val="center"/>
            <w:textDirection w:val="lrTb"/>
            <w:noWrap w:val="false"/>
          </w:tcPr>
          <w:p>
            <w:pPr>
              <w:pStyle w:val="684"/>
              <w:jc w:val="center"/>
              <w:spacing w:line="300" w:lineRule="exact"/>
              <w:rPr>
                <w:rFonts w:ascii="仿宋" w:hAnsi="仿宋" w:eastAsia="仿宋" w:cs="宋体"/>
                <w:sz w:val="24"/>
              </w:rPr>
            </w:pPr>
            <w:r>
              <w:rPr>
                <w:rFonts w:hint="eastAsia" w:ascii="仿宋" w:hAnsi="仿宋" w:eastAsia="仿宋" w:cs="宋体"/>
                <w:sz w:val="24"/>
              </w:rPr>
              <w:t xml:space="preserve">中标金额</w:t>
            </w:r>
            <w:r>
              <w:rPr>
                <w:rFonts w:ascii="仿宋" w:hAnsi="仿宋" w:eastAsia="仿宋" w:cs="宋体"/>
                <w:sz w:val="24"/>
              </w:rPr>
            </w:r>
            <w:r/>
          </w:p>
        </w:tc>
        <w:tc>
          <w:tcPr>
            <w:tcBorders>
              <w:top w:val="single" w:color="000000" w:sz="4" w:space="0"/>
            </w:tcBorders>
            <w:tcW w:w="1559" w:type="dxa"/>
            <w:vAlign w:val="center"/>
            <w:textDirection w:val="lrTb"/>
            <w:noWrap w:val="false"/>
          </w:tcPr>
          <w:p>
            <w:pPr>
              <w:pStyle w:val="684"/>
              <w:jc w:val="center"/>
              <w:spacing w:line="300" w:lineRule="exact"/>
              <w:rPr>
                <w:rFonts w:ascii="仿宋" w:hAnsi="仿宋" w:eastAsia="仿宋" w:cs="宋体"/>
                <w:sz w:val="24"/>
              </w:rPr>
            </w:pPr>
            <w:r>
              <w:rPr>
                <w:rFonts w:hint="eastAsia" w:ascii="仿宋" w:hAnsi="仿宋" w:eastAsia="仿宋" w:cs="宋体"/>
                <w:sz w:val="24"/>
              </w:rPr>
              <w:t xml:space="preserve">费率</w:t>
            </w:r>
            <w:r>
              <w:rPr>
                <w:rFonts w:ascii="仿宋" w:hAnsi="仿宋" w:eastAsia="仿宋" w:cs="宋体"/>
                <w:sz w:val="24"/>
              </w:rPr>
            </w:r>
            <w:r/>
          </w:p>
        </w:tc>
      </w:tr>
      <w:tr>
        <w:trPr>
          <w:trHeight w:val="397"/>
        </w:trPr>
        <w:tc>
          <w:tcPr>
            <w:tcBorders>
              <w:top w:val="single" w:color="000000" w:sz="4" w:space="0"/>
            </w:tcBorders>
            <w:tcW w:w="4133" w:type="dxa"/>
            <w:vAlign w:val="center"/>
            <w:textDirection w:val="lrTb"/>
            <w:noWrap w:val="false"/>
          </w:tcPr>
          <w:p>
            <w:pPr>
              <w:pStyle w:val="684"/>
              <w:jc w:val="center"/>
              <w:spacing w:line="300" w:lineRule="exact"/>
              <w:rPr>
                <w:rFonts w:hint="eastAsia" w:ascii="仿宋" w:hAnsi="仿宋" w:eastAsia="仿宋" w:cs="宋体"/>
                <w:sz w:val="24"/>
              </w:rPr>
            </w:pPr>
            <w:r>
              <w:rPr>
                <w:rFonts w:hint="eastAsia" w:ascii="仿宋" w:hAnsi="仿宋" w:eastAsia="仿宋" w:cs="宋体"/>
                <w:sz w:val="24"/>
              </w:rPr>
              <w:t xml:space="preserve">最低收费金额（每个委托项目）</w:t>
            </w:r>
            <w:r/>
          </w:p>
        </w:tc>
        <w:tc>
          <w:tcPr>
            <w:tcBorders>
              <w:top w:val="single" w:color="000000" w:sz="4" w:space="0"/>
            </w:tcBorders>
            <w:tcW w:w="1559" w:type="dxa"/>
            <w:vAlign w:val="center"/>
            <w:textDirection w:val="lrTb"/>
            <w:noWrap w:val="false"/>
          </w:tcPr>
          <w:p>
            <w:pPr>
              <w:pStyle w:val="684"/>
              <w:jc w:val="center"/>
              <w:spacing w:line="300" w:lineRule="exact"/>
              <w:rPr>
                <w:rFonts w:hint="eastAsia" w:ascii="仿宋" w:hAnsi="仿宋" w:eastAsia="仿宋" w:cs="宋体"/>
                <w:sz w:val="24"/>
              </w:rPr>
            </w:pPr>
            <w:r>
              <w:rPr>
                <w:rFonts w:hint="eastAsia" w:ascii="仿宋" w:hAnsi="仿宋" w:eastAsia="仿宋" w:cs="宋体"/>
                <w:sz w:val="24"/>
              </w:rPr>
              <w:t xml:space="preserve">5000元</w:t>
            </w:r>
            <w:r/>
          </w:p>
        </w:tc>
      </w:tr>
      <w:tr>
        <w:trPr>
          <w:trHeight w:val="397"/>
        </w:trPr>
        <w:tc>
          <w:tcPr>
            <w:tcW w:w="4133" w:type="dxa"/>
            <w:vAlign w:val="center"/>
            <w:textDirection w:val="lrTb"/>
            <w:noWrap w:val="false"/>
          </w:tcPr>
          <w:p>
            <w:pPr>
              <w:pStyle w:val="684"/>
              <w:jc w:val="center"/>
              <w:spacing w:line="300" w:lineRule="exact"/>
              <w:rPr>
                <w:rFonts w:ascii="仿宋" w:hAnsi="仿宋" w:eastAsia="仿宋" w:cs="宋体"/>
                <w:sz w:val="24"/>
              </w:rPr>
            </w:pPr>
            <w:r>
              <w:rPr>
                <w:rFonts w:hint="eastAsia" w:ascii="仿宋" w:hAnsi="仿宋" w:eastAsia="仿宋" w:cs="宋体"/>
                <w:sz w:val="24"/>
              </w:rPr>
              <w:t xml:space="preserve">50</w:t>
            </w:r>
            <w:r>
              <w:rPr>
                <w:rFonts w:hint="eastAsia" w:ascii="仿宋" w:hAnsi="仿宋" w:eastAsia="仿宋" w:cs="宋体"/>
                <w:sz w:val="24"/>
              </w:rPr>
              <w:t xml:space="preserve">万元</w:t>
            </w:r>
            <w:r>
              <w:rPr>
                <w:rFonts w:hint="eastAsia" w:ascii="仿宋" w:hAnsi="仿宋" w:eastAsia="仿宋" w:cs="宋体"/>
                <w:sz w:val="24"/>
              </w:rPr>
              <w:t xml:space="preserve">以下（含50万元）</w:t>
            </w:r>
            <w:r>
              <w:rPr>
                <w:rFonts w:ascii="仿宋" w:hAnsi="仿宋" w:eastAsia="仿宋" w:cs="宋体"/>
                <w:sz w:val="24"/>
              </w:rPr>
            </w:r>
            <w:r/>
          </w:p>
        </w:tc>
        <w:tc>
          <w:tcPr>
            <w:tcW w:w="1559" w:type="dxa"/>
            <w:vAlign w:val="center"/>
            <w:textDirection w:val="lrTb"/>
            <w:noWrap w:val="false"/>
          </w:tcPr>
          <w:p>
            <w:pPr>
              <w:pStyle w:val="684"/>
              <w:jc w:val="center"/>
              <w:spacing w:line="300" w:lineRule="exact"/>
              <w:rPr>
                <w:rFonts w:ascii="仿宋" w:hAnsi="仿宋" w:eastAsia="仿宋" w:cs="宋体"/>
                <w:sz w:val="24"/>
              </w:rPr>
            </w:pPr>
            <w:r>
              <w:rPr>
                <w:rFonts w:hint="eastAsia" w:ascii="仿宋" w:hAnsi="仿宋" w:eastAsia="仿宋" w:cs="宋体"/>
                <w:sz w:val="24"/>
              </w:rPr>
              <w:t xml:space="preserve">1.6%</w:t>
            </w:r>
            <w:r>
              <w:rPr>
                <w:rFonts w:ascii="仿宋" w:hAnsi="仿宋" w:eastAsia="仿宋" w:cs="宋体"/>
                <w:sz w:val="24"/>
              </w:rPr>
            </w:r>
            <w:r/>
          </w:p>
        </w:tc>
      </w:tr>
      <w:tr>
        <w:trPr>
          <w:trHeight w:val="397"/>
        </w:trPr>
        <w:tc>
          <w:tcPr>
            <w:tcW w:w="4133" w:type="dxa"/>
            <w:vAlign w:val="center"/>
            <w:textDirection w:val="lrTb"/>
            <w:noWrap w:val="false"/>
          </w:tcPr>
          <w:p>
            <w:pPr>
              <w:pStyle w:val="684"/>
              <w:jc w:val="center"/>
              <w:spacing w:line="300" w:lineRule="exact"/>
              <w:rPr>
                <w:rFonts w:ascii="仿宋" w:hAnsi="仿宋" w:eastAsia="仿宋" w:cs="宋体"/>
                <w:sz w:val="24"/>
              </w:rPr>
            </w:pPr>
            <w:r>
              <w:rPr>
                <w:rFonts w:hint="eastAsia" w:ascii="仿宋" w:hAnsi="仿宋" w:eastAsia="仿宋" w:cs="宋体"/>
                <w:sz w:val="24"/>
              </w:rPr>
              <w:t xml:space="preserve">50万元</w:t>
            </w:r>
            <w:r>
              <w:rPr>
                <w:rFonts w:hint="eastAsia" w:ascii="仿宋" w:hAnsi="仿宋" w:eastAsia="仿宋" w:cs="Arial"/>
                <w:sz w:val="24"/>
              </w:rPr>
              <w:t xml:space="preserve">-</w:t>
            </w:r>
            <w:r>
              <w:rPr>
                <w:rFonts w:hint="eastAsia" w:ascii="仿宋" w:hAnsi="仿宋" w:eastAsia="仿宋" w:cs="宋体"/>
                <w:sz w:val="24"/>
              </w:rPr>
              <w:t xml:space="preserve">400万元（含400万元）</w:t>
            </w:r>
            <w:r>
              <w:rPr>
                <w:rFonts w:ascii="仿宋" w:hAnsi="仿宋" w:eastAsia="仿宋" w:cs="宋体"/>
                <w:sz w:val="24"/>
              </w:rPr>
            </w:r>
            <w:r/>
          </w:p>
        </w:tc>
        <w:tc>
          <w:tcPr>
            <w:tcW w:w="1559" w:type="dxa"/>
            <w:vAlign w:val="center"/>
            <w:textDirection w:val="lrTb"/>
            <w:noWrap w:val="false"/>
          </w:tcPr>
          <w:p>
            <w:pPr>
              <w:pStyle w:val="684"/>
              <w:jc w:val="center"/>
              <w:spacing w:line="300" w:lineRule="exact"/>
              <w:rPr>
                <w:rFonts w:ascii="仿宋" w:hAnsi="仿宋" w:eastAsia="仿宋" w:cs="宋体"/>
                <w:sz w:val="24"/>
              </w:rPr>
            </w:pPr>
            <w:r>
              <w:rPr>
                <w:rFonts w:hint="eastAsia" w:ascii="仿宋" w:hAnsi="仿宋" w:eastAsia="仿宋" w:cs="宋体"/>
                <w:sz w:val="24"/>
              </w:rPr>
              <w:t xml:space="preserve">1.5%</w:t>
            </w:r>
            <w:r>
              <w:rPr>
                <w:rFonts w:ascii="仿宋" w:hAnsi="仿宋" w:eastAsia="仿宋" w:cs="宋体"/>
                <w:sz w:val="24"/>
              </w:rPr>
            </w:r>
            <w:r/>
          </w:p>
        </w:tc>
      </w:tr>
      <w:tr>
        <w:trPr>
          <w:trHeight w:val="397"/>
        </w:trPr>
        <w:tc>
          <w:tcPr>
            <w:tcW w:w="4133" w:type="dxa"/>
            <w:vAlign w:val="center"/>
            <w:textDirection w:val="lrTb"/>
            <w:noWrap w:val="false"/>
          </w:tcPr>
          <w:p>
            <w:pPr>
              <w:pStyle w:val="684"/>
              <w:jc w:val="center"/>
              <w:spacing w:line="300" w:lineRule="exact"/>
              <w:rPr>
                <w:rFonts w:ascii="仿宋" w:hAnsi="仿宋" w:eastAsia="仿宋" w:cs="宋体"/>
                <w:sz w:val="24"/>
              </w:rPr>
            </w:pPr>
            <w:r>
              <w:rPr>
                <w:rFonts w:hint="eastAsia" w:ascii="仿宋" w:hAnsi="仿宋" w:eastAsia="仿宋" w:cs="宋体"/>
                <w:sz w:val="24"/>
              </w:rPr>
              <w:t xml:space="preserve">400</w:t>
            </w:r>
            <w:r>
              <w:rPr>
                <w:rFonts w:hint="eastAsia" w:ascii="仿宋" w:hAnsi="仿宋" w:eastAsia="仿宋" w:cs="Arial"/>
                <w:sz w:val="24"/>
              </w:rPr>
              <w:t xml:space="preserve">-1</w:t>
            </w:r>
            <w:r>
              <w:rPr>
                <w:rFonts w:hint="eastAsia" w:ascii="仿宋" w:hAnsi="仿宋" w:eastAsia="仿宋" w:cs="宋体"/>
                <w:sz w:val="24"/>
              </w:rPr>
              <w:t xml:space="preserve">000万元（含1000万元）</w:t>
            </w:r>
            <w:r>
              <w:rPr>
                <w:rFonts w:ascii="仿宋" w:hAnsi="仿宋" w:eastAsia="仿宋" w:cs="宋体"/>
                <w:sz w:val="24"/>
              </w:rPr>
            </w:r>
            <w:r/>
          </w:p>
        </w:tc>
        <w:tc>
          <w:tcPr>
            <w:tcW w:w="1559" w:type="dxa"/>
            <w:vAlign w:val="center"/>
            <w:textDirection w:val="lrTb"/>
            <w:noWrap w:val="false"/>
          </w:tcPr>
          <w:p>
            <w:pPr>
              <w:pStyle w:val="684"/>
              <w:jc w:val="center"/>
              <w:spacing w:line="300" w:lineRule="exact"/>
              <w:rPr>
                <w:rFonts w:ascii="仿宋" w:hAnsi="仿宋" w:eastAsia="仿宋" w:cs="宋体"/>
                <w:sz w:val="24"/>
              </w:rPr>
            </w:pPr>
            <w:r>
              <w:rPr>
                <w:rFonts w:hint="eastAsia" w:ascii="仿宋" w:hAnsi="仿宋" w:eastAsia="仿宋" w:cs="宋体"/>
                <w:sz w:val="24"/>
              </w:rPr>
              <w:t xml:space="preserve">1.1%</w:t>
            </w:r>
            <w:r>
              <w:rPr>
                <w:rFonts w:ascii="仿宋" w:hAnsi="仿宋" w:eastAsia="仿宋" w:cs="宋体"/>
                <w:sz w:val="24"/>
              </w:rPr>
            </w:r>
            <w:r/>
          </w:p>
        </w:tc>
      </w:tr>
      <w:tr>
        <w:trPr>
          <w:trHeight w:val="397"/>
        </w:trPr>
        <w:tc>
          <w:tcPr>
            <w:tcW w:w="4133" w:type="dxa"/>
            <w:vAlign w:val="center"/>
            <w:textDirection w:val="lrTb"/>
            <w:noWrap w:val="false"/>
          </w:tcPr>
          <w:p>
            <w:pPr>
              <w:pStyle w:val="684"/>
              <w:jc w:val="center"/>
              <w:spacing w:line="300" w:lineRule="exact"/>
              <w:rPr>
                <w:rFonts w:ascii="仿宋" w:hAnsi="仿宋" w:eastAsia="仿宋" w:cs="宋体"/>
                <w:sz w:val="24"/>
              </w:rPr>
            </w:pPr>
            <w:r>
              <w:rPr>
                <w:rFonts w:hint="eastAsia" w:ascii="仿宋" w:hAnsi="仿宋" w:eastAsia="仿宋" w:cs="宋体"/>
                <w:sz w:val="24"/>
              </w:rPr>
              <w:t xml:space="preserve">1000-5000万元（含5000万元）</w:t>
            </w:r>
            <w:r>
              <w:rPr>
                <w:rFonts w:ascii="仿宋" w:hAnsi="仿宋" w:eastAsia="仿宋" w:cs="宋体"/>
                <w:sz w:val="24"/>
              </w:rPr>
            </w:r>
            <w:r/>
          </w:p>
        </w:tc>
        <w:tc>
          <w:tcPr>
            <w:tcW w:w="1559" w:type="dxa"/>
            <w:vAlign w:val="center"/>
            <w:textDirection w:val="lrTb"/>
            <w:noWrap w:val="false"/>
          </w:tcPr>
          <w:p>
            <w:pPr>
              <w:pStyle w:val="684"/>
              <w:jc w:val="center"/>
              <w:spacing w:line="300" w:lineRule="exact"/>
              <w:rPr>
                <w:rFonts w:ascii="仿宋" w:hAnsi="仿宋" w:eastAsia="仿宋" w:cs="宋体"/>
                <w:sz w:val="24"/>
              </w:rPr>
            </w:pPr>
            <w:r>
              <w:rPr>
                <w:rFonts w:hint="eastAsia" w:ascii="仿宋" w:hAnsi="仿宋" w:eastAsia="仿宋" w:cs="宋体"/>
                <w:sz w:val="24"/>
              </w:rPr>
              <w:t xml:space="preserve">0.8%</w:t>
            </w:r>
            <w:r>
              <w:rPr>
                <w:rFonts w:ascii="仿宋" w:hAnsi="仿宋" w:eastAsia="仿宋" w:cs="宋体"/>
                <w:sz w:val="24"/>
              </w:rPr>
            </w:r>
            <w:r/>
          </w:p>
        </w:tc>
      </w:tr>
      <w:tr>
        <w:trPr>
          <w:trHeight w:val="397"/>
        </w:trPr>
        <w:tc>
          <w:tcPr>
            <w:tcW w:w="4133" w:type="dxa"/>
            <w:vAlign w:val="center"/>
            <w:textDirection w:val="lrTb"/>
            <w:noWrap w:val="false"/>
          </w:tcPr>
          <w:p>
            <w:pPr>
              <w:pStyle w:val="684"/>
              <w:jc w:val="center"/>
              <w:spacing w:line="300" w:lineRule="exact"/>
              <w:rPr>
                <w:rFonts w:ascii="仿宋" w:hAnsi="仿宋" w:eastAsia="仿宋" w:cs="宋体"/>
                <w:sz w:val="24"/>
              </w:rPr>
            </w:pPr>
            <w:r>
              <w:rPr>
                <w:rFonts w:hint="eastAsia" w:ascii="仿宋" w:hAnsi="仿宋" w:eastAsia="仿宋" w:cs="宋体"/>
                <w:sz w:val="24"/>
              </w:rPr>
              <w:t xml:space="preserve">5000万元</w:t>
            </w:r>
            <w:r>
              <w:rPr>
                <w:rFonts w:hint="eastAsia" w:ascii="仿宋" w:hAnsi="仿宋" w:eastAsia="仿宋" w:cs="Arial"/>
                <w:sz w:val="24"/>
              </w:rPr>
              <w:t xml:space="preserve">-</w:t>
            </w:r>
            <w:r>
              <w:rPr>
                <w:rFonts w:hint="eastAsia" w:ascii="仿宋" w:hAnsi="仿宋" w:eastAsia="仿宋" w:cs="宋体"/>
                <w:sz w:val="24"/>
              </w:rPr>
              <w:t xml:space="preserve">l亿元（含1亿元）</w:t>
            </w:r>
            <w:r>
              <w:rPr>
                <w:rFonts w:ascii="仿宋" w:hAnsi="仿宋" w:eastAsia="仿宋" w:cs="宋体"/>
                <w:sz w:val="24"/>
              </w:rPr>
            </w:r>
            <w:r/>
          </w:p>
        </w:tc>
        <w:tc>
          <w:tcPr>
            <w:tcW w:w="1559" w:type="dxa"/>
            <w:vAlign w:val="center"/>
            <w:textDirection w:val="lrTb"/>
            <w:noWrap w:val="false"/>
          </w:tcPr>
          <w:p>
            <w:pPr>
              <w:pStyle w:val="684"/>
              <w:jc w:val="center"/>
              <w:spacing w:line="300" w:lineRule="exact"/>
              <w:rPr>
                <w:rFonts w:ascii="仿宋" w:hAnsi="仿宋" w:eastAsia="仿宋" w:cs="宋体"/>
                <w:sz w:val="24"/>
              </w:rPr>
            </w:pPr>
            <w:r>
              <w:rPr>
                <w:rFonts w:hint="eastAsia" w:ascii="仿宋" w:hAnsi="仿宋" w:eastAsia="仿宋" w:cs="宋体"/>
                <w:sz w:val="24"/>
              </w:rPr>
              <w:t xml:space="preserve">0.25%</w:t>
            </w:r>
            <w:r>
              <w:rPr>
                <w:rFonts w:ascii="仿宋" w:hAnsi="仿宋" w:eastAsia="仿宋" w:cs="宋体"/>
                <w:sz w:val="24"/>
              </w:rPr>
            </w:r>
            <w:r/>
          </w:p>
        </w:tc>
      </w:tr>
      <w:tr>
        <w:trPr>
          <w:trHeight w:val="397"/>
        </w:trPr>
        <w:tc>
          <w:tcPr>
            <w:tcW w:w="4133" w:type="dxa"/>
            <w:vAlign w:val="center"/>
            <w:textDirection w:val="lrTb"/>
            <w:noWrap w:val="false"/>
          </w:tcPr>
          <w:p>
            <w:pPr>
              <w:pStyle w:val="684"/>
              <w:jc w:val="center"/>
              <w:spacing w:line="300" w:lineRule="exact"/>
              <w:rPr>
                <w:rFonts w:ascii="仿宋" w:hAnsi="仿宋" w:eastAsia="仿宋" w:cs="宋体"/>
                <w:sz w:val="24"/>
              </w:rPr>
            </w:pPr>
            <w:r>
              <w:rPr>
                <w:rFonts w:ascii="仿宋" w:hAnsi="仿宋" w:eastAsia="仿宋" w:cs="宋体"/>
                <w:sz w:val="24"/>
              </w:rPr>
              <w:t xml:space="preserve">1</w:t>
            </w:r>
            <w:r>
              <w:rPr>
                <w:rFonts w:hint="eastAsia" w:ascii="仿宋" w:hAnsi="仿宋" w:eastAsia="仿宋" w:cs="宋体"/>
                <w:sz w:val="24"/>
              </w:rPr>
              <w:t xml:space="preserve">-10</w:t>
            </w:r>
            <w:r>
              <w:rPr>
                <w:rFonts w:ascii="仿宋" w:hAnsi="仿宋" w:eastAsia="仿宋" w:cs="宋体"/>
                <w:sz w:val="24"/>
              </w:rPr>
              <w:t xml:space="preserve">亿</w:t>
            </w:r>
            <w:r>
              <w:rPr>
                <w:rFonts w:hint="eastAsia" w:ascii="仿宋" w:hAnsi="仿宋" w:eastAsia="仿宋" w:cs="宋体"/>
                <w:sz w:val="24"/>
              </w:rPr>
              <w:t xml:space="preserve">元（含10亿元）</w:t>
            </w:r>
            <w:r>
              <w:rPr>
                <w:rFonts w:ascii="仿宋" w:hAnsi="仿宋" w:eastAsia="仿宋" w:cs="宋体"/>
                <w:sz w:val="24"/>
              </w:rPr>
            </w:r>
            <w:r/>
          </w:p>
        </w:tc>
        <w:tc>
          <w:tcPr>
            <w:tcW w:w="1559" w:type="dxa"/>
            <w:vAlign w:val="center"/>
            <w:textDirection w:val="lrTb"/>
            <w:noWrap w:val="false"/>
          </w:tcPr>
          <w:p>
            <w:pPr>
              <w:pStyle w:val="684"/>
              <w:jc w:val="center"/>
              <w:spacing w:line="300" w:lineRule="exact"/>
              <w:rPr>
                <w:rFonts w:ascii="仿宋" w:hAnsi="仿宋" w:eastAsia="仿宋" w:cs="宋体"/>
                <w:sz w:val="24"/>
              </w:rPr>
            </w:pPr>
            <w:r>
              <w:rPr>
                <w:rFonts w:ascii="仿宋" w:hAnsi="仿宋" w:eastAsia="仿宋" w:cs="宋体"/>
                <w:sz w:val="24"/>
              </w:rPr>
              <w:t xml:space="preserve">0.05%</w:t>
            </w:r>
            <w:r/>
          </w:p>
        </w:tc>
      </w:tr>
      <w:tr>
        <w:trPr>
          <w:trHeight w:val="397"/>
        </w:trPr>
        <w:tc>
          <w:tcPr>
            <w:tcW w:w="4133" w:type="dxa"/>
            <w:vAlign w:val="center"/>
            <w:textDirection w:val="lrTb"/>
            <w:noWrap w:val="false"/>
          </w:tcPr>
          <w:p>
            <w:pPr>
              <w:pStyle w:val="684"/>
              <w:jc w:val="center"/>
              <w:spacing w:line="300" w:lineRule="exact"/>
              <w:rPr>
                <w:rFonts w:ascii="仿宋" w:hAnsi="仿宋" w:eastAsia="仿宋" w:cs="宋体"/>
                <w:sz w:val="24"/>
              </w:rPr>
            </w:pPr>
            <w:r>
              <w:rPr>
                <w:rFonts w:hint="eastAsia" w:ascii="仿宋" w:hAnsi="仿宋" w:eastAsia="仿宋" w:cs="宋体"/>
                <w:sz w:val="24"/>
              </w:rPr>
              <w:t xml:space="preserve">10-50</w:t>
            </w:r>
            <w:r>
              <w:rPr>
                <w:rFonts w:ascii="仿宋" w:hAnsi="仿宋" w:eastAsia="仿宋" w:cs="宋体"/>
                <w:sz w:val="24"/>
              </w:rPr>
              <w:t xml:space="preserve">亿</w:t>
            </w:r>
            <w:r>
              <w:rPr>
                <w:rFonts w:hint="eastAsia" w:ascii="仿宋" w:hAnsi="仿宋" w:eastAsia="仿宋" w:cs="宋体"/>
                <w:sz w:val="24"/>
              </w:rPr>
              <w:t xml:space="preserve">元（含50亿元）</w:t>
            </w:r>
            <w:r>
              <w:rPr>
                <w:rFonts w:ascii="仿宋" w:hAnsi="仿宋" w:eastAsia="仿宋" w:cs="宋体"/>
                <w:sz w:val="24"/>
              </w:rPr>
            </w:r>
            <w:r/>
          </w:p>
        </w:tc>
        <w:tc>
          <w:tcPr>
            <w:tcW w:w="1559" w:type="dxa"/>
            <w:vAlign w:val="center"/>
            <w:textDirection w:val="lrTb"/>
            <w:noWrap w:val="false"/>
          </w:tcPr>
          <w:p>
            <w:pPr>
              <w:pStyle w:val="684"/>
              <w:jc w:val="center"/>
              <w:spacing w:line="300" w:lineRule="exact"/>
              <w:rPr>
                <w:rFonts w:ascii="仿宋" w:hAnsi="仿宋" w:eastAsia="仿宋" w:cs="宋体"/>
                <w:sz w:val="24"/>
              </w:rPr>
            </w:pPr>
            <w:r>
              <w:rPr>
                <w:rFonts w:ascii="仿宋" w:hAnsi="仿宋" w:eastAsia="仿宋" w:cs="宋体"/>
                <w:sz w:val="24"/>
              </w:rPr>
              <w:t xml:space="preserve">0.</w:t>
            </w:r>
            <w:r>
              <w:rPr>
                <w:rFonts w:hint="eastAsia" w:ascii="仿宋" w:hAnsi="仿宋" w:eastAsia="仿宋" w:cs="宋体"/>
                <w:sz w:val="24"/>
              </w:rPr>
              <w:t xml:space="preserve">01</w:t>
            </w:r>
            <w:r>
              <w:rPr>
                <w:rFonts w:ascii="仿宋" w:hAnsi="仿宋" w:eastAsia="仿宋" w:cs="宋体"/>
                <w:sz w:val="24"/>
              </w:rPr>
              <w:t xml:space="preserve">%</w:t>
            </w:r>
            <w:r/>
          </w:p>
        </w:tc>
      </w:tr>
      <w:tr>
        <w:trPr>
          <w:trHeight w:val="397"/>
        </w:trPr>
        <w:tc>
          <w:tcPr>
            <w:tcW w:w="4133" w:type="dxa"/>
            <w:vAlign w:val="center"/>
            <w:textDirection w:val="lrTb"/>
            <w:noWrap w:val="false"/>
          </w:tcPr>
          <w:p>
            <w:pPr>
              <w:pStyle w:val="684"/>
              <w:jc w:val="center"/>
              <w:spacing w:line="300" w:lineRule="exact"/>
              <w:rPr>
                <w:rFonts w:ascii="仿宋" w:hAnsi="仿宋" w:eastAsia="仿宋" w:cs="宋体"/>
                <w:sz w:val="24"/>
              </w:rPr>
            </w:pPr>
            <w:r>
              <w:rPr>
                <w:rFonts w:hint="eastAsia" w:ascii="仿宋" w:hAnsi="仿宋" w:eastAsia="仿宋" w:cs="宋体"/>
                <w:sz w:val="24"/>
              </w:rPr>
              <w:t xml:space="preserve">50亿元以上</w:t>
            </w:r>
            <w:r>
              <w:rPr>
                <w:rFonts w:ascii="仿宋" w:hAnsi="仿宋" w:eastAsia="仿宋" w:cs="宋体"/>
                <w:sz w:val="24"/>
              </w:rPr>
            </w:r>
            <w:r/>
          </w:p>
        </w:tc>
        <w:tc>
          <w:tcPr>
            <w:tcW w:w="1559" w:type="dxa"/>
            <w:vAlign w:val="center"/>
            <w:textDirection w:val="lrTb"/>
            <w:noWrap w:val="false"/>
          </w:tcPr>
          <w:p>
            <w:pPr>
              <w:pStyle w:val="684"/>
              <w:jc w:val="center"/>
              <w:spacing w:line="300" w:lineRule="exact"/>
              <w:rPr>
                <w:rFonts w:ascii="仿宋" w:hAnsi="仿宋" w:eastAsia="仿宋" w:cs="宋体"/>
                <w:sz w:val="24"/>
              </w:rPr>
            </w:pPr>
            <w:r>
              <w:rPr>
                <w:rFonts w:hint="eastAsia" w:ascii="仿宋" w:hAnsi="仿宋" w:eastAsia="仿宋" w:cs="宋体"/>
                <w:sz w:val="24"/>
              </w:rPr>
              <w:t xml:space="preserve">0.005%</w:t>
            </w:r>
            <w:r>
              <w:rPr>
                <w:rFonts w:ascii="仿宋" w:hAnsi="仿宋" w:eastAsia="仿宋" w:cs="宋体"/>
                <w:sz w:val="24"/>
              </w:rPr>
            </w:r>
            <w:r/>
          </w:p>
        </w:tc>
      </w:tr>
    </w:tbl>
    <w:p>
      <w:pPr>
        <w:pStyle w:val="684"/>
        <w:spacing w:line="520" w:lineRule="exact"/>
        <w:rPr>
          <w:rFonts w:hint="eastAsia" w:ascii="仿宋" w:hAnsi="仿宋" w:eastAsia="仿宋" w:cs="仿宋_GB2312"/>
          <w:sz w:val="28"/>
          <w:szCs w:val="28"/>
        </w:rPr>
      </w:pPr>
      <w:r>
        <w:rPr>
          <w:rFonts w:ascii="仿宋" w:hAnsi="仿宋" w:eastAsia="仿宋" w:cs="仿宋_GB2312"/>
          <w:sz w:val="28"/>
          <w:szCs w:val="28"/>
          <w:lang w:bidi="ar"/>
        </w:rPr>
        <w:t xml:space="preserve">（</w:t>
      </w:r>
      <w:r>
        <w:rPr>
          <w:rFonts w:hint="eastAsia" w:ascii="仿宋" w:hAnsi="仿宋" w:eastAsia="仿宋" w:cs="仿宋_GB2312"/>
          <w:sz w:val="28"/>
          <w:szCs w:val="28"/>
          <w:lang w:bidi="ar"/>
        </w:rPr>
        <w:t xml:space="preserve">4</w:t>
      </w:r>
      <w:r>
        <w:rPr>
          <w:rFonts w:ascii="仿宋" w:hAnsi="仿宋" w:eastAsia="仿宋" w:cs="仿宋_GB2312"/>
          <w:sz w:val="28"/>
          <w:szCs w:val="28"/>
          <w:lang w:bidi="ar"/>
        </w:rPr>
        <w:t xml:space="preserve">）最终投标总报价是指上述费用的总和。</w:t>
      </w:r>
      <w:r>
        <w:rPr>
          <w:rFonts w:hint="eastAsia" w:ascii="仿宋" w:hAnsi="仿宋" w:eastAsia="仿宋" w:cs="仿宋_GB2312"/>
          <w:sz w:val="28"/>
          <w:szCs w:val="28"/>
        </w:rPr>
      </w:r>
      <w:r/>
    </w:p>
    <w:p>
      <w:pPr>
        <w:pStyle w:val="684"/>
        <w:ind w:firstLine="520"/>
        <w:spacing w:line="560" w:lineRule="exact"/>
        <w:rPr>
          <w:rFonts w:ascii="仿宋" w:hAnsi="仿宋" w:eastAsia="仿宋" w:cs="宋体"/>
          <w:b/>
          <w:szCs w:val="28"/>
        </w:rPr>
      </w:pPr>
      <w:r/>
      <w:bookmarkEnd w:id="30"/>
      <w:r>
        <w:rPr>
          <w:rFonts w:hint="eastAsia" w:ascii="楷体" w:hAnsi="楷体" w:eastAsia="楷体"/>
          <w:b/>
          <w:bCs/>
          <w:sz w:val="28"/>
          <w:szCs w:val="28"/>
        </w:rPr>
        <w:t xml:space="preserve">3、提交响应文件要求</w:t>
      </w:r>
      <w:r>
        <w:rPr>
          <w:rFonts w:ascii="仿宋" w:hAnsi="仿宋" w:eastAsia="仿宋" w:cs="宋体"/>
          <w:b/>
          <w:szCs w:val="28"/>
        </w:rPr>
      </w:r>
      <w:r/>
    </w:p>
    <w:p>
      <w:pPr>
        <w:pStyle w:val="777"/>
        <w:ind w:firstLine="480"/>
        <w:spacing w:line="560" w:lineRule="exact"/>
        <w:rPr>
          <w:rFonts w:ascii="仿宋" w:hAnsi="仿宋" w:eastAsia="仿宋" w:cs="宋体"/>
          <w:szCs w:val="28"/>
        </w:rPr>
      </w:pPr>
      <w:r>
        <w:rPr>
          <w:rFonts w:hint="eastAsia" w:ascii="仿宋" w:hAnsi="仿宋" w:eastAsia="仿宋" w:cs="宋体"/>
          <w:szCs w:val="28"/>
        </w:rPr>
        <w:t xml:space="preserve">（一）本项目通过“苏采云”系统进行电子采购采购，即供应商响应文件从政府采购客户端工具制作并通过“苏采云”系统提交外。</w:t>
      </w:r>
      <w:r>
        <w:rPr>
          <w:rFonts w:ascii="仿宋" w:hAnsi="仿宋" w:eastAsia="仿宋" w:cs="宋体"/>
          <w:szCs w:val="28"/>
        </w:rPr>
      </w:r>
      <w:r/>
    </w:p>
    <w:p>
      <w:pPr>
        <w:pStyle w:val="777"/>
        <w:ind w:firstLine="480"/>
        <w:spacing w:line="560" w:lineRule="exact"/>
        <w:rPr>
          <w:rFonts w:ascii="仿宋" w:hAnsi="仿宋" w:eastAsia="仿宋" w:cs="宋体"/>
          <w:szCs w:val="28"/>
        </w:rPr>
      </w:pPr>
      <w:r>
        <w:rPr>
          <w:rFonts w:hint="eastAsia" w:ascii="仿宋" w:hAnsi="仿宋" w:eastAsia="仿宋" w:cs="宋体"/>
          <w:szCs w:val="28"/>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rPr>
          <w:rFonts w:ascii="仿宋" w:hAnsi="仿宋" w:eastAsia="仿宋" w:cs="宋体"/>
          <w:szCs w:val="28"/>
        </w:rPr>
      </w:r>
      <w:r/>
    </w:p>
    <w:p>
      <w:pPr>
        <w:pStyle w:val="684"/>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“CA数字证书”的获取： 供应商需办理CA锁：</w:t>
      </w:r>
      <w:r>
        <w:rPr>
          <w:rFonts w:ascii="仿宋" w:hAnsi="仿宋" w:eastAsia="仿宋" w:cs="宋体"/>
          <w:sz w:val="28"/>
          <w:szCs w:val="28"/>
        </w:rPr>
      </w:r>
      <w:r/>
    </w:p>
    <w:p>
      <w:pPr>
        <w:pStyle w:val="684"/>
        <w:spacing w:line="560" w:lineRule="exact"/>
        <w:rPr>
          <w:rFonts w:ascii="仿宋" w:hAnsi="仿宋" w:eastAsia="仿宋" w:cs="宋体"/>
          <w:sz w:val="28"/>
          <w:szCs w:val="28"/>
        </w:rPr>
      </w:pPr>
      <w:r>
        <w:rPr>
          <w:rFonts w:hint="eastAsia" w:ascii="仿宋" w:hAnsi="仿宋" w:eastAsia="仿宋" w:cs="宋体"/>
          <w:sz w:val="28"/>
          <w:szCs w:val="28"/>
        </w:rPr>
        <w:t xml:space="preserve">http://www.ccgp-jiangsu.gov.cn/jiangsu/zlxz/ee/ee3a4bc5a3454aa2b0d9312230633ce9.html 。</w:t>
      </w:r>
      <w:r>
        <w:rPr>
          <w:rFonts w:ascii="仿宋" w:hAnsi="仿宋" w:eastAsia="仿宋" w:cs="宋体"/>
          <w:sz w:val="28"/>
          <w:szCs w:val="28"/>
        </w:rPr>
        <w:t xml:space="preserve"> </w:t>
      </w:r>
      <w:r/>
    </w:p>
    <w:p>
      <w:pPr>
        <w:pStyle w:val="777"/>
        <w:ind w:firstLine="480"/>
        <w:spacing w:line="560" w:lineRule="exact"/>
        <w:rPr>
          <w:rFonts w:ascii="仿宋" w:hAnsi="仿宋" w:eastAsia="仿宋" w:cs="宋体"/>
          <w:szCs w:val="28"/>
        </w:rPr>
      </w:pPr>
      <w:r>
        <w:rPr>
          <w:rFonts w:hint="eastAsia" w:ascii="仿宋" w:hAnsi="仿宋" w:eastAsia="仿宋" w:cs="宋体"/>
          <w:szCs w:val="28"/>
        </w:rPr>
        <w:t xml:space="preserve">使用需要第三方认证的电子签名、数据电文，通过互联网方式</w:t>
      </w:r>
      <w:r>
        <w:rPr>
          <w:rFonts w:hint="eastAsia" w:ascii="仿宋" w:hAnsi="仿宋" w:eastAsia="仿宋" w:cs="宋体"/>
          <w:szCs w:val="28"/>
        </w:rPr>
        <w:t xml:space="preserve">提交</w:t>
      </w:r>
      <w:r>
        <w:rPr>
          <w:rFonts w:hint="eastAsia" w:ascii="仿宋" w:hAnsi="仿宋" w:eastAsia="仿宋" w:cs="宋体"/>
          <w:szCs w:val="28"/>
        </w:rPr>
        <w:t xml:space="preserve">首次响应文件。即：使用“电子签名认证证书（CA数字证书）”登录“苏采云”系统（网址：</w:t>
      </w:r>
      <w:r>
        <w:fldChar w:fldCharType="begin"/>
      </w:r>
      <w:r>
        <w:instrText xml:space="preserve"> HYPERLINK "http://jszfcg.jsczt.cn/" </w:instrText>
      </w:r>
      <w:r>
        <w:fldChar w:fldCharType="separate"/>
      </w:r>
      <w:r>
        <w:rPr>
          <w:rFonts w:hint="eastAsia" w:ascii="仿宋" w:hAnsi="仿宋" w:eastAsia="仿宋" w:cs="宋体"/>
          <w:szCs w:val="28"/>
        </w:rPr>
        <w:t xml:space="preserve">http://jszfcg.jsczt.cn/</w:t>
      </w:r>
      <w:r>
        <w:rPr>
          <w:rFonts w:ascii="仿宋" w:hAnsi="仿宋" w:eastAsia="仿宋" w:cs="宋体"/>
          <w:szCs w:val="28"/>
        </w:rPr>
        <w:fldChar w:fldCharType="end"/>
      </w:r>
      <w:r>
        <w:rPr>
          <w:rFonts w:hint="eastAsia" w:ascii="仿宋" w:hAnsi="仿宋" w:eastAsia="仿宋" w:cs="宋体"/>
          <w:szCs w:val="28"/>
        </w:rPr>
        <w:t xml:space="preserve">，点击“苏采云”进入系统），按照要求通过互联网方式提交首次响应文件。</w:t>
      </w:r>
      <w:r>
        <w:rPr>
          <w:rFonts w:ascii="仿宋" w:hAnsi="仿宋" w:eastAsia="仿宋" w:cs="宋体"/>
          <w:szCs w:val="28"/>
        </w:rPr>
      </w:r>
      <w:r/>
    </w:p>
    <w:p>
      <w:pPr>
        <w:pStyle w:val="777"/>
        <w:ind w:firstLine="480"/>
        <w:spacing w:line="560" w:lineRule="exact"/>
        <w:rPr>
          <w:rFonts w:ascii="仿宋" w:hAnsi="仿宋" w:eastAsia="仿宋" w:cs="宋体"/>
          <w:szCs w:val="28"/>
        </w:rPr>
      </w:pPr>
      <w:r>
        <w:rPr>
          <w:rFonts w:hint="eastAsia" w:ascii="仿宋" w:hAnsi="仿宋" w:eastAsia="仿宋" w:cs="宋体"/>
          <w:szCs w:val="28"/>
        </w:rPr>
        <w:t xml:space="preserve">“苏采云”系统使用要求：</w:t>
      </w:r>
      <w:r>
        <w:rPr>
          <w:rFonts w:ascii="仿宋" w:hAnsi="仿宋" w:eastAsia="仿宋" w:cs="宋体"/>
          <w:szCs w:val="28"/>
        </w:rPr>
      </w:r>
      <w:r/>
    </w:p>
    <w:p>
      <w:pPr>
        <w:pStyle w:val="777"/>
        <w:numPr>
          <w:ilvl w:val="0"/>
          <w:numId w:val="1"/>
        </w:numPr>
        <w:ind w:firstLine="480"/>
        <w:jc w:val="both"/>
        <w:spacing w:line="560" w:lineRule="exact"/>
        <w:rPr>
          <w:rFonts w:ascii="仿宋" w:hAnsi="仿宋" w:eastAsia="仿宋" w:cs="宋体"/>
          <w:szCs w:val="28"/>
        </w:rPr>
      </w:pPr>
      <w:r>
        <w:rPr>
          <w:rFonts w:hint="eastAsia" w:ascii="仿宋" w:hAnsi="仿宋" w:eastAsia="仿宋" w:cs="宋体"/>
          <w:szCs w:val="28"/>
        </w:rPr>
        <w:t xml:space="preserve">使用谷歌浏览器参与不见面开标及磋商环节。</w:t>
      </w:r>
      <w:r>
        <w:rPr>
          <w:rFonts w:ascii="仿宋" w:hAnsi="仿宋" w:eastAsia="仿宋" w:cs="宋体"/>
          <w:szCs w:val="28"/>
        </w:rPr>
      </w:r>
      <w:r/>
    </w:p>
    <w:p>
      <w:pPr>
        <w:pStyle w:val="777"/>
        <w:numPr>
          <w:ilvl w:val="0"/>
          <w:numId w:val="1"/>
        </w:numPr>
        <w:ind w:firstLine="480"/>
        <w:jc w:val="both"/>
        <w:spacing w:line="560" w:lineRule="exact"/>
        <w:rPr>
          <w:rFonts w:ascii="仿宋" w:hAnsi="仿宋" w:eastAsia="仿宋" w:cs="宋体"/>
          <w:szCs w:val="28"/>
        </w:rPr>
      </w:pPr>
      <w:r>
        <w:rPr>
          <w:rFonts w:hint="eastAsia" w:ascii="仿宋" w:hAnsi="仿宋" w:eastAsia="仿宋" w:cs="宋体"/>
          <w:szCs w:val="28"/>
        </w:rPr>
        <w:t xml:space="preserve">电脑需提前准备好麦克风、音响，摄像头，提前检查保证能够正常使用。</w:t>
      </w:r>
      <w:r>
        <w:rPr>
          <w:rFonts w:ascii="仿宋" w:hAnsi="仿宋" w:eastAsia="仿宋" w:cs="宋体"/>
          <w:szCs w:val="28"/>
        </w:rPr>
      </w:r>
      <w:r/>
    </w:p>
    <w:p>
      <w:pPr>
        <w:pStyle w:val="777"/>
        <w:numPr>
          <w:ilvl w:val="0"/>
          <w:numId w:val="1"/>
        </w:numPr>
        <w:ind w:firstLine="480"/>
        <w:jc w:val="both"/>
        <w:spacing w:line="560" w:lineRule="exact"/>
        <w:rPr>
          <w:rFonts w:ascii="仿宋" w:hAnsi="仿宋" w:eastAsia="仿宋" w:cs="宋体"/>
          <w:szCs w:val="28"/>
        </w:rPr>
      </w:pPr>
      <w:r>
        <w:rPr>
          <w:rFonts w:hint="eastAsia" w:ascii="仿宋" w:hAnsi="仿宋" w:eastAsia="仿宋" w:cs="宋体"/>
          <w:szCs w:val="28"/>
        </w:rPr>
        <w:t xml:space="preserve">操作系统至少win7以上，建议使用win10操作系统。</w:t>
      </w:r>
      <w:r>
        <w:rPr>
          <w:rFonts w:ascii="仿宋" w:hAnsi="仿宋" w:eastAsia="仿宋" w:cs="宋体"/>
          <w:szCs w:val="28"/>
        </w:rPr>
      </w:r>
      <w:r/>
    </w:p>
    <w:p>
      <w:pPr>
        <w:pStyle w:val="777"/>
        <w:ind w:firstLine="480"/>
        <w:spacing w:line="560" w:lineRule="exact"/>
        <w:rPr>
          <w:rFonts w:ascii="仿宋" w:hAnsi="仿宋" w:eastAsia="仿宋" w:cs="宋体"/>
          <w:szCs w:val="28"/>
        </w:rPr>
      </w:pPr>
      <w:r>
        <w:rPr>
          <w:rFonts w:hint="eastAsia" w:ascii="仿宋" w:hAnsi="仿宋" w:eastAsia="仿宋" w:cs="宋体"/>
          <w:b/>
          <w:bCs/>
          <w:szCs w:val="28"/>
        </w:rPr>
        <w:t xml:space="preserve">（二）首次响应文件提交的截止时间：</w:t>
      </w:r>
      <w:r>
        <w:rPr>
          <w:rFonts w:hint="eastAsia" w:ascii="仿宋" w:hAnsi="仿宋" w:eastAsia="仿宋" w:cs="宋体"/>
          <w:b/>
          <w:szCs w:val="28"/>
        </w:rPr>
        <w:t xml:space="preserve">2026年</w:t>
      </w:r>
      <w:r>
        <w:rPr>
          <w:rFonts w:hint="eastAsia" w:ascii="仿宋" w:hAnsi="仿宋" w:eastAsia="仿宋" w:cs="宋体"/>
          <w:b/>
          <w:szCs w:val="28"/>
        </w:rPr>
        <w:t xml:space="preserve">8</w:t>
      </w:r>
      <w:r>
        <w:rPr>
          <w:rFonts w:hint="eastAsia" w:ascii="仿宋" w:hAnsi="仿宋" w:eastAsia="仿宋" w:cs="宋体"/>
          <w:b/>
          <w:szCs w:val="28"/>
        </w:rPr>
        <w:t xml:space="preserve"> 月</w:t>
      </w:r>
      <w:r>
        <w:rPr>
          <w:rFonts w:hint="eastAsia" w:ascii="仿宋" w:hAnsi="仿宋" w:eastAsia="仿宋" w:cs="宋体"/>
          <w:b/>
          <w:szCs w:val="28"/>
        </w:rPr>
        <w:t xml:space="preserve">25</w:t>
      </w:r>
      <w:r>
        <w:rPr>
          <w:rFonts w:hint="eastAsia" w:ascii="仿宋" w:hAnsi="仿宋" w:eastAsia="仿宋" w:cs="宋体"/>
          <w:b/>
          <w:szCs w:val="28"/>
        </w:rPr>
        <w:t xml:space="preserve"> 日15 :00（北京时间）</w:t>
      </w:r>
      <w:r>
        <w:rPr>
          <w:rFonts w:hint="eastAsia" w:ascii="仿宋" w:hAnsi="仿宋" w:eastAsia="仿宋" w:cs="宋体"/>
          <w:b/>
          <w:bCs/>
          <w:szCs w:val="28"/>
        </w:rPr>
        <w:t xml:space="preserve">，在截止时间后提交的首次响应文件为无效文件，将被拒收。</w:t>
      </w:r>
      <w:r>
        <w:rPr>
          <w:rFonts w:ascii="仿宋" w:hAnsi="仿宋" w:eastAsia="仿宋" w:cs="宋体"/>
          <w:szCs w:val="28"/>
        </w:rPr>
      </w:r>
      <w:r/>
    </w:p>
    <w:p>
      <w:pPr>
        <w:pStyle w:val="777"/>
        <w:ind w:firstLine="480"/>
        <w:spacing w:line="560" w:lineRule="exact"/>
        <w:rPr>
          <w:rFonts w:ascii="仿宋" w:hAnsi="仿宋" w:eastAsia="仿宋" w:cs="宋体"/>
          <w:b/>
          <w:bCs/>
          <w:szCs w:val="28"/>
        </w:rPr>
      </w:pPr>
      <w:r>
        <w:rPr>
          <w:rFonts w:hint="eastAsia" w:ascii="仿宋" w:hAnsi="仿宋" w:eastAsia="仿宋" w:cs="宋体"/>
          <w:b/>
          <w:bCs/>
          <w:szCs w:val="28"/>
        </w:rPr>
        <w:t xml:space="preserve">（三）首次响应文件提交时间、地点：</w:t>
      </w:r>
      <w:r>
        <w:rPr>
          <w:rFonts w:ascii="仿宋" w:hAnsi="仿宋" w:eastAsia="仿宋" w:cs="宋体"/>
          <w:b/>
          <w:bCs/>
          <w:szCs w:val="28"/>
        </w:rPr>
      </w:r>
      <w:r/>
    </w:p>
    <w:p>
      <w:pPr>
        <w:pStyle w:val="777"/>
        <w:ind w:firstLine="480"/>
        <w:spacing w:line="560" w:lineRule="exact"/>
        <w:rPr>
          <w:rFonts w:ascii="仿宋" w:hAnsi="仿宋" w:eastAsia="仿宋" w:cs="宋体"/>
          <w:b/>
          <w:bCs/>
          <w:szCs w:val="28"/>
        </w:rPr>
      </w:pPr>
      <w:r>
        <w:rPr>
          <w:rFonts w:hint="eastAsia" w:ascii="仿宋" w:hAnsi="仿宋" w:eastAsia="仿宋" w:cs="宋体"/>
          <w:b/>
          <w:bCs/>
          <w:szCs w:val="28"/>
        </w:rPr>
        <w:t xml:space="preserve">1.提交时间：</w:t>
      </w:r>
      <w:r>
        <w:rPr>
          <w:rFonts w:ascii="仿宋" w:hAnsi="仿宋" w:eastAsia="仿宋" w:cs="宋体"/>
          <w:b/>
          <w:bCs/>
          <w:szCs w:val="28"/>
        </w:rPr>
      </w:r>
      <w:r/>
    </w:p>
    <w:p>
      <w:pPr>
        <w:pStyle w:val="777"/>
        <w:ind w:firstLine="480"/>
        <w:spacing w:line="560" w:lineRule="exact"/>
        <w:rPr>
          <w:rFonts w:ascii="仿宋" w:hAnsi="仿宋" w:eastAsia="仿宋" w:cs="宋体"/>
          <w:b/>
          <w:bCs/>
          <w:szCs w:val="28"/>
        </w:rPr>
      </w:pPr>
      <w:r>
        <w:rPr>
          <w:rFonts w:hint="eastAsia" w:ascii="仿宋" w:hAnsi="仿宋" w:eastAsia="仿宋" w:cs="宋体"/>
          <w:b/>
          <w:bCs/>
          <w:szCs w:val="28"/>
        </w:rPr>
        <w:t xml:space="preserve">首次响应文件提交的截止时间（</w:t>
      </w:r>
      <w:r>
        <w:rPr>
          <w:rFonts w:hint="eastAsia" w:ascii="仿宋" w:hAnsi="仿宋" w:eastAsia="仿宋" w:cs="宋体"/>
          <w:b/>
          <w:szCs w:val="28"/>
        </w:rPr>
        <w:t xml:space="preserve">2026年</w:t>
      </w:r>
      <w:r>
        <w:rPr>
          <w:rFonts w:hint="eastAsia" w:ascii="仿宋" w:hAnsi="仿宋" w:eastAsia="仿宋" w:cs="宋体"/>
          <w:b/>
          <w:szCs w:val="28"/>
        </w:rPr>
        <w:t xml:space="preserve">8</w:t>
      </w:r>
      <w:r>
        <w:rPr>
          <w:rFonts w:hint="eastAsia" w:ascii="仿宋" w:hAnsi="仿宋" w:eastAsia="仿宋" w:cs="宋体"/>
          <w:b/>
          <w:szCs w:val="28"/>
        </w:rPr>
        <w:t xml:space="preserve"> 月</w:t>
      </w:r>
      <w:r>
        <w:rPr>
          <w:rFonts w:hint="eastAsia" w:ascii="仿宋" w:hAnsi="仿宋" w:eastAsia="仿宋" w:cs="宋体"/>
          <w:b/>
          <w:szCs w:val="28"/>
        </w:rPr>
        <w:t xml:space="preserve">25</w:t>
      </w:r>
      <w:r>
        <w:rPr>
          <w:rFonts w:hint="eastAsia" w:ascii="仿宋" w:hAnsi="仿宋" w:eastAsia="仿宋" w:cs="宋体"/>
          <w:b/>
          <w:szCs w:val="28"/>
        </w:rPr>
        <w:t xml:space="preserve">日 15:00（北京时间）</w:t>
      </w:r>
      <w:r>
        <w:rPr>
          <w:rFonts w:hint="eastAsia" w:ascii="仿宋" w:hAnsi="仿宋" w:eastAsia="仿宋" w:cs="宋体"/>
          <w:b/>
          <w:bCs/>
          <w:szCs w:val="28"/>
        </w:rPr>
        <w:t xml:space="preserve">）前。</w:t>
      </w:r>
      <w:r>
        <w:rPr>
          <w:rFonts w:ascii="仿宋" w:hAnsi="仿宋" w:eastAsia="仿宋" w:cs="宋体"/>
          <w:b/>
          <w:bCs/>
          <w:szCs w:val="28"/>
        </w:rPr>
      </w:r>
      <w:r/>
    </w:p>
    <w:p>
      <w:pPr>
        <w:pStyle w:val="777"/>
        <w:ind w:firstLine="480"/>
        <w:spacing w:line="560" w:lineRule="exact"/>
        <w:rPr>
          <w:rFonts w:ascii="仿宋" w:hAnsi="仿宋" w:eastAsia="仿宋" w:cs="宋体"/>
          <w:b/>
          <w:bCs/>
          <w:szCs w:val="28"/>
        </w:rPr>
      </w:pPr>
      <w:r>
        <w:rPr>
          <w:rFonts w:hint="eastAsia" w:ascii="仿宋" w:hAnsi="仿宋" w:eastAsia="仿宋" w:cs="宋体"/>
          <w:b/>
          <w:bCs/>
          <w:szCs w:val="28"/>
        </w:rPr>
        <w:t xml:space="preserve">2.提交地点：</w:t>
      </w:r>
      <w:r>
        <w:rPr>
          <w:rFonts w:ascii="仿宋" w:hAnsi="仿宋" w:eastAsia="仿宋" w:cs="宋体"/>
          <w:b/>
          <w:bCs/>
          <w:szCs w:val="28"/>
        </w:rPr>
      </w:r>
      <w:r/>
    </w:p>
    <w:p>
      <w:pPr>
        <w:pStyle w:val="777"/>
        <w:ind w:firstLine="480"/>
        <w:spacing w:line="560" w:lineRule="exact"/>
        <w:rPr>
          <w:rFonts w:ascii="仿宋" w:hAnsi="仿宋" w:eastAsia="仿宋" w:cs="宋体"/>
          <w:b/>
          <w:bCs/>
          <w:szCs w:val="28"/>
        </w:rPr>
      </w:pPr>
      <w:r>
        <w:rPr>
          <w:rFonts w:hint="eastAsia" w:ascii="仿宋" w:hAnsi="仿宋" w:eastAsia="仿宋" w:cs="宋体"/>
          <w:b/>
          <w:bCs/>
          <w:szCs w:val="28"/>
        </w:rPr>
        <w:t xml:space="preserve">“苏采云”系统（网址：http://jszfcg.jsczt.cn/）“开标大厅”，点击“苏采云”进入系统“开标大厅”。 </w:t>
      </w:r>
      <w:r>
        <w:rPr>
          <w:rFonts w:ascii="仿宋" w:hAnsi="仿宋" w:eastAsia="仿宋" w:cs="宋体"/>
          <w:b/>
          <w:bCs/>
          <w:szCs w:val="28"/>
        </w:rPr>
      </w:r>
      <w:r/>
    </w:p>
    <w:p>
      <w:pPr>
        <w:pStyle w:val="777"/>
        <w:ind w:firstLine="480"/>
        <w:spacing w:line="560" w:lineRule="exact"/>
        <w:rPr>
          <w:rFonts w:ascii="仿宋" w:hAnsi="仿宋" w:eastAsia="仿宋" w:cs="宋体"/>
          <w:b/>
          <w:bCs/>
          <w:szCs w:val="28"/>
        </w:rPr>
      </w:pPr>
      <w:r>
        <w:rPr>
          <w:rFonts w:ascii="仿宋" w:hAnsi="仿宋" w:eastAsia="仿宋" w:cs="宋体"/>
          <w:b/>
          <w:bCs/>
          <w:szCs w:val="28"/>
        </w:rPr>
      </w:r>
      <w:r/>
    </w:p>
    <w:p>
      <w:pPr>
        <w:pStyle w:val="777"/>
        <w:ind w:firstLine="480"/>
        <w:spacing w:line="560" w:lineRule="exact"/>
        <w:rPr>
          <w:rFonts w:ascii="仿宋" w:hAnsi="仿宋" w:eastAsia="仿宋" w:cs="宋体"/>
          <w:b/>
          <w:bCs/>
          <w:szCs w:val="28"/>
        </w:rPr>
      </w:pPr>
      <w:r>
        <w:rPr>
          <w:rFonts w:hint="eastAsia" w:ascii="仿宋" w:hAnsi="仿宋" w:eastAsia="仿宋" w:cs="宋体"/>
          <w:b/>
          <w:bCs/>
          <w:szCs w:val="28"/>
        </w:rPr>
        <w:t xml:space="preserve">（四）首次响应文件开启时间：</w:t>
      </w:r>
      <w:r>
        <w:rPr>
          <w:rFonts w:hint="eastAsia" w:ascii="仿宋" w:hAnsi="仿宋" w:eastAsia="仿宋" w:cs="宋体"/>
          <w:b/>
          <w:szCs w:val="28"/>
        </w:rPr>
        <w:t xml:space="preserve">2026年</w:t>
      </w:r>
      <w:r>
        <w:rPr>
          <w:rFonts w:hint="eastAsia" w:ascii="仿宋" w:hAnsi="仿宋" w:eastAsia="仿宋" w:cs="宋体"/>
          <w:b/>
          <w:szCs w:val="28"/>
        </w:rPr>
        <w:t xml:space="preserve">8</w:t>
      </w:r>
      <w:r>
        <w:rPr>
          <w:rFonts w:hint="eastAsia" w:ascii="仿宋" w:hAnsi="仿宋" w:eastAsia="仿宋" w:cs="宋体"/>
          <w:b/>
          <w:szCs w:val="28"/>
        </w:rPr>
        <w:t xml:space="preserve"> 月 </w:t>
      </w:r>
      <w:r>
        <w:rPr>
          <w:rFonts w:hint="eastAsia" w:ascii="仿宋" w:hAnsi="仿宋" w:eastAsia="仿宋" w:cs="宋体"/>
          <w:b/>
          <w:szCs w:val="28"/>
        </w:rPr>
        <w:t xml:space="preserve">25</w:t>
      </w:r>
      <w:r>
        <w:rPr>
          <w:rFonts w:hint="eastAsia" w:ascii="仿宋" w:hAnsi="仿宋" w:eastAsia="仿宋" w:cs="宋体"/>
          <w:b/>
          <w:szCs w:val="28"/>
        </w:rPr>
        <w:t xml:space="preserve"> 日15:00（北京时间）</w:t>
      </w:r>
      <w:r>
        <w:rPr>
          <w:rFonts w:hint="eastAsia" w:ascii="仿宋" w:hAnsi="仿宋" w:eastAsia="仿宋" w:cs="宋体"/>
          <w:b/>
          <w:bCs/>
          <w:szCs w:val="28"/>
        </w:rPr>
        <w:t xml:space="preserve">。</w:t>
      </w:r>
      <w:r>
        <w:rPr>
          <w:rFonts w:ascii="仿宋" w:hAnsi="仿宋" w:eastAsia="仿宋" w:cs="宋体"/>
          <w:b/>
          <w:bCs/>
          <w:szCs w:val="28"/>
        </w:rPr>
      </w:r>
      <w:r/>
    </w:p>
    <w:p>
      <w:pPr>
        <w:pStyle w:val="777"/>
        <w:ind w:firstLine="480"/>
        <w:spacing w:line="560" w:lineRule="exact"/>
        <w:rPr>
          <w:rFonts w:ascii="仿宋" w:hAnsi="仿宋" w:eastAsia="仿宋" w:cs="宋体"/>
          <w:szCs w:val="28"/>
        </w:rPr>
      </w:pPr>
      <w:r>
        <w:rPr>
          <w:rFonts w:hint="eastAsia" w:ascii="仿宋" w:hAnsi="仿宋" w:eastAsia="仿宋" w:cs="宋体"/>
          <w:szCs w:val="28"/>
        </w:rPr>
        <w:t xml:space="preserve">（五）首次响应文件开启地点：</w:t>
      </w:r>
      <w:r>
        <w:rPr>
          <w:rFonts w:ascii="仿宋" w:hAnsi="仿宋" w:eastAsia="仿宋" w:cs="宋体"/>
          <w:szCs w:val="28"/>
        </w:rPr>
      </w:r>
      <w:r/>
    </w:p>
    <w:p>
      <w:pPr>
        <w:pStyle w:val="777"/>
        <w:ind w:firstLine="480"/>
        <w:spacing w:line="560" w:lineRule="exact"/>
        <w:rPr>
          <w:rFonts w:ascii="仿宋" w:hAnsi="仿宋" w:eastAsia="仿宋" w:cs="宋体"/>
          <w:szCs w:val="28"/>
        </w:rPr>
      </w:pPr>
      <w:r>
        <w:rPr>
          <w:rFonts w:hint="eastAsia" w:ascii="仿宋" w:hAnsi="仿宋" w:eastAsia="仿宋" w:cs="宋体"/>
          <w:szCs w:val="28"/>
        </w:rPr>
        <w:t xml:space="preserve">“苏采云”系统（网址：ht</w:t>
      </w:r>
      <w:r>
        <w:rPr>
          <w:rFonts w:hint="eastAsia" w:ascii="仿宋" w:hAnsi="仿宋" w:eastAsia="仿宋" w:cs="宋体"/>
          <w:szCs w:val="28"/>
        </w:rPr>
        <w:t xml:space="preserve">tp://jszfcg.jsczt.cn/）“开标大厅”，点击“苏采云”进入系统“开标大厅”。</w:t>
      </w:r>
      <w:r>
        <w:rPr>
          <w:rFonts w:ascii="仿宋" w:hAnsi="仿宋" w:eastAsia="仿宋" w:cs="宋体"/>
          <w:szCs w:val="28"/>
        </w:rPr>
      </w:r>
      <w:r/>
    </w:p>
    <w:p>
      <w:pPr>
        <w:pStyle w:val="777"/>
        <w:ind w:firstLine="480"/>
        <w:spacing w:line="560" w:lineRule="exact"/>
        <w:rPr>
          <w:rFonts w:ascii="仿宋" w:hAnsi="仿宋" w:eastAsia="仿宋" w:cs="宋体"/>
          <w:szCs w:val="28"/>
        </w:rPr>
      </w:pPr>
      <w:r>
        <w:rPr>
          <w:rFonts w:hint="eastAsia" w:ascii="仿宋" w:hAnsi="仿宋" w:eastAsia="仿宋" w:cs="宋体"/>
          <w:szCs w:val="28"/>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ascii="仿宋" w:hAnsi="仿宋" w:eastAsia="仿宋" w:cs="宋体"/>
          <w:szCs w:val="28"/>
        </w:rPr>
      </w:r>
      <w:r/>
    </w:p>
    <w:p>
      <w:pPr>
        <w:pStyle w:val="777"/>
        <w:ind w:firstLine="480"/>
        <w:spacing w:line="560" w:lineRule="exact"/>
        <w:rPr>
          <w:rFonts w:ascii="仿宋" w:hAnsi="仿宋" w:eastAsia="仿宋" w:cs="宋体"/>
          <w:szCs w:val="28"/>
        </w:rPr>
      </w:pPr>
      <w:r>
        <w:rPr>
          <w:rFonts w:hint="eastAsia" w:ascii="仿宋" w:hAnsi="仿宋" w:eastAsia="仿宋" w:cs="宋体"/>
          <w:szCs w:val="28"/>
        </w:rPr>
        <w:t xml:space="preserve">（七）不接受不按要求加盖公章（电子签章）的首次响应文件。电子签章相关要求见“苏采云”系统。</w:t>
      </w:r>
      <w:r>
        <w:rPr>
          <w:rFonts w:ascii="仿宋" w:hAnsi="仿宋" w:eastAsia="仿宋" w:cs="宋体"/>
          <w:szCs w:val="28"/>
        </w:rPr>
      </w:r>
      <w:r/>
    </w:p>
    <w:p>
      <w:pPr>
        <w:pStyle w:val="777"/>
        <w:ind w:firstLine="480"/>
        <w:spacing w:line="560" w:lineRule="exact"/>
        <w:rPr>
          <w:rFonts w:ascii="仿宋" w:hAnsi="仿宋" w:eastAsia="仿宋" w:cs="宋体"/>
          <w:szCs w:val="28"/>
        </w:rPr>
      </w:pPr>
      <w:r>
        <w:rPr>
          <w:rFonts w:hint="eastAsia" w:ascii="仿宋" w:hAnsi="仿宋" w:eastAsia="仿宋" w:cs="宋体"/>
          <w:bCs/>
          <w:szCs w:val="28"/>
        </w:rPr>
        <w:t xml:space="preserve">（八）首次响应文件解密：到达开启时间，</w:t>
      </w:r>
      <w:r>
        <w:rPr>
          <w:rFonts w:hint="eastAsia" w:ascii="仿宋" w:hAnsi="仿宋" w:eastAsia="仿宋" w:cs="宋体"/>
          <w:szCs w:val="28"/>
        </w:rPr>
        <w:t xml:space="preserve">“苏采云”系统自动提取所有响应文件，供应商按采购文件规定方式按时在线解密。本项目采购文件规定的供应商按时在线解密方式：</w:t>
      </w:r>
      <w:r>
        <w:rPr>
          <w:rFonts w:hint="eastAsia" w:ascii="仿宋" w:hAnsi="仿宋" w:eastAsia="仿宋" w:cs="宋体"/>
          <w:b/>
          <w:bCs/>
          <w:szCs w:val="28"/>
        </w:rPr>
        <w:t xml:space="preserve">开启时间后30分钟内</w:t>
      </w:r>
      <w:r>
        <w:rPr>
          <w:rFonts w:hint="eastAsia" w:ascii="仿宋" w:hAnsi="仿宋" w:eastAsia="仿宋" w:cs="宋体"/>
          <w:szCs w:val="28"/>
        </w:rPr>
        <w:t xml:space="preserve">，通过“苏采云”系统（使用“CA数字证书”）解密。</w:t>
      </w:r>
      <w:r>
        <w:rPr>
          <w:rFonts w:ascii="仿宋" w:hAnsi="仿宋" w:eastAsia="仿宋" w:cs="宋体"/>
          <w:szCs w:val="28"/>
        </w:rPr>
      </w:r>
      <w:r/>
    </w:p>
    <w:p>
      <w:pPr>
        <w:pStyle w:val="777"/>
        <w:ind w:firstLine="480"/>
        <w:spacing w:line="560" w:lineRule="exact"/>
        <w:rPr>
          <w:rFonts w:ascii="仿宋" w:hAnsi="仿宋" w:eastAsia="仿宋" w:cs="宋体"/>
          <w:szCs w:val="28"/>
        </w:rPr>
      </w:pPr>
      <w:r>
        <w:rPr>
          <w:rFonts w:hint="eastAsia" w:ascii="仿宋" w:hAnsi="仿宋" w:eastAsia="仿宋" w:cs="宋体"/>
          <w:szCs w:val="28"/>
        </w:rPr>
        <w:t xml:space="preserve">（九）采购文件（后缀名为“.kedt”）、供应商操作手册及政府采购客户端工具可通过“苏采云”系统（网址：</w:t>
      </w:r>
      <w:r>
        <w:fldChar w:fldCharType="begin"/>
      </w:r>
      <w:r>
        <w:instrText xml:space="preserve"> HYPERLINK "http://jszfcg.jsczt.cn/" </w:instrText>
      </w:r>
      <w:r>
        <w:fldChar w:fldCharType="separate"/>
      </w:r>
      <w:r>
        <w:rPr>
          <w:rFonts w:hint="eastAsia" w:ascii="仿宋" w:hAnsi="仿宋" w:eastAsia="仿宋" w:cs="宋体"/>
          <w:szCs w:val="28"/>
        </w:rPr>
        <w:t xml:space="preserve">http://jszfcg.jsczt.cn/</w:t>
      </w:r>
      <w:r>
        <w:rPr>
          <w:rFonts w:ascii="仿宋" w:hAnsi="仿宋" w:eastAsia="仿宋" w:cs="宋体"/>
          <w:szCs w:val="28"/>
        </w:rPr>
        <w:fldChar w:fldCharType="end"/>
      </w:r>
      <w:r>
        <w:rPr>
          <w:rFonts w:hint="eastAsia" w:ascii="仿宋" w:hAnsi="仿宋" w:eastAsia="仿宋" w:cs="宋体"/>
          <w:szCs w:val="28"/>
        </w:rPr>
        <w:t xml:space="preserve">）--已报名项目--报名详情页面内相应链接进行下载；供应商操作手册及政府采购客户端工具可通过泰州政府采购网</w:t>
      </w:r>
      <w:r>
        <w:rPr>
          <w:rFonts w:ascii="仿宋" w:hAnsi="仿宋" w:eastAsia="仿宋" w:cs="宋体"/>
          <w:szCs w:val="28"/>
        </w:rPr>
        <w:t xml:space="preserve">—</w:t>
      </w:r>
      <w:r>
        <w:rPr>
          <w:rFonts w:hint="eastAsia" w:ascii="仿宋" w:hAnsi="仿宋" w:eastAsia="仿宋" w:cs="宋体"/>
          <w:szCs w:val="28"/>
        </w:rPr>
        <w:t xml:space="preserve">服务指南--下载中心，点击进入“</w:t>
      </w:r>
      <w:r>
        <w:fldChar w:fldCharType="begin"/>
      </w:r>
      <w:r>
        <w:instrText xml:space="preserve"> HYPERLINK "http:/</w:instrText>
      </w:r>
      <w:r>
        <w:instrText xml:space="preserve">/czj.taizhou.gov.cn/art/2022/12/9/art_61762_3436049.html" \t "_blank" \o "苏采云系统操作手册（供应商）" </w:instrText>
      </w:r>
      <w:r>
        <w:fldChar w:fldCharType="separate"/>
      </w:r>
      <w:r>
        <w:rPr>
          <w:rFonts w:ascii="仿宋" w:hAnsi="仿宋" w:eastAsia="仿宋" w:cs="宋体"/>
          <w:szCs w:val="28"/>
        </w:rPr>
        <w:t xml:space="preserve">苏采云系统操作手册（供应商）</w:t>
      </w:r>
      <w:r>
        <w:rPr>
          <w:rFonts w:ascii="仿宋" w:hAnsi="仿宋" w:eastAsia="仿宋" w:cs="宋体"/>
          <w:szCs w:val="28"/>
        </w:rPr>
        <w:fldChar w:fldCharType="end"/>
      </w:r>
      <w:r>
        <w:rPr>
          <w:rFonts w:hint="eastAsia" w:ascii="仿宋" w:hAnsi="仿宋" w:eastAsia="仿宋" w:cs="宋体"/>
          <w:szCs w:val="28"/>
        </w:rPr>
        <w:t xml:space="preserve">”，进行下载。</w:t>
      </w:r>
      <w:r>
        <w:rPr>
          <w:rFonts w:ascii="仿宋" w:hAnsi="仿宋" w:eastAsia="仿宋" w:cs="宋体"/>
          <w:szCs w:val="28"/>
        </w:rPr>
      </w:r>
      <w:r/>
    </w:p>
    <w:p>
      <w:pPr>
        <w:pStyle w:val="777"/>
        <w:ind w:firstLine="480"/>
        <w:spacing w:line="560" w:lineRule="exact"/>
        <w:rPr>
          <w:rFonts w:ascii="仿宋" w:hAnsi="仿宋" w:eastAsia="仿宋" w:cs="宋体"/>
          <w:szCs w:val="28"/>
        </w:rPr>
      </w:pPr>
      <w:r>
        <w:rPr>
          <w:rFonts w:hint="eastAsia" w:ascii="仿宋" w:hAnsi="仿宋" w:eastAsia="仿宋" w:cs="宋体"/>
          <w:szCs w:val="28"/>
        </w:rPr>
        <w:t xml:space="preserve">（十）相关说明: 供应商在“苏采云”系统中提交首次响应文件的时间即为数据电文（响应文件，下同）的发送时间和接收时间。</w:t>
      </w:r>
      <w:r>
        <w:rPr>
          <w:rFonts w:ascii="仿宋" w:hAnsi="仿宋" w:eastAsia="仿宋" w:cs="宋体"/>
          <w:szCs w:val="28"/>
        </w:rPr>
      </w:r>
      <w:r/>
    </w:p>
    <w:p>
      <w:pPr>
        <w:pStyle w:val="777"/>
        <w:ind w:firstLine="480"/>
        <w:spacing w:line="560" w:lineRule="exact"/>
        <w:rPr>
          <w:rFonts w:ascii="仿宋" w:hAnsi="仿宋" w:eastAsia="仿宋" w:cs="宋体"/>
          <w:b/>
          <w:szCs w:val="28"/>
        </w:rPr>
      </w:pPr>
      <w:r>
        <w:rPr>
          <w:rFonts w:hint="eastAsia" w:ascii="仿宋" w:hAnsi="仿宋" w:eastAsia="仿宋" w:cs="宋体"/>
          <w:b/>
          <w:szCs w:val="28"/>
        </w:rPr>
        <w:t xml:space="preserve">4、响应文件编制要求</w:t>
      </w:r>
      <w:r>
        <w:rPr>
          <w:rFonts w:ascii="仿宋" w:hAnsi="仿宋" w:eastAsia="仿宋" w:cs="宋体"/>
          <w:b/>
          <w:szCs w:val="28"/>
        </w:rPr>
      </w:r>
      <w:r/>
    </w:p>
    <w:p>
      <w:pPr>
        <w:pStyle w:val="777"/>
        <w:ind w:firstLine="480"/>
        <w:spacing w:line="560" w:lineRule="exact"/>
        <w:rPr>
          <w:rFonts w:ascii="仿宋" w:hAnsi="仿宋" w:eastAsia="仿宋" w:cs="宋体"/>
          <w:bCs/>
          <w:szCs w:val="28"/>
        </w:rPr>
      </w:pPr>
      <w:r>
        <w:rPr>
          <w:rFonts w:hint="eastAsia" w:ascii="仿宋" w:hAnsi="仿宋" w:eastAsia="仿宋" w:cs="宋体"/>
          <w:bCs/>
          <w:szCs w:val="28"/>
        </w:rPr>
        <w:t xml:space="preserve">请按照以下要求（包括但不限于以下要求）制作：</w:t>
      </w:r>
      <w:r>
        <w:rPr>
          <w:rFonts w:ascii="仿宋" w:hAnsi="仿宋" w:eastAsia="仿宋" w:cs="宋体"/>
          <w:bCs/>
          <w:szCs w:val="28"/>
        </w:rPr>
      </w:r>
      <w:r/>
    </w:p>
    <w:p>
      <w:pPr>
        <w:pStyle w:val="777"/>
        <w:ind w:firstLine="425"/>
        <w:spacing w:line="560" w:lineRule="exact"/>
        <w:rPr>
          <w:rFonts w:ascii="仿宋" w:hAnsi="仿宋" w:eastAsia="仿宋" w:cs="宋体"/>
          <w:b/>
          <w:szCs w:val="28"/>
        </w:rPr>
      </w:pPr>
      <w:r>
        <w:rPr>
          <w:rFonts w:hint="eastAsia" w:ascii="仿宋" w:hAnsi="仿宋" w:eastAsia="仿宋" w:cs="宋体"/>
          <w:b/>
          <w:szCs w:val="28"/>
        </w:rPr>
        <w:t xml:space="preserve">（一）基本目录</w:t>
      </w:r>
      <w:r>
        <w:rPr>
          <w:rFonts w:ascii="仿宋" w:hAnsi="仿宋" w:eastAsia="仿宋" w:cs="宋体"/>
          <w:b/>
          <w:szCs w:val="28"/>
        </w:rPr>
      </w:r>
      <w:r/>
    </w:p>
    <w:p>
      <w:pPr>
        <w:pStyle w:val="777"/>
        <w:ind w:firstLine="480"/>
        <w:spacing w:line="560" w:lineRule="exact"/>
        <w:rPr>
          <w:rFonts w:ascii="仿宋" w:hAnsi="仿宋" w:eastAsia="仿宋" w:cs="宋体"/>
          <w:bCs/>
          <w:szCs w:val="28"/>
        </w:rPr>
      </w:pPr>
      <w:r>
        <w:rPr>
          <w:rFonts w:hint="eastAsia" w:ascii="仿宋" w:hAnsi="仿宋" w:eastAsia="仿宋" w:cs="宋体"/>
          <w:bCs/>
          <w:szCs w:val="28"/>
        </w:rPr>
        <w:t xml:space="preserve">1.</w:t>
      </w:r>
      <w:r>
        <w:rPr>
          <w:rFonts w:hint="eastAsia" w:ascii="仿宋" w:hAnsi="仿宋" w:eastAsia="仿宋" w:cs="宋体"/>
          <w:szCs w:val="28"/>
        </w:rPr>
        <w:t xml:space="preserve">《磋商报价表》（加盖电子签章，格式见《磋商文件》附件。</w:t>
      </w:r>
      <w:r>
        <w:rPr>
          <w:rFonts w:hint="eastAsia" w:ascii="仿宋" w:hAnsi="仿宋" w:eastAsia="仿宋" w:cs="宋体"/>
          <w:bCs/>
          <w:szCs w:val="28"/>
        </w:rPr>
        <w:t xml:space="preserve">政府采购客户端工具输入报价自动生成）；</w:t>
      </w:r>
      <w:r>
        <w:rPr>
          <w:rFonts w:ascii="仿宋" w:hAnsi="仿宋" w:eastAsia="仿宋" w:cs="宋体"/>
          <w:bCs/>
          <w:szCs w:val="28"/>
        </w:rPr>
      </w:r>
      <w:r/>
    </w:p>
    <w:p>
      <w:pPr>
        <w:pStyle w:val="777"/>
        <w:ind w:firstLine="480"/>
        <w:spacing w:line="560" w:lineRule="exact"/>
        <w:rPr>
          <w:rFonts w:ascii="仿宋" w:hAnsi="仿宋" w:eastAsia="仿宋" w:cs="宋体"/>
          <w:szCs w:val="28"/>
        </w:rPr>
      </w:pPr>
      <w:r>
        <w:rPr>
          <w:rFonts w:hint="eastAsia" w:ascii="仿宋" w:hAnsi="仿宋" w:eastAsia="仿宋" w:cs="宋体"/>
          <w:bCs/>
          <w:szCs w:val="28"/>
        </w:rPr>
        <w:t xml:space="preserve">2.《授权委托书》（提供原件的扫描件，格式见《磋商文件》附件）</w:t>
      </w:r>
      <w:r>
        <w:rPr>
          <w:rFonts w:hint="eastAsia" w:ascii="仿宋" w:hAnsi="仿宋" w:eastAsia="仿宋" w:cs="宋体"/>
          <w:b/>
          <w:szCs w:val="28"/>
        </w:rPr>
        <w:t xml:space="preserve">（法定代表人参与磋商的可不提供）</w:t>
      </w:r>
      <w:r>
        <w:rPr>
          <w:rFonts w:hint="eastAsia" w:ascii="仿宋" w:hAnsi="仿宋" w:eastAsia="仿宋" w:cs="宋体"/>
          <w:szCs w:val="28"/>
        </w:rPr>
        <w:t xml:space="preserve">；</w:t>
      </w:r>
      <w:r>
        <w:rPr>
          <w:rFonts w:ascii="仿宋" w:hAnsi="仿宋" w:eastAsia="仿宋" w:cs="宋体"/>
          <w:szCs w:val="28"/>
        </w:rPr>
      </w:r>
      <w:r/>
    </w:p>
    <w:p>
      <w:pPr>
        <w:pStyle w:val="777"/>
        <w:ind w:firstLine="480"/>
        <w:spacing w:line="560" w:lineRule="exact"/>
        <w:rPr>
          <w:rFonts w:ascii="仿宋" w:hAnsi="仿宋" w:eastAsia="仿宋" w:cs="宋体"/>
          <w:szCs w:val="28"/>
        </w:rPr>
      </w:pPr>
      <w:r>
        <w:rPr>
          <w:rFonts w:hint="eastAsia" w:ascii="仿宋" w:hAnsi="仿宋" w:eastAsia="仿宋" w:cs="宋体"/>
          <w:szCs w:val="28"/>
        </w:rPr>
        <w:t xml:space="preserve">3.授权委托书中受托人身份证原件的扫描件；</w:t>
      </w:r>
      <w:r>
        <w:rPr>
          <w:rFonts w:ascii="仿宋" w:hAnsi="仿宋" w:eastAsia="仿宋" w:cs="宋体"/>
          <w:szCs w:val="28"/>
        </w:rPr>
      </w:r>
      <w:r/>
    </w:p>
    <w:p>
      <w:pPr>
        <w:pStyle w:val="777"/>
        <w:ind w:firstLine="480"/>
        <w:spacing w:line="560" w:lineRule="exact"/>
        <w:widowControl/>
        <w:rPr>
          <w:rFonts w:ascii="仿宋" w:hAnsi="仿宋" w:eastAsia="仿宋" w:cs="宋体"/>
          <w:szCs w:val="28"/>
        </w:rPr>
        <w:outlineLvl w:val="2"/>
      </w:pPr>
      <w:r>
        <w:rPr>
          <w:rFonts w:hint="eastAsia" w:ascii="仿宋" w:hAnsi="仿宋" w:eastAsia="仿宋" w:cs="宋体"/>
          <w:szCs w:val="28"/>
        </w:rPr>
        <w:t xml:space="preserve">4.所报产品的环境标志产品认证证书原件的扫描件（如有）。</w:t>
      </w:r>
      <w:r>
        <w:rPr>
          <w:rFonts w:ascii="仿宋" w:hAnsi="仿宋" w:eastAsia="仿宋" w:cs="宋体"/>
          <w:szCs w:val="28"/>
        </w:rPr>
      </w:r>
      <w:r/>
    </w:p>
    <w:p>
      <w:pPr>
        <w:pStyle w:val="777"/>
        <w:spacing w:line="560" w:lineRule="exact"/>
        <w:widowControl/>
        <w:rPr>
          <w:rFonts w:ascii="仿宋" w:hAnsi="仿宋" w:eastAsia="仿宋" w:cs="宋体"/>
          <w:szCs w:val="28"/>
        </w:rPr>
        <w:outlineLvl w:val="2"/>
      </w:pPr>
      <w:r>
        <w:rPr>
          <w:rFonts w:hint="eastAsia" w:ascii="仿宋" w:hAnsi="仿宋" w:eastAsia="仿宋" w:cs="宋体"/>
          <w:szCs w:val="28"/>
        </w:rPr>
        <w:t xml:space="preserve">注：</w:t>
      </w:r>
      <w:r>
        <w:rPr>
          <w:rFonts w:ascii="仿宋" w:hAnsi="仿宋" w:eastAsia="仿宋" w:cs="宋体"/>
          <w:szCs w:val="28"/>
        </w:rPr>
      </w:r>
      <w:r/>
    </w:p>
    <w:p>
      <w:pPr>
        <w:pStyle w:val="777"/>
        <w:ind w:firstLine="480"/>
        <w:spacing w:line="560" w:lineRule="exact"/>
        <w:widowControl/>
        <w:rPr>
          <w:rFonts w:ascii="仿宋" w:hAnsi="仿宋" w:eastAsia="仿宋" w:cs="宋体"/>
          <w:szCs w:val="28"/>
        </w:rPr>
        <w:outlineLvl w:val="2"/>
      </w:pPr>
      <w:r>
        <w:rPr>
          <w:rFonts w:hint="eastAsia" w:ascii="仿宋" w:hAnsi="仿宋" w:eastAsia="仿宋" w:cs="宋体"/>
          <w:szCs w:val="28"/>
        </w:rPr>
        <w:t xml:space="preserve">（1）所报产品属于《环境标志产品政府采购品目清单》（由财政部 生态环境部印发）范围的，响应文件中提供（如有）所报产品的国家确定的认证机构出具的、处于有效期之内（即“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”当天在有效期之内）的环境标志产品认证证书原件的扫描件。</w:t>
      </w:r>
      <w:r>
        <w:rPr>
          <w:rFonts w:ascii="仿宋" w:hAnsi="仿宋" w:eastAsia="仿宋" w:cs="宋体"/>
          <w:szCs w:val="28"/>
        </w:rPr>
      </w:r>
      <w:r/>
    </w:p>
    <w:p>
      <w:pPr>
        <w:pStyle w:val="777"/>
        <w:ind w:firstLine="240"/>
        <w:spacing w:line="560" w:lineRule="exact"/>
        <w:rPr>
          <w:rFonts w:ascii="仿宋" w:hAnsi="仿宋" w:eastAsia="仿宋" w:cs="宋体"/>
          <w:szCs w:val="28"/>
        </w:rPr>
      </w:pPr>
      <w:r>
        <w:rPr>
          <w:rFonts w:hint="eastAsia" w:ascii="仿宋" w:hAnsi="仿宋" w:eastAsia="仿宋" w:cs="宋体"/>
          <w:szCs w:val="28"/>
        </w:rPr>
        <w:t xml:space="preserve">  （2）环境标志产品认证证书是否符合要求，采购</w:t>
      </w:r>
      <w:r>
        <w:rPr>
          <w:rFonts w:hint="eastAsia" w:ascii="仿宋" w:hAnsi="仿宋" w:eastAsia="仿宋" w:cs="宋体"/>
          <w:szCs w:val="28"/>
        </w:rPr>
        <w:t xml:space="preserve">人评</w:t>
      </w:r>
      <w:r>
        <w:rPr>
          <w:rFonts w:hint="eastAsia" w:ascii="仿宋" w:hAnsi="仿宋" w:eastAsia="仿宋" w:cs="宋体"/>
          <w:szCs w:val="28"/>
        </w:rPr>
        <w:t xml:space="preserve">审时查询中国政府采购网（www.ccgp.gov.cn）相关内容后确定。</w:t>
      </w:r>
      <w:r>
        <w:rPr>
          <w:rFonts w:ascii="仿宋" w:hAnsi="仿宋" w:eastAsia="仿宋" w:cs="宋体"/>
          <w:szCs w:val="28"/>
        </w:rPr>
      </w:r>
      <w:r/>
    </w:p>
    <w:p>
      <w:pPr>
        <w:pStyle w:val="777"/>
        <w:ind w:firstLine="240"/>
        <w:spacing w:line="560" w:lineRule="exact"/>
        <w:rPr>
          <w:rFonts w:ascii="仿宋" w:hAnsi="仿宋" w:eastAsia="仿宋" w:cs="宋体"/>
          <w:szCs w:val="28"/>
        </w:rPr>
      </w:pPr>
      <w:r>
        <w:rPr>
          <w:rFonts w:hint="eastAsia" w:ascii="仿宋" w:hAnsi="仿宋" w:eastAsia="仿宋" w:cs="宋体"/>
          <w:szCs w:val="28"/>
        </w:rPr>
        <w:t xml:space="preserve">  5.所报产品的节能产品认证证书原件的扫描件（如有）。</w:t>
      </w:r>
      <w:r>
        <w:rPr>
          <w:rFonts w:ascii="仿宋" w:hAnsi="仿宋" w:eastAsia="仿宋" w:cs="宋体"/>
          <w:szCs w:val="28"/>
        </w:rPr>
      </w:r>
      <w:r/>
    </w:p>
    <w:p>
      <w:pPr>
        <w:pStyle w:val="777"/>
        <w:spacing w:line="560" w:lineRule="exact"/>
        <w:rPr>
          <w:rFonts w:ascii="仿宋" w:hAnsi="仿宋" w:eastAsia="仿宋" w:cs="宋体"/>
          <w:szCs w:val="28"/>
        </w:rPr>
      </w:pPr>
      <w:r>
        <w:rPr>
          <w:rFonts w:hint="eastAsia" w:ascii="仿宋" w:hAnsi="仿宋" w:eastAsia="仿宋" w:cs="宋体"/>
          <w:szCs w:val="28"/>
        </w:rPr>
        <w:t xml:space="preserve">注：</w:t>
      </w:r>
      <w:r>
        <w:rPr>
          <w:rFonts w:ascii="仿宋" w:hAnsi="仿宋" w:eastAsia="仿宋" w:cs="宋体"/>
          <w:szCs w:val="28"/>
        </w:rPr>
      </w:r>
      <w:r/>
    </w:p>
    <w:p>
      <w:pPr>
        <w:pStyle w:val="777"/>
        <w:ind w:firstLine="480"/>
        <w:spacing w:line="560" w:lineRule="exact"/>
        <w:rPr>
          <w:rFonts w:ascii="仿宋" w:hAnsi="仿宋" w:eastAsia="仿宋" w:cs="宋体"/>
          <w:szCs w:val="28"/>
        </w:rPr>
      </w:pPr>
      <w:r>
        <w:rPr>
          <w:rFonts w:hint="eastAsia" w:ascii="仿宋" w:hAnsi="仿宋" w:eastAsia="仿宋" w:cs="宋体"/>
          <w:szCs w:val="28"/>
        </w:rPr>
        <w:t xml:space="preserve">（1）所报产品属于《节能产品政府采购品目清单》（由财政部 发展改革委印发）范围的，响应文件中提供（如有）所报产品的国家确定的认证机构出具的、处于有效期之内（即“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”当天在有效期之内）的节能产品认证证书原件的扫描件。</w:t>
      </w:r>
      <w:r>
        <w:rPr>
          <w:rFonts w:ascii="仿宋" w:hAnsi="仿宋" w:eastAsia="仿宋" w:cs="宋体"/>
          <w:szCs w:val="28"/>
        </w:rPr>
      </w:r>
      <w:r/>
    </w:p>
    <w:p>
      <w:pPr>
        <w:pStyle w:val="777"/>
        <w:ind w:firstLine="480"/>
        <w:spacing w:line="560" w:lineRule="exact"/>
        <w:rPr>
          <w:rFonts w:ascii="仿宋" w:hAnsi="仿宋" w:eastAsia="仿宋" w:cs="宋体"/>
          <w:szCs w:val="28"/>
        </w:rPr>
      </w:pPr>
      <w:r>
        <w:rPr>
          <w:rFonts w:hint="eastAsia" w:ascii="仿宋" w:hAnsi="仿宋" w:eastAsia="仿宋" w:cs="宋体"/>
          <w:szCs w:val="28"/>
        </w:rPr>
        <w:t xml:space="preserve">（2）节能产品认证证书是否符合要求，采购人评审时查询中国政府采购网（www.ccgp.gov.cn）相关内容后确定。</w:t>
      </w:r>
      <w:r>
        <w:rPr>
          <w:rFonts w:ascii="仿宋" w:hAnsi="仿宋" w:eastAsia="仿宋" w:cs="宋体"/>
          <w:szCs w:val="28"/>
        </w:rPr>
      </w:r>
      <w:r/>
    </w:p>
    <w:p>
      <w:pPr>
        <w:pStyle w:val="777"/>
        <w:ind w:firstLine="425"/>
        <w:spacing w:line="560" w:lineRule="exact"/>
        <w:rPr>
          <w:rFonts w:ascii="仿宋" w:hAnsi="仿宋" w:eastAsia="仿宋" w:cs="宋体"/>
          <w:bCs/>
          <w:szCs w:val="28"/>
        </w:rPr>
      </w:pPr>
      <w:r>
        <w:rPr>
          <w:rFonts w:hint="eastAsia" w:ascii="仿宋" w:hAnsi="仿宋" w:eastAsia="仿宋" w:cs="宋体"/>
          <w:b/>
          <w:szCs w:val="28"/>
        </w:rPr>
        <w:t xml:space="preserve">（二）资格条件（1～6项必须提供，否则响</w:t>
      </w:r>
      <w:r>
        <w:rPr>
          <w:rFonts w:hint="eastAsia" w:ascii="仿宋" w:hAnsi="仿宋" w:eastAsia="仿宋" w:cs="宋体"/>
          <w:b/>
          <w:szCs w:val="28"/>
        </w:rPr>
        <w:t xml:space="preserve">应无效）</w:t>
      </w:r>
      <w:r>
        <w:rPr>
          <w:rFonts w:ascii="仿宋" w:hAnsi="仿宋" w:eastAsia="仿宋" w:cs="宋体"/>
          <w:bCs/>
          <w:szCs w:val="28"/>
        </w:rPr>
      </w:r>
      <w:r/>
    </w:p>
    <w:p>
      <w:pPr>
        <w:pStyle w:val="777"/>
        <w:ind w:firstLine="480"/>
        <w:spacing w:line="560" w:lineRule="exact"/>
        <w:rPr>
          <w:rFonts w:ascii="仿宋" w:hAnsi="仿宋" w:eastAsia="仿宋" w:cs="宋体"/>
          <w:bCs/>
          <w:szCs w:val="28"/>
        </w:rPr>
      </w:pPr>
      <w:r>
        <w:rPr>
          <w:rFonts w:hint="eastAsia" w:ascii="仿宋" w:hAnsi="仿宋" w:eastAsia="仿宋" w:cs="宋体"/>
          <w:szCs w:val="28"/>
        </w:rPr>
        <w:t xml:space="preserve">1.</w:t>
      </w:r>
      <w:bookmarkStart w:id="31" w:name="OLE_LINK10"/>
      <w:r>
        <w:rPr>
          <w:rFonts w:hint="eastAsia" w:ascii="仿宋" w:hAnsi="仿宋" w:eastAsia="仿宋" w:cs="宋体"/>
          <w:szCs w:val="28"/>
        </w:rPr>
        <w:t xml:space="preserve">供应商合法有效的</w:t>
      </w:r>
      <w:r>
        <w:rPr>
          <w:rFonts w:hint="eastAsia" w:ascii="仿宋" w:hAnsi="仿宋" w:eastAsia="仿宋" w:cs="宋体"/>
          <w:bCs/>
          <w:szCs w:val="28"/>
        </w:rPr>
        <w:t xml:space="preserve">法人的营业执照扫描件，或事业单位法人证书扫描件，或民办非企业单位登记证书扫描件</w:t>
      </w:r>
      <w:r>
        <w:rPr>
          <w:rFonts w:hint="eastAsia" w:ascii="仿宋" w:hAnsi="仿宋" w:eastAsia="仿宋" w:cs="宋体"/>
          <w:szCs w:val="28"/>
        </w:rPr>
        <w:t xml:space="preserve">。以上证明文件的扫描件；</w:t>
      </w:r>
      <w:bookmarkEnd w:id="31"/>
      <w:r>
        <w:rPr>
          <w:rFonts w:ascii="仿宋" w:hAnsi="仿宋" w:eastAsia="仿宋" w:cs="宋体"/>
          <w:bCs/>
          <w:szCs w:val="28"/>
        </w:rPr>
      </w:r>
      <w:r/>
    </w:p>
    <w:p>
      <w:pPr>
        <w:pStyle w:val="777"/>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2.财务状况报告，至少提供：</w:t>
      </w:r>
      <w:r>
        <w:rPr>
          <w:rFonts w:ascii="仿宋" w:hAnsi="仿宋" w:eastAsia="仿宋" w:cs="宋体"/>
          <w:szCs w:val="28"/>
        </w:rPr>
      </w:r>
      <w:r/>
    </w:p>
    <w:p>
      <w:pPr>
        <w:pStyle w:val="777"/>
        <w:ind w:right="26" w:firstLine="480"/>
        <w:spacing w:line="560" w:lineRule="exact"/>
        <w:widowControl/>
        <w:rPr>
          <w:rFonts w:ascii="仿宋" w:hAnsi="仿宋" w:eastAsia="仿宋" w:cs="宋体"/>
          <w:szCs w:val="28"/>
        </w:rPr>
      </w:pPr>
      <w:r/>
      <w:bookmarkStart w:id="32" w:name="OLE_LINK3"/>
      <w:r>
        <w:rPr>
          <w:rFonts w:hint="eastAsia" w:ascii="仿宋" w:hAnsi="仿宋" w:eastAsia="仿宋" w:cs="宋体"/>
          <w:bCs/>
          <w:szCs w:val="28"/>
        </w:rPr>
        <w:t xml:space="preserve">供应商提交</w:t>
      </w:r>
      <w:r>
        <w:rPr>
          <w:rFonts w:hint="eastAsia" w:ascii="仿宋" w:hAnsi="仿宋" w:eastAsia="仿宋" w:cs="宋体"/>
          <w:szCs w:val="28"/>
        </w:rPr>
        <w:t xml:space="preserve">首次响应文件时间前6个月内任何日期的资产负债表和利润表月报表扫描件；或供应商</w:t>
      </w:r>
      <w:r>
        <w:rPr>
          <w:rFonts w:hint="eastAsia" w:ascii="仿宋" w:hAnsi="仿宋" w:eastAsia="仿宋"/>
          <w:szCs w:val="28"/>
        </w:rPr>
        <w:t xml:space="preserve">近两年中任意一个年</w:t>
      </w:r>
      <w:r>
        <w:rPr>
          <w:rFonts w:hint="eastAsia" w:ascii="仿宋" w:hAnsi="仿宋" w:eastAsia="仿宋" w:cs="宋体"/>
          <w:szCs w:val="28"/>
        </w:rPr>
        <w:t xml:space="preserve">度财务报告；或供应商的本项目开标时间前6个月内银行出具的资信证明扫描件；或财政部门认可的政府采购专业担保机构出具的投标担保函扫描件（成立不满一年不需提供）。</w:t>
      </w:r>
      <w:r>
        <w:rPr>
          <w:rFonts w:ascii="仿宋" w:hAnsi="仿宋" w:eastAsia="仿宋" w:cs="宋体"/>
          <w:szCs w:val="28"/>
        </w:rPr>
      </w:r>
      <w:r/>
    </w:p>
    <w:p>
      <w:pPr>
        <w:pStyle w:val="777"/>
        <w:ind w:right="26" w:firstLine="480"/>
        <w:spacing w:line="560" w:lineRule="exact"/>
        <w:widowControl/>
        <w:rPr>
          <w:rFonts w:ascii="仿宋" w:hAnsi="仿宋" w:eastAsia="仿宋" w:cs="宋体"/>
          <w:szCs w:val="28"/>
        </w:rPr>
      </w:pPr>
      <w:r/>
      <w:bookmarkEnd w:id="32"/>
      <w:r>
        <w:rPr>
          <w:rFonts w:hint="eastAsia" w:ascii="仿宋" w:hAnsi="仿宋" w:eastAsia="仿宋" w:cs="宋体"/>
          <w:szCs w:val="28"/>
        </w:rPr>
        <w:t xml:space="preserve">3.</w:t>
      </w:r>
      <w:bookmarkStart w:id="33" w:name="OLE_LINK4"/>
      <w:r>
        <w:rPr>
          <w:rFonts w:hint="eastAsia" w:ascii="仿宋" w:hAnsi="仿宋" w:eastAsia="仿宋" w:cs="宋体"/>
          <w:szCs w:val="28"/>
        </w:rPr>
        <w:t xml:space="preserve">供应商提交首次响应文件时间前6个月内任何1月的依法缴纳税收和</w:t>
      </w:r>
      <w:r>
        <w:rPr>
          <w:rFonts w:hint="eastAsia" w:ascii="仿宋" w:hAnsi="仿宋" w:eastAsia="仿宋" w:cs="宋体"/>
          <w:szCs w:val="28"/>
        </w:rPr>
        <w:t xml:space="preserve">社会</w:t>
      </w:r>
      <w:r>
        <w:rPr>
          <w:rFonts w:hint="eastAsia" w:ascii="仿宋" w:hAnsi="仿宋" w:eastAsia="仿宋" w:cs="宋体"/>
          <w:szCs w:val="28"/>
        </w:rPr>
        <w:t xml:space="preserve">保障资金的相关材料扫描件；依法免税或不需要缴纳社会保障资金的供应商应提供相应其依法免税或不需要缴纳社会保障资金的证明文件扫描件。</w:t>
      </w:r>
      <w:r>
        <w:rPr>
          <w:rFonts w:ascii="仿宋" w:hAnsi="仿宋" w:eastAsia="仿宋" w:cs="宋体"/>
          <w:szCs w:val="28"/>
        </w:rPr>
      </w:r>
      <w:r/>
    </w:p>
    <w:p>
      <w:pPr>
        <w:pStyle w:val="777"/>
        <w:ind w:right="26" w:firstLine="480"/>
        <w:spacing w:line="560" w:lineRule="exact"/>
        <w:widowControl/>
        <w:rPr>
          <w:rFonts w:ascii="仿宋" w:hAnsi="仿宋" w:eastAsia="仿宋" w:cs="宋体"/>
          <w:bCs/>
          <w:szCs w:val="28"/>
        </w:rPr>
      </w:pPr>
      <w:r/>
      <w:bookmarkEnd w:id="33"/>
      <w:r>
        <w:rPr>
          <w:rFonts w:hint="eastAsia" w:ascii="仿宋" w:hAnsi="仿宋" w:eastAsia="仿宋" w:cs="宋体"/>
          <w:szCs w:val="28"/>
        </w:rPr>
        <w:t xml:space="preserve">4.具备履行合同所必需的专业技术能力的证明材料扫描件</w:t>
      </w:r>
      <w:r>
        <w:rPr>
          <w:rFonts w:ascii="仿宋" w:hAnsi="仿宋" w:eastAsia="仿宋" w:cs="宋体"/>
          <w:bCs/>
          <w:szCs w:val="28"/>
        </w:rPr>
      </w:r>
      <w:r/>
    </w:p>
    <w:p>
      <w:pPr>
        <w:pStyle w:val="777"/>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5.供应商参加政府采购活动前3年内在经营活动中没有重大违法记录的书面声明（加盖电子签章，格式见《磋商文件》附件）；</w:t>
      </w:r>
      <w:r>
        <w:rPr>
          <w:rFonts w:ascii="仿宋" w:hAnsi="仿宋" w:eastAsia="仿宋" w:cs="宋体"/>
          <w:szCs w:val="28"/>
        </w:rPr>
      </w:r>
      <w:r/>
    </w:p>
    <w:p>
      <w:pPr>
        <w:pStyle w:val="928"/>
        <w:ind w:firstLine="518"/>
        <w:spacing w:before="0" w:beforeAutospacing="0" w:after="0" w:afterAutospacing="0" w:line="560" w:lineRule="exact"/>
        <w:rPr>
          <w:rFonts w:ascii="仿宋" w:hAnsi="仿宋" w:eastAsia="仿宋" w:cs="仿宋_GB2312"/>
          <w:sz w:val="28"/>
          <w:szCs w:val="28"/>
        </w:rPr>
      </w:pPr>
      <w:r>
        <w:rPr>
          <w:rFonts w:hint="eastAsia" w:ascii="仿宋" w:hAnsi="仿宋" w:eastAsia="仿宋" w:cs="宋体"/>
          <w:szCs w:val="28"/>
        </w:rPr>
        <w:t xml:space="preserve">6. </w:t>
      </w:r>
      <w:r>
        <w:rPr>
          <w:rFonts w:hint="eastAsia" w:ascii="仿宋" w:hAnsi="仿宋" w:eastAsia="仿宋" w:cs="宋体"/>
          <w:sz w:val="28"/>
          <w:szCs w:val="28"/>
        </w:rPr>
        <w:t xml:space="preserve">磋商文件中规定的资格特定条件证明材料</w:t>
      </w:r>
      <w:r>
        <w:rPr>
          <w:rFonts w:hint="eastAsia" w:ascii="仿宋" w:hAnsi="仿宋" w:eastAsia="仿宋" w:cs="宋体"/>
          <w:szCs w:val="28"/>
        </w:rPr>
        <w:t xml:space="preserve">：</w:t>
      </w:r>
      <w:r>
        <w:rPr>
          <w:rFonts w:hint="eastAsia" w:ascii="仿宋" w:hAnsi="仿宋" w:eastAsia="仿宋" w:cs="仿宋_GB2312"/>
          <w:sz w:val="28"/>
          <w:szCs w:val="28"/>
        </w:rPr>
        <w:t xml:space="preserve">无</w:t>
      </w:r>
      <w:r>
        <w:rPr>
          <w:rFonts w:ascii="仿宋" w:hAnsi="仿宋" w:eastAsia="仿宋" w:cs="仿宋_GB2312"/>
          <w:sz w:val="28"/>
          <w:szCs w:val="28"/>
        </w:rPr>
        <w:t xml:space="preserve"> </w:t>
      </w:r>
      <w:r/>
    </w:p>
    <w:p>
      <w:pPr>
        <w:pStyle w:val="928"/>
        <w:ind w:firstLine="518"/>
        <w:spacing w:before="0" w:beforeAutospacing="0" w:after="0" w:afterAutospacing="0" w:line="560" w:lineRule="exact"/>
        <w:rPr>
          <w:rFonts w:hint="eastAsia" w:ascii="仿宋" w:hAnsi="仿宋" w:eastAsia="仿宋"/>
          <w:sz w:val="28"/>
          <w:szCs w:val="28"/>
        </w:rPr>
      </w:pPr>
      <w:r>
        <w:rPr>
          <w:rFonts w:hint="eastAsia" w:ascii="仿宋" w:hAnsi="仿宋" w:eastAsia="仿宋"/>
          <w:sz w:val="28"/>
          <w:szCs w:val="28"/>
        </w:rPr>
        <w:t xml:space="preserve">本项目不接受供应商以联合体的身份参与，本项目采用资格后审方式</w:t>
      </w:r>
      <w:r>
        <w:rPr>
          <w:rFonts w:hint="eastAsia" w:ascii="仿宋" w:hAnsi="仿宋" w:eastAsia="仿宋"/>
          <w:bCs/>
          <w:sz w:val="28"/>
          <w:szCs w:val="28"/>
        </w:rPr>
        <w:t xml:space="preserve">。</w:t>
      </w:r>
      <w:r>
        <w:rPr>
          <w:rFonts w:hint="eastAsia" w:ascii="仿宋" w:hAnsi="仿宋" w:eastAsia="仿宋"/>
          <w:sz w:val="28"/>
          <w:szCs w:val="28"/>
        </w:rPr>
      </w:r>
      <w:r/>
    </w:p>
    <w:p>
      <w:pPr>
        <w:pStyle w:val="928"/>
        <w:ind w:firstLine="518"/>
        <w:spacing w:before="0" w:beforeAutospacing="0" w:after="0" w:afterAutospacing="0" w:line="560" w:lineRule="exact"/>
        <w:rPr>
          <w:rFonts w:ascii="仿宋" w:hAnsi="仿宋" w:eastAsia="仿宋" w:cs="宋体"/>
          <w:sz w:val="28"/>
          <w:szCs w:val="28"/>
        </w:rPr>
      </w:pPr>
      <w:r>
        <w:rPr>
          <w:rFonts w:hint="eastAsia" w:ascii="仿宋" w:hAnsi="仿宋" w:eastAsia="仿宋" w:cs="宋体"/>
          <w:sz w:val="28"/>
          <w:szCs w:val="28"/>
        </w:rPr>
        <w:t xml:space="preserve">7.本项目为专门面向中小微企业的项目，服务全部由符合政策要求的中小企业承接的需提供《中小企业声明函》</w:t>
      </w:r>
      <w:r>
        <w:rPr>
          <w:rFonts w:hint="eastAsia" w:ascii="仿宋" w:hAnsi="仿宋" w:eastAsia="仿宋" w:cs="宋体"/>
          <w:b/>
          <w:sz w:val="28"/>
          <w:szCs w:val="28"/>
        </w:rPr>
        <w:t xml:space="preserve">（填写完整，加盖电子签章格式见《磋商文件》附件）如不填写完整，视为无效）。</w:t>
      </w:r>
      <w:r>
        <w:rPr>
          <w:rFonts w:hint="eastAsia" w:ascii="仿宋" w:hAnsi="仿宋" w:eastAsia="仿宋" w:cs="宋体"/>
          <w:sz w:val="28"/>
          <w:szCs w:val="28"/>
        </w:rPr>
        <w:t xml:space="preserve">《中小企业声明函》查询渠道参考工业和信息化部发布的中小企业规模自测小程序。</w:t>
      </w:r>
      <w:r>
        <w:rPr>
          <w:rFonts w:ascii="仿宋" w:hAnsi="仿宋" w:eastAsia="仿宋" w:cs="宋体"/>
          <w:sz w:val="28"/>
          <w:szCs w:val="28"/>
        </w:rPr>
      </w:r>
      <w:r/>
    </w:p>
    <w:p>
      <w:pPr>
        <w:pStyle w:val="777"/>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注：具体以《政府采购促进中小企业发展管理办法》（财库[2020]46号）和《关于印发中小企业划型标准规定的通知》（工信部联企业[2011]300号）的规定为准。</w:t>
      </w:r>
      <w:r>
        <w:rPr>
          <w:rFonts w:ascii="仿宋" w:hAnsi="仿宋" w:eastAsia="仿宋" w:cs="宋体"/>
          <w:szCs w:val="28"/>
        </w:rPr>
      </w:r>
      <w:r/>
    </w:p>
    <w:p>
      <w:pPr>
        <w:pStyle w:val="777"/>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注：监狱企业和残疾人福利性单位等同于小微企业。</w:t>
      </w:r>
      <w:r>
        <w:rPr>
          <w:rFonts w:ascii="仿宋" w:hAnsi="仿宋" w:eastAsia="仿宋" w:cs="宋体"/>
          <w:szCs w:val="28"/>
        </w:rPr>
      </w:r>
      <w:r/>
    </w:p>
    <w:p>
      <w:pPr>
        <w:pStyle w:val="777"/>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供应商为监狱企业的，提供省级以上监狱管理局、戒毒管理局（含新疆生产建设兵团）出具的属于监狱企业的证明文件原件的扫描件。</w:t>
      </w:r>
      <w:r>
        <w:rPr>
          <w:rFonts w:ascii="仿宋" w:hAnsi="仿宋" w:eastAsia="仿宋" w:cs="宋体"/>
          <w:szCs w:val="28"/>
        </w:rPr>
      </w:r>
      <w:r/>
    </w:p>
    <w:p>
      <w:pPr>
        <w:pStyle w:val="777"/>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具体以《财政部 司法部关于</w:t>
      </w:r>
      <w:r>
        <w:rPr>
          <w:rFonts w:hint="eastAsia" w:ascii="仿宋" w:hAnsi="仿宋" w:eastAsia="仿宋" w:cs="宋体"/>
          <w:szCs w:val="28"/>
        </w:rPr>
        <w:t xml:space="preserve">政府</w:t>
      </w:r>
      <w:r>
        <w:rPr>
          <w:rFonts w:hint="eastAsia" w:ascii="仿宋" w:hAnsi="仿宋" w:eastAsia="仿宋" w:cs="宋体"/>
          <w:szCs w:val="28"/>
        </w:rPr>
        <w:t xml:space="preserve">采购支持监狱企业发展有关问题的通知》（财库〔2014〕68号）的规定为准。</w:t>
      </w:r>
      <w:r>
        <w:rPr>
          <w:rFonts w:ascii="仿宋" w:hAnsi="仿宋" w:eastAsia="仿宋" w:cs="宋体"/>
          <w:szCs w:val="28"/>
        </w:rPr>
      </w:r>
      <w:r/>
    </w:p>
    <w:p>
      <w:pPr>
        <w:pStyle w:val="777"/>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供应商为享受政府采购支持政策的残疾人福利性单位的，提供《残疾人福利性单位声明函》（加盖电子签章，格式见《磋商文件》附件）。</w:t>
      </w:r>
      <w:r>
        <w:rPr>
          <w:rFonts w:ascii="仿宋" w:hAnsi="仿宋" w:eastAsia="仿宋" w:cs="宋体"/>
          <w:szCs w:val="28"/>
        </w:rPr>
      </w:r>
      <w:r/>
    </w:p>
    <w:p>
      <w:pPr>
        <w:pStyle w:val="777"/>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享受政府采购支持政策的残疾人福利性单位应当同时满足以下条件：</w:t>
      </w:r>
      <w:r>
        <w:rPr>
          <w:rFonts w:ascii="仿宋" w:hAnsi="仿宋" w:eastAsia="仿宋" w:cs="宋体"/>
          <w:szCs w:val="28"/>
        </w:rPr>
      </w:r>
      <w:r/>
    </w:p>
    <w:p>
      <w:pPr>
        <w:pStyle w:val="777"/>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①安置的残疾人占本单位在职职工人数的比例不低于25%（含25%），并且安置的残疾人人数不少于10人（含10人）；</w:t>
      </w:r>
      <w:r>
        <w:rPr>
          <w:rFonts w:ascii="仿宋" w:hAnsi="仿宋" w:eastAsia="仿宋" w:cs="宋体"/>
          <w:szCs w:val="28"/>
        </w:rPr>
      </w:r>
      <w:r/>
    </w:p>
    <w:p>
      <w:pPr>
        <w:pStyle w:val="777"/>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②依法与安置的每位残疾人签订了一年以上（含一年）的劳动合同或服务协议；</w:t>
      </w:r>
      <w:r>
        <w:rPr>
          <w:rFonts w:ascii="仿宋" w:hAnsi="仿宋" w:eastAsia="仿宋" w:cs="宋体"/>
          <w:szCs w:val="28"/>
        </w:rPr>
      </w:r>
      <w:r/>
    </w:p>
    <w:p>
      <w:pPr>
        <w:pStyle w:val="777"/>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③为安置的每位残疾人按月足额缴纳了基本养老保险、基本医疗保险、失业保险、工伤保险和生育保险等社会保险费；</w:t>
      </w:r>
      <w:r>
        <w:rPr>
          <w:rFonts w:ascii="仿宋" w:hAnsi="仿宋" w:eastAsia="仿宋" w:cs="宋体"/>
          <w:szCs w:val="28"/>
        </w:rPr>
      </w:r>
      <w:r/>
    </w:p>
    <w:p>
      <w:pPr>
        <w:pStyle w:val="777"/>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④通过银行等金融机构向安置的每位残疾人，按月支付了不低于单位所在区县适用的经省级人民政府批准的月最低工资标准的工资；</w:t>
      </w:r>
      <w:r>
        <w:rPr>
          <w:rFonts w:ascii="仿宋" w:hAnsi="仿宋" w:eastAsia="仿宋" w:cs="宋体"/>
          <w:szCs w:val="28"/>
        </w:rPr>
      </w:r>
      <w:r/>
    </w:p>
    <w:p>
      <w:pPr>
        <w:pStyle w:val="777"/>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⑤提供本单位制造的货物、承担的工程或者服务（以下简称产品），或者提供其他残疾人福利性单位制造的货物（不包括使用非残疾人福利性单位注册商标的货物）。</w:t>
      </w:r>
      <w:r>
        <w:rPr>
          <w:rFonts w:ascii="仿宋" w:hAnsi="仿宋" w:eastAsia="仿宋" w:cs="宋体"/>
          <w:szCs w:val="28"/>
        </w:rPr>
      </w:r>
      <w:r/>
    </w:p>
    <w:p>
      <w:pPr>
        <w:pStyle w:val="777"/>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w:t>
      </w:r>
      <w:r>
        <w:rPr>
          <w:rFonts w:hint="eastAsia" w:ascii="仿宋" w:hAnsi="仿宋" w:eastAsia="仿宋" w:cs="宋体"/>
          <w:szCs w:val="28"/>
        </w:rPr>
        <w:t xml:space="preserve">关系</w:t>
      </w:r>
      <w:r>
        <w:rPr>
          <w:rFonts w:hint="eastAsia" w:ascii="仿宋" w:hAnsi="仿宋" w:eastAsia="仿宋" w:cs="宋体"/>
          <w:szCs w:val="28"/>
        </w:rPr>
        <w:t xml:space="preserve">并依法签订劳动合同或者服务协议的雇员人数。</w:t>
      </w:r>
      <w:r>
        <w:rPr>
          <w:rFonts w:ascii="仿宋" w:hAnsi="仿宋" w:eastAsia="仿宋" w:cs="宋体"/>
          <w:szCs w:val="28"/>
        </w:rPr>
      </w:r>
      <w:r/>
    </w:p>
    <w:p>
      <w:pPr>
        <w:pStyle w:val="777"/>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具体以《三部门联合发布关于促进残疾人就业政府采购政策的通知》（财库〔2017〕141号）规定为准。</w:t>
      </w:r>
      <w:r>
        <w:rPr>
          <w:rFonts w:ascii="仿宋" w:hAnsi="仿宋" w:eastAsia="仿宋" w:cs="宋体"/>
          <w:szCs w:val="28"/>
        </w:rPr>
      </w:r>
      <w:r/>
    </w:p>
    <w:p>
      <w:pPr>
        <w:pStyle w:val="684"/>
        <w:ind w:firstLine="508"/>
        <w:spacing w:line="520" w:lineRule="exact"/>
        <w:rPr>
          <w:rFonts w:hint="eastAsia" w:ascii="仿宋" w:hAnsi="仿宋" w:eastAsia="仿宋"/>
          <w:sz w:val="28"/>
          <w:szCs w:val="28"/>
        </w:rPr>
      </w:pPr>
      <w:r>
        <w:rPr>
          <w:rFonts w:hint="eastAsia" w:ascii="仿宋" w:hAnsi="仿宋" w:eastAsia="仿宋"/>
          <w:color w:val="000000"/>
          <w:sz w:val="28"/>
          <w:szCs w:val="28"/>
        </w:rPr>
        <w:t xml:space="preserve">8、</w:t>
      </w:r>
      <w:r>
        <w:rPr>
          <w:rFonts w:hint="eastAsia" w:ascii="仿宋" w:hAnsi="仿宋" w:eastAsia="仿宋"/>
          <w:sz w:val="28"/>
          <w:szCs w:val="28"/>
        </w:rPr>
        <w:t xml:space="preserve">政府采购中实施本国产品标准及相关政策</w:t>
      </w:r>
      <w:r/>
    </w:p>
    <w:p>
      <w:pPr>
        <w:pStyle w:val="684"/>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（1）本项目对采购本国产品给予政策支持。 </w:t>
      </w:r>
      <w:r/>
    </w:p>
    <w:p>
      <w:pPr>
        <w:pStyle w:val="684"/>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1）采购本国产品的支持政策</w:t>
      </w:r>
      <w:r/>
    </w:p>
    <w:p>
      <w:pPr>
        <w:pStyle w:val="684"/>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① 本项目政府采购活动中既有本国产品又有非本国产品参与竞争的，依法对本国产品给予价格评审优惠，对本国产品的报价给予 20%的价格扣除，用扣除后的价格参与评审。</w:t>
      </w:r>
      <w:r/>
    </w:p>
    <w:p>
      <w:pPr>
        <w:pStyle w:val="684"/>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②当采购项目或者采购包中含有多种产品，供应商为该采购项目或者采购包提供的符合本国产品标准的产品成本之和占该供应商提供的全部产品成本之和的比例达到80%以上时（供应商需在“第四部分 投标</w:t>
      </w:r>
      <w:r>
        <w:rPr>
          <w:rFonts w:hint="eastAsia" w:ascii="仿宋" w:hAnsi="仿宋" w:eastAsia="仿宋"/>
          <w:color w:val="ee0000"/>
          <w:sz w:val="28"/>
          <w:szCs w:val="28"/>
        </w:rPr>
        <w:t xml:space="preserve">文件格式”的“附件4投标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684"/>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③ 供应商需按照招标文件的要求提供《关于符合本国产品标准的声明函》（以下简称《声明函》），如不提供将不享受本国产品价格评审优惠。</w:t>
      </w:r>
      <w:r/>
    </w:p>
    <w:p>
      <w:pPr>
        <w:pStyle w:val="684"/>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④ 供应商需在《声明函》中逐</w:t>
      </w:r>
      <w:r>
        <w:rPr>
          <w:rFonts w:hint="eastAsia" w:ascii="仿宋" w:hAnsi="仿宋" w:eastAsia="仿宋"/>
          <w:color w:val="ee0000"/>
          <w:sz w:val="28"/>
          <w:szCs w:val="28"/>
        </w:rPr>
        <w:t xml:space="preserve">一、</w:t>
      </w:r>
      <w:r>
        <w:rPr>
          <w:rFonts w:ascii="仿宋" w:hAnsi="仿宋" w:eastAsia="仿宋"/>
          <w:color w:val="ee0000"/>
          <w:sz w:val="28"/>
          <w:szCs w:val="28"/>
        </w:rPr>
        <w:t xml:space="preserve">准确</w:t>
      </w:r>
      <w:r>
        <w:rPr>
          <w:rFonts w:hint="eastAsia" w:ascii="仿宋" w:hAnsi="仿宋" w:eastAsia="仿宋"/>
          <w:color w:val="ee0000"/>
          <w:sz w:val="28"/>
          <w:szCs w:val="28"/>
        </w:rPr>
        <w:t xml:space="preserve">填写产品名称、厂名、生产厂址三项信息（《声明函》中用斜线划除的地方无需填写），三</w:t>
      </w:r>
      <w:r>
        <w:rPr>
          <w:rFonts w:ascii="仿宋" w:hAnsi="仿宋" w:eastAsia="仿宋"/>
          <w:color w:val="ee0000"/>
          <w:sz w:val="28"/>
          <w:szCs w:val="28"/>
        </w:rPr>
        <w:t xml:space="preserve">项信息中</w:t>
      </w:r>
      <w:r>
        <w:rPr>
          <w:rFonts w:hint="eastAsia" w:ascii="仿宋" w:hAnsi="仿宋" w:eastAsia="仿宋"/>
          <w:color w:val="ee0000"/>
          <w:sz w:val="28"/>
          <w:szCs w:val="28"/>
        </w:rPr>
        <w:t xml:space="preserve">任意一项未填写的视为该项产品不符合本国产品标准，不享受本国产品价格评审优惠。</w:t>
      </w:r>
      <w:r/>
    </w:p>
    <w:p>
      <w:pPr>
        <w:pStyle w:val="684"/>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⑤ 评标过程中，如发现供应商在《声明函》内容</w:t>
      </w:r>
      <w:r>
        <w:rPr>
          <w:rFonts w:ascii="仿宋" w:hAnsi="仿宋" w:eastAsia="仿宋"/>
          <w:color w:val="ee0000"/>
          <w:sz w:val="28"/>
          <w:szCs w:val="28"/>
        </w:rPr>
        <w:t xml:space="preserve">含义不明确、同类事项与投</w:t>
      </w:r>
      <w:r>
        <w:rPr>
          <w:rFonts w:hint="eastAsia" w:ascii="仿宋" w:hAnsi="仿宋" w:eastAsia="仿宋"/>
          <w:color w:val="ee0000"/>
          <w:sz w:val="28"/>
          <w:szCs w:val="28"/>
        </w:rPr>
        <w:t xml:space="preserve">标</w:t>
      </w:r>
      <w:r>
        <w:rPr>
          <w:rFonts w:ascii="仿宋" w:hAnsi="仿宋" w:eastAsia="仿宋"/>
          <w:color w:val="ee0000"/>
          <w:sz w:val="28"/>
          <w:szCs w:val="28"/>
        </w:rPr>
        <w:t xml:space="preserve">（</w:t>
      </w:r>
      <w:r>
        <w:rPr>
          <w:rFonts w:hint="eastAsia" w:ascii="仿宋" w:hAnsi="仿宋" w:eastAsia="仿宋"/>
          <w:color w:val="ee0000"/>
          <w:sz w:val="28"/>
          <w:szCs w:val="28"/>
        </w:rPr>
        <w:t xml:space="preserve">响应</w:t>
      </w:r>
      <w:r>
        <w:rPr>
          <w:rFonts w:ascii="仿宋" w:hAnsi="仿宋" w:eastAsia="仿宋"/>
          <w:color w:val="ee0000"/>
          <w:sz w:val="28"/>
          <w:szCs w:val="28"/>
        </w:rPr>
        <w:t xml:space="preserve">）</w:t>
      </w:r>
      <w:r>
        <w:rPr>
          <w:rFonts w:hint="eastAsia" w:ascii="仿宋" w:hAnsi="仿宋" w:eastAsia="仿宋"/>
          <w:color w:val="ee0000"/>
          <w:sz w:val="28"/>
          <w:szCs w:val="28"/>
        </w:rPr>
        <w:t xml:space="preserve">文件</w:t>
      </w:r>
      <w:r>
        <w:rPr>
          <w:rFonts w:ascii="仿宋" w:hAnsi="仿宋" w:eastAsia="仿宋"/>
          <w:color w:val="ee0000"/>
          <w:sz w:val="28"/>
          <w:szCs w:val="28"/>
        </w:rPr>
        <w:t xml:space="preserve">表述不一致或者有</w:t>
      </w:r>
      <w:r>
        <w:rPr>
          <w:rFonts w:hint="eastAsia" w:ascii="仿宋" w:hAnsi="仿宋" w:eastAsia="仿宋"/>
          <w:color w:val="ee0000"/>
          <w:sz w:val="28"/>
          <w:szCs w:val="28"/>
        </w:rPr>
        <w:t xml:space="preserve">明显</w:t>
      </w:r>
      <w:r>
        <w:rPr>
          <w:rFonts w:ascii="仿宋" w:hAnsi="仿宋" w:eastAsia="仿宋"/>
          <w:color w:val="ee0000"/>
          <w:sz w:val="28"/>
          <w:szCs w:val="28"/>
        </w:rPr>
        <w:t xml:space="preserve">文字错误等情况的</w:t>
      </w:r>
      <w:r>
        <w:rPr>
          <w:rFonts w:hint="eastAsia" w:ascii="仿宋" w:hAnsi="仿宋" w:eastAsia="仿宋"/>
          <w:color w:val="ee0000"/>
          <w:sz w:val="28"/>
          <w:szCs w:val="28"/>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684"/>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684"/>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w:t>
      </w:r>
      <w:r>
        <w:rPr>
          <w:rFonts w:hint="eastAsia" w:ascii="仿宋" w:hAnsi="仿宋" w:eastAsia="仿宋"/>
          <w:color w:val="ee0000"/>
          <w:sz w:val="28"/>
          <w:szCs w:val="28"/>
        </w:rPr>
        <w:t xml:space="preserve">号医</w:t>
      </w:r>
      <w:r>
        <w:rPr>
          <w:rFonts w:hint="eastAsia" w:ascii="仿宋" w:hAnsi="仿宋" w:eastAsia="仿宋"/>
          <w:color w:val="ee0000"/>
          <w:sz w:val="28"/>
          <w:szCs w:val="28"/>
        </w:rPr>
        <w:t xml:space="preserve">疗器械注册证的，属于在中国境内生产的产品；其他产品，根据实际情况判断是否在中国境内生产。</w:t>
      </w:r>
      <w:r/>
    </w:p>
    <w:p>
      <w:pPr>
        <w:pStyle w:val="777"/>
        <w:ind w:firstLine="480"/>
        <w:spacing w:line="560" w:lineRule="exact"/>
        <w:rPr>
          <w:rFonts w:ascii="仿宋" w:hAnsi="仿宋" w:eastAsia="仿宋" w:cs="宋体"/>
          <w:b/>
          <w:szCs w:val="28"/>
        </w:rPr>
      </w:pPr>
      <w:r>
        <w:rPr>
          <w:rFonts w:hint="eastAsia" w:ascii="仿宋" w:hAnsi="仿宋" w:eastAsia="仿宋" w:cs="宋体"/>
          <w:b/>
          <w:szCs w:val="28"/>
        </w:rPr>
        <w:t xml:space="preserve">（三）符合条件（必须提供，否则响应无效）</w:t>
      </w:r>
      <w:r>
        <w:rPr>
          <w:rFonts w:ascii="仿宋" w:hAnsi="仿宋" w:eastAsia="仿宋" w:cs="宋体"/>
          <w:b/>
          <w:szCs w:val="28"/>
        </w:rPr>
      </w:r>
      <w:r/>
    </w:p>
    <w:p>
      <w:pPr>
        <w:pStyle w:val="777"/>
        <w:ind w:firstLine="480"/>
        <w:spacing w:line="560" w:lineRule="exact"/>
        <w:rPr>
          <w:rFonts w:ascii="仿宋" w:hAnsi="仿宋" w:eastAsia="仿宋" w:cs="宋体"/>
          <w:bCs/>
          <w:szCs w:val="28"/>
        </w:rPr>
      </w:pPr>
      <w:r>
        <w:rPr>
          <w:rFonts w:hint="eastAsia" w:ascii="仿宋" w:hAnsi="仿宋" w:eastAsia="仿宋" w:cs="宋体"/>
          <w:bCs/>
          <w:szCs w:val="28"/>
        </w:rPr>
        <w:t xml:space="preserve">1.《分项价格表》（</w:t>
      </w:r>
      <w:r>
        <w:rPr>
          <w:rFonts w:hint="eastAsia" w:ascii="仿宋" w:hAnsi="仿宋" w:eastAsia="仿宋" w:cs="宋体"/>
          <w:szCs w:val="28"/>
        </w:rPr>
        <w:t xml:space="preserve">加盖电子签章，格式见《磋商文件》附件</w:t>
      </w:r>
      <w:r>
        <w:rPr>
          <w:rFonts w:hint="eastAsia" w:ascii="仿宋" w:hAnsi="仿宋" w:eastAsia="仿宋" w:cs="宋体"/>
          <w:bCs/>
          <w:szCs w:val="28"/>
        </w:rPr>
        <w:t xml:space="preserve">）；</w:t>
      </w:r>
      <w:r>
        <w:rPr>
          <w:rFonts w:ascii="仿宋" w:hAnsi="仿宋" w:eastAsia="仿宋" w:cs="宋体"/>
          <w:bCs/>
          <w:szCs w:val="28"/>
        </w:rPr>
      </w:r>
      <w:r/>
    </w:p>
    <w:p>
      <w:pPr>
        <w:pStyle w:val="777"/>
        <w:ind w:firstLine="480"/>
        <w:spacing w:line="560" w:lineRule="exact"/>
        <w:rPr>
          <w:rFonts w:ascii="仿宋" w:hAnsi="仿宋" w:eastAsia="仿宋" w:cs="宋体"/>
          <w:bCs/>
          <w:szCs w:val="28"/>
        </w:rPr>
      </w:pPr>
      <w:r>
        <w:rPr>
          <w:rFonts w:hint="eastAsia" w:ascii="仿宋" w:hAnsi="仿宋" w:eastAsia="仿宋" w:cs="宋体"/>
          <w:bCs/>
          <w:szCs w:val="28"/>
        </w:rPr>
        <w:t xml:space="preserve">2.</w:t>
      </w:r>
      <w:r>
        <w:rPr>
          <w:rFonts w:hint="eastAsia" w:ascii="仿宋" w:hAnsi="仿宋" w:eastAsia="仿宋" w:cs="宋体"/>
          <w:szCs w:val="28"/>
        </w:rPr>
        <w:t xml:space="preserve">《承诺书》（加盖电子签章，格式见《磋商文件》附件）；</w:t>
      </w:r>
      <w:r>
        <w:rPr>
          <w:rFonts w:ascii="仿宋" w:hAnsi="仿宋" w:eastAsia="仿宋" w:cs="宋体"/>
          <w:bCs/>
          <w:szCs w:val="28"/>
        </w:rPr>
      </w:r>
      <w:r/>
    </w:p>
    <w:p>
      <w:pPr>
        <w:pStyle w:val="777"/>
        <w:ind w:firstLine="480"/>
        <w:spacing w:line="560" w:lineRule="exact"/>
        <w:rPr>
          <w:rFonts w:ascii="仿宋" w:hAnsi="仿宋" w:eastAsia="仿宋" w:cs="宋体"/>
          <w:szCs w:val="28"/>
        </w:rPr>
      </w:pPr>
      <w:r>
        <w:rPr>
          <w:rFonts w:hint="eastAsia" w:ascii="仿宋" w:hAnsi="仿宋" w:eastAsia="仿宋" w:cs="宋体"/>
          <w:bCs/>
          <w:szCs w:val="28"/>
        </w:rPr>
        <w:t xml:space="preserve">3.</w:t>
      </w:r>
      <w:bookmarkStart w:id="34" w:name="OLE_LINK5"/>
      <w:r>
        <w:rPr>
          <w:rFonts w:hint="eastAsia" w:ascii="仿宋" w:hAnsi="仿宋" w:eastAsia="仿宋" w:cs="宋体"/>
          <w:bCs/>
          <w:szCs w:val="28"/>
        </w:rPr>
        <w:t xml:space="preserve">《偏离表》</w:t>
      </w:r>
      <w:r>
        <w:rPr>
          <w:rFonts w:hint="eastAsia" w:ascii="仿宋" w:hAnsi="仿宋" w:eastAsia="仿宋" w:cs="宋体"/>
          <w:szCs w:val="28"/>
        </w:rPr>
        <w:t xml:space="preserve">（加盖电子签章，格式见《磋商文件》附件）</w:t>
      </w:r>
      <w:bookmarkEnd w:id="34"/>
      <w:r>
        <w:rPr>
          <w:rFonts w:hint="eastAsia" w:ascii="仿宋" w:hAnsi="仿宋" w:eastAsia="仿宋" w:cs="宋体"/>
          <w:szCs w:val="28"/>
        </w:rPr>
        <w:t xml:space="preserve">；</w:t>
      </w:r>
      <w:r>
        <w:rPr>
          <w:rFonts w:ascii="仿宋" w:hAnsi="仿宋" w:eastAsia="仿宋" w:cs="宋体"/>
          <w:szCs w:val="28"/>
        </w:rPr>
      </w:r>
      <w:r/>
    </w:p>
    <w:p>
      <w:pPr>
        <w:pStyle w:val="777"/>
        <w:ind w:firstLine="480"/>
        <w:spacing w:line="560" w:lineRule="exact"/>
        <w:rPr>
          <w:rFonts w:ascii="仿宋" w:hAnsi="仿宋" w:eastAsia="仿宋" w:cs="宋体"/>
          <w:b/>
          <w:szCs w:val="28"/>
        </w:rPr>
      </w:pPr>
      <w:r>
        <w:rPr>
          <w:rFonts w:hint="eastAsia" w:ascii="仿宋" w:hAnsi="仿宋" w:eastAsia="仿宋" w:cs="宋体"/>
          <w:b/>
          <w:szCs w:val="28"/>
        </w:rPr>
        <w:t xml:space="preserve">（四）综合评审评分项</w:t>
      </w:r>
      <w:r>
        <w:rPr>
          <w:rFonts w:ascii="仿宋" w:hAnsi="仿宋" w:eastAsia="仿宋" w:cs="宋体"/>
          <w:b/>
          <w:szCs w:val="28"/>
        </w:rPr>
      </w:r>
      <w:r/>
    </w:p>
    <w:p>
      <w:pPr>
        <w:pStyle w:val="777"/>
        <w:ind w:firstLine="360"/>
        <w:spacing w:line="560" w:lineRule="exact"/>
        <w:rPr>
          <w:rFonts w:ascii="仿宋" w:hAnsi="仿宋" w:eastAsia="仿宋" w:cs="宋体"/>
          <w:szCs w:val="28"/>
        </w:rPr>
      </w:pPr>
      <w:r>
        <w:rPr>
          <w:rFonts w:hint="eastAsia" w:ascii="仿宋" w:hAnsi="仿宋" w:eastAsia="仿宋"/>
          <w:szCs w:val="28"/>
        </w:rPr>
        <w:t xml:space="preserve">评分办法中涉及评审事项的证书、承诺、材料、方案等扫描件</w:t>
      </w:r>
      <w:r>
        <w:rPr>
          <w:rFonts w:ascii="仿宋" w:hAnsi="仿宋" w:eastAsia="仿宋" w:cs="宋体"/>
          <w:szCs w:val="28"/>
        </w:rPr>
      </w:r>
      <w:r/>
    </w:p>
    <w:p>
      <w:pPr>
        <w:pStyle w:val="777"/>
        <w:ind w:firstLine="360"/>
        <w:spacing w:line="560" w:lineRule="exact"/>
        <w:rPr>
          <w:rFonts w:ascii="仿宋" w:hAnsi="仿宋" w:eastAsia="仿宋" w:cs="宋体"/>
          <w:szCs w:val="28"/>
        </w:rPr>
      </w:pPr>
      <w:r>
        <w:rPr>
          <w:rFonts w:hint="eastAsia" w:ascii="仿宋" w:hAnsi="仿宋" w:eastAsia="仿宋" w:cs="宋体"/>
          <w:szCs w:val="28"/>
        </w:rPr>
        <w:t xml:space="preserve">（五）提交的首次响应文件的密封、签署、盖章要求：</w:t>
      </w:r>
      <w:r>
        <w:rPr>
          <w:rFonts w:ascii="仿宋" w:hAnsi="仿宋" w:eastAsia="仿宋" w:cs="宋体"/>
          <w:szCs w:val="28"/>
        </w:rPr>
      </w:r>
      <w:r/>
    </w:p>
    <w:p>
      <w:pPr>
        <w:pStyle w:val="777"/>
        <w:ind w:firstLine="480"/>
        <w:spacing w:line="560" w:lineRule="exact"/>
        <w:rPr>
          <w:rFonts w:ascii="仿宋" w:hAnsi="仿宋" w:eastAsia="仿宋" w:cs="宋体"/>
          <w:szCs w:val="28"/>
        </w:rPr>
      </w:pPr>
      <w:r>
        <w:rPr>
          <w:rFonts w:hint="eastAsia" w:ascii="仿宋" w:hAnsi="仿宋" w:eastAsia="仿宋" w:cs="宋体"/>
          <w:szCs w:val="28"/>
        </w:rPr>
        <w:t xml:space="preserve">1.密封（加密）要求：</w:t>
      </w:r>
      <w:r>
        <w:rPr>
          <w:rFonts w:ascii="仿宋" w:hAnsi="仿宋" w:eastAsia="仿宋" w:cs="宋体"/>
          <w:szCs w:val="28"/>
        </w:rPr>
      </w:r>
      <w:r/>
    </w:p>
    <w:p>
      <w:pPr>
        <w:pStyle w:val="777"/>
        <w:ind w:firstLine="480"/>
        <w:spacing w:line="560" w:lineRule="exact"/>
        <w:rPr>
          <w:rFonts w:ascii="仿宋" w:hAnsi="仿宋" w:eastAsia="仿宋" w:cs="宋体"/>
          <w:szCs w:val="28"/>
        </w:rPr>
      </w:pPr>
      <w:r>
        <w:rPr>
          <w:rFonts w:hint="eastAsia" w:ascii="仿宋" w:hAnsi="仿宋" w:eastAsia="仿宋" w:cs="宋体"/>
          <w:szCs w:val="28"/>
        </w:rPr>
        <w:t xml:space="preserve">供应商应当按照《磋商文件》和“苏采云”系统的要求编制并加密响应文件。本项目供应商须通过“苏采云”</w:t>
      </w:r>
      <w:r>
        <w:rPr>
          <w:rFonts w:hint="eastAsia" w:ascii="仿宋" w:hAnsi="仿宋" w:eastAsia="仿宋" w:cs="宋体"/>
          <w:szCs w:val="28"/>
        </w:rPr>
        <w:t xml:space="preserve">系统提供的政府采购客户端工具（使用“CA数字证书”）对其数据电文形式的响应文件加密。</w:t>
      </w:r>
      <w:r>
        <w:rPr>
          <w:rFonts w:ascii="仿宋" w:hAnsi="仿宋" w:eastAsia="仿宋" w:cs="宋体"/>
          <w:szCs w:val="28"/>
        </w:rPr>
      </w:r>
      <w:r/>
    </w:p>
    <w:p>
      <w:pPr>
        <w:pStyle w:val="777"/>
        <w:ind w:firstLine="480"/>
        <w:spacing w:line="560" w:lineRule="exact"/>
        <w:rPr>
          <w:rFonts w:ascii="仿宋" w:hAnsi="仿宋" w:eastAsia="仿宋" w:cs="宋体"/>
          <w:szCs w:val="28"/>
        </w:rPr>
      </w:pPr>
      <w:r>
        <w:rPr>
          <w:rFonts w:hint="eastAsia" w:ascii="仿宋" w:hAnsi="仿宋" w:eastAsia="仿宋" w:cs="宋体"/>
          <w:szCs w:val="28"/>
        </w:rPr>
        <w:t xml:space="preserve">2.签署要求：见《磋商文件》附件中相关格式要求。</w:t>
      </w:r>
      <w:r>
        <w:rPr>
          <w:rFonts w:ascii="仿宋" w:hAnsi="仿宋" w:eastAsia="仿宋" w:cs="宋体"/>
          <w:szCs w:val="28"/>
        </w:rPr>
      </w:r>
      <w:r/>
    </w:p>
    <w:p>
      <w:pPr>
        <w:pStyle w:val="777"/>
        <w:ind w:firstLine="480"/>
        <w:spacing w:line="560" w:lineRule="exact"/>
        <w:rPr>
          <w:rFonts w:ascii="仿宋" w:hAnsi="仿宋" w:eastAsia="仿宋" w:cs="宋体"/>
          <w:szCs w:val="28"/>
        </w:rPr>
      </w:pPr>
      <w:r>
        <w:rPr>
          <w:rFonts w:hint="eastAsia" w:ascii="仿宋" w:hAnsi="仿宋" w:eastAsia="仿宋" w:cs="宋体"/>
          <w:szCs w:val="28"/>
        </w:rPr>
        <w:t xml:space="preserve">3.盖章要求：见《磋商文件》附件中相关格式要求。供应商须通过“苏采云”系统提供的政府采购客户端工具（使用“CA数字证书”）加盖电子签章。</w:t>
      </w:r>
      <w:r>
        <w:rPr>
          <w:rFonts w:ascii="仿宋" w:hAnsi="仿宋" w:eastAsia="仿宋" w:cs="宋体"/>
          <w:szCs w:val="28"/>
        </w:rPr>
      </w:r>
      <w:r/>
    </w:p>
    <w:p>
      <w:pPr>
        <w:pStyle w:val="777"/>
        <w:ind w:firstLine="480"/>
        <w:spacing w:line="560" w:lineRule="exact"/>
        <w:rPr>
          <w:rFonts w:ascii="仿宋" w:hAnsi="仿宋" w:eastAsia="仿宋" w:cs="宋体"/>
          <w:b/>
          <w:bCs/>
          <w:szCs w:val="28"/>
        </w:rPr>
      </w:pPr>
      <w:r>
        <w:rPr>
          <w:rFonts w:hint="eastAsia" w:ascii="仿宋" w:hAnsi="仿宋" w:eastAsia="仿宋" w:cs="宋体"/>
          <w:b/>
          <w:bCs/>
          <w:szCs w:val="28"/>
        </w:rPr>
        <w:t xml:space="preserve">特别提醒：竞争性磋商文件中如需“被授权代表签字或盖章”，供应商可打印成文档，签字或盖章后再扫描上传，最后再电子签章。</w:t>
      </w:r>
      <w:r>
        <w:rPr>
          <w:rFonts w:ascii="仿宋" w:hAnsi="仿宋" w:eastAsia="仿宋" w:cs="宋体"/>
          <w:b/>
          <w:bCs/>
          <w:szCs w:val="28"/>
        </w:rPr>
      </w:r>
      <w:r/>
    </w:p>
    <w:p>
      <w:pPr>
        <w:pStyle w:val="777"/>
        <w:ind w:firstLine="497"/>
        <w:spacing w:line="560" w:lineRule="exact"/>
        <w:rPr>
          <w:rFonts w:ascii="仿宋" w:hAnsi="仿宋" w:eastAsia="仿宋" w:cs="宋体"/>
          <w:szCs w:val="28"/>
        </w:rPr>
      </w:pPr>
      <w:r>
        <w:rPr>
          <w:rFonts w:hint="eastAsia" w:ascii="仿宋" w:hAnsi="仿宋" w:eastAsia="仿宋" w:cs="宋体"/>
          <w:szCs w:val="28"/>
        </w:rPr>
        <w:t xml:space="preserve">（六）通过“苏采云”系统提交政府采购客户端工具导出加密的响应文件（后缀</w:t>
      </w:r>
      <w:r>
        <w:rPr>
          <w:rFonts w:hint="eastAsia" w:ascii="仿宋" w:hAnsi="仿宋" w:eastAsia="仿宋" w:cs="宋体"/>
          <w:szCs w:val="28"/>
        </w:rPr>
        <w:t xml:space="preserve">名为</w:t>
      </w:r>
      <w:r>
        <w:rPr>
          <w:rFonts w:hint="eastAsia" w:ascii="仿宋" w:hAnsi="仿宋" w:eastAsia="仿宋" w:cs="宋体"/>
          <w:szCs w:val="28"/>
        </w:rPr>
        <w:t xml:space="preserve">zip）。响应文件不得超过350M！ </w:t>
      </w:r>
      <w:r>
        <w:rPr>
          <w:rFonts w:ascii="仿宋" w:hAnsi="仿宋" w:eastAsia="仿宋" w:cs="宋体"/>
          <w:szCs w:val="28"/>
        </w:rPr>
      </w:r>
      <w:r/>
    </w:p>
    <w:p>
      <w:pPr>
        <w:pStyle w:val="777"/>
        <w:ind w:firstLine="497"/>
        <w:spacing w:line="560" w:lineRule="exact"/>
        <w:rPr>
          <w:rFonts w:ascii="仿宋" w:hAnsi="仿宋" w:eastAsia="仿宋" w:cs="宋体"/>
          <w:szCs w:val="28"/>
        </w:rPr>
      </w:pPr>
      <w:r>
        <w:rPr>
          <w:rFonts w:hint="eastAsia" w:ascii="仿宋" w:hAnsi="仿宋" w:eastAsia="仿宋" w:cs="宋体"/>
          <w:szCs w:val="28"/>
        </w:rPr>
        <w:t xml:space="preserve">注：</w:t>
      </w:r>
      <w:r>
        <w:rPr>
          <w:rFonts w:ascii="仿宋" w:hAnsi="仿宋" w:eastAsia="仿宋" w:cs="宋体"/>
          <w:szCs w:val="28"/>
        </w:rPr>
      </w:r>
      <w:r/>
    </w:p>
    <w:p>
      <w:pPr>
        <w:pStyle w:val="777"/>
        <w:ind w:firstLine="497"/>
        <w:spacing w:line="560" w:lineRule="exact"/>
        <w:rPr>
          <w:rFonts w:ascii="仿宋" w:hAnsi="仿宋" w:eastAsia="仿宋" w:cs="宋体"/>
          <w:szCs w:val="28"/>
        </w:rPr>
      </w:pPr>
      <w:r>
        <w:rPr>
          <w:rFonts w:hint="eastAsia" w:ascii="仿宋" w:hAnsi="仿宋" w:eastAsia="仿宋" w:cs="宋体"/>
          <w:szCs w:val="28"/>
        </w:rPr>
        <w:t xml:space="preserve">供应商应当按照《磋商文件》的要求编制响应文件，并对其提交的响应文件的真实性、合法性承担法律责任。</w:t>
      </w:r>
      <w:r>
        <w:rPr>
          <w:rFonts w:ascii="仿宋" w:hAnsi="仿宋" w:eastAsia="仿宋" w:cs="宋体"/>
          <w:szCs w:val="28"/>
        </w:rPr>
      </w:r>
      <w:r/>
    </w:p>
    <w:p>
      <w:pPr>
        <w:pStyle w:val="744"/>
        <w:ind w:firstLine="520"/>
        <w:spacing w:before="0" w:after="0" w:line="560" w:lineRule="exact"/>
        <w:rPr>
          <w:rFonts w:ascii="楷体" w:hAnsi="楷体" w:eastAsia="楷体"/>
          <w:b/>
          <w:bCs/>
          <w:sz w:val="28"/>
          <w:szCs w:val="28"/>
        </w:rPr>
      </w:pPr>
      <w:r>
        <w:rPr>
          <w:rFonts w:hint="eastAsia" w:ascii="楷体" w:hAnsi="楷体" w:eastAsia="楷体"/>
          <w:b/>
          <w:bCs/>
          <w:sz w:val="28"/>
          <w:szCs w:val="28"/>
        </w:rPr>
        <w:t xml:space="preserve">5、无效磋商响应文件</w:t>
      </w:r>
      <w:r>
        <w:rPr>
          <w:rFonts w:ascii="楷体" w:hAnsi="楷体" w:eastAsia="楷体"/>
          <w:b/>
          <w:bCs/>
          <w:sz w:val="28"/>
          <w:szCs w:val="28"/>
        </w:rPr>
      </w:r>
      <w:r/>
    </w:p>
    <w:p>
      <w:pPr>
        <w:pStyle w:val="744"/>
        <w:ind w:firstLine="518"/>
        <w:spacing w:before="0" w:after="0" w:line="560" w:lineRule="exact"/>
        <w:rPr>
          <w:rFonts w:ascii="仿宋" w:hAnsi="仿宋" w:eastAsia="仿宋"/>
          <w:sz w:val="28"/>
          <w:szCs w:val="28"/>
        </w:rPr>
      </w:pPr>
      <w:r>
        <w:rPr>
          <w:rFonts w:hint="eastAsia" w:ascii="仿宋" w:hAnsi="仿宋" w:eastAsia="仿宋"/>
          <w:sz w:val="28"/>
          <w:szCs w:val="28"/>
        </w:rPr>
        <w:t xml:space="preserve">磋商响应文件出现下列情形之一的，将作为无效磋商响应文件处理：</w:t>
      </w:r>
      <w:r>
        <w:rPr>
          <w:rFonts w:ascii="仿宋" w:hAnsi="仿宋" w:eastAsia="仿宋"/>
          <w:sz w:val="28"/>
          <w:szCs w:val="28"/>
        </w:rPr>
      </w:r>
      <w:r/>
    </w:p>
    <w:p>
      <w:pPr>
        <w:pStyle w:val="684"/>
        <w:ind w:firstLine="518"/>
        <w:spacing w:line="560" w:lineRule="exact"/>
        <w:rPr>
          <w:rFonts w:ascii="仿宋" w:hAnsi="仿宋" w:eastAsia="仿宋"/>
          <w:sz w:val="28"/>
          <w:szCs w:val="28"/>
        </w:rPr>
      </w:pPr>
      <w:r>
        <w:rPr>
          <w:rFonts w:hint="eastAsia" w:ascii="仿宋" w:hAnsi="仿宋" w:eastAsia="仿宋"/>
          <w:sz w:val="28"/>
          <w:szCs w:val="28"/>
        </w:rPr>
        <w:t xml:space="preserve">（1）磋商响应文件正本中授权委托书无供应商法定代表人的印鉴(或签字)或非原件的；</w:t>
      </w:r>
      <w:r>
        <w:rPr>
          <w:rFonts w:ascii="仿宋" w:hAnsi="仿宋" w:eastAsia="仿宋"/>
          <w:sz w:val="28"/>
          <w:szCs w:val="28"/>
        </w:rPr>
      </w:r>
      <w:r/>
    </w:p>
    <w:p>
      <w:pPr>
        <w:pStyle w:val="684"/>
        <w:ind w:firstLine="518"/>
        <w:spacing w:line="560" w:lineRule="exact"/>
        <w:rPr>
          <w:rFonts w:ascii="仿宋" w:hAnsi="仿宋" w:eastAsia="仿宋"/>
          <w:sz w:val="28"/>
          <w:szCs w:val="28"/>
        </w:rPr>
      </w:pPr>
      <w:r>
        <w:rPr>
          <w:rFonts w:hint="eastAsia" w:ascii="仿宋" w:hAnsi="仿宋" w:eastAsia="仿宋"/>
          <w:sz w:val="28"/>
          <w:szCs w:val="28"/>
        </w:rPr>
        <w:t xml:space="preserve">（2）法定代表人或</w:t>
      </w:r>
      <w:r>
        <w:rPr>
          <w:rFonts w:hint="eastAsia" w:ascii="仿宋" w:hAnsi="仿宋" w:eastAsia="仿宋"/>
          <w:bCs/>
          <w:sz w:val="28"/>
          <w:szCs w:val="28"/>
        </w:rPr>
        <w:t xml:space="preserve">法定代表人授权代表未参加磋商会议的或身份不符的；</w:t>
      </w:r>
      <w:r>
        <w:rPr>
          <w:rFonts w:ascii="仿宋" w:hAnsi="仿宋" w:eastAsia="仿宋"/>
          <w:sz w:val="28"/>
          <w:szCs w:val="28"/>
        </w:rPr>
      </w:r>
      <w:r/>
    </w:p>
    <w:p>
      <w:pPr>
        <w:pStyle w:val="684"/>
        <w:ind w:firstLine="518"/>
        <w:spacing w:line="560" w:lineRule="exact"/>
        <w:rPr>
          <w:rFonts w:ascii="仿宋" w:hAnsi="仿宋" w:eastAsia="仿宋"/>
          <w:sz w:val="28"/>
          <w:szCs w:val="28"/>
        </w:rPr>
      </w:pPr>
      <w:r>
        <w:rPr>
          <w:rFonts w:hint="eastAsia" w:ascii="仿宋" w:hAnsi="仿宋" w:eastAsia="仿宋"/>
          <w:sz w:val="28"/>
          <w:szCs w:val="28"/>
        </w:rPr>
        <w:t xml:space="preserve">（3）资格条件文件不全或无效导致磋商小组无法评判的，或者不符合磋商文件标明的资格要求的；</w:t>
      </w:r>
      <w:r>
        <w:rPr>
          <w:rFonts w:ascii="仿宋" w:hAnsi="仿宋" w:eastAsia="仿宋"/>
          <w:sz w:val="28"/>
          <w:szCs w:val="28"/>
        </w:rPr>
      </w:r>
      <w:r/>
    </w:p>
    <w:p>
      <w:pPr>
        <w:pStyle w:val="684"/>
        <w:ind w:firstLine="518"/>
        <w:spacing w:line="560" w:lineRule="exact"/>
        <w:rPr>
          <w:rFonts w:ascii="仿宋" w:hAnsi="仿宋" w:eastAsia="仿宋"/>
          <w:sz w:val="28"/>
          <w:szCs w:val="28"/>
        </w:rPr>
      </w:pPr>
      <w:r>
        <w:rPr>
          <w:rFonts w:hint="eastAsia" w:ascii="仿宋" w:hAnsi="仿宋" w:eastAsia="仿宋"/>
          <w:sz w:val="28"/>
          <w:szCs w:val="28"/>
        </w:rPr>
        <w:t xml:space="preserve">（4）磋商响应文件未按规定的数量、格式、内容和要求编制或磋商响应文件字迹潦草、模糊、</w:t>
      </w:r>
      <w:r>
        <w:rPr>
          <w:rFonts w:hint="eastAsia" w:ascii="仿宋" w:hAnsi="仿宋" w:eastAsia="仿宋"/>
          <w:sz w:val="28"/>
          <w:szCs w:val="28"/>
        </w:rPr>
        <w:t xml:space="preserve">无法辩认的；</w:t>
      </w:r>
      <w:r>
        <w:rPr>
          <w:rFonts w:ascii="仿宋" w:hAnsi="仿宋" w:eastAsia="仿宋"/>
          <w:sz w:val="28"/>
          <w:szCs w:val="28"/>
        </w:rPr>
      </w:r>
      <w:r/>
    </w:p>
    <w:p>
      <w:pPr>
        <w:pStyle w:val="684"/>
        <w:ind w:firstLine="518"/>
        <w:spacing w:line="560" w:lineRule="exact"/>
        <w:rPr>
          <w:rFonts w:ascii="仿宋" w:hAnsi="仿宋" w:eastAsia="仿宋"/>
          <w:sz w:val="28"/>
          <w:szCs w:val="28"/>
        </w:rPr>
      </w:pPr>
      <w:r>
        <w:rPr>
          <w:rFonts w:hint="eastAsia" w:ascii="仿宋" w:hAnsi="仿宋" w:eastAsia="仿宋"/>
          <w:sz w:val="28"/>
          <w:szCs w:val="28"/>
        </w:rPr>
        <w:t xml:space="preserve">（5）磋商响应最后报价高于采购预算或者最高限价的；</w:t>
      </w:r>
      <w:r>
        <w:rPr>
          <w:rFonts w:ascii="仿宋" w:hAnsi="仿宋" w:eastAsia="仿宋"/>
          <w:sz w:val="28"/>
          <w:szCs w:val="28"/>
        </w:rPr>
      </w:r>
      <w:r/>
    </w:p>
    <w:p>
      <w:pPr>
        <w:pStyle w:val="744"/>
        <w:ind w:firstLine="518"/>
        <w:spacing w:before="0" w:after="0" w:line="560" w:lineRule="exact"/>
        <w:rPr>
          <w:rFonts w:ascii="仿宋" w:hAnsi="仿宋" w:eastAsia="仿宋"/>
          <w:sz w:val="28"/>
          <w:szCs w:val="28"/>
        </w:rPr>
      </w:pPr>
      <w:r>
        <w:rPr>
          <w:rFonts w:hint="eastAsia" w:ascii="仿宋" w:hAnsi="仿宋" w:eastAsia="仿宋"/>
          <w:sz w:val="28"/>
          <w:szCs w:val="28"/>
        </w:rPr>
        <w:t xml:space="preserve">（6）对磋商文件未能作出全部实质性响应或对磋商文件进行实质性修改的；</w:t>
      </w:r>
      <w:r>
        <w:rPr>
          <w:rFonts w:ascii="仿宋" w:hAnsi="仿宋" w:eastAsia="仿宋"/>
          <w:sz w:val="28"/>
          <w:szCs w:val="28"/>
        </w:rPr>
      </w:r>
      <w:r/>
    </w:p>
    <w:p>
      <w:pPr>
        <w:pStyle w:val="744"/>
        <w:ind w:firstLine="518"/>
        <w:spacing w:before="0" w:after="0" w:line="560" w:lineRule="exact"/>
        <w:rPr>
          <w:rFonts w:ascii="仿宋" w:hAnsi="仿宋" w:eastAsia="仿宋"/>
          <w:sz w:val="28"/>
          <w:szCs w:val="28"/>
        </w:rPr>
      </w:pPr>
      <w:r>
        <w:rPr>
          <w:rFonts w:hint="eastAsia" w:ascii="仿宋" w:hAnsi="仿宋" w:eastAsia="仿宋"/>
          <w:sz w:val="28"/>
          <w:szCs w:val="28"/>
        </w:rPr>
        <w:t xml:space="preserve">（7）不同供应商磋商响应文件相互混装的；</w:t>
      </w:r>
      <w:r>
        <w:rPr>
          <w:rFonts w:ascii="仿宋" w:hAnsi="仿宋" w:eastAsia="仿宋"/>
          <w:sz w:val="28"/>
          <w:szCs w:val="28"/>
        </w:rPr>
      </w:r>
      <w:r/>
    </w:p>
    <w:p>
      <w:pPr>
        <w:pStyle w:val="744"/>
        <w:ind w:firstLine="518"/>
        <w:spacing w:before="0" w:after="0" w:line="560" w:lineRule="exact"/>
        <w:rPr>
          <w:rFonts w:ascii="仿宋" w:hAnsi="仿宋" w:eastAsia="仿宋"/>
          <w:sz w:val="28"/>
          <w:szCs w:val="28"/>
        </w:rPr>
      </w:pPr>
      <w:r>
        <w:rPr>
          <w:rFonts w:hint="eastAsia" w:ascii="仿宋" w:hAnsi="仿宋" w:eastAsia="仿宋"/>
          <w:sz w:val="28"/>
          <w:szCs w:val="28"/>
        </w:rPr>
        <w:t xml:space="preserve">（8）单位负责人为同一人或存在管理、控股关系的不同供应商参加同一合同下采购活动的；</w:t>
      </w:r>
      <w:r>
        <w:rPr>
          <w:rFonts w:ascii="仿宋" w:hAnsi="仿宋" w:eastAsia="仿宋"/>
          <w:sz w:val="28"/>
          <w:szCs w:val="28"/>
        </w:rPr>
      </w:r>
      <w:r/>
    </w:p>
    <w:p>
      <w:pPr>
        <w:pStyle w:val="744"/>
        <w:ind w:firstLine="518"/>
        <w:spacing w:before="0" w:after="0" w:line="520" w:lineRule="exact"/>
        <w:rPr>
          <w:rFonts w:ascii="仿宋" w:hAnsi="仿宋" w:eastAsia="仿宋"/>
          <w:sz w:val="28"/>
          <w:szCs w:val="28"/>
        </w:rPr>
      </w:pPr>
      <w:r>
        <w:rPr>
          <w:rFonts w:hint="eastAsia" w:ascii="仿宋" w:hAnsi="仿宋" w:eastAsia="仿宋"/>
          <w:sz w:val="28"/>
          <w:szCs w:val="28"/>
        </w:rPr>
        <w:t xml:space="preserve">（9）为采购项目提供整体设计、规范编制或者项目管理、监理、检测等服务的供应商参加该采购项目活动的；</w:t>
      </w:r>
      <w:r>
        <w:rPr>
          <w:rFonts w:ascii="仿宋" w:hAnsi="仿宋" w:eastAsia="仿宋"/>
          <w:sz w:val="28"/>
          <w:szCs w:val="28"/>
        </w:rPr>
      </w:r>
      <w:r/>
    </w:p>
    <w:p>
      <w:pPr>
        <w:pStyle w:val="744"/>
        <w:ind w:firstLine="518"/>
        <w:spacing w:before="0" w:after="0" w:line="520" w:lineRule="exact"/>
        <w:rPr>
          <w:rFonts w:ascii="仿宋" w:hAnsi="仿宋" w:eastAsia="仿宋"/>
          <w:sz w:val="28"/>
          <w:szCs w:val="28"/>
        </w:rPr>
      </w:pPr>
      <w:r>
        <w:rPr>
          <w:rFonts w:hint="eastAsia" w:ascii="仿宋" w:hAnsi="仿宋" w:eastAsia="仿宋"/>
          <w:sz w:val="28"/>
          <w:szCs w:val="28"/>
        </w:rPr>
        <w:t xml:space="preserve">（10）不同供应商磋商响应文件中的相关人员出现同一人的；</w:t>
      </w:r>
      <w:r>
        <w:rPr>
          <w:rFonts w:ascii="仿宋" w:hAnsi="仿宋" w:eastAsia="仿宋"/>
          <w:sz w:val="28"/>
          <w:szCs w:val="28"/>
        </w:rPr>
      </w:r>
      <w:r/>
    </w:p>
    <w:p>
      <w:pPr>
        <w:pStyle w:val="744"/>
        <w:ind w:firstLine="518"/>
        <w:spacing w:before="0" w:after="0" w:line="520" w:lineRule="exact"/>
        <w:rPr>
          <w:rFonts w:ascii="仿宋" w:hAnsi="仿宋" w:eastAsia="仿宋"/>
          <w:bCs/>
          <w:sz w:val="28"/>
          <w:szCs w:val="28"/>
        </w:rPr>
      </w:pPr>
      <w:r>
        <w:rPr>
          <w:rFonts w:hint="eastAsia" w:ascii="仿宋" w:hAnsi="仿宋" w:eastAsia="仿宋"/>
          <w:bCs/>
          <w:sz w:val="28"/>
          <w:szCs w:val="28"/>
        </w:rPr>
        <w:t xml:space="preserve">（11）不同</w:t>
      </w:r>
      <w:r>
        <w:rPr>
          <w:rFonts w:hint="eastAsia" w:ascii="仿宋" w:hAnsi="仿宋" w:eastAsia="仿宋"/>
          <w:sz w:val="28"/>
          <w:szCs w:val="28"/>
        </w:rPr>
        <w:t xml:space="preserve">供应商磋商响应文件中</w:t>
      </w:r>
      <w:r>
        <w:rPr>
          <w:rFonts w:hint="eastAsia" w:ascii="仿宋" w:hAnsi="仿宋" w:eastAsia="仿宋"/>
          <w:bCs/>
          <w:sz w:val="28"/>
          <w:szCs w:val="28"/>
        </w:rPr>
        <w:t xml:space="preserve">内容出现非正常一</w:t>
      </w:r>
      <w:r>
        <w:rPr>
          <w:rFonts w:hint="eastAsia" w:ascii="仿宋" w:hAnsi="仿宋" w:eastAsia="仿宋"/>
          <w:bCs/>
          <w:sz w:val="28"/>
          <w:szCs w:val="28"/>
        </w:rPr>
        <w:t xml:space="preserve">致的</w:t>
      </w:r>
      <w:r>
        <w:rPr>
          <w:rFonts w:hint="eastAsia" w:ascii="仿宋" w:hAnsi="仿宋" w:eastAsia="仿宋"/>
          <w:bCs/>
          <w:sz w:val="28"/>
          <w:szCs w:val="28"/>
        </w:rPr>
        <w:t xml:space="preserve">；</w:t>
      </w:r>
      <w:r>
        <w:rPr>
          <w:rFonts w:ascii="仿宋" w:hAnsi="仿宋" w:eastAsia="仿宋"/>
          <w:bCs/>
          <w:sz w:val="28"/>
          <w:szCs w:val="28"/>
        </w:rPr>
      </w:r>
      <w:r/>
    </w:p>
    <w:p>
      <w:pPr>
        <w:pStyle w:val="744"/>
        <w:ind w:firstLine="518"/>
        <w:spacing w:before="0" w:after="0" w:line="520" w:lineRule="exact"/>
        <w:rPr>
          <w:rFonts w:ascii="仿宋" w:hAnsi="仿宋" w:eastAsia="仿宋"/>
          <w:sz w:val="28"/>
          <w:szCs w:val="28"/>
        </w:rPr>
      </w:pPr>
      <w:r>
        <w:rPr>
          <w:rFonts w:hint="eastAsia" w:ascii="仿宋" w:hAnsi="仿宋" w:eastAsia="仿宋"/>
          <w:sz w:val="28"/>
          <w:szCs w:val="28"/>
        </w:rPr>
        <w:t xml:space="preserve">（12）不同供应商报价表呈明显规律性变化，故意哄抬价格或压价等其它恶意串通行为的；</w:t>
      </w:r>
      <w:r>
        <w:rPr>
          <w:rFonts w:ascii="仿宋" w:hAnsi="仿宋" w:eastAsia="仿宋"/>
          <w:sz w:val="28"/>
          <w:szCs w:val="28"/>
        </w:rPr>
      </w:r>
      <w:r/>
    </w:p>
    <w:p>
      <w:pPr>
        <w:pStyle w:val="744"/>
        <w:ind w:firstLine="518"/>
        <w:spacing w:before="0" w:after="0" w:line="520" w:lineRule="exact"/>
        <w:rPr>
          <w:rFonts w:ascii="仿宋" w:hAnsi="仿宋" w:eastAsia="仿宋"/>
          <w:sz w:val="28"/>
          <w:szCs w:val="28"/>
        </w:rPr>
      </w:pPr>
      <w:r>
        <w:rPr>
          <w:rFonts w:hint="eastAsia" w:ascii="仿宋" w:hAnsi="仿宋" w:eastAsia="仿宋"/>
          <w:sz w:val="28"/>
          <w:szCs w:val="28"/>
        </w:rPr>
        <w:t xml:space="preserve">（13）磋商响应文件中提供虚假资料的；</w:t>
      </w:r>
      <w:r>
        <w:rPr>
          <w:rFonts w:ascii="仿宋" w:hAnsi="仿宋" w:eastAsia="仿宋"/>
          <w:sz w:val="28"/>
          <w:szCs w:val="28"/>
        </w:rPr>
      </w:r>
      <w:r/>
    </w:p>
    <w:p>
      <w:pPr>
        <w:pStyle w:val="744"/>
        <w:ind w:firstLine="518"/>
        <w:spacing w:before="0" w:after="0" w:line="520" w:lineRule="exact"/>
        <w:rPr>
          <w:rFonts w:ascii="仿宋" w:hAnsi="仿宋" w:eastAsia="仿宋"/>
          <w:sz w:val="28"/>
          <w:szCs w:val="28"/>
        </w:rPr>
      </w:pPr>
      <w:r>
        <w:rPr>
          <w:rFonts w:hint="eastAsia" w:ascii="仿宋" w:hAnsi="仿宋" w:eastAsia="仿宋"/>
          <w:sz w:val="28"/>
          <w:szCs w:val="28"/>
        </w:rPr>
        <w:t xml:space="preserve">（14）有欺诈行为或隐瞒自身违规问题的；</w:t>
      </w:r>
      <w:r>
        <w:rPr>
          <w:rFonts w:ascii="仿宋" w:hAnsi="仿宋" w:eastAsia="仿宋"/>
          <w:sz w:val="28"/>
          <w:szCs w:val="28"/>
        </w:rPr>
      </w:r>
      <w:r/>
    </w:p>
    <w:p>
      <w:pPr>
        <w:pStyle w:val="684"/>
        <w:ind w:firstLine="518"/>
        <w:spacing w:line="520" w:lineRule="exact"/>
        <w:rPr>
          <w:rFonts w:ascii="仿宋" w:hAnsi="仿宋" w:eastAsia="仿宋"/>
          <w:sz w:val="28"/>
          <w:szCs w:val="28"/>
        </w:rPr>
      </w:pPr>
      <w:r>
        <w:rPr>
          <w:rFonts w:hint="eastAsia" w:ascii="仿宋" w:hAnsi="仿宋" w:eastAsia="仿宋"/>
          <w:sz w:val="28"/>
          <w:szCs w:val="28"/>
        </w:rPr>
        <w:t xml:space="preserve">（15）违反法律、法规或损害国家及采购人利益的。</w:t>
      </w:r>
      <w:r>
        <w:rPr>
          <w:rFonts w:ascii="仿宋" w:hAnsi="仿宋" w:eastAsia="仿宋"/>
          <w:sz w:val="28"/>
          <w:szCs w:val="28"/>
        </w:rPr>
      </w:r>
      <w:r/>
    </w:p>
    <w:p>
      <w:pPr>
        <w:pStyle w:val="928"/>
        <w:ind w:firstLine="637"/>
        <w:spacing w:before="0" w:beforeAutospacing="0" w:after="0" w:afterAutospacing="0" w:line="520" w:lineRule="exact"/>
        <w:rPr>
          <w:rFonts w:ascii="楷体" w:hAnsi="楷体" w:eastAsia="楷体"/>
          <w:b/>
          <w:sz w:val="28"/>
          <w:szCs w:val="28"/>
        </w:rPr>
      </w:pPr>
      <w:r>
        <w:rPr>
          <w:rFonts w:hint="eastAsia" w:ascii="楷体" w:hAnsi="楷体" w:eastAsia="楷体"/>
          <w:b/>
          <w:sz w:val="28"/>
          <w:szCs w:val="28"/>
        </w:rPr>
        <w:t xml:space="preserve">6、恶意串通行为的认定</w:t>
      </w:r>
      <w:r>
        <w:rPr>
          <w:rFonts w:ascii="楷体" w:hAnsi="楷体" w:eastAsia="楷体"/>
          <w:b/>
          <w:sz w:val="28"/>
          <w:szCs w:val="28"/>
        </w:rPr>
      </w:r>
      <w:r/>
    </w:p>
    <w:p>
      <w:pPr>
        <w:pStyle w:val="928"/>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（1）供应商直接或间接从采购人或采购代理机构处获得其他供应商的响应情况，并修改其响应文件；</w:t>
      </w:r>
      <w:r>
        <w:rPr>
          <w:rFonts w:ascii="仿宋" w:hAnsi="仿宋" w:eastAsia="仿宋"/>
          <w:sz w:val="28"/>
          <w:szCs w:val="28"/>
        </w:rPr>
      </w:r>
      <w:r/>
    </w:p>
    <w:p>
      <w:pPr>
        <w:pStyle w:val="928"/>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（2）评审活动开始前供应商直接或间接从采购人、采购代理机构或监管部门处获得磋商小组组成人员情况；</w:t>
      </w:r>
      <w:r>
        <w:rPr>
          <w:rFonts w:ascii="仿宋" w:hAnsi="仿宋" w:eastAsia="仿宋"/>
          <w:sz w:val="28"/>
          <w:szCs w:val="28"/>
        </w:rPr>
      </w:r>
      <w:r/>
    </w:p>
    <w:p>
      <w:pPr>
        <w:pStyle w:val="928"/>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（3）供应商接受采购人或采购代理机构授意撤换、修改响应文件；</w:t>
      </w:r>
      <w:r>
        <w:rPr>
          <w:rFonts w:ascii="仿宋" w:hAnsi="仿宋" w:eastAsia="仿宋"/>
          <w:sz w:val="28"/>
          <w:szCs w:val="28"/>
        </w:rPr>
      </w:r>
      <w:r/>
    </w:p>
    <w:p>
      <w:pPr>
        <w:pStyle w:val="928"/>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（4）供应商之间协商报价、技</w:t>
      </w:r>
      <w:r>
        <w:rPr>
          <w:rFonts w:hint="eastAsia" w:ascii="仿宋" w:hAnsi="仿宋" w:eastAsia="仿宋"/>
          <w:sz w:val="28"/>
          <w:szCs w:val="28"/>
        </w:rPr>
        <w:t xml:space="preserve">术方案等实质性内容；</w:t>
      </w:r>
      <w:r>
        <w:rPr>
          <w:rFonts w:ascii="仿宋" w:hAnsi="仿宋" w:eastAsia="仿宋"/>
          <w:sz w:val="28"/>
          <w:szCs w:val="28"/>
        </w:rPr>
      </w:r>
      <w:r/>
    </w:p>
    <w:p>
      <w:pPr>
        <w:pStyle w:val="928"/>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（5）属于同一集团、协会、商会等组织成员的供应商按照该组织要求协同参与；</w:t>
      </w:r>
      <w:r>
        <w:rPr>
          <w:rFonts w:ascii="仿宋" w:hAnsi="仿宋" w:eastAsia="仿宋"/>
          <w:sz w:val="28"/>
          <w:szCs w:val="28"/>
        </w:rPr>
      </w:r>
      <w:r/>
    </w:p>
    <w:p>
      <w:pPr>
        <w:pStyle w:val="928"/>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（6）供应商之间事先约定由某一特定供应商成交；</w:t>
      </w:r>
      <w:r>
        <w:rPr>
          <w:rFonts w:ascii="仿宋" w:hAnsi="仿宋" w:eastAsia="仿宋"/>
          <w:sz w:val="28"/>
          <w:szCs w:val="28"/>
        </w:rPr>
      </w:r>
      <w:r/>
    </w:p>
    <w:p>
      <w:pPr>
        <w:pStyle w:val="928"/>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（7）供应商之间商定部分供应商放弃参与或者放弃成交；</w:t>
      </w:r>
      <w:r>
        <w:rPr>
          <w:rFonts w:ascii="仿宋" w:hAnsi="仿宋" w:eastAsia="仿宋"/>
          <w:sz w:val="28"/>
          <w:szCs w:val="28"/>
        </w:rPr>
      </w:r>
      <w:r/>
    </w:p>
    <w:p>
      <w:pPr>
        <w:pStyle w:val="928"/>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（8）供应商与采购人或采购代理机构之间、供应商相互之间为谋求特定供应商成交或者排斥其他供应商的其他串通行为；</w:t>
      </w:r>
      <w:r>
        <w:rPr>
          <w:rFonts w:ascii="仿宋" w:hAnsi="仿宋" w:eastAsia="仿宋"/>
          <w:sz w:val="28"/>
          <w:szCs w:val="28"/>
        </w:rPr>
      </w:r>
      <w:r/>
    </w:p>
    <w:p>
      <w:pPr>
        <w:pStyle w:val="928"/>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（9）不同供应商的响应文件由同一单位或者个人编制；</w:t>
      </w:r>
      <w:r>
        <w:rPr>
          <w:rFonts w:ascii="仿宋" w:hAnsi="仿宋" w:eastAsia="仿宋"/>
          <w:sz w:val="28"/>
          <w:szCs w:val="28"/>
        </w:rPr>
      </w:r>
      <w:r/>
    </w:p>
    <w:p>
      <w:pPr>
        <w:pStyle w:val="928"/>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（10）不同供应商委托同一单位或者个人办理参与事宜；</w:t>
      </w:r>
      <w:r>
        <w:rPr>
          <w:rFonts w:ascii="仿宋" w:hAnsi="仿宋" w:eastAsia="仿宋"/>
          <w:sz w:val="28"/>
          <w:szCs w:val="28"/>
        </w:rPr>
      </w:r>
      <w:r/>
    </w:p>
    <w:p>
      <w:pPr>
        <w:pStyle w:val="928"/>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（11）不同供应商响应文件相互混装的；</w:t>
      </w:r>
      <w:r>
        <w:rPr>
          <w:rFonts w:ascii="仿宋" w:hAnsi="仿宋" w:eastAsia="仿宋"/>
          <w:sz w:val="28"/>
          <w:szCs w:val="28"/>
        </w:rPr>
      </w:r>
      <w:r/>
    </w:p>
    <w:p>
      <w:pPr>
        <w:pStyle w:val="928"/>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（12）不同供应商响应文件中的相关人员出现</w:t>
      </w:r>
      <w:r>
        <w:rPr>
          <w:rFonts w:hint="eastAsia" w:ascii="仿宋" w:hAnsi="仿宋" w:eastAsia="仿宋"/>
          <w:sz w:val="28"/>
          <w:szCs w:val="28"/>
        </w:rPr>
        <w:t xml:space="preserve">同一</w:t>
      </w:r>
      <w:r>
        <w:rPr>
          <w:rFonts w:hint="eastAsia" w:ascii="仿宋" w:hAnsi="仿宋" w:eastAsia="仿宋"/>
          <w:sz w:val="28"/>
          <w:szCs w:val="28"/>
        </w:rPr>
        <w:t xml:space="preserve">人的；</w:t>
      </w:r>
      <w:r>
        <w:rPr>
          <w:rFonts w:ascii="仿宋" w:hAnsi="仿宋" w:eastAsia="仿宋"/>
          <w:sz w:val="28"/>
          <w:szCs w:val="28"/>
        </w:rPr>
      </w:r>
      <w:r/>
    </w:p>
    <w:p>
      <w:pPr>
        <w:pStyle w:val="928"/>
        <w:ind w:firstLine="635"/>
        <w:spacing w:before="0" w:beforeAutospacing="0" w:after="0" w:afterAutospacing="0" w:line="520" w:lineRule="exact"/>
        <w:rPr>
          <w:rFonts w:ascii="仿宋" w:hAnsi="仿宋" w:eastAsia="仿宋"/>
          <w:bCs/>
          <w:sz w:val="28"/>
          <w:szCs w:val="28"/>
        </w:rPr>
      </w:pPr>
      <w:r>
        <w:rPr>
          <w:rFonts w:hint="eastAsia" w:ascii="仿宋" w:hAnsi="仿宋" w:eastAsia="仿宋"/>
          <w:bCs/>
          <w:sz w:val="28"/>
          <w:szCs w:val="28"/>
        </w:rPr>
        <w:t xml:space="preserve">（13）不同</w:t>
      </w:r>
      <w:r>
        <w:rPr>
          <w:rFonts w:hint="eastAsia" w:ascii="仿宋" w:hAnsi="仿宋" w:eastAsia="仿宋"/>
          <w:sz w:val="28"/>
          <w:szCs w:val="28"/>
        </w:rPr>
        <w:t xml:space="preserve">供应商响应文件中</w:t>
      </w:r>
      <w:r>
        <w:rPr>
          <w:rFonts w:hint="eastAsia" w:ascii="仿宋" w:hAnsi="仿宋" w:eastAsia="仿宋"/>
          <w:bCs/>
          <w:sz w:val="28"/>
          <w:szCs w:val="28"/>
        </w:rPr>
        <w:t xml:space="preserve">内容出现非正常一致的；</w:t>
      </w:r>
      <w:r>
        <w:rPr>
          <w:rFonts w:ascii="仿宋" w:hAnsi="仿宋" w:eastAsia="仿宋"/>
          <w:bCs/>
          <w:sz w:val="28"/>
          <w:szCs w:val="28"/>
        </w:rPr>
      </w:r>
      <w:r/>
    </w:p>
    <w:p>
      <w:pPr>
        <w:pStyle w:val="928"/>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（14）不同供应商报价表呈明显规律性变化，故意哄抬价格或压价等其它恶意串通行为的；</w:t>
      </w:r>
      <w:r>
        <w:rPr>
          <w:rFonts w:ascii="仿宋" w:hAnsi="仿宋" w:eastAsia="仿宋"/>
          <w:sz w:val="28"/>
          <w:szCs w:val="28"/>
        </w:rPr>
      </w:r>
      <w:r/>
    </w:p>
    <w:p>
      <w:pPr>
        <w:pStyle w:val="928"/>
        <w:ind w:firstLine="637"/>
        <w:spacing w:before="0" w:beforeAutospacing="0" w:after="0" w:afterAutospacing="0" w:line="520" w:lineRule="exact"/>
        <w:rPr>
          <w:rFonts w:ascii="楷体" w:hAnsi="楷体" w:eastAsia="楷体"/>
          <w:b/>
          <w:sz w:val="28"/>
          <w:szCs w:val="28"/>
        </w:rPr>
      </w:pPr>
      <w:r>
        <w:rPr>
          <w:rFonts w:hint="eastAsia" w:ascii="楷体" w:hAnsi="楷体" w:eastAsia="楷体"/>
          <w:b/>
          <w:sz w:val="28"/>
          <w:szCs w:val="28"/>
        </w:rPr>
        <w:t xml:space="preserve">7、磋商活动终止</w:t>
      </w:r>
      <w:r>
        <w:rPr>
          <w:rFonts w:ascii="楷体" w:hAnsi="楷体" w:eastAsia="楷体"/>
          <w:b/>
          <w:sz w:val="28"/>
          <w:szCs w:val="28"/>
        </w:rPr>
      </w:r>
      <w:r/>
    </w:p>
    <w:p>
      <w:pPr>
        <w:pStyle w:val="928"/>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磋商活动中出现下列情形之一的，磋商活动终止：</w:t>
      </w:r>
      <w:r>
        <w:rPr>
          <w:rFonts w:ascii="仿宋" w:hAnsi="仿宋" w:eastAsia="仿宋"/>
          <w:sz w:val="28"/>
          <w:szCs w:val="28"/>
        </w:rPr>
      </w:r>
      <w:r/>
    </w:p>
    <w:p>
      <w:pPr>
        <w:pStyle w:val="928"/>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（1）因情况变化，不再符合规定的竞争性磋商采购方式适用情形的；</w:t>
      </w:r>
      <w:r>
        <w:rPr>
          <w:rFonts w:ascii="仿宋" w:hAnsi="仿宋" w:eastAsia="仿宋"/>
          <w:sz w:val="28"/>
          <w:szCs w:val="28"/>
        </w:rPr>
      </w:r>
      <w:r/>
    </w:p>
    <w:p>
      <w:pPr>
        <w:pStyle w:val="928"/>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（2）出现影响采购公正的违法、违规行为的；</w:t>
      </w:r>
      <w:r>
        <w:rPr>
          <w:rFonts w:ascii="仿宋" w:hAnsi="仿宋" w:eastAsia="仿宋"/>
          <w:sz w:val="28"/>
          <w:szCs w:val="28"/>
        </w:rPr>
      </w:r>
      <w:r/>
    </w:p>
    <w:p>
      <w:pPr>
        <w:pStyle w:val="928"/>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（3）在采购过程中符合竞争要求的供应商或者报价未超过采购预算的供应商不足3家的（财库〔2014〕214号文第二十一条第三款规定的情形外）；</w:t>
      </w:r>
      <w:r>
        <w:rPr>
          <w:rFonts w:ascii="仿宋" w:hAnsi="仿宋" w:eastAsia="仿宋"/>
          <w:sz w:val="28"/>
          <w:szCs w:val="28"/>
        </w:rPr>
      </w:r>
      <w:r/>
    </w:p>
    <w:p>
      <w:pPr>
        <w:pStyle w:val="928"/>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（4）因重大变故，采购任务取消的。</w:t>
      </w:r>
      <w:r>
        <w:rPr>
          <w:rFonts w:ascii="仿宋" w:hAnsi="仿宋" w:eastAsia="仿宋"/>
          <w:sz w:val="28"/>
          <w:szCs w:val="28"/>
        </w:rPr>
      </w:r>
      <w:r/>
    </w:p>
    <w:p>
      <w:pPr>
        <w:pStyle w:val="928"/>
        <w:jc w:val="center"/>
        <w:spacing w:before="0" w:beforeAutospacing="0" w:after="0" w:afterAutospacing="0" w:line="520" w:lineRule="exact"/>
        <w:rPr>
          <w:rFonts w:ascii="黑体" w:eastAsia="黑体"/>
          <w:sz w:val="28"/>
          <w:szCs w:val="28"/>
        </w:rPr>
      </w:pPr>
      <w:r/>
      <w:bookmarkStart w:id="35" w:name="_Hlk126224083"/>
      <w:r>
        <w:rPr>
          <w:rFonts w:hint="eastAsia" w:ascii="黑体" w:eastAsia="黑体"/>
          <w:sz w:val="28"/>
          <w:szCs w:val="28"/>
        </w:rPr>
        <w:t xml:space="preserve">四、采购需求</w:t>
      </w:r>
      <w:r>
        <w:rPr>
          <w:rFonts w:ascii="黑体" w:eastAsia="黑体"/>
          <w:sz w:val="28"/>
          <w:szCs w:val="28"/>
        </w:rPr>
      </w:r>
      <w:r/>
    </w:p>
    <w:p>
      <w:pPr>
        <w:pStyle w:val="750"/>
        <w:ind w:firstLine="637"/>
        <w:spacing w:before="0" w:beforeAutospacing="0" w:after="0" w:afterAutospacing="0" w:line="560" w:lineRule="exact"/>
        <w:rPr>
          <w:rFonts w:ascii="仿宋" w:hAnsi="仿宋" w:eastAsia="仿宋" w:cs="仿宋_GB2312"/>
          <w:b/>
          <w:sz w:val="28"/>
          <w:szCs w:val="28"/>
        </w:rPr>
      </w:pPr>
      <w:r>
        <w:rPr>
          <w:rFonts w:ascii="仿宋" w:hAnsi="仿宋" w:eastAsia="仿宋" w:cs="仿宋_GB2312"/>
          <w:b/>
          <w:sz w:val="28"/>
          <w:szCs w:val="28"/>
        </w:rPr>
        <w:t xml:space="preserve">1</w:t>
      </w:r>
      <w:r>
        <w:rPr>
          <w:rFonts w:hint="eastAsia" w:ascii="仿宋" w:hAnsi="仿宋" w:eastAsia="仿宋" w:cs="仿宋_GB2312"/>
          <w:b/>
          <w:sz w:val="28"/>
          <w:szCs w:val="28"/>
        </w:rPr>
        <w:t xml:space="preserve">.</w:t>
      </w:r>
      <w:r>
        <w:rPr>
          <w:rFonts w:ascii="仿宋" w:hAnsi="仿宋" w:eastAsia="仿宋" w:cs="仿宋_GB2312"/>
          <w:b/>
          <w:sz w:val="28"/>
          <w:szCs w:val="28"/>
        </w:rPr>
        <w:t xml:space="preserve">采购技术要求（对不允许偏离的实质性要求和条件，以黑体加斜体方式提示）</w:t>
      </w:r>
      <w:r/>
    </w:p>
    <w:p>
      <w:pPr>
        <w:pStyle w:val="928"/>
        <w:ind w:firstLine="635"/>
        <w:spacing w:before="0" w:beforeAutospacing="0" w:after="0" w:afterAutospacing="0" w:line="560" w:lineRule="exact"/>
        <w:rPr>
          <w:rFonts w:ascii="仿宋" w:hAnsi="仿宋" w:eastAsia="仿宋"/>
          <w:sz w:val="28"/>
          <w:szCs w:val="28"/>
        </w:rPr>
      </w:pPr>
      <w:r>
        <w:rPr>
          <w:rFonts w:ascii="仿宋" w:hAnsi="仿宋" w:eastAsia="仿宋" w:cs="仿宋_GB2312"/>
          <w:sz w:val="28"/>
          <w:szCs w:val="28"/>
        </w:rPr>
        <w:t xml:space="preserve">2</w:t>
      </w:r>
      <w:r>
        <w:rPr>
          <w:rFonts w:hint="eastAsia" w:ascii="仿宋" w:hAnsi="仿宋" w:eastAsia="仿宋" w:cs="仿宋_GB2312"/>
          <w:sz w:val="28"/>
          <w:szCs w:val="28"/>
        </w:rPr>
        <w:t xml:space="preserve">.本次采购范围</w:t>
      </w:r>
      <w:r>
        <w:rPr>
          <w:rFonts w:hint="eastAsia" w:ascii="仿宋" w:hAnsi="仿宋" w:eastAsia="仿宋"/>
          <w:color w:val="000000"/>
          <w:sz w:val="28"/>
          <w:szCs w:val="28"/>
        </w:rPr>
        <w:t xml:space="preserve">包括人工工资、社保费、保险费、机械设备费等所有需发生的费用。</w:t>
      </w:r>
      <w:r>
        <w:rPr>
          <w:rFonts w:ascii="仿宋" w:hAnsi="仿宋" w:eastAsia="仿宋"/>
          <w:sz w:val="28"/>
          <w:szCs w:val="28"/>
        </w:rPr>
        <w:t xml:space="preserve"> </w:t>
      </w:r>
      <w:r/>
    </w:p>
    <w:p>
      <w:pPr>
        <w:pStyle w:val="928"/>
        <w:ind w:firstLine="635"/>
        <w:spacing w:before="0" w:beforeAutospacing="0" w:after="0" w:afterAutospacing="0" w:line="560" w:lineRule="exact"/>
        <w:rPr>
          <w:rFonts w:ascii="仿宋" w:hAnsi="仿宋" w:eastAsia="仿宋"/>
          <w:sz w:val="28"/>
          <w:szCs w:val="28"/>
        </w:rPr>
      </w:pPr>
      <w:r>
        <w:rPr>
          <w:rFonts w:hint="eastAsia" w:ascii="仿宋" w:hAnsi="仿宋" w:eastAsia="仿宋" w:cs="仿宋_GB2312"/>
          <w:sz w:val="28"/>
          <w:szCs w:val="28"/>
        </w:rPr>
        <w:t xml:space="preserve">3.本项目采购预算金额：</w:t>
      </w:r>
      <w:r>
        <w:rPr>
          <w:rFonts w:hint="eastAsia" w:ascii="仿宋" w:hAnsi="仿宋" w:eastAsia="仿宋"/>
          <w:sz w:val="28"/>
          <w:szCs w:val="28"/>
        </w:rPr>
        <w:t xml:space="preserve">人民币壹佰肆拾伍万元整（￥：1450000.00元），最后响应报价高于采购预算的，将被判定为无效响应文件。   </w:t>
      </w:r>
      <w:r>
        <w:rPr>
          <w:rFonts w:ascii="仿宋" w:hAnsi="仿宋" w:eastAsia="仿宋"/>
          <w:sz w:val="28"/>
          <w:szCs w:val="28"/>
        </w:rPr>
      </w:r>
      <w:r/>
    </w:p>
    <w:p>
      <w:pPr>
        <w:pStyle w:val="928"/>
        <w:ind w:firstLine="635"/>
        <w:spacing w:before="0" w:beforeAutospacing="0" w:after="0" w:afterAutospacing="0" w:line="560" w:lineRule="exact"/>
        <w:rPr>
          <w:rFonts w:ascii="黑体" w:eastAsia="黑体"/>
          <w:color w:val="ff0000"/>
          <w:sz w:val="28"/>
          <w:szCs w:val="28"/>
        </w:rPr>
      </w:pPr>
      <w:r>
        <w:rPr>
          <w:rFonts w:hint="eastAsia" w:ascii="黑体" w:eastAsia="黑体"/>
          <w:sz w:val="28"/>
          <w:szCs w:val="28"/>
        </w:rPr>
        <w:t xml:space="preserve">4.采购需求：</w:t>
      </w:r>
      <w:r>
        <w:rPr>
          <w:rFonts w:ascii="黑体" w:eastAsia="黑体"/>
          <w:color w:val="ff0000"/>
          <w:sz w:val="28"/>
          <w:szCs w:val="28"/>
        </w:rPr>
      </w:r>
      <w:r/>
    </w:p>
    <w:p>
      <w:pPr>
        <w:pStyle w:val="928"/>
        <w:ind w:firstLine="635"/>
        <w:spacing w:before="0" w:beforeAutospacing="0" w:after="0" w:afterAutospacing="0" w:line="520" w:lineRule="exact"/>
        <w:rPr>
          <w:rFonts w:hint="eastAsia" w:ascii="黑体" w:hAnsi="黑体" w:eastAsia="黑体"/>
          <w:i/>
          <w:iCs/>
          <w:sz w:val="28"/>
          <w:szCs w:val="28"/>
        </w:rPr>
      </w:pPr>
      <w:r/>
      <w:bookmarkEnd w:id="35"/>
      <w:r>
        <w:rPr>
          <w:rFonts w:ascii="黑体" w:hAnsi="黑体" w:eastAsia="黑体"/>
          <w:i/>
          <w:iCs/>
          <w:sz w:val="28"/>
          <w:szCs w:val="28"/>
        </w:rPr>
        <w:tab/>
      </w:r>
      <w:r>
        <w:rPr>
          <w:rFonts w:hint="eastAsia" w:ascii="黑体" w:hAnsi="黑体" w:eastAsia="黑体"/>
          <w:i/>
          <w:iCs/>
          <w:sz w:val="28"/>
          <w:szCs w:val="28"/>
        </w:rPr>
        <w:t xml:space="preserve">一、服务范围：</w:t>
      </w:r>
      <w:r/>
    </w:p>
    <w:p>
      <w:pPr>
        <w:pStyle w:val="928"/>
        <w:ind w:firstLine="635"/>
        <w:spacing w:before="0" w:beforeAutospacing="0" w:after="0" w:afterAutospacing="0" w:line="520" w:lineRule="exact"/>
        <w:rPr>
          <w:rFonts w:hint="eastAsia" w:ascii="黑体" w:hAnsi="黑体" w:eastAsia="黑体"/>
          <w:i/>
          <w:iCs/>
          <w:color w:val="000000"/>
          <w:sz w:val="28"/>
          <w:szCs w:val="28"/>
        </w:rPr>
      </w:pPr>
      <w:r>
        <w:rPr>
          <w:rFonts w:hint="eastAsia" w:ascii="黑体" w:hAnsi="黑体" w:eastAsia="黑体"/>
          <w:i/>
          <w:iCs/>
          <w:sz w:val="28"/>
          <w:szCs w:val="28"/>
        </w:rPr>
        <w:t xml:space="preserve">（1）大垛镇镇区、园区所有道路、</w:t>
      </w:r>
      <w:r>
        <w:rPr>
          <w:rFonts w:hint="eastAsia" w:ascii="黑体" w:hAnsi="黑体" w:eastAsia="黑体"/>
          <w:i/>
          <w:iCs/>
          <w:color w:val="000000"/>
          <w:sz w:val="28"/>
          <w:szCs w:val="28"/>
        </w:rPr>
        <w:t xml:space="preserve">绿化区域（捡白色垃圾）、中转站、垃圾桶、垃圾池、垃圾房、公共厕所等地区保洁、清运垃圾,小广告清理；</w:t>
      </w:r>
      <w:r/>
    </w:p>
    <w:p>
      <w:pPr>
        <w:pStyle w:val="928"/>
        <w:ind w:firstLine="635"/>
        <w:spacing w:before="0" w:beforeAutospacing="0" w:after="0" w:afterAutospacing="0" w:line="520" w:lineRule="exact"/>
        <w:rPr>
          <w:rFonts w:hint="eastAsia" w:ascii="黑体" w:hAnsi="黑体" w:eastAsia="黑体"/>
          <w:i/>
          <w:iCs/>
          <w:color w:val="000000"/>
          <w:sz w:val="28"/>
          <w:szCs w:val="28"/>
        </w:rPr>
      </w:pPr>
      <w:r>
        <w:rPr>
          <w:rFonts w:hint="eastAsia" w:ascii="黑体" w:hAnsi="黑体" w:eastAsia="黑体"/>
          <w:i/>
          <w:iCs/>
          <w:color w:val="000000"/>
          <w:sz w:val="28"/>
          <w:szCs w:val="28"/>
        </w:rPr>
        <w:t xml:space="preserve">（2）大垛镇各村、园区垃圾房、收集点垃圾清运；</w:t>
      </w:r>
      <w:r/>
    </w:p>
    <w:p>
      <w:pPr>
        <w:pStyle w:val="928"/>
        <w:ind w:firstLine="635"/>
        <w:spacing w:before="0" w:beforeAutospacing="0" w:after="0" w:afterAutospacing="0" w:line="520" w:lineRule="exact"/>
        <w:rPr>
          <w:rFonts w:hint="eastAsia" w:ascii="黑体" w:hAnsi="黑体" w:eastAsia="黑体"/>
          <w:i/>
          <w:iCs/>
          <w:color w:val="000000"/>
          <w:sz w:val="28"/>
          <w:szCs w:val="28"/>
        </w:rPr>
      </w:pPr>
      <w:r>
        <w:rPr>
          <w:rFonts w:hint="eastAsia" w:ascii="黑体" w:hAnsi="黑体" w:eastAsia="黑体"/>
          <w:i/>
          <w:iCs/>
          <w:color w:val="000000"/>
          <w:sz w:val="28"/>
          <w:szCs w:val="28"/>
        </w:rPr>
        <w:t xml:space="preserve">（3）镇</w:t>
      </w:r>
      <w:r>
        <w:rPr>
          <w:rFonts w:hint="eastAsia" w:ascii="黑体" w:hAnsi="黑体" w:eastAsia="黑体"/>
          <w:i/>
          <w:iCs/>
          <w:color w:val="000000"/>
          <w:sz w:val="28"/>
          <w:szCs w:val="28"/>
        </w:rPr>
        <w:t xml:space="preserve">区、</w:t>
      </w:r>
      <w:r>
        <w:rPr>
          <w:rFonts w:hint="eastAsia" w:ascii="黑体" w:hAnsi="黑体" w:eastAsia="黑体"/>
          <w:i/>
          <w:iCs/>
          <w:color w:val="000000"/>
          <w:sz w:val="28"/>
          <w:szCs w:val="28"/>
        </w:rPr>
        <w:t xml:space="preserve">园区公共厕所保洁；</w:t>
      </w:r>
      <w:r/>
    </w:p>
    <w:p>
      <w:pPr>
        <w:pStyle w:val="928"/>
        <w:ind w:firstLine="635"/>
        <w:spacing w:before="0" w:beforeAutospacing="0" w:after="0" w:afterAutospacing="0" w:line="520" w:lineRule="exact"/>
        <w:rPr>
          <w:rFonts w:ascii="黑体" w:hAnsi="黑体" w:eastAsia="黑体"/>
          <w:i/>
          <w:iCs/>
          <w:color w:val="000000"/>
          <w:sz w:val="28"/>
          <w:szCs w:val="28"/>
        </w:rPr>
      </w:pPr>
      <w:r>
        <w:rPr>
          <w:rFonts w:hint="eastAsia" w:ascii="黑体" w:hAnsi="黑体" w:eastAsia="黑体"/>
          <w:i/>
          <w:iCs/>
          <w:color w:val="000000"/>
          <w:sz w:val="28"/>
          <w:szCs w:val="28"/>
        </w:rPr>
        <w:t xml:space="preserve">（4）镇区、园区空气污染防治工作（洒水、雾化等）。</w:t>
      </w:r>
      <w:r>
        <w:rPr>
          <w:rFonts w:ascii="黑体" w:hAnsi="黑体" w:eastAsia="黑体"/>
          <w:i/>
          <w:iCs/>
          <w:color w:val="000000"/>
          <w:sz w:val="28"/>
          <w:szCs w:val="28"/>
        </w:rPr>
      </w:r>
      <w:r/>
    </w:p>
    <w:p>
      <w:pPr>
        <w:pStyle w:val="928"/>
        <w:ind w:firstLine="635"/>
        <w:spacing w:before="0" w:beforeAutospacing="0" w:after="0" w:afterAutospacing="0" w:line="520" w:lineRule="exact"/>
        <w:rPr>
          <w:rFonts w:hint="eastAsia" w:ascii="黑体" w:hAnsi="黑体" w:eastAsia="黑体"/>
          <w:i/>
          <w:iCs/>
          <w:color w:val="000000"/>
          <w:sz w:val="28"/>
          <w:szCs w:val="28"/>
        </w:rPr>
      </w:pPr>
      <w:r>
        <w:rPr>
          <w:rFonts w:hint="eastAsia" w:ascii="黑体" w:hAnsi="黑体" w:eastAsia="黑体"/>
          <w:i/>
          <w:iCs/>
          <w:color w:val="000000"/>
          <w:sz w:val="28"/>
          <w:szCs w:val="28"/>
        </w:rPr>
        <w:t xml:space="preserve">（5）</w:t>
      </w:r>
      <w:r>
        <w:rPr>
          <w:rFonts w:ascii="黑体" w:hAnsi="黑体" w:eastAsia="黑体"/>
          <w:i/>
          <w:iCs/>
          <w:color w:val="000000"/>
          <w:sz w:val="28"/>
          <w:szCs w:val="28"/>
        </w:rPr>
        <w:t xml:space="preserve">建筑垃圾清运</w:t>
      </w:r>
      <w:r>
        <w:rPr>
          <w:rFonts w:hint="eastAsia" w:ascii="黑体" w:hAnsi="黑体" w:eastAsia="黑体"/>
          <w:i/>
          <w:iCs/>
          <w:color w:val="000000"/>
          <w:sz w:val="28"/>
          <w:szCs w:val="28"/>
        </w:rPr>
        <w:t xml:space="preserve">，</w:t>
      </w:r>
      <w:r>
        <w:rPr>
          <w:rFonts w:ascii="黑体" w:hAnsi="黑体" w:eastAsia="黑体"/>
          <w:i/>
          <w:iCs/>
          <w:color w:val="000000"/>
          <w:sz w:val="28"/>
          <w:szCs w:val="28"/>
        </w:rPr>
        <w:t xml:space="preserve">垃圾收集清运（包括零星乱堆放、废弃农作物、废弃卫浴，陶瓷缸物料、废旧家具、居民零星装饰建筑垃圾的收集清运、环卫设施清洗</w:t>
      </w:r>
      <w:r>
        <w:rPr>
          <w:rFonts w:hint="eastAsia" w:ascii="黑体" w:hAnsi="黑体" w:eastAsia="黑体"/>
          <w:i/>
          <w:iCs/>
          <w:color w:val="000000"/>
          <w:sz w:val="28"/>
          <w:szCs w:val="28"/>
        </w:rPr>
        <w:t xml:space="preserve">。</w:t>
      </w:r>
      <w:r/>
    </w:p>
    <w:p>
      <w:pPr>
        <w:pStyle w:val="928"/>
        <w:ind w:firstLine="635"/>
        <w:spacing w:before="0" w:beforeAutospacing="0" w:after="0" w:afterAutospacing="0" w:line="520" w:lineRule="exact"/>
        <w:rPr>
          <w:rFonts w:hint="eastAsia" w:ascii="黑体" w:hAnsi="黑体" w:eastAsia="黑体"/>
          <w:i/>
          <w:iCs/>
          <w:color w:val="000000"/>
          <w:sz w:val="28"/>
          <w:szCs w:val="28"/>
        </w:rPr>
      </w:pPr>
      <w:r>
        <w:rPr>
          <w:rFonts w:hint="eastAsia" w:ascii="黑体" w:hAnsi="黑体" w:eastAsia="黑体"/>
          <w:i/>
          <w:iCs/>
          <w:color w:val="000000"/>
          <w:sz w:val="28"/>
          <w:szCs w:val="28"/>
        </w:rPr>
        <w:t xml:space="preserve">（6）上级考核、临时计划等增加的其他任务；</w:t>
      </w:r>
      <w:r/>
    </w:p>
    <w:p>
      <w:pPr>
        <w:pStyle w:val="928"/>
        <w:ind w:firstLine="635"/>
        <w:spacing w:before="0" w:beforeAutospacing="0" w:after="0" w:afterAutospacing="0" w:line="520" w:lineRule="exact"/>
        <w:rPr>
          <w:rFonts w:hint="eastAsia" w:ascii="黑体" w:hAnsi="黑体" w:eastAsia="黑体"/>
          <w:i/>
          <w:iCs/>
          <w:color w:val="000000"/>
          <w:sz w:val="28"/>
          <w:szCs w:val="28"/>
        </w:rPr>
      </w:pPr>
      <w:r>
        <w:rPr>
          <w:rFonts w:hint="eastAsia" w:ascii="黑体" w:hAnsi="黑体" w:eastAsia="黑体"/>
          <w:i/>
          <w:iCs/>
          <w:color w:val="000000"/>
          <w:sz w:val="28"/>
          <w:szCs w:val="28"/>
        </w:rPr>
        <w:t xml:space="preserve">（7）设备要求：目前大垛镇环卫所可提供3辆大型运输车、1辆洒水车、1辆洗桶车供中标单位使用（维修、保养、油费由中标供应商承担，年检和保险由甲方负责），其余的车辆、设备由中标单位按需配备，车辆必须购买保险；</w:t>
      </w:r>
      <w:r/>
    </w:p>
    <w:p>
      <w:pPr>
        <w:pStyle w:val="928"/>
        <w:ind w:firstLine="635"/>
        <w:spacing w:before="0" w:beforeAutospacing="0" w:after="0" w:afterAutospacing="0" w:line="520" w:lineRule="exact"/>
        <w:rPr>
          <w:rFonts w:hint="eastAsia" w:ascii="黑体" w:hAnsi="黑体" w:eastAsia="黑体"/>
          <w:i/>
          <w:iCs/>
          <w:color w:val="000000"/>
          <w:sz w:val="28"/>
          <w:szCs w:val="28"/>
        </w:rPr>
      </w:pPr>
      <w:r>
        <w:rPr>
          <w:rFonts w:hint="eastAsia" w:ascii="黑体" w:hAnsi="黑体" w:eastAsia="黑体"/>
          <w:i/>
          <w:iCs/>
          <w:color w:val="000000"/>
          <w:sz w:val="28"/>
          <w:szCs w:val="28"/>
        </w:rPr>
        <w:t xml:space="preserve">（8）人员要求：每天配备的环卫工人（含车辆驾驶员）要满足正常运转，中标单位要为员工缴纳意外伤</w:t>
      </w:r>
      <w:r>
        <w:rPr>
          <w:rFonts w:hint="eastAsia" w:ascii="黑体" w:hAnsi="黑体" w:eastAsia="黑体"/>
          <w:i/>
          <w:iCs/>
          <w:color w:val="000000"/>
          <w:sz w:val="28"/>
          <w:szCs w:val="28"/>
        </w:rPr>
        <w:t xml:space="preserve">害保险、发放工资、提供必要的补贴、福利等；中标单位须优先考虑录用现有环卫工人；</w:t>
      </w:r>
      <w:r/>
    </w:p>
    <w:p>
      <w:pPr>
        <w:pStyle w:val="928"/>
        <w:ind w:firstLine="635"/>
        <w:spacing w:before="0" w:beforeAutospacing="0" w:after="0" w:afterAutospacing="0" w:line="520" w:lineRule="exact"/>
        <w:rPr>
          <w:rFonts w:hint="eastAsia" w:ascii="黑体" w:hAnsi="黑体" w:eastAsia="黑体"/>
          <w:i/>
          <w:iCs/>
          <w:color w:val="000000"/>
          <w:sz w:val="28"/>
          <w:szCs w:val="28"/>
        </w:rPr>
      </w:pPr>
      <w:r>
        <w:rPr>
          <w:rFonts w:hint="eastAsia" w:ascii="黑体" w:hAnsi="黑体" w:eastAsia="黑体"/>
          <w:i/>
          <w:iCs/>
          <w:color w:val="000000"/>
          <w:sz w:val="28"/>
          <w:szCs w:val="28"/>
        </w:rPr>
        <w:t xml:space="preserve">（9）主管部门每月对中标单位的工作进行考核，连续三个月考核不合格，采购人有权单方面解除合同；</w:t>
      </w:r>
      <w:r/>
    </w:p>
    <w:p>
      <w:pPr>
        <w:pStyle w:val="928"/>
        <w:ind w:firstLine="635"/>
        <w:spacing w:before="0" w:beforeAutospacing="0" w:after="0" w:afterAutospacing="0" w:line="520" w:lineRule="exact"/>
        <w:rPr>
          <w:rFonts w:hint="eastAsia" w:ascii="黑体" w:hAnsi="黑体" w:eastAsia="黑体"/>
          <w:i/>
          <w:iCs/>
          <w:color w:val="000000"/>
          <w:sz w:val="28"/>
          <w:szCs w:val="28"/>
        </w:rPr>
      </w:pPr>
      <w:r>
        <w:rPr>
          <w:rFonts w:hint="eastAsia" w:ascii="黑体" w:hAnsi="黑体" w:eastAsia="黑体"/>
          <w:i/>
          <w:iCs/>
          <w:color w:val="000000"/>
          <w:sz w:val="28"/>
          <w:szCs w:val="28"/>
        </w:rPr>
        <w:t xml:space="preserve">（10）具体工作要服从主管部门安排。</w:t>
      </w:r>
      <w:r/>
    </w:p>
    <w:p>
      <w:pPr>
        <w:pStyle w:val="928"/>
        <w:ind w:firstLine="635"/>
        <w:spacing w:before="0" w:beforeAutospacing="0" w:after="0" w:afterAutospacing="0" w:line="520" w:lineRule="exact"/>
      </w:pPr>
      <w:r>
        <w:rPr>
          <w:rFonts w:hint="eastAsia" w:ascii="黑体" w:hAnsi="黑体" w:eastAsia="黑体"/>
          <w:i/>
          <w:iCs/>
          <w:color w:val="000000"/>
          <w:sz w:val="28"/>
          <w:szCs w:val="28"/>
        </w:rPr>
        <w:t xml:space="preserve">二、保洁具体要求：</w:t>
      </w:r>
      <w:r/>
    </w:p>
    <w:p>
      <w:pPr>
        <w:pStyle w:val="928"/>
        <w:ind w:firstLine="635"/>
        <w:spacing w:before="0" w:beforeAutospacing="0" w:after="0" w:afterAutospacing="0" w:line="520" w:lineRule="exact"/>
        <w:rPr>
          <w:rFonts w:hint="eastAsia" w:ascii="黑体" w:hAnsi="黑体" w:eastAsia="黑体"/>
          <w:i/>
          <w:iCs/>
          <w:color w:val="000000"/>
          <w:sz w:val="28"/>
          <w:szCs w:val="28"/>
        </w:rPr>
      </w:pPr>
      <w:r>
        <w:rPr>
          <w:rFonts w:hint="eastAsia" w:ascii="黑体" w:hAnsi="黑体" w:eastAsia="黑体"/>
          <w:i/>
          <w:iCs/>
          <w:color w:val="000000"/>
          <w:sz w:val="28"/>
          <w:szCs w:val="28"/>
        </w:rPr>
        <w:t xml:space="preserve">（1）道路明细：文化路2145m、人民路390m、中兴路497m、迎宾路624m、板桥路793m、文化广场7380m2、安民生态园14700m2、老唐港2784m、X207 1645m、安民路1080m、老街870m、园区南区2800m、北区1700m、集镇辅路1200m、从六路1300m、中兴广场1500m2；</w:t>
      </w:r>
      <w:r/>
    </w:p>
    <w:p>
      <w:pPr>
        <w:pStyle w:val="928"/>
        <w:ind w:firstLine="635"/>
        <w:spacing w:before="0" w:beforeAutospacing="0" w:after="0" w:afterAutospacing="0" w:line="520" w:lineRule="exact"/>
        <w:rPr>
          <w:rFonts w:hint="eastAsia" w:ascii="黑体" w:hAnsi="黑体" w:eastAsia="黑体"/>
          <w:i/>
          <w:iCs/>
          <w:color w:val="000000"/>
          <w:sz w:val="28"/>
          <w:szCs w:val="28"/>
        </w:rPr>
      </w:pPr>
      <w:r>
        <w:rPr>
          <w:rFonts w:hint="eastAsia" w:ascii="黑体" w:hAnsi="黑体" w:eastAsia="黑体"/>
          <w:i/>
          <w:iCs/>
          <w:color w:val="000000"/>
          <w:sz w:val="28"/>
          <w:szCs w:val="28"/>
        </w:rPr>
        <w:t xml:space="preserve">（2）垃圾收集点：农村收集点28处、集镇收集点80处、园区收集点每个厂各一处；</w:t>
      </w:r>
      <w:r/>
    </w:p>
    <w:p>
      <w:pPr>
        <w:pStyle w:val="928"/>
        <w:ind w:firstLine="635"/>
        <w:spacing w:before="0" w:beforeAutospacing="0" w:after="0" w:afterAutospacing="0" w:line="520" w:lineRule="exact"/>
        <w:rPr>
          <w:rFonts w:hint="eastAsia" w:ascii="黑体" w:hAnsi="黑体" w:eastAsia="黑体"/>
          <w:i/>
          <w:iCs/>
          <w:color w:val="000000"/>
          <w:sz w:val="28"/>
          <w:szCs w:val="28"/>
        </w:rPr>
      </w:pPr>
      <w:r>
        <w:rPr>
          <w:rFonts w:hint="eastAsia" w:ascii="黑体" w:hAnsi="黑体" w:eastAsia="黑体"/>
          <w:i/>
          <w:iCs/>
          <w:color w:val="000000"/>
          <w:sz w:val="28"/>
          <w:szCs w:val="28"/>
        </w:rPr>
        <w:t xml:space="preserve">（3）公共厕所6座；</w:t>
      </w:r>
      <w:r/>
    </w:p>
    <w:p>
      <w:pPr>
        <w:pStyle w:val="928"/>
        <w:ind w:firstLine="635"/>
        <w:spacing w:before="0" w:beforeAutospacing="0" w:after="0" w:afterAutospacing="0" w:line="520" w:lineRule="exact"/>
        <w:rPr>
          <w:rFonts w:hint="eastAsia" w:ascii="黑体" w:hAnsi="黑体" w:eastAsia="黑体"/>
          <w:i/>
          <w:iCs/>
          <w:color w:val="000000"/>
          <w:sz w:val="28"/>
          <w:szCs w:val="28"/>
        </w:rPr>
      </w:pPr>
      <w:r>
        <w:rPr>
          <w:rFonts w:hint="eastAsia" w:ascii="黑体" w:hAnsi="黑体" w:eastAsia="黑体"/>
          <w:i/>
          <w:iCs/>
          <w:color w:val="000000"/>
          <w:sz w:val="28"/>
          <w:szCs w:val="28"/>
        </w:rPr>
        <w:t xml:space="preserve">（4）以上保洁区域为主要范围，若有遗漏，采购人有权适当增加；</w:t>
      </w:r>
      <w:r/>
    </w:p>
    <w:p>
      <w:pPr>
        <w:pStyle w:val="928"/>
        <w:ind w:firstLine="635"/>
        <w:spacing w:before="0" w:beforeAutospacing="0" w:after="0" w:afterAutospacing="0" w:line="520" w:lineRule="exact"/>
        <w:rPr>
          <w:rFonts w:hint="eastAsia" w:ascii="黑体" w:hAnsi="黑体" w:eastAsia="黑体"/>
          <w:i/>
          <w:iCs/>
          <w:color w:val="000000"/>
          <w:sz w:val="28"/>
          <w:szCs w:val="28"/>
        </w:rPr>
      </w:pPr>
      <w:r>
        <w:rPr>
          <w:rFonts w:hint="eastAsia" w:ascii="黑体" w:hAnsi="黑体" w:eastAsia="黑体"/>
          <w:i/>
          <w:iCs/>
          <w:color w:val="000000"/>
          <w:sz w:val="28"/>
          <w:szCs w:val="28"/>
        </w:rPr>
        <w:t xml:space="preserve">（5）道路保洁包含两侧或中间绿化带，每天保洁至少2次；</w:t>
      </w:r>
      <w:r/>
    </w:p>
    <w:p>
      <w:pPr>
        <w:pStyle w:val="928"/>
        <w:ind w:firstLine="635"/>
        <w:spacing w:before="0" w:beforeAutospacing="0" w:after="0" w:afterAutospacing="0" w:line="520" w:lineRule="exact"/>
        <w:rPr>
          <w:rFonts w:hint="eastAsia" w:ascii="黑体" w:hAnsi="黑体" w:eastAsia="黑体"/>
          <w:i/>
          <w:iCs/>
          <w:color w:val="000000"/>
          <w:sz w:val="28"/>
          <w:szCs w:val="28"/>
        </w:rPr>
      </w:pPr>
      <w:r>
        <w:rPr>
          <w:rFonts w:hint="eastAsia" w:ascii="黑体" w:hAnsi="黑体" w:eastAsia="黑体"/>
          <w:i/>
          <w:iCs/>
          <w:color w:val="000000"/>
          <w:sz w:val="28"/>
          <w:szCs w:val="28"/>
        </w:rPr>
        <w:t xml:space="preserve">（6）收集点垃圾清运每天至少2次；</w:t>
      </w:r>
      <w:r/>
    </w:p>
    <w:p>
      <w:pPr>
        <w:pStyle w:val="928"/>
        <w:ind w:firstLine="635"/>
        <w:spacing w:before="0" w:beforeAutospacing="0" w:after="0" w:afterAutospacing="0" w:line="520" w:lineRule="exact"/>
        <w:rPr>
          <w:rFonts w:hint="eastAsia" w:ascii="仿宋" w:hAnsi="仿宋" w:eastAsia="仿宋"/>
          <w:color w:val="000000"/>
          <w:sz w:val="28"/>
          <w:szCs w:val="28"/>
        </w:rPr>
      </w:pPr>
      <w:r>
        <w:rPr>
          <w:rFonts w:hint="eastAsia" w:ascii="黑体" w:hAnsi="黑体" w:eastAsia="黑体"/>
          <w:i/>
          <w:iCs/>
          <w:color w:val="000000"/>
          <w:sz w:val="28"/>
          <w:szCs w:val="28"/>
        </w:rPr>
        <w:t xml:space="preserve">（7）保洁人员每天不少于50人，电动三轮垃圾车不少于5辆、厨油垃圾车不少于1辆、大型垃圾清理车不少于3辆，其他车辆设备按需配备。  </w:t>
      </w:r>
      <w:r>
        <w:rPr>
          <w:rFonts w:hint="eastAsia" w:ascii="仿宋" w:hAnsi="仿宋" w:eastAsia="仿宋"/>
          <w:color w:val="000000"/>
          <w:sz w:val="28"/>
          <w:szCs w:val="28"/>
        </w:rPr>
      </w:r>
      <w:r/>
    </w:p>
    <w:p>
      <w:pPr>
        <w:pStyle w:val="928"/>
        <w:ind w:firstLine="764"/>
        <w:spacing w:before="0" w:beforeAutospacing="0" w:after="0" w:afterAutospacing="0" w:line="560" w:lineRule="exact"/>
        <w:rPr>
          <w:rFonts w:hint="eastAsia" w:ascii="黑体" w:hAnsi="黑体" w:eastAsia="黑体" w:cs="黑体"/>
          <w:color w:val="000000"/>
          <w:sz w:val="28"/>
          <w:szCs w:val="28"/>
        </w:rPr>
      </w:pPr>
      <w:r>
        <w:rPr>
          <w:rFonts w:hint="eastAsia" w:ascii="黑体" w:hAnsi="黑体" w:eastAsia="黑体" w:cs="黑体"/>
          <w:color w:val="000000"/>
          <w:sz w:val="28"/>
          <w:szCs w:val="28"/>
        </w:rPr>
        <w:t xml:space="preserve">三、技术方案要求  </w:t>
      </w:r>
      <w:r/>
    </w:p>
    <w:p>
      <w:pPr>
        <w:pStyle w:val="928"/>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（一）人工作业方案</w:t>
      </w:r>
      <w:r/>
    </w:p>
    <w:p>
      <w:pPr>
        <w:pStyle w:val="928"/>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（1）根据道路长度、宽度、人流量及清扫难度，合理划分保洁区域，配备相应保洁人员。本项目保洁人员不低于50人，保洁主管不少于1人。</w:t>
      </w:r>
      <w:r/>
    </w:p>
    <w:p>
      <w:pPr>
        <w:pStyle w:val="928"/>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（2）每天配备的环卫工人（含车辆驾驶员）要满足正常运转，中标单位要为员工缴纳意外伤害保险、发放工资、提供必要的补贴、福利等；中标单位须优先考虑录用</w:t>
      </w:r>
      <w:r>
        <w:rPr>
          <w:rFonts w:hint="eastAsia" w:ascii="仿宋" w:hAnsi="仿宋" w:eastAsia="仿宋"/>
          <w:sz w:val="28"/>
          <w:szCs w:val="28"/>
        </w:rPr>
        <w:t xml:space="preserve">现有环卫工人；</w:t>
      </w:r>
      <w:r/>
    </w:p>
    <w:p>
      <w:pPr>
        <w:pStyle w:val="928"/>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3）每年3-10月，普扫于7:30前完成;其余月份于8:00前完成普扫。第二次普扫时间在13：00前完成，主次干道和窗口地区每天保洁时间不低于12小时，其他区域每天不低于8小时，巡回保洁与普扫要无缝连接，不得出现保洁空白时段和区域。普扫必须使用玻丝扫把和竹枝扫把，对所需道路进行无死角全覆盖清扫，彻底清理道路上的落叶、泥沙、白渣、烟头等各类垃圾。</w:t>
      </w:r>
      <w:r/>
    </w:p>
    <w:p>
      <w:pPr>
        <w:pStyle w:val="928"/>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（4）保洁时应相互向本责任区边界以外延伸5米作业，避免出现保洁盲区；对重点区域（学校、医院、车站、码头、广场、商业集贸市场）及其周边应加强巡回保洁力度。</w:t>
      </w:r>
      <w:r/>
    </w:p>
    <w:p>
      <w:pPr>
        <w:pStyle w:val="928"/>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（5）各类护栏至少每两天擦洗一次，车行道隔离栏杆宜采用机械化擦洗设备进行擦洗。</w:t>
      </w:r>
      <w:r/>
    </w:p>
    <w:p>
      <w:pPr>
        <w:pStyle w:val="928"/>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（6）各类“牛皮癣”应在产生后30分钟内无痕清除，不能清除的应以原建筑物（构筑物）本色或相近色块覆盖，不得形成与原建筑物（构筑物）不和谐色调影响观瞻。</w:t>
      </w:r>
      <w:r/>
    </w:p>
    <w:p>
      <w:pPr>
        <w:pStyle w:val="928"/>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（7）设立管理人员，负责监督、调度保洁人员工作，及时处理各类突发问题。</w:t>
      </w:r>
      <w:r/>
    </w:p>
    <w:p>
      <w:pPr>
        <w:pStyle w:val="928"/>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（8）投标人应仔细踏勘现场，针对本项目作业重难点区域做详细应对措施。</w:t>
      </w:r>
      <w:r/>
    </w:p>
    <w:p>
      <w:pPr>
        <w:pStyle w:val="928"/>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（9）方案应详细阐述本项目人员配备情况，包括项目组织机构、人员配置一览表、岗位职责、人员的培训、人员管理制度等。</w:t>
      </w:r>
      <w:r/>
    </w:p>
    <w:p>
      <w:pPr>
        <w:pStyle w:val="928"/>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（10）方案应详</w:t>
      </w:r>
      <w:r>
        <w:rPr>
          <w:rFonts w:hint="eastAsia" w:ascii="仿宋" w:hAnsi="仿宋" w:eastAsia="仿宋"/>
          <w:sz w:val="28"/>
          <w:szCs w:val="28"/>
        </w:rPr>
        <w:t xml:space="preserve">细阐述针对本项目的人工作业计划，包括人员安排、作业时间及频次、人工作业规程、普扫作业、巡回保洁作业、油污清扫作业、绿化带保洁作业、城市“牛皮癣”治理、果皮箱清掏冲洗作业、公厕保洁等。</w:t>
      </w:r>
      <w:r/>
    </w:p>
    <w:p>
      <w:pPr>
        <w:pStyle w:val="928"/>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（二）机具作业方案</w:t>
      </w:r>
      <w:r/>
    </w:p>
    <w:p>
      <w:pPr>
        <w:pStyle w:val="928"/>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（1）机械化清扫设备：根据作业规模，至少配备1台道路清扫车，1台洒水车，其他车辆设备按需配备，重点区域增加清扫频次。</w:t>
      </w:r>
      <w:r/>
    </w:p>
    <w:p>
      <w:pPr>
        <w:pStyle w:val="928"/>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（2）辅助清洁设备：为保洁人员配备扫帚、铲子、垃圾收集桶、不少于5辆三轮垃圾车等工具，保证人工清扫保洁工作顺利开展。</w:t>
      </w:r>
      <w:r/>
    </w:p>
    <w:p>
      <w:pPr>
        <w:pStyle w:val="928"/>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3）道路应每天进行冲洗作业：车行道冲洗每天1-2次，作业时控制车速不超过25公里/小时。人行道冲洗作业时间应安排在22:00-次日6:00的时段进行，每周至少全覆盖清洗一次。冲洗完成后道路达到“见湿不见水，路面见本色的要求。对于污染重的路段，须按采购人要求增加清洗频次。</w:t>
      </w:r>
      <w:r/>
    </w:p>
    <w:p>
      <w:pPr>
        <w:pStyle w:val="928"/>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（4）道路应每天进行不低于两次的洗扫作业：第一次洗扫作业7点前完成；第二次洗扫作业16点前完成。充分发挥洗扫车洗扫、吸污、收水功能，作业车速不超过15公里/小时。</w:t>
      </w:r>
      <w:r/>
    </w:p>
    <w:p>
      <w:pPr>
        <w:pStyle w:val="928"/>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（5）道路洒水降尘频次冬季2次、夏季3次。特殊情况如应急工作、重大活动、重污染天气或环境温度35℃以上时，按采购人要求增加洒水频次。</w:t>
      </w:r>
      <w:r/>
    </w:p>
    <w:p>
      <w:pPr>
        <w:pStyle w:val="928"/>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（6）所有机</w:t>
      </w:r>
      <w:r>
        <w:rPr>
          <w:rFonts w:hint="eastAsia" w:ascii="仿宋" w:hAnsi="仿宋" w:eastAsia="仿宋"/>
          <w:sz w:val="28"/>
          <w:szCs w:val="28"/>
        </w:rPr>
        <w:t xml:space="preserve">械化作业车辆有效作业时间不低于6小时（不含未作业时行驶时间和水箱加水、放污水、倒渣等时间），每台车辆必须按采购人要求安装GPS。</w:t>
      </w:r>
      <w:r/>
    </w:p>
    <w:p>
      <w:pPr>
        <w:pStyle w:val="928"/>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（7）方案应详细阐述机具作业时间、规程(机具配置及维护、作业方式、作业频次、作业程序)等内容。</w:t>
      </w:r>
      <w:r/>
    </w:p>
    <w:p>
      <w:pPr>
        <w:pStyle w:val="928"/>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（8）每天须至少保证3台垃圾清理车进行垃圾清运作业，1台洒水车进行洒水作业，2台巡逻车进行质量及服务巡查工作。</w:t>
      </w:r>
      <w:r/>
    </w:p>
    <w:p>
      <w:pPr>
        <w:pStyle w:val="928"/>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（9）有针对驾驶员的管理制度，包括但不限于：</w:t>
      </w:r>
      <w:r/>
    </w:p>
    <w:p>
      <w:pPr>
        <w:pStyle w:val="928"/>
        <w:ind w:firstLine="894"/>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1）驾驶员管理制度:所有司机必须遵守《中华人民共和国道路交通管理条例》及有关交通安全管理的规章规则，安全驾车。</w:t>
      </w:r>
      <w:r/>
    </w:p>
    <w:p>
      <w:pPr>
        <w:pStyle w:val="928"/>
        <w:ind w:firstLine="894"/>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2）驾驶员安全培训:驾驶员每月必须进行1次安全及操作培训，并作好培训记录，培训工作由车队长组织。驾驶员作业时必须严格按照作业要求行驶，不得为早下班开快车降低作业质量，不得越区域作业。</w:t>
      </w:r>
      <w:r/>
    </w:p>
    <w:p>
      <w:pPr>
        <w:pStyle w:val="928"/>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（三）生活垃圾收运方案</w:t>
        <w:tab/>
      </w:r>
      <w:r/>
    </w:p>
    <w:p>
      <w:pPr>
        <w:pStyle w:val="928"/>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（1）根据作业规模，至少配备3台垃圾清理车，垃圾清理车垃圾运输至转运站后，然后将垃圾倒入转运站的垃圾压缩设备，通过压缩减少垃圾体积，提高运输效率。</w:t>
      </w:r>
      <w:r/>
    </w:p>
    <w:p>
      <w:pPr>
        <w:pStyle w:val="928"/>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（2）在转运过程中，严格遵守环保要求，确保垃圾清理车辆密闭良好，防止垃圾泄漏与散落。转运站定期进行环境清理与消毒，减少异味与病菌传播。</w:t>
      </w:r>
      <w:r/>
    </w:p>
    <w:p>
      <w:pPr>
        <w:pStyle w:val="928"/>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（3）方案应详细阐述前端垃圾收运计</w:t>
      </w:r>
      <w:r>
        <w:rPr>
          <w:rFonts w:hint="eastAsia" w:ascii="仿宋" w:hAnsi="仿宋" w:eastAsia="仿宋"/>
          <w:sz w:val="28"/>
          <w:szCs w:val="28"/>
        </w:rPr>
        <w:t xml:space="preserve">划，包括生活垃圾的收集、清运作业的安排、垃圾运输流程、作业规范、应急与安全文明作业等。</w:t>
      </w:r>
      <w:r/>
    </w:p>
    <w:p>
      <w:pPr>
        <w:pStyle w:val="928"/>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（4）方案应详细阐述垃圾收集（中转）站运营计划，包括中转站操作规范、中转站清洁作业、中转站操作流程、中转站消杀除臭作业等。</w:t>
      </w:r>
      <w:r/>
    </w:p>
    <w:p>
      <w:pPr>
        <w:pStyle w:val="928"/>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5）每天9：00前完成所有垃圾收集点垃圾桶（箱）内及周边堆放、暴露垃圾的收集工作，保证所有垃圾桶（箱）清空，收集点周边干净整洁，所有垃圾上车（压缩车）；9：00-18:00为压缩车转运、主干道二次收集、乡村公路巡回收集（对自行发现或接到投诉、通知的个别满溢垃圾桶（箱）及周边堆放、暴露垃圾进行收集）时间。</w:t>
      </w:r>
      <w:r/>
    </w:p>
    <w:p>
      <w:pPr>
        <w:pStyle w:val="928"/>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1） 作业人员身着统一环卫标志服上岗，着装干净整洁。</w:t>
      </w:r>
      <w:r/>
    </w:p>
    <w:p>
      <w:pPr>
        <w:pStyle w:val="928"/>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2） 作业人员严格执行上、下班制度，不得在收运时间内分拣垃圾。</w:t>
      </w:r>
      <w:r/>
    </w:p>
    <w:p>
      <w:pPr>
        <w:pStyle w:val="928"/>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3） 作业人员应遵守生产作业安全和道路交通安全。</w:t>
      </w:r>
      <w:r/>
    </w:p>
    <w:p>
      <w:pPr>
        <w:pStyle w:val="928"/>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（四）应急服务方案</w:t>
      </w:r>
      <w:r/>
    </w:p>
    <w:p>
      <w:pPr>
        <w:pStyle w:val="928"/>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（1）方案应详细阐述针对本项目的应急组织机构、应急组织职责、应急情况分类、应急处理预警分级、传达机制、应急人员、机具调配措施、应急演练和培训计划等。</w:t>
      </w:r>
      <w:r/>
    </w:p>
    <w:p>
      <w:pPr>
        <w:pStyle w:val="928"/>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（2）应急救援队伍：本项目应建立应急救援队伍，设置1名应急组长，1名现场管理人员，1名后勤人员专门负责应急事故处置。按照每10名一线作业人员配备至少1名应急救援人员的</w:t>
      </w:r>
      <w:r>
        <w:rPr>
          <w:rFonts w:hint="eastAsia" w:ascii="仿宋" w:hAnsi="仿宋" w:eastAsia="仿宋"/>
          <w:sz w:val="28"/>
          <w:szCs w:val="28"/>
        </w:rPr>
        <w:t xml:space="preserve">标准组建队伍，或与专业救援队伍签订协议。</w:t>
      </w:r>
      <w:r/>
    </w:p>
    <w:p>
      <w:pPr>
        <w:pStyle w:val="928"/>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（3）应急演练与物资管理：每年至少组织开展2次事故应急救援预案演练（高危行业领域企业每半年至少1次），应急物资储备种类和数量满足应急预案要求。</w:t>
      </w:r>
      <w:r/>
    </w:p>
    <w:p>
      <w:pPr>
        <w:pStyle w:val="928"/>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（4）事故报告：事故发生后15分钟内电话上报，30分钟内形成书面文字将事故情况逐级上报至部门主管和安全管理部门。</w:t>
      </w:r>
      <w:r/>
    </w:p>
    <w:p>
      <w:pPr>
        <w:pStyle w:val="928"/>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（5）事故调查组人员组成：事故调查组由公司安全管理部门牵头，成员包括技术专家（如工艺工程师、设备工程师等）、管理人员（如部门主管、安全管理人员等）以及一线员工代表。</w:t>
      </w:r>
      <w:r/>
    </w:p>
    <w:p>
      <w:pPr>
        <w:pStyle w:val="928"/>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（6）重大节假日或活动保障应急预案</w:t>
      </w:r>
      <w:r/>
    </w:p>
    <w:p>
      <w:pPr>
        <w:pStyle w:val="928"/>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在重大节假日或活动期间，提前制定保障方案，增加保洁人员和设备投入，对活动周边道路进行重点清扫保洁，提高清扫频率和保洁标准。活动期间，安排专人在活动现场及周边道路值守，及时清理垃圾，确保环境整洁。</w:t>
      </w:r>
      <w:r/>
    </w:p>
    <w:p>
      <w:pPr>
        <w:pStyle w:val="928"/>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（7）特殊季节性清扫保洁应急预案应急预案</w:t>
      </w:r>
      <w:r/>
    </w:p>
    <w:p>
      <w:pPr>
        <w:pStyle w:val="928"/>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不同特殊季节给道路清扫保洁工作带来的挑战，通过优化作业流程、合理调配资源、强化应急措施，确保道路在特殊季节始终保持整洁、畅通，为市民创造良好的出行和生活环境。</w:t>
      </w:r>
      <w:r/>
    </w:p>
    <w:p>
      <w:pPr>
        <w:pStyle w:val="928"/>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（8）铲雪除冰应急预案</w:t>
      </w:r>
      <w:r/>
    </w:p>
    <w:p>
      <w:pPr>
        <w:pStyle w:val="928"/>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根据降雪量及时启动除雪应急预案，组织人员和设备进行除雪作业。优先保障主干道、桥梁、陡坡等重点路段的除</w:t>
      </w:r>
      <w:r>
        <w:rPr>
          <w:rFonts w:hint="eastAsia" w:ascii="仿宋" w:hAnsi="仿宋" w:eastAsia="仿宋"/>
          <w:sz w:val="28"/>
          <w:szCs w:val="28"/>
        </w:rPr>
        <w:t xml:space="preserve">雪工作，采用机械除雪和人工除雪相结合的方式，及时清除路面积雪，撒布融雪剂，防止路面结冰。</w:t>
      </w:r>
      <w:r/>
    </w:p>
    <w:p>
      <w:pPr>
        <w:pStyle w:val="928"/>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（9）台风暴雨等恶劣天气应急预案</w:t>
      </w:r>
      <w:r/>
    </w:p>
    <w:p>
      <w:pPr>
        <w:pStyle w:val="928"/>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在台风暴雨恶劣天气下，道路保洁方案需着重考虑保障安全、高效清理和协同作业。</w:t>
      </w:r>
      <w:r/>
    </w:p>
    <w:p>
      <w:pPr>
        <w:pStyle w:val="928"/>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（10）交通事故现场处理应急预案</w:t>
      </w:r>
      <w:r/>
    </w:p>
    <w:p>
      <w:pPr>
        <w:pStyle w:val="928"/>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交通事故现场的道路保洁需快速、安全且细致地恢复道路环境。</w:t>
      </w:r>
      <w:r/>
    </w:p>
    <w:p>
      <w:pPr>
        <w:pStyle w:val="928"/>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（五）安全保障方案</w:t>
      </w:r>
      <w:r/>
    </w:p>
    <w:p>
      <w:pPr>
        <w:pStyle w:val="928"/>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1）通过全面系统的道路保洁安全保障方案，从人员培训、安全作业制度、安全保障设施设备配备，安全管理措施、安全培训制度等各个环节入手，为道路保洁作业提供全方位的安全保障，有效降低安全事故发生率，确保保洁人员的生命安全与身体健康，保障城市道路保洁工作的顺利开展。</w:t>
      </w:r>
      <w:r/>
    </w:p>
    <w:p>
      <w:pPr>
        <w:pStyle w:val="928"/>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（2）方案应详细阐述本项目安全生产管理制度、安全保障体系、员工安全生产培训计划、保洁安全操作规程、安全生产内部检查计划等。</w:t>
      </w:r>
      <w:r/>
    </w:p>
    <w:p>
      <w:pPr>
        <w:pStyle w:val="928"/>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3）明确各单位安全生产责任人，建立健全安全生产责任制，确保各级管理人员和从业人员的安全生产职责清晰明确，全面落实“两单两卡”制度，全面推进安全生产标准化建设，全面贯彻企业全员安全生产责任制。</w:t>
      </w:r>
      <w:r/>
    </w:p>
    <w:p>
      <w:pPr>
        <w:pStyle w:val="928"/>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（4）职责明确与落实</w:t>
      </w:r>
      <w:r/>
    </w:p>
    <w:p>
      <w:pPr>
        <w:pStyle w:val="928"/>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1）各级人员职责清单：服务商应制定各级管理人员和从业人员的安全生产职责清单，每人一份。</w:t>
      </w:r>
      <w:r/>
    </w:p>
    <w:p>
      <w:pPr>
        <w:pStyle w:val="928"/>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2）履职记录：服务商安全</w:t>
      </w:r>
      <w:r>
        <w:rPr>
          <w:rFonts w:hint="eastAsia" w:ascii="仿宋" w:hAnsi="仿宋" w:eastAsia="仿宋"/>
          <w:sz w:val="28"/>
          <w:szCs w:val="28"/>
        </w:rPr>
        <w:t xml:space="preserve">生产责任人每月至少进行 1 次安全检查并记录，各级管理人员每周至少进行 1 次安全巡查并记录，从业人员每天进行岗位安全自查并记录。</w:t>
      </w:r>
      <w:r/>
    </w:p>
    <w:p>
      <w:pPr>
        <w:pStyle w:val="928"/>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3）安全培训与台账</w:t>
      </w:r>
      <w:r/>
    </w:p>
    <w:p>
      <w:pPr>
        <w:pStyle w:val="928"/>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①培训计划与实施：制定年度安全生产培训计划并按计划实施.</w:t>
      </w:r>
      <w:r/>
    </w:p>
    <w:p>
      <w:pPr>
        <w:pStyle w:val="928"/>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②培训记录：新录用作业人员，必须进行安全培训，培训合格才能上岗，同时做好培训记录。每次培训应有记录，包括培训时间、地点、内容、参加人员等。</w:t>
      </w:r>
      <w:r/>
    </w:p>
    <w:p>
      <w:pPr>
        <w:pStyle w:val="928"/>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③每年针对本项目开展不少于2次安全应急演练培训。</w:t>
      </w:r>
      <w:r/>
    </w:p>
    <w:p>
      <w:pPr>
        <w:pStyle w:val="928"/>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（六）质量控制方案</w:t>
      </w:r>
      <w:r/>
    </w:p>
    <w:p>
      <w:pPr>
        <w:pStyle w:val="928"/>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（1）通过全面系统的道路保洁质量控制方案，从质量控制目标、质量管理层级、质量考核体系等多个方面入手，确保道路保洁工作质量始终保持在较高水平，为城市居民创造整洁、舒适的生活环境。</w:t>
      </w:r>
      <w:r/>
    </w:p>
    <w:p>
      <w:pPr>
        <w:pStyle w:val="928"/>
        <w:ind w:firstLine="635"/>
        <w:spacing w:before="0" w:beforeAutospacing="0" w:after="0" w:afterAutospacing="0" w:line="520" w:lineRule="exact"/>
        <w:rPr>
          <w:rFonts w:hint="eastAsia" w:ascii="仿宋" w:hAnsi="仿宋" w:eastAsia="仿宋"/>
          <w:sz w:val="28"/>
          <w:szCs w:val="28"/>
        </w:rPr>
      </w:pPr>
      <w:r>
        <w:rPr>
          <w:rFonts w:hint="eastAsia" w:ascii="仿宋" w:hAnsi="仿宋" w:eastAsia="仿宋"/>
          <w:sz w:val="28"/>
          <w:szCs w:val="28"/>
        </w:rPr>
        <w:t xml:space="preserve">（2）方案应想详细阐述本项目质量控制目标、环卫作业质量体系及管理措施、垃圾清运质量标准、质量考核制度等。</w:t>
      </w:r>
      <w:r/>
    </w:p>
    <w:p>
      <w:pPr>
        <w:pStyle w:val="928"/>
        <w:ind w:firstLine="635"/>
        <w:spacing w:before="0" w:beforeAutospacing="0" w:after="0" w:afterAutospacing="0" w:line="520" w:lineRule="exact"/>
        <w:rPr>
          <w:rFonts w:ascii="仿宋" w:hAnsi="仿宋" w:eastAsia="仿宋"/>
          <w:sz w:val="28"/>
          <w:szCs w:val="28"/>
        </w:rPr>
      </w:pPr>
      <w:r>
        <w:rPr>
          <w:rFonts w:hint="eastAsia" w:ascii="仿宋" w:hAnsi="仿宋" w:eastAsia="仿宋"/>
          <w:sz w:val="28"/>
          <w:szCs w:val="28"/>
        </w:rPr>
        <w:t xml:space="preserve">（3）针对本项目服务质量应满足：业主及市民服务满意率≥90%，环境保洁率≥95%,投诉处理率应≥95%，员工专业培训合格率≥90%，安全事故发生率＜5%，普扫合格率≥95%，垃圾收运合格率≥95%，应急情况处理时效性≤2小时等。  </w:t>
      </w:r>
      <w:r>
        <w:rPr>
          <w:rFonts w:ascii="仿宋" w:hAnsi="仿宋" w:eastAsia="仿宋"/>
          <w:sz w:val="28"/>
          <w:szCs w:val="28"/>
        </w:rPr>
      </w:r>
      <w:r/>
    </w:p>
    <w:p>
      <w:pPr>
        <w:pStyle w:val="684"/>
        <w:ind w:firstLine="554"/>
        <w:spacing w:line="480" w:lineRule="exact"/>
        <w:rPr>
          <w:rFonts w:hint="eastAsia" w:ascii="仿宋" w:hAnsi="仿宋" w:eastAsia="仿宋"/>
          <w:b/>
          <w:color w:val="000000"/>
          <w:spacing w:val="-2"/>
          <w:sz w:val="28"/>
          <w:szCs w:val="28"/>
        </w:rPr>
      </w:pPr>
      <w:r>
        <w:rPr>
          <w:rFonts w:hint="eastAsia" w:ascii="仿宋" w:hAnsi="仿宋" w:eastAsia="仿宋"/>
          <w:b/>
          <w:color w:val="000000"/>
          <w:spacing w:val="-2"/>
          <w:sz w:val="28"/>
          <w:szCs w:val="28"/>
        </w:rPr>
        <w:t xml:space="preserve">5、服务时间、地点</w:t>
      </w:r>
      <w:r/>
    </w:p>
    <w:p>
      <w:pPr>
        <w:pStyle w:val="717"/>
        <w:ind w:firstLine="560"/>
        <w:spacing w:line="480" w:lineRule="exact"/>
        <w:rPr>
          <w:rFonts w:hint="eastAsia" w:ascii="仿宋" w:hAnsi="仿宋" w:eastAsia="仿宋"/>
        </w:rPr>
      </w:pPr>
      <w:r>
        <w:rPr>
          <w:rFonts w:hint="eastAsia" w:ascii="仿宋" w:hAnsi="仿宋" w:eastAsia="仿宋"/>
        </w:rPr>
        <w:t xml:space="preserve">（1）服务期限：1年。</w:t>
      </w:r>
      <w:r/>
    </w:p>
    <w:p>
      <w:pPr>
        <w:pStyle w:val="717"/>
        <w:ind w:firstLine="560"/>
        <w:spacing w:line="480" w:lineRule="exact"/>
        <w:rPr>
          <w:rFonts w:hint="eastAsia" w:ascii="仿宋" w:hAnsi="仿宋" w:eastAsia="仿宋"/>
          <w:color w:val="000000"/>
        </w:rPr>
      </w:pPr>
      <w:r>
        <w:rPr>
          <w:rFonts w:hint="eastAsia" w:ascii="仿宋" w:hAnsi="仿宋" w:eastAsia="仿宋"/>
        </w:rPr>
        <w:t xml:space="preserve">（2）服务地点：兴化市大垛镇。</w:t>
      </w:r>
      <w:r>
        <w:rPr>
          <w:rFonts w:hint="eastAsia" w:ascii="仿宋" w:hAnsi="仿宋" w:eastAsia="仿宋"/>
          <w:color w:val="000000"/>
        </w:rPr>
      </w:r>
      <w:r/>
    </w:p>
    <w:p>
      <w:pPr>
        <w:pStyle w:val="717"/>
        <w:ind w:firstLine="562"/>
        <w:spacing w:line="480" w:lineRule="exact"/>
        <w:rPr>
          <w:rFonts w:hint="eastAsia" w:ascii="仿宋" w:hAnsi="仿宋" w:eastAsia="仿宋"/>
          <w:b/>
          <w:bCs/>
          <w:color w:val="000000"/>
        </w:rPr>
      </w:pPr>
      <w:r>
        <w:rPr>
          <w:rFonts w:hint="eastAsia" w:ascii="仿宋" w:hAnsi="仿宋" w:eastAsia="仿宋"/>
          <w:b/>
          <w:bCs/>
          <w:color w:val="000000"/>
        </w:rPr>
        <w:t xml:space="preserve">6</w:t>
      </w:r>
      <w:r>
        <w:rPr>
          <w:rFonts w:hint="eastAsia" w:ascii="仿宋" w:hAnsi="仿宋" w:eastAsia="仿宋"/>
          <w:b/>
          <w:color w:val="000000"/>
        </w:rPr>
        <w:t xml:space="preserve">、</w:t>
      </w:r>
      <w:r>
        <w:rPr>
          <w:rFonts w:hint="eastAsia" w:ascii="仿宋" w:hAnsi="仿宋" w:eastAsia="仿宋"/>
          <w:b/>
          <w:bCs/>
          <w:color w:val="000000"/>
        </w:rPr>
        <w:t xml:space="preserve">付款方</w:t>
      </w:r>
      <w:r>
        <w:rPr>
          <w:rFonts w:hint="eastAsia" w:ascii="仿宋" w:hAnsi="仿宋" w:eastAsia="仿宋"/>
          <w:b/>
          <w:bCs/>
          <w:color w:val="000000"/>
        </w:rPr>
        <w:t xml:space="preserve">式</w:t>
      </w:r>
      <w:r/>
    </w:p>
    <w:p>
      <w:pPr>
        <w:pStyle w:val="717"/>
        <w:spacing w:line="480" w:lineRule="exact"/>
        <w:rPr>
          <w:rFonts w:hint="eastAsia" w:ascii="仿宋" w:hAnsi="仿宋" w:eastAsia="仿宋"/>
          <w:szCs w:val="28"/>
        </w:rPr>
      </w:pPr>
      <w:r>
        <w:rPr>
          <w:rFonts w:hint="eastAsia" w:ascii="仿宋" w:hAnsi="仿宋" w:eastAsia="仿宋"/>
          <w:szCs w:val="28"/>
        </w:rPr>
        <w:t xml:space="preserve"> 按季度支付，每季度支付合同价的25%。第一个季度的服务费在第二个季度首月20日前支付。每次支付均需提供增值税发票。</w:t>
      </w:r>
      <w:r/>
    </w:p>
    <w:p>
      <w:pPr>
        <w:pStyle w:val="684"/>
        <w:ind w:firstLine="562"/>
        <w:spacing w:line="480" w:lineRule="exact"/>
        <w:rPr>
          <w:rFonts w:hint="eastAsia" w:ascii="仿宋" w:hAnsi="仿宋" w:eastAsia="仿宋" w:cs="宋体"/>
          <w:b/>
          <w:bCs/>
          <w:sz w:val="28"/>
          <w:szCs w:val="28"/>
        </w:rPr>
      </w:pPr>
      <w:r>
        <w:rPr>
          <w:rFonts w:hint="eastAsia" w:ascii="仿宋" w:hAnsi="仿宋" w:eastAsia="仿宋" w:cs="宋体"/>
          <w:b/>
          <w:bCs/>
          <w:sz w:val="28"/>
          <w:szCs w:val="28"/>
        </w:rPr>
        <w:t xml:space="preserve">7、其他事项</w:t>
      </w:r>
      <w:r/>
    </w:p>
    <w:p>
      <w:pPr>
        <w:pStyle w:val="684"/>
        <w:ind w:firstLine="560"/>
        <w:spacing w:line="480" w:lineRule="exact"/>
        <w:rPr>
          <w:rFonts w:hint="eastAsia" w:ascii="仿宋" w:hAnsi="仿宋" w:eastAsia="仿宋"/>
          <w:sz w:val="28"/>
          <w:szCs w:val="28"/>
        </w:rPr>
      </w:pPr>
      <w:r>
        <w:rPr>
          <w:rFonts w:hint="eastAsia" w:ascii="仿宋" w:hAnsi="仿宋" w:eastAsia="仿宋"/>
          <w:sz w:val="28"/>
          <w:szCs w:val="28"/>
        </w:rPr>
        <w:t xml:space="preserve">具体事宜由兴化市大垛镇人民政府负责解释。</w:t>
      </w:r>
      <w:r/>
    </w:p>
    <w:p>
      <w:pPr>
        <w:pStyle w:val="684"/>
        <w:ind w:firstLine="562"/>
        <w:spacing w:line="480" w:lineRule="exact"/>
        <w:rPr>
          <w:rFonts w:hint="eastAsia" w:ascii="仿宋" w:hAnsi="仿宋" w:eastAsia="仿宋" w:cs="宋体"/>
          <w:b/>
          <w:bCs/>
          <w:sz w:val="28"/>
          <w:szCs w:val="28"/>
        </w:rPr>
      </w:pPr>
      <w:r>
        <w:rPr>
          <w:rFonts w:hint="eastAsia" w:ascii="仿宋" w:hAnsi="仿宋" w:eastAsia="仿宋" w:cs="宋体"/>
          <w:b/>
          <w:bCs/>
          <w:sz w:val="28"/>
          <w:szCs w:val="28"/>
        </w:rPr>
        <w:t xml:space="preserve">8、采购标的的所属行业：</w:t>
      </w:r>
      <w:r/>
    </w:p>
    <w:p>
      <w:pPr>
        <w:pStyle w:val="684"/>
      </w:pPr>
      <w:r>
        <w:rPr>
          <w:rFonts w:hint="eastAsia" w:ascii="仿宋" w:hAnsi="仿宋" w:eastAsia="仿宋"/>
          <w:sz w:val="28"/>
          <w:szCs w:val="28"/>
        </w:rPr>
        <w:t xml:space="preserve">参照《关于印发中小企业划型标准规定的通知》（工信部联企业[2011]300号）文件，本项目采购标的所属行业为</w:t>
      </w:r>
      <w:r>
        <w:rPr>
          <w:rFonts w:hint="eastAsia" w:ascii="仿宋" w:hAnsi="仿宋" w:eastAsia="仿宋"/>
          <w:sz w:val="28"/>
          <w:szCs w:val="28"/>
          <w:u w:val="single"/>
        </w:rPr>
        <w:t xml:space="preserve">   其他未列明行业    </w:t>
      </w:r>
      <w:r>
        <w:rPr>
          <w:rFonts w:hint="eastAsia" w:ascii="仿宋" w:hAnsi="仿宋" w:eastAsia="仿宋"/>
          <w:sz w:val="28"/>
          <w:szCs w:val="28"/>
        </w:rPr>
        <w:t xml:space="preserve">。</w:t>
      </w:r>
      <w:r/>
    </w:p>
    <w:p>
      <w:pPr>
        <w:pStyle w:val="717"/>
        <w:ind w:firstLine="0"/>
        <w:spacing w:line="520" w:lineRule="exact"/>
        <w:rPr>
          <w:rFonts w:hint="eastAsia" w:ascii="黑体" w:eastAsia="黑体"/>
          <w:bCs/>
          <w:szCs w:val="28"/>
        </w:rPr>
      </w:pPr>
      <w:r>
        <w:rPr>
          <w:rFonts w:hint="eastAsia" w:ascii="黑体" w:eastAsia="黑体"/>
          <w:bCs/>
          <w:szCs w:val="28"/>
        </w:rPr>
      </w:r>
      <w:r/>
    </w:p>
    <w:p>
      <w:pPr>
        <w:pStyle w:val="717"/>
        <w:ind w:firstLine="0"/>
        <w:jc w:val="center"/>
        <w:spacing w:line="520" w:lineRule="exact"/>
        <w:rPr>
          <w:rFonts w:ascii="黑体" w:eastAsia="黑体"/>
          <w:szCs w:val="28"/>
        </w:rPr>
      </w:pPr>
      <w:r>
        <w:rPr>
          <w:rFonts w:hint="eastAsia" w:ascii="黑体" w:eastAsia="黑体"/>
          <w:bCs/>
          <w:szCs w:val="28"/>
        </w:rPr>
        <w:t xml:space="preserve">五</w:t>
      </w:r>
      <w:r>
        <w:rPr>
          <w:rFonts w:hint="eastAsia" w:ascii="黑体" w:eastAsia="黑体"/>
          <w:szCs w:val="28"/>
        </w:rPr>
        <w:t xml:space="preserve">、磋  商</w:t>
      </w:r>
      <w:r>
        <w:rPr>
          <w:rFonts w:ascii="黑体" w:eastAsia="黑体"/>
          <w:szCs w:val="28"/>
        </w:rPr>
      </w:r>
      <w:r/>
    </w:p>
    <w:p>
      <w:pPr>
        <w:pStyle w:val="777"/>
        <w:ind w:firstLine="480"/>
        <w:spacing w:line="560" w:lineRule="exact"/>
        <w:rPr>
          <w:rFonts w:ascii="仿宋" w:hAnsi="仿宋" w:eastAsia="仿宋" w:cs="宋体"/>
          <w:b/>
          <w:szCs w:val="28"/>
        </w:rPr>
      </w:pPr>
      <w:r>
        <w:rPr>
          <w:rFonts w:hint="eastAsia" w:ascii="仿宋" w:hAnsi="仿宋" w:eastAsia="仿宋" w:cs="宋体"/>
          <w:b/>
          <w:szCs w:val="28"/>
        </w:rPr>
        <w:t xml:space="preserve">1、磋商相关说明</w:t>
      </w:r>
      <w:r>
        <w:rPr>
          <w:rFonts w:ascii="仿宋" w:hAnsi="仿宋" w:eastAsia="仿宋" w:cs="宋体"/>
          <w:b/>
          <w:szCs w:val="28"/>
        </w:rPr>
      </w:r>
      <w:r/>
    </w:p>
    <w:p>
      <w:pPr>
        <w:pStyle w:val="777"/>
        <w:ind w:firstLine="480"/>
        <w:spacing w:line="560" w:lineRule="exact"/>
        <w:rPr>
          <w:rFonts w:ascii="仿宋" w:hAnsi="仿宋" w:eastAsia="仿宋" w:cs="宋体"/>
          <w:bCs/>
          <w:szCs w:val="28"/>
        </w:rPr>
      </w:pPr>
      <w:r>
        <w:rPr>
          <w:rFonts w:hint="eastAsia" w:ascii="仿宋" w:hAnsi="仿宋" w:eastAsia="仿宋" w:cs="宋体"/>
          <w:szCs w:val="28"/>
        </w:rPr>
        <w:t xml:space="preserve">(一)</w:t>
      </w:r>
      <w:r>
        <w:rPr>
          <w:rFonts w:hint="eastAsia" w:ascii="仿宋" w:hAnsi="仿宋" w:eastAsia="仿宋" w:cs="宋体"/>
          <w:bCs/>
          <w:szCs w:val="28"/>
        </w:rPr>
        <w:t xml:space="preserve">磋商要求</w:t>
      </w:r>
      <w:r>
        <w:rPr>
          <w:rFonts w:ascii="仿宋" w:hAnsi="仿宋" w:eastAsia="仿宋" w:cs="宋体"/>
          <w:bCs/>
          <w:szCs w:val="28"/>
        </w:rPr>
      </w:r>
      <w:r/>
    </w:p>
    <w:p>
      <w:pPr>
        <w:pStyle w:val="777"/>
        <w:ind w:firstLine="480"/>
        <w:spacing w:line="560" w:lineRule="exact"/>
        <w:rPr>
          <w:rFonts w:ascii="仿宋" w:hAnsi="仿宋" w:eastAsia="仿宋" w:cs="宋体"/>
          <w:bCs/>
          <w:szCs w:val="28"/>
        </w:rPr>
      </w:pPr>
      <w:r>
        <w:rPr>
          <w:rFonts w:hint="eastAsia" w:ascii="仿宋" w:hAnsi="仿宋" w:eastAsia="仿宋" w:cs="宋体"/>
          <w:bCs/>
          <w:szCs w:val="28"/>
        </w:rPr>
        <w:t xml:space="preserve">1.被邀请参与磋商的供应商需按本竞争性磋商文件要求的截止时间、方式（地点）提交首次响应文件，同时派人通过“苏采云”系统在“开标大厅”等待磋商。</w:t>
      </w:r>
      <w:r>
        <w:rPr>
          <w:rFonts w:ascii="仿宋" w:hAnsi="仿宋" w:eastAsia="仿宋" w:cs="宋体"/>
          <w:bCs/>
          <w:szCs w:val="28"/>
        </w:rPr>
      </w:r>
      <w:r/>
    </w:p>
    <w:p>
      <w:pPr>
        <w:pStyle w:val="777"/>
        <w:ind w:firstLine="480"/>
        <w:spacing w:line="560" w:lineRule="exact"/>
        <w:rPr>
          <w:rFonts w:ascii="仿宋" w:hAnsi="仿宋" w:eastAsia="仿宋" w:cs="宋体"/>
          <w:bCs/>
          <w:szCs w:val="28"/>
        </w:rPr>
      </w:pPr>
      <w:r>
        <w:rPr>
          <w:rFonts w:hint="eastAsia" w:ascii="仿宋" w:hAnsi="仿宋" w:eastAsia="仿宋" w:cs="宋体"/>
          <w:bCs/>
          <w:szCs w:val="28"/>
        </w:rPr>
        <w:t xml:space="preserve">2.</w:t>
      </w:r>
      <w:r>
        <w:rPr>
          <w:rFonts w:hint="eastAsia" w:ascii="仿宋" w:hAnsi="仿宋" w:eastAsia="仿宋" w:cs="宋体"/>
          <w:szCs w:val="28"/>
        </w:rPr>
        <w:t xml:space="preserve"> </w:t>
      </w:r>
      <w:r>
        <w:rPr>
          <w:rFonts w:hint="eastAsia" w:ascii="仿宋" w:hAnsi="仿宋" w:eastAsia="仿宋" w:cs="宋体"/>
          <w:bCs/>
          <w:szCs w:val="28"/>
        </w:rPr>
        <w:t xml:space="preserve">供应商可通过CA数字证书，在首次响应文件开启时间后，使用CA数字证书在规定时间内解密各自响应文件。</w:t>
      </w:r>
      <w:r>
        <w:rPr>
          <w:rFonts w:ascii="仿宋" w:hAnsi="仿宋" w:eastAsia="仿宋" w:cs="宋体"/>
          <w:bCs/>
          <w:szCs w:val="28"/>
        </w:rPr>
      </w:r>
      <w:r/>
    </w:p>
    <w:p>
      <w:pPr>
        <w:pStyle w:val="777"/>
        <w:ind w:firstLine="480"/>
        <w:spacing w:line="560" w:lineRule="exact"/>
        <w:rPr>
          <w:rFonts w:ascii="仿宋" w:hAnsi="仿宋" w:eastAsia="仿宋" w:cs="宋体"/>
          <w:szCs w:val="28"/>
        </w:rPr>
      </w:pPr>
      <w:r>
        <w:rPr>
          <w:rFonts w:hint="eastAsia" w:ascii="仿宋" w:hAnsi="仿宋" w:eastAsia="仿宋" w:cs="宋体"/>
          <w:szCs w:val="28"/>
        </w:rPr>
        <w:t xml:space="preserve">3.磋商顺序按照电子标书解密先后时间进行，解密时间相同的，不分先后顺序。</w:t>
      </w:r>
      <w:r>
        <w:rPr>
          <w:rFonts w:ascii="仿宋" w:hAnsi="仿宋" w:eastAsia="仿宋" w:cs="宋体"/>
          <w:szCs w:val="28"/>
        </w:rPr>
      </w:r>
      <w:r/>
    </w:p>
    <w:p>
      <w:pPr>
        <w:pStyle w:val="777"/>
        <w:ind w:firstLine="480"/>
        <w:spacing w:line="560" w:lineRule="exact"/>
        <w:rPr>
          <w:rFonts w:ascii="仿宋" w:hAnsi="仿宋" w:eastAsia="仿宋" w:cs="宋体"/>
          <w:b/>
          <w:szCs w:val="28"/>
        </w:rPr>
      </w:pPr>
      <w:r>
        <w:rPr>
          <w:rFonts w:hint="eastAsia" w:ascii="仿宋" w:hAnsi="仿宋" w:eastAsia="仿宋" w:cs="宋体"/>
          <w:b/>
          <w:szCs w:val="28"/>
        </w:rPr>
        <w:t xml:space="preserve">4.磋商方式：本次磋商采用“苏采云”系统中的视频会议，供应商自行选择任意地点参加远程磋商会议。请供应商在磋商前等候在开标大厅，随时接听磋商小组发出的磋商视频邀请。</w:t>
      </w:r>
      <w:r>
        <w:rPr>
          <w:rFonts w:ascii="仿宋" w:hAnsi="仿宋" w:eastAsia="仿宋" w:cs="宋体"/>
          <w:b/>
          <w:szCs w:val="28"/>
        </w:rPr>
      </w:r>
      <w:r/>
    </w:p>
    <w:p>
      <w:pPr>
        <w:pStyle w:val="684"/>
        <w:ind w:firstLine="518"/>
        <w:spacing w:line="520" w:lineRule="exact"/>
        <w:rPr>
          <w:rFonts w:hint="eastAsia" w:ascii="仿宋" w:hAnsi="仿宋" w:eastAsia="仿宋" w:cs="仿宋_GB2312"/>
          <w:sz w:val="28"/>
          <w:szCs w:val="28"/>
        </w:rPr>
      </w:pPr>
      <w:r>
        <w:rPr>
          <w:rFonts w:ascii="仿宋" w:hAnsi="仿宋" w:eastAsia="仿宋" w:cs="仿宋_GB2312"/>
          <w:sz w:val="28"/>
          <w:szCs w:val="28"/>
        </w:rPr>
        <w:t xml:space="preserve">5</w:t>
      </w:r>
      <w:r>
        <w:rPr>
          <w:rFonts w:hint="eastAsia" w:ascii="仿宋" w:hAnsi="仿宋" w:eastAsia="仿宋" w:cs="仿宋_GB2312"/>
          <w:sz w:val="28"/>
          <w:szCs w:val="28"/>
        </w:rPr>
        <w:t xml:space="preserve">、磋商结束后，所有继续参加磋商的供应商在规定时间内提交最后报价。（</w:t>
      </w:r>
      <w:r>
        <w:rPr>
          <w:rFonts w:hint="eastAsia" w:ascii="仿宋" w:hAnsi="仿宋" w:eastAsia="仿宋"/>
          <w:b/>
          <w:sz w:val="28"/>
          <w:szCs w:val="28"/>
        </w:rPr>
        <w:t xml:space="preserve">各供应商应根据系统提示，在苏采云不见面开标系统内及时点击最后报价的按钮进行</w:t>
      </w:r>
      <w:r>
        <w:rPr>
          <w:rFonts w:hint="eastAsia" w:ascii="仿宋" w:hAnsi="仿宋" w:eastAsia="仿宋"/>
          <w:b/>
          <w:sz w:val="28"/>
          <w:szCs w:val="28"/>
        </w:rPr>
        <w:t xml:space="preserve">最后报价并签章确认后提交，最后报价时限为2</w:t>
      </w:r>
      <w:r>
        <w:rPr>
          <w:rFonts w:ascii="仿宋" w:hAnsi="仿宋" w:eastAsia="仿宋"/>
          <w:b/>
          <w:sz w:val="28"/>
          <w:szCs w:val="28"/>
        </w:rPr>
        <w:t xml:space="preserve">0</w:t>
      </w:r>
      <w:r>
        <w:rPr>
          <w:rFonts w:hint="eastAsia" w:ascii="仿宋" w:hAnsi="仿宋" w:eastAsia="仿宋"/>
          <w:b/>
          <w:sz w:val="28"/>
          <w:szCs w:val="28"/>
        </w:rPr>
        <w:t xml:space="preserve">分钟，2</w:t>
      </w:r>
      <w:r>
        <w:rPr>
          <w:rFonts w:ascii="仿宋" w:hAnsi="仿宋" w:eastAsia="仿宋"/>
          <w:b/>
          <w:sz w:val="28"/>
          <w:szCs w:val="28"/>
        </w:rPr>
        <w:t xml:space="preserve">0</w:t>
      </w:r>
      <w:r>
        <w:rPr>
          <w:rFonts w:hint="eastAsia" w:ascii="仿宋" w:hAnsi="仿宋" w:eastAsia="仿宋"/>
          <w:b/>
          <w:sz w:val="28"/>
          <w:szCs w:val="28"/>
        </w:rPr>
        <w:t xml:space="preserve">分钟内供应商可以对所提交的最后报价进行撤回和更改操作，未在规定时间内提交最后报价的，视同退出本次磋商</w:t>
      </w:r>
      <w:r>
        <w:rPr>
          <w:rFonts w:hint="eastAsia" w:ascii="仿宋" w:hAnsi="仿宋" w:eastAsia="仿宋"/>
          <w:b/>
          <w:sz w:val="28"/>
          <w:szCs w:val="28"/>
        </w:rPr>
        <w:t xml:space="preserve">。</w:t>
      </w:r>
      <w:r>
        <w:rPr>
          <w:rFonts w:ascii="仿宋" w:hAnsi="仿宋" w:eastAsia="仿宋"/>
          <w:b/>
          <w:color w:val="ff0000"/>
          <w:sz w:val="28"/>
          <w:szCs w:val="28"/>
        </w:rPr>
        <w:t xml:space="preserve">供应商二次报价时附件可上传分项报价明细表或承诺函，承诺函内容为承诺二次报价按首轮报价明细同比例下浮。</w:t>
      </w:r>
      <w:r>
        <w:rPr>
          <w:rFonts w:hint="eastAsia" w:ascii="仿宋" w:hAnsi="仿宋" w:eastAsia="仿宋" w:cs="仿宋_GB2312"/>
          <w:sz w:val="28"/>
          <w:szCs w:val="28"/>
        </w:rPr>
        <w:t xml:space="preserve">）</w:t>
      </w:r>
      <w:r/>
    </w:p>
    <w:p>
      <w:pPr>
        <w:pStyle w:val="777"/>
        <w:ind w:firstLine="480"/>
        <w:spacing w:line="560" w:lineRule="exact"/>
        <w:rPr>
          <w:rFonts w:ascii="仿宋" w:hAnsi="仿宋" w:eastAsia="仿宋" w:cs="宋体"/>
          <w:bCs/>
          <w:szCs w:val="28"/>
        </w:rPr>
      </w:pPr>
      <w:r>
        <w:rPr>
          <w:rFonts w:ascii="仿宋" w:hAnsi="仿宋" w:eastAsia="仿宋" w:cs="宋体"/>
          <w:bCs/>
          <w:szCs w:val="28"/>
        </w:rPr>
        <w:t xml:space="preserve">6</w:t>
      </w:r>
      <w:r>
        <w:rPr>
          <w:rFonts w:hint="eastAsia" w:ascii="仿宋" w:hAnsi="仿宋" w:eastAsia="仿宋" w:cs="宋体"/>
          <w:bCs/>
          <w:szCs w:val="28"/>
        </w:rPr>
        <w:t xml:space="preserve">.未在规定时间内进行答疑澄清的，视同放弃澄清。</w:t>
      </w:r>
      <w:r>
        <w:rPr>
          <w:rFonts w:ascii="仿宋" w:hAnsi="仿宋" w:eastAsia="仿宋" w:cs="宋体"/>
          <w:bCs/>
          <w:szCs w:val="28"/>
        </w:rPr>
      </w:r>
      <w:r/>
    </w:p>
    <w:p>
      <w:pPr>
        <w:pStyle w:val="777"/>
        <w:ind w:firstLine="480"/>
        <w:spacing w:line="560" w:lineRule="exact"/>
        <w:rPr>
          <w:rFonts w:ascii="仿宋" w:hAnsi="仿宋" w:eastAsia="仿宋" w:cs="宋体"/>
          <w:bCs/>
          <w:szCs w:val="28"/>
        </w:rPr>
      </w:pPr>
      <w:r>
        <w:rPr>
          <w:rFonts w:ascii="仿宋" w:hAnsi="仿宋" w:eastAsia="仿宋" w:cs="宋体"/>
          <w:bCs/>
          <w:szCs w:val="28"/>
        </w:rPr>
        <w:t xml:space="preserve">7</w:t>
      </w:r>
      <w:r>
        <w:rPr>
          <w:rFonts w:hint="eastAsia" w:ascii="仿宋" w:hAnsi="仿宋" w:eastAsia="仿宋" w:cs="宋体"/>
          <w:bCs/>
          <w:szCs w:val="28"/>
        </w:rPr>
        <w:t xml:space="preserve">.未在规定时间内进行报价的，视为响应无效。</w:t>
      </w:r>
      <w:r>
        <w:rPr>
          <w:rFonts w:ascii="仿宋" w:hAnsi="仿宋" w:eastAsia="仿宋" w:cs="宋体"/>
          <w:bCs/>
          <w:szCs w:val="28"/>
        </w:rPr>
      </w:r>
      <w:r/>
    </w:p>
    <w:p>
      <w:pPr>
        <w:pStyle w:val="777"/>
        <w:ind w:firstLine="480"/>
        <w:spacing w:line="560" w:lineRule="exact"/>
        <w:rPr>
          <w:rFonts w:ascii="仿宋" w:hAnsi="仿宋" w:eastAsia="仿宋" w:cs="宋体"/>
          <w:bCs/>
          <w:szCs w:val="28"/>
        </w:rPr>
      </w:pPr>
      <w:r>
        <w:rPr>
          <w:rFonts w:ascii="仿宋" w:hAnsi="仿宋" w:eastAsia="仿宋" w:cs="宋体"/>
          <w:bCs/>
          <w:szCs w:val="28"/>
        </w:rPr>
        <w:t xml:space="preserve">8</w:t>
      </w:r>
      <w:r>
        <w:rPr>
          <w:rFonts w:hint="eastAsia" w:ascii="仿宋" w:hAnsi="仿宋" w:eastAsia="仿宋" w:cs="宋体"/>
          <w:bCs/>
          <w:szCs w:val="28"/>
        </w:rPr>
        <w:t xml:space="preserve">.被邀请参与磋商的供应商如未按上述磋商要求执行，视同放弃磋商的权利。</w:t>
      </w:r>
      <w:r>
        <w:rPr>
          <w:rFonts w:ascii="仿宋" w:hAnsi="仿宋" w:eastAsia="仿宋" w:cs="宋体"/>
          <w:bCs/>
          <w:szCs w:val="28"/>
        </w:rPr>
      </w:r>
      <w:r/>
    </w:p>
    <w:p>
      <w:pPr>
        <w:pStyle w:val="777"/>
        <w:ind w:firstLine="480"/>
        <w:spacing w:line="560" w:lineRule="exact"/>
        <w:rPr>
          <w:rFonts w:ascii="仿宋" w:hAnsi="仿宋" w:eastAsia="仿宋" w:cs="宋体"/>
          <w:szCs w:val="28"/>
        </w:rPr>
      </w:pPr>
      <w:r>
        <w:rPr>
          <w:rFonts w:hint="eastAsia" w:ascii="仿宋" w:hAnsi="仿宋" w:eastAsia="仿宋" w:cs="宋体"/>
          <w:szCs w:val="28"/>
        </w:rPr>
        <w:t xml:space="preserve">（二）评审程序</w:t>
      </w:r>
      <w:r>
        <w:rPr>
          <w:rFonts w:ascii="仿宋" w:hAnsi="仿宋" w:eastAsia="仿宋" w:cs="宋体"/>
          <w:szCs w:val="28"/>
        </w:rPr>
      </w:r>
      <w:r/>
    </w:p>
    <w:p>
      <w:pPr>
        <w:pStyle w:val="777"/>
        <w:ind w:firstLine="480"/>
        <w:spacing w:line="560" w:lineRule="exact"/>
        <w:rPr>
          <w:rFonts w:ascii="仿宋" w:hAnsi="仿宋" w:eastAsia="仿宋" w:cs="宋体"/>
          <w:szCs w:val="28"/>
        </w:rPr>
      </w:pPr>
      <w:r>
        <w:rPr>
          <w:rFonts w:hint="eastAsia" w:ascii="仿宋" w:hAnsi="仿宋" w:eastAsia="仿宋" w:cs="宋体"/>
          <w:szCs w:val="28"/>
        </w:rPr>
        <w:t xml:space="preserve">经磋商确定最终采购需求和提交最后报价的供应商后，由磋商小组采用综合评分法对提交最后报价的供应商的响应文件和最后报价进行综合评分。</w:t>
      </w:r>
      <w:r>
        <w:rPr>
          <w:rFonts w:ascii="仿宋" w:hAnsi="仿宋" w:eastAsia="仿宋" w:cs="宋体"/>
          <w:szCs w:val="28"/>
        </w:rPr>
      </w:r>
      <w:r/>
    </w:p>
    <w:p>
      <w:pPr>
        <w:pStyle w:val="777"/>
        <w:ind w:firstLine="480"/>
        <w:spacing w:line="560" w:lineRule="exact"/>
        <w:rPr>
          <w:rFonts w:ascii="仿宋" w:hAnsi="仿宋" w:eastAsia="仿宋" w:cs="宋体"/>
          <w:szCs w:val="28"/>
        </w:rPr>
      </w:pPr>
      <w:r>
        <w:rPr>
          <w:rFonts w:hint="eastAsia" w:ascii="仿宋" w:hAnsi="仿宋" w:eastAsia="仿宋" w:cs="宋体"/>
          <w:szCs w:val="28"/>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1名成交供应商。</w:t>
      </w:r>
      <w:r>
        <w:rPr>
          <w:rFonts w:ascii="仿宋" w:hAnsi="仿宋" w:eastAsia="仿宋" w:cs="宋体"/>
          <w:szCs w:val="28"/>
        </w:rPr>
      </w:r>
      <w:r/>
    </w:p>
    <w:p>
      <w:pPr>
        <w:pStyle w:val="777"/>
        <w:ind w:firstLine="480"/>
        <w:spacing w:line="560" w:lineRule="exact"/>
        <w:rPr>
          <w:rFonts w:ascii="仿宋" w:hAnsi="仿宋" w:eastAsia="仿宋" w:cs="宋体"/>
          <w:szCs w:val="28"/>
        </w:rPr>
      </w:pPr>
      <w:r>
        <w:rPr>
          <w:rFonts w:hint="eastAsia" w:ascii="仿宋" w:hAnsi="仿宋" w:eastAsia="仿宋" w:cs="宋体"/>
          <w:szCs w:val="28"/>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rPr>
          <w:rFonts w:ascii="仿宋" w:hAnsi="仿宋" w:eastAsia="仿宋" w:cs="宋体"/>
          <w:szCs w:val="28"/>
        </w:rPr>
      </w:r>
      <w:r/>
    </w:p>
    <w:p>
      <w:pPr>
        <w:pStyle w:val="777"/>
        <w:ind w:firstLine="480"/>
        <w:spacing w:line="560" w:lineRule="exact"/>
        <w:rPr>
          <w:rFonts w:hint="eastAsia" w:ascii="仿宋" w:hAnsi="仿宋" w:eastAsia="仿宋" w:cs="宋体"/>
          <w:color w:val="ff0000"/>
          <w:szCs w:val="28"/>
        </w:rPr>
      </w:pPr>
      <w:r>
        <w:rPr>
          <w:rFonts w:hint="eastAsia" w:ascii="仿宋" w:hAnsi="仿宋" w:eastAsia="仿宋" w:cs="宋体"/>
          <w:color w:val="ff0000"/>
          <w:szCs w:val="28"/>
        </w:rPr>
        <w:t xml:space="preserve">强化政府采购异</w:t>
      </w:r>
      <w:r>
        <w:rPr>
          <w:rFonts w:hint="eastAsia" w:ascii="仿宋" w:hAnsi="仿宋" w:eastAsia="仿宋" w:cs="宋体"/>
          <w:color w:val="ff0000"/>
          <w:szCs w:val="28"/>
        </w:rPr>
        <w:t xml:space="preserve">常低价审查</w:t>
      </w:r>
      <w:r/>
    </w:p>
    <w:p>
      <w:pPr>
        <w:pStyle w:val="777"/>
        <w:ind w:firstLine="480"/>
        <w:spacing w:line="560" w:lineRule="exact"/>
        <w:rPr>
          <w:rFonts w:hint="eastAsia" w:ascii="仿宋" w:hAnsi="仿宋" w:eastAsia="仿宋" w:cs="宋体"/>
          <w:b/>
          <w:bCs/>
          <w:szCs w:val="28"/>
        </w:rPr>
      </w:pPr>
      <w:r>
        <w:rPr>
          <w:rFonts w:hint="eastAsia" w:ascii="仿宋" w:hAnsi="仿宋" w:eastAsia="仿宋" w:cs="宋体"/>
          <w:b/>
          <w:bCs/>
          <w:szCs w:val="28"/>
        </w:rPr>
        <w:t xml:space="preserve">(一)采购人应当在采购文件中明确，政府采购评审中出现下列情形之一的，评审委员会应当启动异常低价投标(响应)审查程序:</w:t>
      </w:r>
      <w:r/>
    </w:p>
    <w:p>
      <w:pPr>
        <w:pStyle w:val="777"/>
        <w:ind w:firstLine="480"/>
        <w:spacing w:line="560" w:lineRule="exact"/>
        <w:rPr>
          <w:rFonts w:hint="eastAsia" w:ascii="仿宋" w:hAnsi="仿宋" w:eastAsia="仿宋" w:cs="宋体"/>
          <w:b/>
          <w:bCs/>
          <w:szCs w:val="28"/>
        </w:rPr>
      </w:pPr>
      <w:r>
        <w:rPr>
          <w:rFonts w:hint="eastAsia" w:ascii="仿宋" w:hAnsi="仿宋" w:eastAsia="仿宋" w:cs="宋体"/>
          <w:b/>
          <w:bCs/>
          <w:szCs w:val="28"/>
        </w:rPr>
        <w:t xml:space="preserve">1.投标(响应)报价低于全部通过符合性审查供应商投标(响应)报价平均值50%的，即投标(响应)报价&lt;全部通过符合性审查供应商投标(响应)报价平均值X50%;</w:t>
      </w:r>
      <w:r/>
    </w:p>
    <w:p>
      <w:pPr>
        <w:pStyle w:val="777"/>
        <w:ind w:firstLine="480"/>
        <w:spacing w:line="560" w:lineRule="exact"/>
        <w:rPr>
          <w:rFonts w:hint="eastAsia" w:ascii="仿宋" w:hAnsi="仿宋" w:eastAsia="仿宋" w:cs="宋体"/>
          <w:b/>
          <w:bCs/>
          <w:szCs w:val="28"/>
        </w:rPr>
      </w:pPr>
      <w:r>
        <w:rPr>
          <w:rFonts w:hint="eastAsia" w:ascii="仿宋" w:hAnsi="仿宋" w:eastAsia="仿宋" w:cs="宋体"/>
          <w:b/>
          <w:bCs/>
          <w:szCs w:val="28"/>
        </w:rPr>
        <w:t xml:space="preserve">2.投标(响应)报价低于通过符合性审查的次低报价供应商投标(响应)报价50%的，即投标(响应)报价〈通过符合性审查的次低报价供应商投标(响应)报价X50%;</w:t>
      </w:r>
      <w:r/>
    </w:p>
    <w:p>
      <w:pPr>
        <w:pStyle w:val="777"/>
        <w:ind w:firstLine="480"/>
        <w:spacing w:line="560" w:lineRule="exact"/>
        <w:rPr>
          <w:rFonts w:hint="eastAsia" w:ascii="仿宋" w:hAnsi="仿宋" w:eastAsia="仿宋" w:cs="宋体"/>
          <w:b/>
          <w:bCs/>
          <w:szCs w:val="28"/>
        </w:rPr>
      </w:pPr>
      <w:r>
        <w:rPr>
          <w:rFonts w:hint="eastAsia" w:ascii="仿宋" w:hAnsi="仿宋" w:eastAsia="仿宋" w:cs="宋体"/>
          <w:b/>
          <w:bCs/>
          <w:szCs w:val="28"/>
        </w:rPr>
        <w:t xml:space="preserve">3.投标(响应)报价低于采购项目最高限价45%的，即投标(响应)报价&lt;采购项目最高限价X45%;</w:t>
      </w:r>
      <w:r/>
    </w:p>
    <w:p>
      <w:pPr>
        <w:pStyle w:val="777"/>
        <w:ind w:firstLine="480"/>
        <w:spacing w:line="560" w:lineRule="exact"/>
        <w:rPr>
          <w:rFonts w:hint="eastAsia" w:ascii="仿宋" w:hAnsi="仿宋" w:eastAsia="仿宋" w:cs="宋体"/>
          <w:b/>
          <w:bCs/>
          <w:szCs w:val="28"/>
        </w:rPr>
      </w:pPr>
      <w:r>
        <w:rPr>
          <w:rFonts w:hint="eastAsia" w:ascii="仿宋" w:hAnsi="仿宋" w:eastAsia="仿宋" w:cs="宋体"/>
          <w:b/>
          <w:bCs/>
          <w:szCs w:val="28"/>
        </w:rPr>
        <w:t xml:space="preserve">4.评审委员会基于专业判断，认为供应商报价过低，有可能影响产品质量或者不能诚信履约的其他情形。</w:t>
      </w:r>
      <w:r/>
    </w:p>
    <w:p>
      <w:pPr>
        <w:pStyle w:val="777"/>
        <w:ind w:firstLine="480"/>
        <w:spacing w:line="560" w:lineRule="exact"/>
        <w:rPr>
          <w:rFonts w:hint="eastAsia" w:ascii="仿宋" w:hAnsi="仿宋" w:eastAsia="仿宋" w:cs="宋体"/>
          <w:b/>
          <w:bCs/>
          <w:szCs w:val="28"/>
        </w:rPr>
      </w:pPr>
      <w:r>
        <w:rPr>
          <w:rFonts w:hint="eastAsia" w:ascii="仿宋" w:hAnsi="仿宋" w:eastAsia="仿宋" w:cs="宋体"/>
          <w:b/>
          <w:bCs/>
          <w:szCs w:val="28"/>
        </w:rPr>
        <w:t xml:space="preserve">采购人可以结合具体项目实际情况，提高上述第1项至第3项中启动异常低价投标(响应)审查的数值标准，但是最高不得超过65%。</w:t>
      </w:r>
      <w:r/>
    </w:p>
    <w:p>
      <w:pPr>
        <w:pStyle w:val="777"/>
        <w:ind w:firstLine="480"/>
        <w:spacing w:line="560" w:lineRule="exact"/>
        <w:rPr>
          <w:rFonts w:ascii="仿宋" w:hAnsi="仿宋" w:eastAsia="仿宋" w:cs="宋体"/>
          <w:b/>
          <w:bCs/>
          <w:szCs w:val="28"/>
        </w:rPr>
      </w:pPr>
      <w:r>
        <w:rPr>
          <w:rFonts w:hint="eastAsia" w:ascii="仿宋" w:hAnsi="仿宋" w:eastAsia="仿宋" w:cs="宋体"/>
          <w:b/>
          <w:bCs/>
          <w:szCs w:val="28"/>
        </w:rPr>
        <w:t xml:space="preserve">相关法律法规对供应商报价有规定的，从其规定。</w:t>
      </w:r>
      <w:r>
        <w:rPr>
          <w:rFonts w:ascii="仿宋" w:hAnsi="仿宋" w:eastAsia="仿宋" w:cs="宋体"/>
          <w:b/>
          <w:bCs/>
          <w:szCs w:val="28"/>
        </w:rPr>
      </w:r>
      <w:r/>
    </w:p>
    <w:p>
      <w:pPr>
        <w:pStyle w:val="777"/>
        <w:ind w:firstLine="480"/>
        <w:spacing w:line="560" w:lineRule="exact"/>
        <w:rPr>
          <w:rFonts w:ascii="仿宋" w:hAnsi="仿宋" w:eastAsia="仿宋" w:cs="宋体"/>
          <w:szCs w:val="28"/>
        </w:rPr>
      </w:pPr>
      <w:r>
        <w:rPr>
          <w:rFonts w:hint="eastAsia" w:ascii="仿宋" w:hAnsi="仿宋" w:eastAsia="仿宋" w:cs="宋体"/>
          <w:szCs w:val="28"/>
        </w:rPr>
        <w:t xml:space="preserve">采用竞争性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w:t>
      </w:r>
      <w:r>
        <w:rPr>
          <w:rFonts w:hint="eastAsia" w:ascii="仿宋" w:hAnsi="仿宋" w:eastAsia="仿宋" w:cs="宋体"/>
          <w:szCs w:val="28"/>
        </w:rPr>
        <w:t xml:space="preserve">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rPr>
          <w:rFonts w:ascii="仿宋" w:hAnsi="仿宋" w:eastAsia="仿宋" w:cs="宋体"/>
          <w:szCs w:val="28"/>
        </w:rPr>
      </w:r>
      <w:r/>
    </w:p>
    <w:p>
      <w:pPr>
        <w:pStyle w:val="777"/>
        <w:ind w:firstLine="480"/>
        <w:spacing w:line="560" w:lineRule="exact"/>
        <w:rPr>
          <w:rFonts w:ascii="仿宋" w:hAnsi="仿宋" w:eastAsia="仿宋" w:cs="宋体"/>
          <w:szCs w:val="28"/>
        </w:rPr>
      </w:pPr>
      <w:r>
        <w:rPr>
          <w:rFonts w:hint="eastAsia" w:ascii="仿宋" w:hAnsi="仿宋" w:eastAsia="仿宋" w:cs="宋体"/>
          <w:szCs w:val="28"/>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rPr>
          <w:rFonts w:ascii="仿宋" w:hAnsi="仿宋" w:eastAsia="仿宋" w:cs="宋体"/>
          <w:szCs w:val="28"/>
        </w:rPr>
      </w:r>
      <w:r/>
    </w:p>
    <w:p>
      <w:pPr>
        <w:pStyle w:val="777"/>
        <w:ind w:firstLine="240"/>
        <w:spacing w:line="560" w:lineRule="exact"/>
        <w:rPr>
          <w:rFonts w:ascii="仿宋" w:hAnsi="仿宋" w:eastAsia="仿宋" w:cs="宋体"/>
          <w:szCs w:val="28"/>
        </w:rPr>
      </w:pPr>
      <w:r>
        <w:rPr>
          <w:rFonts w:hint="eastAsia" w:ascii="仿宋" w:hAnsi="仿宋" w:eastAsia="仿宋" w:cs="宋体"/>
          <w:szCs w:val="28"/>
        </w:rPr>
        <w:t xml:space="preserve"> (三) 查询及使用供应商信用记录</w:t>
      </w:r>
      <w:r>
        <w:rPr>
          <w:rFonts w:ascii="仿宋" w:hAnsi="仿宋" w:eastAsia="仿宋" w:cs="宋体"/>
          <w:szCs w:val="28"/>
        </w:rPr>
      </w:r>
      <w:r/>
    </w:p>
    <w:p>
      <w:pPr>
        <w:pStyle w:val="777"/>
        <w:ind w:firstLine="480"/>
        <w:spacing w:line="560" w:lineRule="exact"/>
        <w:rPr>
          <w:rFonts w:ascii="仿宋" w:hAnsi="仿宋" w:eastAsia="仿宋" w:cs="宋体"/>
          <w:szCs w:val="28"/>
        </w:rPr>
      </w:pPr>
      <w:r>
        <w:rPr>
          <w:rFonts w:hint="eastAsia" w:ascii="仿宋" w:hAnsi="仿宋" w:eastAsia="仿宋" w:cs="宋体"/>
          <w:szCs w:val="28"/>
        </w:rPr>
        <w:t xml:space="preserve">1.由采购人查询信用信息。</w:t>
      </w:r>
      <w:r>
        <w:rPr>
          <w:rFonts w:ascii="仿宋" w:hAnsi="仿宋" w:eastAsia="仿宋" w:cs="宋体"/>
          <w:szCs w:val="28"/>
        </w:rPr>
      </w:r>
      <w:r/>
    </w:p>
    <w:p>
      <w:pPr>
        <w:pStyle w:val="777"/>
        <w:ind w:firstLine="480"/>
        <w:spacing w:line="560" w:lineRule="exact"/>
        <w:rPr>
          <w:rFonts w:ascii="仿宋" w:hAnsi="仿宋" w:eastAsia="仿宋" w:cs="宋体"/>
          <w:szCs w:val="28"/>
        </w:rPr>
      </w:pPr>
      <w:r>
        <w:rPr>
          <w:rFonts w:hint="eastAsia" w:ascii="仿宋" w:hAnsi="仿宋" w:eastAsia="仿宋" w:cs="宋体"/>
          <w:szCs w:val="28"/>
        </w:rPr>
        <w:t xml:space="preserve">2.查询渠道： “信用中国”网（</w:t>
      </w:r>
      <w:r>
        <w:fldChar w:fldCharType="begin"/>
      </w:r>
      <w:r>
        <w:instrText xml:space="preserve"> HYPERLINK "http://www.creditchina.gov.cn/" </w:instrText>
      </w:r>
      <w:r>
        <w:fldChar w:fldCharType="separate"/>
      </w:r>
      <w:r>
        <w:rPr>
          <w:rFonts w:hint="eastAsia" w:ascii="仿宋" w:hAnsi="仿宋" w:eastAsia="仿宋" w:cs="宋体"/>
          <w:szCs w:val="28"/>
        </w:rPr>
        <w:t xml:space="preserve">www.creditchina.gov.cn</w:t>
      </w:r>
      <w:r>
        <w:rPr>
          <w:rFonts w:ascii="仿宋" w:hAnsi="仿宋" w:eastAsia="仿宋" w:cs="宋体"/>
          <w:szCs w:val="28"/>
        </w:rPr>
        <w:fldChar w:fldCharType="end"/>
      </w:r>
      <w:r>
        <w:rPr>
          <w:rFonts w:hint="eastAsia" w:ascii="仿宋" w:hAnsi="仿宋" w:eastAsia="仿宋" w:cs="宋体"/>
          <w:szCs w:val="28"/>
        </w:rPr>
        <w:t xml:space="preserve">）；</w:t>
      </w:r>
      <w:r>
        <w:rPr>
          <w:rFonts w:ascii="仿宋" w:hAnsi="仿宋" w:eastAsia="仿宋" w:cs="宋体"/>
          <w:szCs w:val="28"/>
        </w:rPr>
      </w:r>
      <w:r/>
    </w:p>
    <w:p>
      <w:pPr>
        <w:pStyle w:val="777"/>
        <w:ind w:firstLine="480"/>
        <w:spacing w:line="560" w:lineRule="exact"/>
        <w:rPr>
          <w:rFonts w:ascii="仿宋" w:hAnsi="仿宋" w:eastAsia="仿宋" w:cs="宋体"/>
          <w:szCs w:val="28"/>
        </w:rPr>
      </w:pPr>
      <w:r>
        <w:rPr>
          <w:rFonts w:hint="eastAsia" w:ascii="仿宋" w:hAnsi="仿宋" w:eastAsia="仿宋" w:cs="宋体"/>
          <w:szCs w:val="28"/>
        </w:rPr>
        <w:t xml:space="preserve">3.截止时点（查询环节）：首次响应文件开启后资格审查结束前。</w:t>
      </w:r>
      <w:r>
        <w:rPr>
          <w:rFonts w:ascii="仿宋" w:hAnsi="仿宋" w:eastAsia="仿宋" w:cs="宋体"/>
          <w:szCs w:val="28"/>
        </w:rPr>
      </w:r>
      <w:r/>
    </w:p>
    <w:p>
      <w:pPr>
        <w:pStyle w:val="777"/>
        <w:ind w:firstLine="480"/>
        <w:spacing w:line="560" w:lineRule="exact"/>
        <w:rPr>
          <w:rFonts w:ascii="仿宋" w:hAnsi="仿宋" w:eastAsia="仿宋" w:cs="宋体"/>
          <w:szCs w:val="28"/>
        </w:rPr>
      </w:pPr>
      <w:r>
        <w:rPr>
          <w:rFonts w:hint="eastAsia" w:ascii="仿宋" w:hAnsi="仿宋" w:eastAsia="仿宋" w:cs="宋体"/>
          <w:szCs w:val="28"/>
        </w:rPr>
        <w:t xml:space="preserve">4.信用信息查询记录和证据留存的具体方式：</w:t>
      </w:r>
      <w:r>
        <w:rPr>
          <w:rFonts w:ascii="仿宋" w:hAnsi="仿宋" w:eastAsia="仿宋" w:cs="宋体"/>
          <w:szCs w:val="28"/>
        </w:rPr>
      </w:r>
      <w:r/>
    </w:p>
    <w:p>
      <w:pPr>
        <w:pStyle w:val="777"/>
        <w:ind w:firstLine="480"/>
        <w:spacing w:line="560" w:lineRule="exact"/>
        <w:rPr>
          <w:rFonts w:ascii="仿宋" w:hAnsi="仿宋" w:eastAsia="仿宋" w:cs="宋体"/>
          <w:szCs w:val="28"/>
        </w:rPr>
      </w:pPr>
      <w:r>
        <w:rPr>
          <w:rFonts w:hint="eastAsia" w:ascii="仿宋" w:hAnsi="仿宋" w:eastAsia="仿宋" w:cs="宋体"/>
          <w:szCs w:val="28"/>
        </w:rPr>
        <w:t xml:space="preserve">网页截屏打印，与其他采购文件一并保存。</w:t>
      </w:r>
      <w:r>
        <w:rPr>
          <w:rFonts w:ascii="仿宋" w:hAnsi="仿宋" w:eastAsia="仿宋" w:cs="宋体"/>
          <w:szCs w:val="28"/>
        </w:rPr>
      </w:r>
      <w:r/>
    </w:p>
    <w:p>
      <w:pPr>
        <w:pStyle w:val="777"/>
        <w:ind w:firstLine="480"/>
        <w:spacing w:line="560" w:lineRule="exact"/>
        <w:rPr>
          <w:rFonts w:ascii="仿宋" w:hAnsi="仿宋" w:eastAsia="仿宋" w:cs="宋体"/>
          <w:szCs w:val="28"/>
        </w:rPr>
      </w:pPr>
      <w:r>
        <w:rPr>
          <w:rFonts w:hint="eastAsia" w:ascii="仿宋" w:hAnsi="仿宋" w:eastAsia="仿宋" w:cs="宋体"/>
          <w:szCs w:val="28"/>
        </w:rPr>
        <w:t xml:space="preserve">5.信用信息的使用规则：</w:t>
      </w:r>
      <w:r>
        <w:rPr>
          <w:rFonts w:ascii="仿宋" w:hAnsi="仿宋" w:eastAsia="仿宋" w:cs="宋体"/>
          <w:szCs w:val="28"/>
        </w:rPr>
      </w:r>
      <w:r/>
    </w:p>
    <w:p>
      <w:pPr>
        <w:pStyle w:val="777"/>
        <w:ind w:firstLine="480"/>
        <w:spacing w:line="560" w:lineRule="exact"/>
        <w:rPr>
          <w:rFonts w:ascii="仿宋" w:hAnsi="仿宋" w:eastAsia="仿宋" w:cs="宋体"/>
          <w:szCs w:val="28"/>
        </w:rPr>
      </w:pPr>
      <w:r>
        <w:rPr>
          <w:rFonts w:hint="eastAsia" w:ascii="仿宋" w:hAnsi="仿宋" w:eastAsia="仿宋" w:cs="宋体"/>
          <w:szCs w:val="28"/>
        </w:rPr>
        <w:t xml:space="preserve">采购人对供应商信用记录进行甄别，对列入失信被执行人、重大税收违法案件当事</w:t>
      </w:r>
      <w:r>
        <w:rPr>
          <w:rFonts w:hint="eastAsia" w:ascii="仿宋" w:hAnsi="仿宋" w:eastAsia="仿宋" w:cs="宋体"/>
          <w:szCs w:val="28"/>
        </w:rPr>
        <w:t xml:space="preserve">人名单、政府采购严重违法失信行为记录名单及其他不符合《中华人民共和国政府采购法》第二十二条规定条件的供应商，拒绝其参与政府采购活动。</w:t>
      </w:r>
      <w:r>
        <w:rPr>
          <w:rFonts w:ascii="仿宋" w:hAnsi="仿宋" w:eastAsia="仿宋" w:cs="宋体"/>
          <w:szCs w:val="28"/>
        </w:rPr>
      </w:r>
      <w:r/>
    </w:p>
    <w:p>
      <w:pPr>
        <w:pStyle w:val="777"/>
        <w:ind w:firstLine="478"/>
        <w:spacing w:line="560" w:lineRule="exact"/>
        <w:rPr>
          <w:rFonts w:ascii="仿宋" w:hAnsi="仿宋" w:eastAsia="仿宋" w:cs="宋体"/>
          <w:b/>
          <w:szCs w:val="28"/>
        </w:rPr>
      </w:pPr>
      <w:r>
        <w:rPr>
          <w:rFonts w:hint="eastAsia" w:ascii="仿宋" w:hAnsi="仿宋" w:eastAsia="仿宋" w:cs="宋体"/>
          <w:b/>
          <w:szCs w:val="28"/>
        </w:rPr>
        <w:t xml:space="preserve">2、评审方法和评审标准</w:t>
      </w:r>
      <w:r>
        <w:rPr>
          <w:rFonts w:ascii="仿宋" w:hAnsi="仿宋" w:eastAsia="仿宋" w:cs="宋体"/>
          <w:b/>
          <w:szCs w:val="28"/>
        </w:rPr>
      </w:r>
      <w:r/>
    </w:p>
    <w:p>
      <w:pPr>
        <w:pStyle w:val="777"/>
        <w:ind w:firstLine="478"/>
        <w:spacing w:line="560" w:lineRule="exact"/>
        <w:rPr>
          <w:rFonts w:ascii="仿宋" w:hAnsi="仿宋" w:eastAsia="仿宋" w:cs="宋体"/>
          <w:szCs w:val="28"/>
        </w:rPr>
      </w:pPr>
      <w:r>
        <w:rPr>
          <w:rFonts w:hint="eastAsia" w:ascii="仿宋" w:hAnsi="仿宋" w:eastAsia="仿宋" w:cs="宋体"/>
          <w:szCs w:val="28"/>
        </w:rPr>
        <w:t xml:space="preserve">1.评审方法：综合评分法</w:t>
      </w:r>
      <w:r>
        <w:rPr>
          <w:rFonts w:ascii="仿宋" w:hAnsi="仿宋" w:eastAsia="仿宋" w:cs="宋体"/>
          <w:szCs w:val="28"/>
        </w:rPr>
      </w:r>
      <w:r/>
    </w:p>
    <w:p>
      <w:pPr>
        <w:pStyle w:val="777"/>
        <w:ind w:left="2" w:right="29" w:firstLine="480"/>
        <w:spacing w:line="560" w:lineRule="exact"/>
        <w:rPr>
          <w:rFonts w:ascii="仿宋" w:hAnsi="仿宋" w:eastAsia="仿宋" w:cs="宋体"/>
          <w:szCs w:val="28"/>
        </w:rPr>
      </w:pPr>
      <w:r>
        <w:rPr>
          <w:rFonts w:hint="eastAsia" w:ascii="仿宋" w:hAnsi="仿宋" w:eastAsia="仿宋" w:cs="宋体"/>
          <w:szCs w:val="28"/>
        </w:rPr>
        <w:t xml:space="preserve">2.评审标准：详见附评分办法</w:t>
      </w:r>
      <w:r>
        <w:rPr>
          <w:rFonts w:ascii="仿宋" w:hAnsi="仿宋" w:eastAsia="仿宋" w:cs="宋体"/>
          <w:szCs w:val="28"/>
        </w:rPr>
      </w:r>
      <w:r/>
    </w:p>
    <w:p>
      <w:pPr>
        <w:pStyle w:val="777"/>
        <w:ind w:right="25" w:firstLine="480"/>
        <w:spacing w:line="560" w:lineRule="exact"/>
        <w:rPr>
          <w:rFonts w:ascii="仿宋" w:hAnsi="仿宋" w:eastAsia="仿宋" w:cs="宋体"/>
          <w:szCs w:val="28"/>
        </w:rPr>
      </w:pPr>
      <w:r>
        <w:rPr>
          <w:rFonts w:hint="eastAsia" w:ascii="仿宋" w:hAnsi="仿宋" w:eastAsia="仿宋" w:cs="宋体"/>
          <w:szCs w:val="28"/>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rPr>
          <w:rFonts w:ascii="仿宋" w:hAnsi="仿宋" w:eastAsia="仿宋" w:cs="宋体"/>
          <w:szCs w:val="28"/>
        </w:rPr>
      </w:r>
      <w:r/>
    </w:p>
    <w:p>
      <w:pPr>
        <w:pStyle w:val="777"/>
        <w:ind w:right="25" w:firstLine="480"/>
        <w:spacing w:line="560" w:lineRule="exact"/>
        <w:rPr>
          <w:rFonts w:ascii="仿宋" w:hAnsi="仿宋" w:eastAsia="仿宋" w:cs="宋体"/>
          <w:szCs w:val="28"/>
        </w:rPr>
      </w:pPr>
      <w:r>
        <w:rPr>
          <w:rFonts w:hint="eastAsia" w:ascii="仿宋" w:hAnsi="仿宋" w:eastAsia="仿宋" w:cs="宋体"/>
          <w:szCs w:val="28"/>
        </w:rPr>
        <w:t xml:space="preserve">多家供应商提供的核心产品品牌相同的作为一个供应商计算，以质量和服务均能满足采购文件实质性响应要求且报价最低的供应商作为该品牌的供应商。</w:t>
      </w:r>
      <w:r>
        <w:rPr>
          <w:rFonts w:ascii="仿宋" w:hAnsi="仿宋" w:eastAsia="仿宋" w:cs="宋体"/>
          <w:szCs w:val="28"/>
        </w:rPr>
      </w:r>
      <w:r/>
    </w:p>
    <w:p>
      <w:pPr>
        <w:pStyle w:val="777"/>
        <w:ind w:right="25" w:firstLine="480"/>
        <w:spacing w:line="560" w:lineRule="exact"/>
        <w:rPr>
          <w:rFonts w:hint="eastAsia" w:ascii="仿宋" w:hAnsi="仿宋" w:eastAsia="仿宋" w:cs="宋体"/>
          <w:szCs w:val="28"/>
        </w:rPr>
      </w:pPr>
      <w:r>
        <w:rPr>
          <w:rFonts w:hint="eastAsia" w:ascii="仿宋" w:hAnsi="仿宋" w:eastAsia="仿宋" w:cs="宋体"/>
          <w:szCs w:val="28"/>
        </w:rPr>
        <w:t xml:space="preserve">3、磋商过程中可能实质性变动的内容：在磋商过程中，磋商小组可以根据《磋商文件》和磋商情况实质性变动采购需求中的技术、服务要求以及合同草案条款。</w:t>
      </w:r>
      <w:r/>
    </w:p>
    <w:p>
      <w:pPr>
        <w:pStyle w:val="777"/>
        <w:ind w:right="25" w:firstLine="480"/>
        <w:spacing w:line="560" w:lineRule="exact"/>
        <w:rPr>
          <w:rFonts w:ascii="仿宋" w:hAnsi="仿宋" w:eastAsia="仿宋" w:cs="宋体"/>
          <w:szCs w:val="28"/>
        </w:rPr>
      </w:pPr>
      <w:r>
        <w:rPr>
          <w:rFonts w:hint="eastAsia" w:ascii="仿宋" w:hAnsi="仿宋" w:eastAsia="仿宋" w:cs="宋体"/>
          <w:szCs w:val="28"/>
        </w:rPr>
        <w:t xml:space="preserve">4、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rPr>
          <w:rFonts w:ascii="仿宋" w:hAnsi="仿宋" w:eastAsia="仿宋" w:cs="宋体"/>
          <w:szCs w:val="28"/>
        </w:rPr>
      </w:r>
      <w:r/>
    </w:p>
    <w:p>
      <w:pPr>
        <w:pStyle w:val="777"/>
        <w:ind w:right="25" w:firstLine="480"/>
        <w:spacing w:line="560" w:lineRule="exact"/>
        <w:rPr>
          <w:rFonts w:hint="eastAsia" w:ascii="仿宋" w:hAnsi="仿宋" w:eastAsia="仿宋" w:cs="宋体"/>
          <w:szCs w:val="28"/>
        </w:rPr>
      </w:pPr>
      <w:r>
        <w:rPr>
          <w:rFonts w:hint="eastAsia" w:ascii="仿宋" w:hAnsi="仿宋" w:eastAsia="仿宋" w:cs="宋体"/>
          <w:szCs w:val="28"/>
        </w:rPr>
        <w:t xml:space="preserve">根据《中华人民共和国政府采购法》及实施条例等相关</w:t>
      </w:r>
      <w:r>
        <w:rPr>
          <w:rFonts w:hint="eastAsia" w:ascii="仿宋" w:hAnsi="仿宋" w:eastAsia="仿宋" w:cs="宋体"/>
          <w:szCs w:val="28"/>
        </w:rPr>
        <w:t xml:space="preserve">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bookmarkStart w:id="36" w:name="_Hlk178184960"/>
      <w:r>
        <w:rPr>
          <w:rFonts w:hint="eastAsia" w:ascii="仿宋" w:hAnsi="仿宋" w:eastAsia="仿宋" w:cs="宋体"/>
          <w:szCs w:val="28"/>
        </w:rPr>
      </w:r>
      <w:r/>
    </w:p>
    <w:p>
      <w:pPr>
        <w:pStyle w:val="684"/>
        <w:ind w:firstLine="520"/>
        <w:spacing w:line="540" w:lineRule="exact"/>
        <w:rPr>
          <w:rFonts w:hint="eastAsia" w:ascii="仿宋" w:hAnsi="仿宋" w:eastAsia="仿宋"/>
          <w:b/>
          <w:bCs/>
          <w:color w:val="000000"/>
          <w:sz w:val="28"/>
          <w:szCs w:val="28"/>
        </w:rPr>
      </w:pPr>
      <w:r>
        <w:rPr>
          <w:rFonts w:hint="eastAsia" w:ascii="仿宋" w:hAnsi="仿宋" w:eastAsia="仿宋"/>
          <w:b/>
          <w:bCs/>
          <w:color w:val="000000"/>
          <w:sz w:val="28"/>
          <w:szCs w:val="28"/>
        </w:rPr>
        <w:t xml:space="preserve">附评分办法：</w:t>
      </w:r>
      <w:r/>
    </w:p>
    <w:p>
      <w:pPr>
        <w:pStyle w:val="684"/>
        <w:ind w:firstLine="520"/>
        <w:spacing w:line="540" w:lineRule="exact"/>
        <w:rPr>
          <w:rFonts w:ascii="仿宋" w:hAnsi="仿宋" w:eastAsia="仿宋"/>
          <w:b/>
          <w:bCs/>
          <w:sz w:val="28"/>
          <w:szCs w:val="28"/>
        </w:rPr>
      </w:pPr>
      <w:r>
        <w:rPr>
          <w:rFonts w:hint="eastAsia" w:ascii="仿宋" w:hAnsi="仿宋" w:eastAsia="仿宋"/>
          <w:b/>
          <w:bCs/>
          <w:sz w:val="28"/>
          <w:szCs w:val="28"/>
        </w:rPr>
        <w:t xml:space="preserve">一、价格F1(10分)</w:t>
      </w:r>
      <w:r>
        <w:rPr>
          <w:rFonts w:ascii="仿宋" w:hAnsi="仿宋" w:eastAsia="仿宋"/>
          <w:b/>
          <w:bCs/>
          <w:sz w:val="28"/>
          <w:szCs w:val="28"/>
        </w:rPr>
      </w:r>
      <w:r/>
    </w:p>
    <w:p>
      <w:pPr>
        <w:pStyle w:val="684"/>
        <w:ind w:firstLine="518"/>
        <w:spacing w:line="546" w:lineRule="exact"/>
        <w:rPr>
          <w:rFonts w:ascii="仿宋" w:hAnsi="仿宋" w:eastAsia="仿宋"/>
          <w:sz w:val="28"/>
          <w:szCs w:val="28"/>
        </w:rPr>
      </w:pPr>
      <w:r>
        <w:rPr>
          <w:rFonts w:hint="eastAsia" w:ascii="仿宋" w:hAnsi="仿宋" w:eastAsia="仿宋"/>
          <w:sz w:val="28"/>
          <w:szCs w:val="28"/>
        </w:rPr>
        <w:t xml:space="preserve">满足磋商文件要求且最后报价最低的报价为磋商基准价，其价格分为满分10分。其他供应商的价格分按下列公式计算：磋商报价得分=（磋商基准价/最后报价）×10%×100。</w:t>
      </w:r>
      <w:r>
        <w:rPr>
          <w:rFonts w:ascii="仿宋" w:hAnsi="仿宋" w:eastAsia="仿宋"/>
          <w:sz w:val="28"/>
          <w:szCs w:val="28"/>
        </w:rPr>
      </w:r>
      <w:r/>
    </w:p>
    <w:p>
      <w:pPr>
        <w:pStyle w:val="684"/>
        <w:ind w:firstLine="520"/>
        <w:spacing w:line="540" w:lineRule="exact"/>
        <w:rPr>
          <w:rFonts w:ascii="仿宋" w:hAnsi="仿宋" w:eastAsia="仿宋"/>
          <w:b/>
          <w:bCs/>
          <w:sz w:val="28"/>
          <w:szCs w:val="28"/>
        </w:rPr>
      </w:pPr>
      <w:r>
        <w:rPr>
          <w:rFonts w:hint="eastAsia" w:ascii="仿宋" w:hAnsi="仿宋" w:eastAsia="仿宋"/>
          <w:b/>
          <w:bCs/>
          <w:sz w:val="28"/>
          <w:szCs w:val="28"/>
        </w:rPr>
        <w:t xml:space="preserve">二、企业综合实力F2（2</w:t>
      </w:r>
      <w:r>
        <w:rPr>
          <w:rFonts w:hint="eastAsia" w:ascii="仿宋" w:hAnsi="仿宋" w:eastAsia="仿宋"/>
          <w:b/>
          <w:bCs/>
          <w:sz w:val="28"/>
          <w:szCs w:val="28"/>
        </w:rPr>
        <w:t xml:space="preserve">2</w:t>
      </w:r>
      <w:r>
        <w:rPr>
          <w:rFonts w:hint="eastAsia" w:ascii="仿宋" w:hAnsi="仿宋" w:eastAsia="仿宋"/>
          <w:b/>
          <w:bCs/>
          <w:sz w:val="28"/>
          <w:szCs w:val="28"/>
        </w:rPr>
        <w:t xml:space="preserve">分）</w:t>
      </w:r>
      <w:r>
        <w:rPr>
          <w:rFonts w:ascii="仿宋" w:hAnsi="仿宋" w:eastAsia="仿宋"/>
          <w:b/>
          <w:bCs/>
          <w:sz w:val="28"/>
          <w:szCs w:val="28"/>
        </w:rPr>
      </w:r>
      <w:r/>
    </w:p>
    <w:p>
      <w:pPr>
        <w:pStyle w:val="684"/>
        <w:ind w:firstLine="518"/>
        <w:jc w:val="left"/>
        <w:spacing w:line="560" w:lineRule="exact"/>
        <w:shd w:val="clear" w:color="auto" w:fill="ffffff"/>
        <w:widowControl/>
        <w:rPr>
          <w:rFonts w:ascii="仿宋" w:hAnsi="仿宋" w:eastAsia="仿宋"/>
          <w:sz w:val="28"/>
          <w:szCs w:val="28"/>
        </w:rPr>
      </w:pPr>
      <w:r>
        <w:rPr>
          <w:rFonts w:hint="eastAsia" w:ascii="仿宋" w:hAnsi="仿宋" w:eastAsia="仿宋"/>
          <w:sz w:val="28"/>
          <w:szCs w:val="28"/>
        </w:rPr>
        <w:t xml:space="preserve">1、</w:t>
      </w:r>
      <w:bookmarkStart w:id="37" w:name="OLE_LINK12"/>
      <w:r>
        <w:rPr>
          <w:rFonts w:hint="eastAsia" w:ascii="仿宋" w:hAnsi="仿宋" w:eastAsia="仿宋"/>
          <w:sz w:val="28"/>
          <w:szCs w:val="28"/>
        </w:rPr>
        <w:t xml:space="preserve">体系证书（4分）：供应商具有有效期内的</w:t>
      </w:r>
      <w:r>
        <w:rPr>
          <w:rFonts w:ascii="仿宋" w:hAnsi="仿宋" w:eastAsia="仿宋"/>
          <w:sz w:val="28"/>
          <w:szCs w:val="28"/>
        </w:rPr>
        <w:t xml:space="preserve">经国家认证认可监督管理委员会平台备案</w:t>
      </w:r>
      <w:r>
        <w:rPr>
          <w:rFonts w:hint="eastAsia" w:ascii="仿宋" w:hAnsi="仿宋" w:eastAsia="仿宋"/>
          <w:sz w:val="28"/>
          <w:szCs w:val="28"/>
        </w:rPr>
        <w:t xml:space="preserve">的质量管理体系认证、环境管理体系认证、职业健康安全体系</w:t>
      </w:r>
      <w:r>
        <w:rPr>
          <w:rFonts w:ascii="仿宋" w:hAnsi="仿宋" w:eastAsia="仿宋"/>
          <w:sz w:val="28"/>
          <w:szCs w:val="28"/>
        </w:rPr>
        <w:t xml:space="preserve">认证</w:t>
      </w:r>
      <w:r>
        <w:rPr>
          <w:rFonts w:hint="eastAsia" w:ascii="仿宋" w:hAnsi="仿宋" w:eastAsia="仿宋"/>
          <w:sz w:val="28"/>
          <w:szCs w:val="28"/>
        </w:rPr>
        <w:t xml:space="preserve">、</w:t>
      </w:r>
      <w:r>
        <w:rPr>
          <w:rFonts w:hint="eastAsia" w:ascii="仿宋" w:hAnsi="仿宋" w:eastAsia="仿宋" w:cs="微软雅黑"/>
          <w:sz w:val="28"/>
          <w:szCs w:val="28"/>
        </w:rPr>
        <w:t xml:space="preserve">社会责任管理体系认证证书</w:t>
      </w:r>
      <w:r>
        <w:rPr>
          <w:rFonts w:hint="eastAsia" w:ascii="仿宋" w:hAnsi="仿宋" w:eastAsia="仿宋"/>
          <w:sz w:val="28"/>
          <w:szCs w:val="28"/>
        </w:rPr>
        <w:t xml:space="preserve">，有1个得1分，最高得4分。（</w:t>
      </w:r>
      <w:r>
        <w:rPr>
          <w:rFonts w:hint="eastAsia" w:ascii="仿宋" w:hAnsi="仿宋" w:eastAsia="仿宋"/>
          <w:color w:val="000000"/>
          <w:sz w:val="28"/>
          <w:szCs w:val="28"/>
        </w:rPr>
        <w:t xml:space="preserve">提供证书原件扫描件</w:t>
      </w:r>
      <w:r>
        <w:rPr>
          <w:rFonts w:hint="eastAsia" w:ascii="仿宋" w:hAnsi="仿宋" w:eastAsia="仿宋" w:cs="仿宋"/>
          <w:color w:val="000000"/>
          <w:sz w:val="28"/>
          <w:szCs w:val="28"/>
        </w:rPr>
        <w:t xml:space="preserve">及国家认监委平台查询截图，未提供不得分</w:t>
      </w:r>
      <w:r>
        <w:rPr>
          <w:rFonts w:hint="eastAsia" w:ascii="仿宋" w:hAnsi="仿宋" w:eastAsia="仿宋"/>
          <w:sz w:val="28"/>
          <w:szCs w:val="28"/>
        </w:rPr>
        <w:t xml:space="preserve">）</w:t>
      </w:r>
      <w:r>
        <w:rPr>
          <w:rFonts w:ascii="仿宋" w:hAnsi="仿宋" w:eastAsia="仿宋"/>
          <w:sz w:val="28"/>
          <w:szCs w:val="28"/>
        </w:rPr>
      </w:r>
      <w:r/>
    </w:p>
    <w:p>
      <w:pPr>
        <w:pStyle w:val="684"/>
        <w:ind w:firstLine="518"/>
        <w:spacing w:line="520" w:lineRule="exact"/>
        <w:widowControl/>
        <w:rPr>
          <w:rFonts w:hint="eastAsia" w:ascii="仿宋" w:hAnsi="仿宋" w:eastAsia="仿宋"/>
          <w:sz w:val="28"/>
          <w:szCs w:val="28"/>
        </w:rPr>
      </w:pPr>
      <w:r/>
      <w:bookmarkEnd w:id="37"/>
      <w:r>
        <w:rPr>
          <w:rFonts w:ascii="仿宋" w:hAnsi="仿宋" w:eastAsia="仿宋"/>
          <w:sz w:val="28"/>
          <w:szCs w:val="28"/>
        </w:rPr>
        <w:t xml:space="preserve">2、</w:t>
      </w:r>
      <w:bookmarkStart w:id="38" w:name="OLE_LINK13"/>
      <w:r>
        <w:rPr>
          <w:rFonts w:hint="eastAsia" w:ascii="仿宋" w:hAnsi="仿宋" w:eastAsia="仿宋"/>
          <w:sz w:val="28"/>
          <w:szCs w:val="28"/>
        </w:rPr>
        <w:t xml:space="preserve">业绩（6分）：</w:t>
      </w:r>
      <w:r>
        <w:rPr>
          <w:rFonts w:hint="eastAsia" w:ascii="仿宋" w:hAnsi="仿宋" w:eastAsia="仿宋" w:cs="仿宋_GB2312"/>
          <w:sz w:val="28"/>
          <w:szCs w:val="28"/>
          <w:lang w:bidi="ar"/>
        </w:rPr>
        <w:t xml:space="preserve">供应商</w:t>
      </w:r>
      <w:r>
        <w:rPr>
          <w:rFonts w:hint="eastAsia" w:ascii="仿宋" w:hAnsi="仿宋" w:eastAsia="仿宋"/>
          <w:sz w:val="28"/>
          <w:szCs w:val="28"/>
        </w:rPr>
        <w:t xml:space="preserve">自20</w:t>
      </w:r>
      <w:r>
        <w:rPr>
          <w:rFonts w:ascii="仿宋" w:hAnsi="仿宋" w:eastAsia="仿宋"/>
          <w:sz w:val="28"/>
          <w:szCs w:val="28"/>
        </w:rPr>
        <w:t xml:space="preserve">2</w:t>
      </w:r>
      <w:r>
        <w:rPr>
          <w:rFonts w:hint="eastAsia" w:ascii="仿宋" w:hAnsi="仿宋" w:eastAsia="仿宋"/>
          <w:sz w:val="28"/>
          <w:szCs w:val="28"/>
        </w:rPr>
        <w:t xml:space="preserve">3年1月1日（以合同签订时间为准）以来承担过</w:t>
      </w:r>
      <w:r>
        <w:rPr>
          <w:rFonts w:hint="eastAsia" w:ascii="仿宋" w:hAnsi="仿宋" w:eastAsia="仿宋" w:cs="微软雅黑"/>
          <w:sz w:val="28"/>
          <w:szCs w:val="28"/>
        </w:rPr>
        <w:t xml:space="preserve">类似环卫服务业绩（合同服务内容须同时包含道路清扫保洁、生活垃圾清运、公厕管护</w:t>
      </w:r>
      <w:r>
        <w:rPr>
          <w:rFonts w:ascii="仿宋" w:hAnsi="仿宋" w:eastAsia="仿宋" w:cs="微软雅黑"/>
          <w:sz w:val="28"/>
          <w:szCs w:val="28"/>
        </w:rPr>
        <w:t xml:space="preserve">其中两项服务内容</w:t>
      </w:r>
      <w:r>
        <w:rPr>
          <w:rFonts w:hint="eastAsia" w:ascii="仿宋" w:hAnsi="仿宋" w:eastAsia="仿宋" w:cs="微软雅黑"/>
          <w:sz w:val="28"/>
          <w:szCs w:val="28"/>
        </w:rPr>
        <w:t xml:space="preserve">）</w:t>
      </w:r>
      <w:r>
        <w:rPr>
          <w:rFonts w:hint="eastAsia" w:ascii="仿宋" w:hAnsi="仿宋" w:eastAsia="仿宋"/>
          <w:sz w:val="28"/>
          <w:szCs w:val="28"/>
        </w:rPr>
        <w:t xml:space="preserve">，每有</w:t>
      </w:r>
      <w:r>
        <w:rPr>
          <w:rFonts w:hint="eastAsia" w:ascii="仿宋" w:hAnsi="仿宋" w:eastAsia="仿宋"/>
          <w:sz w:val="28"/>
          <w:szCs w:val="28"/>
        </w:rPr>
        <w:t xml:space="preserve">一项得2分，本项最高得6分。（提供合同原件扫描件和</w:t>
      </w:r>
      <w:r>
        <w:rPr>
          <w:rFonts w:hint="eastAsia" w:ascii="仿宋" w:hAnsi="仿宋" w:eastAsia="仿宋" w:cs="微软雅黑"/>
          <w:sz w:val="28"/>
          <w:szCs w:val="28"/>
        </w:rPr>
        <w:t xml:space="preserve">合同期内任意一张发票扫描件加盖公章</w:t>
      </w:r>
      <w:r>
        <w:rPr>
          <w:rFonts w:hint="eastAsia" w:ascii="仿宋" w:hAnsi="仿宋" w:eastAsia="仿宋"/>
          <w:sz w:val="28"/>
          <w:szCs w:val="28"/>
        </w:rPr>
        <w:t xml:space="preserve">，否则不得分）</w:t>
      </w:r>
      <w:r/>
    </w:p>
    <w:p>
      <w:pPr>
        <w:pStyle w:val="684"/>
        <w:ind w:firstLine="518"/>
        <w:spacing w:line="520" w:lineRule="exact"/>
        <w:widowControl/>
        <w:rPr>
          <w:rFonts w:hint="eastAsia" w:ascii="仿宋" w:hAnsi="仿宋" w:eastAsia="仿宋"/>
          <w:sz w:val="28"/>
          <w:szCs w:val="28"/>
        </w:rPr>
      </w:pPr>
      <w:r/>
      <w:bookmarkEnd w:id="38"/>
      <w:r>
        <w:rPr>
          <w:rFonts w:hint="eastAsia" w:ascii="仿宋" w:hAnsi="仿宋" w:eastAsia="仿宋"/>
          <w:sz w:val="28"/>
          <w:szCs w:val="28"/>
        </w:rPr>
        <w:t xml:space="preserve">3、公司车辆（12分）：</w:t>
      </w:r>
      <w:r/>
    </w:p>
    <w:p>
      <w:pPr>
        <w:pStyle w:val="684"/>
        <w:ind w:firstLine="518"/>
        <w:spacing w:line="520" w:lineRule="exact"/>
        <w:widowControl/>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具有道路清扫车(总质量3吨及以上)，有一辆得2分，本项最高得4分。</w:t>
      </w:r>
      <w:r>
        <w:rPr>
          <w:rFonts w:hint="eastAsia" w:ascii="仿宋" w:hAnsi="仿宋" w:eastAsia="仿宋"/>
          <w:sz w:val="28"/>
          <w:szCs w:val="28"/>
        </w:rPr>
      </w:r>
      <w:r/>
    </w:p>
    <w:p>
      <w:pPr>
        <w:pStyle w:val="684"/>
        <w:ind w:firstLine="518"/>
        <w:spacing w:line="520" w:lineRule="exact"/>
        <w:widowControl/>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具有</w:t>
      </w:r>
      <w:r>
        <w:rPr>
          <w:rFonts w:hint="eastAsia" w:ascii="仿宋" w:hAnsi="仿宋" w:eastAsia="仿宋"/>
          <w:sz w:val="28"/>
          <w:szCs w:val="28"/>
        </w:rPr>
        <w:t xml:space="preserve">压缩式垃圾车（总质量7吨及以上）</w:t>
      </w:r>
      <w:r>
        <w:rPr>
          <w:rFonts w:ascii="仿宋" w:hAnsi="仿宋" w:eastAsia="仿宋"/>
          <w:sz w:val="28"/>
          <w:szCs w:val="28"/>
        </w:rPr>
        <w:t xml:space="preserve">，有一辆得2分，本项最高得4分。</w:t>
      </w:r>
      <w:r>
        <w:rPr>
          <w:rFonts w:hint="eastAsia" w:ascii="仿宋" w:hAnsi="仿宋" w:eastAsia="仿宋"/>
          <w:sz w:val="28"/>
          <w:szCs w:val="28"/>
        </w:rPr>
      </w:r>
      <w:r/>
    </w:p>
    <w:p>
      <w:pPr>
        <w:pStyle w:val="684"/>
        <w:ind w:firstLine="518"/>
        <w:spacing w:line="520" w:lineRule="exact"/>
        <w:widowControl/>
        <w:rPr>
          <w:rFonts w:hint="eastAsia"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具有</w:t>
      </w:r>
      <w:r>
        <w:rPr>
          <w:rFonts w:hint="eastAsia" w:ascii="仿宋" w:hAnsi="仿宋" w:eastAsia="仿宋"/>
          <w:sz w:val="28"/>
          <w:szCs w:val="28"/>
        </w:rPr>
        <w:t xml:space="preserve">洒</w:t>
      </w:r>
      <w:r>
        <w:rPr>
          <w:rFonts w:ascii="仿宋" w:hAnsi="仿宋" w:eastAsia="仿宋"/>
          <w:sz w:val="28"/>
          <w:szCs w:val="28"/>
        </w:rPr>
        <w:t xml:space="preserve">水车(总质量5吨及以上)，有一辆得2分，本项最高得2分。</w:t>
      </w:r>
      <w:r>
        <w:rPr>
          <w:rFonts w:hint="eastAsia" w:ascii="仿宋" w:hAnsi="仿宋" w:eastAsia="仿宋"/>
          <w:sz w:val="28"/>
          <w:szCs w:val="28"/>
        </w:rPr>
      </w:r>
      <w:r/>
    </w:p>
    <w:p>
      <w:pPr>
        <w:pStyle w:val="684"/>
        <w:ind w:firstLine="518"/>
        <w:spacing w:line="520" w:lineRule="exact"/>
        <w:widowControl/>
        <w:rPr>
          <w:rFonts w:hint="eastAsia" w:ascii="仿宋" w:hAnsi="仿宋" w:eastAsia="仿宋"/>
          <w:sz w:val="28"/>
          <w:szCs w:val="28"/>
        </w:rPr>
      </w:pPr>
      <w:r>
        <w:rPr>
          <w:rFonts w:hint="eastAsia" w:ascii="仿宋" w:hAnsi="仿宋" w:eastAsia="仿宋"/>
          <w:sz w:val="28"/>
          <w:szCs w:val="28"/>
        </w:rPr>
        <w:t xml:space="preserve">（4）</w:t>
      </w:r>
      <w:r>
        <w:rPr>
          <w:rFonts w:ascii="仿宋" w:hAnsi="仿宋" w:eastAsia="仿宋"/>
          <w:sz w:val="28"/>
          <w:szCs w:val="28"/>
        </w:rPr>
        <w:t xml:space="preserve">具有车厢可卸式垃圾车（总质量25吨及以上），有一辆得2分，本项最高得2分。</w:t>
      </w:r>
      <w:r>
        <w:rPr>
          <w:rFonts w:hint="eastAsia" w:ascii="仿宋" w:hAnsi="仿宋" w:eastAsia="仿宋"/>
          <w:sz w:val="28"/>
          <w:szCs w:val="28"/>
        </w:rPr>
      </w:r>
      <w:r/>
    </w:p>
    <w:p>
      <w:pPr>
        <w:pStyle w:val="684"/>
        <w:ind w:firstLine="518"/>
        <w:spacing w:line="520" w:lineRule="exact"/>
        <w:widowControl/>
        <w:rPr>
          <w:rFonts w:hint="eastAsia" w:ascii="仿宋" w:hAnsi="仿宋" w:eastAsia="仿宋"/>
          <w:sz w:val="28"/>
          <w:szCs w:val="28"/>
        </w:rPr>
      </w:pPr>
      <w:r>
        <w:rPr>
          <w:rFonts w:ascii="仿宋" w:hAnsi="仿宋" w:eastAsia="仿宋"/>
          <w:sz w:val="28"/>
          <w:szCs w:val="28"/>
        </w:rPr>
        <w:t xml:space="preserve">注:所提供车辆为公司自有或租赁车辆，自有需提供行驶证</w:t>
      </w:r>
      <w:r>
        <w:rPr>
          <w:rFonts w:hint="eastAsia" w:ascii="仿宋" w:hAnsi="仿宋" w:eastAsia="仿宋"/>
          <w:sz w:val="28"/>
          <w:szCs w:val="28"/>
        </w:rPr>
        <w:t xml:space="preserve">、车辆照片</w:t>
      </w:r>
      <w:r>
        <w:rPr>
          <w:rFonts w:ascii="仿宋" w:hAnsi="仿宋" w:eastAsia="仿宋"/>
          <w:sz w:val="28"/>
          <w:szCs w:val="28"/>
        </w:rPr>
        <w:t xml:space="preserve">等有效证明</w:t>
      </w:r>
      <w:r>
        <w:rPr>
          <w:rFonts w:hint="eastAsia" w:ascii="仿宋" w:hAnsi="仿宋" w:eastAsia="仿宋"/>
          <w:sz w:val="28"/>
          <w:szCs w:val="28"/>
        </w:rPr>
        <w:t xml:space="preserve">扫描件</w:t>
      </w:r>
      <w:r>
        <w:rPr>
          <w:rFonts w:ascii="仿宋" w:hAnsi="仿宋" w:eastAsia="仿宋"/>
          <w:sz w:val="28"/>
          <w:szCs w:val="28"/>
        </w:rPr>
        <w:t xml:space="preserve">加盖公章，租赁需提供车辆租赁合同、行驶证</w:t>
      </w:r>
      <w:r>
        <w:rPr>
          <w:rFonts w:hint="eastAsia" w:ascii="仿宋" w:hAnsi="仿宋" w:eastAsia="仿宋"/>
          <w:sz w:val="28"/>
          <w:szCs w:val="28"/>
        </w:rPr>
        <w:t xml:space="preserve">、车辆照片</w:t>
      </w:r>
      <w:r>
        <w:rPr>
          <w:rFonts w:ascii="仿宋" w:hAnsi="仿宋" w:eastAsia="仿宋"/>
          <w:sz w:val="28"/>
          <w:szCs w:val="28"/>
        </w:rPr>
        <w:t xml:space="preserve">等有效证明</w:t>
      </w:r>
      <w:r>
        <w:rPr>
          <w:rFonts w:hint="eastAsia" w:ascii="仿宋" w:hAnsi="仿宋" w:eastAsia="仿宋"/>
          <w:sz w:val="28"/>
          <w:szCs w:val="28"/>
        </w:rPr>
        <w:t xml:space="preserve">扫描件</w:t>
      </w:r>
      <w:r>
        <w:rPr>
          <w:rFonts w:ascii="仿宋" w:hAnsi="仿宋" w:eastAsia="仿宋"/>
          <w:sz w:val="28"/>
          <w:szCs w:val="28"/>
        </w:rPr>
        <w:t xml:space="preserve">及租赁合同期内任意一张发票</w:t>
      </w:r>
      <w:r>
        <w:rPr>
          <w:rFonts w:hint="eastAsia" w:ascii="仿宋" w:hAnsi="仿宋" w:eastAsia="仿宋"/>
          <w:sz w:val="28"/>
          <w:szCs w:val="28"/>
        </w:rPr>
        <w:t xml:space="preserve">并</w:t>
      </w:r>
      <w:r>
        <w:rPr>
          <w:rFonts w:ascii="仿宋" w:hAnsi="仿宋" w:eastAsia="仿宋"/>
          <w:sz w:val="28"/>
          <w:szCs w:val="28"/>
        </w:rPr>
        <w:t xml:space="preserve">加盖公章</w:t>
      </w:r>
      <w:r>
        <w:rPr>
          <w:rFonts w:hint="eastAsia" w:ascii="仿宋" w:hAnsi="仿宋" w:eastAsia="仿宋"/>
          <w:sz w:val="28"/>
          <w:szCs w:val="28"/>
        </w:rPr>
        <w:t xml:space="preserve">。</w:t>
      </w:r>
      <w:r/>
    </w:p>
    <w:p>
      <w:pPr>
        <w:pStyle w:val="684"/>
        <w:ind w:firstLine="520"/>
        <w:spacing w:line="540" w:lineRule="exact"/>
        <w:rPr>
          <w:rFonts w:hint="eastAsia" w:ascii="仿宋" w:hAnsi="仿宋" w:eastAsia="仿宋"/>
          <w:sz w:val="28"/>
          <w:szCs w:val="28"/>
        </w:rPr>
      </w:pPr>
      <w:r>
        <w:rPr>
          <w:rFonts w:hint="eastAsia" w:ascii="仿宋" w:hAnsi="仿宋" w:eastAsia="仿宋"/>
          <w:b/>
          <w:bCs/>
          <w:sz w:val="28"/>
          <w:szCs w:val="28"/>
        </w:rPr>
        <w:t xml:space="preserve">三、人员F3（8分）：</w:t>
      </w:r>
      <w:r>
        <w:rPr>
          <w:rFonts w:hint="eastAsia" w:ascii="仿宋" w:hAnsi="仿宋" w:eastAsia="仿宋"/>
          <w:sz w:val="28"/>
          <w:szCs w:val="28"/>
        </w:rPr>
      </w:r>
      <w:r/>
    </w:p>
    <w:p>
      <w:pPr>
        <w:pStyle w:val="684"/>
        <w:ind w:firstLine="518"/>
        <w:jc w:val="left"/>
        <w:spacing w:line="560" w:lineRule="exact"/>
        <w:shd w:val="clear" w:color="auto" w:fill="ffffff"/>
        <w:widowControl/>
        <w:rPr>
          <w:rFonts w:hint="eastAsia" w:ascii="仿宋" w:hAnsi="仿宋" w:eastAsia="仿宋"/>
          <w:sz w:val="28"/>
          <w:szCs w:val="28"/>
        </w:rPr>
      </w:pPr>
      <w:r>
        <w:rPr>
          <w:rFonts w:hint="eastAsia" w:ascii="仿宋" w:hAnsi="仿宋" w:eastAsia="仿宋"/>
          <w:sz w:val="28"/>
          <w:szCs w:val="28"/>
        </w:rPr>
        <w:t xml:space="preserve">1、项目负责人（4分）：项目负责人具有行政部门颁发的环境类高级职称得2分，具有安全生产知识和管理能力培训合格证书的得2分，最高得4分。（</w:t>
      </w:r>
      <w:r>
        <w:rPr>
          <w:rFonts w:ascii="仿宋" w:hAnsi="仿宋" w:eastAsia="仿宋"/>
          <w:sz w:val="28"/>
          <w:szCs w:val="28"/>
        </w:rPr>
        <w:t xml:space="preserve">须提供相关证书</w:t>
      </w:r>
      <w:r>
        <w:rPr>
          <w:rFonts w:hint="eastAsia" w:ascii="仿宋" w:hAnsi="仿宋" w:eastAsia="仿宋"/>
          <w:sz w:val="28"/>
          <w:szCs w:val="28"/>
        </w:rPr>
        <w:t xml:space="preserve">原件扫描件</w:t>
      </w:r>
      <w:r>
        <w:rPr>
          <w:rFonts w:ascii="仿宋" w:hAnsi="仿宋" w:eastAsia="仿宋"/>
          <w:sz w:val="28"/>
          <w:szCs w:val="28"/>
        </w:rPr>
        <w:t xml:space="preserve">及近六个月任意一个月由供应商为其缴纳的社会保险复印件</w:t>
      </w:r>
      <w:r>
        <w:rPr>
          <w:rFonts w:hint="eastAsia" w:ascii="仿宋" w:hAnsi="仿宋" w:eastAsia="仿宋"/>
          <w:sz w:val="28"/>
          <w:szCs w:val="28"/>
        </w:rPr>
        <w:t xml:space="preserve">）</w:t>
      </w:r>
      <w:r/>
    </w:p>
    <w:p>
      <w:pPr>
        <w:pStyle w:val="684"/>
        <w:ind w:firstLine="518"/>
        <w:jc w:val="left"/>
        <w:spacing w:line="560" w:lineRule="exact"/>
        <w:shd w:val="clear" w:color="auto" w:fill="ffffff"/>
        <w:widowControl/>
        <w:rPr>
          <w:rFonts w:hint="eastAsia" w:ascii="仿宋" w:hAnsi="仿宋" w:eastAsia="仿宋"/>
          <w:color w:val="000000"/>
          <w:sz w:val="28"/>
          <w:szCs w:val="28"/>
        </w:rPr>
      </w:pPr>
      <w:r>
        <w:rPr>
          <w:rFonts w:hint="eastAsia" w:ascii="仿宋" w:hAnsi="仿宋" w:eastAsia="仿宋"/>
          <w:color w:val="000000"/>
          <w:sz w:val="28"/>
          <w:szCs w:val="28"/>
        </w:rPr>
        <w:t xml:space="preserve">2、项目组成员（4分）：项目组成员（不含项目负责人）具有高级道路清洁工程得2分，具有安全生产知识和管理能力培训合格证书的得2分，最高得4分。（</w:t>
      </w:r>
      <w:r>
        <w:rPr>
          <w:rFonts w:ascii="仿宋" w:hAnsi="仿宋" w:eastAsia="仿宋"/>
          <w:color w:val="000000"/>
          <w:sz w:val="28"/>
          <w:szCs w:val="28"/>
        </w:rPr>
        <w:t xml:space="preserve">须提供相关证书</w:t>
      </w:r>
      <w:r>
        <w:rPr>
          <w:rFonts w:hint="eastAsia" w:ascii="仿宋" w:hAnsi="仿宋" w:eastAsia="仿宋"/>
          <w:color w:val="000000"/>
          <w:sz w:val="28"/>
          <w:szCs w:val="28"/>
        </w:rPr>
        <w:t xml:space="preserve">原件扫描件</w:t>
      </w:r>
      <w:r>
        <w:rPr>
          <w:rFonts w:ascii="仿宋" w:hAnsi="仿宋" w:eastAsia="仿宋"/>
          <w:color w:val="000000"/>
          <w:sz w:val="28"/>
          <w:szCs w:val="28"/>
        </w:rPr>
        <w:t xml:space="preserve">及近六</w:t>
      </w:r>
      <w:r>
        <w:rPr>
          <w:rFonts w:ascii="仿宋" w:hAnsi="仿宋" w:eastAsia="仿宋"/>
          <w:color w:val="000000"/>
          <w:sz w:val="28"/>
          <w:szCs w:val="28"/>
        </w:rPr>
        <w:t xml:space="preserve">个月任意一个月由供应商为其缴纳的社会保险复印件</w:t>
      </w:r>
      <w:r>
        <w:rPr>
          <w:rFonts w:hint="eastAsia" w:ascii="仿宋" w:hAnsi="仿宋" w:eastAsia="仿宋"/>
          <w:color w:val="000000"/>
          <w:sz w:val="28"/>
          <w:szCs w:val="28"/>
        </w:rPr>
        <w:t xml:space="preserve">）</w:t>
      </w:r>
      <w:r/>
    </w:p>
    <w:p>
      <w:pPr>
        <w:pStyle w:val="684"/>
        <w:ind w:firstLine="520"/>
        <w:spacing w:line="540" w:lineRule="exact"/>
        <w:rPr>
          <w:rFonts w:hint="eastAsia" w:ascii="仿宋" w:hAnsi="仿宋" w:eastAsia="仿宋" w:cs="微软雅黑"/>
          <w:b/>
          <w:bCs/>
          <w:sz w:val="28"/>
          <w:szCs w:val="28"/>
        </w:rPr>
      </w:pPr>
      <w:r>
        <w:rPr>
          <w:rFonts w:hint="eastAsia" w:ascii="仿宋" w:hAnsi="仿宋" w:eastAsia="仿宋"/>
          <w:b/>
          <w:bCs/>
          <w:sz w:val="28"/>
          <w:szCs w:val="28"/>
        </w:rPr>
        <w:t xml:space="preserve">四、技术部分F4（</w:t>
      </w:r>
      <w:r>
        <w:rPr>
          <w:rFonts w:hint="eastAsia" w:ascii="仿宋" w:hAnsi="仿宋" w:eastAsia="仿宋"/>
          <w:b/>
          <w:bCs/>
          <w:sz w:val="28"/>
          <w:szCs w:val="28"/>
        </w:rPr>
        <w:t xml:space="preserve">60</w:t>
      </w:r>
      <w:r>
        <w:rPr>
          <w:rFonts w:hint="eastAsia" w:ascii="仿宋" w:hAnsi="仿宋" w:eastAsia="仿宋"/>
          <w:b/>
          <w:bCs/>
          <w:sz w:val="28"/>
          <w:szCs w:val="28"/>
        </w:rPr>
        <w:t xml:space="preserve">分）：</w:t>
      </w:r>
      <w:r>
        <w:rPr>
          <w:rFonts w:hint="eastAsia" w:ascii="仿宋" w:hAnsi="仿宋" w:eastAsia="仿宋" w:cs="微软雅黑"/>
          <w:b/>
          <w:bCs/>
          <w:sz w:val="28"/>
          <w:szCs w:val="28"/>
        </w:rPr>
      </w:r>
      <w:r/>
    </w:p>
    <w:p>
      <w:pPr>
        <w:pStyle w:val="684"/>
        <w:ind w:firstLine="518"/>
        <w:jc w:val="left"/>
        <w:spacing w:line="560" w:lineRule="exact"/>
        <w:shd w:val="clear" w:color="auto" w:fill="ffffff"/>
        <w:widowControl/>
        <w:rPr>
          <w:rFonts w:hint="eastAsia" w:ascii="仿宋" w:hAnsi="仿宋" w:eastAsia="仿宋"/>
          <w:sz w:val="28"/>
          <w:szCs w:val="28"/>
        </w:rPr>
      </w:pPr>
      <w:r>
        <w:rPr>
          <w:rFonts w:hint="eastAsia" w:ascii="仿宋" w:hAnsi="仿宋" w:eastAsia="仿宋"/>
          <w:sz w:val="28"/>
          <w:szCs w:val="28"/>
        </w:rPr>
        <w:t xml:space="preserve">1、人工作业方案（10分）：根据供应商响应文件中提供的人工作业方案进行评分，方案优于采购需求的得10分；方案符合采购需求的得7分；方案不符合或未提供的不得分。</w:t>
      </w:r>
      <w:r/>
    </w:p>
    <w:p>
      <w:pPr>
        <w:pStyle w:val="684"/>
        <w:ind w:firstLine="518"/>
        <w:jc w:val="left"/>
        <w:spacing w:line="560" w:lineRule="exact"/>
        <w:shd w:val="clear" w:color="auto" w:fill="ffffff"/>
        <w:widowControl/>
        <w:rPr>
          <w:rFonts w:hint="eastAsia" w:ascii="仿宋" w:hAnsi="仿宋" w:eastAsia="仿宋"/>
          <w:sz w:val="28"/>
          <w:szCs w:val="28"/>
        </w:rPr>
      </w:pPr>
      <w:r>
        <w:rPr>
          <w:rFonts w:hint="eastAsia" w:ascii="仿宋" w:hAnsi="仿宋" w:eastAsia="仿宋"/>
          <w:sz w:val="28"/>
          <w:szCs w:val="28"/>
        </w:rPr>
        <w:t xml:space="preserve">2、机具作业方案（10分）：根据供应商响应文件中提供的机具作业方案进行评分，方案优于采购需求的得10分；方案符合采购需求的得7分；方案不符合或未提供的不得分。</w:t>
      </w:r>
      <w:r/>
    </w:p>
    <w:p>
      <w:pPr>
        <w:pStyle w:val="684"/>
        <w:ind w:firstLine="518"/>
        <w:jc w:val="left"/>
        <w:spacing w:line="560" w:lineRule="exact"/>
        <w:shd w:val="clear" w:color="auto" w:fill="ffffff"/>
        <w:widowControl/>
        <w:rPr>
          <w:rFonts w:hint="eastAsia" w:ascii="仿宋" w:hAnsi="仿宋" w:eastAsia="仿宋"/>
          <w:sz w:val="28"/>
          <w:szCs w:val="28"/>
        </w:rPr>
      </w:pPr>
      <w:r>
        <w:rPr>
          <w:rFonts w:hint="eastAsia" w:ascii="仿宋" w:hAnsi="仿宋" w:eastAsia="仿宋"/>
          <w:sz w:val="28"/>
          <w:szCs w:val="28"/>
        </w:rPr>
        <w:t xml:space="preserve">3、生活垃圾收运方案（10分）：根据供应商响应文件中提供的生活垃圾收运方案进行评分，方案优于采购需求的得10分；方案符合采购需求的得7分；方案不符合或未提供的不得分。</w:t>
      </w:r>
      <w:r/>
    </w:p>
    <w:p>
      <w:pPr>
        <w:pStyle w:val="684"/>
        <w:ind w:firstLine="518"/>
        <w:jc w:val="left"/>
        <w:spacing w:line="560" w:lineRule="exact"/>
        <w:shd w:val="clear" w:color="auto" w:fill="ffffff"/>
        <w:widowControl/>
        <w:rPr>
          <w:rFonts w:hint="eastAsia" w:ascii="仿宋" w:hAnsi="仿宋" w:eastAsia="仿宋"/>
          <w:sz w:val="28"/>
          <w:szCs w:val="28"/>
        </w:rPr>
      </w:pPr>
      <w:r>
        <w:rPr>
          <w:rFonts w:hint="eastAsia" w:ascii="仿宋" w:hAnsi="仿宋" w:eastAsia="仿宋"/>
          <w:sz w:val="28"/>
          <w:szCs w:val="28"/>
        </w:rPr>
        <w:t xml:space="preserve">4、</w:t>
      </w:r>
      <w:r>
        <w:rPr>
          <w:rFonts w:ascii="仿宋" w:hAnsi="仿宋" w:eastAsia="仿宋"/>
          <w:sz w:val="28"/>
          <w:szCs w:val="28"/>
        </w:rPr>
        <w:t xml:space="preserve">应急服务方案</w:t>
      </w:r>
      <w:r>
        <w:rPr>
          <w:rFonts w:hint="eastAsia" w:ascii="仿宋" w:hAnsi="仿宋" w:eastAsia="仿宋"/>
          <w:sz w:val="28"/>
          <w:szCs w:val="28"/>
        </w:rPr>
        <w:t xml:space="preserve">（10分）：根据供应商响应文件中提供的</w:t>
      </w:r>
      <w:r>
        <w:rPr>
          <w:rFonts w:ascii="仿宋" w:hAnsi="仿宋" w:eastAsia="仿宋"/>
          <w:sz w:val="28"/>
          <w:szCs w:val="28"/>
        </w:rPr>
        <w:t xml:space="preserve">应急服务方案</w:t>
      </w:r>
      <w:r>
        <w:rPr>
          <w:rFonts w:hint="eastAsia" w:ascii="仿宋" w:hAnsi="仿宋" w:eastAsia="仿宋"/>
          <w:sz w:val="28"/>
          <w:szCs w:val="28"/>
        </w:rPr>
        <w:t xml:space="preserve">进行评分，方案优于采购需求的得10分；方案符合采购需求的得7分；方案不符合或未提供的不得分。</w:t>
      </w:r>
      <w:r/>
    </w:p>
    <w:p>
      <w:pPr>
        <w:pStyle w:val="684"/>
        <w:ind w:firstLine="518"/>
        <w:jc w:val="left"/>
        <w:spacing w:line="560" w:lineRule="exact"/>
        <w:shd w:val="clear" w:color="auto" w:fill="ffffff"/>
        <w:widowControl/>
        <w:rPr>
          <w:rFonts w:hint="eastAsia" w:ascii="仿宋" w:hAnsi="仿宋" w:eastAsia="仿宋"/>
          <w:sz w:val="28"/>
          <w:szCs w:val="28"/>
        </w:rPr>
      </w:pPr>
      <w:r>
        <w:rPr>
          <w:rFonts w:hint="eastAsia" w:ascii="仿宋" w:hAnsi="仿宋" w:eastAsia="仿宋"/>
          <w:sz w:val="28"/>
          <w:szCs w:val="28"/>
        </w:rPr>
        <w:t xml:space="preserve">5、</w:t>
      </w:r>
      <w:r>
        <w:rPr>
          <w:rFonts w:ascii="仿宋" w:hAnsi="仿宋" w:eastAsia="仿宋"/>
          <w:sz w:val="28"/>
          <w:szCs w:val="28"/>
        </w:rPr>
        <w:t xml:space="preserve">安全保障方案</w:t>
      </w:r>
      <w:r>
        <w:rPr>
          <w:rFonts w:hint="eastAsia" w:ascii="仿宋" w:hAnsi="仿宋" w:eastAsia="仿宋"/>
          <w:sz w:val="28"/>
          <w:szCs w:val="28"/>
        </w:rPr>
        <w:t xml:space="preserve">（10分）：根据供应商响应文件中提供的</w:t>
      </w:r>
      <w:r>
        <w:rPr>
          <w:rFonts w:ascii="仿宋" w:hAnsi="仿宋" w:eastAsia="仿宋"/>
          <w:sz w:val="28"/>
          <w:szCs w:val="28"/>
        </w:rPr>
        <w:t xml:space="preserve">安全保障方案</w:t>
      </w:r>
      <w:r>
        <w:rPr>
          <w:rFonts w:hint="eastAsia" w:ascii="仿宋" w:hAnsi="仿宋" w:eastAsia="仿宋"/>
          <w:sz w:val="28"/>
          <w:szCs w:val="28"/>
        </w:rPr>
        <w:t xml:space="preserve">进行评分，方案优于采购需求的得10分；方案符合采购需求的得7分；方案不符合或未提供的不得分。</w:t>
      </w:r>
      <w:r/>
    </w:p>
    <w:p>
      <w:pPr>
        <w:pStyle w:val="684"/>
        <w:ind w:firstLine="518"/>
        <w:jc w:val="left"/>
        <w:spacing w:line="560" w:lineRule="exact"/>
        <w:shd w:val="clear" w:color="auto" w:fill="ffffff"/>
        <w:widowControl/>
        <w:rPr>
          <w:rFonts w:hint="eastAsia" w:ascii="仿宋" w:hAnsi="仿宋" w:eastAsia="仿宋"/>
          <w:sz w:val="28"/>
          <w:szCs w:val="28"/>
        </w:rPr>
      </w:pPr>
      <w:r>
        <w:rPr>
          <w:rFonts w:hint="eastAsia" w:ascii="仿宋" w:hAnsi="仿宋" w:eastAsia="仿宋"/>
          <w:sz w:val="28"/>
          <w:szCs w:val="28"/>
        </w:rPr>
        <w:t xml:space="preserve">6、质量控制方案（10分）：根据供应商响应文件中提供的质量控制方案进行评分，方案优于采购需求的得10分；方案符合采购需求的得7分；方案不</w:t>
      </w:r>
      <w:r>
        <w:rPr>
          <w:rFonts w:hint="eastAsia" w:ascii="仿宋" w:hAnsi="仿宋" w:eastAsia="仿宋"/>
          <w:sz w:val="28"/>
          <w:szCs w:val="28"/>
        </w:rPr>
        <w:t xml:space="preserve">符合或未提供的不得分。</w:t>
      </w:r>
      <w:r/>
    </w:p>
    <w:p>
      <w:pPr>
        <w:pStyle w:val="684"/>
        <w:ind w:firstLine="518"/>
        <w:jc w:val="left"/>
        <w:spacing w:line="560" w:lineRule="exact"/>
        <w:shd w:val="clear" w:color="auto" w:fill="ffffff"/>
        <w:widowControl/>
        <w:rPr>
          <w:rFonts w:hint="eastAsia" w:ascii="仿宋" w:hAnsi="仿宋" w:eastAsia="仿宋"/>
          <w:sz w:val="28"/>
          <w:szCs w:val="28"/>
        </w:rPr>
      </w:pPr>
      <w:r>
        <w:rPr>
          <w:rFonts w:hint="eastAsia" w:ascii="仿宋" w:hAnsi="仿宋" w:eastAsia="仿宋"/>
          <w:sz w:val="28"/>
          <w:szCs w:val="28"/>
        </w:rPr>
        <w:t xml:space="preserve">综合得分＝F1+F2+F3+F4</w:t>
      </w:r>
      <w:r/>
    </w:p>
    <w:p>
      <w:pPr>
        <w:pStyle w:val="684"/>
        <w:ind w:firstLine="518"/>
        <w:spacing w:line="520" w:lineRule="exact"/>
        <w:rPr>
          <w:rFonts w:ascii="仿宋_GB2312" w:eastAsia="仿宋_GB2312"/>
          <w:color w:val="000000"/>
          <w:sz w:val="28"/>
          <w:szCs w:val="28"/>
        </w:rPr>
      </w:pPr>
      <w:r/>
      <w:bookmarkEnd w:id="36"/>
      <w:r>
        <w:rPr>
          <w:rFonts w:hint="eastAsia" w:ascii="黑体" w:hAnsi="黑体" w:eastAsia="黑体"/>
          <w:color w:val="000000"/>
          <w:sz w:val="28"/>
          <w:szCs w:val="28"/>
        </w:rPr>
        <w:t xml:space="preserve">声明：</w:t>
      </w:r>
      <w:r>
        <w:rPr>
          <w:rFonts w:hint="eastAsia" w:ascii="仿宋" w:hAnsi="仿宋" w:eastAsia="仿宋"/>
          <w:color w:val="000000"/>
          <w:sz w:val="28"/>
          <w:szCs w:val="28"/>
        </w:rPr>
        <w:t xml:space="preserve">当出现损害国家和采购人利益情况时，采购人、江苏泰禾有选择或拒绝任何供应商的权利，并对所采取的行为不主动说明原因。</w:t>
      </w:r>
      <w:r>
        <w:rPr>
          <w:rFonts w:ascii="仿宋_GB2312" w:eastAsia="仿宋_GB2312"/>
          <w:color w:val="000000"/>
          <w:sz w:val="28"/>
          <w:szCs w:val="28"/>
        </w:rPr>
      </w:r>
      <w:r/>
    </w:p>
    <w:p>
      <w:pPr>
        <w:pStyle w:val="684"/>
        <w:rPr>
          <w:color w:val="000000"/>
        </w:rPr>
      </w:pPr>
      <w:r>
        <w:rPr>
          <w:color w:val="000000"/>
        </w:rPr>
      </w:r>
      <w:r/>
    </w:p>
    <w:p>
      <w:pPr>
        <w:pStyle w:val="684"/>
        <w:rPr>
          <w:color w:val="000000"/>
        </w:rPr>
      </w:pPr>
      <w:r>
        <w:rPr>
          <w:color w:val="000000"/>
        </w:rPr>
      </w:r>
      <w:r/>
    </w:p>
    <w:p>
      <w:pPr>
        <w:pStyle w:val="684"/>
        <w:jc w:val="center"/>
        <w:spacing w:line="520" w:lineRule="exact"/>
        <w:rPr>
          <w:rFonts w:ascii="黑体" w:hAnsi="宋体" w:eastAsia="黑体"/>
          <w:color w:val="000000"/>
          <w:sz w:val="28"/>
          <w:szCs w:val="28"/>
        </w:rPr>
      </w:pPr>
      <w:r>
        <w:rPr>
          <w:rFonts w:hint="eastAsia" w:ascii="黑体" w:eastAsia="黑体"/>
          <w:bCs/>
          <w:color w:val="000000"/>
          <w:sz w:val="28"/>
          <w:szCs w:val="28"/>
        </w:rPr>
        <w:t xml:space="preserve">六、</w:t>
      </w:r>
      <w:r>
        <w:rPr>
          <w:rFonts w:hint="eastAsia" w:ascii="黑体" w:hAnsi="宋体" w:eastAsia="黑体"/>
          <w:bCs/>
          <w:color w:val="000000"/>
          <w:sz w:val="28"/>
          <w:szCs w:val="28"/>
        </w:rPr>
        <w:t xml:space="preserve">成交公告</w:t>
      </w:r>
      <w:r>
        <w:rPr>
          <w:rFonts w:ascii="黑体" w:hAnsi="宋体" w:eastAsia="黑体"/>
          <w:color w:val="000000"/>
          <w:sz w:val="28"/>
          <w:szCs w:val="28"/>
        </w:rPr>
      </w:r>
      <w:r/>
    </w:p>
    <w:p>
      <w:pPr>
        <w:pStyle w:val="684"/>
        <w:ind w:firstLine="50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本公司将对经采购人确定的成交供应商在江苏政府采购网上发布成交结果公告，公告期限为1个工作日，不能保证被公告的成交供应商为最终成交供应商！</w:t>
      </w:r>
      <w:r>
        <w:rPr>
          <w:rFonts w:ascii="仿宋" w:hAnsi="仿宋" w:eastAsia="仿宋"/>
          <w:color w:val="000000"/>
          <w:sz w:val="28"/>
          <w:szCs w:val="28"/>
        </w:rPr>
      </w:r>
      <w:r/>
    </w:p>
    <w:p>
      <w:pPr>
        <w:pStyle w:val="684"/>
        <w:jc w:val="center"/>
        <w:spacing w:line="520" w:lineRule="exact"/>
        <w:rPr>
          <w:rFonts w:ascii="黑体" w:hAnsi="宋体" w:eastAsia="黑体"/>
          <w:color w:val="000000"/>
          <w:sz w:val="28"/>
          <w:szCs w:val="28"/>
        </w:rPr>
      </w:pPr>
      <w:r>
        <w:rPr>
          <w:rFonts w:hint="eastAsia" w:ascii="黑体" w:eastAsia="黑体"/>
          <w:color w:val="000000"/>
          <w:sz w:val="28"/>
          <w:szCs w:val="28"/>
        </w:rPr>
        <w:t xml:space="preserve">七、合同签订</w:t>
      </w:r>
      <w:r>
        <w:rPr>
          <w:rFonts w:ascii="黑体" w:hAnsi="宋体" w:eastAsia="黑体"/>
          <w:color w:val="000000"/>
          <w:sz w:val="28"/>
          <w:szCs w:val="28"/>
        </w:rPr>
      </w:r>
      <w:r/>
    </w:p>
    <w:p>
      <w:pPr>
        <w:pStyle w:val="684"/>
        <w:ind w:firstLine="50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1.供应商领取《成交通知书》后，</w:t>
      </w:r>
      <w:r>
        <w:rPr>
          <w:rFonts w:hint="eastAsia" w:ascii="仿宋" w:hAnsi="仿宋" w:eastAsia="仿宋"/>
          <w:color w:val="000000"/>
          <w:sz w:val="28"/>
          <w:szCs w:val="28"/>
        </w:rPr>
        <w:t xml:space="preserve">应</w:t>
      </w:r>
      <w:r>
        <w:rPr>
          <w:rFonts w:hint="eastAsia" w:ascii="仿宋" w:hAnsi="仿宋" w:eastAsia="仿宋"/>
          <w:color w:val="000000"/>
          <w:sz w:val="28"/>
          <w:szCs w:val="28"/>
        </w:rPr>
        <w:t xml:space="preserve">在《成交通知书》规定的日期内，按照</w:t>
      </w:r>
      <w:r>
        <w:rPr>
          <w:rFonts w:hint="eastAsia" w:ascii="仿宋" w:hAnsi="仿宋" w:eastAsia="仿宋" w:cs="宋体"/>
          <w:color w:val="000000"/>
          <w:sz w:val="28"/>
          <w:szCs w:val="28"/>
        </w:rPr>
        <w:t xml:space="preserve">采购文件确定的合同文本以及采购标的、规格型号、采购金额、采购数量、技术和服务要求等事项与采购人签订政府采购合同。</w:t>
      </w:r>
      <w:r>
        <w:rPr>
          <w:rFonts w:hint="eastAsia" w:ascii="仿宋" w:hAnsi="仿宋" w:eastAsia="仿宋"/>
          <w:color w:val="000000"/>
          <w:sz w:val="28"/>
          <w:szCs w:val="28"/>
        </w:rPr>
        <w:t xml:space="preserve">合同主要条款与格式（参考）见第十二部分。</w:t>
      </w:r>
      <w:r>
        <w:rPr>
          <w:rFonts w:ascii="仿宋" w:hAnsi="仿宋" w:eastAsia="仿宋"/>
          <w:color w:val="000000"/>
          <w:sz w:val="28"/>
          <w:szCs w:val="28"/>
        </w:rPr>
      </w:r>
      <w:r/>
    </w:p>
    <w:p>
      <w:pPr>
        <w:pStyle w:val="684"/>
        <w:ind w:firstLine="50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2.政府采购履约资金扶持政策，中标供应商可凭政府采购合同办理融资贷款，详情请联系兴化市财政局政府采购科张女士，联系电话：0523-</w:t>
      </w:r>
      <w:r>
        <w:rPr>
          <w:rFonts w:ascii="仿宋" w:hAnsi="仿宋" w:eastAsia="仿宋"/>
          <w:color w:val="000000"/>
          <w:sz w:val="28"/>
          <w:szCs w:val="28"/>
        </w:rPr>
        <w:t xml:space="preserve">82020605</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684"/>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3.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rPr>
          <w:rFonts w:ascii="仿宋" w:hAnsi="仿宋" w:eastAsia="仿宋" w:cs="宋体"/>
          <w:color w:val="000000"/>
          <w:sz w:val="28"/>
          <w:szCs w:val="28"/>
        </w:rPr>
      </w:r>
      <w:r/>
    </w:p>
    <w:p>
      <w:pPr>
        <w:pStyle w:val="684"/>
        <w:ind w:firstLine="508"/>
        <w:spacing w:line="520" w:lineRule="exact"/>
        <w:rPr>
          <w:rFonts w:ascii="仿宋_GB2312" w:hAnsi="宋体" w:eastAsia="仿宋_GB2312"/>
          <w:sz w:val="28"/>
          <w:szCs w:val="28"/>
        </w:rPr>
      </w:pPr>
      <w:r>
        <w:rPr>
          <w:rFonts w:hint="eastAsia" w:ascii="仿宋" w:hAnsi="仿宋" w:eastAsia="仿宋"/>
          <w:color w:val="000000"/>
          <w:sz w:val="28"/>
          <w:szCs w:val="28"/>
        </w:rPr>
        <w:t xml:space="preserve">4.如果供应商有欺诈或隐瞒自身违规问题或损害国家和采购人利益以及主动放弃签订合同的，成交资格无效，</w:t>
      </w:r>
      <w:r>
        <w:rPr>
          <w:rFonts w:hint="eastAsia" w:ascii="仿宋" w:hAnsi="仿宋" w:eastAsia="仿宋" w:cs="宋体"/>
          <w:color w:val="000000"/>
          <w:sz w:val="28"/>
          <w:szCs w:val="28"/>
        </w:rPr>
        <w:t xml:space="preserve">采购</w:t>
      </w:r>
      <w:r>
        <w:rPr>
          <w:rFonts w:hint="eastAsia" w:ascii="仿宋" w:hAnsi="仿宋" w:eastAsia="仿宋" w:cs="宋体"/>
          <w:color w:val="000000"/>
          <w:sz w:val="28"/>
          <w:szCs w:val="28"/>
        </w:rPr>
        <w:t xml:space="preserve">人可以按照“</w:t>
      </w:r>
      <w:r>
        <w:rPr>
          <w:rFonts w:hint="eastAsia" w:ascii="仿宋" w:hAnsi="仿宋" w:eastAsia="仿宋"/>
          <w:color w:val="000000"/>
          <w:sz w:val="28"/>
          <w:szCs w:val="28"/>
        </w:rPr>
        <w:t xml:space="preserve">财库〔2014〕214号” 文</w:t>
      </w:r>
      <w:r>
        <w:rPr>
          <w:rFonts w:hint="eastAsia" w:ascii="仿宋" w:hAnsi="仿宋" w:eastAsia="仿宋" w:cs="宋体"/>
          <w:color w:val="000000"/>
          <w:sz w:val="28"/>
          <w:szCs w:val="28"/>
        </w:rPr>
        <w:t xml:space="preserve">的有</w:t>
      </w:r>
      <w:r>
        <w:rPr>
          <w:rFonts w:hint="eastAsia" w:ascii="仿宋" w:hAnsi="仿宋" w:eastAsia="仿宋" w:cs="宋体"/>
          <w:sz w:val="28"/>
          <w:szCs w:val="28"/>
        </w:rPr>
        <w:t xml:space="preserve">关规定，确定其他供应商作为成交供应商并签订政府采购合同，也可以重新开展采购活动；拒绝签订政府采购合同的成交供应商不得参加对该项目重新开展的采购活动</w:t>
      </w:r>
      <w:r>
        <w:rPr>
          <w:rFonts w:hint="eastAsia" w:ascii="仿宋" w:hAnsi="仿宋" w:eastAsia="仿宋"/>
          <w:sz w:val="28"/>
          <w:szCs w:val="28"/>
        </w:rPr>
        <w:t xml:space="preserve">；已签订合同，采购人可以中止合同，并保留依照相关法律、法规追究其法律责任的权利。</w:t>
      </w:r>
      <w:r>
        <w:rPr>
          <w:rFonts w:ascii="仿宋_GB2312" w:hAnsi="宋体" w:eastAsia="仿宋_GB2312"/>
          <w:sz w:val="28"/>
          <w:szCs w:val="28"/>
        </w:rPr>
      </w:r>
      <w:r/>
    </w:p>
    <w:p>
      <w:pPr>
        <w:pStyle w:val="684"/>
        <w:jc w:val="center"/>
        <w:spacing w:line="520" w:lineRule="exact"/>
        <w:rPr>
          <w:rFonts w:ascii="黑体" w:hAnsi="宋体" w:eastAsia="黑体"/>
          <w:sz w:val="28"/>
          <w:szCs w:val="28"/>
        </w:rPr>
      </w:pPr>
      <w:r>
        <w:rPr>
          <w:rFonts w:hint="eastAsia" w:ascii="黑体" w:hAnsi="宋体" w:eastAsia="黑体"/>
          <w:bCs/>
          <w:sz w:val="28"/>
          <w:szCs w:val="28"/>
        </w:rPr>
        <w:t xml:space="preserve">八、质疑投诉</w:t>
      </w:r>
      <w:r>
        <w:rPr>
          <w:rFonts w:ascii="黑体" w:hAnsi="宋体" w:eastAsia="黑体"/>
          <w:sz w:val="28"/>
          <w:szCs w:val="28"/>
        </w:rPr>
      </w:r>
      <w:r/>
    </w:p>
    <w:p>
      <w:pPr>
        <w:pStyle w:val="684"/>
        <w:ind w:firstLine="505"/>
        <w:spacing w:line="560" w:lineRule="exact"/>
        <w:rPr>
          <w:rFonts w:ascii="仿宋" w:hAnsi="仿宋" w:eastAsia="仿宋"/>
          <w:sz w:val="28"/>
          <w:szCs w:val="28"/>
        </w:rPr>
      </w:pPr>
      <w:r>
        <w:rPr>
          <w:rFonts w:hint="eastAsia" w:ascii="仿宋" w:hAnsi="仿宋" w:eastAsia="仿宋" w:cs="宋体"/>
          <w:sz w:val="28"/>
          <w:szCs w:val="28"/>
        </w:rPr>
        <w:t xml:space="preserve">1.提出质疑和投诉的供应商必须是参加本项目采购活动的供应商，不得捏造事实或者提供虚假材料进行恶意质疑和投诉，</w:t>
      </w:r>
      <w:r>
        <w:rPr>
          <w:rFonts w:hint="eastAsia" w:ascii="仿宋" w:hAnsi="仿宋" w:eastAsia="仿宋"/>
          <w:sz w:val="28"/>
          <w:szCs w:val="28"/>
        </w:rPr>
        <w:t xml:space="preserve">未参加磋商活动的供应商或在磋商活动中自身权益未受到损害的供应商所提出的质疑投诉不予受理。</w:t>
      </w:r>
      <w:r>
        <w:rPr>
          <w:rFonts w:ascii="仿宋" w:hAnsi="仿宋" w:eastAsia="仿宋"/>
          <w:sz w:val="28"/>
          <w:szCs w:val="28"/>
        </w:rPr>
      </w:r>
      <w:r/>
    </w:p>
    <w:p>
      <w:pPr>
        <w:pStyle w:val="684"/>
        <w:ind w:firstLine="508"/>
        <w:spacing w:line="560" w:lineRule="exact"/>
        <w:rPr>
          <w:rFonts w:ascii="仿宋" w:hAnsi="仿宋" w:eastAsia="仿宋" w:cs="宋体"/>
          <w:sz w:val="28"/>
          <w:szCs w:val="28"/>
        </w:rPr>
      </w:pPr>
      <w:r>
        <w:rPr>
          <w:rFonts w:hint="eastAsia" w:ascii="仿宋" w:hAnsi="仿宋" w:eastAsia="仿宋"/>
          <w:sz w:val="28"/>
          <w:szCs w:val="28"/>
        </w:rPr>
        <w:t xml:space="preserve">2.参加磋商的供应商认为磋商文件、采购过程和中标结果使自己的权益受到损害的，可以在知道或应知其权益受到损害之日起七个工作日内，以书面形式向采购人或采购代理机构提出质疑。上述应知其权益受到损害之日，是指：</w:t>
      </w:r>
      <w:r>
        <w:rPr>
          <w:rFonts w:hint="eastAsia" w:ascii="仿宋" w:hAnsi="仿宋" w:eastAsia="仿宋" w:cs="宋体"/>
          <w:sz w:val="28"/>
          <w:szCs w:val="28"/>
        </w:rPr>
        <w:t xml:space="preserve">对可以质疑的磋商文件提出质疑的，为收到磋商文件之日或者磋商文件公告期限届满之日；对采购过程提出质疑的，为各采购程序环节结束之日；对成交结果提出质疑的，为成交结果公告期限届满之日。</w:t>
      </w:r>
      <w:r>
        <w:rPr>
          <w:rFonts w:ascii="仿宋" w:hAnsi="仿宋" w:eastAsia="仿宋" w:cs="宋体"/>
          <w:sz w:val="28"/>
          <w:szCs w:val="28"/>
        </w:rPr>
      </w:r>
      <w:r/>
    </w:p>
    <w:p>
      <w:pPr>
        <w:pStyle w:val="684"/>
        <w:ind w:firstLine="508"/>
        <w:spacing w:line="560" w:lineRule="exact"/>
        <w:rPr>
          <w:rFonts w:ascii="仿宋" w:hAnsi="仿宋" w:eastAsia="仿宋"/>
          <w:sz w:val="28"/>
          <w:szCs w:val="28"/>
        </w:rPr>
      </w:pPr>
      <w:r>
        <w:rPr>
          <w:rFonts w:hint="eastAsia" w:ascii="仿宋" w:hAnsi="仿宋" w:eastAsia="仿宋" w:cs="宋体"/>
          <w:sz w:val="28"/>
          <w:szCs w:val="28"/>
        </w:rPr>
        <w:t xml:space="preserve">3.供应商质疑和投诉实行实名制，其质疑和投诉应当有具体的质疑和投诉事项及事实根据，并配合采购人、采购代理机构和</w:t>
      </w:r>
      <w:r>
        <w:rPr>
          <w:rFonts w:hint="eastAsia" w:ascii="仿宋" w:hAnsi="仿宋" w:eastAsia="仿宋"/>
          <w:sz w:val="28"/>
          <w:szCs w:val="28"/>
        </w:rPr>
        <w:t xml:space="preserve">政府采购监督</w:t>
      </w:r>
      <w:r>
        <w:rPr>
          <w:rFonts w:hint="eastAsia" w:ascii="仿宋" w:hAnsi="仿宋" w:eastAsia="仿宋" w:cs="宋体"/>
          <w:sz w:val="28"/>
          <w:szCs w:val="28"/>
        </w:rPr>
        <w:t xml:space="preserve">管理部门处理质疑和投诉。</w:t>
      </w:r>
      <w:r>
        <w:rPr>
          <w:rFonts w:ascii="仿宋" w:hAnsi="仿宋" w:eastAsia="仿宋"/>
          <w:sz w:val="28"/>
          <w:szCs w:val="28"/>
        </w:rPr>
      </w:r>
      <w:r/>
    </w:p>
    <w:p>
      <w:pPr>
        <w:pStyle w:val="684"/>
        <w:ind w:firstLine="508"/>
        <w:spacing w:line="560" w:lineRule="exact"/>
        <w:rPr>
          <w:rFonts w:ascii="仿宋" w:hAnsi="仿宋" w:eastAsia="仿宋"/>
          <w:sz w:val="28"/>
          <w:szCs w:val="28"/>
        </w:rPr>
      </w:pPr>
      <w:r>
        <w:rPr>
          <w:rFonts w:hint="eastAsia" w:ascii="仿宋" w:hAnsi="仿宋" w:eastAsia="仿宋" w:cs="宋体"/>
          <w:sz w:val="28"/>
          <w:szCs w:val="28"/>
        </w:rPr>
        <w:t xml:space="preserve">4.供应</w:t>
      </w:r>
      <w:r>
        <w:rPr>
          <w:rFonts w:hint="eastAsia" w:ascii="仿宋" w:hAnsi="仿宋" w:eastAsia="仿宋" w:cs="宋体"/>
          <w:sz w:val="28"/>
          <w:szCs w:val="28"/>
        </w:rPr>
        <w:t xml:space="preserve">商提出质疑，</w:t>
      </w:r>
      <w:r>
        <w:rPr>
          <w:rFonts w:hint="eastAsia" w:ascii="仿宋" w:hAnsi="仿宋" w:eastAsia="仿宋"/>
          <w:sz w:val="28"/>
          <w:szCs w:val="28"/>
        </w:rPr>
        <w:t xml:space="preserve">必须以参加磋商供应商法定代表人或授权委托人（被授权人）（响应文件中所确定的）原件送达的方式，</w:t>
      </w:r>
      <w:r>
        <w:rPr>
          <w:rFonts w:hint="eastAsia" w:ascii="仿宋" w:hAnsi="仿宋" w:eastAsia="仿宋" w:cs="宋体"/>
          <w:sz w:val="28"/>
          <w:szCs w:val="28"/>
        </w:rPr>
        <w:t xml:space="preserve">向采购人或者采购代理机构提交质疑函，质疑函应当包括下列内容：</w:t>
      </w:r>
      <w:r>
        <w:rPr>
          <w:rFonts w:ascii="仿宋" w:hAnsi="仿宋" w:eastAsia="仿宋"/>
          <w:sz w:val="28"/>
          <w:szCs w:val="28"/>
        </w:rPr>
      </w:r>
      <w:r/>
    </w:p>
    <w:p>
      <w:pPr>
        <w:pStyle w:val="684"/>
        <w:ind w:firstLine="508"/>
        <w:spacing w:line="560" w:lineRule="exact"/>
        <w:rPr>
          <w:rFonts w:ascii="仿宋" w:hAnsi="仿宋" w:eastAsia="仿宋" w:cs="宋体"/>
          <w:sz w:val="28"/>
          <w:szCs w:val="28"/>
        </w:rPr>
      </w:pPr>
      <w:r>
        <w:rPr>
          <w:rFonts w:hint="eastAsia" w:ascii="仿宋" w:hAnsi="仿宋" w:eastAsia="仿宋" w:cs="宋体"/>
          <w:sz w:val="28"/>
          <w:szCs w:val="28"/>
        </w:rPr>
        <w:t xml:space="preserve">（一）质疑供应商的姓名或名称、地址、邮编、联系人及联系电话；</w:t>
      </w:r>
      <w:r>
        <w:rPr>
          <w:rFonts w:ascii="仿宋" w:hAnsi="仿宋" w:eastAsia="仿宋" w:cs="宋体"/>
          <w:sz w:val="28"/>
          <w:szCs w:val="28"/>
        </w:rPr>
      </w:r>
      <w:r/>
    </w:p>
    <w:p>
      <w:pPr>
        <w:pStyle w:val="684"/>
        <w:ind w:firstLine="508"/>
        <w:spacing w:line="560" w:lineRule="exact"/>
        <w:rPr>
          <w:rFonts w:ascii="仿宋" w:hAnsi="仿宋" w:eastAsia="仿宋"/>
          <w:sz w:val="28"/>
          <w:szCs w:val="28"/>
        </w:rPr>
      </w:pPr>
      <w:r>
        <w:rPr>
          <w:rFonts w:hint="eastAsia" w:ascii="仿宋" w:hAnsi="仿宋" w:eastAsia="仿宋" w:cs="宋体"/>
          <w:sz w:val="28"/>
          <w:szCs w:val="28"/>
        </w:rPr>
        <w:t xml:space="preserve">（二）质疑项目的名称、编号；</w:t>
      </w:r>
      <w:r>
        <w:rPr>
          <w:rFonts w:ascii="仿宋" w:hAnsi="仿宋" w:eastAsia="仿宋"/>
          <w:sz w:val="28"/>
          <w:szCs w:val="28"/>
        </w:rPr>
      </w:r>
      <w:r/>
    </w:p>
    <w:p>
      <w:pPr>
        <w:pStyle w:val="684"/>
        <w:ind w:firstLine="508"/>
        <w:spacing w:line="560" w:lineRule="exact"/>
        <w:rPr>
          <w:rFonts w:ascii="仿宋" w:hAnsi="仿宋" w:eastAsia="仿宋"/>
          <w:sz w:val="28"/>
          <w:szCs w:val="28"/>
        </w:rPr>
      </w:pPr>
      <w:r>
        <w:rPr>
          <w:rFonts w:hint="eastAsia" w:ascii="仿宋" w:hAnsi="仿宋" w:eastAsia="仿宋" w:cs="宋体"/>
          <w:sz w:val="28"/>
          <w:szCs w:val="28"/>
        </w:rPr>
        <w:t xml:space="preserve">（三）具体、明确的质疑事项和与质疑事项相关的请求；</w:t>
      </w:r>
      <w:r>
        <w:rPr>
          <w:rFonts w:ascii="仿宋" w:hAnsi="仿宋" w:eastAsia="仿宋"/>
          <w:sz w:val="28"/>
          <w:szCs w:val="28"/>
        </w:rPr>
      </w:r>
      <w:r/>
    </w:p>
    <w:p>
      <w:pPr>
        <w:pStyle w:val="684"/>
        <w:ind w:firstLine="508"/>
        <w:spacing w:line="560" w:lineRule="exact"/>
        <w:rPr>
          <w:rFonts w:ascii="仿宋" w:hAnsi="仿宋" w:eastAsia="仿宋"/>
          <w:sz w:val="28"/>
          <w:szCs w:val="28"/>
        </w:rPr>
      </w:pPr>
      <w:r>
        <w:rPr>
          <w:rFonts w:hint="eastAsia" w:ascii="仿宋" w:hAnsi="仿宋" w:eastAsia="仿宋" w:cs="宋体"/>
          <w:sz w:val="28"/>
          <w:szCs w:val="28"/>
        </w:rPr>
        <w:t xml:space="preserve">（四）事实依据；</w:t>
      </w:r>
      <w:r>
        <w:rPr>
          <w:rFonts w:ascii="仿宋" w:hAnsi="仿宋" w:eastAsia="仿宋"/>
          <w:sz w:val="28"/>
          <w:szCs w:val="28"/>
        </w:rPr>
      </w:r>
      <w:r/>
    </w:p>
    <w:p>
      <w:pPr>
        <w:pStyle w:val="684"/>
        <w:ind w:firstLine="508"/>
        <w:spacing w:line="560" w:lineRule="exact"/>
        <w:rPr>
          <w:rFonts w:ascii="仿宋" w:hAnsi="仿宋" w:eastAsia="仿宋" w:cs="宋体"/>
          <w:sz w:val="28"/>
          <w:szCs w:val="28"/>
        </w:rPr>
      </w:pPr>
      <w:r>
        <w:rPr>
          <w:rFonts w:hint="eastAsia" w:ascii="仿宋" w:hAnsi="仿宋" w:eastAsia="仿宋" w:cs="宋体"/>
          <w:sz w:val="28"/>
          <w:szCs w:val="28"/>
        </w:rPr>
        <w:t xml:space="preserve">（五）必要的法律依据；</w:t>
      </w:r>
      <w:r>
        <w:rPr>
          <w:rFonts w:ascii="仿宋" w:hAnsi="仿宋" w:eastAsia="仿宋" w:cs="宋体"/>
          <w:sz w:val="28"/>
          <w:szCs w:val="28"/>
        </w:rPr>
      </w:r>
      <w:r/>
    </w:p>
    <w:p>
      <w:pPr>
        <w:pStyle w:val="684"/>
        <w:ind w:firstLine="508"/>
        <w:spacing w:line="560" w:lineRule="exact"/>
        <w:rPr>
          <w:rFonts w:ascii="仿宋" w:hAnsi="仿宋" w:eastAsia="仿宋" w:cs="宋体"/>
          <w:sz w:val="28"/>
          <w:szCs w:val="28"/>
        </w:rPr>
      </w:pPr>
      <w:r>
        <w:rPr>
          <w:rFonts w:hint="eastAsia" w:ascii="仿宋" w:hAnsi="仿宋" w:eastAsia="仿宋" w:cs="宋体"/>
          <w:sz w:val="28"/>
          <w:szCs w:val="28"/>
        </w:rPr>
        <w:t xml:space="preserve">（六）提出质疑的日期；</w:t>
      </w:r>
      <w:r>
        <w:rPr>
          <w:rFonts w:ascii="仿宋" w:hAnsi="仿宋" w:eastAsia="仿宋" w:cs="宋体"/>
          <w:sz w:val="28"/>
          <w:szCs w:val="28"/>
        </w:rPr>
      </w:r>
      <w:r/>
    </w:p>
    <w:p>
      <w:pPr>
        <w:pStyle w:val="684"/>
        <w:ind w:firstLine="508"/>
        <w:spacing w:line="560" w:lineRule="exact"/>
        <w:rPr>
          <w:rFonts w:ascii="仿宋" w:hAnsi="仿宋" w:eastAsia="仿宋" w:cs="宋体"/>
          <w:sz w:val="28"/>
          <w:szCs w:val="28"/>
        </w:rPr>
      </w:pPr>
      <w:r>
        <w:rPr>
          <w:rFonts w:hint="eastAsia" w:ascii="仿宋" w:hAnsi="仿宋" w:eastAsia="仿宋" w:cs="宋体"/>
          <w:sz w:val="28"/>
          <w:szCs w:val="28"/>
        </w:rPr>
        <w:t xml:space="preserve">（七）质疑函应当署名。质疑供应商为自然人的，应当由本人签字并附有效身份证明；质疑供应商为法人或其他组织的，应当由法定代表人、主要负责人或其授权代表签字并加盖单位公章。</w:t>
      </w:r>
      <w:r>
        <w:rPr>
          <w:rFonts w:ascii="仿宋" w:hAnsi="仿宋" w:eastAsia="仿宋" w:cs="宋体"/>
          <w:sz w:val="28"/>
          <w:szCs w:val="28"/>
        </w:rPr>
      </w:r>
      <w:r/>
    </w:p>
    <w:p>
      <w:pPr>
        <w:pStyle w:val="684"/>
        <w:ind w:firstLine="508"/>
        <w:spacing w:line="560" w:lineRule="exact"/>
        <w:rPr>
          <w:rFonts w:ascii="仿宋" w:hAnsi="仿宋" w:eastAsia="仿宋"/>
          <w:sz w:val="28"/>
          <w:szCs w:val="28"/>
        </w:rPr>
      </w:pPr>
      <w:r>
        <w:rPr>
          <w:rFonts w:hint="eastAsia" w:ascii="仿宋" w:hAnsi="仿宋" w:eastAsia="仿宋" w:cs="宋体"/>
          <w:sz w:val="28"/>
          <w:szCs w:val="28"/>
        </w:rPr>
        <w:t xml:space="preserve">质疑供应商委托代理质疑的，应当向采购人或采购代理机构提交授权委托书及委托代理人的有效身份证明，同时授权委托书应载明委托代理的具体权限和事项。</w:t>
      </w:r>
      <w:r>
        <w:rPr>
          <w:rFonts w:ascii="仿宋" w:hAnsi="仿宋" w:eastAsia="仿宋"/>
          <w:sz w:val="28"/>
          <w:szCs w:val="28"/>
        </w:rPr>
      </w:r>
      <w:r/>
    </w:p>
    <w:p>
      <w:pPr>
        <w:pStyle w:val="684"/>
        <w:ind w:firstLine="508"/>
        <w:spacing w:line="560" w:lineRule="exact"/>
        <w:rPr>
          <w:rFonts w:ascii="仿宋" w:hAnsi="仿宋" w:eastAsia="仿宋"/>
          <w:sz w:val="28"/>
          <w:szCs w:val="28"/>
        </w:rPr>
      </w:pPr>
      <w:r>
        <w:rPr>
          <w:rFonts w:hint="eastAsia" w:ascii="仿宋" w:hAnsi="仿宋" w:eastAsia="仿宋" w:cs="宋体"/>
          <w:sz w:val="28"/>
          <w:szCs w:val="28"/>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rPr>
          <w:rFonts w:ascii="仿宋" w:hAnsi="仿宋" w:eastAsia="仿宋"/>
          <w:sz w:val="28"/>
          <w:szCs w:val="28"/>
        </w:rPr>
      </w:r>
      <w:r/>
    </w:p>
    <w:p>
      <w:pPr>
        <w:pStyle w:val="684"/>
        <w:ind w:firstLine="505"/>
        <w:spacing w:line="560" w:lineRule="exact"/>
        <w:rPr>
          <w:rFonts w:ascii="仿宋" w:hAnsi="仿宋" w:eastAsia="仿宋"/>
          <w:sz w:val="28"/>
          <w:szCs w:val="28"/>
        </w:rPr>
      </w:pPr>
      <w:r>
        <w:rPr>
          <w:rFonts w:hint="eastAsia" w:ascii="仿宋" w:hAnsi="仿宋" w:eastAsia="仿宋" w:cs="宋体"/>
          <w:sz w:val="28"/>
          <w:szCs w:val="28"/>
        </w:rPr>
        <w:t xml:space="preserve">6.对内容、格式符合要求的供应商质疑，采购人或采购代理机构</w:t>
      </w:r>
      <w:r>
        <w:rPr>
          <w:rFonts w:hint="eastAsia" w:ascii="仿宋" w:hAnsi="仿宋" w:eastAsia="仿宋"/>
          <w:sz w:val="28"/>
          <w:szCs w:val="28"/>
        </w:rPr>
        <w:t xml:space="preserve">应当在收到供应商的书面质疑后七个工作日内作出答复，并以书面形式通知质疑供应商和其他有关供应商，但答复的内容不得涉及商业秘密。</w:t>
      </w:r>
      <w:r>
        <w:rPr>
          <w:rFonts w:ascii="仿宋" w:hAnsi="仿宋" w:eastAsia="仿宋"/>
          <w:sz w:val="28"/>
          <w:szCs w:val="28"/>
        </w:rPr>
      </w:r>
      <w:r/>
    </w:p>
    <w:p>
      <w:pPr>
        <w:pStyle w:val="684"/>
        <w:ind w:firstLine="508"/>
        <w:spacing w:line="560" w:lineRule="exact"/>
        <w:rPr>
          <w:rFonts w:ascii="仿宋" w:hAnsi="仿宋" w:eastAsia="仿宋"/>
          <w:sz w:val="28"/>
          <w:szCs w:val="28"/>
        </w:rPr>
      </w:pPr>
      <w:r>
        <w:rPr>
          <w:rFonts w:hint="eastAsia" w:ascii="仿宋" w:hAnsi="仿宋" w:eastAsia="仿宋" w:cs="宋体"/>
          <w:sz w:val="28"/>
          <w:szCs w:val="28"/>
        </w:rPr>
        <w:t xml:space="preserve">7.采购人或采购代理机构答复供应商质疑应当采用书面方式并依法送达。质疑供应商或其委托代理人拒绝签收的视为已经送达。</w:t>
      </w:r>
      <w:r>
        <w:rPr>
          <w:rFonts w:ascii="仿宋" w:hAnsi="仿宋" w:eastAsia="仿宋"/>
          <w:sz w:val="28"/>
          <w:szCs w:val="28"/>
        </w:rPr>
      </w:r>
      <w:r/>
    </w:p>
    <w:p>
      <w:pPr>
        <w:pStyle w:val="684"/>
        <w:ind w:firstLine="508"/>
        <w:spacing w:line="560" w:lineRule="exact"/>
        <w:rPr>
          <w:rFonts w:ascii="仿宋" w:hAnsi="仿宋" w:eastAsia="仿宋"/>
          <w:sz w:val="28"/>
          <w:szCs w:val="28"/>
        </w:rPr>
      </w:pPr>
      <w:r>
        <w:rPr>
          <w:rFonts w:hint="eastAsia" w:ascii="仿宋" w:hAnsi="仿宋" w:eastAsia="仿宋"/>
          <w:sz w:val="28"/>
          <w:szCs w:val="28"/>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rPr>
          <w:rFonts w:ascii="仿宋" w:hAnsi="仿宋" w:eastAsia="仿宋"/>
          <w:sz w:val="28"/>
          <w:szCs w:val="28"/>
        </w:rPr>
      </w:r>
      <w:r/>
    </w:p>
    <w:p>
      <w:pPr>
        <w:pStyle w:val="684"/>
        <w:ind w:firstLine="508"/>
        <w:spacing w:line="560" w:lineRule="exact"/>
        <w:rPr>
          <w:rFonts w:ascii="仿宋" w:hAnsi="仿宋" w:eastAsia="仿宋"/>
          <w:sz w:val="28"/>
          <w:szCs w:val="28"/>
        </w:rPr>
      </w:pPr>
      <w:r>
        <w:rPr>
          <w:rFonts w:hint="eastAsia" w:ascii="仿宋" w:hAnsi="仿宋" w:eastAsia="仿宋"/>
          <w:sz w:val="28"/>
          <w:szCs w:val="28"/>
        </w:rPr>
        <w:t xml:space="preserve">9.质疑供应商对质疑答复不满意的，或者采购人、采购代理机构未在规定时间内作出答复的，可在答复期满后15个工作日内向政府采购监督管理部门投诉。逾期将不再受理。</w:t>
      </w:r>
      <w:r>
        <w:rPr>
          <w:rFonts w:ascii="仿宋" w:hAnsi="仿宋" w:eastAsia="仿宋"/>
          <w:sz w:val="28"/>
          <w:szCs w:val="28"/>
        </w:rPr>
      </w:r>
      <w:r/>
    </w:p>
    <w:p>
      <w:pPr>
        <w:pStyle w:val="684"/>
        <w:jc w:val="center"/>
        <w:spacing w:line="520" w:lineRule="exact"/>
        <w:rPr>
          <w:rFonts w:ascii="黑体" w:eastAsia="黑体"/>
          <w:bCs/>
          <w:sz w:val="28"/>
          <w:szCs w:val="28"/>
        </w:rPr>
      </w:pPr>
      <w:r>
        <w:rPr>
          <w:rFonts w:hint="eastAsia" w:ascii="黑体" w:eastAsia="黑体"/>
          <w:bCs/>
          <w:sz w:val="28"/>
          <w:szCs w:val="28"/>
        </w:rPr>
        <w:t xml:space="preserve">九、其它事项</w:t>
      </w:r>
      <w:r>
        <w:rPr>
          <w:rFonts w:ascii="黑体" w:eastAsia="黑体"/>
          <w:bCs/>
          <w:sz w:val="28"/>
          <w:szCs w:val="28"/>
        </w:rPr>
      </w:r>
      <w:r/>
    </w:p>
    <w:p>
      <w:pPr>
        <w:pStyle w:val="684"/>
        <w:ind w:firstLine="508"/>
        <w:spacing w:line="520" w:lineRule="exact"/>
        <w:rPr>
          <w:rFonts w:hint="eastAsia" w:ascii="仿宋" w:hAnsi="仿宋" w:eastAsia="仿宋"/>
          <w:sz w:val="28"/>
          <w:szCs w:val="28"/>
        </w:rPr>
      </w:pPr>
      <w:r>
        <w:rPr>
          <w:rFonts w:hint="eastAsia" w:ascii="仿宋" w:hAnsi="仿宋" w:eastAsia="仿宋"/>
          <w:sz w:val="28"/>
          <w:szCs w:val="28"/>
        </w:rPr>
        <w:t xml:space="preserve">1.未尽事宜，供应商请于磋商时间前向采购人或本公司查询。</w:t>
      </w:r>
      <w:r/>
    </w:p>
    <w:p>
      <w:pPr>
        <w:pStyle w:val="684"/>
        <w:ind w:firstLine="508"/>
        <w:jc w:val="center"/>
        <w:spacing w:line="520" w:lineRule="exact"/>
        <w:rPr>
          <w:rFonts w:ascii="黑体" w:hAnsi="宋体" w:eastAsia="黑体" w:cs="黑体"/>
          <w:sz w:val="28"/>
          <w:szCs w:val="28"/>
        </w:rPr>
      </w:pPr>
      <w:r>
        <w:rPr>
          <w:rFonts w:hint="eastAsia" w:ascii="黑体" w:hAnsi="宋体" w:eastAsia="黑体" w:cs="黑体"/>
          <w:sz w:val="28"/>
          <w:szCs w:val="28"/>
        </w:rPr>
        <w:br w:type="page" w:clear="all"/>
        <w:t xml:space="preserve">十、政府采购合同（参考）</w:t>
      </w:r>
      <w:r>
        <w:rPr>
          <w:rFonts w:ascii="黑体" w:hAnsi="宋体" w:eastAsia="黑体" w:cs="黑体"/>
          <w:sz w:val="28"/>
          <w:szCs w:val="28"/>
        </w:rPr>
      </w:r>
      <w:r/>
    </w:p>
    <w:p>
      <w:pPr>
        <w:pStyle w:val="684"/>
        <w:ind w:firstLine="508"/>
        <w:spacing w:line="520" w:lineRule="exact"/>
        <w:rPr>
          <w:rFonts w:ascii="仿宋" w:hAnsi="仿宋" w:eastAsia="仿宋" w:cs="仿宋"/>
          <w:sz w:val="28"/>
          <w:szCs w:val="28"/>
        </w:rPr>
      </w:pPr>
      <w:r>
        <w:rPr>
          <w:rFonts w:hint="eastAsia" w:ascii="仿宋" w:hAnsi="仿宋" w:eastAsia="仿宋" w:cs="仿宋"/>
          <w:sz w:val="28"/>
          <w:szCs w:val="28"/>
        </w:rPr>
        <w:t xml:space="preserve">采购单位（全称）：                              （以下简称采购人）</w:t>
      </w:r>
      <w:r>
        <w:rPr>
          <w:rFonts w:ascii="仿宋" w:hAnsi="仿宋" w:eastAsia="仿宋" w:cs="仿宋"/>
          <w:sz w:val="28"/>
          <w:szCs w:val="28"/>
        </w:rPr>
      </w:r>
      <w:r/>
    </w:p>
    <w:p>
      <w:pPr>
        <w:pStyle w:val="684"/>
        <w:ind w:firstLine="508"/>
        <w:spacing w:line="520" w:lineRule="exact"/>
        <w:rPr>
          <w:rFonts w:ascii="仿宋" w:hAnsi="仿宋" w:eastAsia="仿宋" w:cs="仿宋"/>
          <w:sz w:val="28"/>
          <w:szCs w:val="28"/>
        </w:rPr>
      </w:pPr>
      <w:r>
        <w:rPr>
          <w:rFonts w:hint="eastAsia" w:ascii="仿宋" w:hAnsi="仿宋" w:eastAsia="仿宋" w:cs="仿宋"/>
          <w:sz w:val="28"/>
          <w:szCs w:val="28"/>
        </w:rPr>
        <w:t xml:space="preserve">供 应 商（全称）：                              （以下简称供应商）</w:t>
      </w:r>
      <w:r>
        <w:rPr>
          <w:rFonts w:ascii="仿宋" w:hAnsi="仿宋" w:eastAsia="仿宋" w:cs="仿宋"/>
          <w:sz w:val="28"/>
          <w:szCs w:val="28"/>
        </w:rPr>
      </w:r>
      <w:r/>
    </w:p>
    <w:p>
      <w:pPr>
        <w:pStyle w:val="684"/>
        <w:ind w:firstLine="508"/>
        <w:spacing w:line="520" w:lineRule="exact"/>
        <w:rPr>
          <w:rFonts w:ascii="仿宋" w:hAnsi="仿宋" w:eastAsia="仿宋" w:cs="仿宋"/>
          <w:sz w:val="28"/>
          <w:szCs w:val="28"/>
        </w:rPr>
      </w:pPr>
      <w:r>
        <w:rPr>
          <w:rFonts w:hint="eastAsia" w:ascii="仿宋" w:hAnsi="仿宋" w:eastAsia="仿宋" w:cs="仿宋"/>
          <w:sz w:val="28"/>
          <w:szCs w:val="28"/>
        </w:rPr>
        <w:t xml:space="preserve">依照《中华人民共和国政府采购法》、《中华人民共和国民法典》及其他有关法律、行政法规，遵循平等、自愿、公平和诚实信用的</w:t>
      </w:r>
      <w:r>
        <w:rPr>
          <w:rFonts w:hint="eastAsia" w:ascii="仿宋" w:hAnsi="仿宋" w:eastAsia="仿宋" w:cs="仿宋"/>
          <w:sz w:val="28"/>
          <w:szCs w:val="28"/>
        </w:rPr>
        <w:t xml:space="preserve">原则，双方就         号                项目相关事项协商一致，达成如下合同条款：</w:t>
      </w:r>
      <w:r>
        <w:rPr>
          <w:rFonts w:ascii="仿宋" w:hAnsi="仿宋" w:eastAsia="仿宋" w:cs="仿宋"/>
          <w:sz w:val="28"/>
          <w:szCs w:val="28"/>
        </w:rPr>
      </w:r>
      <w:r/>
    </w:p>
    <w:p>
      <w:pPr>
        <w:pStyle w:val="684"/>
        <w:ind w:firstLine="510"/>
        <w:spacing w:line="520" w:lineRule="exact"/>
        <w:rPr>
          <w:rFonts w:ascii="仿宋" w:hAnsi="仿宋" w:eastAsia="仿宋" w:cs="仿宋"/>
          <w:b/>
          <w:sz w:val="28"/>
          <w:szCs w:val="28"/>
        </w:rPr>
      </w:pPr>
      <w:r>
        <w:rPr>
          <w:rFonts w:hint="eastAsia" w:ascii="仿宋" w:hAnsi="仿宋" w:eastAsia="仿宋" w:cs="仿宋"/>
          <w:b/>
          <w:sz w:val="28"/>
          <w:szCs w:val="28"/>
        </w:rPr>
        <w:t xml:space="preserve">一、合同金额</w:t>
      </w:r>
      <w:r>
        <w:rPr>
          <w:rFonts w:ascii="仿宋" w:hAnsi="仿宋" w:eastAsia="仿宋" w:cs="仿宋"/>
          <w:b/>
          <w:sz w:val="28"/>
          <w:szCs w:val="28"/>
        </w:rPr>
      </w:r>
      <w:r/>
    </w:p>
    <w:p>
      <w:pPr>
        <w:pStyle w:val="684"/>
        <w:ind w:firstLine="508"/>
        <w:spacing w:line="520" w:lineRule="exact"/>
        <w:rPr>
          <w:rFonts w:ascii="仿宋" w:hAnsi="仿宋" w:eastAsia="仿宋" w:cs="仿宋"/>
          <w:sz w:val="28"/>
          <w:szCs w:val="28"/>
        </w:rPr>
      </w:pPr>
      <w:r>
        <w:rPr>
          <w:rFonts w:hint="eastAsia" w:ascii="仿宋" w:hAnsi="仿宋" w:eastAsia="仿宋" w:cs="仿宋"/>
          <w:sz w:val="28"/>
          <w:szCs w:val="28"/>
        </w:rPr>
        <w:t xml:space="preserve">合同金额为（大写）：_________________元（￥_______________元）人民币。</w:t>
      </w:r>
      <w:r>
        <w:rPr>
          <w:rFonts w:ascii="仿宋" w:hAnsi="仿宋" w:eastAsia="仿宋" w:cs="仿宋"/>
          <w:sz w:val="28"/>
          <w:szCs w:val="28"/>
        </w:rPr>
      </w:r>
      <w:r/>
    </w:p>
    <w:p>
      <w:pPr>
        <w:pStyle w:val="684"/>
        <w:ind w:firstLine="510"/>
        <w:spacing w:line="520" w:lineRule="exact"/>
        <w:rPr>
          <w:rFonts w:ascii="仿宋" w:hAnsi="仿宋" w:eastAsia="仿宋" w:cs="仿宋"/>
          <w:b/>
          <w:sz w:val="28"/>
          <w:szCs w:val="28"/>
        </w:rPr>
      </w:pPr>
      <w:r>
        <w:rPr>
          <w:rFonts w:hint="eastAsia" w:ascii="仿宋" w:hAnsi="仿宋" w:eastAsia="仿宋" w:cs="仿宋"/>
          <w:b/>
          <w:sz w:val="28"/>
          <w:szCs w:val="28"/>
        </w:rPr>
        <w:t xml:space="preserve">二、服务内容</w:t>
      </w:r>
      <w:r>
        <w:rPr>
          <w:rFonts w:ascii="仿宋" w:hAnsi="仿宋" w:eastAsia="仿宋" w:cs="仿宋"/>
          <w:b/>
          <w:sz w:val="28"/>
          <w:szCs w:val="28"/>
        </w:rPr>
      </w:r>
      <w:r/>
    </w:p>
    <w:p>
      <w:pPr>
        <w:pStyle w:val="684"/>
        <w:ind w:firstLine="508"/>
        <w:spacing w:line="520" w:lineRule="exact"/>
        <w:rPr>
          <w:rFonts w:ascii="仿宋" w:hAnsi="仿宋" w:eastAsia="仿宋" w:cs="仿宋"/>
          <w:sz w:val="28"/>
          <w:szCs w:val="28"/>
        </w:rPr>
      </w:pPr>
      <w:r>
        <w:rPr>
          <w:rFonts w:hint="eastAsia" w:ascii="仿宋" w:hAnsi="仿宋" w:eastAsia="仿宋" w:cs="仿宋"/>
          <w:sz w:val="28"/>
          <w:szCs w:val="28"/>
        </w:rPr>
        <w:t xml:space="preserve">  采购人聘请供应商提供以下服务：</w:t>
      </w:r>
      <w:r>
        <w:rPr>
          <w:rFonts w:ascii="仿宋" w:hAnsi="仿宋" w:eastAsia="仿宋" w:cs="仿宋"/>
          <w:sz w:val="28"/>
          <w:szCs w:val="28"/>
        </w:rPr>
      </w:r>
      <w:r/>
    </w:p>
    <w:p>
      <w:pPr>
        <w:pStyle w:val="684"/>
        <w:ind w:firstLine="518"/>
        <w:rPr>
          <w:rFonts w:ascii="仿宋_GB2312" w:eastAsia="仿宋_GB2312"/>
          <w:sz w:val="28"/>
          <w:szCs w:val="28"/>
        </w:rPr>
      </w:pPr>
      <w:r>
        <w:rPr>
          <w:rFonts w:hint="eastAsia" w:ascii="仿宋_GB2312" w:eastAsia="仿宋_GB2312"/>
          <w:sz w:val="28"/>
          <w:szCs w:val="28"/>
        </w:rPr>
        <w:t xml:space="preserve">1.</w:t>
      </w:r>
      <w:r>
        <w:rPr>
          <w:rFonts w:ascii="仿宋_GB2312" w:eastAsia="仿宋_GB2312"/>
          <w:sz w:val="28"/>
          <w:szCs w:val="28"/>
        </w:rPr>
      </w:r>
      <w:r/>
    </w:p>
    <w:p>
      <w:pPr>
        <w:pStyle w:val="684"/>
        <w:ind w:firstLine="518"/>
        <w:rPr>
          <w:rFonts w:ascii="仿宋_GB2312" w:eastAsia="仿宋_GB2312"/>
          <w:sz w:val="28"/>
          <w:szCs w:val="28"/>
        </w:rPr>
      </w:pPr>
      <w:r>
        <w:rPr>
          <w:rFonts w:hint="eastAsia" w:ascii="仿宋_GB2312" w:eastAsia="仿宋_GB2312"/>
          <w:sz w:val="28"/>
          <w:szCs w:val="28"/>
        </w:rPr>
        <w:t xml:space="preserve">2.</w:t>
      </w:r>
      <w:r>
        <w:rPr>
          <w:rFonts w:ascii="仿宋_GB2312" w:eastAsia="仿宋_GB2312"/>
          <w:sz w:val="28"/>
          <w:szCs w:val="28"/>
        </w:rPr>
      </w:r>
      <w:r/>
    </w:p>
    <w:p>
      <w:pPr>
        <w:pStyle w:val="684"/>
        <w:ind w:firstLine="518"/>
        <w:rPr>
          <w:rFonts w:ascii="仿宋_GB2312" w:eastAsia="仿宋_GB2312"/>
          <w:sz w:val="28"/>
          <w:szCs w:val="28"/>
        </w:rPr>
      </w:pPr>
      <w:r>
        <w:rPr>
          <w:rFonts w:hint="eastAsia" w:ascii="仿宋_GB2312" w:eastAsia="仿宋_GB2312"/>
          <w:sz w:val="28"/>
          <w:szCs w:val="28"/>
        </w:rPr>
        <w:t xml:space="preserve">3.</w:t>
      </w:r>
      <w:r>
        <w:rPr>
          <w:rFonts w:ascii="仿宋_GB2312" w:eastAsia="仿宋_GB2312"/>
          <w:sz w:val="28"/>
          <w:szCs w:val="28"/>
        </w:rPr>
      </w:r>
      <w:r/>
    </w:p>
    <w:p>
      <w:pPr>
        <w:pStyle w:val="684"/>
        <w:ind w:firstLine="518"/>
        <w:rPr>
          <w:rFonts w:ascii="仿宋_GB2312" w:eastAsia="仿宋_GB2312"/>
          <w:sz w:val="28"/>
          <w:szCs w:val="28"/>
        </w:rPr>
      </w:pPr>
      <w:r>
        <w:rPr>
          <w:rFonts w:hint="eastAsia" w:ascii="仿宋_GB2312" w:eastAsia="仿宋_GB2312"/>
          <w:sz w:val="28"/>
          <w:szCs w:val="28"/>
        </w:rPr>
        <w:t xml:space="preserve">4.</w:t>
      </w:r>
      <w:r>
        <w:rPr>
          <w:rFonts w:ascii="仿宋_GB2312" w:eastAsia="仿宋_GB2312"/>
          <w:sz w:val="28"/>
          <w:szCs w:val="28"/>
        </w:rPr>
      </w:r>
      <w:r/>
    </w:p>
    <w:p>
      <w:pPr>
        <w:pStyle w:val="684"/>
        <w:ind w:firstLine="518"/>
        <w:spacing w:line="520" w:lineRule="exact"/>
        <w:rPr>
          <w:rFonts w:ascii="仿宋_GB2312" w:hAnsi="仿宋" w:eastAsia="仿宋_GB2312" w:cs="仿宋"/>
          <w:bCs/>
          <w:sz w:val="28"/>
          <w:szCs w:val="28"/>
        </w:rPr>
      </w:pPr>
      <w:r>
        <w:rPr>
          <w:rFonts w:hint="eastAsia" w:ascii="仿宋_GB2312" w:eastAsia="仿宋_GB2312"/>
          <w:sz w:val="28"/>
          <w:szCs w:val="28"/>
        </w:rPr>
        <w:t xml:space="preserve">……</w:t>
      </w:r>
      <w:r>
        <w:rPr>
          <w:rFonts w:ascii="仿宋_GB2312" w:hAnsi="仿宋" w:eastAsia="仿宋_GB2312" w:cs="仿宋"/>
          <w:bCs/>
          <w:sz w:val="28"/>
          <w:szCs w:val="28"/>
        </w:rPr>
      </w:r>
      <w:r/>
    </w:p>
    <w:p>
      <w:pPr>
        <w:pStyle w:val="684"/>
        <w:ind w:firstLine="510"/>
        <w:spacing w:line="520" w:lineRule="exact"/>
        <w:rPr>
          <w:rFonts w:ascii="仿宋" w:hAnsi="仿宋" w:eastAsia="仿宋" w:cs="仿宋"/>
          <w:b/>
          <w:sz w:val="28"/>
          <w:szCs w:val="28"/>
        </w:rPr>
      </w:pPr>
      <w:r>
        <w:rPr>
          <w:rFonts w:hint="eastAsia" w:ascii="仿宋" w:hAnsi="仿宋" w:eastAsia="仿宋" w:cs="仿宋"/>
          <w:b/>
          <w:sz w:val="28"/>
          <w:szCs w:val="28"/>
        </w:rPr>
        <w:t xml:space="preserve">三、服务期间（项目完成期限）</w:t>
      </w:r>
      <w:r>
        <w:rPr>
          <w:rFonts w:ascii="仿宋" w:hAnsi="仿宋" w:eastAsia="仿宋" w:cs="仿宋"/>
          <w:b/>
          <w:sz w:val="28"/>
          <w:szCs w:val="28"/>
        </w:rPr>
      </w:r>
      <w:r/>
    </w:p>
    <w:p>
      <w:pPr>
        <w:pStyle w:val="684"/>
        <w:ind w:firstLine="508"/>
        <w:spacing w:line="520" w:lineRule="exact"/>
        <w:rPr>
          <w:rFonts w:ascii="仿宋" w:hAnsi="仿宋" w:eastAsia="仿宋" w:cs="仿宋"/>
          <w:sz w:val="28"/>
          <w:szCs w:val="28"/>
        </w:rPr>
      </w:pPr>
      <w:r>
        <w:rPr>
          <w:rFonts w:hint="eastAsia" w:ascii="仿宋" w:hAnsi="仿宋" w:eastAsia="仿宋" w:cs="仿宋"/>
          <w:sz w:val="28"/>
          <w:szCs w:val="28"/>
        </w:rPr>
        <w:t xml:space="preserve">委托服务期间自______年______月至______年______月止。</w:t>
      </w:r>
      <w:r>
        <w:rPr>
          <w:rFonts w:ascii="仿宋" w:hAnsi="仿宋" w:eastAsia="仿宋" w:cs="仿宋"/>
          <w:sz w:val="28"/>
          <w:szCs w:val="28"/>
        </w:rPr>
      </w:r>
      <w:r/>
    </w:p>
    <w:p>
      <w:pPr>
        <w:pStyle w:val="684"/>
        <w:ind w:firstLine="510"/>
        <w:spacing w:line="520" w:lineRule="exact"/>
        <w:rPr>
          <w:rFonts w:ascii="仿宋" w:hAnsi="仿宋" w:eastAsia="仿宋" w:cs="仿宋"/>
          <w:b/>
          <w:sz w:val="28"/>
          <w:szCs w:val="28"/>
        </w:rPr>
      </w:pPr>
      <w:r>
        <w:rPr>
          <w:rFonts w:hint="eastAsia" w:ascii="仿宋" w:hAnsi="仿宋" w:eastAsia="仿宋" w:cs="仿宋"/>
          <w:b/>
          <w:sz w:val="28"/>
          <w:szCs w:val="28"/>
        </w:rPr>
        <w:t xml:space="preserve">四、  付款方式</w:t>
      </w:r>
      <w:r>
        <w:rPr>
          <w:rFonts w:ascii="仿宋" w:hAnsi="仿宋" w:eastAsia="仿宋" w:cs="仿宋"/>
          <w:b/>
          <w:sz w:val="28"/>
          <w:szCs w:val="28"/>
        </w:rPr>
      </w:r>
      <w:r/>
    </w:p>
    <w:p>
      <w:pPr>
        <w:pStyle w:val="684"/>
        <w:ind w:firstLine="508"/>
        <w:spacing w:line="520" w:lineRule="exact"/>
        <w:rPr>
          <w:rFonts w:ascii="仿宋_GB2312" w:eastAsia="仿宋_GB2312"/>
          <w:sz w:val="28"/>
          <w:szCs w:val="28"/>
        </w:rPr>
      </w:pPr>
      <w:r>
        <w:rPr>
          <w:rFonts w:ascii="仿宋_GB2312" w:eastAsia="仿宋_GB2312"/>
          <w:sz w:val="28"/>
          <w:szCs w:val="28"/>
        </w:rPr>
      </w:r>
      <w:r/>
    </w:p>
    <w:p>
      <w:pPr>
        <w:pStyle w:val="684"/>
        <w:ind w:firstLine="510"/>
        <w:spacing w:line="520" w:lineRule="exact"/>
        <w:rPr>
          <w:rFonts w:ascii="仿宋" w:hAnsi="仿宋" w:eastAsia="仿宋" w:cs="仿宋"/>
          <w:b/>
          <w:sz w:val="28"/>
          <w:szCs w:val="28"/>
        </w:rPr>
      </w:pPr>
      <w:r>
        <w:rPr>
          <w:rFonts w:hint="eastAsia" w:ascii="仿宋" w:hAnsi="仿宋" w:eastAsia="仿宋" w:cs="仿宋"/>
          <w:b/>
          <w:sz w:val="28"/>
          <w:szCs w:val="28"/>
        </w:rPr>
        <w:t xml:space="preserve">五、知识产权产权归属</w:t>
      </w:r>
      <w:r>
        <w:rPr>
          <w:rFonts w:ascii="仿宋" w:hAnsi="仿宋" w:eastAsia="仿宋" w:cs="仿宋"/>
          <w:b/>
          <w:sz w:val="28"/>
          <w:szCs w:val="28"/>
        </w:rPr>
      </w:r>
      <w:r/>
    </w:p>
    <w:p>
      <w:pPr>
        <w:pStyle w:val="684"/>
        <w:ind w:firstLine="510"/>
        <w:spacing w:line="520" w:lineRule="exact"/>
        <w:rPr>
          <w:rFonts w:ascii="仿宋" w:hAnsi="仿宋" w:eastAsia="仿宋" w:cs="仿宋"/>
          <w:b/>
          <w:sz w:val="28"/>
          <w:szCs w:val="28"/>
        </w:rPr>
      </w:pPr>
      <w:r>
        <w:rPr>
          <w:rFonts w:hint="eastAsia" w:ascii="仿宋" w:hAnsi="仿宋" w:eastAsia="仿宋" w:cs="仿宋"/>
          <w:b/>
          <w:sz w:val="28"/>
          <w:szCs w:val="28"/>
        </w:rPr>
        <w:t xml:space="preserve">六、保密</w:t>
      </w:r>
      <w:r>
        <w:rPr>
          <w:rFonts w:ascii="仿宋" w:hAnsi="仿宋" w:eastAsia="仿宋" w:cs="仿宋"/>
          <w:b/>
          <w:sz w:val="28"/>
          <w:szCs w:val="28"/>
        </w:rPr>
      </w:r>
      <w:r/>
    </w:p>
    <w:p>
      <w:pPr>
        <w:pStyle w:val="684"/>
        <w:ind w:firstLine="510"/>
        <w:spacing w:line="520" w:lineRule="exact"/>
        <w:rPr>
          <w:rFonts w:ascii="仿宋" w:hAnsi="仿宋" w:eastAsia="仿宋" w:cs="仿宋"/>
          <w:b/>
          <w:sz w:val="28"/>
          <w:szCs w:val="28"/>
        </w:rPr>
      </w:pPr>
      <w:r>
        <w:rPr>
          <w:rFonts w:hint="eastAsia" w:ascii="仿宋" w:hAnsi="仿宋" w:eastAsia="仿宋" w:cs="仿宋"/>
          <w:b/>
          <w:sz w:val="28"/>
          <w:szCs w:val="28"/>
        </w:rPr>
        <w:t xml:space="preserve">七、违约责任与赔偿损失</w:t>
      </w:r>
      <w:r>
        <w:rPr>
          <w:rFonts w:ascii="仿宋" w:hAnsi="仿宋" w:eastAsia="仿宋" w:cs="仿宋"/>
          <w:b/>
          <w:sz w:val="28"/>
          <w:szCs w:val="28"/>
        </w:rPr>
      </w:r>
      <w:r/>
    </w:p>
    <w:p>
      <w:pPr>
        <w:pStyle w:val="684"/>
        <w:ind w:firstLine="508"/>
        <w:spacing w:line="520" w:lineRule="exact"/>
        <w:rPr>
          <w:rFonts w:ascii="仿宋" w:hAnsi="仿宋" w:eastAsia="仿宋" w:cs="仿宋"/>
          <w:sz w:val="28"/>
          <w:szCs w:val="28"/>
        </w:rPr>
      </w:pPr>
      <w:r>
        <w:rPr>
          <w:rFonts w:hint="eastAsia" w:ascii="仿宋" w:hAnsi="仿宋" w:eastAsia="仿宋" w:cs="仿宋"/>
          <w:sz w:val="28"/>
          <w:szCs w:val="28"/>
        </w:rPr>
        <w:t xml:space="preserve">1.供应商提供的服务不符合磋商文件、报价文件或本合同规定的，采购人有权拒收，并且供应商须向采购人支付本合同总价5%的违约金。</w:t>
      </w:r>
      <w:r>
        <w:rPr>
          <w:rFonts w:ascii="仿宋" w:hAnsi="仿宋" w:eastAsia="仿宋" w:cs="仿宋"/>
          <w:sz w:val="28"/>
          <w:szCs w:val="28"/>
        </w:rPr>
      </w:r>
      <w:r/>
    </w:p>
    <w:p>
      <w:pPr>
        <w:pStyle w:val="684"/>
        <w:ind w:firstLine="508"/>
        <w:spacing w:line="520" w:lineRule="exact"/>
        <w:rPr>
          <w:rFonts w:ascii="仿宋" w:hAnsi="仿宋" w:eastAsia="仿宋" w:cs="仿宋"/>
          <w:sz w:val="28"/>
          <w:szCs w:val="28"/>
        </w:rPr>
      </w:pPr>
      <w:r>
        <w:rPr>
          <w:rFonts w:hint="eastAsia" w:ascii="仿宋" w:hAnsi="仿宋" w:eastAsia="仿宋" w:cs="仿宋"/>
          <w:sz w:val="28"/>
          <w:szCs w:val="28"/>
        </w:rPr>
        <w:t xml:space="preserve">2.供应商未能按本合同规定的交货时间提供服务，从逾期之日起每日按本合同总价3‰的数额向采购人支付违约金；逾期半个月以上的，采购人有权终止合同，由此造成的采购人经济损失由供应商承担。</w:t>
      </w:r>
      <w:r>
        <w:rPr>
          <w:rFonts w:ascii="仿宋" w:hAnsi="仿宋" w:eastAsia="仿宋" w:cs="仿宋"/>
          <w:sz w:val="28"/>
          <w:szCs w:val="28"/>
        </w:rPr>
      </w:r>
      <w:r/>
    </w:p>
    <w:p>
      <w:pPr>
        <w:pStyle w:val="684"/>
        <w:ind w:firstLine="508"/>
        <w:spacing w:line="520" w:lineRule="exact"/>
        <w:rPr>
          <w:rFonts w:ascii="仿宋" w:hAnsi="仿宋" w:eastAsia="仿宋" w:cs="仿宋"/>
          <w:sz w:val="28"/>
          <w:szCs w:val="28"/>
        </w:rPr>
      </w:pPr>
      <w:r>
        <w:rPr>
          <w:rFonts w:hint="eastAsia" w:ascii="仿宋" w:hAnsi="仿宋" w:eastAsia="仿宋" w:cs="仿宋"/>
          <w:sz w:val="28"/>
          <w:szCs w:val="28"/>
        </w:rPr>
        <w:t xml:space="preserve">3.采购人无正当理由拒收接受服务，到期拒付服务款项的，采购人向供应商偿付本合同总的5%的违约金。采购人逾期付款，则每日按本合同总价的3‰向供应商偿付违约金。</w:t>
      </w:r>
      <w:r>
        <w:rPr>
          <w:rFonts w:ascii="仿宋" w:hAnsi="仿宋" w:eastAsia="仿宋" w:cs="仿宋"/>
          <w:sz w:val="28"/>
          <w:szCs w:val="28"/>
        </w:rPr>
      </w:r>
      <w:r/>
    </w:p>
    <w:p>
      <w:pPr>
        <w:pStyle w:val="684"/>
        <w:ind w:firstLine="508"/>
        <w:spacing w:line="520" w:lineRule="exact"/>
        <w:rPr>
          <w:rFonts w:ascii="仿宋" w:hAnsi="仿宋" w:eastAsia="仿宋" w:cs="仿宋"/>
          <w:sz w:val="28"/>
          <w:szCs w:val="28"/>
        </w:rPr>
      </w:pPr>
      <w:r>
        <w:rPr>
          <w:rFonts w:hint="eastAsia" w:ascii="仿宋" w:hAnsi="仿宋" w:eastAsia="仿宋" w:cs="仿宋"/>
          <w:sz w:val="28"/>
          <w:szCs w:val="28"/>
        </w:rPr>
        <w:t xml:space="preserve">4.其它违约责任按《中华人民共和国民法典》处理。</w:t>
      </w:r>
      <w:r>
        <w:rPr>
          <w:rFonts w:ascii="仿宋" w:hAnsi="仿宋" w:eastAsia="仿宋" w:cs="仿宋"/>
          <w:sz w:val="28"/>
          <w:szCs w:val="28"/>
        </w:rPr>
      </w:r>
      <w:r/>
    </w:p>
    <w:p>
      <w:pPr>
        <w:pStyle w:val="684"/>
        <w:ind w:firstLine="510"/>
        <w:spacing w:line="520" w:lineRule="exact"/>
        <w:rPr>
          <w:rFonts w:ascii="仿宋" w:hAnsi="仿宋" w:eastAsia="仿宋" w:cs="仿宋"/>
          <w:sz w:val="28"/>
          <w:szCs w:val="28"/>
        </w:rPr>
      </w:pPr>
      <w:r>
        <w:rPr>
          <w:rFonts w:hint="eastAsia" w:ascii="仿宋" w:hAnsi="仿宋" w:eastAsia="仿宋" w:cs="仿宋"/>
          <w:b/>
          <w:sz w:val="28"/>
          <w:szCs w:val="28"/>
        </w:rPr>
        <w:t xml:space="preserve">八、争端的解决</w:t>
      </w:r>
      <w:r>
        <w:rPr>
          <w:rFonts w:ascii="仿宋" w:hAnsi="仿宋" w:eastAsia="仿宋" w:cs="仿宋"/>
          <w:sz w:val="28"/>
          <w:szCs w:val="28"/>
        </w:rPr>
      </w:r>
      <w:r/>
    </w:p>
    <w:p>
      <w:pPr>
        <w:pStyle w:val="684"/>
        <w:ind w:firstLine="508"/>
        <w:spacing w:line="520" w:lineRule="exact"/>
        <w:rPr>
          <w:rFonts w:ascii="仿宋" w:hAnsi="仿宋" w:eastAsia="仿宋" w:cs="仿宋"/>
          <w:sz w:val="28"/>
          <w:szCs w:val="28"/>
        </w:rPr>
      </w:pPr>
      <w:r>
        <w:rPr>
          <w:rFonts w:hint="eastAsia" w:ascii="仿宋" w:hAnsi="仿宋" w:eastAsia="仿宋" w:cs="仿宋"/>
          <w:sz w:val="28"/>
          <w:szCs w:val="28"/>
        </w:rPr>
        <w:t xml:space="preserve">合同</w:t>
      </w:r>
      <w:r>
        <w:rPr>
          <w:rFonts w:hint="eastAsia" w:ascii="仿宋" w:hAnsi="仿宋" w:eastAsia="仿宋" w:cs="仿宋"/>
          <w:sz w:val="28"/>
          <w:szCs w:val="28"/>
        </w:rPr>
        <w:t xml:space="preserve">执行过程中发生的任何争议，如双方不能通过友好协商解决，按相关法律法规处理。</w:t>
      </w:r>
      <w:r>
        <w:rPr>
          <w:rFonts w:ascii="仿宋" w:hAnsi="仿宋" w:eastAsia="仿宋" w:cs="仿宋"/>
          <w:sz w:val="28"/>
          <w:szCs w:val="28"/>
        </w:rPr>
      </w:r>
      <w:r/>
    </w:p>
    <w:p>
      <w:pPr>
        <w:pStyle w:val="684"/>
        <w:ind w:firstLine="510"/>
        <w:spacing w:line="520" w:lineRule="exact"/>
        <w:rPr>
          <w:rFonts w:ascii="仿宋" w:hAnsi="仿宋" w:eastAsia="仿宋" w:cs="仿宋"/>
          <w:sz w:val="28"/>
          <w:szCs w:val="28"/>
        </w:rPr>
      </w:pPr>
      <w:r>
        <w:rPr>
          <w:rFonts w:hint="eastAsia" w:ascii="仿宋" w:hAnsi="仿宋" w:eastAsia="仿宋" w:cs="仿宋"/>
          <w:b/>
          <w:sz w:val="28"/>
          <w:szCs w:val="28"/>
        </w:rPr>
        <w:t xml:space="preserve">九、不可抗力：</w:t>
      </w:r>
      <w:r>
        <w:rPr>
          <w:rFonts w:hint="eastAsia" w:ascii="仿宋" w:hAnsi="仿宋" w:eastAsia="仿宋" w:cs="仿宋"/>
          <w:sz w:val="28"/>
          <w:szCs w:val="28"/>
        </w:rPr>
        <w:t xml:space="preserve">任何一方由于不可抗力原因不能履行合同时，应在不可抗力事件结束后1日内向对方通报，以减轻可能给对方造成的损失，在取得有关机构的不可抗力证明或双方谅解确认后，允许延期履行或修订合同，并根据情况可部分或全部免于承担违约责任。</w:t>
      </w:r>
      <w:r>
        <w:rPr>
          <w:rFonts w:ascii="仿宋" w:hAnsi="仿宋" w:eastAsia="仿宋" w:cs="仿宋"/>
          <w:sz w:val="28"/>
          <w:szCs w:val="28"/>
        </w:rPr>
      </w:r>
      <w:r/>
    </w:p>
    <w:p>
      <w:pPr>
        <w:pStyle w:val="684"/>
        <w:ind w:firstLine="510"/>
        <w:spacing w:line="520" w:lineRule="exact"/>
        <w:rPr>
          <w:rFonts w:ascii="仿宋" w:hAnsi="仿宋" w:eastAsia="仿宋" w:cs="仿宋"/>
          <w:b/>
          <w:sz w:val="28"/>
          <w:szCs w:val="28"/>
        </w:rPr>
      </w:pPr>
      <w:r>
        <w:rPr>
          <w:rFonts w:hint="eastAsia" w:ascii="仿宋" w:hAnsi="仿宋" w:eastAsia="仿宋" w:cs="仿宋"/>
          <w:b/>
          <w:sz w:val="28"/>
          <w:szCs w:val="28"/>
        </w:rPr>
        <w:t xml:space="preserve">十、合同的组成部分</w:t>
      </w:r>
      <w:r>
        <w:rPr>
          <w:rFonts w:ascii="仿宋" w:hAnsi="仿宋" w:eastAsia="仿宋" w:cs="仿宋"/>
          <w:b/>
          <w:sz w:val="28"/>
          <w:szCs w:val="28"/>
        </w:rPr>
      </w:r>
      <w:r/>
    </w:p>
    <w:p>
      <w:pPr>
        <w:pStyle w:val="684"/>
        <w:ind w:firstLine="508"/>
        <w:spacing w:line="520" w:lineRule="exact"/>
        <w:rPr>
          <w:rFonts w:ascii="仿宋" w:hAnsi="仿宋" w:eastAsia="仿宋" w:cs="仿宋"/>
          <w:sz w:val="28"/>
          <w:szCs w:val="28"/>
        </w:rPr>
      </w:pPr>
      <w:r>
        <w:rPr>
          <w:rFonts w:hint="eastAsia" w:ascii="仿宋" w:hAnsi="仿宋" w:eastAsia="仿宋" w:cs="仿宋"/>
          <w:sz w:val="28"/>
          <w:szCs w:val="28"/>
        </w:rPr>
        <w:t xml:space="preserve">本合同条款、成交通知书、磋商文件、磋商响应文件及供应商在磋商时的书面承诺等构成合同的组成部分。 </w:t>
      </w:r>
      <w:r>
        <w:rPr>
          <w:rFonts w:ascii="仿宋" w:hAnsi="仿宋" w:eastAsia="仿宋" w:cs="仿宋"/>
          <w:sz w:val="28"/>
          <w:szCs w:val="28"/>
        </w:rPr>
      </w:r>
      <w:r/>
    </w:p>
    <w:p>
      <w:pPr>
        <w:pStyle w:val="684"/>
        <w:ind w:firstLine="510"/>
        <w:spacing w:line="520" w:lineRule="exact"/>
        <w:rPr>
          <w:rFonts w:ascii="仿宋" w:hAnsi="仿宋" w:eastAsia="仿宋" w:cs="仿宋"/>
          <w:sz w:val="28"/>
          <w:szCs w:val="28"/>
        </w:rPr>
      </w:pPr>
      <w:r>
        <w:rPr>
          <w:rFonts w:hint="eastAsia" w:ascii="仿宋" w:hAnsi="仿宋" w:eastAsia="仿宋" w:cs="仿宋"/>
          <w:b/>
          <w:sz w:val="28"/>
          <w:szCs w:val="28"/>
        </w:rPr>
        <w:t xml:space="preserve">十一</w:t>
      </w:r>
      <w:r>
        <w:rPr>
          <w:rFonts w:hint="eastAsia" w:ascii="仿宋" w:hAnsi="仿宋" w:eastAsia="仿宋" w:cs="仿宋"/>
          <w:sz w:val="28"/>
          <w:szCs w:val="28"/>
        </w:rPr>
        <w:t xml:space="preserve">、本合同一式四份，采购人、供应商各执一份，采购代理机构、兴化市行政审批局各一份。</w:t>
      </w:r>
      <w:r>
        <w:rPr>
          <w:rFonts w:ascii="仿宋" w:hAnsi="仿宋" w:eastAsia="仿宋" w:cs="仿宋"/>
          <w:sz w:val="28"/>
          <w:szCs w:val="28"/>
        </w:rPr>
      </w:r>
      <w:r/>
    </w:p>
    <w:p>
      <w:pPr>
        <w:pStyle w:val="684"/>
        <w:ind w:firstLine="510"/>
        <w:spacing w:line="520" w:lineRule="exact"/>
        <w:rPr>
          <w:rFonts w:hint="eastAsia" w:ascii="仿宋_GB2312" w:eastAsia="仿宋_GB2312"/>
          <w:spacing w:val="-4"/>
          <w:sz w:val="28"/>
          <w:szCs w:val="28"/>
        </w:rPr>
      </w:pPr>
      <w:r>
        <w:rPr>
          <w:rFonts w:hint="eastAsia" w:ascii="仿宋" w:hAnsi="仿宋" w:eastAsia="仿宋" w:cs="仿宋"/>
          <w:b/>
          <w:sz w:val="28"/>
          <w:szCs w:val="28"/>
        </w:rPr>
        <w:t xml:space="preserve">十二</w:t>
      </w:r>
      <w:r>
        <w:rPr>
          <w:rFonts w:hint="eastAsia" w:ascii="仿宋" w:hAnsi="仿宋" w:eastAsia="仿宋" w:cs="仿宋"/>
          <w:sz w:val="28"/>
          <w:szCs w:val="28"/>
        </w:rPr>
        <w:t xml:space="preserve">、本合同一切未尽事宜，按《中华人民共和国民法典》有关规定执行，无相关规定的，由甲乙双方协商解决。</w:t>
      </w:r>
      <w:r>
        <w:rPr>
          <w:rFonts w:hint="eastAsia" w:ascii="仿宋_GB2312" w:eastAsia="仿宋_GB2312"/>
          <w:spacing w:val="-4"/>
          <w:sz w:val="28"/>
          <w:szCs w:val="28"/>
        </w:rPr>
      </w:r>
      <w:r/>
    </w:p>
    <w:p>
      <w:pPr>
        <w:pStyle w:val="684"/>
        <w:ind w:right="386"/>
        <w:spacing w:line="500" w:lineRule="exact"/>
        <w:rPr>
          <w:rFonts w:hint="eastAsia" w:ascii="仿宋" w:hAnsi="仿宋" w:eastAsia="仿宋"/>
          <w:spacing w:val="-4"/>
          <w:sz w:val="28"/>
          <w:szCs w:val="28"/>
        </w:rPr>
      </w:pPr>
      <w:r>
        <w:rPr>
          <w:rFonts w:hint="eastAsia" w:ascii="仿宋" w:hAnsi="仿宋" w:eastAsia="仿宋"/>
          <w:spacing w:val="-4"/>
          <w:sz w:val="28"/>
          <w:szCs w:val="28"/>
        </w:rPr>
        <w:t xml:space="preserve">买方</w:t>
      </w:r>
      <w:r>
        <w:rPr>
          <w:rFonts w:ascii="仿宋" w:hAnsi="仿宋" w:eastAsia="仿宋"/>
          <w:spacing w:val="-4"/>
          <w:sz w:val="28"/>
          <w:szCs w:val="28"/>
        </w:rPr>
        <w:t xml:space="preserve">(</w:t>
      </w:r>
      <w:r>
        <w:rPr>
          <w:rFonts w:hint="eastAsia" w:ascii="仿宋" w:hAnsi="仿宋" w:eastAsia="仿宋"/>
          <w:spacing w:val="-4"/>
          <w:sz w:val="28"/>
          <w:szCs w:val="28"/>
        </w:rPr>
        <w:t xml:space="preserve">采购人</w:t>
      </w:r>
      <w:r>
        <w:rPr>
          <w:rFonts w:ascii="仿宋" w:hAnsi="仿宋" w:eastAsia="仿宋"/>
          <w:spacing w:val="-4"/>
          <w:sz w:val="28"/>
          <w:szCs w:val="28"/>
        </w:rPr>
        <w:t xml:space="preserve">)</w:t>
      </w:r>
      <w:r>
        <w:rPr>
          <w:rFonts w:hint="eastAsia" w:ascii="仿宋" w:hAnsi="仿宋" w:eastAsia="仿宋"/>
          <w:spacing w:val="-4"/>
          <w:sz w:val="28"/>
          <w:szCs w:val="28"/>
        </w:rPr>
        <w:t xml:space="preserve"> 公章：</w:t>
      </w:r>
      <w:r>
        <w:rPr>
          <w:rFonts w:ascii="仿宋" w:hAnsi="仿宋" w:eastAsia="仿宋"/>
          <w:spacing w:val="-4"/>
          <w:sz w:val="28"/>
          <w:szCs w:val="28"/>
        </w:rPr>
        <w:t xml:space="preserve">            </w:t>
      </w:r>
      <w:r>
        <w:rPr>
          <w:rFonts w:hint="eastAsia" w:ascii="仿宋" w:hAnsi="仿宋" w:eastAsia="仿宋"/>
          <w:spacing w:val="-4"/>
          <w:sz w:val="28"/>
          <w:szCs w:val="28"/>
        </w:rPr>
        <w:t xml:space="preserve">              卖方</w:t>
      </w:r>
      <w:r>
        <w:rPr>
          <w:rFonts w:ascii="仿宋" w:hAnsi="仿宋" w:eastAsia="仿宋"/>
          <w:spacing w:val="-4"/>
          <w:sz w:val="28"/>
          <w:szCs w:val="28"/>
        </w:rPr>
        <w:t xml:space="preserve">(</w:t>
      </w:r>
      <w:r>
        <w:rPr>
          <w:rFonts w:hint="eastAsia" w:ascii="仿宋" w:hAnsi="仿宋" w:eastAsia="仿宋"/>
          <w:spacing w:val="-4"/>
          <w:sz w:val="28"/>
          <w:szCs w:val="28"/>
        </w:rPr>
        <w:t xml:space="preserve">供应商</w:t>
      </w:r>
      <w:r>
        <w:rPr>
          <w:rFonts w:ascii="仿宋" w:hAnsi="仿宋" w:eastAsia="仿宋"/>
          <w:spacing w:val="-4"/>
          <w:sz w:val="28"/>
          <w:szCs w:val="28"/>
        </w:rPr>
        <w:t xml:space="preserve">)</w:t>
      </w:r>
      <w:r>
        <w:rPr>
          <w:rFonts w:hint="eastAsia" w:ascii="仿宋" w:hAnsi="仿宋" w:eastAsia="仿宋"/>
          <w:spacing w:val="-4"/>
          <w:sz w:val="28"/>
          <w:szCs w:val="28"/>
        </w:rPr>
        <w:t xml:space="preserve"> 公章：</w:t>
      </w:r>
      <w:r>
        <w:rPr>
          <w:rFonts w:ascii="仿宋" w:hAnsi="仿宋" w:eastAsia="仿宋"/>
          <w:spacing w:val="-4"/>
          <w:sz w:val="28"/>
          <w:szCs w:val="28"/>
        </w:rPr>
        <w:t xml:space="preserve">               </w:t>
      </w:r>
      <w:r>
        <w:rPr>
          <w:rFonts w:hint="eastAsia" w:ascii="仿宋" w:hAnsi="仿宋" w:eastAsia="仿宋"/>
          <w:spacing w:val="-4"/>
          <w:sz w:val="28"/>
          <w:szCs w:val="28"/>
        </w:rPr>
      </w:r>
      <w:r/>
    </w:p>
    <w:p>
      <w:pPr>
        <w:pStyle w:val="684"/>
        <w:ind w:right="386"/>
        <w:spacing w:line="500" w:lineRule="exact"/>
        <w:rPr>
          <w:rFonts w:hint="eastAsia" w:ascii="仿宋" w:hAnsi="仿宋" w:eastAsia="仿宋"/>
          <w:spacing w:val="-4"/>
          <w:sz w:val="28"/>
          <w:szCs w:val="28"/>
        </w:rPr>
      </w:pPr>
      <w:r>
        <w:rPr>
          <w:rFonts w:hint="eastAsia" w:ascii="仿宋" w:hAnsi="仿宋" w:eastAsia="仿宋"/>
          <w:spacing w:val="-4"/>
          <w:sz w:val="28"/>
          <w:szCs w:val="28"/>
        </w:rPr>
        <w:t xml:space="preserve">法定代表人签名：</w:t>
        <w:tab/>
        <w:tab/>
        <w:tab/>
      </w:r>
      <w:r>
        <w:rPr>
          <w:rFonts w:ascii="仿宋" w:hAnsi="仿宋" w:eastAsia="仿宋"/>
          <w:spacing w:val="-4"/>
          <w:sz w:val="28"/>
          <w:szCs w:val="28"/>
        </w:rPr>
        <w:tab/>
      </w:r>
      <w:r>
        <w:rPr>
          <w:rFonts w:hint="eastAsia" w:ascii="仿宋" w:hAnsi="仿宋" w:eastAsia="仿宋"/>
          <w:spacing w:val="-4"/>
          <w:sz w:val="28"/>
          <w:szCs w:val="28"/>
        </w:rPr>
        <w:t xml:space="preserve">                法定代表人签名:     </w:t>
      </w:r>
      <w:r/>
    </w:p>
    <w:p>
      <w:pPr>
        <w:pStyle w:val="684"/>
        <w:ind w:left="6777" w:right="386" w:hanging="6777"/>
        <w:spacing w:line="500" w:lineRule="exact"/>
        <w:rPr>
          <w:rFonts w:ascii="仿宋" w:hAnsi="仿宋" w:eastAsia="仿宋"/>
          <w:spacing w:val="-4"/>
          <w:sz w:val="28"/>
          <w:szCs w:val="28"/>
        </w:rPr>
      </w:pPr>
      <w:r>
        <w:rPr>
          <w:rFonts w:ascii="仿宋" w:hAnsi="仿宋" w:eastAsia="仿宋"/>
          <w:spacing w:val="-4"/>
          <w:sz w:val="28"/>
          <w:szCs w:val="28"/>
        </w:rPr>
      </w:r>
      <w:r/>
    </w:p>
    <w:p>
      <w:pPr>
        <w:pStyle w:val="684"/>
        <w:ind w:left="7207" w:right="386"/>
        <w:spacing w:line="500" w:lineRule="exact"/>
        <w:rPr>
          <w:rFonts w:ascii="仿宋" w:hAnsi="仿宋" w:eastAsia="仿宋"/>
          <w:spacing w:val="-4"/>
          <w:sz w:val="28"/>
          <w:szCs w:val="28"/>
        </w:rPr>
      </w:pPr>
      <w:r>
        <w:rPr>
          <w:rFonts w:hint="eastAsia" w:ascii="仿宋" w:hAnsi="仿宋" w:eastAsia="仿宋"/>
          <w:sz w:val="28"/>
          <w:szCs w:val="28"/>
        </w:rPr>
        <w:t xml:space="preserve">年   月   日  </w:t>
      </w:r>
      <w:r>
        <w:rPr>
          <w:rFonts w:ascii="仿宋" w:hAnsi="仿宋" w:eastAsia="仿宋"/>
          <w:spacing w:val="-4"/>
          <w:sz w:val="28"/>
          <w:szCs w:val="28"/>
        </w:rPr>
      </w:r>
      <w:r/>
    </w:p>
    <w:p>
      <w:pPr>
        <w:pStyle w:val="684"/>
        <w:ind w:firstLine="17"/>
        <w:jc w:val="center"/>
      </w:pPr>
      <w:r>
        <w:rPr>
          <w:rFonts w:hint="eastAsia"/>
        </w:rPr>
        <w:t xml:space="preserve">   </w:t>
      </w:r>
      <w:r/>
    </w:p>
    <w:p>
      <w:pPr>
        <w:pStyle w:val="684"/>
        <w:ind w:firstLine="17"/>
        <w:jc w:val="center"/>
      </w:pPr>
      <w:r/>
      <w:r/>
    </w:p>
    <w:p>
      <w:pPr>
        <w:pStyle w:val="684"/>
        <w:ind w:firstLine="17"/>
        <w:jc w:val="center"/>
      </w:pPr>
      <w:r/>
      <w:r/>
    </w:p>
    <w:p>
      <w:pPr>
        <w:pStyle w:val="684"/>
        <w:ind w:firstLine="17"/>
        <w:jc w:val="center"/>
      </w:pPr>
      <w:r/>
      <w:r/>
    </w:p>
    <w:p>
      <w:pPr>
        <w:pStyle w:val="684"/>
        <w:ind w:firstLine="17"/>
        <w:jc w:val="center"/>
      </w:pPr>
      <w:r/>
      <w:r/>
    </w:p>
    <w:p>
      <w:pPr>
        <w:pStyle w:val="684"/>
        <w:ind w:firstLine="17"/>
        <w:jc w:val="center"/>
        <w:rPr>
          <w:rFonts w:hint="eastAsia"/>
        </w:rPr>
      </w:pPr>
      <w:r>
        <w:rPr>
          <w:rFonts w:hint="eastAsia"/>
        </w:rPr>
      </w:r>
      <w:r/>
    </w:p>
    <w:p>
      <w:pPr>
        <w:pStyle w:val="750"/>
        <w:jc w:val="center"/>
        <w:spacing w:before="120" w:beforeAutospacing="0" w:after="120" w:afterAutospacing="0" w:line="288" w:lineRule="auto"/>
        <w:rPr>
          <w:rFonts w:ascii="黑体" w:eastAsia="黑体"/>
          <w:b/>
          <w:bCs/>
          <w:sz w:val="28"/>
          <w:szCs w:val="28"/>
        </w:rPr>
      </w:pPr>
      <w:r>
        <w:rPr>
          <w:rFonts w:hint="eastAsia" w:ascii="黑体" w:eastAsia="黑体"/>
          <w:b/>
          <w:bCs/>
          <w:sz w:val="28"/>
          <w:szCs w:val="28"/>
        </w:rPr>
        <w:t xml:space="preserve">十一、项目验收</w:t>
      </w:r>
      <w:r>
        <w:rPr>
          <w:rFonts w:ascii="黑体" w:eastAsia="黑体"/>
          <w:b/>
          <w:bCs/>
          <w:sz w:val="28"/>
          <w:szCs w:val="28"/>
        </w:rPr>
      </w:r>
      <w:r/>
    </w:p>
    <w:p>
      <w:pPr>
        <w:pStyle w:val="777"/>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11.1 甲方可依法组织履约验收工作。</w:t>
      </w:r>
      <w:r>
        <w:rPr>
          <w:rFonts w:ascii="仿宋" w:hAnsi="仿宋" w:eastAsia="仿宋" w:cs="宋体"/>
          <w:szCs w:val="28"/>
        </w:rPr>
      </w:r>
      <w:r/>
    </w:p>
    <w:p>
      <w:pPr>
        <w:pStyle w:val="777"/>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11.2甲方在组织履约验收前，将根据项目特点制定验收方案，明确履约验收的时间、方式、程序等内容，</w:t>
      </w:r>
      <w:r>
        <w:rPr>
          <w:rFonts w:hint="eastAsia" w:ascii="仿宋" w:hAnsi="仿宋" w:eastAsia="仿宋" w:cs="宋体"/>
          <w:szCs w:val="28"/>
        </w:rPr>
        <w:t xml:space="preserve">并可根据项目特点对服务期内的服务实施情况进行分期考核，综合考核情况和服务效果进行验收。乙方应根据验收方案内容做好相应配合工作。</w:t>
      </w:r>
      <w:r>
        <w:rPr>
          <w:rFonts w:ascii="仿宋" w:hAnsi="仿宋" w:eastAsia="仿宋" w:cs="宋体"/>
          <w:szCs w:val="28"/>
        </w:rPr>
      </w:r>
      <w:r/>
    </w:p>
    <w:p>
      <w:pPr>
        <w:pStyle w:val="777"/>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11.3 对于实际使用人和甲方分离的项目，甲方邀请实际使用人参与验收。</w:t>
      </w:r>
      <w:r>
        <w:rPr>
          <w:rFonts w:ascii="仿宋" w:hAnsi="仿宋" w:eastAsia="仿宋" w:cs="宋体"/>
          <w:szCs w:val="28"/>
        </w:rPr>
      </w:r>
      <w:r/>
    </w:p>
    <w:p>
      <w:pPr>
        <w:pStyle w:val="777"/>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11.4如有必要，甲方邀请参加本项目的其他供应商或第三方专业机构及专家参与验收，相关意见将作为验收书的参考资料。</w:t>
      </w:r>
      <w:r>
        <w:rPr>
          <w:rFonts w:ascii="仿宋" w:hAnsi="仿宋" w:eastAsia="仿宋" w:cs="宋体"/>
          <w:szCs w:val="28"/>
        </w:rPr>
      </w:r>
      <w:r/>
    </w:p>
    <w:p>
      <w:pPr>
        <w:pStyle w:val="777"/>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11.5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ascii="仿宋" w:hAnsi="仿宋" w:eastAsia="仿宋" w:cs="宋体"/>
          <w:szCs w:val="28"/>
        </w:rPr>
      </w:r>
      <w:r/>
    </w:p>
    <w:p>
      <w:pPr>
        <w:pStyle w:val="777"/>
        <w:ind w:right="26" w:firstLine="480"/>
        <w:spacing w:line="560" w:lineRule="exact"/>
        <w:widowControl/>
        <w:rPr>
          <w:rFonts w:hint="eastAsia" w:ascii="仿宋" w:hAnsi="仿宋" w:eastAsia="仿宋" w:cs="宋体"/>
          <w:szCs w:val="28"/>
        </w:rPr>
      </w:pPr>
      <w:r>
        <w:rPr>
          <w:rFonts w:hint="eastAsia" w:ascii="仿宋" w:hAnsi="仿宋" w:eastAsia="仿宋" w:cs="宋体"/>
          <w:szCs w:val="28"/>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684"/>
        <w:jc w:val="center"/>
        <w:rPr>
          <w:rFonts w:ascii="黑体" w:hAnsi="宋体" w:eastAsia="黑体"/>
          <w:b/>
          <w:bCs/>
          <w:sz w:val="28"/>
          <w:szCs w:val="28"/>
        </w:rPr>
      </w:pPr>
      <w:r>
        <w:rPr>
          <w:rFonts w:ascii="黑体" w:hAnsi="宋体" w:eastAsia="黑体"/>
          <w:b/>
          <w:bCs/>
          <w:sz w:val="28"/>
          <w:szCs w:val="28"/>
        </w:rPr>
      </w:r>
      <w:r/>
    </w:p>
    <w:p>
      <w:pPr>
        <w:pStyle w:val="684"/>
        <w:jc w:val="center"/>
        <w:rPr>
          <w:rFonts w:ascii="黑体" w:hAnsi="宋体" w:eastAsia="黑体"/>
          <w:b/>
          <w:bCs/>
          <w:sz w:val="28"/>
          <w:szCs w:val="28"/>
        </w:rPr>
      </w:pPr>
      <w:r>
        <w:rPr>
          <w:rFonts w:ascii="黑体" w:hAnsi="宋体" w:eastAsia="黑体"/>
          <w:b/>
          <w:bCs/>
          <w:sz w:val="28"/>
          <w:szCs w:val="28"/>
        </w:rPr>
      </w:r>
      <w:r/>
    </w:p>
    <w:p>
      <w:pPr>
        <w:pStyle w:val="684"/>
        <w:jc w:val="center"/>
        <w:rPr>
          <w:rFonts w:ascii="黑体" w:hAnsi="宋体" w:eastAsia="黑体"/>
          <w:b/>
          <w:bCs/>
          <w:sz w:val="28"/>
          <w:szCs w:val="28"/>
        </w:rPr>
      </w:pPr>
      <w:r>
        <w:rPr>
          <w:rFonts w:ascii="黑体" w:hAnsi="宋体" w:eastAsia="黑体"/>
          <w:b/>
          <w:bCs/>
          <w:sz w:val="28"/>
          <w:szCs w:val="28"/>
        </w:rPr>
      </w:r>
      <w:r/>
    </w:p>
    <w:p>
      <w:pPr>
        <w:pStyle w:val="684"/>
        <w:jc w:val="center"/>
        <w:rPr>
          <w:rFonts w:ascii="黑体" w:hAnsi="宋体" w:eastAsia="黑体"/>
          <w:b/>
          <w:bCs/>
          <w:sz w:val="28"/>
          <w:szCs w:val="28"/>
        </w:rPr>
      </w:pPr>
      <w:r>
        <w:rPr>
          <w:rFonts w:ascii="黑体" w:hAnsi="宋体" w:eastAsia="黑体"/>
          <w:b/>
          <w:bCs/>
          <w:sz w:val="28"/>
          <w:szCs w:val="28"/>
        </w:rPr>
      </w:r>
      <w:r/>
    </w:p>
    <w:p>
      <w:pPr>
        <w:pStyle w:val="684"/>
        <w:jc w:val="center"/>
        <w:rPr>
          <w:rFonts w:ascii="黑体" w:hAnsi="宋体" w:eastAsia="黑体"/>
          <w:b/>
          <w:bCs/>
          <w:sz w:val="28"/>
          <w:szCs w:val="28"/>
        </w:rPr>
      </w:pPr>
      <w:r>
        <w:rPr>
          <w:rFonts w:ascii="黑体" w:hAnsi="宋体" w:eastAsia="黑体"/>
          <w:b/>
          <w:bCs/>
          <w:sz w:val="28"/>
          <w:szCs w:val="28"/>
        </w:rPr>
      </w:r>
      <w:r/>
    </w:p>
    <w:p>
      <w:pPr>
        <w:pStyle w:val="684"/>
        <w:jc w:val="center"/>
        <w:rPr>
          <w:rFonts w:ascii="黑体" w:hAnsi="宋体" w:eastAsia="黑体"/>
          <w:b/>
          <w:bCs/>
          <w:sz w:val="28"/>
          <w:szCs w:val="28"/>
        </w:rPr>
      </w:pPr>
      <w:r>
        <w:rPr>
          <w:rFonts w:ascii="黑体" w:hAnsi="宋体" w:eastAsia="黑体"/>
          <w:b/>
          <w:bCs/>
          <w:sz w:val="28"/>
          <w:szCs w:val="28"/>
        </w:rPr>
      </w:r>
      <w:r/>
    </w:p>
    <w:p>
      <w:pPr>
        <w:pStyle w:val="684"/>
        <w:jc w:val="center"/>
        <w:rPr>
          <w:rFonts w:ascii="黑体" w:hAnsi="宋体" w:eastAsia="黑体"/>
          <w:b/>
          <w:bCs/>
          <w:sz w:val="28"/>
          <w:szCs w:val="28"/>
        </w:rPr>
      </w:pPr>
      <w:r>
        <w:rPr>
          <w:rFonts w:ascii="黑体" w:hAnsi="宋体" w:eastAsia="黑体"/>
          <w:b/>
          <w:bCs/>
          <w:sz w:val="28"/>
          <w:szCs w:val="28"/>
        </w:rPr>
      </w:r>
      <w:r/>
    </w:p>
    <w:p>
      <w:pPr>
        <w:pStyle w:val="684"/>
        <w:jc w:val="center"/>
        <w:rPr>
          <w:rFonts w:ascii="黑体" w:hAnsi="宋体" w:eastAsia="黑体"/>
          <w:b/>
          <w:bCs/>
          <w:sz w:val="28"/>
          <w:szCs w:val="28"/>
        </w:rPr>
      </w:pPr>
      <w:r>
        <w:rPr>
          <w:rFonts w:ascii="黑体" w:hAnsi="宋体" w:eastAsia="黑体"/>
          <w:b/>
          <w:bCs/>
          <w:sz w:val="28"/>
          <w:szCs w:val="28"/>
        </w:rPr>
      </w:r>
      <w:r/>
    </w:p>
    <w:p>
      <w:pPr>
        <w:pStyle w:val="684"/>
        <w:jc w:val="center"/>
        <w:rPr>
          <w:rFonts w:ascii="黑体" w:hAnsi="宋体" w:eastAsia="黑体"/>
          <w:b/>
          <w:bCs/>
          <w:sz w:val="28"/>
          <w:szCs w:val="28"/>
        </w:rPr>
      </w:pPr>
      <w:r>
        <w:rPr>
          <w:rFonts w:ascii="黑体" w:hAnsi="宋体" w:eastAsia="黑体"/>
          <w:b/>
          <w:bCs/>
          <w:sz w:val="28"/>
          <w:szCs w:val="28"/>
        </w:rPr>
      </w:r>
      <w:r/>
    </w:p>
    <w:p>
      <w:pPr>
        <w:pStyle w:val="684"/>
        <w:jc w:val="center"/>
        <w:rPr>
          <w:rFonts w:ascii="黑体" w:hAnsi="宋体" w:eastAsia="黑体"/>
          <w:b/>
          <w:bCs/>
          <w:sz w:val="28"/>
          <w:szCs w:val="28"/>
        </w:rPr>
      </w:pPr>
      <w:r>
        <w:rPr>
          <w:rFonts w:ascii="黑体" w:hAnsi="宋体" w:eastAsia="黑体"/>
          <w:b/>
          <w:bCs/>
          <w:sz w:val="28"/>
          <w:szCs w:val="28"/>
        </w:rPr>
      </w:r>
      <w:r/>
    </w:p>
    <w:p>
      <w:pPr>
        <w:pStyle w:val="684"/>
        <w:jc w:val="center"/>
      </w:pPr>
      <w:r>
        <w:rPr>
          <w:rFonts w:hint="eastAsia" w:ascii="黑体" w:hAnsi="宋体" w:eastAsia="黑体"/>
          <w:b/>
          <w:bCs/>
          <w:sz w:val="28"/>
          <w:szCs w:val="28"/>
        </w:rPr>
        <w:t xml:space="preserve">十二、磋商响应文件格式</w:t>
      </w:r>
      <w:r/>
    </w:p>
    <w:p>
      <w:pPr>
        <w:pStyle w:val="684"/>
        <w:rPr>
          <w:rFonts w:ascii="黑体" w:eastAsia="黑体"/>
          <w:b/>
          <w:bCs/>
          <w:sz w:val="44"/>
        </w:rPr>
      </w:pPr>
      <w:r>
        <w:rPr>
          <w:rFonts w:ascii="黑体" w:eastAsia="黑体"/>
          <w:b/>
          <w:bCs/>
          <w:sz w:val="44"/>
        </w:rPr>
      </w:r>
      <w:r/>
    </w:p>
    <w:p>
      <w:pPr>
        <w:pStyle w:val="684"/>
        <w:rPr>
          <w:rFonts w:ascii="黑体" w:eastAsia="黑体"/>
          <w:b/>
          <w:bCs/>
          <w:sz w:val="44"/>
        </w:rPr>
      </w:pPr>
      <w:r>
        <w:rPr>
          <w:rFonts w:ascii="黑体" w:eastAsia="黑体"/>
          <w:b/>
          <w:bCs/>
          <w:sz w:val="44"/>
        </w:rPr>
      </w:r>
      <w:r/>
    </w:p>
    <w:p>
      <w:pPr>
        <w:pStyle w:val="684"/>
        <w:rPr>
          <w:rFonts w:ascii="黑体" w:eastAsia="黑体"/>
          <w:b/>
          <w:bCs/>
          <w:sz w:val="44"/>
        </w:rPr>
      </w:pPr>
      <w:r>
        <w:rPr>
          <w:rFonts w:ascii="黑体" w:eastAsia="黑体"/>
          <w:b/>
          <w:bCs/>
          <w:sz w:val="44"/>
        </w:rPr>
      </w:r>
      <w:r/>
    </w:p>
    <w:p>
      <w:pPr>
        <w:pStyle w:val="684"/>
        <w:rPr>
          <w:rFonts w:ascii="黑体" w:eastAsia="黑体"/>
          <w:b/>
          <w:bCs/>
          <w:sz w:val="44"/>
        </w:rPr>
      </w:pPr>
      <w:r>
        <w:rPr>
          <w:rFonts w:ascii="黑体" w:eastAsia="黑体"/>
          <w:b/>
          <w:bCs/>
          <w:sz w:val="44"/>
        </w:rPr>
      </w:r>
      <w:r/>
    </w:p>
    <w:p>
      <w:pPr>
        <w:pStyle w:val="684"/>
        <w:jc w:val="center"/>
        <w:rPr>
          <w:rFonts w:ascii="黑体" w:eastAsia="黑体"/>
          <w:b/>
          <w:bCs/>
          <w:sz w:val="44"/>
        </w:rPr>
      </w:pPr>
      <w:r>
        <w:rPr>
          <w:rFonts w:hint="eastAsia" w:ascii="黑体" w:eastAsia="黑体"/>
          <w:b/>
          <w:bCs/>
          <w:sz w:val="44"/>
        </w:rPr>
        <w:t xml:space="preserve">磋 商 响 应 文 件</w:t>
      </w:r>
      <w:r>
        <w:rPr>
          <w:rFonts w:ascii="黑体" w:eastAsia="黑体"/>
          <w:b/>
          <w:bCs/>
          <w:sz w:val="44"/>
        </w:rPr>
      </w:r>
      <w:r/>
    </w:p>
    <w:p>
      <w:pPr>
        <w:pStyle w:val="684"/>
        <w:jc w:val="center"/>
        <w:rPr>
          <w:rFonts w:ascii="黑体" w:eastAsia="黑体"/>
          <w:b/>
          <w:bCs/>
          <w:sz w:val="44"/>
        </w:rPr>
      </w:pPr>
      <w:r>
        <w:rPr>
          <w:rFonts w:ascii="黑体" w:eastAsia="黑体"/>
          <w:b/>
          <w:bCs/>
          <w:sz w:val="44"/>
        </w:rPr>
      </w:r>
      <w:r/>
    </w:p>
    <w:p>
      <w:pPr>
        <w:pStyle w:val="684"/>
        <w:rPr>
          <w:rFonts w:ascii="黑体" w:eastAsia="黑体"/>
          <w:b/>
          <w:bCs/>
          <w:sz w:val="44"/>
        </w:rPr>
      </w:pPr>
      <w:r>
        <w:rPr>
          <w:rFonts w:ascii="黑体" w:eastAsia="黑体"/>
          <w:b/>
          <w:bCs/>
          <w:sz w:val="44"/>
        </w:rPr>
      </w:r>
      <w:r/>
    </w:p>
    <w:p>
      <w:pPr>
        <w:pStyle w:val="684"/>
        <w:jc w:val="center"/>
        <w:rPr>
          <w:rFonts w:ascii="黑体" w:eastAsia="黑体"/>
          <w:b/>
          <w:bCs/>
          <w:sz w:val="44"/>
        </w:rPr>
      </w:pPr>
      <w:r>
        <w:rPr>
          <w:rFonts w:ascii="黑体" w:eastAsia="黑体"/>
          <w:b/>
          <w:bCs/>
          <w:sz w:val="44"/>
        </w:rPr>
      </w:r>
      <w:r/>
    </w:p>
    <w:p>
      <w:pPr>
        <w:pStyle w:val="684"/>
        <w:jc w:val="center"/>
        <w:rPr>
          <w:rFonts w:ascii="黑体" w:eastAsia="黑体"/>
          <w:b/>
          <w:bCs/>
          <w:sz w:val="44"/>
        </w:rPr>
      </w:pPr>
      <w:r>
        <w:rPr>
          <w:rFonts w:ascii="黑体" w:eastAsia="黑体"/>
          <w:b/>
          <w:bCs/>
          <w:sz w:val="44"/>
        </w:rPr>
      </w:r>
      <w:r/>
    </w:p>
    <w:p>
      <w:pPr>
        <w:pStyle w:val="684"/>
        <w:jc w:val="center"/>
        <w:rPr>
          <w:rFonts w:ascii="黑体" w:eastAsia="黑体"/>
          <w:b/>
          <w:bCs/>
          <w:sz w:val="44"/>
        </w:rPr>
      </w:pPr>
      <w:r>
        <w:rPr>
          <w:rFonts w:ascii="黑体" w:eastAsia="黑体"/>
          <w:b/>
          <w:bCs/>
          <w:sz w:val="44"/>
        </w:rPr>
      </w:r>
      <w:r/>
    </w:p>
    <w:p>
      <w:pPr>
        <w:pStyle w:val="684"/>
        <w:ind w:firstLine="2705"/>
        <w:rPr>
          <w:rFonts w:ascii="楷体" w:hAnsi="楷体" w:eastAsia="楷体"/>
          <w:b/>
          <w:bCs/>
          <w:sz w:val="32"/>
        </w:rPr>
      </w:pPr>
      <w:r>
        <w:rPr>
          <w:rFonts w:hint="eastAsia" w:ascii="楷体" w:hAnsi="楷体" w:eastAsia="楷体"/>
          <w:b/>
          <w:bCs/>
          <w:sz w:val="32"/>
        </w:rPr>
        <w:t xml:space="preserve">项目编号：</w:t>
      </w:r>
      <w:r>
        <w:rPr>
          <w:rFonts w:ascii="楷体" w:hAnsi="楷体" w:eastAsia="楷体"/>
          <w:b/>
          <w:bCs/>
          <w:sz w:val="32"/>
        </w:rPr>
        <w:t xml:space="preserve">JSZ</w:t>
      </w:r>
      <w:r>
        <w:rPr>
          <w:rFonts w:ascii="楷体" w:hAnsi="楷体" w:eastAsia="楷体"/>
          <w:b/>
          <w:bCs/>
          <w:sz w:val="32"/>
        </w:rPr>
        <w:t xml:space="preserve">C-321281</w:t>
      </w:r>
      <w:r>
        <w:rPr>
          <w:rFonts w:hint="eastAsia" w:ascii="楷体" w:hAnsi="楷体" w:eastAsia="楷体"/>
          <w:b/>
          <w:bCs/>
          <w:sz w:val="32"/>
        </w:rPr>
        <w:t xml:space="preserve">050</w:t>
      </w:r>
      <w:r>
        <w:rPr>
          <w:rFonts w:ascii="楷体" w:hAnsi="楷体" w:eastAsia="楷体"/>
          <w:b/>
          <w:bCs/>
          <w:sz w:val="32"/>
        </w:rPr>
        <w:t xml:space="preserve">-THZX-C202</w:t>
      </w:r>
      <w:r>
        <w:rPr>
          <w:rFonts w:hint="eastAsia" w:ascii="楷体" w:hAnsi="楷体" w:eastAsia="楷体"/>
          <w:b/>
          <w:bCs/>
          <w:sz w:val="32"/>
        </w:rPr>
        <w:t xml:space="preserve">6</w:t>
      </w:r>
      <w:r>
        <w:rPr>
          <w:rFonts w:ascii="楷体" w:hAnsi="楷体" w:eastAsia="楷体"/>
          <w:b/>
          <w:bCs/>
          <w:sz w:val="32"/>
        </w:rPr>
        <w:t xml:space="preserve">-00</w:t>
      </w:r>
      <w:r>
        <w:rPr>
          <w:rFonts w:hint="eastAsia" w:ascii="楷体" w:hAnsi="楷体" w:eastAsia="楷体"/>
          <w:b/>
          <w:bCs/>
          <w:sz w:val="32"/>
        </w:rPr>
        <w:t xml:space="preserve">3</w:t>
      </w:r>
      <w:r>
        <w:rPr>
          <w:rFonts w:hint="eastAsia" w:ascii="楷体" w:hAnsi="楷体" w:eastAsia="楷体"/>
          <w:b/>
          <w:bCs/>
          <w:sz w:val="32"/>
        </w:rPr>
        <w:t xml:space="preserve">3</w:t>
      </w:r>
      <w:r>
        <w:rPr>
          <w:rFonts w:hint="eastAsia" w:ascii="楷体" w:hAnsi="楷体" w:eastAsia="楷体"/>
          <w:b/>
          <w:bCs/>
          <w:sz w:val="32"/>
        </w:rPr>
        <w:t xml:space="preserve"> 号   </w:t>
      </w:r>
      <w:r>
        <w:rPr>
          <w:rFonts w:ascii="楷体" w:hAnsi="楷体" w:eastAsia="楷体"/>
          <w:b/>
          <w:bCs/>
          <w:sz w:val="32"/>
        </w:rPr>
      </w:r>
      <w:r/>
    </w:p>
    <w:p>
      <w:pPr>
        <w:pStyle w:val="684"/>
        <w:ind w:firstLine="2705"/>
        <w:rPr>
          <w:rFonts w:ascii="楷体" w:hAnsi="楷体" w:eastAsia="楷体"/>
          <w:b/>
          <w:bCs/>
          <w:sz w:val="32"/>
        </w:rPr>
      </w:pPr>
      <w:r>
        <w:rPr>
          <w:rFonts w:hint="eastAsia" w:ascii="楷体" w:hAnsi="楷体" w:eastAsia="楷体"/>
          <w:b/>
          <w:bCs/>
          <w:sz w:val="32"/>
        </w:rPr>
        <w:t xml:space="preserve">项目名称：兴化市大垛镇2026年环卫服务</w:t>
      </w:r>
      <w:r>
        <w:rPr>
          <w:rFonts w:ascii="楷体" w:hAnsi="楷体" w:eastAsia="楷体"/>
          <w:b/>
          <w:bCs/>
          <w:sz w:val="32"/>
        </w:rPr>
      </w:r>
      <w:r/>
    </w:p>
    <w:p>
      <w:pPr>
        <w:pStyle w:val="684"/>
        <w:ind w:firstLine="2705"/>
        <w:rPr>
          <w:rFonts w:ascii="楷体" w:hAnsi="楷体" w:eastAsia="楷体"/>
          <w:b/>
          <w:bCs/>
          <w:sz w:val="28"/>
        </w:rPr>
      </w:pPr>
      <w:r>
        <w:rPr>
          <w:rFonts w:hint="eastAsia" w:ascii="楷体" w:hAnsi="楷体" w:eastAsia="楷体"/>
          <w:b/>
          <w:bCs/>
          <w:sz w:val="32"/>
        </w:rPr>
        <w:t xml:space="preserve">供应商：</w:t>
      </w:r>
      <w:r>
        <w:rPr>
          <w:rFonts w:ascii="楷体" w:hAnsi="楷体" w:eastAsia="楷体"/>
          <w:b/>
          <w:bCs/>
          <w:sz w:val="28"/>
        </w:rPr>
      </w:r>
      <w:r/>
    </w:p>
    <w:p>
      <w:pPr>
        <w:pStyle w:val="684"/>
        <w:rPr>
          <w:rFonts w:hint="eastAsia" w:ascii="楷体_GB2312" w:eastAsia="楷体_GB2312"/>
          <w:b/>
          <w:bCs/>
          <w:sz w:val="24"/>
        </w:rPr>
      </w:pPr>
      <w:r>
        <w:rPr>
          <w:rFonts w:hint="eastAsia" w:ascii="楷体_GB2312" w:eastAsia="楷体_GB2312"/>
          <w:b/>
          <w:bCs/>
          <w:sz w:val="24"/>
        </w:rPr>
      </w:r>
      <w:r/>
    </w:p>
    <w:p>
      <w:pPr>
        <w:pStyle w:val="684"/>
        <w:jc w:val="center"/>
        <w:rPr>
          <w:rFonts w:ascii="楷体_GB2312" w:eastAsia="楷体_GB2312"/>
          <w:b/>
          <w:bCs/>
          <w:sz w:val="24"/>
        </w:rPr>
      </w:pPr>
      <w:r>
        <w:rPr>
          <w:rFonts w:ascii="楷体_GB2312" w:eastAsia="楷体_GB2312"/>
          <w:b/>
          <w:bCs/>
          <w:sz w:val="24"/>
        </w:rPr>
      </w:r>
      <w:r/>
    </w:p>
    <w:p>
      <w:pPr>
        <w:pStyle w:val="684"/>
        <w:jc w:val="center"/>
        <w:rPr>
          <w:rFonts w:hint="eastAsia" w:ascii="楷体_GB2312" w:eastAsia="楷体_GB2312"/>
          <w:b/>
          <w:bCs/>
          <w:sz w:val="24"/>
        </w:rPr>
      </w:pPr>
      <w:r>
        <w:rPr>
          <w:rFonts w:hint="eastAsia" w:ascii="楷体_GB2312" w:eastAsia="楷体_GB2312"/>
          <w:b/>
          <w:bCs/>
          <w:sz w:val="24"/>
        </w:rPr>
      </w:r>
      <w:r/>
    </w:p>
    <w:p>
      <w:pPr>
        <w:pStyle w:val="684"/>
        <w:jc w:val="center"/>
        <w:rPr>
          <w:rFonts w:hint="eastAsia" w:ascii="楷体" w:hAnsi="楷体" w:eastAsia="楷体"/>
          <w:b/>
          <w:bCs/>
          <w:sz w:val="28"/>
        </w:rPr>
      </w:pPr>
      <w:r>
        <w:rPr>
          <w:rFonts w:hint="eastAsia" w:ascii="楷体" w:hAnsi="楷体" w:eastAsia="楷体"/>
          <w:b/>
          <w:bCs/>
          <w:sz w:val="28"/>
        </w:rPr>
        <w:t xml:space="preserve">年</w:t>
      </w:r>
      <w:r>
        <w:rPr>
          <w:rFonts w:ascii="楷体" w:hAnsi="楷体" w:eastAsia="楷体"/>
          <w:b/>
          <w:bCs/>
          <w:sz w:val="28"/>
        </w:rPr>
        <w:t xml:space="preserve"> </w:t>
      </w:r>
      <w:r>
        <w:rPr>
          <w:rFonts w:hint="eastAsia" w:ascii="楷体" w:hAnsi="楷体" w:eastAsia="楷体"/>
          <w:b/>
          <w:bCs/>
          <w:sz w:val="28"/>
        </w:rPr>
        <w:t xml:space="preserve">    </w:t>
      </w:r>
      <w:r>
        <w:rPr>
          <w:rFonts w:ascii="楷体" w:hAnsi="楷体" w:eastAsia="楷体"/>
          <w:b/>
          <w:bCs/>
          <w:sz w:val="28"/>
        </w:rPr>
        <w:t xml:space="preserve"> </w:t>
      </w:r>
      <w:r>
        <w:rPr>
          <w:rFonts w:hint="eastAsia" w:ascii="楷体" w:hAnsi="楷体" w:eastAsia="楷体"/>
          <w:b/>
          <w:bCs/>
          <w:sz w:val="28"/>
        </w:rPr>
        <w:t xml:space="preserve">月</w:t>
      </w:r>
      <w:r>
        <w:rPr>
          <w:rFonts w:ascii="楷体" w:hAnsi="楷体" w:eastAsia="楷体"/>
          <w:b/>
          <w:bCs/>
          <w:sz w:val="28"/>
        </w:rPr>
        <w:t xml:space="preserve">  </w:t>
      </w:r>
      <w:r>
        <w:rPr>
          <w:rFonts w:hint="eastAsia" w:ascii="楷体" w:hAnsi="楷体" w:eastAsia="楷体"/>
          <w:b/>
          <w:bCs/>
          <w:sz w:val="28"/>
        </w:rPr>
        <w:t xml:space="preserve">    日</w:t>
      </w:r>
      <w:r/>
    </w:p>
    <w:p>
      <w:pPr>
        <w:pStyle w:val="684"/>
        <w:spacing w:before="287" w:after="143" w:line="800" w:lineRule="exact"/>
        <w:rPr>
          <w:rFonts w:hint="eastAsia" w:ascii="楷体" w:hAnsi="楷体" w:eastAsia="楷体"/>
          <w:b/>
          <w:bCs/>
          <w:sz w:val="32"/>
        </w:rPr>
      </w:pPr>
      <w:r>
        <w:rPr>
          <w:rFonts w:hint="eastAsia" w:ascii="楷体" w:hAnsi="楷体" w:eastAsia="楷体"/>
          <w:b/>
          <w:bCs/>
          <w:sz w:val="32"/>
        </w:rPr>
      </w:r>
      <w:r/>
    </w:p>
    <w:p>
      <w:pPr>
        <w:pStyle w:val="684"/>
        <w:spacing w:before="287" w:after="143" w:line="800" w:lineRule="exact"/>
        <w:rPr>
          <w:rFonts w:ascii="仿宋_GB2312" w:hAnsi="宋体" w:eastAsia="楷体_GB2312"/>
          <w:b/>
          <w:bCs/>
          <w:sz w:val="32"/>
        </w:rPr>
      </w:pPr>
      <w:r>
        <w:rPr>
          <w:rFonts w:hint="eastAsia" w:ascii="楷体" w:hAnsi="楷体" w:eastAsia="楷体"/>
          <w:b/>
          <w:bCs/>
          <w:sz w:val="32"/>
        </w:rPr>
        <w:t xml:space="preserve">附件一  </w:t>
      </w:r>
      <w:r>
        <w:rPr>
          <w:rFonts w:hint="eastAsia" w:ascii="仿宋_GB2312" w:hAnsi="宋体" w:eastAsia="楷体_GB2312"/>
          <w:b/>
          <w:bCs/>
          <w:sz w:val="32"/>
        </w:rPr>
        <w:t xml:space="preserve">          </w:t>
      </w:r>
      <w:r>
        <w:rPr>
          <w:rFonts w:hint="eastAsia" w:ascii="黑体" w:hAnsi="宋体" w:eastAsia="黑体"/>
          <w:bCs/>
          <w:sz w:val="44"/>
        </w:rPr>
        <w:t xml:space="preserve">竞争性磋商首次报价书</w:t>
      </w:r>
      <w:r>
        <w:rPr>
          <w:rFonts w:ascii="宋体" w:hAnsi="宋体" w:eastAsia="楷体_GB2312"/>
          <w:b/>
          <w:bCs/>
          <w:sz w:val="44"/>
        </w:rPr>
        <w:t xml:space="preserve"> </w:t>
      </w:r>
      <w:r>
        <w:rPr>
          <w:rFonts w:hint="eastAsia" w:ascii="宋体" w:hAnsi="宋体" w:eastAsia="楷体_GB2312"/>
          <w:b/>
          <w:bCs/>
          <w:sz w:val="44"/>
        </w:rPr>
        <w:t xml:space="preserve">       </w:t>
      </w:r>
      <w:r>
        <w:rPr>
          <w:rFonts w:ascii="仿宋_GB2312" w:hAnsi="宋体" w:eastAsia="楷体_GB2312"/>
          <w:b/>
          <w:bCs/>
          <w:sz w:val="32"/>
        </w:rPr>
      </w:r>
      <w:r/>
    </w:p>
    <w:p>
      <w:pPr>
        <w:pStyle w:val="777"/>
        <w:rPr>
          <w:rFonts w:ascii="仿宋" w:hAnsi="仿宋" w:eastAsia="仿宋" w:cs="宋体"/>
          <w:szCs w:val="28"/>
        </w:rPr>
      </w:pPr>
      <w:r>
        <w:rPr>
          <w:rFonts w:hint="eastAsia" w:ascii="仿宋" w:hAnsi="仿宋" w:eastAsia="仿宋" w:cs="宋体"/>
          <w:szCs w:val="28"/>
        </w:rPr>
        <w:t xml:space="preserve">本次为首次报价                                   货币单位：人民币元</w:t>
      </w:r>
      <w:r>
        <w:rPr>
          <w:rFonts w:ascii="仿宋" w:hAnsi="仿宋" w:eastAsia="仿宋" w:cs="宋体"/>
          <w:szCs w:val="28"/>
        </w:rPr>
      </w:r>
      <w:r/>
    </w:p>
    <w:p>
      <w:pPr>
        <w:pStyle w:val="777"/>
        <w:spacing w:line="360" w:lineRule="auto"/>
        <w:rPr>
          <w:rFonts w:ascii="仿宋" w:hAnsi="仿宋" w:eastAsia="仿宋" w:cs="宋体"/>
          <w:szCs w:val="28"/>
        </w:rPr>
      </w:pPr>
      <w:r>
        <w:rPr>
          <w:rFonts w:hint="eastAsia" w:ascii="仿宋" w:hAnsi="仿宋" w:eastAsia="仿宋" w:cs="宋体"/>
          <w:szCs w:val="28"/>
        </w:rPr>
        <w:t xml:space="preserve"> 项目编号：</w:t>
      </w:r>
      <w:r>
        <w:rPr>
          <w:rFonts w:ascii="仿宋" w:hAnsi="仿宋" w:eastAsia="仿宋" w:cs="宋体"/>
          <w:szCs w:val="28"/>
        </w:rPr>
        <w:t xml:space="preserve"> </w:t>
      </w:r>
      <w:r>
        <w:rPr>
          <w:rFonts w:hint="eastAsia" w:ascii="仿宋" w:hAnsi="仿宋" w:eastAsia="仿宋" w:cs="宋体"/>
          <w:szCs w:val="28"/>
        </w:rPr>
        <w:t xml:space="preserve">                        </w:t>
      </w:r>
      <w:r>
        <w:rPr>
          <w:rFonts w:ascii="仿宋" w:hAnsi="仿宋" w:eastAsia="仿宋" w:cs="宋体"/>
          <w:szCs w:val="28"/>
        </w:rPr>
      </w:r>
      <w:r/>
    </w:p>
    <w:p>
      <w:pPr>
        <w:pStyle w:val="777"/>
        <w:spacing w:line="360" w:lineRule="auto"/>
        <w:rPr>
          <w:rFonts w:ascii="仿宋" w:hAnsi="仿宋" w:eastAsia="仿宋" w:cs="宋体"/>
          <w:szCs w:val="28"/>
        </w:rPr>
      </w:pPr>
      <w:r>
        <w:rPr>
          <w:rFonts w:ascii="仿宋" w:hAnsi="仿宋" w:eastAsia="仿宋" w:cs="宋体"/>
          <w:szCs w:val="28"/>
        </w:rPr>
      </w:r>
      <w:r/>
    </w:p>
    <w:tbl>
      <w:tblPr>
        <w:tblW w:w="0" w:type="auto"/>
        <w:jc w:val="center"/>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142"/>
        <w:gridCol w:w="2394"/>
        <w:gridCol w:w="2916"/>
      </w:tblGrid>
      <w:tr>
        <w:trPr>
          <w:cantSplit/>
          <w:trHeight w:val="1163"/>
        </w:trPr>
        <w:tc>
          <w:tcPr>
            <w:tcBorders>
              <w:top w:val="single" w:color="000000" w:sz="6" w:space="0"/>
              <w:left w:val="single" w:color="000000" w:sz="6" w:space="0"/>
              <w:bottom w:val="single" w:color="000000" w:sz="2" w:space="0"/>
              <w:right w:val="single" w:color="000000" w:sz="2" w:space="0"/>
            </w:tcBorders>
            <w:tcW w:w="3142" w:type="dxa"/>
            <w:vAlign w:val="center"/>
            <w:textDirection w:val="lrTb"/>
            <w:noWrap w:val="false"/>
          </w:tcPr>
          <w:p>
            <w:pPr>
              <w:pStyle w:val="684"/>
              <w:jc w:val="center"/>
              <w:rPr>
                <w:rFonts w:ascii="仿宋" w:hAnsi="仿宋" w:eastAsia="仿宋" w:cs="宋体"/>
                <w:sz w:val="28"/>
                <w:szCs w:val="28"/>
              </w:rPr>
            </w:pPr>
            <w:r>
              <w:rPr>
                <w:rFonts w:hint="eastAsia" w:ascii="仿宋" w:hAnsi="仿宋" w:eastAsia="仿宋" w:cs="宋体"/>
                <w:sz w:val="28"/>
                <w:szCs w:val="28"/>
              </w:rPr>
              <w:t xml:space="preserve">项目名称</w:t>
            </w:r>
            <w:r>
              <w:rPr>
                <w:rFonts w:ascii="仿宋" w:hAnsi="仿宋" w:eastAsia="仿宋" w:cs="宋体"/>
                <w:sz w:val="28"/>
                <w:szCs w:val="28"/>
              </w:rPr>
            </w:r>
            <w:r/>
          </w:p>
        </w:tc>
        <w:tc>
          <w:tcPr>
            <w:tcBorders>
              <w:top w:val="single" w:color="000000" w:sz="6" w:space="0"/>
              <w:left w:val="single" w:color="000000" w:sz="2" w:space="0"/>
              <w:bottom w:val="single" w:color="000000" w:sz="2" w:space="0"/>
              <w:right w:val="single" w:color="000000" w:sz="2" w:space="0"/>
            </w:tcBorders>
            <w:tcW w:w="2394" w:type="dxa"/>
            <w:vAlign w:val="center"/>
            <w:textDirection w:val="lrTb"/>
            <w:noWrap w:val="false"/>
          </w:tcPr>
          <w:p>
            <w:pPr>
              <w:pStyle w:val="684"/>
              <w:jc w:val="center"/>
              <w:rPr>
                <w:rFonts w:ascii="仿宋" w:hAnsi="仿宋" w:eastAsia="仿宋" w:cs="宋体"/>
                <w:sz w:val="28"/>
                <w:szCs w:val="28"/>
              </w:rPr>
            </w:pPr>
            <w:r>
              <w:rPr>
                <w:rFonts w:hint="eastAsia" w:ascii="仿宋" w:hAnsi="仿宋" w:eastAsia="仿宋" w:cs="宋体"/>
                <w:sz w:val="28"/>
                <w:szCs w:val="28"/>
              </w:rPr>
              <w:t xml:space="preserve">项目内容</w:t>
            </w:r>
            <w:r>
              <w:rPr>
                <w:rFonts w:ascii="仿宋" w:hAnsi="仿宋" w:eastAsia="仿宋" w:cs="宋体"/>
                <w:sz w:val="28"/>
                <w:szCs w:val="28"/>
              </w:rPr>
            </w:r>
            <w:r/>
          </w:p>
        </w:tc>
        <w:tc>
          <w:tcPr>
            <w:tcBorders>
              <w:top w:val="single" w:color="000000" w:sz="6" w:space="0"/>
              <w:left w:val="single" w:color="000000" w:sz="2" w:space="0"/>
              <w:bottom w:val="single" w:color="000000" w:sz="2" w:space="0"/>
              <w:right w:val="single" w:color="000000" w:sz="2" w:space="0"/>
            </w:tcBorders>
            <w:tcW w:w="2916" w:type="dxa"/>
            <w:vAlign w:val="center"/>
            <w:textDirection w:val="lrTb"/>
            <w:noWrap w:val="false"/>
          </w:tcPr>
          <w:p>
            <w:pPr>
              <w:pStyle w:val="684"/>
              <w:jc w:val="center"/>
              <w:rPr>
                <w:rFonts w:ascii="仿宋" w:hAnsi="仿宋" w:eastAsia="仿宋" w:cs="宋体"/>
                <w:sz w:val="28"/>
                <w:szCs w:val="28"/>
              </w:rPr>
            </w:pPr>
            <w:r>
              <w:rPr>
                <w:rFonts w:hint="eastAsia" w:ascii="仿宋" w:hAnsi="仿宋" w:eastAsia="仿宋" w:cs="宋体"/>
                <w:sz w:val="28"/>
                <w:szCs w:val="28"/>
              </w:rPr>
              <w:t xml:space="preserve">总价（小写）</w:t>
            </w:r>
            <w:r>
              <w:rPr>
                <w:rFonts w:ascii="仿宋" w:hAnsi="仿宋" w:eastAsia="仿宋" w:cs="宋体"/>
                <w:sz w:val="28"/>
                <w:szCs w:val="28"/>
              </w:rPr>
            </w:r>
            <w:r/>
          </w:p>
        </w:tc>
      </w:tr>
      <w:tr>
        <w:trPr>
          <w:cantSplit/>
          <w:trHeight w:val="1003"/>
        </w:trPr>
        <w:tc>
          <w:tcPr>
            <w:tcBorders>
              <w:top w:val="single" w:color="000000" w:sz="2" w:space="0"/>
              <w:left w:val="single" w:color="000000" w:sz="6" w:space="0"/>
              <w:right w:val="single" w:color="000000" w:sz="2" w:space="0"/>
            </w:tcBorders>
            <w:tcW w:w="3142" w:type="dxa"/>
            <w:vAlign w:val="center"/>
            <w:textDirection w:val="lrTb"/>
            <w:noWrap w:val="false"/>
          </w:tcPr>
          <w:p>
            <w:pPr>
              <w:pStyle w:val="684"/>
              <w:jc w:val="center"/>
              <w:rPr>
                <w:rFonts w:hint="eastAsia" w:ascii="仿宋" w:hAnsi="仿宋" w:eastAsia="仿宋" w:cs="宋体"/>
                <w:sz w:val="28"/>
                <w:szCs w:val="28"/>
              </w:rPr>
            </w:pPr>
            <w:r>
              <w:rPr>
                <w:rFonts w:hint="eastAsia" w:ascii="仿宋" w:hAnsi="仿宋" w:eastAsia="仿宋" w:cs="宋体"/>
                <w:sz w:val="28"/>
                <w:szCs w:val="28"/>
              </w:rPr>
              <w:t xml:space="preserve">兴化市大垛镇2026年环卫服务</w:t>
            </w:r>
            <w:r/>
          </w:p>
        </w:tc>
        <w:tc>
          <w:tcPr>
            <w:tcBorders>
              <w:top w:val="single" w:color="000000" w:sz="2" w:space="0"/>
              <w:left w:val="single" w:color="000000" w:sz="2" w:space="0"/>
              <w:right w:val="single" w:color="000000" w:sz="2" w:space="0"/>
            </w:tcBorders>
            <w:tcW w:w="2394" w:type="dxa"/>
            <w:vAlign w:val="center"/>
            <w:textDirection w:val="lrTb"/>
            <w:noWrap w:val="false"/>
          </w:tcPr>
          <w:p>
            <w:pPr>
              <w:pStyle w:val="684"/>
              <w:jc w:val="center"/>
              <w:rPr>
                <w:rFonts w:ascii="仿宋" w:hAnsi="仿宋" w:eastAsia="仿宋" w:cs="宋体"/>
                <w:sz w:val="28"/>
                <w:szCs w:val="28"/>
              </w:rPr>
            </w:pPr>
            <w:r>
              <w:rPr>
                <w:rFonts w:hint="eastAsia" w:ascii="仿宋" w:hAnsi="仿宋" w:eastAsia="仿宋" w:cs="宋体"/>
                <w:sz w:val="28"/>
                <w:szCs w:val="28"/>
              </w:rPr>
              <w:t xml:space="preserve">详见响应文件</w:t>
            </w:r>
            <w:r>
              <w:rPr>
                <w:rFonts w:ascii="仿宋" w:hAnsi="仿宋" w:eastAsia="仿宋" w:cs="宋体"/>
                <w:sz w:val="28"/>
                <w:szCs w:val="28"/>
              </w:rPr>
            </w:r>
            <w:r/>
          </w:p>
        </w:tc>
        <w:tc>
          <w:tcPr>
            <w:tcBorders>
              <w:top w:val="single" w:color="000000" w:sz="2" w:space="0"/>
              <w:left w:val="single" w:color="000000" w:sz="2" w:space="0"/>
              <w:right w:val="single" w:color="000000" w:sz="2" w:space="0"/>
            </w:tcBorders>
            <w:tcW w:w="2916" w:type="dxa"/>
            <w:vAlign w:val="center"/>
            <w:textDirection w:val="lrTb"/>
            <w:noWrap w:val="false"/>
          </w:tcPr>
          <w:p>
            <w:pPr>
              <w:pStyle w:val="684"/>
              <w:jc w:val="center"/>
              <w:rPr>
                <w:rFonts w:ascii="仿宋" w:hAnsi="仿宋" w:eastAsia="仿宋" w:cs="宋体"/>
                <w:sz w:val="28"/>
                <w:szCs w:val="28"/>
              </w:rPr>
            </w:pPr>
            <w:r>
              <w:rPr>
                <w:rFonts w:ascii="仿宋" w:hAnsi="仿宋" w:eastAsia="仿宋" w:cs="宋体"/>
                <w:sz w:val="28"/>
                <w:szCs w:val="28"/>
              </w:rPr>
            </w:r>
            <w:r/>
          </w:p>
        </w:tc>
      </w:tr>
      <w:tr>
        <w:trPr>
          <w:cantSplit/>
          <w:trHeight w:val="1021"/>
        </w:trPr>
        <w:tc>
          <w:tcPr>
            <w:tcBorders>
              <w:top w:val="single" w:color="000000" w:sz="2" w:space="0"/>
              <w:left w:val="single" w:color="000000" w:sz="6" w:space="0"/>
              <w:bottom w:val="single" w:color="000000" w:sz="2" w:space="0"/>
              <w:right w:val="single" w:color="000000" w:sz="2" w:space="0"/>
            </w:tcBorders>
            <w:tcW w:w="3142" w:type="dxa"/>
            <w:vAlign w:val="center"/>
            <w:textDirection w:val="lrTb"/>
            <w:noWrap w:val="false"/>
          </w:tcPr>
          <w:p>
            <w:pPr>
              <w:pStyle w:val="684"/>
              <w:jc w:val="center"/>
              <w:rPr>
                <w:rFonts w:ascii="仿宋" w:hAnsi="仿宋" w:eastAsia="仿宋" w:cs="宋体"/>
                <w:sz w:val="28"/>
                <w:szCs w:val="28"/>
              </w:rPr>
            </w:pPr>
            <w:r>
              <w:rPr>
                <w:rFonts w:hint="eastAsia" w:ascii="仿宋" w:hAnsi="仿宋" w:eastAsia="仿宋" w:cs="宋体"/>
                <w:sz w:val="28"/>
                <w:szCs w:val="28"/>
              </w:rPr>
              <w:t xml:space="preserve">总价（大写）：</w:t>
            </w:r>
            <w:r>
              <w:rPr>
                <w:rFonts w:ascii="仿宋" w:hAnsi="仿宋" w:eastAsia="仿宋" w:cs="宋体"/>
                <w:sz w:val="28"/>
                <w:szCs w:val="28"/>
              </w:rPr>
            </w:r>
            <w:r/>
          </w:p>
        </w:tc>
        <w:tc>
          <w:tcPr>
            <w:gridSpan w:val="2"/>
            <w:tcBorders>
              <w:top w:val="single" w:color="000000" w:sz="2" w:space="0"/>
              <w:left w:val="single" w:color="000000" w:sz="2" w:space="0"/>
              <w:bottom w:val="single" w:color="000000" w:sz="2" w:space="0"/>
              <w:right w:val="single" w:color="000000" w:sz="2" w:space="0"/>
            </w:tcBorders>
            <w:tcW w:w="5310" w:type="dxa"/>
            <w:vAlign w:val="center"/>
            <w:textDirection w:val="lrTb"/>
            <w:noWrap w:val="false"/>
          </w:tcPr>
          <w:p>
            <w:pPr>
              <w:pStyle w:val="684"/>
              <w:jc w:val="center"/>
              <w:rPr>
                <w:rFonts w:ascii="仿宋" w:hAnsi="仿宋" w:eastAsia="仿宋" w:cs="宋体"/>
                <w:sz w:val="28"/>
                <w:szCs w:val="28"/>
              </w:rPr>
            </w:pPr>
            <w:r>
              <w:rPr>
                <w:rFonts w:ascii="仿宋" w:hAnsi="仿宋" w:eastAsia="仿宋" w:cs="宋体"/>
                <w:sz w:val="28"/>
                <w:szCs w:val="28"/>
              </w:rPr>
            </w:r>
            <w:r/>
          </w:p>
        </w:tc>
      </w:tr>
    </w:tbl>
    <w:p>
      <w:pPr>
        <w:pStyle w:val="777"/>
        <w:spacing w:line="360" w:lineRule="auto"/>
        <w:rPr>
          <w:rFonts w:ascii="仿宋" w:hAnsi="仿宋" w:eastAsia="仿宋" w:cs="宋体"/>
          <w:szCs w:val="28"/>
        </w:rPr>
      </w:pPr>
      <w:r>
        <w:rPr>
          <w:rFonts w:ascii="仿宋" w:hAnsi="仿宋" w:eastAsia="仿宋" w:cs="宋体"/>
          <w:szCs w:val="28"/>
        </w:rPr>
      </w:r>
      <w:r/>
    </w:p>
    <w:p>
      <w:pPr>
        <w:pStyle w:val="777"/>
        <w:spacing w:line="360" w:lineRule="auto"/>
        <w:rPr>
          <w:rFonts w:ascii="仿宋" w:hAnsi="仿宋" w:eastAsia="仿宋" w:cs="宋体"/>
          <w:szCs w:val="28"/>
        </w:rPr>
      </w:pPr>
      <w:r>
        <w:rPr>
          <w:rFonts w:ascii="仿宋" w:hAnsi="仿宋" w:eastAsia="仿宋" w:cs="宋体"/>
          <w:szCs w:val="28"/>
        </w:rPr>
      </w:r>
      <w:r/>
    </w:p>
    <w:p>
      <w:pPr>
        <w:pStyle w:val="777"/>
        <w:rPr>
          <w:rFonts w:ascii="仿宋" w:hAnsi="仿宋" w:eastAsia="仿宋" w:cs="宋体"/>
          <w:szCs w:val="28"/>
        </w:rPr>
      </w:pPr>
      <w:r>
        <w:rPr>
          <w:rFonts w:hint="eastAsia" w:ascii="仿宋" w:hAnsi="仿宋" w:eastAsia="仿宋" w:cs="宋体"/>
          <w:szCs w:val="28"/>
        </w:rPr>
        <w:t xml:space="preserve">报价说明：</w:t>
      </w:r>
      <w:r>
        <w:rPr>
          <w:rFonts w:ascii="仿宋" w:hAnsi="仿宋" w:eastAsia="仿宋" w:cs="宋体"/>
          <w:szCs w:val="28"/>
        </w:rPr>
      </w:r>
      <w:r/>
    </w:p>
    <w:p>
      <w:pPr>
        <w:pStyle w:val="777"/>
        <w:ind w:right="-1052" w:firstLine="480"/>
        <w:rPr>
          <w:rFonts w:ascii="仿宋" w:hAnsi="仿宋" w:eastAsia="仿宋" w:cs="宋体"/>
          <w:szCs w:val="28"/>
        </w:rPr>
      </w:pPr>
      <w:r>
        <w:rPr>
          <w:rFonts w:hint="eastAsia" w:ascii="仿宋" w:hAnsi="仿宋" w:eastAsia="仿宋" w:cs="宋体"/>
          <w:szCs w:val="28"/>
        </w:rPr>
        <w:t xml:space="preserve">1.报价包括完成项目的所有费用。采购人不再支付报价以外的任何费用。</w:t>
      </w:r>
      <w:r>
        <w:rPr>
          <w:rFonts w:ascii="仿宋" w:hAnsi="仿宋" w:eastAsia="仿宋" w:cs="宋体"/>
          <w:szCs w:val="28"/>
        </w:rPr>
      </w:r>
      <w:r/>
    </w:p>
    <w:p>
      <w:pPr>
        <w:pStyle w:val="777"/>
        <w:ind w:right="-1052" w:firstLine="480"/>
        <w:rPr>
          <w:rFonts w:ascii="仿宋" w:hAnsi="仿宋" w:eastAsia="仿宋" w:cs="宋体"/>
          <w:b/>
          <w:bCs/>
          <w:color w:val="ee0000"/>
          <w:szCs w:val="28"/>
        </w:rPr>
      </w:pPr>
      <w:r>
        <w:rPr>
          <w:rFonts w:hint="eastAsia" w:ascii="仿宋" w:hAnsi="仿宋" w:eastAsia="仿宋" w:cs="宋体"/>
          <w:b/>
          <w:bCs/>
          <w:color w:val="ee0000"/>
          <w:szCs w:val="28"/>
        </w:rPr>
        <w:t xml:space="preserve">2.报价以总价为准，大小写不一致以大写为准；</w:t>
      </w:r>
      <w:r>
        <w:rPr>
          <w:rFonts w:ascii="仿宋" w:hAnsi="仿宋" w:eastAsia="仿宋" w:cs="宋体"/>
          <w:b/>
          <w:bCs/>
          <w:color w:val="ee0000"/>
          <w:szCs w:val="28"/>
        </w:rPr>
      </w:r>
      <w:r/>
    </w:p>
    <w:p>
      <w:pPr>
        <w:pStyle w:val="777"/>
        <w:ind w:right="-1052" w:firstLine="480"/>
        <w:rPr>
          <w:rFonts w:ascii="仿宋" w:hAnsi="仿宋" w:eastAsia="仿宋" w:cs="宋体"/>
          <w:szCs w:val="28"/>
        </w:rPr>
      </w:pPr>
      <w:r>
        <w:rPr>
          <w:rFonts w:hint="eastAsia" w:ascii="仿宋" w:hAnsi="仿宋" w:eastAsia="仿宋" w:cs="宋体"/>
          <w:szCs w:val="28"/>
        </w:rPr>
        <w:t xml:space="preserve">3.偏离说明：详见《偏离表》；</w:t>
      </w:r>
      <w:r>
        <w:rPr>
          <w:rFonts w:ascii="仿宋" w:hAnsi="仿宋" w:eastAsia="仿宋" w:cs="宋体"/>
          <w:szCs w:val="28"/>
        </w:rPr>
      </w:r>
      <w:r/>
    </w:p>
    <w:p>
      <w:pPr>
        <w:pStyle w:val="777"/>
        <w:ind w:firstLine="480"/>
        <w:rPr>
          <w:rFonts w:ascii="仿宋" w:hAnsi="仿宋" w:eastAsia="仿宋" w:cs="宋体"/>
          <w:szCs w:val="28"/>
        </w:rPr>
      </w:pPr>
      <w:r>
        <w:rPr>
          <w:rFonts w:ascii="仿宋" w:hAnsi="仿宋" w:eastAsia="仿宋" w:cs="宋体"/>
          <w:szCs w:val="28"/>
        </w:rPr>
      </w:r>
      <w:r/>
    </w:p>
    <w:p>
      <w:pPr>
        <w:pStyle w:val="777"/>
        <w:ind w:firstLine="480"/>
        <w:rPr>
          <w:rFonts w:ascii="仿宋" w:hAnsi="仿宋" w:eastAsia="仿宋" w:cs="宋体"/>
          <w:szCs w:val="28"/>
        </w:rPr>
      </w:pPr>
      <w:r>
        <w:rPr>
          <w:rFonts w:ascii="仿宋" w:hAnsi="仿宋" w:eastAsia="仿宋" w:cs="宋体"/>
          <w:szCs w:val="28"/>
        </w:rPr>
      </w:r>
      <w:r/>
    </w:p>
    <w:p>
      <w:pPr>
        <w:pStyle w:val="777"/>
        <w:ind w:right="29" w:firstLine="480"/>
        <w:rPr>
          <w:rFonts w:ascii="仿宋" w:hAnsi="仿宋" w:eastAsia="仿宋" w:cs="宋体"/>
          <w:szCs w:val="28"/>
        </w:rPr>
      </w:pPr>
      <w:r>
        <w:rPr>
          <w:rFonts w:hint="eastAsia" w:ascii="仿宋" w:hAnsi="仿宋" w:eastAsia="仿宋" w:cs="宋体"/>
          <w:szCs w:val="28"/>
        </w:rPr>
        <w:t xml:space="preserve">供应商（电子签章）：</w:t>
      </w:r>
      <w:r>
        <w:rPr>
          <w:rFonts w:ascii="仿宋" w:hAnsi="仿宋" w:eastAsia="仿宋" w:cs="宋体"/>
          <w:szCs w:val="28"/>
        </w:rPr>
      </w:r>
      <w:r/>
    </w:p>
    <w:p>
      <w:pPr>
        <w:pStyle w:val="777"/>
        <w:ind w:firstLine="480"/>
        <w:rPr>
          <w:rFonts w:ascii="仿宋" w:hAnsi="仿宋" w:eastAsia="仿宋" w:cs="宋体"/>
          <w:szCs w:val="28"/>
        </w:rPr>
      </w:pPr>
      <w:r>
        <w:rPr>
          <w:rFonts w:hint="eastAsia" w:ascii="仿宋" w:hAnsi="仿宋" w:eastAsia="仿宋" w:cs="宋体"/>
          <w:szCs w:val="28"/>
        </w:rPr>
        <w:t xml:space="preserve">供应商法定代表人或授权代表（签字或盖章）：</w:t>
      </w:r>
      <w:r>
        <w:rPr>
          <w:rFonts w:ascii="仿宋" w:hAnsi="仿宋" w:eastAsia="仿宋" w:cs="宋体"/>
          <w:szCs w:val="28"/>
        </w:rPr>
      </w:r>
      <w:r/>
    </w:p>
    <w:p>
      <w:pPr>
        <w:pStyle w:val="777"/>
        <w:ind w:firstLine="480"/>
        <w:rPr>
          <w:rFonts w:hint="eastAsia" w:ascii="仿宋" w:hAnsi="仿宋" w:eastAsia="仿宋" w:cs="宋体"/>
          <w:b/>
          <w:bCs/>
          <w:szCs w:val="28"/>
        </w:rPr>
      </w:pPr>
      <w:r>
        <w:rPr>
          <w:rFonts w:hint="eastAsia" w:ascii="仿宋" w:hAnsi="仿宋" w:eastAsia="仿宋" w:cs="宋体"/>
          <w:szCs w:val="28"/>
        </w:rPr>
        <w:t xml:space="preserve">日期：</w:t>
      </w:r>
      <w:bookmarkStart w:id="39" w:name="_Hlk186137076"/>
      <w:r>
        <w:rPr>
          <w:rFonts w:hint="eastAsia" w:ascii="仿宋" w:hAnsi="仿宋" w:eastAsia="仿宋" w:cs="宋体"/>
          <w:b/>
          <w:bCs/>
          <w:szCs w:val="28"/>
        </w:rPr>
      </w:r>
      <w:r/>
    </w:p>
    <w:p>
      <w:pPr>
        <w:pStyle w:val="684"/>
        <w:spacing w:before="287" w:after="143" w:line="800" w:lineRule="exact"/>
        <w:rPr>
          <w:rFonts w:ascii="仿宋_GB2312" w:hAnsi="宋体" w:eastAsia="楷体_GB2312"/>
          <w:b/>
          <w:bCs/>
          <w:sz w:val="32"/>
        </w:rPr>
      </w:pPr>
      <w:r>
        <w:rPr>
          <w:rFonts w:hint="eastAsia" w:ascii="楷体" w:hAnsi="楷体" w:eastAsia="楷体"/>
          <w:b/>
          <w:bCs/>
          <w:sz w:val="32"/>
        </w:rPr>
        <w:br w:type="page" w:clear="all"/>
        <w:t xml:space="preserve">附件二 </w:t>
      </w:r>
      <w:r>
        <w:rPr>
          <w:rFonts w:hint="eastAsia" w:ascii="仿宋_GB2312" w:hAnsi="宋体" w:eastAsia="楷体_GB2312"/>
          <w:b/>
          <w:bCs/>
          <w:sz w:val="32"/>
        </w:rPr>
        <w:t xml:space="preserve">                 </w:t>
      </w:r>
      <w:r>
        <w:rPr>
          <w:rFonts w:hint="eastAsia" w:ascii="黑体" w:hAnsi="宋体" w:eastAsia="黑体"/>
          <w:bCs/>
          <w:sz w:val="44"/>
        </w:rPr>
        <w:t xml:space="preserve">分项价格表</w:t>
      </w:r>
      <w:r>
        <w:rPr>
          <w:rFonts w:ascii="宋体" w:hAnsi="宋体" w:eastAsia="楷体_GB2312"/>
          <w:b/>
          <w:bCs/>
          <w:sz w:val="44"/>
        </w:rPr>
        <w:t xml:space="preserve"> </w:t>
      </w:r>
      <w:r>
        <w:rPr>
          <w:rFonts w:hint="eastAsia" w:ascii="宋体" w:hAnsi="宋体" w:eastAsia="楷体_GB2312"/>
          <w:b/>
          <w:bCs/>
          <w:sz w:val="44"/>
        </w:rPr>
        <w:t xml:space="preserve">      </w:t>
      </w:r>
      <w:r>
        <w:rPr>
          <w:rFonts w:ascii="仿宋_GB2312" w:hAnsi="宋体" w:eastAsia="楷体_GB2312"/>
          <w:b/>
          <w:bCs/>
          <w:sz w:val="32"/>
        </w:rPr>
      </w:r>
      <w:r/>
    </w:p>
    <w:p>
      <w:pPr>
        <w:pStyle w:val="777"/>
        <w:spacing w:line="360" w:lineRule="auto"/>
        <w:rPr>
          <w:rFonts w:ascii="仿宋" w:hAnsi="仿宋" w:eastAsia="仿宋" w:cs="宋体"/>
          <w:szCs w:val="28"/>
        </w:rPr>
      </w:pPr>
      <w:r>
        <w:rPr>
          <w:rFonts w:hint="eastAsia" w:ascii="仿宋" w:hAnsi="仿宋" w:eastAsia="仿宋" w:cs="宋体"/>
          <w:szCs w:val="28"/>
        </w:rPr>
        <w:t xml:space="preserve">本次为首次报价</w:t>
      </w:r>
      <w:r>
        <w:rPr>
          <w:rFonts w:ascii="仿宋" w:hAnsi="仿宋" w:eastAsia="仿宋" w:cs="宋体"/>
          <w:szCs w:val="28"/>
        </w:rPr>
      </w:r>
      <w:r/>
    </w:p>
    <w:p>
      <w:pPr>
        <w:pStyle w:val="777"/>
        <w:rPr>
          <w:rFonts w:ascii="仿宋" w:hAnsi="仿宋" w:eastAsia="仿宋" w:cs="宋体"/>
          <w:szCs w:val="28"/>
        </w:rPr>
      </w:pPr>
      <w:r>
        <w:rPr>
          <w:rFonts w:hint="eastAsia" w:ascii="仿宋" w:hAnsi="仿宋" w:eastAsia="仿宋" w:cs="宋体"/>
          <w:szCs w:val="28"/>
        </w:rPr>
        <w:t xml:space="preserve">项目名称：兴化市大垛镇2026年环卫服务</w:t>
      </w:r>
      <w:r>
        <w:rPr>
          <w:rFonts w:ascii="仿宋" w:hAnsi="仿宋" w:eastAsia="仿宋" w:cs="宋体"/>
          <w:szCs w:val="28"/>
        </w:rPr>
      </w:r>
      <w:r/>
    </w:p>
    <w:p>
      <w:pPr>
        <w:pStyle w:val="777"/>
        <w:rPr>
          <w:rFonts w:ascii="仿宋" w:hAnsi="仿宋" w:eastAsia="仿宋" w:cs="宋体"/>
          <w:szCs w:val="28"/>
        </w:rPr>
      </w:pPr>
      <w:r>
        <w:rPr>
          <w:rFonts w:hint="eastAsia" w:ascii="仿宋" w:hAnsi="仿宋" w:eastAsia="仿宋" w:cs="宋体"/>
          <w:szCs w:val="28"/>
        </w:rPr>
        <w:t xml:space="preserve">项目编号： </w:t>
      </w:r>
      <w:r>
        <w:rPr>
          <w:rFonts w:ascii="仿宋" w:hAnsi="仿宋" w:eastAsia="仿宋" w:cs="宋体"/>
          <w:szCs w:val="28"/>
        </w:rPr>
      </w:r>
      <w:r/>
    </w:p>
    <w:p>
      <w:pPr>
        <w:pStyle w:val="777"/>
        <w:rPr>
          <w:rFonts w:ascii="仿宋" w:hAnsi="仿宋" w:eastAsia="仿宋" w:cs="宋体"/>
          <w:szCs w:val="28"/>
        </w:rPr>
      </w:pPr>
      <w:r>
        <w:rPr>
          <w:rFonts w:hint="eastAsia" w:ascii="仿宋" w:hAnsi="仿宋" w:eastAsia="仿宋" w:cs="宋体"/>
          <w:szCs w:val="28"/>
        </w:rPr>
        <w:t xml:space="preserve">              </w:t>
      </w:r>
      <w:r>
        <w:rPr>
          <w:rFonts w:ascii="仿宋" w:hAnsi="仿宋" w:eastAsia="仿宋" w:cs="宋体"/>
          <w:szCs w:val="28"/>
        </w:rPr>
      </w:r>
      <w:r/>
    </w:p>
    <w:p>
      <w:pPr>
        <w:pStyle w:val="777"/>
        <w:rPr>
          <w:rFonts w:ascii="仿宋" w:hAnsi="仿宋" w:eastAsia="仿宋" w:cs="宋体"/>
          <w:szCs w:val="28"/>
        </w:rPr>
      </w:pPr>
      <w:r>
        <w:rPr>
          <w:rFonts w:ascii="仿宋" w:hAnsi="仿宋" w:eastAsia="仿宋" w:cs="宋体"/>
          <w:szCs w:val="28"/>
        </w:rPr>
      </w:r>
      <w:r/>
    </w:p>
    <w:p>
      <w:pPr>
        <w:pStyle w:val="777"/>
        <w:rPr>
          <w:rFonts w:ascii="仿宋" w:hAnsi="仿宋" w:eastAsia="仿宋" w:cs="宋体"/>
          <w:szCs w:val="28"/>
        </w:rPr>
      </w:pPr>
      <w:r>
        <w:rPr>
          <w:rFonts w:hint="eastAsia" w:ascii="仿宋" w:hAnsi="仿宋" w:eastAsia="仿宋" w:cs="宋体"/>
          <w:szCs w:val="28"/>
        </w:rPr>
        <w:t xml:space="preserve">格式自拟。</w:t>
      </w:r>
      <w:r>
        <w:rPr>
          <w:rFonts w:ascii="仿宋" w:hAnsi="仿宋" w:eastAsia="仿宋" w:cs="宋体"/>
          <w:szCs w:val="28"/>
        </w:rPr>
      </w:r>
      <w:r/>
    </w:p>
    <w:p>
      <w:pPr>
        <w:pStyle w:val="777"/>
        <w:rPr>
          <w:rFonts w:ascii="仿宋" w:hAnsi="仿宋" w:eastAsia="仿宋" w:cs="宋体"/>
          <w:szCs w:val="28"/>
        </w:rPr>
      </w:pPr>
      <w:r>
        <w:rPr>
          <w:rFonts w:ascii="仿宋" w:hAnsi="仿宋" w:eastAsia="仿宋" w:cs="宋体"/>
          <w:szCs w:val="28"/>
        </w:rPr>
      </w:r>
      <w:r/>
    </w:p>
    <w:p>
      <w:pPr>
        <w:pStyle w:val="777"/>
        <w:rPr>
          <w:rFonts w:ascii="仿宋" w:hAnsi="仿宋" w:eastAsia="仿宋" w:cs="宋体"/>
          <w:szCs w:val="28"/>
        </w:rPr>
      </w:pPr>
      <w:r>
        <w:rPr>
          <w:rFonts w:ascii="仿宋" w:hAnsi="仿宋" w:eastAsia="仿宋" w:cs="宋体"/>
          <w:szCs w:val="28"/>
        </w:rPr>
      </w:r>
      <w:r/>
    </w:p>
    <w:p>
      <w:pPr>
        <w:pStyle w:val="777"/>
        <w:rPr>
          <w:rFonts w:ascii="仿宋" w:hAnsi="仿宋" w:eastAsia="仿宋" w:cs="宋体"/>
          <w:szCs w:val="28"/>
        </w:rPr>
      </w:pPr>
      <w:r>
        <w:rPr>
          <w:rFonts w:ascii="仿宋" w:hAnsi="仿宋" w:eastAsia="仿宋" w:cs="宋体"/>
          <w:szCs w:val="28"/>
        </w:rPr>
      </w:r>
      <w:r/>
    </w:p>
    <w:p>
      <w:pPr>
        <w:pStyle w:val="777"/>
        <w:ind w:right="29" w:firstLine="480"/>
        <w:rPr>
          <w:rFonts w:ascii="仿宋" w:hAnsi="仿宋" w:eastAsia="仿宋" w:cs="宋体"/>
          <w:szCs w:val="28"/>
        </w:rPr>
      </w:pPr>
      <w:r>
        <w:rPr>
          <w:rFonts w:hint="eastAsia" w:ascii="仿宋" w:hAnsi="仿宋" w:eastAsia="仿宋" w:cs="宋体"/>
          <w:szCs w:val="28"/>
        </w:rPr>
        <w:t xml:space="preserve">供应商（电子签章）：</w:t>
      </w:r>
      <w:r>
        <w:rPr>
          <w:rFonts w:ascii="仿宋" w:hAnsi="仿宋" w:eastAsia="仿宋" w:cs="宋体"/>
          <w:szCs w:val="28"/>
        </w:rPr>
      </w:r>
      <w:r/>
    </w:p>
    <w:p>
      <w:pPr>
        <w:pStyle w:val="777"/>
        <w:ind w:right="29" w:firstLine="480"/>
        <w:rPr>
          <w:rFonts w:ascii="仿宋" w:hAnsi="仿宋" w:eastAsia="仿宋" w:cs="宋体"/>
          <w:szCs w:val="28"/>
        </w:rPr>
      </w:pPr>
      <w:r>
        <w:rPr>
          <w:rFonts w:hint="eastAsia" w:ascii="仿宋" w:hAnsi="仿宋" w:eastAsia="仿宋" w:cs="宋体"/>
          <w:szCs w:val="28"/>
        </w:rPr>
        <w:t xml:space="preserve">供应商法定代表人或授权代表（签字或盖章）：</w:t>
      </w:r>
      <w:r>
        <w:rPr>
          <w:rFonts w:ascii="仿宋" w:hAnsi="仿宋" w:eastAsia="仿宋" w:cs="宋体"/>
          <w:szCs w:val="28"/>
        </w:rPr>
      </w:r>
      <w:r/>
    </w:p>
    <w:p>
      <w:pPr>
        <w:pStyle w:val="777"/>
        <w:ind w:right="29" w:firstLine="480"/>
        <w:rPr>
          <w:rFonts w:ascii="仿宋" w:hAnsi="仿宋" w:eastAsia="仿宋" w:cs="宋体"/>
          <w:szCs w:val="28"/>
        </w:rPr>
      </w:pPr>
      <w:r>
        <w:rPr>
          <w:rFonts w:hint="eastAsia" w:ascii="仿宋" w:hAnsi="仿宋" w:eastAsia="仿宋" w:cs="宋体"/>
          <w:szCs w:val="28"/>
        </w:rPr>
        <w:t xml:space="preserve">日期：</w:t>
      </w:r>
      <w:r>
        <w:rPr>
          <w:rFonts w:ascii="仿宋" w:hAnsi="仿宋" w:eastAsia="仿宋" w:cs="宋体"/>
          <w:szCs w:val="28"/>
        </w:rPr>
      </w:r>
      <w:r/>
    </w:p>
    <w:p>
      <w:pPr>
        <w:pStyle w:val="777"/>
        <w:rPr>
          <w:rFonts w:ascii="仿宋" w:hAnsi="仿宋" w:eastAsia="仿宋" w:cs="宋体"/>
          <w:szCs w:val="28"/>
          <w:u w:val="single"/>
        </w:rPr>
      </w:pPr>
      <w:r>
        <w:rPr>
          <w:rFonts w:ascii="仿宋" w:hAnsi="仿宋" w:eastAsia="仿宋" w:cs="宋体"/>
          <w:szCs w:val="28"/>
          <w:u w:val="single"/>
        </w:rPr>
      </w:r>
      <w:r/>
    </w:p>
    <w:p>
      <w:pPr>
        <w:pStyle w:val="777"/>
        <w:rPr>
          <w:rFonts w:ascii="仿宋" w:hAnsi="仿宋" w:eastAsia="仿宋" w:cs="宋体"/>
          <w:szCs w:val="28"/>
        </w:rPr>
      </w:pPr>
      <w:r>
        <w:rPr>
          <w:rFonts w:ascii="仿宋" w:hAnsi="仿宋" w:eastAsia="仿宋" w:cs="宋体"/>
          <w:szCs w:val="28"/>
        </w:rPr>
      </w:r>
      <w:r/>
    </w:p>
    <w:p>
      <w:pPr>
        <w:pStyle w:val="777"/>
        <w:rPr>
          <w:rFonts w:ascii="仿宋" w:hAnsi="仿宋" w:eastAsia="仿宋" w:cs="宋体"/>
          <w:szCs w:val="28"/>
        </w:rPr>
      </w:pPr>
      <w:r>
        <w:rPr>
          <w:rFonts w:hint="eastAsia" w:ascii="仿宋" w:hAnsi="仿宋" w:eastAsia="仿宋" w:cs="宋体"/>
          <w:szCs w:val="28"/>
        </w:rPr>
        <w:t xml:space="preserve">注：1．如果</w:t>
      </w:r>
      <w:r>
        <w:rPr>
          <w:rFonts w:hint="eastAsia" w:ascii="仿宋" w:hAnsi="仿宋" w:eastAsia="仿宋" w:cs="宋体"/>
          <w:szCs w:val="28"/>
        </w:rPr>
        <w:t xml:space="preserve">按单价计算的结果与总价不一致，以总价为准。</w:t>
      </w:r>
      <w:r>
        <w:rPr>
          <w:rFonts w:ascii="仿宋" w:hAnsi="仿宋" w:eastAsia="仿宋" w:cs="宋体"/>
          <w:szCs w:val="28"/>
        </w:rPr>
      </w:r>
      <w:r/>
    </w:p>
    <w:p>
      <w:pPr>
        <w:pStyle w:val="777"/>
        <w:ind w:firstLine="480"/>
        <w:rPr>
          <w:rFonts w:ascii="仿宋" w:hAnsi="仿宋" w:eastAsia="仿宋" w:cs="宋体"/>
          <w:szCs w:val="28"/>
        </w:rPr>
      </w:pPr>
      <w:r>
        <w:rPr>
          <w:rFonts w:hint="eastAsia" w:ascii="仿宋" w:hAnsi="仿宋" w:eastAsia="仿宋" w:cs="宋体"/>
          <w:szCs w:val="28"/>
        </w:rPr>
        <w:t xml:space="preserve">2．如果不提供详细分项报价将视为没有实质性响应。</w:t>
      </w:r>
      <w:r>
        <w:rPr>
          <w:rFonts w:ascii="仿宋" w:hAnsi="仿宋" w:eastAsia="仿宋" w:cs="宋体"/>
          <w:szCs w:val="28"/>
        </w:rPr>
      </w:r>
      <w:r/>
    </w:p>
    <w:p>
      <w:pPr>
        <w:pStyle w:val="777"/>
        <w:ind w:firstLine="480"/>
        <w:rPr>
          <w:rFonts w:ascii="仿宋" w:hAnsi="仿宋" w:eastAsia="仿宋" w:cs="宋体"/>
          <w:szCs w:val="28"/>
        </w:rPr>
      </w:pPr>
      <w:r>
        <w:rPr>
          <w:rFonts w:hint="eastAsia" w:ascii="仿宋" w:hAnsi="仿宋" w:eastAsia="仿宋" w:cs="宋体"/>
          <w:szCs w:val="28"/>
        </w:rPr>
        <w:t xml:space="preserve">3. 供应商对以上数据的真实性负责。</w:t>
      </w:r>
      <w:r>
        <w:rPr>
          <w:rFonts w:ascii="仿宋" w:hAnsi="仿宋" w:eastAsia="仿宋" w:cs="宋体"/>
          <w:szCs w:val="28"/>
        </w:rPr>
      </w:r>
      <w:r/>
    </w:p>
    <w:p>
      <w:pPr>
        <w:pStyle w:val="777"/>
        <w:ind w:firstLine="482"/>
        <w:rPr>
          <w:rFonts w:ascii="仿宋" w:hAnsi="仿宋" w:eastAsia="仿宋" w:cs="宋体"/>
          <w:b/>
          <w:i/>
          <w:szCs w:val="28"/>
          <w:u w:val="single"/>
        </w:rPr>
      </w:pPr>
      <w:r>
        <w:rPr>
          <w:rFonts w:hint="eastAsia" w:ascii="仿宋" w:hAnsi="仿宋" w:eastAsia="仿宋" w:cs="宋体"/>
          <w:b/>
          <w:i/>
          <w:szCs w:val="28"/>
          <w:u w:val="single"/>
        </w:rPr>
        <w:t xml:space="preserve">江苏泰禾房地产土地造价咨询评估有限公司有权将以上内容进行公示。</w:t>
      </w:r>
      <w:r>
        <w:rPr>
          <w:rFonts w:ascii="仿宋" w:hAnsi="仿宋" w:eastAsia="仿宋" w:cs="宋体"/>
          <w:b/>
          <w:i/>
          <w:szCs w:val="28"/>
          <w:u w:val="single"/>
        </w:rPr>
      </w:r>
      <w:r/>
    </w:p>
    <w:p>
      <w:pPr>
        <w:pStyle w:val="777"/>
        <w:ind w:firstLine="482"/>
        <w:rPr>
          <w:rFonts w:ascii="仿宋" w:hAnsi="仿宋" w:eastAsia="仿宋" w:cs="宋体"/>
          <w:b/>
          <w:i/>
          <w:szCs w:val="28"/>
          <w:u w:val="single"/>
        </w:rPr>
      </w:pPr>
      <w:r>
        <w:rPr>
          <w:rFonts w:ascii="仿宋" w:hAnsi="仿宋" w:eastAsia="仿宋" w:cs="宋体"/>
          <w:b/>
          <w:i/>
          <w:szCs w:val="28"/>
          <w:u w:val="single"/>
        </w:rPr>
      </w:r>
      <w:r/>
    </w:p>
    <w:p>
      <w:pPr>
        <w:pStyle w:val="777"/>
        <w:ind w:firstLine="482"/>
        <w:rPr>
          <w:rFonts w:ascii="仿宋" w:hAnsi="仿宋" w:eastAsia="仿宋" w:cs="宋体"/>
          <w:b/>
          <w:i/>
          <w:szCs w:val="28"/>
          <w:u w:val="single"/>
        </w:rPr>
      </w:pPr>
      <w:r/>
      <w:bookmarkEnd w:id="39"/>
      <w:r>
        <w:rPr>
          <w:rFonts w:ascii="仿宋" w:hAnsi="仿宋" w:eastAsia="仿宋" w:cs="宋体"/>
          <w:b/>
          <w:i/>
          <w:szCs w:val="28"/>
          <w:u w:val="single"/>
        </w:rPr>
      </w:r>
      <w:r/>
    </w:p>
    <w:p>
      <w:pPr>
        <w:pStyle w:val="777"/>
        <w:ind w:firstLine="482"/>
        <w:rPr>
          <w:rFonts w:hint="eastAsia" w:ascii="仿宋" w:hAnsi="仿宋" w:eastAsia="仿宋" w:cs="宋体"/>
          <w:b/>
          <w:i/>
          <w:szCs w:val="28"/>
          <w:u w:val="single"/>
        </w:rPr>
      </w:pPr>
      <w:r>
        <w:rPr>
          <w:rFonts w:hint="eastAsia" w:ascii="仿宋" w:hAnsi="仿宋" w:eastAsia="仿宋" w:cs="宋体"/>
          <w:b/>
          <w:i/>
          <w:szCs w:val="28"/>
          <w:u w:val="single"/>
        </w:rPr>
      </w:r>
      <w:r/>
    </w:p>
    <w:p>
      <w:pPr>
        <w:pStyle w:val="684"/>
        <w:spacing w:before="430" w:after="100" w:afterAutospacing="1"/>
        <w:rPr>
          <w:rFonts w:ascii="黑体" w:eastAsia="黑体"/>
          <w:b/>
          <w:bCs/>
          <w:sz w:val="32"/>
        </w:rPr>
      </w:pPr>
      <w:r>
        <w:rPr>
          <w:rFonts w:hint="eastAsia" w:eastAsia="楷体_GB2312"/>
          <w:b/>
          <w:bCs/>
          <w:sz w:val="32"/>
        </w:rPr>
        <w:t xml:space="preserve">附件三                  </w:t>
      </w:r>
      <w:r>
        <w:rPr>
          <w:rFonts w:hint="eastAsia" w:eastAsia="楷体_GB2312"/>
          <w:b/>
          <w:bCs/>
          <w:sz w:val="44"/>
          <w:szCs w:val="44"/>
        </w:rPr>
        <w:t xml:space="preserve"> </w:t>
      </w:r>
      <w:r>
        <w:rPr>
          <w:rFonts w:hint="eastAsia" w:ascii="黑体" w:eastAsia="黑体"/>
          <w:bCs/>
          <w:sz w:val="44"/>
          <w:szCs w:val="44"/>
        </w:rPr>
        <w:t xml:space="preserve">承诺书</w:t>
      </w:r>
      <w:r>
        <w:rPr>
          <w:rFonts w:hint="eastAsia" w:eastAsia="楷体_GB2312"/>
          <w:b/>
          <w:bCs/>
          <w:sz w:val="44"/>
        </w:rPr>
        <w:t xml:space="preserve"> </w:t>
      </w:r>
      <w:r>
        <w:rPr>
          <w:rFonts w:hint="eastAsia" w:eastAsia="楷体_GB2312"/>
          <w:b/>
          <w:bCs/>
          <w:sz w:val="32"/>
        </w:rPr>
        <w:t xml:space="preserve">         </w:t>
      </w:r>
      <w:r>
        <w:rPr>
          <w:rFonts w:ascii="黑体" w:eastAsia="黑体"/>
          <w:b/>
          <w:bCs/>
          <w:sz w:val="32"/>
        </w:rPr>
      </w:r>
      <w:r/>
    </w:p>
    <w:p>
      <w:pPr>
        <w:pStyle w:val="777"/>
        <w:rPr>
          <w:rFonts w:hint="eastAsia" w:ascii="仿宋" w:hAnsi="仿宋" w:eastAsia="仿宋" w:cs="宋体"/>
          <w:szCs w:val="28"/>
        </w:rPr>
      </w:pPr>
      <w:r>
        <w:rPr>
          <w:rFonts w:hint="eastAsia" w:ascii="仿宋" w:hAnsi="仿宋" w:eastAsia="仿宋" w:cs="宋体"/>
          <w:szCs w:val="28"/>
        </w:rPr>
        <w:t xml:space="preserve">致江苏泰禾房地产土地造价咨询评估有限公司：</w:t>
      </w:r>
      <w:r/>
    </w:p>
    <w:p>
      <w:pPr>
        <w:pStyle w:val="942"/>
        <w:ind w:firstLine="480"/>
        <w:spacing w:line="0" w:lineRule="atLeast"/>
        <w:rPr>
          <w:rFonts w:ascii="仿宋" w:hAnsi="仿宋" w:eastAsia="仿宋" w:cs="宋体"/>
          <w:sz w:val="28"/>
          <w:szCs w:val="28"/>
        </w:rPr>
      </w:pPr>
      <w:r>
        <w:rPr>
          <w:rFonts w:hint="eastAsia" w:ascii="仿宋" w:hAnsi="仿宋" w:eastAsia="仿宋" w:cs="宋体"/>
          <w:sz w:val="28"/>
          <w:szCs w:val="28"/>
        </w:rPr>
        <w:t xml:space="preserve">根据贵方《</w:t>
      </w:r>
      <w:r>
        <w:rPr>
          <w:rFonts w:hint="eastAsia" w:ascii="仿宋" w:hAnsi="仿宋" w:eastAsia="仿宋" w:cs="宋体"/>
          <w:bCs/>
          <w:sz w:val="28"/>
          <w:szCs w:val="28"/>
        </w:rPr>
        <w:t xml:space="preserve">磋商文件</w:t>
      </w:r>
      <w:r>
        <w:rPr>
          <w:rFonts w:hint="eastAsia" w:ascii="仿宋" w:hAnsi="仿宋" w:eastAsia="仿宋" w:cs="宋体"/>
          <w:sz w:val="28"/>
          <w:szCs w:val="28"/>
        </w:rPr>
        <w:t xml:space="preserve">》（项目编号：</w:t>
      </w:r>
      <w:r>
        <w:rPr>
          <w:rFonts w:ascii="仿宋" w:hAnsi="仿宋" w:eastAsia="仿宋" w:cs="宋体"/>
          <w:sz w:val="28"/>
          <w:szCs w:val="28"/>
        </w:rPr>
        <w:t xml:space="preserve">  </w:t>
      </w:r>
      <w:r>
        <w:rPr>
          <w:rFonts w:hint="eastAsia" w:ascii="仿宋" w:hAnsi="仿宋" w:eastAsia="仿宋" w:cs="宋体"/>
          <w:sz w:val="28"/>
          <w:szCs w:val="28"/>
        </w:rPr>
        <w:t xml:space="preserve">  ）要求，本供应商正式提交以下首次响应文件。</w:t>
      </w:r>
      <w:r>
        <w:rPr>
          <w:rFonts w:ascii="仿宋" w:hAnsi="仿宋" w:eastAsia="仿宋" w:cs="宋体"/>
          <w:sz w:val="28"/>
          <w:szCs w:val="28"/>
        </w:rPr>
      </w:r>
      <w:r/>
    </w:p>
    <w:p>
      <w:pPr>
        <w:pStyle w:val="942"/>
        <w:ind w:firstLine="480"/>
        <w:spacing w:line="0" w:lineRule="atLeast"/>
        <w:rPr>
          <w:rFonts w:ascii="仿宋" w:hAnsi="仿宋" w:eastAsia="仿宋" w:cs="宋体"/>
          <w:sz w:val="28"/>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524288;mso-wrap-distance-left:9.0pt;mso-wrap-distance-top:0.0pt;mso-wrap-distance-right:9.0pt;mso-wrap-distance-bottom:0.0pt;flip:y;visibility:visible;" from="147.0pt,1.3pt" to="147.1pt,2.6pt" filled="f" strokecolor="#000000"/>
            </w:pict>
          </mc:Fallback>
        </mc:AlternateContent>
      </w:r>
      <w:r>
        <w:rPr>
          <w:rFonts w:hint="eastAsia" w:ascii="仿宋" w:hAnsi="仿宋" w:eastAsia="仿宋" w:cs="宋体"/>
          <w:sz w:val="28"/>
          <w:szCs w:val="28"/>
        </w:rPr>
        <w:t xml:space="preserve">（1）承诺书； </w:t>
      </w:r>
      <w:r>
        <w:rPr>
          <w:rFonts w:ascii="仿宋" w:hAnsi="仿宋" w:eastAsia="仿宋" w:cs="宋体"/>
          <w:sz w:val="28"/>
          <w:szCs w:val="28"/>
        </w:rPr>
      </w:r>
      <w:r/>
    </w:p>
    <w:p>
      <w:pPr>
        <w:pStyle w:val="942"/>
        <w:ind w:firstLine="480"/>
        <w:spacing w:line="0" w:lineRule="atLeast"/>
        <w:rPr>
          <w:rFonts w:ascii="仿宋" w:hAnsi="仿宋" w:eastAsia="仿宋" w:cs="宋体"/>
          <w:sz w:val="28"/>
          <w:szCs w:val="28"/>
        </w:rPr>
      </w:pPr>
      <w:r>
        <w:rPr>
          <w:rFonts w:hint="eastAsia" w:ascii="仿宋" w:hAnsi="仿宋" w:eastAsia="仿宋" w:cs="宋体"/>
          <w:sz w:val="28"/>
          <w:szCs w:val="28"/>
        </w:rPr>
        <w:t xml:space="preserve">（2）磋商报价表； </w:t>
      </w:r>
      <w:r>
        <w:rPr>
          <w:rFonts w:ascii="仿宋" w:hAnsi="仿宋" w:eastAsia="仿宋" w:cs="宋体"/>
          <w:sz w:val="28"/>
          <w:szCs w:val="28"/>
        </w:rPr>
      </w:r>
      <w:r/>
    </w:p>
    <w:p>
      <w:pPr>
        <w:pStyle w:val="942"/>
        <w:ind w:firstLine="480"/>
        <w:spacing w:line="0" w:lineRule="atLeast"/>
        <w:rPr>
          <w:rFonts w:ascii="仿宋" w:hAnsi="仿宋" w:eastAsia="仿宋" w:cs="宋体"/>
          <w:sz w:val="28"/>
          <w:szCs w:val="28"/>
        </w:rPr>
      </w:pPr>
      <w:r>
        <w:rPr>
          <w:rFonts w:hint="eastAsia" w:ascii="仿宋" w:hAnsi="仿宋" w:eastAsia="仿宋" w:cs="宋体"/>
          <w:sz w:val="28"/>
          <w:szCs w:val="28"/>
        </w:rPr>
        <w:t xml:space="preserve">（3）分项价格表；</w:t>
      </w:r>
      <w:r>
        <w:rPr>
          <w:rFonts w:ascii="仿宋" w:hAnsi="仿宋" w:eastAsia="仿宋" w:cs="宋体"/>
          <w:sz w:val="28"/>
          <w:szCs w:val="28"/>
        </w:rPr>
      </w:r>
      <w:r/>
    </w:p>
    <w:p>
      <w:pPr>
        <w:pStyle w:val="942"/>
        <w:ind w:firstLine="480"/>
        <w:spacing w:line="0" w:lineRule="atLeast"/>
        <w:rPr>
          <w:rFonts w:hint="eastAsia" w:ascii="仿宋" w:hAnsi="仿宋" w:eastAsia="仿宋" w:cs="宋体"/>
          <w:sz w:val="28"/>
          <w:szCs w:val="28"/>
        </w:rPr>
      </w:pPr>
      <w:r>
        <w:rPr>
          <w:rFonts w:hint="eastAsia" w:ascii="仿宋" w:hAnsi="仿宋" w:eastAsia="仿宋" w:cs="宋体"/>
          <w:sz w:val="28"/>
          <w:szCs w:val="28"/>
        </w:rPr>
        <w:t xml:space="preserve">（4）磋商</w:t>
      </w:r>
      <w:r>
        <w:rPr>
          <w:rFonts w:hint="eastAsia" w:ascii="仿宋" w:hAnsi="仿宋" w:eastAsia="仿宋" w:cs="宋体"/>
          <w:bCs/>
          <w:sz w:val="28"/>
          <w:szCs w:val="28"/>
        </w:rPr>
        <w:t xml:space="preserve">文件</w:t>
      </w:r>
      <w:r>
        <w:rPr>
          <w:rFonts w:hint="eastAsia" w:ascii="仿宋" w:hAnsi="仿宋" w:eastAsia="仿宋" w:cs="宋体"/>
          <w:sz w:val="28"/>
          <w:szCs w:val="28"/>
        </w:rPr>
        <w:t xml:space="preserve">要求提供的其他响应文件。</w:t>
      </w:r>
      <w:r/>
    </w:p>
    <w:p>
      <w:pPr>
        <w:pStyle w:val="942"/>
        <w:ind w:firstLine="480"/>
        <w:spacing w:line="0" w:lineRule="atLeast"/>
        <w:rPr>
          <w:rFonts w:ascii="仿宋" w:hAnsi="仿宋" w:eastAsia="仿宋" w:cs="宋体"/>
          <w:sz w:val="28"/>
          <w:szCs w:val="28"/>
        </w:rPr>
      </w:pPr>
      <w:r>
        <w:rPr>
          <w:rFonts w:hint="eastAsia" w:ascii="仿宋" w:hAnsi="仿宋" w:eastAsia="仿宋" w:cs="宋体"/>
          <w:sz w:val="28"/>
          <w:szCs w:val="28"/>
        </w:rPr>
        <w:t xml:space="preserve">我单位符合《中华人民共和国政府采购法》第二十二条的规定，符合本项目供应商资格要求。</w:t>
      </w:r>
      <w:r>
        <w:rPr>
          <w:rFonts w:ascii="仿宋" w:hAnsi="仿宋" w:eastAsia="仿宋" w:cs="宋体"/>
          <w:sz w:val="28"/>
          <w:szCs w:val="28"/>
        </w:rPr>
      </w:r>
      <w:r/>
    </w:p>
    <w:p>
      <w:pPr>
        <w:pStyle w:val="942"/>
        <w:ind w:firstLine="480"/>
        <w:spacing w:line="0" w:lineRule="atLeast"/>
        <w:rPr>
          <w:rFonts w:hint="eastAsia" w:ascii="仿宋" w:hAnsi="仿宋" w:eastAsia="仿宋" w:cs="宋体"/>
          <w:sz w:val="28"/>
          <w:szCs w:val="28"/>
        </w:rPr>
      </w:pPr>
      <w:r>
        <w:rPr>
          <w:rFonts w:hint="eastAsia" w:ascii="仿宋" w:hAnsi="仿宋" w:eastAsia="仿宋" w:cs="宋体"/>
          <w:sz w:val="28"/>
          <w:szCs w:val="28"/>
        </w:rPr>
        <w:t xml:space="preserve">我单位按照磋商文件的要求编制响应文件，并对其提交的响应文件的真实性、合法性承担法律责任。</w:t>
      </w:r>
      <w:r/>
    </w:p>
    <w:p>
      <w:pPr>
        <w:pStyle w:val="777"/>
        <w:ind w:right="29" w:firstLine="480"/>
        <w:rPr>
          <w:rFonts w:ascii="仿宋" w:hAnsi="仿宋" w:eastAsia="仿宋" w:cs="宋体"/>
          <w:szCs w:val="28"/>
        </w:rPr>
      </w:pPr>
      <w:r>
        <w:rPr>
          <w:rFonts w:hint="eastAsia" w:ascii="仿宋" w:hAnsi="仿宋" w:eastAsia="仿宋" w:cs="宋体"/>
          <w:szCs w:val="28"/>
        </w:rPr>
        <w:t xml:space="preserve">供应商兹宣布同意如下: </w:t>
      </w:r>
      <w:r>
        <w:rPr>
          <w:rFonts w:ascii="仿宋" w:hAnsi="仿宋" w:eastAsia="仿宋" w:cs="宋体"/>
          <w:szCs w:val="28"/>
        </w:rPr>
      </w:r>
      <w:r/>
    </w:p>
    <w:p>
      <w:pPr>
        <w:pStyle w:val="942"/>
        <w:ind w:firstLine="480"/>
        <w:spacing w:line="0" w:lineRule="atLeast"/>
        <w:rPr>
          <w:rFonts w:ascii="仿宋" w:hAnsi="仿宋" w:eastAsia="仿宋" w:cs="宋体"/>
          <w:sz w:val="28"/>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1;mso-wrap-distance-left:9.0pt;mso-wrap-distance-top:0.0pt;mso-wrap-distance-right:9.0pt;mso-wrap-distance-bottom:0.0pt;visibility:visible;" from="246.8pt,23.4pt" to="246.8pt,23.4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8242;mso-wrap-distance-left:9.0pt;mso-wrap-distance-top:0.0pt;mso-wrap-distance-right:9.0pt;mso-wrap-distance-bottom:0.0pt;visibility:visible;" from="220.5pt,46.8pt" to="220.6pt,46.8pt" filled="f" strokecolor="#000000"/>
            </w:pict>
          </mc:Fallback>
        </mc:AlternateContent>
      </w:r>
      <w:r>
        <w:rPr>
          <w:rFonts w:hint="eastAsia" w:ascii="仿宋" w:hAnsi="仿宋" w:eastAsia="仿宋" w:cs="宋体"/>
          <w:sz w:val="28"/>
          <w:szCs w:val="28"/>
        </w:rPr>
        <w:t xml:space="preserve">一、完全承担根据《磋商文件》规定完成合同的责任和义务（如有偏离，将全部填写在偏离表中）。</w:t>
      </w:r>
      <w:r>
        <w:rPr>
          <w:rFonts w:ascii="仿宋" w:hAnsi="仿宋" w:eastAsia="仿宋" w:cs="宋体"/>
          <w:sz w:val="28"/>
          <w:szCs w:val="28"/>
        </w:rPr>
      </w:r>
      <w:r/>
    </w:p>
    <w:p>
      <w:pPr>
        <w:pStyle w:val="942"/>
        <w:ind w:firstLine="480"/>
        <w:spacing w:line="0" w:lineRule="atLeast"/>
        <w:rPr>
          <w:rFonts w:ascii="仿宋" w:hAnsi="仿宋" w:eastAsia="仿宋" w:cs="宋体"/>
          <w:sz w:val="28"/>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58243;mso-wrap-distance-left:9.0pt;mso-wrap-distance-top:0.0pt;mso-wrap-distance-right:9.0pt;mso-wrap-distance-bottom:0.0pt;visibility:visible;" from="210.0pt,19.5pt" to="210.1pt,19.5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58244;mso-wrap-distance-left:9.0pt;mso-wrap-distance-top:0.0pt;mso-wrap-distance-right:9.0pt;mso-wrap-distance-bottom:0.0pt;visibility:visible;" from="210.0pt,19.5pt" to="210.1pt,19.5pt" filled="f" strokecolor="#000000"/>
            </w:pict>
          </mc:Fallback>
        </mc:AlternateContent>
      </w:r>
      <w:r>
        <w:rPr>
          <w:rFonts w:hint="eastAsia" w:ascii="仿宋" w:hAnsi="仿宋" w:eastAsia="仿宋" w:cs="宋体"/>
          <w:sz w:val="28"/>
          <w:szCs w:val="28"/>
        </w:rPr>
        <w:t xml:space="preserve">二、保证所提供的响应文件及所有材料的真实、合法、有效，并对其负责。</w:t>
      </w:r>
      <w:r>
        <w:rPr>
          <w:rFonts w:ascii="仿宋" w:hAnsi="仿宋" w:eastAsia="仿宋" w:cs="宋体"/>
          <w:sz w:val="28"/>
          <w:szCs w:val="28"/>
        </w:rPr>
      </w:r>
      <w:r/>
    </w:p>
    <w:p>
      <w:pPr>
        <w:pStyle w:val="777"/>
        <w:ind w:firstLine="480"/>
        <w:spacing w:line="0" w:lineRule="atLeast"/>
        <w:rPr>
          <w:rFonts w:ascii="仿宋" w:hAnsi="仿宋" w:eastAsia="仿宋" w:cs="宋体"/>
          <w:szCs w:val="28"/>
        </w:rPr>
      </w:pPr>
      <w:r>
        <w:rPr>
          <w:rFonts w:hint="eastAsia" w:ascii="仿宋" w:hAnsi="仿宋" w:eastAsia="仿宋" w:cs="宋体"/>
          <w:szCs w:val="28"/>
        </w:rPr>
        <w:t xml:space="preserve">三、已详细审核竞争性磋商文件（含竞争性磋商文件的澄清或者修改），本供应商完全理解并同意放弃对这方面不明及误解的权利。</w:t>
      </w:r>
      <w:r>
        <w:rPr>
          <w:rFonts w:ascii="仿宋" w:hAnsi="仿宋" w:eastAsia="仿宋" w:cs="宋体"/>
          <w:szCs w:val="28"/>
        </w:rPr>
      </w:r>
      <w:r/>
    </w:p>
    <w:p>
      <w:pPr>
        <w:pStyle w:val="777"/>
        <w:ind w:right="29" w:firstLine="480"/>
        <w:rPr>
          <w:rFonts w:ascii="仿宋" w:hAnsi="仿宋" w:eastAsia="仿宋" w:cs="宋体"/>
          <w:szCs w:val="28"/>
        </w:rPr>
      </w:pPr>
      <w:r>
        <w:rPr>
          <w:rFonts w:hint="eastAsia" w:ascii="仿宋" w:hAnsi="仿宋" w:eastAsia="仿宋" w:cs="宋体"/>
          <w:szCs w:val="28"/>
        </w:rPr>
        <w:t xml:space="preserve">四、所供货物保证符合国家有关产品质量</w:t>
      </w:r>
      <w:r>
        <w:rPr>
          <w:rFonts w:hint="eastAsia" w:ascii="仿宋" w:hAnsi="仿宋" w:eastAsia="仿宋" w:cs="宋体"/>
          <w:szCs w:val="28"/>
        </w:rPr>
        <w:t xml:space="preserve">、性能和安全标准，无权利瑕疵。</w:t>
      </w:r>
      <w:r>
        <w:rPr>
          <w:rFonts w:ascii="仿宋" w:hAnsi="仿宋" w:eastAsia="仿宋" w:cs="宋体"/>
          <w:szCs w:val="28"/>
        </w:rPr>
      </w:r>
      <w:r/>
    </w:p>
    <w:p>
      <w:pPr>
        <w:pStyle w:val="777"/>
        <w:ind w:right="29" w:firstLine="480"/>
        <w:rPr>
          <w:rFonts w:ascii="仿宋" w:hAnsi="仿宋" w:eastAsia="仿宋" w:cs="宋体"/>
          <w:szCs w:val="28"/>
        </w:rPr>
      </w:pPr>
      <w:r>
        <w:rPr>
          <w:rFonts w:hint="eastAsia" w:ascii="仿宋" w:hAnsi="仿宋" w:eastAsia="仿宋" w:cs="宋体"/>
          <w:szCs w:val="28"/>
        </w:rPr>
        <w:t xml:space="preserve">五、报价有效期为</w:t>
      </w:r>
      <w:r>
        <w:rPr>
          <w:rFonts w:hint="eastAsia" w:ascii="仿宋" w:hAnsi="仿宋" w:eastAsia="仿宋"/>
          <w:szCs w:val="28"/>
        </w:rPr>
        <w:t xml:space="preserve">磋商后60日内</w:t>
      </w:r>
      <w:r>
        <w:rPr>
          <w:rFonts w:hint="eastAsia" w:ascii="仿宋" w:hAnsi="仿宋" w:eastAsia="仿宋" w:cs="宋体"/>
          <w:szCs w:val="28"/>
        </w:rPr>
        <w:t xml:space="preserve">。</w:t>
      </w:r>
      <w:r>
        <w:rPr>
          <w:rFonts w:ascii="仿宋" w:hAnsi="仿宋" w:eastAsia="仿宋" w:cs="宋体"/>
          <w:szCs w:val="28"/>
        </w:rPr>
      </w:r>
      <w:r/>
    </w:p>
    <w:p>
      <w:pPr>
        <w:pStyle w:val="777"/>
        <w:ind w:right="29" w:firstLine="480"/>
        <w:rPr>
          <w:rFonts w:ascii="仿宋" w:hAnsi="仿宋" w:eastAsia="仿宋" w:cs="宋体"/>
          <w:szCs w:val="28"/>
        </w:rPr>
      </w:pPr>
      <w:r>
        <w:rPr>
          <w:rFonts w:hint="eastAsia" w:ascii="仿宋" w:hAnsi="仿宋" w:eastAsia="仿宋" w:cs="宋体"/>
          <w:szCs w:val="28"/>
        </w:rPr>
        <w:t xml:space="preserve">六、同意向贵方提供贵方可能要求的与本次磋商采购有关的任何证据或资料。</w:t>
      </w:r>
      <w:r>
        <w:rPr>
          <w:rFonts w:ascii="仿宋" w:hAnsi="仿宋" w:eastAsia="仿宋" w:cs="宋体"/>
          <w:szCs w:val="28"/>
        </w:rPr>
      </w:r>
      <w:r/>
    </w:p>
    <w:p>
      <w:pPr>
        <w:pStyle w:val="777"/>
        <w:ind w:right="29" w:firstLine="480"/>
        <w:rPr>
          <w:rFonts w:ascii="仿宋" w:hAnsi="仿宋" w:eastAsia="仿宋" w:cs="宋体"/>
          <w:szCs w:val="28"/>
        </w:rPr>
      </w:pPr>
      <w:r>
        <w:rPr>
          <w:rFonts w:hint="eastAsia" w:ascii="仿宋" w:hAnsi="仿宋" w:eastAsia="仿宋" w:cs="宋体"/>
          <w:szCs w:val="28"/>
        </w:rPr>
        <w:t xml:space="preserve">七、完全理解贵方不一定要接受最低的报价或收到的任何报价。</w:t>
      </w:r>
      <w:r>
        <w:rPr>
          <w:rFonts w:ascii="仿宋" w:hAnsi="仿宋" w:eastAsia="仿宋" w:cs="宋体"/>
          <w:szCs w:val="28"/>
        </w:rPr>
      </w:r>
      <w:r/>
    </w:p>
    <w:p>
      <w:pPr>
        <w:pStyle w:val="777"/>
        <w:ind w:right="29" w:firstLine="480"/>
        <w:rPr>
          <w:rFonts w:ascii="仿宋" w:hAnsi="仿宋" w:eastAsia="仿宋" w:cs="宋体"/>
          <w:szCs w:val="28"/>
        </w:rPr>
      </w:pPr>
      <w:r>
        <w:rPr>
          <w:rFonts w:hint="eastAsia" w:ascii="仿宋" w:hAnsi="仿宋" w:eastAsia="仿宋" w:cs="宋体"/>
          <w:szCs w:val="28"/>
        </w:rPr>
        <w:t xml:space="preserve">八、江苏泰禾房地产土地造价咨询评估有限公司有权将我单位本项目响应文件中的《磋商报价表》和《分项价格表》予以公示，公示的方式由江苏泰禾房地产土地造价咨询评估有限公司确定。如我单位被确定为中标、成交供应商，江苏泰禾房地产土地造价咨询评估有限公司有权将我单位本项目响应文件中的《中小企业声明函》（如有），《残疾人福利性单位声明函》（如有）和我单位注册所在县扶贫部门出具的聘用建档立卡贫困人员具体数量的证明（如有）作为《中标（成交）结果公告》的附件予以公告。</w:t>
      </w:r>
      <w:r>
        <w:rPr>
          <w:rFonts w:ascii="仿宋" w:hAnsi="仿宋" w:eastAsia="仿宋" w:cs="宋体"/>
          <w:szCs w:val="28"/>
        </w:rPr>
      </w:r>
      <w:r/>
    </w:p>
    <w:p>
      <w:pPr>
        <w:pStyle w:val="777"/>
        <w:ind w:right="29" w:firstLine="480"/>
        <w:rPr>
          <w:rFonts w:ascii="仿宋" w:hAnsi="仿宋" w:eastAsia="仿宋" w:cs="宋体"/>
          <w:szCs w:val="28"/>
        </w:rPr>
      </w:pPr>
      <w:r>
        <w:rPr>
          <w:rFonts w:hint="eastAsia" w:ascii="仿宋" w:hAnsi="仿宋" w:eastAsia="仿宋" w:cs="宋体"/>
          <w:szCs w:val="28"/>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rPr>
          <w:rFonts w:ascii="仿宋" w:hAnsi="仿宋" w:eastAsia="仿宋" w:cs="宋体"/>
          <w:szCs w:val="28"/>
        </w:rPr>
      </w:r>
      <w:r/>
    </w:p>
    <w:p>
      <w:pPr>
        <w:pStyle w:val="777"/>
        <w:ind w:right="29" w:firstLine="480"/>
        <w:rPr>
          <w:rFonts w:ascii="仿宋" w:hAnsi="仿宋" w:eastAsia="仿宋" w:cs="宋体"/>
          <w:szCs w:val="28"/>
        </w:rPr>
      </w:pPr>
      <w:r>
        <w:rPr>
          <w:rFonts w:hint="eastAsia" w:ascii="仿宋" w:hAnsi="仿宋" w:eastAsia="仿宋" w:cs="宋体"/>
          <w:szCs w:val="28"/>
        </w:rPr>
        <w:t xml:space="preserve">供应商（电子签章）：</w:t>
      </w:r>
      <w:r>
        <w:rPr>
          <w:rFonts w:ascii="仿宋" w:hAnsi="仿宋" w:eastAsia="仿宋" w:cs="宋体"/>
          <w:szCs w:val="28"/>
        </w:rPr>
      </w:r>
      <w:r/>
    </w:p>
    <w:p>
      <w:pPr>
        <w:pStyle w:val="777"/>
        <w:ind w:right="29" w:firstLine="480"/>
        <w:rPr>
          <w:rFonts w:ascii="仿宋" w:hAnsi="仿宋" w:eastAsia="仿宋" w:cs="宋体"/>
          <w:szCs w:val="28"/>
        </w:rPr>
      </w:pPr>
      <w:r>
        <w:rPr>
          <w:rFonts w:hint="eastAsia" w:ascii="仿宋" w:hAnsi="仿宋" w:eastAsia="仿宋" w:cs="宋体"/>
          <w:szCs w:val="28"/>
        </w:rPr>
        <w:t xml:space="preserve">法定代表人（负责人)或授权代表（签字或盖章）：</w:t>
      </w:r>
      <w:r>
        <w:rPr>
          <w:rFonts w:ascii="仿宋" w:hAnsi="仿宋" w:eastAsia="仿宋" w:cs="宋体"/>
          <w:szCs w:val="28"/>
        </w:rPr>
      </w:r>
      <w:r/>
    </w:p>
    <w:p>
      <w:pPr>
        <w:pStyle w:val="777"/>
        <w:ind w:right="29" w:firstLine="480"/>
        <w:rPr>
          <w:rFonts w:ascii="仿宋" w:hAnsi="仿宋" w:eastAsia="仿宋" w:cs="宋体"/>
          <w:szCs w:val="28"/>
        </w:rPr>
      </w:pPr>
      <w:r>
        <w:rPr>
          <w:rFonts w:hint="eastAsia" w:ascii="仿宋" w:hAnsi="仿宋" w:eastAsia="仿宋" w:cs="宋体"/>
          <w:szCs w:val="28"/>
        </w:rPr>
        <w:t xml:space="preserve">联系电话：</w:t>
      </w:r>
      <w:r>
        <w:rPr>
          <w:rFonts w:ascii="仿宋" w:hAnsi="仿宋" w:eastAsia="仿宋" w:cs="宋体"/>
          <w:szCs w:val="28"/>
        </w:rPr>
      </w:r>
      <w:r/>
    </w:p>
    <w:p>
      <w:pPr>
        <w:pStyle w:val="777"/>
        <w:ind w:firstLine="480"/>
        <w:rPr>
          <w:rFonts w:ascii="仿宋" w:hAnsi="仿宋" w:eastAsia="仿宋" w:cs="宋体"/>
          <w:szCs w:val="28"/>
        </w:rPr>
      </w:pPr>
      <w:r>
        <w:rPr>
          <w:rFonts w:hint="eastAsia" w:ascii="仿宋" w:hAnsi="仿宋" w:eastAsia="仿宋" w:cs="宋体"/>
          <w:szCs w:val="28"/>
        </w:rPr>
        <w:t xml:space="preserve">移动电话：</w:t>
      </w:r>
      <w:r>
        <w:rPr>
          <w:rFonts w:ascii="仿宋" w:hAnsi="仿宋" w:eastAsia="仿宋" w:cs="宋体"/>
          <w:szCs w:val="28"/>
        </w:rPr>
      </w:r>
      <w:r/>
    </w:p>
    <w:p>
      <w:pPr>
        <w:pStyle w:val="684"/>
        <w:ind w:right="28" w:firstLine="480"/>
        <w:spacing w:line="360" w:lineRule="auto"/>
        <w:rPr>
          <w:rFonts w:ascii="仿宋" w:hAnsi="仿宋" w:eastAsia="仿宋" w:cs="宋体"/>
          <w:sz w:val="28"/>
          <w:szCs w:val="28"/>
        </w:rPr>
      </w:pPr>
      <w:r>
        <w:rPr>
          <w:rFonts w:hint="eastAsia" w:ascii="仿宋" w:hAnsi="仿宋" w:eastAsia="仿宋" w:cs="宋体"/>
          <w:sz w:val="28"/>
          <w:szCs w:val="28"/>
        </w:rPr>
        <w:t xml:space="preserve">日期：   年   月   日</w:t>
      </w:r>
      <w:r>
        <w:rPr>
          <w:rFonts w:ascii="仿宋" w:hAnsi="仿宋" w:eastAsia="仿宋" w:cs="宋体"/>
          <w:sz w:val="28"/>
          <w:szCs w:val="28"/>
        </w:rPr>
      </w:r>
      <w:r/>
    </w:p>
    <w:p>
      <w:pPr>
        <w:pStyle w:val="684"/>
        <w:rPr>
          <w:rFonts w:ascii="仿宋" w:hAnsi="仿宋" w:eastAsia="仿宋"/>
          <w:sz w:val="28"/>
          <w:szCs w:val="28"/>
        </w:rPr>
      </w:pPr>
      <w:r>
        <w:rPr>
          <w:rFonts w:ascii="仿宋" w:hAnsi="仿宋" w:eastAsia="仿宋"/>
          <w:sz w:val="28"/>
          <w:szCs w:val="28"/>
        </w:rPr>
      </w:r>
      <w:r/>
    </w:p>
    <w:p>
      <w:pPr>
        <w:pStyle w:val="684"/>
        <w:rPr>
          <w:rFonts w:ascii="仿宋" w:hAnsi="仿宋" w:eastAsia="仿宋"/>
          <w:sz w:val="28"/>
          <w:szCs w:val="28"/>
        </w:rPr>
      </w:pPr>
      <w:r>
        <w:rPr>
          <w:rFonts w:ascii="仿宋" w:hAnsi="仿宋" w:eastAsia="仿宋"/>
          <w:sz w:val="28"/>
          <w:szCs w:val="28"/>
        </w:rPr>
      </w:r>
      <w:r/>
    </w:p>
    <w:p>
      <w:pPr>
        <w:pStyle w:val="684"/>
        <w:rPr>
          <w:rFonts w:ascii="仿宋" w:hAnsi="仿宋" w:eastAsia="仿宋"/>
          <w:sz w:val="28"/>
          <w:szCs w:val="28"/>
        </w:rPr>
      </w:pPr>
      <w:r>
        <w:rPr>
          <w:rFonts w:ascii="仿宋" w:hAnsi="仿宋" w:eastAsia="仿宋"/>
          <w:sz w:val="28"/>
          <w:szCs w:val="28"/>
        </w:rPr>
      </w:r>
      <w:r/>
    </w:p>
    <w:p>
      <w:pPr>
        <w:pStyle w:val="684"/>
        <w:rPr>
          <w:rFonts w:ascii="仿宋" w:hAnsi="仿宋" w:eastAsia="仿宋"/>
          <w:sz w:val="28"/>
          <w:szCs w:val="28"/>
        </w:rPr>
      </w:pPr>
      <w:r>
        <w:rPr>
          <w:rFonts w:ascii="仿宋" w:hAnsi="仿宋" w:eastAsia="仿宋"/>
          <w:sz w:val="28"/>
          <w:szCs w:val="28"/>
        </w:rPr>
      </w:r>
      <w:r/>
    </w:p>
    <w:p>
      <w:pPr>
        <w:pStyle w:val="684"/>
        <w:rPr>
          <w:rFonts w:ascii="仿宋" w:hAnsi="仿宋" w:eastAsia="仿宋"/>
          <w:sz w:val="28"/>
          <w:szCs w:val="28"/>
        </w:rPr>
      </w:pPr>
      <w:r>
        <w:rPr>
          <w:rFonts w:ascii="仿宋" w:hAnsi="仿宋" w:eastAsia="仿宋"/>
          <w:sz w:val="28"/>
          <w:szCs w:val="28"/>
        </w:rPr>
      </w:r>
      <w:r/>
    </w:p>
    <w:p>
      <w:pPr>
        <w:pStyle w:val="684"/>
        <w:rPr>
          <w:rFonts w:ascii="仿宋" w:hAnsi="仿宋" w:eastAsia="仿宋"/>
          <w:sz w:val="28"/>
          <w:szCs w:val="28"/>
        </w:rPr>
      </w:pPr>
      <w:r>
        <w:rPr>
          <w:rFonts w:ascii="仿宋" w:hAnsi="仿宋" w:eastAsia="仿宋"/>
          <w:sz w:val="28"/>
          <w:szCs w:val="28"/>
        </w:rPr>
      </w:r>
      <w:r/>
    </w:p>
    <w:p>
      <w:pPr>
        <w:pStyle w:val="684"/>
        <w:rPr>
          <w:rFonts w:ascii="仿宋" w:hAnsi="仿宋" w:eastAsia="仿宋"/>
          <w:sz w:val="28"/>
          <w:szCs w:val="28"/>
        </w:rPr>
      </w:pPr>
      <w:r>
        <w:rPr>
          <w:rFonts w:ascii="仿宋" w:hAnsi="仿宋" w:eastAsia="仿宋"/>
          <w:sz w:val="28"/>
          <w:szCs w:val="28"/>
        </w:rPr>
      </w:r>
      <w:r/>
    </w:p>
    <w:p>
      <w:pPr>
        <w:pStyle w:val="684"/>
        <w:rPr>
          <w:rFonts w:ascii="仿宋" w:hAnsi="仿宋" w:eastAsia="仿宋"/>
          <w:sz w:val="28"/>
          <w:szCs w:val="28"/>
        </w:rPr>
      </w:pPr>
      <w:r>
        <w:rPr>
          <w:rFonts w:ascii="仿宋" w:hAnsi="仿宋" w:eastAsia="仿宋"/>
          <w:sz w:val="28"/>
          <w:szCs w:val="28"/>
        </w:rPr>
      </w:r>
      <w:r/>
    </w:p>
    <w:p>
      <w:pPr>
        <w:pStyle w:val="684"/>
        <w:rPr>
          <w:rFonts w:ascii="仿宋" w:hAnsi="仿宋" w:eastAsia="仿宋"/>
          <w:sz w:val="28"/>
          <w:szCs w:val="28"/>
        </w:rPr>
      </w:pPr>
      <w:r>
        <w:rPr>
          <w:rFonts w:ascii="仿宋" w:hAnsi="仿宋" w:eastAsia="仿宋"/>
          <w:sz w:val="28"/>
          <w:szCs w:val="28"/>
        </w:rPr>
      </w:r>
      <w:r/>
    </w:p>
    <w:p>
      <w:pPr>
        <w:pStyle w:val="684"/>
        <w:rPr>
          <w:rFonts w:ascii="仿宋" w:hAnsi="仿宋" w:eastAsia="仿宋"/>
          <w:sz w:val="28"/>
          <w:szCs w:val="28"/>
        </w:rPr>
      </w:pPr>
      <w:r>
        <w:rPr>
          <w:rFonts w:ascii="仿宋" w:hAnsi="仿宋" w:eastAsia="仿宋"/>
          <w:sz w:val="28"/>
          <w:szCs w:val="28"/>
        </w:rPr>
      </w:r>
      <w:r/>
    </w:p>
    <w:p>
      <w:pPr>
        <w:pStyle w:val="684"/>
        <w:rPr>
          <w:rFonts w:hint="eastAsia" w:ascii="仿宋" w:hAnsi="仿宋" w:eastAsia="仿宋"/>
          <w:sz w:val="28"/>
          <w:szCs w:val="28"/>
        </w:rPr>
      </w:pPr>
      <w:r>
        <w:rPr>
          <w:rFonts w:hint="eastAsia" w:ascii="仿宋" w:hAnsi="仿宋" w:eastAsia="仿宋"/>
          <w:sz w:val="28"/>
          <w:szCs w:val="28"/>
        </w:rPr>
      </w:r>
      <w:r/>
    </w:p>
    <w:p>
      <w:pPr>
        <w:pStyle w:val="684"/>
        <w:rPr>
          <w:rFonts w:ascii="仿宋_GB2312" w:eastAsia="仿宋_GB2312" w:cs="仿宋_GB2312"/>
          <w:sz w:val="28"/>
          <w:szCs w:val="28"/>
        </w:rPr>
      </w:pPr>
      <w:r>
        <w:rPr>
          <w:rFonts w:hint="eastAsia" w:ascii="黑体" w:hAnsi="宋体" w:eastAsia="黑体" w:cs="黑体"/>
          <w:sz w:val="32"/>
          <w:szCs w:val="32"/>
        </w:rPr>
        <w:br w:type="page" w:clear="all"/>
        <w:t xml:space="preserve">附件四</w:t>
      </w:r>
      <w:r>
        <w:rPr>
          <w:rFonts w:hint="eastAsia" w:ascii="黑体" w:hAnsi="宋体" w:eastAsia="黑体" w:cs="黑体"/>
          <w:b/>
          <w:sz w:val="44"/>
          <w:szCs w:val="44"/>
        </w:rPr>
        <w:t xml:space="preserve">         </w:t>
      </w:r>
      <w:r>
        <w:rPr>
          <w:rFonts w:hint="eastAsia" w:ascii="楷体_GB2312" w:hAnsi="华文中宋" w:eastAsia="楷体_GB2312"/>
          <w:b/>
          <w:bCs/>
          <w:sz w:val="44"/>
        </w:rPr>
        <w:t xml:space="preserve">      </w:t>
      </w:r>
      <w:r>
        <w:rPr>
          <w:rFonts w:hint="eastAsia" w:ascii="黑体" w:hAnsi="华文中宋" w:eastAsia="黑体"/>
          <w:bCs/>
          <w:sz w:val="44"/>
          <w:szCs w:val="30"/>
        </w:rPr>
        <w:t xml:space="preserve">偏离表</w:t>
      </w:r>
      <w:r>
        <w:rPr>
          <w:rFonts w:ascii="仿宋_GB2312" w:eastAsia="仿宋_GB2312" w:cs="仿宋_GB2312"/>
          <w:sz w:val="28"/>
          <w:szCs w:val="28"/>
        </w:rPr>
      </w:r>
      <w:r/>
    </w:p>
    <w:p>
      <w:pPr>
        <w:pStyle w:val="777"/>
        <w:rPr>
          <w:rFonts w:hint="eastAsia" w:ascii="仿宋" w:hAnsi="仿宋" w:eastAsia="仿宋" w:cs="宋体"/>
          <w:szCs w:val="28"/>
        </w:rPr>
      </w:pPr>
      <w:r>
        <w:rPr>
          <w:rFonts w:hint="eastAsia" w:ascii="仿宋" w:hAnsi="仿宋" w:eastAsia="仿宋" w:cs="宋体"/>
          <w:szCs w:val="28"/>
        </w:rPr>
        <w:t xml:space="preserve">项目名称：兴化市大垛镇2026年环卫服务---(包段名称)</w:t>
      </w:r>
      <w:r/>
    </w:p>
    <w:p>
      <w:pPr>
        <w:pStyle w:val="777"/>
        <w:rPr>
          <w:rFonts w:hint="eastAsia" w:ascii="仿宋" w:hAnsi="仿宋" w:eastAsia="仿宋" w:cs="宋体"/>
          <w:szCs w:val="28"/>
        </w:rPr>
      </w:pPr>
      <w:r>
        <w:rPr>
          <w:rFonts w:hint="eastAsia" w:ascii="仿宋" w:hAnsi="仿宋" w:eastAsia="仿宋" w:cs="宋体"/>
          <w:szCs w:val="28"/>
        </w:rPr>
        <w:t xml:space="preserve">项目编号：</w:t>
      </w:r>
      <w:r>
        <w:rPr>
          <w:rFonts w:ascii="仿宋" w:hAnsi="仿宋" w:eastAsia="仿宋" w:cs="宋体"/>
          <w:szCs w:val="28"/>
        </w:rPr>
        <w:t xml:space="preserve"> </w:t>
      </w:r>
      <w:r>
        <w:rPr>
          <w:rFonts w:hint="eastAsia" w:ascii="仿宋" w:hAnsi="仿宋" w:eastAsia="仿宋" w:cs="宋体"/>
          <w:szCs w:val="28"/>
        </w:rPr>
      </w:r>
      <w:r/>
    </w:p>
    <w:tbl>
      <w:tblPr>
        <w:tblW w:w="5017"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3"/>
        <w:gridCol w:w="1272"/>
        <w:gridCol w:w="2979"/>
        <w:gridCol w:w="1845"/>
        <w:gridCol w:w="1560"/>
        <w:gridCol w:w="1410"/>
      </w:tblGrid>
      <w:tr>
        <w:trPr>
          <w:trHeight w:val="414"/>
        </w:trPr>
        <w:tc>
          <w:tcPr>
            <w:tcBorders>
              <w:top w:val="single" w:color="000000" w:sz="6" w:space="0"/>
              <w:left w:val="single" w:color="000000" w:sz="6" w:space="0"/>
              <w:bottom w:val="single" w:color="000000" w:sz="6" w:space="0"/>
              <w:right w:val="single" w:color="000000" w:sz="6" w:space="0"/>
            </w:tcBorders>
            <w:tcW w:w="416" w:type="pct"/>
            <w:vAlign w:val="top"/>
            <w:textDirection w:val="lrTb"/>
            <w:noWrap w:val="false"/>
          </w:tcPr>
          <w:p>
            <w:pPr>
              <w:pStyle w:val="777"/>
              <w:jc w:val="center"/>
              <w:rPr>
                <w:rFonts w:ascii="仿宋" w:hAnsi="仿宋" w:eastAsia="仿宋" w:cs="宋体"/>
                <w:caps/>
                <w:szCs w:val="28"/>
              </w:rPr>
            </w:pPr>
            <w:r>
              <w:rPr>
                <w:rFonts w:hint="eastAsia" w:ascii="仿宋" w:hAnsi="仿宋" w:eastAsia="仿宋" w:cs="宋体"/>
                <w:caps/>
                <w:szCs w:val="28"/>
              </w:rPr>
              <w:t xml:space="preserve">序号</w:t>
            </w: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643" w:type="pct"/>
            <w:vAlign w:val="top"/>
            <w:textDirection w:val="lrTb"/>
            <w:noWrap w:val="false"/>
          </w:tcPr>
          <w:p>
            <w:pPr>
              <w:pStyle w:val="777"/>
              <w:jc w:val="center"/>
              <w:rPr>
                <w:rFonts w:ascii="仿宋" w:hAnsi="仿宋" w:eastAsia="仿宋" w:cs="宋体"/>
                <w:caps/>
                <w:szCs w:val="28"/>
              </w:rPr>
            </w:pPr>
            <w:r>
              <w:rPr>
                <w:rFonts w:hint="eastAsia" w:ascii="仿宋" w:hAnsi="仿宋" w:eastAsia="仿宋" w:cs="宋体"/>
                <w:caps/>
                <w:szCs w:val="28"/>
              </w:rPr>
              <w:t xml:space="preserve">偏离内容</w:t>
            </w: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506" w:type="pct"/>
            <w:vAlign w:val="top"/>
            <w:textDirection w:val="lrTb"/>
            <w:noWrap w:val="false"/>
          </w:tcPr>
          <w:p>
            <w:pPr>
              <w:pStyle w:val="777"/>
              <w:jc w:val="center"/>
              <w:rPr>
                <w:rFonts w:ascii="仿宋" w:hAnsi="仿宋" w:eastAsia="仿宋" w:cs="宋体"/>
                <w:caps/>
                <w:szCs w:val="28"/>
              </w:rPr>
            </w:pPr>
            <w:r>
              <w:rPr>
                <w:rFonts w:hint="eastAsia" w:ascii="仿宋" w:hAnsi="仿宋" w:eastAsia="仿宋" w:cs="宋体"/>
                <w:szCs w:val="28"/>
              </w:rPr>
              <w:t xml:space="preserve">竞争性磋商文件（含竞争性磋商文件的澄清或者修改）的要求</w:t>
            </w: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933" w:type="pct"/>
            <w:vAlign w:val="top"/>
            <w:textDirection w:val="lrTb"/>
            <w:noWrap w:val="false"/>
          </w:tcPr>
          <w:p>
            <w:pPr>
              <w:pStyle w:val="777"/>
              <w:jc w:val="center"/>
              <w:rPr>
                <w:rFonts w:ascii="仿宋" w:hAnsi="仿宋" w:eastAsia="仿宋" w:cs="宋体"/>
                <w:caps/>
                <w:szCs w:val="28"/>
              </w:rPr>
            </w:pPr>
            <w:r>
              <w:rPr>
                <w:rFonts w:hint="eastAsia" w:ascii="仿宋" w:hAnsi="仿宋" w:eastAsia="仿宋" w:cs="宋体"/>
                <w:szCs w:val="28"/>
              </w:rPr>
              <w:t xml:space="preserve">首次响应文件中的内容</w:t>
            </w: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789" w:type="pct"/>
            <w:vAlign w:val="top"/>
            <w:textDirection w:val="lrTb"/>
            <w:noWrap w:val="false"/>
          </w:tcPr>
          <w:p>
            <w:pPr>
              <w:pStyle w:val="777"/>
              <w:rPr>
                <w:rFonts w:ascii="仿宋" w:hAnsi="仿宋" w:eastAsia="仿宋" w:cs="宋体"/>
                <w:caps/>
                <w:szCs w:val="28"/>
              </w:rPr>
            </w:pPr>
            <w:r>
              <w:rPr>
                <w:rFonts w:hint="eastAsia" w:ascii="仿宋" w:hAnsi="仿宋" w:eastAsia="仿宋" w:cs="宋体"/>
                <w:caps/>
                <w:szCs w:val="28"/>
              </w:rPr>
              <w:t xml:space="preserve">（正/负/无）偏离</w:t>
            </w: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714" w:type="pct"/>
            <w:vAlign w:val="top"/>
            <w:textDirection w:val="lrTb"/>
            <w:noWrap w:val="false"/>
          </w:tcPr>
          <w:p>
            <w:pPr>
              <w:pStyle w:val="777"/>
              <w:jc w:val="center"/>
              <w:rPr>
                <w:rFonts w:ascii="仿宋" w:hAnsi="仿宋" w:eastAsia="仿宋" w:cs="宋体"/>
                <w:caps/>
                <w:szCs w:val="28"/>
              </w:rPr>
            </w:pPr>
            <w:r>
              <w:rPr>
                <w:rFonts w:hint="eastAsia" w:ascii="仿宋" w:hAnsi="仿宋" w:eastAsia="仿宋" w:cs="宋体"/>
                <w:caps/>
                <w:szCs w:val="28"/>
              </w:rPr>
              <w:t xml:space="preserve">说明</w:t>
            </w:r>
            <w:r>
              <w:rPr>
                <w:rFonts w:ascii="仿宋" w:hAnsi="仿宋" w:eastAsia="仿宋" w:cs="宋体"/>
                <w:caps/>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16" w:type="pct"/>
            <w:vAlign w:val="center"/>
            <w:textDirection w:val="lrTb"/>
            <w:noWrap w:val="false"/>
          </w:tcPr>
          <w:p>
            <w:pPr>
              <w:pStyle w:val="777"/>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643" w:type="pct"/>
            <w:vAlign w:val="center"/>
            <w:textDirection w:val="lrTb"/>
            <w:noWrap w:val="false"/>
          </w:tcPr>
          <w:p>
            <w:pPr>
              <w:pStyle w:val="777"/>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506" w:type="pct"/>
            <w:vAlign w:val="center"/>
            <w:textDirection w:val="lrTb"/>
            <w:noWrap w:val="false"/>
          </w:tcPr>
          <w:p>
            <w:pPr>
              <w:pStyle w:val="777"/>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933" w:type="pct"/>
            <w:vAlign w:val="center"/>
            <w:textDirection w:val="lrTb"/>
            <w:noWrap w:val="false"/>
          </w:tcPr>
          <w:p>
            <w:pPr>
              <w:pStyle w:val="777"/>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789" w:type="pct"/>
            <w:vAlign w:val="center"/>
            <w:textDirection w:val="lrTb"/>
            <w:noWrap w:val="false"/>
          </w:tcPr>
          <w:p>
            <w:pPr>
              <w:pStyle w:val="777"/>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714" w:type="pct"/>
            <w:vAlign w:val="center"/>
            <w:textDirection w:val="lrTb"/>
            <w:noWrap w:val="false"/>
          </w:tcPr>
          <w:p>
            <w:pPr>
              <w:pStyle w:val="777"/>
              <w:jc w:val="center"/>
              <w:rPr>
                <w:rFonts w:ascii="仿宋" w:hAnsi="仿宋" w:eastAsia="仿宋" w:cs="宋体"/>
                <w:caps/>
                <w:szCs w:val="28"/>
              </w:rPr>
            </w:pPr>
            <w:r>
              <w:rPr>
                <w:rFonts w:ascii="仿宋" w:hAnsi="仿宋" w:eastAsia="仿宋" w:cs="宋体"/>
                <w:caps/>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16" w:type="pct"/>
            <w:vAlign w:val="top"/>
            <w:textDirection w:val="lrTb"/>
            <w:noWrap w:val="false"/>
          </w:tcPr>
          <w:p>
            <w:pPr>
              <w:pStyle w:val="77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643" w:type="pct"/>
            <w:vAlign w:val="top"/>
            <w:textDirection w:val="lrTb"/>
            <w:noWrap w:val="false"/>
          </w:tcPr>
          <w:p>
            <w:pPr>
              <w:pStyle w:val="77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506" w:type="pct"/>
            <w:vAlign w:val="top"/>
            <w:textDirection w:val="lrTb"/>
            <w:noWrap w:val="false"/>
          </w:tcPr>
          <w:p>
            <w:pPr>
              <w:pStyle w:val="77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933" w:type="pct"/>
            <w:vAlign w:val="top"/>
            <w:textDirection w:val="lrTb"/>
            <w:noWrap w:val="false"/>
          </w:tcPr>
          <w:p>
            <w:pPr>
              <w:pStyle w:val="77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89" w:type="pct"/>
            <w:vAlign w:val="top"/>
            <w:textDirection w:val="lrTb"/>
            <w:noWrap w:val="false"/>
          </w:tcPr>
          <w:p>
            <w:pPr>
              <w:pStyle w:val="77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14" w:type="pct"/>
            <w:vAlign w:val="top"/>
            <w:textDirection w:val="lrTb"/>
            <w:noWrap w:val="false"/>
          </w:tcPr>
          <w:p>
            <w:pPr>
              <w:pStyle w:val="777"/>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16" w:type="pct"/>
            <w:vAlign w:val="top"/>
            <w:textDirection w:val="lrTb"/>
            <w:noWrap w:val="false"/>
          </w:tcPr>
          <w:p>
            <w:pPr>
              <w:pStyle w:val="77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643" w:type="pct"/>
            <w:vAlign w:val="top"/>
            <w:textDirection w:val="lrTb"/>
            <w:noWrap w:val="false"/>
          </w:tcPr>
          <w:p>
            <w:pPr>
              <w:pStyle w:val="77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506" w:type="pct"/>
            <w:vAlign w:val="top"/>
            <w:textDirection w:val="lrTb"/>
            <w:noWrap w:val="false"/>
          </w:tcPr>
          <w:p>
            <w:pPr>
              <w:pStyle w:val="77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933" w:type="pct"/>
            <w:vAlign w:val="top"/>
            <w:textDirection w:val="lrTb"/>
            <w:noWrap w:val="false"/>
          </w:tcPr>
          <w:p>
            <w:pPr>
              <w:pStyle w:val="77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89" w:type="pct"/>
            <w:vAlign w:val="top"/>
            <w:textDirection w:val="lrTb"/>
            <w:noWrap w:val="false"/>
          </w:tcPr>
          <w:p>
            <w:pPr>
              <w:pStyle w:val="77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14" w:type="pct"/>
            <w:vAlign w:val="top"/>
            <w:textDirection w:val="lrTb"/>
            <w:noWrap w:val="false"/>
          </w:tcPr>
          <w:p>
            <w:pPr>
              <w:pStyle w:val="777"/>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16" w:type="pct"/>
            <w:vAlign w:val="top"/>
            <w:textDirection w:val="lrTb"/>
            <w:noWrap w:val="false"/>
          </w:tcPr>
          <w:p>
            <w:pPr>
              <w:pStyle w:val="77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643" w:type="pct"/>
            <w:vAlign w:val="top"/>
            <w:textDirection w:val="lrTb"/>
            <w:noWrap w:val="false"/>
          </w:tcPr>
          <w:p>
            <w:pPr>
              <w:pStyle w:val="77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506" w:type="pct"/>
            <w:vAlign w:val="top"/>
            <w:textDirection w:val="lrTb"/>
            <w:noWrap w:val="false"/>
          </w:tcPr>
          <w:p>
            <w:pPr>
              <w:pStyle w:val="77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933" w:type="pct"/>
            <w:vAlign w:val="top"/>
            <w:textDirection w:val="lrTb"/>
            <w:noWrap w:val="false"/>
          </w:tcPr>
          <w:p>
            <w:pPr>
              <w:pStyle w:val="77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89" w:type="pct"/>
            <w:vAlign w:val="top"/>
            <w:textDirection w:val="lrTb"/>
            <w:noWrap w:val="false"/>
          </w:tcPr>
          <w:p>
            <w:pPr>
              <w:pStyle w:val="77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14" w:type="pct"/>
            <w:vAlign w:val="top"/>
            <w:textDirection w:val="lrTb"/>
            <w:noWrap w:val="false"/>
          </w:tcPr>
          <w:p>
            <w:pPr>
              <w:pStyle w:val="777"/>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16" w:type="pct"/>
            <w:vAlign w:val="top"/>
            <w:textDirection w:val="lrTb"/>
            <w:noWrap w:val="false"/>
          </w:tcPr>
          <w:p>
            <w:pPr>
              <w:pStyle w:val="77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643" w:type="pct"/>
            <w:vAlign w:val="top"/>
            <w:textDirection w:val="lrTb"/>
            <w:noWrap w:val="false"/>
          </w:tcPr>
          <w:p>
            <w:pPr>
              <w:pStyle w:val="77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506" w:type="pct"/>
            <w:vAlign w:val="top"/>
            <w:textDirection w:val="lrTb"/>
            <w:noWrap w:val="false"/>
          </w:tcPr>
          <w:p>
            <w:pPr>
              <w:pStyle w:val="77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933" w:type="pct"/>
            <w:vAlign w:val="top"/>
            <w:textDirection w:val="lrTb"/>
            <w:noWrap w:val="false"/>
          </w:tcPr>
          <w:p>
            <w:pPr>
              <w:pStyle w:val="77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89" w:type="pct"/>
            <w:vAlign w:val="top"/>
            <w:textDirection w:val="lrTb"/>
            <w:noWrap w:val="false"/>
          </w:tcPr>
          <w:p>
            <w:pPr>
              <w:pStyle w:val="77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14" w:type="pct"/>
            <w:vAlign w:val="top"/>
            <w:textDirection w:val="lrTb"/>
            <w:noWrap w:val="false"/>
          </w:tcPr>
          <w:p>
            <w:pPr>
              <w:pStyle w:val="777"/>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16" w:type="pct"/>
            <w:vAlign w:val="top"/>
            <w:textDirection w:val="lrTb"/>
            <w:noWrap w:val="false"/>
          </w:tcPr>
          <w:p>
            <w:pPr>
              <w:pStyle w:val="77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643" w:type="pct"/>
            <w:vAlign w:val="top"/>
            <w:textDirection w:val="lrTb"/>
            <w:noWrap w:val="false"/>
          </w:tcPr>
          <w:p>
            <w:pPr>
              <w:pStyle w:val="77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506" w:type="pct"/>
            <w:vAlign w:val="top"/>
            <w:textDirection w:val="lrTb"/>
            <w:noWrap w:val="false"/>
          </w:tcPr>
          <w:p>
            <w:pPr>
              <w:pStyle w:val="77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933" w:type="pct"/>
            <w:vAlign w:val="top"/>
            <w:textDirection w:val="lrTb"/>
            <w:noWrap w:val="false"/>
          </w:tcPr>
          <w:p>
            <w:pPr>
              <w:pStyle w:val="77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89" w:type="pct"/>
            <w:vAlign w:val="top"/>
            <w:textDirection w:val="lrTb"/>
            <w:noWrap w:val="false"/>
          </w:tcPr>
          <w:p>
            <w:pPr>
              <w:pStyle w:val="77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14" w:type="pct"/>
            <w:vAlign w:val="top"/>
            <w:textDirection w:val="lrTb"/>
            <w:noWrap w:val="false"/>
          </w:tcPr>
          <w:p>
            <w:pPr>
              <w:pStyle w:val="777"/>
              <w:rPr>
                <w:rFonts w:ascii="仿宋" w:hAnsi="仿宋" w:eastAsia="仿宋" w:cs="宋体"/>
                <w:szCs w:val="28"/>
              </w:rPr>
            </w:pPr>
            <w:r>
              <w:rPr>
                <w:rFonts w:ascii="仿宋" w:hAnsi="仿宋" w:eastAsia="仿宋" w:cs="宋体"/>
                <w:szCs w:val="28"/>
              </w:rPr>
            </w:r>
            <w:r/>
          </w:p>
        </w:tc>
      </w:tr>
    </w:tbl>
    <w:p>
      <w:pPr>
        <w:pStyle w:val="777"/>
        <w:rPr>
          <w:rFonts w:ascii="仿宋" w:hAnsi="仿宋" w:eastAsia="仿宋" w:cs="宋体"/>
          <w:szCs w:val="28"/>
          <w:u w:val="single"/>
        </w:rPr>
      </w:pPr>
      <w:r>
        <w:rPr>
          <w:rFonts w:ascii="仿宋" w:hAnsi="仿宋" w:eastAsia="仿宋" w:cs="宋体"/>
          <w:szCs w:val="28"/>
          <w:u w:val="single"/>
        </w:rPr>
      </w:r>
      <w:r/>
    </w:p>
    <w:p>
      <w:pPr>
        <w:pStyle w:val="777"/>
        <w:rPr>
          <w:rFonts w:ascii="仿宋" w:hAnsi="仿宋" w:eastAsia="仿宋" w:cs="宋体"/>
          <w:szCs w:val="28"/>
        </w:rPr>
      </w:pPr>
      <w:r>
        <w:rPr>
          <w:rFonts w:hint="eastAsia" w:ascii="仿宋" w:hAnsi="仿宋" w:eastAsia="仿宋" w:cs="宋体"/>
          <w:szCs w:val="28"/>
          <w:u w:val="single"/>
        </w:rPr>
        <w:t xml:space="preserve">注：供应商的首次响应文件中的内容与竞争性磋商文件（含竞争性磋商文件的澄清或者修改，下同）的要求不同时，逐条列在偏离表中，否则将认为供应商接受竞争性磋商文件的要求。</w:t>
      </w:r>
      <w:r>
        <w:rPr>
          <w:rFonts w:ascii="仿宋" w:hAnsi="仿宋" w:eastAsia="仿宋" w:cs="宋体"/>
          <w:szCs w:val="28"/>
        </w:rPr>
      </w:r>
      <w:r/>
    </w:p>
    <w:p>
      <w:pPr>
        <w:pStyle w:val="777"/>
        <w:rPr>
          <w:rFonts w:ascii="仿宋" w:hAnsi="仿宋" w:eastAsia="仿宋" w:cs="宋体"/>
          <w:szCs w:val="28"/>
        </w:rPr>
      </w:pPr>
      <w:r>
        <w:rPr>
          <w:rFonts w:ascii="仿宋" w:hAnsi="仿宋" w:eastAsia="仿宋" w:cs="宋体"/>
          <w:szCs w:val="28"/>
        </w:rPr>
      </w:r>
      <w:r/>
    </w:p>
    <w:p>
      <w:pPr>
        <w:pStyle w:val="777"/>
        <w:ind w:right="29" w:firstLine="480"/>
        <w:rPr>
          <w:rFonts w:ascii="仿宋" w:hAnsi="仿宋" w:eastAsia="仿宋" w:cs="宋体"/>
          <w:szCs w:val="28"/>
        </w:rPr>
      </w:pPr>
      <w:r>
        <w:rPr>
          <w:rFonts w:hint="eastAsia" w:ascii="仿宋" w:hAnsi="仿宋" w:eastAsia="仿宋" w:cs="宋体"/>
          <w:szCs w:val="28"/>
        </w:rPr>
        <w:t xml:space="preserve">供应商（电子签章）：</w:t>
      </w:r>
      <w:r>
        <w:rPr>
          <w:rFonts w:ascii="仿宋" w:hAnsi="仿宋" w:eastAsia="仿宋" w:cs="宋体"/>
          <w:szCs w:val="28"/>
        </w:rPr>
      </w:r>
      <w:r/>
    </w:p>
    <w:p>
      <w:pPr>
        <w:pStyle w:val="777"/>
        <w:ind w:firstLine="480"/>
        <w:rPr>
          <w:rFonts w:ascii="仿宋" w:hAnsi="仿宋" w:eastAsia="仿宋" w:cs="宋体"/>
          <w:szCs w:val="28"/>
        </w:rPr>
      </w:pPr>
      <w:r>
        <w:rPr>
          <w:rFonts w:hint="eastAsia" w:ascii="仿宋" w:hAnsi="仿宋" w:eastAsia="仿宋" w:cs="宋体"/>
          <w:szCs w:val="28"/>
        </w:rPr>
        <w:t xml:space="preserve">供应商授权代表（签字或盖章）：</w:t>
      </w:r>
      <w:r>
        <w:rPr>
          <w:rFonts w:ascii="仿宋" w:hAnsi="仿宋" w:eastAsia="仿宋" w:cs="宋体"/>
          <w:szCs w:val="28"/>
        </w:rPr>
      </w:r>
      <w:r/>
    </w:p>
    <w:p>
      <w:pPr>
        <w:pStyle w:val="777"/>
        <w:ind w:right="29" w:firstLine="480"/>
        <w:rPr>
          <w:rFonts w:hint="eastAsia" w:ascii="仿宋" w:hAnsi="仿宋" w:eastAsia="仿宋" w:cs="宋体"/>
          <w:szCs w:val="28"/>
        </w:rPr>
      </w:pPr>
      <w:r>
        <w:rPr>
          <w:rFonts w:hint="eastAsia" w:ascii="仿宋" w:hAnsi="仿宋" w:eastAsia="仿宋" w:cs="宋体"/>
          <w:szCs w:val="28"/>
        </w:rPr>
        <w:t xml:space="preserve">日期：</w:t>
      </w:r>
      <w:r/>
    </w:p>
    <w:p>
      <w:pPr>
        <w:pStyle w:val="684"/>
        <w:rPr>
          <w:rFonts w:ascii="楷体" w:hAnsi="楷体" w:eastAsia="楷体"/>
          <w:b/>
          <w:sz w:val="32"/>
        </w:rPr>
      </w:pPr>
      <w:r>
        <w:rPr>
          <w:rFonts w:ascii="楷体" w:hAnsi="楷体" w:eastAsia="楷体"/>
          <w:b/>
          <w:sz w:val="32"/>
        </w:rPr>
      </w:r>
      <w:r/>
    </w:p>
    <w:p>
      <w:pPr>
        <w:pStyle w:val="684"/>
        <w:rPr>
          <w:rFonts w:ascii="仿宋_GB2312" w:eastAsia="楷体_GB2312"/>
          <w:b/>
          <w:sz w:val="24"/>
        </w:rPr>
      </w:pPr>
      <w:r>
        <w:rPr>
          <w:rFonts w:hint="eastAsia" w:ascii="楷体" w:hAnsi="楷体" w:eastAsia="楷体"/>
          <w:b/>
          <w:sz w:val="32"/>
        </w:rPr>
        <w:t xml:space="preserve">附件五  </w:t>
      </w:r>
      <w:r>
        <w:rPr>
          <w:rFonts w:hint="eastAsia" w:ascii="宋体" w:eastAsia="楷体_GB2312"/>
          <w:b/>
          <w:sz w:val="52"/>
        </w:rPr>
        <w:t xml:space="preserve">  </w:t>
      </w:r>
      <w:r>
        <w:rPr>
          <w:rFonts w:hint="eastAsia" w:ascii="宋体" w:eastAsia="楷体_GB2312"/>
          <w:b/>
          <w:sz w:val="44"/>
        </w:rPr>
        <w:t xml:space="preserve">      </w:t>
      </w:r>
      <w:r>
        <w:rPr>
          <w:rFonts w:hint="eastAsia" w:ascii="黑体" w:eastAsia="黑体"/>
          <w:sz w:val="44"/>
        </w:rPr>
        <w:t xml:space="preserve">授  权  委  托  书 </w:t>
      </w:r>
      <w:r>
        <w:rPr>
          <w:rFonts w:hint="eastAsia" w:ascii="宋体" w:eastAsia="楷体_GB2312"/>
          <w:b/>
          <w:sz w:val="52"/>
        </w:rPr>
        <w:t xml:space="preserve">       </w:t>
      </w:r>
      <w:r>
        <w:rPr>
          <w:rFonts w:ascii="仿宋_GB2312" w:eastAsia="楷体_GB2312"/>
          <w:b/>
          <w:sz w:val="24"/>
        </w:rPr>
      </w:r>
      <w:r/>
    </w:p>
    <w:p>
      <w:pPr>
        <w:pStyle w:val="684"/>
        <w:spacing w:line="360" w:lineRule="exact"/>
        <w:rPr>
          <w:rFonts w:ascii="仿宋_GB2312" w:eastAsia="仿宋_GB2312"/>
          <w:sz w:val="52"/>
        </w:rPr>
      </w:pPr>
      <w:r>
        <w:rPr>
          <w:rFonts w:ascii="仿宋_GB2312" w:eastAsia="仿宋_GB2312"/>
          <w:sz w:val="52"/>
        </w:rPr>
      </w:r>
      <w:r/>
    </w:p>
    <w:p>
      <w:pPr>
        <w:pStyle w:val="684"/>
        <w:spacing w:line="360" w:lineRule="exact"/>
        <w:rPr>
          <w:rFonts w:ascii="仿宋_GB2312" w:eastAsia="仿宋_GB2312"/>
          <w:sz w:val="52"/>
        </w:rPr>
      </w:pPr>
      <w:r>
        <w:rPr>
          <w:rFonts w:ascii="仿宋_GB2312" w:eastAsia="仿宋_GB2312"/>
          <w:sz w:val="52"/>
        </w:rPr>
      </w:r>
      <w:r/>
    </w:p>
    <w:p>
      <w:pPr>
        <w:pStyle w:val="684"/>
        <w:spacing w:line="480" w:lineRule="auto"/>
        <w:rPr>
          <w:rFonts w:ascii="楷体" w:hAnsi="楷体" w:eastAsia="楷体"/>
          <w:b/>
          <w:bCs/>
          <w:sz w:val="28"/>
          <w:szCs w:val="28"/>
        </w:rPr>
      </w:pPr>
      <w:r/>
      <w:bookmarkStart w:id="40" w:name="_Hlk186137132"/>
      <w:r>
        <w:rPr>
          <w:rFonts w:hint="eastAsia" w:ascii="楷体" w:hAnsi="楷体" w:eastAsia="楷体"/>
          <w:b/>
          <w:bCs/>
          <w:sz w:val="28"/>
          <w:szCs w:val="28"/>
        </w:rPr>
        <w:t xml:space="preserve">江苏泰禾房地产土地造价咨询评估有限公司</w:t>
      </w:r>
      <w:bookmarkEnd w:id="40"/>
      <w:r>
        <w:rPr>
          <w:rFonts w:hint="eastAsia" w:ascii="楷体" w:hAnsi="楷体" w:eastAsia="楷体"/>
          <w:b/>
          <w:bCs/>
          <w:sz w:val="28"/>
          <w:szCs w:val="28"/>
        </w:rPr>
        <w:t xml:space="preserve">：</w:t>
      </w:r>
      <w:r>
        <w:rPr>
          <w:rFonts w:ascii="楷体" w:hAnsi="楷体" w:eastAsia="楷体"/>
          <w:b/>
          <w:bCs/>
          <w:sz w:val="28"/>
          <w:szCs w:val="28"/>
        </w:rPr>
      </w:r>
      <w:r/>
    </w:p>
    <w:p>
      <w:pPr>
        <w:pStyle w:val="684"/>
        <w:spacing w:line="480" w:lineRule="auto"/>
        <w:rPr>
          <w:rFonts w:ascii="仿宋" w:hAnsi="仿宋" w:eastAsia="仿宋"/>
          <w:b/>
          <w:bCs/>
          <w:sz w:val="28"/>
          <w:szCs w:val="28"/>
        </w:rPr>
      </w:pPr>
      <w:r>
        <w:rPr>
          <w:rFonts w:ascii="仿宋" w:hAnsi="仿宋" w:eastAsia="仿宋"/>
          <w:b/>
          <w:bCs/>
          <w:sz w:val="28"/>
          <w:szCs w:val="28"/>
        </w:rPr>
      </w:r>
      <w:r/>
    </w:p>
    <w:p>
      <w:pPr>
        <w:pStyle w:val="684"/>
        <w:ind w:firstLine="732"/>
        <w:spacing w:line="660" w:lineRule="exact"/>
        <w:rPr>
          <w:rFonts w:ascii="仿宋" w:hAnsi="仿宋" w:eastAsia="仿宋"/>
          <w:sz w:val="28"/>
          <w:szCs w:val="28"/>
        </w:rPr>
      </w:pPr>
      <w:r>
        <w:rPr>
          <w:rFonts w:hint="eastAsia" w:ascii="仿宋" w:hAnsi="仿宋" w:eastAsia="仿宋"/>
          <w:sz w:val="28"/>
          <w:szCs w:val="28"/>
        </w:rPr>
        <w:t xml:space="preserve">我</w:t>
      </w:r>
      <w:r>
        <w:rPr>
          <w:rFonts w:hint="eastAsia" w:ascii="仿宋" w:hAnsi="仿宋" w:eastAsia="仿宋"/>
          <w:sz w:val="28"/>
          <w:szCs w:val="28"/>
          <w:u w:val="single"/>
        </w:rPr>
        <w:t xml:space="preserve">            </w:t>
      </w:r>
      <w:r>
        <w:rPr>
          <w:rFonts w:hint="eastAsia" w:ascii="仿宋" w:hAnsi="仿宋" w:eastAsia="仿宋"/>
          <w:sz w:val="28"/>
          <w:szCs w:val="28"/>
        </w:rPr>
        <w:t xml:space="preserve">（姓名）系</w:t>
      </w:r>
      <w:r>
        <w:rPr>
          <w:rFonts w:hint="eastAsia" w:ascii="仿宋" w:hAnsi="仿宋" w:eastAsia="仿宋"/>
          <w:sz w:val="28"/>
          <w:szCs w:val="28"/>
          <w:u w:val="single"/>
        </w:rPr>
        <w:t xml:space="preserve">                      </w:t>
      </w:r>
      <w:r>
        <w:rPr>
          <w:rFonts w:hint="eastAsia" w:ascii="仿宋" w:hAnsi="仿宋" w:eastAsia="仿宋"/>
          <w:sz w:val="28"/>
          <w:szCs w:val="28"/>
        </w:rPr>
        <w:t xml:space="preserve"> (供应商单位全称)法定代表人，现授权委托</w:t>
      </w:r>
      <w:r>
        <w:rPr>
          <w:rFonts w:hint="eastAsia" w:ascii="仿宋" w:hAnsi="仿宋" w:eastAsia="仿宋"/>
          <w:sz w:val="28"/>
          <w:szCs w:val="28"/>
          <w:u w:val="single"/>
        </w:rPr>
        <w:t xml:space="preserve">                </w:t>
      </w:r>
      <w:r>
        <w:rPr>
          <w:rFonts w:hint="eastAsia" w:ascii="仿宋" w:hAnsi="仿宋" w:eastAsia="仿宋"/>
          <w:sz w:val="28"/>
          <w:szCs w:val="28"/>
        </w:rPr>
        <w:t xml:space="preserve"> (姓名)为我的代理人，以本单位的名义参加贵公司组织的</w:t>
      </w:r>
      <w:r>
        <w:rPr>
          <w:rFonts w:hint="eastAsia" w:ascii="仿宋" w:hAnsi="仿宋" w:eastAsia="仿宋"/>
          <w:bCs/>
          <w:sz w:val="28"/>
          <w:szCs w:val="28"/>
          <w:u w:val="single"/>
        </w:rPr>
        <w:t xml:space="preserve">                   </w:t>
      </w:r>
      <w:r>
        <w:rPr>
          <w:rFonts w:hint="eastAsia" w:ascii="仿宋" w:hAnsi="仿宋" w:eastAsia="仿宋"/>
          <w:bCs/>
          <w:sz w:val="28"/>
          <w:szCs w:val="28"/>
        </w:rPr>
        <w:t xml:space="preserve">采购项目的</w:t>
      </w:r>
      <w:r>
        <w:rPr>
          <w:rFonts w:hint="eastAsia" w:ascii="仿宋" w:hAnsi="仿宋" w:eastAsia="仿宋"/>
          <w:sz w:val="28"/>
          <w:szCs w:val="28"/>
        </w:rPr>
        <w:t xml:space="preserve">磋商活动</w:t>
      </w:r>
      <w:r>
        <w:rPr>
          <w:rFonts w:hint="eastAsia" w:ascii="仿宋" w:hAnsi="仿宋" w:eastAsia="仿宋"/>
          <w:bCs/>
          <w:sz w:val="28"/>
          <w:szCs w:val="28"/>
        </w:rPr>
        <w:t xml:space="preserve">，授权代理人所签署的一切文件和处理与之有关的</w:t>
      </w:r>
      <w:r>
        <w:rPr>
          <w:rFonts w:hint="eastAsia" w:ascii="仿宋" w:hAnsi="仿宋" w:eastAsia="仿宋"/>
          <w:sz w:val="28"/>
          <w:szCs w:val="28"/>
        </w:rPr>
        <w:t xml:space="preserve">一切事务，我单位均予承认，但代理</w:t>
      </w:r>
      <w:r>
        <w:rPr>
          <w:rFonts w:hint="eastAsia" w:ascii="仿宋" w:hAnsi="仿宋" w:eastAsia="仿宋"/>
          <w:sz w:val="28"/>
          <w:szCs w:val="28"/>
        </w:rPr>
        <w:t xml:space="preserve">人无转委托权。</w:t>
      </w:r>
      <w:r>
        <w:rPr>
          <w:rFonts w:ascii="仿宋" w:hAnsi="仿宋" w:eastAsia="仿宋"/>
          <w:sz w:val="28"/>
          <w:szCs w:val="28"/>
        </w:rPr>
      </w:r>
      <w:r/>
    </w:p>
    <w:p>
      <w:pPr>
        <w:pStyle w:val="684"/>
        <w:ind w:firstLine="732"/>
        <w:spacing w:line="660" w:lineRule="exact"/>
        <w:rPr>
          <w:rFonts w:ascii="仿宋" w:hAnsi="仿宋" w:eastAsia="仿宋"/>
          <w:sz w:val="28"/>
          <w:szCs w:val="28"/>
        </w:rPr>
      </w:pPr>
      <w:r>
        <w:rPr>
          <w:rFonts w:hint="eastAsia" w:ascii="仿宋" w:hAnsi="仿宋" w:eastAsia="仿宋"/>
          <w:bCs/>
          <w:sz w:val="28"/>
          <w:szCs w:val="28"/>
        </w:rPr>
        <w:t xml:space="preserve">授权代理人</w:t>
      </w:r>
      <w:r>
        <w:rPr>
          <w:rFonts w:hint="eastAsia" w:ascii="仿宋" w:hAnsi="仿宋" w:eastAsia="仿宋"/>
          <w:sz w:val="28"/>
          <w:szCs w:val="28"/>
        </w:rPr>
        <w:t xml:space="preserve">从提交磋商响应文件时起至合同执行结束时止，全权代表我单位对上述项目的进行磋商、签约等，所签署的一切文件，我公司均承认有效。</w:t>
      </w:r>
      <w:r>
        <w:rPr>
          <w:rFonts w:ascii="仿宋" w:hAnsi="仿宋" w:eastAsia="仿宋"/>
          <w:sz w:val="28"/>
          <w:szCs w:val="28"/>
        </w:rPr>
      </w:r>
      <w:r/>
    </w:p>
    <w:p>
      <w:pPr>
        <w:pStyle w:val="684"/>
        <w:ind w:firstLine="732"/>
        <w:spacing w:line="660" w:lineRule="exact"/>
        <w:rPr>
          <w:rFonts w:ascii="仿宋" w:hAnsi="仿宋" w:eastAsia="仿宋"/>
          <w:sz w:val="28"/>
          <w:szCs w:val="28"/>
        </w:rPr>
      </w:pPr>
      <w:r>
        <w:rPr>
          <w:rFonts w:hint="eastAsia" w:ascii="仿宋" w:hAnsi="仿宋" w:eastAsia="仿宋"/>
          <w:sz w:val="28"/>
          <w:szCs w:val="28"/>
        </w:rPr>
        <w:t xml:space="preserve">特此委托。</w:t>
      </w:r>
      <w:r>
        <w:rPr>
          <w:rFonts w:ascii="仿宋" w:hAnsi="仿宋" w:eastAsia="仿宋"/>
          <w:sz w:val="28"/>
          <w:szCs w:val="28"/>
        </w:rPr>
      </w:r>
      <w:r/>
    </w:p>
    <w:p>
      <w:pPr>
        <w:pStyle w:val="684"/>
        <w:ind w:firstLine="4324"/>
        <w:spacing w:line="660" w:lineRule="exact"/>
        <w:rPr>
          <w:rFonts w:ascii="仿宋_GB2312" w:eastAsia="仿宋_GB2312"/>
          <w:sz w:val="28"/>
          <w:szCs w:val="28"/>
        </w:rPr>
      </w:pPr>
      <w:r>
        <w:rPr>
          <w:rFonts w:ascii="仿宋_GB2312" w:eastAsia="仿宋_GB2312"/>
          <w:sz w:val="28"/>
          <w:szCs w:val="28"/>
        </w:rPr>
      </w:r>
      <w:r/>
    </w:p>
    <w:p>
      <w:pPr>
        <w:pStyle w:val="684"/>
        <w:ind w:firstLine="4324"/>
        <w:spacing w:line="660" w:lineRule="exact"/>
        <w:rPr>
          <w:rFonts w:ascii="仿宋_GB2312" w:eastAsia="仿宋_GB2312"/>
          <w:sz w:val="28"/>
          <w:szCs w:val="28"/>
        </w:rPr>
      </w:pPr>
      <w:r>
        <w:rPr>
          <w:rFonts w:ascii="仿宋_GB2312" w:eastAsia="仿宋_GB2312"/>
          <w:sz w:val="28"/>
          <w:szCs w:val="28"/>
        </w:rPr>
      </w:r>
      <w:r/>
    </w:p>
    <w:p>
      <w:pPr>
        <w:pStyle w:val="684"/>
        <w:spacing w:line="660" w:lineRule="exact"/>
        <w:rPr>
          <w:rFonts w:ascii="仿宋_GB2312" w:eastAsia="仿宋_GB2312"/>
          <w:sz w:val="28"/>
          <w:szCs w:val="28"/>
        </w:rPr>
      </w:pPr>
      <w:r>
        <w:rPr>
          <w:rFonts w:ascii="仿宋_GB2312" w:eastAsia="仿宋_GB2312"/>
          <w:sz w:val="28"/>
          <w:szCs w:val="28"/>
        </w:rPr>
      </w:r>
      <w:r/>
    </w:p>
    <w:p>
      <w:pPr>
        <w:pStyle w:val="684"/>
        <w:ind w:firstLine="4324"/>
        <w:spacing w:line="660" w:lineRule="exact"/>
        <w:rPr>
          <w:rFonts w:ascii="仿宋" w:hAnsi="仿宋" w:eastAsia="仿宋"/>
          <w:sz w:val="28"/>
          <w:szCs w:val="28"/>
        </w:rPr>
      </w:pPr>
      <w:r>
        <w:rPr>
          <w:rFonts w:hint="eastAsia" w:ascii="仿宋" w:hAnsi="仿宋" w:eastAsia="仿宋"/>
          <w:sz w:val="28"/>
          <w:szCs w:val="28"/>
        </w:rPr>
        <w:t xml:space="preserve">法定代表人（签名或印鉴）： </w:t>
      </w:r>
      <w:r>
        <w:rPr>
          <w:rFonts w:ascii="仿宋" w:hAnsi="仿宋" w:eastAsia="仿宋"/>
          <w:sz w:val="28"/>
          <w:szCs w:val="28"/>
        </w:rPr>
      </w:r>
      <w:r/>
    </w:p>
    <w:p>
      <w:pPr>
        <w:pStyle w:val="684"/>
        <w:ind w:firstLine="4324"/>
        <w:spacing w:line="660" w:lineRule="exact"/>
        <w:rPr>
          <w:rFonts w:ascii="仿宋" w:hAnsi="仿宋" w:eastAsia="仿宋"/>
          <w:sz w:val="28"/>
          <w:szCs w:val="28"/>
        </w:rPr>
      </w:pPr>
      <w:r>
        <w:rPr>
          <w:rFonts w:hint="eastAsia" w:ascii="仿宋" w:hAnsi="仿宋" w:eastAsia="仿宋"/>
          <w:sz w:val="28"/>
          <w:szCs w:val="28"/>
        </w:rPr>
        <w:t xml:space="preserve">供应商（公章）：</w:t>
      </w:r>
      <w:r>
        <w:rPr>
          <w:rFonts w:ascii="仿宋" w:hAnsi="仿宋" w:eastAsia="仿宋"/>
          <w:sz w:val="28"/>
          <w:szCs w:val="28"/>
        </w:rPr>
      </w:r>
      <w:r/>
    </w:p>
    <w:p>
      <w:pPr>
        <w:pStyle w:val="684"/>
        <w:ind w:firstLine="4696"/>
        <w:spacing w:line="660" w:lineRule="exact"/>
        <w:rPr>
          <w:rFonts w:ascii="仿宋" w:hAnsi="仿宋" w:eastAsia="仿宋"/>
          <w:sz w:val="28"/>
          <w:szCs w:val="28"/>
        </w:rPr>
      </w:pPr>
      <w:r>
        <w:rPr>
          <w:rFonts w:hint="eastAsia" w:ascii="仿宋" w:hAnsi="仿宋" w:eastAsia="仿宋"/>
          <w:sz w:val="28"/>
          <w:szCs w:val="28"/>
        </w:rPr>
        <w:t xml:space="preserve">  年    月    日</w:t>
      </w:r>
      <w:r>
        <w:rPr>
          <w:rFonts w:ascii="仿宋" w:hAnsi="仿宋" w:eastAsia="仿宋"/>
          <w:sz w:val="28"/>
          <w:szCs w:val="28"/>
        </w:rPr>
      </w:r>
      <w:r/>
    </w:p>
    <w:p>
      <w:pPr>
        <w:pStyle w:val="684"/>
        <w:spacing w:line="660" w:lineRule="exact"/>
        <w:rPr>
          <w:rFonts w:ascii="仿宋" w:hAnsi="仿宋" w:eastAsia="仿宋"/>
          <w:sz w:val="28"/>
          <w:szCs w:val="28"/>
        </w:rPr>
      </w:pPr>
      <w:r>
        <w:rPr>
          <w:rFonts w:ascii="仿宋" w:hAnsi="仿宋" w:eastAsia="仿宋"/>
          <w:sz w:val="28"/>
          <w:szCs w:val="28"/>
        </w:rPr>
      </w:r>
      <w:r/>
    </w:p>
    <w:p>
      <w:pPr>
        <w:pStyle w:val="684"/>
        <w:spacing w:line="660" w:lineRule="exact"/>
        <w:rPr>
          <w:rFonts w:ascii="仿宋_GB2312" w:eastAsia="仿宋_GB2312"/>
          <w:sz w:val="28"/>
          <w:szCs w:val="28"/>
        </w:rPr>
      </w:pPr>
      <w:r>
        <w:rPr>
          <w:rFonts w:ascii="仿宋_GB2312" w:eastAsia="仿宋_GB2312"/>
          <w:sz w:val="28"/>
          <w:szCs w:val="28"/>
        </w:rPr>
      </w:r>
      <w:r/>
    </w:p>
    <w:p>
      <w:pPr>
        <w:pStyle w:val="739"/>
        <w:ind w:firstLine="0"/>
        <w:spacing w:line="240" w:lineRule="auto"/>
        <w:rPr>
          <w:rFonts w:ascii="楷体" w:hAnsi="楷体" w:eastAsia="楷体"/>
          <w:bCs w:val="0"/>
          <w:sz w:val="32"/>
        </w:rPr>
      </w:pPr>
      <w:r>
        <w:rPr>
          <w:rFonts w:ascii="楷体" w:hAnsi="楷体" w:eastAsia="楷体"/>
          <w:bCs w:val="0"/>
          <w:sz w:val="32"/>
        </w:rPr>
      </w:r>
      <w:r/>
    </w:p>
    <w:p>
      <w:pPr>
        <w:pStyle w:val="684"/>
        <w:spacing w:line="360" w:lineRule="auto"/>
        <w:rPr>
          <w:rFonts w:ascii="楷体" w:hAnsi="楷体" w:eastAsia="楷体"/>
          <w:b/>
          <w:sz w:val="32"/>
          <w:szCs w:val="32"/>
        </w:rPr>
      </w:pPr>
      <w:r>
        <w:rPr>
          <w:rFonts w:ascii="楷体" w:hAnsi="楷体" w:eastAsia="楷体"/>
          <w:b/>
          <w:sz w:val="32"/>
          <w:szCs w:val="32"/>
        </w:rPr>
      </w:r>
      <w:r/>
    </w:p>
    <w:p>
      <w:pPr>
        <w:pStyle w:val="684"/>
        <w:spacing w:line="360" w:lineRule="auto"/>
        <w:rPr>
          <w:rFonts w:ascii="宋体" w:hAnsi="宋体"/>
          <w:b/>
          <w:sz w:val="32"/>
          <w:szCs w:val="32"/>
        </w:rPr>
      </w:pPr>
      <w:r>
        <w:rPr>
          <w:rFonts w:hint="eastAsia" w:ascii="楷体" w:hAnsi="楷体" w:eastAsia="楷体"/>
          <w:b/>
          <w:sz w:val="32"/>
          <w:szCs w:val="32"/>
        </w:rPr>
        <w:t xml:space="preserve">附件六</w:t>
      </w:r>
      <w:r>
        <w:rPr>
          <w:rFonts w:hint="eastAsia" w:ascii="黑体" w:hAnsi="黑体" w:eastAsia="黑体"/>
          <w:sz w:val="44"/>
          <w:szCs w:val="44"/>
        </w:rPr>
        <w:t xml:space="preserve">具备履行合同所必需的设备和专业技术能力的声明</w:t>
      </w:r>
      <w:r>
        <w:rPr>
          <w:rFonts w:ascii="宋体" w:hAnsi="宋体"/>
          <w:b/>
          <w:sz w:val="32"/>
          <w:szCs w:val="32"/>
        </w:rPr>
      </w:r>
      <w:r/>
    </w:p>
    <w:p>
      <w:pPr>
        <w:pStyle w:val="684"/>
        <w:jc w:val="center"/>
        <w:spacing w:line="360" w:lineRule="auto"/>
        <w:rPr>
          <w:rFonts w:ascii="宋体" w:hAnsi="宋体"/>
          <w:b/>
          <w:sz w:val="32"/>
          <w:szCs w:val="32"/>
        </w:rPr>
      </w:pPr>
      <w:r>
        <w:rPr>
          <w:rFonts w:ascii="宋体" w:hAnsi="宋体"/>
          <w:b/>
          <w:sz w:val="32"/>
          <w:szCs w:val="32"/>
        </w:rPr>
      </w:r>
      <w:r/>
    </w:p>
    <w:p>
      <w:pPr>
        <w:pStyle w:val="684"/>
        <w:spacing w:line="360" w:lineRule="auto"/>
        <w:rPr>
          <w:rFonts w:ascii="仿宋" w:hAnsi="仿宋" w:eastAsia="仿宋"/>
          <w:sz w:val="28"/>
          <w:szCs w:val="28"/>
        </w:rPr>
      </w:pPr>
      <w:r>
        <w:rPr>
          <w:rFonts w:hint="eastAsia" w:ascii="仿宋" w:hAnsi="仿宋" w:eastAsia="仿宋"/>
          <w:sz w:val="28"/>
          <w:szCs w:val="28"/>
          <w:u w:val="single"/>
        </w:rPr>
        <w:t xml:space="preserve">               （采购单位名称）</w:t>
      </w:r>
      <w:r>
        <w:rPr>
          <w:rFonts w:hint="eastAsia" w:ascii="仿宋" w:hAnsi="仿宋" w:eastAsia="仿宋"/>
          <w:sz w:val="28"/>
          <w:szCs w:val="28"/>
        </w:rPr>
        <w:t xml:space="preserve">：</w:t>
      </w:r>
      <w:r>
        <w:rPr>
          <w:rFonts w:ascii="仿宋" w:hAnsi="仿宋" w:eastAsia="仿宋"/>
          <w:sz w:val="28"/>
          <w:szCs w:val="28"/>
        </w:rPr>
      </w:r>
      <w:r/>
    </w:p>
    <w:p>
      <w:pPr>
        <w:pStyle w:val="684"/>
        <w:ind w:firstLine="420"/>
        <w:spacing w:line="460" w:lineRule="exact"/>
        <w:rPr>
          <w:rFonts w:ascii="仿宋" w:hAnsi="仿宋" w:eastAsia="仿宋"/>
          <w:sz w:val="28"/>
          <w:szCs w:val="28"/>
        </w:rPr>
      </w:pPr>
      <w:r>
        <w:rPr>
          <w:rFonts w:hint="eastAsia" w:ascii="仿宋" w:hAnsi="仿宋" w:eastAsia="仿宋"/>
          <w:sz w:val="28"/>
          <w:szCs w:val="28"/>
        </w:rPr>
        <w:t xml:space="preserve">我单位</w:t>
      </w:r>
      <w:r>
        <w:rPr>
          <w:rFonts w:hint="eastAsia" w:ascii="仿宋" w:hAnsi="仿宋" w:eastAsia="仿宋"/>
          <w:sz w:val="28"/>
          <w:szCs w:val="28"/>
          <w:u w:val="single"/>
        </w:rPr>
        <w:t xml:space="preserve">                             </w:t>
      </w:r>
      <w:r>
        <w:rPr>
          <w:rFonts w:hint="eastAsia" w:ascii="仿宋" w:hAnsi="仿宋" w:eastAsia="仿宋"/>
          <w:sz w:val="28"/>
          <w:szCs w:val="28"/>
        </w:rPr>
        <w:t xml:space="preserve">（供应商名称）郑重声明：我公司具备履行本项采购合同所必需的设备和专业技术能力，为履行本项采购合同我单位具备如下主要设备和主要专业技术能力：</w:t>
      </w:r>
      <w:r>
        <w:rPr>
          <w:rFonts w:ascii="仿宋" w:hAnsi="仿宋" w:eastAsia="仿宋"/>
          <w:sz w:val="28"/>
          <w:szCs w:val="28"/>
        </w:rPr>
      </w:r>
      <w:r/>
    </w:p>
    <w:p>
      <w:pPr>
        <w:pStyle w:val="684"/>
        <w:ind w:firstLine="420"/>
        <w:spacing w:line="460" w:lineRule="exact"/>
        <w:rPr>
          <w:rFonts w:ascii="仿宋" w:hAnsi="仿宋" w:eastAsia="仿宋"/>
          <w:sz w:val="28"/>
          <w:szCs w:val="28"/>
        </w:rPr>
      </w:pPr>
      <w:r>
        <w:rPr>
          <w:rFonts w:hint="eastAsia" w:ascii="仿宋" w:hAnsi="仿宋" w:eastAsia="仿宋"/>
          <w:sz w:val="28"/>
          <w:szCs w:val="28"/>
        </w:rPr>
        <w:t xml:space="preserve">主要设备有：                          。( 若有 )</w:t>
      </w:r>
      <w:r>
        <w:rPr>
          <w:rFonts w:ascii="仿宋" w:hAnsi="仿宋" w:eastAsia="仿宋"/>
          <w:sz w:val="28"/>
          <w:szCs w:val="28"/>
        </w:rPr>
      </w:r>
      <w:r/>
    </w:p>
    <w:p>
      <w:pPr>
        <w:pStyle w:val="684"/>
        <w:ind w:firstLine="420"/>
        <w:spacing w:line="460" w:lineRule="exact"/>
        <w:rPr>
          <w:rFonts w:ascii="仿宋" w:hAnsi="仿宋" w:eastAsia="仿宋"/>
          <w:sz w:val="28"/>
          <w:szCs w:val="28"/>
        </w:rPr>
      </w:pPr>
      <w:r>
        <w:rPr>
          <w:rFonts w:hint="eastAsia" w:ascii="仿宋" w:hAnsi="仿宋" w:eastAsia="仿宋"/>
          <w:sz w:val="28"/>
          <w:szCs w:val="28"/>
        </w:rPr>
        <w:t xml:space="preserve">主要专业技术能力有：                  。( 若有 )</w:t>
      </w:r>
      <w:r>
        <w:rPr>
          <w:rFonts w:ascii="仿宋" w:hAnsi="仿宋" w:eastAsia="仿宋"/>
          <w:sz w:val="28"/>
          <w:szCs w:val="28"/>
        </w:rPr>
      </w:r>
      <w:r/>
    </w:p>
    <w:p>
      <w:pPr>
        <w:pStyle w:val="684"/>
        <w:ind w:firstLine="420"/>
        <w:spacing w:line="360" w:lineRule="auto"/>
        <w:rPr>
          <w:rFonts w:ascii="仿宋" w:hAnsi="仿宋" w:eastAsia="仿宋"/>
          <w:sz w:val="28"/>
          <w:szCs w:val="28"/>
        </w:rPr>
      </w:pPr>
      <w:r>
        <w:rPr>
          <w:rFonts w:hint="eastAsia" w:ascii="仿宋" w:hAnsi="仿宋" w:eastAsia="仿宋"/>
          <w:sz w:val="28"/>
          <w:szCs w:val="28"/>
        </w:rPr>
        <w:t xml:space="preserve">                                      </w:t>
      </w:r>
      <w:r>
        <w:rPr>
          <w:rFonts w:ascii="仿宋" w:hAnsi="仿宋" w:eastAsia="仿宋"/>
          <w:sz w:val="28"/>
          <w:szCs w:val="28"/>
        </w:rPr>
      </w:r>
      <w:r/>
    </w:p>
    <w:p>
      <w:pPr>
        <w:pStyle w:val="684"/>
        <w:ind w:firstLine="420"/>
        <w:spacing w:line="360" w:lineRule="auto"/>
        <w:rPr>
          <w:rFonts w:ascii="仿宋" w:hAnsi="仿宋" w:eastAsia="仿宋"/>
          <w:sz w:val="28"/>
          <w:szCs w:val="28"/>
        </w:rPr>
      </w:pPr>
      <w:r>
        <w:rPr>
          <w:rFonts w:ascii="仿宋" w:hAnsi="仿宋" w:eastAsia="仿宋"/>
          <w:sz w:val="28"/>
          <w:szCs w:val="28"/>
        </w:rPr>
      </w:r>
      <w:r/>
    </w:p>
    <w:p>
      <w:pPr>
        <w:pStyle w:val="684"/>
        <w:ind w:firstLine="420"/>
        <w:spacing w:line="360" w:lineRule="auto"/>
        <w:rPr>
          <w:rFonts w:ascii="仿宋" w:hAnsi="仿宋" w:eastAsia="仿宋"/>
          <w:sz w:val="28"/>
          <w:szCs w:val="28"/>
        </w:rPr>
      </w:pPr>
      <w:r>
        <w:rPr>
          <w:rFonts w:hint="eastAsia" w:ascii="仿宋" w:hAnsi="仿宋" w:eastAsia="仿宋"/>
          <w:sz w:val="28"/>
          <w:szCs w:val="28"/>
        </w:rPr>
        <w:t xml:space="preserve">                                           声明人：（公章）</w:t>
      </w:r>
      <w:r>
        <w:rPr>
          <w:rFonts w:ascii="仿宋" w:hAnsi="仿宋" w:eastAsia="仿宋"/>
          <w:sz w:val="28"/>
          <w:szCs w:val="28"/>
        </w:rPr>
      </w:r>
      <w:r/>
    </w:p>
    <w:p>
      <w:pPr>
        <w:pStyle w:val="684"/>
        <w:ind w:firstLine="480"/>
        <w:spacing w:line="460" w:lineRule="exact"/>
        <w:rPr>
          <w:rFonts w:ascii="仿宋" w:hAnsi="仿宋" w:eastAsia="仿宋"/>
          <w:sz w:val="28"/>
          <w:szCs w:val="28"/>
        </w:rPr>
      </w:pPr>
      <w:r>
        <w:rPr>
          <w:rFonts w:hint="eastAsia" w:ascii="仿宋" w:hAnsi="仿宋" w:eastAsia="仿宋"/>
          <w:bCs/>
          <w:sz w:val="28"/>
          <w:szCs w:val="28"/>
        </w:rPr>
        <w:t xml:space="preserve">                                     </w:t>
      </w:r>
      <w:r>
        <w:rPr>
          <w:rFonts w:hint="eastAsia" w:ascii="仿宋" w:hAnsi="仿宋" w:eastAsia="仿宋"/>
          <w:sz w:val="28"/>
          <w:szCs w:val="28"/>
        </w:rPr>
        <w:t xml:space="preserve">日期：     年    月    日</w:t>
      </w:r>
      <w:r>
        <w:rPr>
          <w:rFonts w:ascii="仿宋" w:hAnsi="仿宋" w:eastAsia="仿宋"/>
          <w:sz w:val="28"/>
          <w:szCs w:val="28"/>
        </w:rPr>
      </w:r>
      <w:r/>
    </w:p>
    <w:p>
      <w:pPr>
        <w:pStyle w:val="684"/>
        <w:ind w:firstLine="420"/>
        <w:spacing w:line="360" w:lineRule="auto"/>
        <w:rPr>
          <w:rFonts w:ascii="仿宋" w:hAnsi="仿宋" w:eastAsia="仿宋"/>
          <w:sz w:val="28"/>
          <w:szCs w:val="28"/>
        </w:rPr>
      </w:pPr>
      <w:r>
        <w:rPr>
          <w:rFonts w:ascii="仿宋" w:hAnsi="仿宋" w:eastAsia="仿宋"/>
          <w:sz w:val="28"/>
          <w:szCs w:val="28"/>
        </w:rPr>
      </w:r>
      <w:r/>
    </w:p>
    <w:p>
      <w:pPr>
        <w:pStyle w:val="684"/>
        <w:jc w:val="left"/>
        <w:spacing w:line="360" w:lineRule="auto"/>
        <w:rPr>
          <w:rFonts w:ascii="仿宋" w:hAnsi="仿宋" w:eastAsia="仿宋"/>
          <w:b/>
          <w:bCs/>
          <w:sz w:val="28"/>
          <w:szCs w:val="28"/>
        </w:rPr>
      </w:pPr>
      <w:r>
        <w:rPr>
          <w:rFonts w:hint="eastAsia" w:ascii="仿宋" w:hAnsi="仿宋" w:eastAsia="仿宋"/>
          <w:sz w:val="28"/>
          <w:szCs w:val="28"/>
        </w:rPr>
        <w:t xml:space="preserve">其他证明材料</w:t>
      </w:r>
      <w:r>
        <w:rPr>
          <w:rFonts w:hint="eastAsia" w:ascii="仿宋" w:hAnsi="仿宋" w:eastAsia="仿宋"/>
          <w:sz w:val="28"/>
          <w:szCs w:val="28"/>
        </w:rPr>
        <w:t xml:space="preserve">及文件：（如果供应商认为需要提供的话）</w:t>
      </w:r>
      <w:r>
        <w:rPr>
          <w:rFonts w:ascii="仿宋" w:hAnsi="仿宋" w:eastAsia="仿宋"/>
          <w:b/>
          <w:bCs/>
          <w:sz w:val="28"/>
          <w:szCs w:val="28"/>
        </w:rPr>
      </w:r>
      <w:r/>
    </w:p>
    <w:p>
      <w:pPr>
        <w:pStyle w:val="684"/>
        <w:jc w:val="left"/>
        <w:spacing w:line="360" w:lineRule="auto"/>
        <w:rPr>
          <w:rFonts w:ascii="宋体" w:hAnsi="宋体"/>
          <w:b/>
          <w:bCs/>
          <w:sz w:val="32"/>
          <w:szCs w:val="32"/>
        </w:rPr>
      </w:pPr>
      <w:r>
        <w:rPr>
          <w:rFonts w:ascii="宋体" w:hAnsi="宋体"/>
          <w:b/>
          <w:bCs/>
          <w:sz w:val="32"/>
          <w:szCs w:val="32"/>
        </w:rPr>
      </w:r>
      <w:r/>
    </w:p>
    <w:p>
      <w:pPr>
        <w:pStyle w:val="684"/>
        <w:spacing w:line="560" w:lineRule="exact"/>
        <w:rPr>
          <w:rFonts w:ascii="楷体" w:hAnsi="楷体" w:eastAsia="楷体"/>
          <w:b/>
          <w:sz w:val="32"/>
          <w:szCs w:val="32"/>
        </w:rPr>
      </w:pPr>
      <w:r>
        <w:rPr>
          <w:rFonts w:ascii="楷体" w:hAnsi="楷体" w:eastAsia="楷体"/>
          <w:b/>
          <w:sz w:val="32"/>
          <w:szCs w:val="32"/>
        </w:rPr>
      </w:r>
      <w:r/>
    </w:p>
    <w:p>
      <w:pPr>
        <w:pStyle w:val="684"/>
        <w:spacing w:line="560" w:lineRule="exact"/>
        <w:rPr>
          <w:rFonts w:ascii="楷体" w:hAnsi="楷体" w:eastAsia="楷体"/>
          <w:b/>
          <w:sz w:val="32"/>
          <w:szCs w:val="32"/>
        </w:rPr>
      </w:pPr>
      <w:r>
        <w:rPr>
          <w:rFonts w:ascii="楷体" w:hAnsi="楷体" w:eastAsia="楷体"/>
          <w:b/>
          <w:sz w:val="32"/>
          <w:szCs w:val="32"/>
        </w:rPr>
      </w:r>
      <w:r/>
    </w:p>
    <w:p>
      <w:pPr>
        <w:pStyle w:val="684"/>
        <w:spacing w:line="560" w:lineRule="exact"/>
        <w:rPr>
          <w:rFonts w:ascii="楷体" w:hAnsi="楷体" w:eastAsia="楷体"/>
          <w:b/>
          <w:sz w:val="32"/>
          <w:szCs w:val="32"/>
        </w:rPr>
      </w:pPr>
      <w:r>
        <w:rPr>
          <w:rFonts w:ascii="楷体" w:hAnsi="楷体" w:eastAsia="楷体"/>
          <w:b/>
          <w:sz w:val="32"/>
          <w:szCs w:val="32"/>
        </w:rPr>
      </w:r>
      <w:r/>
    </w:p>
    <w:p>
      <w:pPr>
        <w:pStyle w:val="684"/>
        <w:spacing w:line="560" w:lineRule="exact"/>
        <w:rPr>
          <w:rFonts w:ascii="楷体" w:hAnsi="楷体" w:eastAsia="楷体"/>
          <w:b/>
          <w:sz w:val="32"/>
          <w:szCs w:val="32"/>
        </w:rPr>
      </w:pPr>
      <w:r>
        <w:rPr>
          <w:rFonts w:ascii="楷体" w:hAnsi="楷体" w:eastAsia="楷体"/>
          <w:b/>
          <w:sz w:val="32"/>
          <w:szCs w:val="32"/>
        </w:rPr>
      </w:r>
      <w:r/>
    </w:p>
    <w:p>
      <w:pPr>
        <w:pStyle w:val="684"/>
        <w:spacing w:line="560" w:lineRule="exact"/>
        <w:rPr>
          <w:rFonts w:ascii="楷体" w:hAnsi="楷体" w:eastAsia="楷体"/>
          <w:b/>
          <w:sz w:val="32"/>
          <w:szCs w:val="32"/>
        </w:rPr>
      </w:pPr>
      <w:r>
        <w:rPr>
          <w:rFonts w:ascii="楷体" w:hAnsi="楷体" w:eastAsia="楷体"/>
          <w:b/>
          <w:sz w:val="32"/>
          <w:szCs w:val="32"/>
        </w:rPr>
      </w:r>
      <w:r/>
    </w:p>
    <w:p>
      <w:pPr>
        <w:pStyle w:val="684"/>
        <w:spacing w:line="560" w:lineRule="exact"/>
        <w:rPr>
          <w:rFonts w:ascii="楷体" w:hAnsi="楷体" w:eastAsia="楷体"/>
          <w:b/>
          <w:sz w:val="32"/>
          <w:szCs w:val="32"/>
        </w:rPr>
      </w:pPr>
      <w:r>
        <w:rPr>
          <w:rFonts w:ascii="楷体" w:hAnsi="楷体" w:eastAsia="楷体"/>
          <w:b/>
          <w:sz w:val="32"/>
          <w:szCs w:val="32"/>
        </w:rPr>
      </w:r>
      <w:r/>
    </w:p>
    <w:p>
      <w:pPr>
        <w:pStyle w:val="684"/>
        <w:spacing w:line="560" w:lineRule="exact"/>
        <w:rPr>
          <w:rFonts w:ascii="楷体" w:hAnsi="楷体" w:eastAsia="楷体"/>
          <w:b/>
          <w:sz w:val="32"/>
          <w:szCs w:val="32"/>
        </w:rPr>
      </w:pPr>
      <w:r>
        <w:rPr>
          <w:rFonts w:ascii="楷体" w:hAnsi="楷体" w:eastAsia="楷体"/>
          <w:b/>
          <w:sz w:val="32"/>
          <w:szCs w:val="32"/>
        </w:rPr>
      </w:r>
      <w:r/>
    </w:p>
    <w:p>
      <w:pPr>
        <w:pStyle w:val="739"/>
        <w:ind w:firstLine="0"/>
        <w:spacing w:line="240" w:lineRule="auto"/>
        <w:rPr>
          <w:rFonts w:ascii="楷体" w:hAnsi="楷体" w:eastAsia="楷体"/>
          <w:bCs w:val="0"/>
          <w:sz w:val="32"/>
        </w:rPr>
      </w:pPr>
      <w:r>
        <w:rPr>
          <w:rFonts w:ascii="楷体" w:hAnsi="楷体" w:eastAsia="楷体"/>
          <w:bCs w:val="0"/>
          <w:sz w:val="32"/>
        </w:rPr>
      </w:r>
      <w:r/>
    </w:p>
    <w:p>
      <w:pPr>
        <w:pStyle w:val="684"/>
      </w:pPr>
      <w:r/>
      <w:r/>
    </w:p>
    <w:p>
      <w:pPr>
        <w:pStyle w:val="684"/>
        <w:rPr>
          <w:rFonts w:hint="eastAsia"/>
        </w:rPr>
      </w:pPr>
      <w:r>
        <w:rPr>
          <w:rFonts w:hint="eastAsia"/>
        </w:rPr>
      </w:r>
      <w:r/>
    </w:p>
    <w:p>
      <w:pPr>
        <w:pStyle w:val="739"/>
        <w:ind w:firstLine="0"/>
        <w:spacing w:line="240" w:lineRule="auto"/>
        <w:rPr>
          <w:b w:val="0"/>
          <w:sz w:val="44"/>
          <w:szCs w:val="44"/>
        </w:rPr>
      </w:pPr>
      <w:r>
        <w:rPr>
          <w:rFonts w:hint="eastAsia" w:ascii="楷体" w:hAnsi="楷体" w:eastAsia="楷体"/>
          <w:bCs w:val="0"/>
          <w:sz w:val="32"/>
        </w:rPr>
        <w:t xml:space="preserve">附件七</w:t>
      </w:r>
      <w:r>
        <w:rPr>
          <w:rFonts w:hint="eastAsia" w:ascii="黑体"/>
          <w:bCs w:val="0"/>
          <w:sz w:val="32"/>
        </w:rPr>
        <w:t xml:space="preserve">             </w:t>
      </w:r>
      <w:r>
        <w:rPr>
          <w:rFonts w:hint="eastAsia"/>
          <w:b w:val="0"/>
          <w:sz w:val="44"/>
          <w:szCs w:val="44"/>
        </w:rPr>
        <w:t xml:space="preserve">无重大违法记录声明</w:t>
      </w:r>
      <w:r>
        <w:rPr>
          <w:b w:val="0"/>
          <w:sz w:val="44"/>
          <w:szCs w:val="44"/>
        </w:rPr>
      </w:r>
      <w:r/>
    </w:p>
    <w:p>
      <w:pPr>
        <w:pStyle w:val="684"/>
        <w:jc w:val="center"/>
        <w:tabs>
          <w:tab w:val="left" w:pos="6300" w:leader="none"/>
        </w:tabs>
        <w:rPr>
          <w:rFonts w:ascii="仿宋_GB2312" w:hAnsi="宋体" w:eastAsia="仿宋_GB2312"/>
          <w:szCs w:val="21"/>
        </w:rPr>
      </w:pPr>
      <w:r>
        <w:rPr>
          <w:rFonts w:ascii="仿宋_GB2312" w:hAnsi="宋体" w:eastAsia="仿宋_GB2312"/>
          <w:szCs w:val="21"/>
        </w:rPr>
      </w:r>
      <w:r/>
    </w:p>
    <w:p>
      <w:pPr>
        <w:pStyle w:val="684"/>
        <w:spacing w:line="560" w:lineRule="exact"/>
        <w:tabs>
          <w:tab w:val="left" w:pos="6300" w:leader="none"/>
        </w:tabs>
        <w:rPr>
          <w:rFonts w:ascii="仿宋_GB2312" w:hAnsi="宋体" w:eastAsia="仿宋_GB2312"/>
          <w:sz w:val="28"/>
          <w:szCs w:val="28"/>
          <w:u w:val="single"/>
        </w:rPr>
      </w:pPr>
      <w:r>
        <w:rPr>
          <w:rFonts w:ascii="仿宋_GB2312" w:hAnsi="宋体" w:eastAsia="仿宋_GB2312"/>
          <w:sz w:val="28"/>
          <w:szCs w:val="28"/>
          <w:u w:val="single"/>
        </w:rPr>
      </w:r>
      <w:r/>
    </w:p>
    <w:p>
      <w:pPr>
        <w:pStyle w:val="684"/>
        <w:spacing w:line="560" w:lineRule="exact"/>
        <w:tabs>
          <w:tab w:val="left" w:pos="6300" w:leader="none"/>
        </w:tabs>
        <w:rPr>
          <w:rFonts w:ascii="仿宋" w:hAnsi="仿宋" w:eastAsia="仿宋"/>
          <w:sz w:val="28"/>
          <w:szCs w:val="28"/>
        </w:rPr>
      </w:pPr>
      <w:r>
        <w:rPr>
          <w:rFonts w:hint="eastAsia" w:ascii="仿宋" w:hAnsi="仿宋" w:eastAsia="仿宋"/>
          <w:sz w:val="28"/>
          <w:szCs w:val="28"/>
        </w:rPr>
        <w:t xml:space="preserve">致：</w:t>
      </w:r>
      <w:r>
        <w:rPr>
          <w:rFonts w:hint="eastAsia" w:ascii="仿宋" w:hAnsi="仿宋" w:eastAsia="仿宋"/>
          <w:sz w:val="28"/>
          <w:szCs w:val="28"/>
          <w:u w:val="single"/>
        </w:rPr>
        <w:t xml:space="preserve">                   </w:t>
      </w:r>
      <w:r>
        <w:rPr>
          <w:rFonts w:hint="eastAsia" w:ascii="仿宋" w:hAnsi="仿宋" w:eastAsia="仿宋"/>
          <w:sz w:val="28"/>
          <w:szCs w:val="28"/>
        </w:rPr>
        <w:t xml:space="preserve">（采购代理机构名称）：</w:t>
      </w:r>
      <w:r>
        <w:rPr>
          <w:rFonts w:ascii="仿宋" w:hAnsi="仿宋" w:eastAsia="仿宋"/>
          <w:sz w:val="28"/>
          <w:szCs w:val="28"/>
        </w:rPr>
      </w:r>
      <w:r/>
    </w:p>
    <w:p>
      <w:pPr>
        <w:pStyle w:val="684"/>
        <w:spacing w:line="560" w:lineRule="exact"/>
        <w:tabs>
          <w:tab w:val="left" w:pos="6300" w:leader="none"/>
        </w:tabs>
        <w:rPr>
          <w:rFonts w:ascii="仿宋" w:hAnsi="仿宋" w:eastAsia="仿宋"/>
          <w:sz w:val="28"/>
          <w:szCs w:val="28"/>
          <w:u w:val="single"/>
        </w:rPr>
      </w:pPr>
      <w:r>
        <w:rPr>
          <w:rFonts w:hint="eastAsia" w:ascii="仿宋" w:hAnsi="仿宋" w:eastAsia="仿宋"/>
          <w:sz w:val="28"/>
          <w:szCs w:val="28"/>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（供应商名称）郑重声明，我方参加</w:t>
      </w:r>
      <w:r>
        <w:rPr>
          <w:rFonts w:hint="eastAsia" w:ascii="仿宋" w:hAnsi="仿宋" w:eastAsia="仿宋"/>
          <w:sz w:val="28"/>
          <w:szCs w:val="28"/>
          <w:u w:val="single"/>
        </w:rPr>
        <w:t xml:space="preserve">                                                </w:t>
      </w:r>
      <w:r>
        <w:rPr>
          <w:rFonts w:ascii="仿宋" w:hAnsi="仿宋" w:eastAsia="仿宋"/>
          <w:sz w:val="28"/>
          <w:szCs w:val="28"/>
          <w:u w:val="single"/>
        </w:rPr>
      </w:r>
      <w:r/>
    </w:p>
    <w:p>
      <w:pPr>
        <w:pStyle w:val="684"/>
        <w:spacing w:line="560" w:lineRule="exact"/>
        <w:tabs>
          <w:tab w:val="left" w:pos="6300" w:leader="none"/>
        </w:tabs>
        <w:rPr>
          <w:rFonts w:ascii="仿宋" w:hAnsi="仿宋" w:eastAsia="仿宋"/>
          <w:sz w:val="28"/>
          <w:szCs w:val="28"/>
        </w:rPr>
      </w:pPr>
      <w:r>
        <w:rPr>
          <w:rFonts w:hint="eastAsia" w:ascii="仿宋" w:hAnsi="仿宋" w:eastAsia="仿宋"/>
          <w:sz w:val="28"/>
          <w:szCs w:val="28"/>
        </w:rPr>
        <w:t xml:space="preserve">（项目名称）采购活动前三年内无重大违法活动记录，符合《政府采购法》规定的供应商资格条件。我方对此声明负全部法律责任。</w:t>
      </w:r>
      <w:r>
        <w:rPr>
          <w:rFonts w:ascii="仿宋" w:hAnsi="仿宋" w:eastAsia="仿宋"/>
          <w:sz w:val="28"/>
          <w:szCs w:val="28"/>
        </w:rPr>
      </w:r>
      <w:r/>
    </w:p>
    <w:p>
      <w:pPr>
        <w:pStyle w:val="684"/>
        <w:ind w:firstLine="525"/>
        <w:spacing w:line="560" w:lineRule="exact"/>
        <w:tabs>
          <w:tab w:val="left" w:pos="6300" w:leader="none"/>
        </w:tabs>
        <w:rPr>
          <w:rFonts w:ascii="仿宋" w:hAnsi="仿宋" w:eastAsia="仿宋"/>
          <w:sz w:val="28"/>
          <w:szCs w:val="28"/>
        </w:rPr>
      </w:pPr>
      <w:r>
        <w:rPr>
          <w:rFonts w:hint="eastAsia" w:ascii="仿宋" w:hAnsi="仿宋" w:eastAsia="仿宋"/>
          <w:sz w:val="28"/>
          <w:szCs w:val="28"/>
        </w:rPr>
        <w:t xml:space="preserve">特此声明。</w:t>
      </w:r>
      <w:r>
        <w:rPr>
          <w:rFonts w:ascii="仿宋" w:hAnsi="仿宋" w:eastAsia="仿宋"/>
          <w:sz w:val="28"/>
          <w:szCs w:val="28"/>
        </w:rPr>
      </w:r>
      <w:r/>
    </w:p>
    <w:p>
      <w:pPr>
        <w:pStyle w:val="684"/>
        <w:ind w:right="1032"/>
        <w:spacing w:line="560" w:lineRule="exact"/>
        <w:rPr>
          <w:rFonts w:ascii="仿宋" w:hAnsi="仿宋" w:eastAsia="仿宋"/>
          <w:sz w:val="28"/>
          <w:szCs w:val="28"/>
        </w:rPr>
      </w:pPr>
      <w:r>
        <w:rPr>
          <w:rFonts w:ascii="仿宋" w:hAnsi="仿宋" w:eastAsia="仿宋"/>
          <w:sz w:val="28"/>
          <w:szCs w:val="28"/>
        </w:rPr>
      </w:r>
      <w:r/>
    </w:p>
    <w:p>
      <w:pPr>
        <w:pStyle w:val="684"/>
        <w:ind w:right="1032"/>
        <w:spacing w:line="560" w:lineRule="exact"/>
        <w:rPr>
          <w:rFonts w:ascii="仿宋" w:hAnsi="仿宋" w:eastAsia="仿宋"/>
          <w:sz w:val="28"/>
          <w:szCs w:val="28"/>
        </w:rPr>
      </w:pPr>
      <w:r>
        <w:rPr>
          <w:rFonts w:ascii="仿宋" w:hAnsi="仿宋" w:eastAsia="仿宋"/>
          <w:sz w:val="28"/>
          <w:szCs w:val="28"/>
        </w:rPr>
      </w:r>
      <w:r/>
    </w:p>
    <w:p>
      <w:pPr>
        <w:pStyle w:val="684"/>
        <w:ind w:right="1032" w:firstLine="5330"/>
        <w:spacing w:line="560" w:lineRule="exact"/>
        <w:rPr>
          <w:rFonts w:ascii="仿宋" w:hAnsi="仿宋" w:eastAsia="仿宋"/>
          <w:sz w:val="28"/>
          <w:szCs w:val="28"/>
        </w:rPr>
      </w:pPr>
      <w:r>
        <w:rPr>
          <w:rFonts w:hint="eastAsia" w:ascii="仿宋" w:hAnsi="仿宋" w:eastAsia="仿宋"/>
          <w:sz w:val="28"/>
          <w:szCs w:val="28"/>
        </w:rPr>
        <w:t xml:space="preserve">供应商（公章）：</w:t>
      </w:r>
      <w:r>
        <w:rPr>
          <w:rFonts w:ascii="仿宋" w:hAnsi="仿宋" w:eastAsia="仿宋"/>
          <w:sz w:val="28"/>
          <w:szCs w:val="28"/>
        </w:rPr>
      </w:r>
      <w:r/>
    </w:p>
    <w:p>
      <w:pPr>
        <w:pStyle w:val="684"/>
        <w:ind w:right="1032" w:firstLine="5315"/>
        <w:spacing w:line="560" w:lineRule="exact"/>
        <w:rPr>
          <w:rFonts w:ascii="仿宋" w:hAnsi="仿宋" w:eastAsia="仿宋"/>
          <w:sz w:val="28"/>
          <w:szCs w:val="28"/>
        </w:rPr>
      </w:pPr>
      <w:r>
        <w:rPr>
          <w:rFonts w:hint="eastAsia" w:ascii="仿宋" w:hAnsi="仿宋" w:eastAsia="仿宋"/>
          <w:sz w:val="28"/>
          <w:szCs w:val="28"/>
        </w:rPr>
        <w:t xml:space="preserve">法定代表人（签名或印鉴）</w:t>
      </w:r>
      <w:r>
        <w:rPr>
          <w:rFonts w:ascii="仿宋" w:hAnsi="仿宋" w:eastAsia="仿宋"/>
          <w:sz w:val="28"/>
          <w:szCs w:val="28"/>
        </w:rPr>
      </w:r>
      <w:r/>
    </w:p>
    <w:p>
      <w:pPr>
        <w:pStyle w:val="684"/>
        <w:ind w:firstLine="5328"/>
        <w:rPr>
          <w:rFonts w:ascii="仿宋" w:hAnsi="仿宋" w:eastAsia="仿宋"/>
          <w:sz w:val="28"/>
          <w:szCs w:val="28"/>
        </w:rPr>
      </w:pPr>
      <w:r>
        <w:rPr>
          <w:rFonts w:hint="eastAsia" w:ascii="仿宋" w:hAnsi="仿宋" w:eastAsia="仿宋"/>
          <w:sz w:val="28"/>
          <w:szCs w:val="28"/>
        </w:rPr>
        <w:t xml:space="preserve">被授权代表（签名或印鉴）：</w:t>
      </w:r>
      <w:r>
        <w:rPr>
          <w:rFonts w:ascii="仿宋" w:hAnsi="仿宋" w:eastAsia="仿宋"/>
          <w:sz w:val="28"/>
          <w:szCs w:val="28"/>
        </w:rPr>
      </w:r>
      <w:r/>
    </w:p>
    <w:p>
      <w:pPr>
        <w:pStyle w:val="684"/>
        <w:ind w:right="516" w:firstLine="6726"/>
        <w:spacing w:line="560" w:lineRule="exact"/>
        <w:rPr>
          <w:rFonts w:ascii="仿宋" w:hAnsi="仿宋" w:eastAsia="仿宋"/>
          <w:sz w:val="28"/>
          <w:szCs w:val="28"/>
        </w:rPr>
      </w:pPr>
      <w:r>
        <w:rPr>
          <w:rFonts w:hint="eastAsia" w:ascii="仿宋" w:hAnsi="仿宋" w:eastAsia="仿宋"/>
          <w:sz w:val="28"/>
          <w:szCs w:val="28"/>
        </w:rPr>
        <w:t xml:space="preserve">年   月   日</w:t>
      </w:r>
      <w:r>
        <w:rPr>
          <w:rFonts w:ascii="仿宋" w:hAnsi="仿宋" w:eastAsia="仿宋"/>
          <w:sz w:val="28"/>
          <w:szCs w:val="28"/>
        </w:rPr>
      </w:r>
      <w:r/>
    </w:p>
    <w:p>
      <w:pPr>
        <w:pStyle w:val="684"/>
        <w:spacing w:line="560" w:lineRule="exact"/>
        <w:rPr>
          <w:rFonts w:ascii="仿宋" w:hAnsi="仿宋" w:eastAsia="仿宋"/>
          <w:sz w:val="32"/>
          <w:szCs w:val="32"/>
        </w:rPr>
      </w:pPr>
      <w:r>
        <w:rPr>
          <w:rFonts w:ascii="仿宋" w:hAnsi="仿宋" w:eastAsia="仿宋"/>
          <w:sz w:val="32"/>
          <w:szCs w:val="32"/>
        </w:rPr>
      </w:r>
      <w:r/>
    </w:p>
    <w:p>
      <w:pPr>
        <w:pStyle w:val="684"/>
        <w:spacing w:line="560" w:lineRule="exact"/>
        <w:rPr>
          <w:rFonts w:ascii="黑体" w:eastAsia="黑体"/>
          <w:sz w:val="32"/>
          <w:szCs w:val="32"/>
        </w:rPr>
      </w:pPr>
      <w:r>
        <w:rPr>
          <w:rFonts w:ascii="黑体" w:eastAsia="黑体"/>
          <w:sz w:val="32"/>
          <w:szCs w:val="32"/>
        </w:rPr>
      </w:r>
      <w:r/>
    </w:p>
    <w:p>
      <w:pPr>
        <w:pStyle w:val="684"/>
        <w:spacing w:line="560" w:lineRule="exact"/>
        <w:rPr>
          <w:rFonts w:ascii="黑体" w:eastAsia="黑体"/>
          <w:sz w:val="32"/>
          <w:szCs w:val="32"/>
        </w:rPr>
      </w:pPr>
      <w:r>
        <w:rPr>
          <w:rFonts w:ascii="黑体" w:eastAsia="黑体"/>
          <w:sz w:val="32"/>
          <w:szCs w:val="32"/>
        </w:rPr>
      </w:r>
      <w:r/>
    </w:p>
    <w:p>
      <w:pPr>
        <w:pStyle w:val="684"/>
        <w:spacing w:line="560" w:lineRule="exact"/>
        <w:rPr>
          <w:rFonts w:ascii="黑体" w:eastAsia="黑体"/>
          <w:sz w:val="32"/>
          <w:szCs w:val="32"/>
        </w:rPr>
      </w:pPr>
      <w:r>
        <w:rPr>
          <w:rFonts w:ascii="黑体" w:eastAsia="黑体"/>
          <w:sz w:val="32"/>
          <w:szCs w:val="32"/>
        </w:rPr>
      </w:r>
      <w:r/>
    </w:p>
    <w:p>
      <w:pPr>
        <w:pStyle w:val="684"/>
        <w:spacing w:line="560" w:lineRule="exact"/>
        <w:rPr>
          <w:rFonts w:ascii="黑体" w:eastAsia="黑体"/>
          <w:sz w:val="32"/>
          <w:szCs w:val="32"/>
        </w:rPr>
      </w:pPr>
      <w:r>
        <w:rPr>
          <w:rFonts w:ascii="黑体" w:eastAsia="黑体"/>
          <w:sz w:val="32"/>
          <w:szCs w:val="32"/>
        </w:rPr>
      </w:r>
      <w:r/>
    </w:p>
    <w:p>
      <w:pPr>
        <w:pStyle w:val="684"/>
        <w:spacing w:line="560" w:lineRule="exact"/>
        <w:rPr>
          <w:rFonts w:ascii="黑体" w:eastAsia="黑体"/>
          <w:sz w:val="32"/>
          <w:szCs w:val="32"/>
        </w:rPr>
      </w:pPr>
      <w:r>
        <w:rPr>
          <w:rFonts w:ascii="黑体" w:eastAsia="黑体"/>
          <w:sz w:val="32"/>
          <w:szCs w:val="32"/>
        </w:rPr>
      </w:r>
      <w:r/>
    </w:p>
    <w:p>
      <w:pPr>
        <w:pStyle w:val="684"/>
        <w:spacing w:line="560" w:lineRule="exact"/>
        <w:rPr>
          <w:rFonts w:ascii="黑体" w:eastAsia="黑体"/>
          <w:sz w:val="32"/>
          <w:szCs w:val="32"/>
        </w:rPr>
      </w:pPr>
      <w:r>
        <w:rPr>
          <w:rFonts w:ascii="黑体" w:eastAsia="黑体"/>
          <w:sz w:val="32"/>
          <w:szCs w:val="32"/>
        </w:rPr>
      </w:r>
      <w:r/>
    </w:p>
    <w:p>
      <w:pPr>
        <w:pStyle w:val="684"/>
        <w:spacing w:line="560" w:lineRule="exact"/>
        <w:rPr>
          <w:rFonts w:ascii="黑体" w:eastAsia="黑体"/>
          <w:sz w:val="32"/>
          <w:szCs w:val="32"/>
        </w:rPr>
      </w:pPr>
      <w:r>
        <w:rPr>
          <w:rFonts w:ascii="黑体" w:eastAsia="黑体"/>
          <w:sz w:val="32"/>
          <w:szCs w:val="32"/>
        </w:rPr>
      </w:r>
      <w:r/>
    </w:p>
    <w:p>
      <w:pPr>
        <w:pStyle w:val="684"/>
        <w:spacing w:line="560" w:lineRule="exact"/>
        <w:rPr>
          <w:rFonts w:ascii="黑体" w:eastAsia="黑体"/>
          <w:sz w:val="32"/>
          <w:szCs w:val="32"/>
        </w:rPr>
      </w:pPr>
      <w:r>
        <w:rPr>
          <w:rFonts w:ascii="黑体" w:eastAsia="黑体"/>
          <w:sz w:val="32"/>
          <w:szCs w:val="32"/>
        </w:rPr>
      </w:r>
      <w:r/>
    </w:p>
    <w:p>
      <w:pPr>
        <w:pStyle w:val="684"/>
        <w:spacing w:line="560" w:lineRule="exact"/>
        <w:rPr>
          <w:rFonts w:ascii="楷体" w:hAnsi="楷体" w:eastAsia="楷体"/>
          <w:b/>
          <w:sz w:val="32"/>
          <w:szCs w:val="32"/>
        </w:rPr>
      </w:pPr>
      <w:r>
        <w:rPr>
          <w:rFonts w:ascii="楷体" w:hAnsi="楷体" w:eastAsia="楷体"/>
          <w:b/>
          <w:sz w:val="32"/>
          <w:szCs w:val="32"/>
        </w:rPr>
      </w:r>
      <w:r/>
    </w:p>
    <w:p>
      <w:pPr>
        <w:pStyle w:val="684"/>
        <w:spacing w:line="560" w:lineRule="exact"/>
        <w:rPr>
          <w:rFonts w:ascii="楷体" w:hAnsi="楷体" w:eastAsia="楷体"/>
          <w:b/>
          <w:sz w:val="32"/>
          <w:szCs w:val="32"/>
        </w:rPr>
      </w:pPr>
      <w:r>
        <w:rPr>
          <w:rFonts w:ascii="楷体" w:hAnsi="楷体" w:eastAsia="楷体"/>
          <w:b/>
          <w:sz w:val="32"/>
          <w:szCs w:val="32"/>
        </w:rPr>
      </w:r>
      <w:r/>
    </w:p>
    <w:p>
      <w:pPr>
        <w:pStyle w:val="684"/>
        <w:spacing w:line="560" w:lineRule="exact"/>
        <w:rPr>
          <w:rFonts w:ascii="黑体" w:eastAsia="黑体"/>
          <w:sz w:val="44"/>
          <w:szCs w:val="44"/>
        </w:rPr>
      </w:pPr>
      <w:r>
        <w:rPr>
          <w:rFonts w:hint="eastAsia" w:ascii="楷体" w:hAnsi="楷体" w:eastAsia="楷体"/>
          <w:b/>
          <w:sz w:val="32"/>
          <w:szCs w:val="32"/>
        </w:rPr>
        <w:t xml:space="preserve">附件八</w:t>
      </w:r>
      <w:r>
        <w:rPr>
          <w:rFonts w:hint="eastAsia" w:ascii="黑体" w:eastAsia="黑体"/>
          <w:sz w:val="32"/>
          <w:szCs w:val="32"/>
        </w:rPr>
        <w:t xml:space="preserve">                    </w:t>
      </w:r>
      <w:r>
        <w:rPr>
          <w:rFonts w:hint="eastAsia" w:ascii="黑体" w:eastAsia="黑体"/>
          <w:sz w:val="44"/>
          <w:szCs w:val="44"/>
        </w:rPr>
        <w:t xml:space="preserve">企业声明函</w:t>
      </w:r>
      <w:r>
        <w:rPr>
          <w:rFonts w:ascii="黑体" w:eastAsia="黑体"/>
          <w:sz w:val="44"/>
          <w:szCs w:val="44"/>
        </w:rPr>
      </w:r>
      <w:r/>
    </w:p>
    <w:p>
      <w:pPr>
        <w:pStyle w:val="750"/>
        <w:ind w:firstLine="518"/>
        <w:spacing w:line="560" w:lineRule="exact"/>
        <w:rPr>
          <w:rFonts w:ascii="仿宋" w:hAnsi="仿宋" w:eastAsia="仿宋"/>
          <w:sz w:val="28"/>
          <w:szCs w:val="28"/>
        </w:rPr>
      </w:pPr>
      <w:r>
        <w:rPr>
          <w:rFonts w:hint="eastAsia" w:ascii="仿宋" w:hAnsi="仿宋" w:eastAsia="仿宋"/>
          <w:sz w:val="28"/>
          <w:szCs w:val="28"/>
        </w:rPr>
        <w:t xml:space="preserve">本公司郑重声明，根据《政府采购促进中小企业发展管理办法》（财库﹝2020﹞46 号）的规定，本公司参加</w:t>
      </w:r>
      <w:r>
        <w:rPr>
          <w:rFonts w:hint="eastAsia" w:ascii="仿宋" w:hAnsi="仿宋" w:eastAsia="仿宋"/>
          <w:sz w:val="28"/>
          <w:szCs w:val="28"/>
          <w:u w:val="single"/>
        </w:rPr>
        <w:t xml:space="preserve">（单位名称） </w:t>
      </w:r>
      <w:r>
        <w:rPr>
          <w:rFonts w:hint="eastAsia" w:ascii="仿宋" w:hAnsi="仿宋" w:eastAsia="仿宋"/>
          <w:sz w:val="28"/>
          <w:szCs w:val="28"/>
        </w:rPr>
        <w:t xml:space="preserve">的</w:t>
      </w:r>
      <w:r>
        <w:rPr>
          <w:rFonts w:hint="eastAsia" w:ascii="仿宋" w:hAnsi="仿宋" w:eastAsia="仿宋"/>
          <w:sz w:val="28"/>
          <w:szCs w:val="28"/>
          <w:u w:val="single"/>
        </w:rPr>
        <w:t xml:space="preserve">（项目名称）</w:t>
      </w:r>
      <w:r>
        <w:rPr>
          <w:rFonts w:hint="eastAsia" w:ascii="仿宋" w:hAnsi="仿宋" w:eastAsia="仿宋"/>
          <w:sz w:val="28"/>
          <w:szCs w:val="28"/>
        </w:rPr>
        <w:t xml:space="preserve">采购活动，服务全部由符合政策要求的中小企业承接。相关企业（含联合体中的中小企业、签订分包意向协议的中小企业）的具体情况如下：</w:t>
      </w:r>
      <w:r>
        <w:rPr>
          <w:rFonts w:ascii="仿宋" w:hAnsi="仿宋" w:eastAsia="仿宋"/>
          <w:sz w:val="28"/>
          <w:szCs w:val="28"/>
        </w:rPr>
      </w:r>
      <w:r/>
    </w:p>
    <w:p>
      <w:pPr>
        <w:pStyle w:val="750"/>
        <w:ind w:firstLine="518"/>
        <w:spacing w:line="560" w:lineRule="exact"/>
        <w:rPr>
          <w:rFonts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u w:val="single"/>
        </w:rPr>
        <w:t xml:space="preserve">（标的名称）</w:t>
      </w:r>
      <w:r>
        <w:rPr>
          <w:rFonts w:hint="eastAsia" w:ascii="仿宋" w:hAnsi="仿宋" w:eastAsia="仿宋"/>
          <w:sz w:val="28"/>
          <w:szCs w:val="28"/>
        </w:rPr>
        <w:t xml:space="preserve">，属于</w:t>
      </w:r>
      <w:r>
        <w:rPr>
          <w:rFonts w:hint="eastAsia" w:ascii="仿宋" w:hAnsi="仿宋" w:eastAsia="仿宋"/>
          <w:sz w:val="28"/>
          <w:szCs w:val="28"/>
          <w:u w:val="single"/>
        </w:rPr>
        <w:t xml:space="preserve">（采购文件中明确的所属行业）</w:t>
      </w:r>
      <w:r>
        <w:rPr>
          <w:rFonts w:hint="eastAsia" w:ascii="仿宋" w:hAnsi="仿宋" w:eastAsia="仿宋"/>
          <w:sz w:val="28"/>
          <w:szCs w:val="28"/>
        </w:rPr>
        <w:t xml:space="preserve">；承接企业为</w:t>
      </w:r>
      <w:r>
        <w:rPr>
          <w:rFonts w:hint="eastAsia" w:ascii="仿宋" w:hAnsi="仿宋" w:eastAsia="仿宋"/>
          <w:sz w:val="28"/>
          <w:szCs w:val="28"/>
          <w:u w:val="single"/>
        </w:rPr>
        <w:t xml:space="preserve">（企业名称）</w:t>
      </w:r>
      <w:r>
        <w:rPr>
          <w:rFonts w:hint="eastAsia" w:ascii="仿宋" w:hAnsi="仿宋" w:eastAsia="仿宋"/>
          <w:sz w:val="28"/>
          <w:szCs w:val="28"/>
        </w:rPr>
        <w:t xml:space="preserve">，从业人员</w:t>
      </w:r>
      <w:r>
        <w:rPr>
          <w:rFonts w:hint="eastAsia" w:ascii="仿宋" w:hAnsi="仿宋" w:eastAsia="仿宋"/>
          <w:sz w:val="28"/>
          <w:szCs w:val="28"/>
          <w:u w:val="single"/>
        </w:rPr>
        <w:t xml:space="preserve"> </w:t>
        <w:tab/>
        <w:t xml:space="preserve"> </w:t>
      </w:r>
      <w:r>
        <w:rPr>
          <w:rFonts w:hint="eastAsia" w:ascii="仿宋" w:hAnsi="仿宋" w:eastAsia="仿宋"/>
          <w:sz w:val="28"/>
          <w:szCs w:val="28"/>
        </w:rPr>
        <w:t xml:space="preserve">人，营业收入</w:t>
      </w:r>
      <w:r>
        <w:rPr>
          <w:rFonts w:hint="eastAsia" w:ascii="仿宋" w:hAnsi="仿宋" w:eastAsia="仿宋"/>
          <w:sz w:val="28"/>
          <w:szCs w:val="28"/>
        </w:rPr>
        <w:t xml:space="preserve">为</w:t>
      </w:r>
      <w:r>
        <w:rPr>
          <w:rFonts w:hint="eastAsia" w:ascii="仿宋" w:hAnsi="仿宋" w:eastAsia="仿宋"/>
          <w:sz w:val="28"/>
          <w:szCs w:val="28"/>
          <w:u w:val="single"/>
        </w:rPr>
        <w:t xml:space="preserve">    </w:t>
      </w:r>
      <w:r>
        <w:rPr>
          <w:rFonts w:hint="eastAsia" w:ascii="仿宋" w:hAnsi="仿宋" w:eastAsia="仿宋"/>
          <w:sz w:val="28"/>
          <w:szCs w:val="28"/>
        </w:rPr>
        <w:tab/>
        <w:t xml:space="preserve">万元，资产总额为 </w:t>
      </w:r>
      <w:r>
        <w:rPr>
          <w:rFonts w:hint="eastAsia" w:ascii="仿宋" w:hAnsi="仿宋" w:eastAsia="仿宋"/>
          <w:sz w:val="28"/>
          <w:szCs w:val="28"/>
          <w:u w:val="single"/>
        </w:rPr>
        <w:t xml:space="preserve">    </w:t>
      </w:r>
      <w:r>
        <w:rPr>
          <w:rFonts w:hint="eastAsia" w:ascii="仿宋" w:hAnsi="仿宋" w:eastAsia="仿宋"/>
          <w:sz w:val="28"/>
          <w:szCs w:val="28"/>
        </w:rPr>
        <w:t xml:space="preserve">万元，属于</w:t>
      </w:r>
      <w:r>
        <w:rPr>
          <w:rFonts w:hint="eastAsia" w:ascii="仿宋" w:hAnsi="仿宋" w:eastAsia="仿宋"/>
          <w:sz w:val="28"/>
          <w:szCs w:val="28"/>
          <w:u w:val="single"/>
        </w:rPr>
        <w:t xml:space="preserve">（中型企业、小型企业、微型企业）</w:t>
      </w:r>
      <w:r>
        <w:rPr>
          <w:rFonts w:hint="eastAsia" w:ascii="仿宋" w:hAnsi="仿宋" w:eastAsia="仿宋"/>
          <w:sz w:val="28"/>
          <w:szCs w:val="28"/>
        </w:rPr>
        <w:t xml:space="preserve">；</w:t>
      </w:r>
      <w:r>
        <w:rPr>
          <w:rFonts w:ascii="仿宋" w:hAnsi="仿宋" w:eastAsia="仿宋"/>
          <w:sz w:val="28"/>
          <w:szCs w:val="28"/>
        </w:rPr>
      </w:r>
      <w:r/>
    </w:p>
    <w:p>
      <w:pPr>
        <w:pStyle w:val="750"/>
        <w:ind w:firstLine="518"/>
        <w:spacing w:line="560" w:lineRule="exact"/>
        <w:rPr>
          <w:rFonts w:ascii="仿宋" w:hAnsi="仿宋" w:eastAsia="仿宋"/>
          <w:sz w:val="28"/>
          <w:szCs w:val="28"/>
        </w:rPr>
      </w:pPr>
      <w:r>
        <w:rPr>
          <w:rFonts w:ascii="仿宋" w:hAnsi="仿宋" w:eastAsia="仿宋"/>
          <w:sz w:val="28"/>
          <w:szCs w:val="28"/>
        </w:rPr>
      </w:r>
      <w:r/>
    </w:p>
    <w:p>
      <w:pPr>
        <w:pStyle w:val="750"/>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r>
      <w:r/>
    </w:p>
    <w:p>
      <w:pPr>
        <w:pStyle w:val="750"/>
        <w:spacing w:line="560" w:lineRule="exact"/>
        <w:rPr>
          <w:rFonts w:ascii="仿宋" w:hAnsi="仿宋" w:eastAsia="仿宋"/>
          <w:sz w:val="28"/>
          <w:szCs w:val="28"/>
        </w:rPr>
      </w:pPr>
      <w:r>
        <w:rPr>
          <w:rFonts w:hint="eastAsia" w:ascii="仿宋" w:hAnsi="仿宋" w:eastAsia="仿宋"/>
          <w:sz w:val="28"/>
          <w:szCs w:val="28"/>
        </w:rPr>
        <w:t xml:space="preserve">以上企业，不属于大企业的分支机构，不存在控股股东为大企业的情形，也不存在与大企业的负责人为同一人的情形。</w:t>
      </w:r>
      <w:r>
        <w:rPr>
          <w:rFonts w:ascii="仿宋" w:hAnsi="仿宋" w:eastAsia="仿宋"/>
          <w:sz w:val="28"/>
          <w:szCs w:val="28"/>
        </w:rPr>
      </w:r>
      <w:r/>
    </w:p>
    <w:p>
      <w:pPr>
        <w:pStyle w:val="750"/>
        <w:spacing w:line="560" w:lineRule="exact"/>
        <w:rPr>
          <w:rFonts w:ascii="仿宋" w:hAnsi="仿宋" w:eastAsia="仿宋"/>
          <w:sz w:val="28"/>
          <w:szCs w:val="28"/>
        </w:rPr>
      </w:pPr>
      <w:r>
        <w:rPr>
          <w:rFonts w:hint="eastAsia" w:ascii="仿宋" w:hAnsi="仿宋" w:eastAsia="仿宋"/>
          <w:sz w:val="28"/>
          <w:szCs w:val="28"/>
        </w:rPr>
        <w:t xml:space="preserve">本企业对上述声明内容的真实性负责。如有虚假，将依法承担相应责任。</w:t>
      </w:r>
      <w:r>
        <w:rPr>
          <w:rFonts w:ascii="仿宋" w:hAnsi="仿宋" w:eastAsia="仿宋"/>
          <w:sz w:val="28"/>
          <w:szCs w:val="28"/>
        </w:rPr>
      </w:r>
      <w:r/>
    </w:p>
    <w:p>
      <w:pPr>
        <w:pStyle w:val="750"/>
        <w:spacing w:line="560" w:lineRule="exact"/>
        <w:rPr>
          <w:rFonts w:ascii="仿宋" w:hAnsi="仿宋" w:eastAsia="仿宋"/>
          <w:sz w:val="28"/>
          <w:szCs w:val="28"/>
        </w:rPr>
      </w:pPr>
      <w:r>
        <w:rPr>
          <w:rFonts w:ascii="仿宋" w:hAnsi="仿宋" w:eastAsia="仿宋"/>
          <w:sz w:val="28"/>
          <w:szCs w:val="28"/>
        </w:rPr>
      </w:r>
      <w:r/>
    </w:p>
    <w:p>
      <w:pPr>
        <w:pStyle w:val="750"/>
        <w:spacing w:line="560" w:lineRule="exact"/>
        <w:rPr>
          <w:rFonts w:ascii="仿宋" w:hAnsi="仿宋" w:eastAsia="仿宋"/>
          <w:sz w:val="28"/>
          <w:szCs w:val="28"/>
        </w:rPr>
      </w:pPr>
      <w:r>
        <w:rPr>
          <w:rFonts w:hint="eastAsia" w:ascii="仿宋" w:hAnsi="仿宋" w:eastAsia="仿宋"/>
          <w:sz w:val="28"/>
          <w:szCs w:val="28"/>
        </w:rPr>
        <w:t xml:space="preserve">　　                                   企业名称（盖章）：</w:t>
      </w:r>
      <w:r>
        <w:rPr>
          <w:rFonts w:ascii="仿宋" w:hAnsi="仿宋" w:eastAsia="仿宋"/>
          <w:sz w:val="28"/>
          <w:szCs w:val="28"/>
        </w:rPr>
      </w:r>
      <w:r/>
    </w:p>
    <w:p>
      <w:pPr>
        <w:pStyle w:val="750"/>
        <w:spacing w:line="560" w:lineRule="exact"/>
        <w:rPr>
          <w:rFonts w:ascii="仿宋" w:hAnsi="仿宋" w:eastAsia="仿宋"/>
          <w:b/>
          <w:spacing w:val="20"/>
          <w:sz w:val="28"/>
          <w:szCs w:val="28"/>
        </w:rPr>
      </w:pPr>
      <w:r>
        <w:rPr>
          <w:rFonts w:hint="eastAsia" w:ascii="仿宋" w:hAnsi="仿宋" w:eastAsia="仿宋"/>
          <w:sz w:val="28"/>
          <w:szCs w:val="28"/>
        </w:rPr>
        <w:t xml:space="preserve">　　                                   日</w:t>
      </w:r>
      <w:r>
        <w:rPr>
          <w:rFonts w:hint="eastAsia" w:eastAsia="仿宋"/>
          <w:sz w:val="28"/>
          <w:szCs w:val="28"/>
        </w:rPr>
        <w:t xml:space="preserve"> </w:t>
      </w:r>
      <w:r>
        <w:rPr>
          <w:rFonts w:hint="eastAsia" w:ascii="仿宋" w:hAnsi="仿宋" w:eastAsia="仿宋"/>
          <w:sz w:val="28"/>
          <w:szCs w:val="28"/>
        </w:rPr>
        <w:t xml:space="preserve"> </w:t>
      </w:r>
      <w:r>
        <w:rPr>
          <w:rFonts w:hint="eastAsia" w:eastAsia="仿宋"/>
          <w:sz w:val="28"/>
          <w:szCs w:val="28"/>
        </w:rPr>
        <w:t xml:space="preserve"> </w:t>
      </w:r>
      <w:r>
        <w:rPr>
          <w:rFonts w:hint="eastAsia" w:ascii="仿宋" w:hAnsi="仿宋" w:eastAsia="仿宋"/>
          <w:sz w:val="28"/>
          <w:szCs w:val="28"/>
        </w:rPr>
        <w:t xml:space="preserve">期：　　</w:t>
      </w:r>
      <w:r>
        <w:rPr>
          <w:rFonts w:ascii="仿宋" w:hAnsi="仿宋" w:eastAsia="仿宋"/>
          <w:b/>
          <w:spacing w:val="20"/>
          <w:sz w:val="28"/>
          <w:szCs w:val="28"/>
        </w:rPr>
      </w:r>
      <w:r/>
    </w:p>
    <w:p>
      <w:pPr>
        <w:pStyle w:val="684"/>
        <w:jc w:val="left"/>
        <w:rPr>
          <w:rFonts w:ascii="仿宋" w:hAnsi="仿宋" w:eastAsia="仿宋"/>
          <w:sz w:val="18"/>
        </w:rPr>
      </w:pPr>
      <w:r>
        <w:rPr>
          <w:rFonts w:ascii="仿宋" w:hAnsi="仿宋" w:eastAsia="仿宋"/>
          <w:sz w:val="18"/>
        </w:rPr>
      </w:r>
      <w:r/>
    </w:p>
    <w:p>
      <w:pPr>
        <w:pStyle w:val="684"/>
        <w:jc w:val="left"/>
        <w:rPr>
          <w:rFonts w:ascii="仿宋" w:hAnsi="仿宋" w:eastAsia="仿宋"/>
          <w:sz w:val="18"/>
        </w:rPr>
      </w:pPr>
      <w:r>
        <w:rPr>
          <w:rFonts w:ascii="仿宋" w:hAnsi="仿宋" w:eastAsia="仿宋"/>
          <w:sz w:val="18"/>
        </w:rPr>
      </w:r>
      <w:r/>
    </w:p>
    <w:p>
      <w:pPr>
        <w:pStyle w:val="684"/>
        <w:jc w:val="left"/>
        <w:rPr>
          <w:rFonts w:ascii="仿宋" w:hAnsi="仿宋" w:eastAsia="仿宋"/>
          <w:sz w:val="18"/>
        </w:rPr>
      </w:pPr>
      <w:r>
        <w:rPr>
          <w:rFonts w:ascii="仿宋" w:hAnsi="仿宋" w:eastAsia="仿宋"/>
          <w:sz w:val="18"/>
        </w:rPr>
      </w:r>
      <w:r/>
    </w:p>
    <w:p>
      <w:pPr>
        <w:pStyle w:val="684"/>
        <w:jc w:val="left"/>
        <w:rPr>
          <w:rFonts w:ascii="仿宋" w:hAnsi="仿宋" w:eastAsia="仿宋"/>
          <w:sz w:val="28"/>
          <w:szCs w:val="28"/>
        </w:rPr>
      </w:pPr>
      <w:r>
        <w:rPr>
          <w:rFonts w:hint="eastAsia" w:ascii="仿宋" w:hAnsi="仿宋" w:eastAsia="仿宋"/>
          <w:sz w:val="28"/>
          <w:szCs w:val="28"/>
        </w:rPr>
        <w:t xml:space="preserve">备注：从业人员、营业收入、资产总额填报上一年度数据，无上一年度数据的新成立企业可不填报</w:t>
      </w:r>
      <w:r>
        <w:rPr>
          <w:rFonts w:ascii="仿宋" w:hAnsi="仿宋" w:eastAsia="仿宋"/>
          <w:sz w:val="28"/>
          <w:szCs w:val="28"/>
        </w:rPr>
      </w:r>
      <w:r/>
    </w:p>
    <w:p>
      <w:pPr>
        <w:pStyle w:val="684"/>
        <w:spacing w:line="460" w:lineRule="exact"/>
        <w:rPr>
          <w:rFonts w:ascii="楷体" w:hAnsi="楷体" w:eastAsia="楷体"/>
          <w:b/>
          <w:sz w:val="32"/>
          <w:szCs w:val="32"/>
        </w:rPr>
      </w:pPr>
      <w:r>
        <w:rPr>
          <w:rFonts w:ascii="楷体" w:hAnsi="楷体" w:eastAsia="楷体"/>
          <w:b/>
          <w:sz w:val="32"/>
          <w:szCs w:val="32"/>
        </w:rPr>
      </w:r>
      <w:r/>
    </w:p>
    <w:p>
      <w:pPr>
        <w:pStyle w:val="684"/>
        <w:spacing w:line="460" w:lineRule="exact"/>
        <w:rPr>
          <w:rFonts w:ascii="黑体" w:hAnsi="黑体" w:eastAsia="黑体"/>
          <w:sz w:val="44"/>
          <w:szCs w:val="44"/>
        </w:rPr>
      </w:pPr>
      <w:r>
        <w:rPr>
          <w:rFonts w:hint="eastAsia" w:ascii="楷体" w:hAnsi="楷体" w:eastAsia="楷体"/>
          <w:b/>
          <w:sz w:val="32"/>
          <w:szCs w:val="32"/>
        </w:rPr>
        <w:t xml:space="preserve">附件九           </w:t>
      </w:r>
      <w:r>
        <w:rPr>
          <w:rFonts w:hint="eastAsia" w:ascii="黑体" w:hAnsi="黑体" w:eastAsia="黑体"/>
          <w:sz w:val="44"/>
          <w:szCs w:val="44"/>
        </w:rPr>
        <w:t xml:space="preserve">残疾人福利性单位声明函</w:t>
      </w:r>
      <w:r>
        <w:rPr>
          <w:rFonts w:ascii="黑体" w:hAnsi="黑体" w:eastAsia="黑体"/>
          <w:sz w:val="44"/>
          <w:szCs w:val="44"/>
        </w:rPr>
      </w:r>
      <w:r/>
    </w:p>
    <w:p>
      <w:pPr>
        <w:pStyle w:val="684"/>
        <w:ind w:firstLine="582"/>
        <w:spacing w:line="588" w:lineRule="exact"/>
        <w:rPr>
          <w:rFonts w:ascii="仿宋_GB2312" w:hAnsi="Calibri" w:eastAsia="仿宋_GB2312"/>
          <w:spacing w:val="6"/>
          <w:sz w:val="30"/>
          <w:szCs w:val="30"/>
        </w:rPr>
      </w:pPr>
      <w:r>
        <w:rPr>
          <w:rFonts w:ascii="仿宋_GB2312" w:hAnsi="Calibri" w:eastAsia="仿宋_GB2312"/>
          <w:spacing w:val="6"/>
          <w:sz w:val="30"/>
          <w:szCs w:val="30"/>
        </w:rPr>
      </w:r>
      <w:r/>
    </w:p>
    <w:p>
      <w:pPr>
        <w:pStyle w:val="684"/>
        <w:ind w:firstLine="518"/>
        <w:spacing w:line="588" w:lineRule="exact"/>
        <w:rPr>
          <w:rFonts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sz w:val="28"/>
          <w:szCs w:val="28"/>
          <w:u w:val="single"/>
        </w:rPr>
        <w:t xml:space="preserve">采购单位名称 </w:t>
      </w:r>
      <w:r>
        <w:rPr>
          <w:rFonts w:hint="eastAsia" w:ascii="仿宋" w:hAnsi="仿宋" w:eastAsia="仿宋"/>
          <w:sz w:val="28"/>
          <w:szCs w:val="28"/>
        </w:rPr>
        <w:t xml:space="preserve">单位的采购文件编号为</w:t>
      </w:r>
      <w:r>
        <w:rPr>
          <w:rFonts w:hint="eastAsia" w:ascii="仿宋" w:hAnsi="仿宋" w:eastAsia="仿宋"/>
          <w:sz w:val="28"/>
          <w:szCs w:val="28"/>
          <w:u w:val="single"/>
        </w:rPr>
        <w:t xml:space="preserve">（项目编号）</w:t>
      </w:r>
      <w:r>
        <w:rPr>
          <w:rFonts w:hint="eastAsia" w:ascii="仿宋" w:hAnsi="仿宋" w:eastAsia="仿宋"/>
          <w:sz w:val="28"/>
          <w:szCs w:val="28"/>
        </w:rPr>
        <w:t xml:space="preserve">的                                </w:t>
      </w:r>
      <w:r>
        <w:rPr>
          <w:rFonts w:hint="eastAsia" w:ascii="仿宋" w:hAnsi="仿宋" w:eastAsia="仿宋"/>
          <w:sz w:val="28"/>
          <w:szCs w:val="28"/>
          <w:u w:val="single"/>
        </w:rPr>
        <w:t xml:space="preserve">（项目名称）</w:t>
      </w:r>
      <w:r>
        <w:rPr>
          <w:rFonts w:hint="eastAsia" w:ascii="仿宋" w:hAnsi="仿宋" w:eastAsia="仿宋"/>
          <w:sz w:val="28"/>
          <w:szCs w:val="28"/>
        </w:rPr>
        <w:t xml:space="preserve">项目采购活动提供本单位制造的货物（由本单位承担工程/提供服务），或者提供其他残疾人福利性单位制造的货物（不包括使用非残疾</w:t>
      </w:r>
      <w:r>
        <w:rPr>
          <w:rFonts w:hint="eastAsia" w:ascii="仿宋" w:hAnsi="仿宋" w:eastAsia="仿宋"/>
          <w:sz w:val="28"/>
          <w:szCs w:val="28"/>
        </w:rPr>
        <w:t xml:space="preserve">人福利性单位注册商标的货物）。</w:t>
      </w:r>
      <w:r>
        <w:rPr>
          <w:rFonts w:ascii="仿宋" w:hAnsi="仿宋" w:eastAsia="仿宋"/>
          <w:sz w:val="28"/>
          <w:szCs w:val="28"/>
        </w:rPr>
      </w:r>
      <w:r/>
    </w:p>
    <w:p>
      <w:pPr>
        <w:pStyle w:val="684"/>
        <w:ind w:firstLine="518"/>
        <w:spacing w:line="588" w:lineRule="exact"/>
        <w:rPr>
          <w:rFonts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rPr>
          <w:rFonts w:ascii="仿宋" w:hAnsi="仿宋" w:eastAsia="仿宋"/>
          <w:sz w:val="28"/>
          <w:szCs w:val="28"/>
        </w:rPr>
      </w:r>
      <w:r/>
    </w:p>
    <w:p>
      <w:pPr>
        <w:pStyle w:val="684"/>
        <w:ind w:firstLine="518"/>
        <w:spacing w:line="588" w:lineRule="exact"/>
        <w:rPr>
          <w:rFonts w:ascii="仿宋" w:hAnsi="仿宋" w:eastAsia="仿宋"/>
          <w:sz w:val="28"/>
          <w:szCs w:val="28"/>
        </w:rPr>
      </w:pPr>
      <w:r>
        <w:rPr>
          <w:rFonts w:ascii="仿宋" w:hAnsi="仿宋" w:eastAsia="仿宋"/>
          <w:sz w:val="28"/>
          <w:szCs w:val="28"/>
        </w:rPr>
      </w:r>
      <w:r/>
    </w:p>
    <w:p>
      <w:pPr>
        <w:pStyle w:val="684"/>
        <w:ind w:firstLine="518"/>
        <w:spacing w:line="588" w:lineRule="exact"/>
        <w:rPr>
          <w:rFonts w:ascii="仿宋" w:hAnsi="仿宋" w:eastAsia="仿宋"/>
          <w:sz w:val="28"/>
          <w:szCs w:val="28"/>
        </w:rPr>
      </w:pPr>
      <w:r>
        <w:rPr>
          <w:rFonts w:hint="eastAsia" w:ascii="仿宋" w:hAnsi="仿宋" w:eastAsia="仿宋"/>
          <w:sz w:val="28"/>
          <w:szCs w:val="28"/>
        </w:rPr>
        <w:t xml:space="preserve">（备注：1、供应商如不提供此声明函，价格将不做相应扣除。2、成交供应商为残疾人福利单位的，此声明函将随成交结果同时公告，接受社会监督）</w:t>
      </w:r>
      <w:r>
        <w:rPr>
          <w:rFonts w:ascii="仿宋" w:hAnsi="仿宋" w:eastAsia="仿宋"/>
          <w:sz w:val="28"/>
          <w:szCs w:val="28"/>
        </w:rPr>
      </w:r>
      <w:r/>
    </w:p>
    <w:p>
      <w:pPr>
        <w:pStyle w:val="684"/>
        <w:ind w:firstLine="542"/>
        <w:spacing w:line="588" w:lineRule="exact"/>
        <w:rPr>
          <w:rFonts w:ascii="仿宋" w:hAnsi="仿宋" w:eastAsia="仿宋"/>
          <w:spacing w:val="6"/>
          <w:sz w:val="28"/>
          <w:szCs w:val="28"/>
        </w:rPr>
      </w:pPr>
      <w:r>
        <w:rPr>
          <w:rFonts w:ascii="仿宋" w:hAnsi="仿宋" w:eastAsia="仿宋"/>
          <w:spacing w:val="6"/>
          <w:sz w:val="28"/>
          <w:szCs w:val="28"/>
        </w:rPr>
      </w:r>
      <w:r/>
    </w:p>
    <w:p>
      <w:pPr>
        <w:pStyle w:val="684"/>
        <w:ind w:right="1560" w:firstLine="542"/>
        <w:jc w:val="center"/>
        <w:spacing w:line="588" w:lineRule="exact"/>
        <w:tabs>
          <w:tab w:val="left" w:pos="4860" w:leader="none"/>
        </w:tabs>
        <w:rPr>
          <w:rFonts w:ascii="仿宋" w:hAnsi="仿宋" w:eastAsia="仿宋"/>
          <w:sz w:val="28"/>
          <w:szCs w:val="28"/>
        </w:rPr>
      </w:pPr>
      <w:r>
        <w:rPr>
          <w:rFonts w:hint="eastAsia" w:ascii="仿宋" w:hAnsi="仿宋" w:eastAsia="仿宋"/>
          <w:spacing w:val="6"/>
          <w:sz w:val="28"/>
          <w:szCs w:val="28"/>
        </w:rPr>
        <w:t xml:space="preserve">             </w:t>
      </w:r>
      <w:r>
        <w:rPr>
          <w:rFonts w:hint="eastAsia" w:ascii="仿宋" w:hAnsi="仿宋" w:eastAsia="仿宋"/>
          <w:sz w:val="28"/>
          <w:szCs w:val="28"/>
        </w:rPr>
        <w:t xml:space="preserve">          供应商（公章）：</w:t>
      </w:r>
      <w:r>
        <w:rPr>
          <w:rFonts w:ascii="仿宋" w:hAnsi="仿宋" w:eastAsia="仿宋"/>
          <w:sz w:val="28"/>
          <w:szCs w:val="28"/>
        </w:rPr>
      </w:r>
      <w:r/>
    </w:p>
    <w:p>
      <w:pPr>
        <w:pStyle w:val="684"/>
        <w:ind w:right="1560" w:firstLine="518"/>
        <w:jc w:val="center"/>
        <w:spacing w:line="588" w:lineRule="exact"/>
        <w:tabs>
          <w:tab w:val="left" w:pos="4860" w:leader="none"/>
        </w:tabs>
        <w:rPr>
          <w:rFonts w:ascii="仿宋" w:hAnsi="仿宋" w:eastAsia="仿宋"/>
          <w:sz w:val="28"/>
          <w:szCs w:val="28"/>
        </w:rPr>
      </w:pPr>
      <w:r>
        <w:rPr>
          <w:rFonts w:hint="eastAsia" w:ascii="仿宋" w:hAnsi="仿宋" w:eastAsia="仿宋"/>
          <w:sz w:val="28"/>
          <w:szCs w:val="28"/>
        </w:rPr>
        <w:t xml:space="preserve">                日  期：</w:t>
      </w:r>
      <w:r>
        <w:rPr>
          <w:rFonts w:ascii="仿宋" w:hAnsi="仿宋" w:eastAsia="仿宋"/>
          <w:sz w:val="28"/>
          <w:szCs w:val="28"/>
        </w:rPr>
      </w:r>
      <w:r/>
    </w:p>
    <w:p>
      <w:pPr>
        <w:pStyle w:val="684"/>
        <w:spacing w:line="560" w:lineRule="exact"/>
        <w:rPr>
          <w:rFonts w:ascii="楷体" w:hAnsi="楷体" w:eastAsia="楷体"/>
          <w:b/>
          <w:sz w:val="32"/>
          <w:szCs w:val="32"/>
        </w:rPr>
      </w:pPr>
      <w:r>
        <w:rPr>
          <w:rFonts w:ascii="楷体" w:hAnsi="楷体" w:eastAsia="楷体"/>
          <w:b/>
          <w:sz w:val="32"/>
          <w:szCs w:val="32"/>
        </w:rPr>
      </w:r>
      <w:r/>
    </w:p>
    <w:p>
      <w:pPr>
        <w:pStyle w:val="684"/>
        <w:spacing w:line="560" w:lineRule="exact"/>
        <w:rPr>
          <w:rFonts w:ascii="楷体" w:hAnsi="楷体" w:eastAsia="楷体"/>
          <w:b/>
          <w:sz w:val="32"/>
          <w:szCs w:val="32"/>
        </w:rPr>
      </w:pPr>
      <w:r>
        <w:rPr>
          <w:rFonts w:ascii="楷体" w:hAnsi="楷体" w:eastAsia="楷体"/>
          <w:b/>
          <w:sz w:val="32"/>
          <w:szCs w:val="32"/>
        </w:rPr>
      </w:r>
      <w:r/>
    </w:p>
    <w:p>
      <w:pPr>
        <w:pStyle w:val="684"/>
        <w:spacing w:line="560" w:lineRule="exact"/>
        <w:rPr>
          <w:rFonts w:ascii="楷体" w:hAnsi="楷体" w:eastAsia="楷体"/>
          <w:b/>
          <w:sz w:val="32"/>
          <w:szCs w:val="32"/>
        </w:rPr>
      </w:pPr>
      <w:r>
        <w:rPr>
          <w:rFonts w:ascii="楷体" w:hAnsi="楷体" w:eastAsia="楷体"/>
          <w:b/>
          <w:sz w:val="32"/>
          <w:szCs w:val="32"/>
        </w:rPr>
      </w:r>
      <w:r/>
    </w:p>
    <w:p>
      <w:pPr>
        <w:pStyle w:val="684"/>
        <w:spacing w:line="560" w:lineRule="exact"/>
        <w:rPr>
          <w:rFonts w:hint="eastAsia" w:ascii="楷体" w:hAnsi="楷体" w:eastAsia="楷体"/>
          <w:b/>
          <w:sz w:val="32"/>
          <w:szCs w:val="32"/>
        </w:rPr>
      </w:pPr>
      <w:r>
        <w:rPr>
          <w:rFonts w:hint="eastAsia" w:ascii="楷体" w:hAnsi="楷体" w:eastAsia="楷体"/>
          <w:b/>
          <w:sz w:val="32"/>
          <w:szCs w:val="32"/>
        </w:rPr>
      </w:r>
      <w:r/>
    </w:p>
    <w:p>
      <w:pPr>
        <w:pStyle w:val="684"/>
        <w:spacing w:line="560" w:lineRule="exact"/>
        <w:rPr>
          <w:rFonts w:hint="eastAsia" w:ascii="楷体" w:hAnsi="楷体" w:eastAsia="楷体"/>
          <w:b/>
          <w:sz w:val="32"/>
          <w:szCs w:val="32"/>
        </w:rPr>
      </w:pPr>
      <w:r>
        <w:rPr>
          <w:rFonts w:hint="eastAsia" w:ascii="楷体" w:hAnsi="楷体" w:eastAsia="楷体"/>
          <w:b/>
          <w:sz w:val="32"/>
          <w:szCs w:val="32"/>
        </w:rPr>
      </w:r>
      <w:r/>
    </w:p>
    <w:p>
      <w:pPr>
        <w:pStyle w:val="684"/>
        <w:spacing w:line="560" w:lineRule="exact"/>
        <w:rPr>
          <w:rFonts w:ascii="楷体" w:hAnsi="楷体" w:eastAsia="楷体"/>
          <w:b/>
          <w:sz w:val="32"/>
          <w:szCs w:val="32"/>
        </w:rPr>
      </w:pPr>
      <w:r>
        <w:rPr>
          <w:rFonts w:ascii="楷体" w:hAnsi="楷体" w:eastAsia="楷体"/>
          <w:b/>
          <w:sz w:val="32"/>
          <w:szCs w:val="32"/>
        </w:rPr>
      </w:r>
      <w:r/>
    </w:p>
    <w:p>
      <w:pPr>
        <w:pStyle w:val="684"/>
        <w:spacing w:line="560" w:lineRule="exact"/>
        <w:rPr>
          <w:rFonts w:ascii="楷体" w:hAnsi="楷体" w:eastAsia="楷体"/>
          <w:b/>
          <w:sz w:val="32"/>
          <w:szCs w:val="32"/>
        </w:rPr>
      </w:pPr>
      <w:r>
        <w:rPr>
          <w:rFonts w:ascii="楷体" w:hAnsi="楷体" w:eastAsia="楷体"/>
          <w:b/>
          <w:sz w:val="32"/>
          <w:szCs w:val="32"/>
        </w:rPr>
      </w:r>
      <w:r/>
    </w:p>
    <w:p>
      <w:pPr>
        <w:pStyle w:val="684"/>
        <w:jc w:val="left"/>
        <w:rPr>
          <w:rFonts w:hint="eastAsia" w:ascii="楷体" w:hAnsi="楷体" w:eastAsia="楷体"/>
          <w:b/>
          <w:sz w:val="32"/>
          <w:szCs w:val="32"/>
        </w:rPr>
      </w:pPr>
      <w:r>
        <w:rPr>
          <w:rFonts w:hint="eastAsia" w:ascii="楷体" w:hAnsi="楷体" w:eastAsia="楷体"/>
          <w:b/>
          <w:sz w:val="32"/>
          <w:szCs w:val="32"/>
        </w:rPr>
      </w:r>
      <w:r/>
    </w:p>
    <w:p>
      <w:pPr>
        <w:pStyle w:val="684"/>
        <w:jc w:val="left"/>
        <w:rPr>
          <w:rFonts w:hint="eastAsia" w:ascii="楷体" w:hAnsi="楷体" w:eastAsia="楷体"/>
          <w:b/>
          <w:sz w:val="32"/>
          <w:szCs w:val="32"/>
        </w:rPr>
      </w:pPr>
      <w:r>
        <w:rPr>
          <w:rFonts w:hint="eastAsia" w:ascii="楷体" w:hAnsi="楷体" w:eastAsia="楷体"/>
          <w:b/>
          <w:sz w:val="32"/>
          <w:szCs w:val="32"/>
        </w:rPr>
        <w:t xml:space="preserve">附件十  关于符合本国产品标准的声明函（采购包号：**）</w:t>
      </w:r>
      <w:r/>
    </w:p>
    <w:p>
      <w:pPr>
        <w:pStyle w:val="684"/>
        <w:jc w:val="left"/>
        <w:rPr>
          <w:rFonts w:ascii="楷体" w:hAnsi="楷体" w:eastAsia="楷体"/>
          <w:b/>
          <w:sz w:val="32"/>
          <w:szCs w:val="32"/>
        </w:rPr>
      </w:pPr>
      <w:r>
        <w:rPr>
          <w:rFonts w:ascii="楷体" w:hAnsi="楷体" w:eastAsia="楷体"/>
          <w:b/>
          <w:sz w:val="32"/>
          <w:szCs w:val="32"/>
        </w:rPr>
      </w:r>
      <w:r/>
    </w:p>
    <w:p>
      <w:pPr>
        <w:pStyle w:val="684"/>
        <w:jc w:val="left"/>
        <w:rPr>
          <w:rFonts w:hint="eastAsia" w:ascii="仿宋" w:hAnsi="仿宋" w:eastAsia="仿宋"/>
          <w:sz w:val="28"/>
          <w:szCs w:val="28"/>
        </w:rPr>
      </w:pPr>
      <w:r>
        <w:rPr>
          <w:rFonts w:hint="eastAsia" w:ascii="仿宋" w:hAnsi="仿宋" w:eastAsia="仿宋"/>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84"/>
        <w:jc w:val="left"/>
        <w:rPr>
          <w:rFonts w:hint="eastAsia" w:ascii="仿宋" w:hAnsi="仿宋" w:eastAsia="仿宋"/>
          <w:sz w:val="28"/>
          <w:szCs w:val="28"/>
        </w:rPr>
      </w:pPr>
      <w:r>
        <w:rPr>
          <w:rFonts w:hint="eastAsia" w:ascii="仿宋" w:hAnsi="仿宋" w:eastAsia="仿宋"/>
          <w:sz w:val="28"/>
          <w:szCs w:val="28"/>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684"/>
        <w:jc w:val="left"/>
        <w:rPr>
          <w:rFonts w:hint="eastAsia" w:ascii="仿宋" w:hAnsi="仿宋" w:eastAsia="仿宋"/>
          <w:sz w:val="28"/>
          <w:szCs w:val="28"/>
        </w:rPr>
      </w:pPr>
      <w:r>
        <w:rPr>
          <w:rFonts w:hint="eastAsia" w:ascii="仿宋" w:hAnsi="仿宋" w:eastAsia="仿宋"/>
          <w:sz w:val="28"/>
          <w:szCs w:val="28"/>
        </w:rPr>
        <w:t xml:space="preserve">2.（产品名称2），生产厂为（厂名），厂址为（生产厂址）。（产品名称2）的中国境内生产的组件成本占比≥（规定比例）。（产品名称2）的（关键组件）在中国境内生产。（产品名称2）的（关键工序）在中国境内完成。</w:t>
      </w:r>
      <w:r>
        <w:rPr>
          <w:rFonts w:hint="eastAsia" w:ascii="仿宋" w:hAnsi="仿宋" w:eastAsia="仿宋"/>
          <w:sz w:val="28"/>
          <w:szCs w:val="28"/>
        </w:rPr>
      </w:r>
      <w:r/>
    </w:p>
    <w:p>
      <w:pPr>
        <w:pStyle w:val="684"/>
        <w:jc w:val="lef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r>
      <w:r/>
    </w:p>
    <w:p>
      <w:pPr>
        <w:pStyle w:val="684"/>
        <w:jc w:val="left"/>
        <w:rPr>
          <w:rFonts w:hint="eastAsia" w:ascii="仿宋" w:hAnsi="仿宋" w:eastAsia="仿宋"/>
          <w:sz w:val="28"/>
          <w:szCs w:val="28"/>
        </w:rPr>
      </w:pPr>
      <w:r>
        <w:rPr>
          <w:rFonts w:hint="eastAsia" w:ascii="仿宋" w:hAnsi="仿宋" w:eastAsia="仿宋"/>
          <w:sz w:val="28"/>
          <w:szCs w:val="28"/>
        </w:rPr>
        <w:t xml:space="preserve">本公司（单位）对上述声明内容的真实性负责。如有虚假，愿承担相应法律责任。</w:t>
      </w:r>
      <w:r/>
    </w:p>
    <w:p>
      <w:pPr>
        <w:pStyle w:val="684"/>
        <w:jc w:val="left"/>
        <w:rPr>
          <w:rFonts w:ascii="仿宋" w:hAnsi="仿宋" w:eastAsia="仿宋"/>
          <w:sz w:val="28"/>
          <w:szCs w:val="28"/>
        </w:rPr>
      </w:pPr>
      <w:r>
        <w:rPr>
          <w:rFonts w:hint="eastAsia" w:ascii="仿宋" w:hAnsi="仿宋" w:eastAsia="仿宋"/>
          <w:sz w:val="28"/>
          <w:szCs w:val="28"/>
        </w:rPr>
        <w:t xml:space="preserve">公司（单位）名称（盖章）：</w:t>
      </w:r>
      <w:r>
        <w:rPr>
          <w:rFonts w:ascii="仿宋" w:hAnsi="仿宋" w:eastAsia="仿宋"/>
          <w:sz w:val="28"/>
          <w:szCs w:val="28"/>
        </w:rPr>
        <w:t xml:space="preserve">      </w:t>
      </w:r>
      <w:r/>
    </w:p>
    <w:p>
      <w:pPr>
        <w:pStyle w:val="684"/>
        <w:jc w:val="left"/>
        <w:rPr>
          <w:rFonts w:ascii="仿宋" w:hAnsi="仿宋" w:eastAsia="仿宋"/>
          <w:sz w:val="28"/>
          <w:szCs w:val="28"/>
        </w:rPr>
      </w:pPr>
      <w:r>
        <w:rPr>
          <w:rFonts w:hint="eastAsia" w:ascii="仿宋" w:hAnsi="仿宋" w:eastAsia="仿宋"/>
          <w:sz w:val="28"/>
          <w:szCs w:val="28"/>
        </w:rPr>
        <w:t xml:space="preserve">日期：　　年　　月　日</w:t>
      </w:r>
      <w:r>
        <w:rPr>
          <w:rFonts w:ascii="仿宋" w:hAnsi="仿宋" w:eastAsia="仿宋"/>
          <w:sz w:val="28"/>
          <w:szCs w:val="28"/>
        </w:rPr>
        <w:t xml:space="preserve">    </w:t>
      </w:r>
      <w:r/>
    </w:p>
    <w:p>
      <w:pPr>
        <w:pStyle w:val="684"/>
        <w:jc w:val="left"/>
        <w:rPr>
          <w:rFonts w:ascii="仿宋" w:hAnsi="仿宋" w:eastAsia="仿宋"/>
          <w:sz w:val="28"/>
          <w:szCs w:val="28"/>
        </w:rPr>
      </w:pPr>
      <w:r>
        <w:rPr>
          <w:rFonts w:ascii="仿宋" w:hAnsi="仿宋" w:eastAsia="仿宋"/>
          <w:sz w:val="28"/>
          <w:szCs w:val="28"/>
        </w:rPr>
      </w:r>
      <w:r/>
    </w:p>
    <w:p>
      <w:pPr>
        <w:pStyle w:val="684"/>
        <w:jc w:val="left"/>
        <w:rPr>
          <w:rFonts w:ascii="仿宋" w:hAnsi="仿宋" w:eastAsia="仿宋"/>
          <w:sz w:val="28"/>
          <w:szCs w:val="28"/>
        </w:rPr>
      </w:pPr>
      <w:r>
        <w:rPr>
          <w:rFonts w:ascii="仿宋" w:hAnsi="仿宋" w:eastAsia="仿宋"/>
          <w:sz w:val="28"/>
          <w:szCs w:val="28"/>
        </w:rPr>
      </w:r>
      <w:r/>
    </w:p>
    <w:p>
      <w:pPr>
        <w:pStyle w:val="684"/>
        <w:jc w:val="left"/>
        <w:rPr>
          <w:rFonts w:ascii="仿宋" w:hAnsi="仿宋" w:eastAsia="仿宋"/>
          <w:sz w:val="28"/>
          <w:szCs w:val="28"/>
        </w:rPr>
      </w:pPr>
      <w:r>
        <w:rPr>
          <w:rFonts w:ascii="仿宋" w:hAnsi="仿宋" w:eastAsia="仿宋"/>
          <w:sz w:val="28"/>
          <w:szCs w:val="28"/>
        </w:rPr>
        <w:t xml:space="preserve">_____________________________</w:t>
      </w:r>
      <w:r/>
    </w:p>
    <w:p>
      <w:pPr>
        <w:pStyle w:val="684"/>
        <w:jc w:val="left"/>
        <w:rPr>
          <w:rFonts w:hint="eastAsia" w:ascii="仿宋" w:hAnsi="仿宋" w:eastAsia="仿宋"/>
          <w:sz w:val="28"/>
          <w:szCs w:val="28"/>
        </w:rPr>
      </w:pPr>
      <w:r>
        <w:rPr>
          <w:rFonts w:hint="eastAsia" w:ascii="仿宋" w:hAnsi="仿宋" w:eastAsia="仿宋"/>
          <w:sz w:val="28"/>
          <w:szCs w:val="28"/>
        </w:rPr>
        <w:t xml:space="preserve">1.产品如有型号，请在“产品名称”栏一并填写。</w:t>
      </w:r>
      <w:r/>
    </w:p>
    <w:p>
      <w:pPr>
        <w:pStyle w:val="684"/>
        <w:jc w:val="left"/>
        <w:rPr>
          <w:rFonts w:hint="eastAsia" w:ascii="仿宋" w:hAnsi="仿宋" w:eastAsia="仿宋"/>
          <w:sz w:val="28"/>
          <w:szCs w:val="28"/>
        </w:rPr>
      </w:pPr>
      <w:r>
        <w:rPr>
          <w:rFonts w:hint="eastAsia" w:ascii="仿宋" w:hAnsi="仿宋" w:eastAsia="仿宋"/>
          <w:sz w:val="28"/>
          <w:szCs w:val="28"/>
        </w:rPr>
        <w:t xml:space="preserve">2.生产厂名与厂址应与生产厂营业执照载明的相关信息保持一致。</w:t>
      </w:r>
      <w:r/>
    </w:p>
    <w:p>
      <w:pPr>
        <w:pStyle w:val="684"/>
        <w:jc w:val="left"/>
        <w:rPr>
          <w:rFonts w:hint="eastAsia" w:ascii="仿宋" w:hAnsi="仿宋" w:eastAsia="仿宋"/>
          <w:sz w:val="28"/>
          <w:szCs w:val="28"/>
        </w:rPr>
      </w:pPr>
      <w:r>
        <w:rPr>
          <w:rFonts w:hint="eastAsia" w:ascii="仿宋" w:hAnsi="仿宋" w:eastAsia="仿宋"/>
          <w:sz w:val="28"/>
          <w:szCs w:val="28"/>
        </w:rPr>
        <w:t xml:space="preserve">3.该产品的中国境内生产的组件成本占比相关要求实施前，“规定比例”栏可不填，下同。</w:t>
      </w:r>
      <w:r/>
    </w:p>
    <w:p>
      <w:pPr>
        <w:pStyle w:val="684"/>
        <w:jc w:val="left"/>
        <w:rPr>
          <w:rFonts w:hint="eastAsia" w:ascii="仿宋" w:hAnsi="仿宋" w:eastAsia="仿宋"/>
          <w:sz w:val="28"/>
          <w:szCs w:val="28"/>
        </w:rPr>
      </w:pPr>
      <w:r>
        <w:rPr>
          <w:rFonts w:hint="eastAsia" w:ascii="仿宋" w:hAnsi="仿宋" w:eastAsia="仿宋"/>
          <w:sz w:val="28"/>
          <w:szCs w:val="28"/>
        </w:rPr>
        <w:t xml:space="preserve">4.该产品的关键组件要求实施前，“关键组件”栏可不填，下同。</w:t>
      </w:r>
      <w:r/>
    </w:p>
    <w:p>
      <w:pPr>
        <w:pStyle w:val="684"/>
        <w:jc w:val="left"/>
        <w:rPr>
          <w:rFonts w:ascii="仿宋" w:hAnsi="仿宋" w:eastAsia="仿宋"/>
          <w:sz w:val="28"/>
          <w:szCs w:val="28"/>
        </w:rPr>
      </w:pPr>
      <w:r>
        <w:rPr>
          <w:rFonts w:hint="eastAsia" w:ascii="仿宋" w:hAnsi="仿宋" w:eastAsia="仿宋"/>
          <w:sz w:val="28"/>
          <w:szCs w:val="28"/>
        </w:rPr>
        <w:t xml:space="preserve">5.该产品的关键工序要求实施前，“关键工序”栏可不填，下同。</w:t>
      </w:r>
      <w:r>
        <w:rPr>
          <w:rFonts w:ascii="仿宋" w:hAnsi="仿宋" w:eastAsia="仿宋"/>
          <w:sz w:val="28"/>
          <w:szCs w:val="28"/>
        </w:rPr>
      </w:r>
      <w:r/>
    </w:p>
    <w:p>
      <w:pPr>
        <w:pStyle w:val="684"/>
        <w:jc w:val="left"/>
        <w:rPr>
          <w:rFonts w:ascii="仿宋" w:hAnsi="仿宋" w:eastAsia="仿宋" w:cs="仿宋"/>
          <w:b/>
          <w:bCs/>
          <w:sz w:val="44"/>
          <w:szCs w:val="44"/>
        </w:rPr>
      </w:pPr>
      <w:r>
        <w:rPr>
          <w:rFonts w:hint="eastAsia" w:ascii="楷体" w:hAnsi="楷体" w:eastAsia="楷体"/>
          <w:b/>
          <w:sz w:val="32"/>
          <w:szCs w:val="32"/>
        </w:rPr>
        <w:t xml:space="preserve">附件十一</w:t>
      </w:r>
      <w:r>
        <w:rPr>
          <w:rFonts w:hint="eastAsia" w:ascii="仿宋" w:hAnsi="仿宋" w:eastAsia="仿宋" w:cs="仿宋"/>
          <w:b/>
          <w:bCs/>
          <w:sz w:val="44"/>
          <w:szCs w:val="44"/>
        </w:rPr>
        <w:t xml:space="preserve">           质疑函范本</w:t>
      </w:r>
      <w:r>
        <w:rPr>
          <w:rFonts w:ascii="仿宋" w:hAnsi="仿宋" w:eastAsia="仿宋" w:cs="仿宋"/>
          <w:b/>
          <w:bCs/>
          <w:sz w:val="44"/>
          <w:szCs w:val="44"/>
        </w:rPr>
      </w:r>
      <w:r/>
    </w:p>
    <w:p>
      <w:pPr>
        <w:pStyle w:val="684"/>
        <w:spacing w:before="287" w:line="360" w:lineRule="auto"/>
        <w:rPr>
          <w:rFonts w:ascii="黑体" w:hAnsi="黑体" w:eastAsia="黑体" w:cs="仿宋"/>
          <w:bCs/>
          <w:sz w:val="32"/>
          <w:szCs w:val="32"/>
        </w:rPr>
      </w:pPr>
      <w:r>
        <w:rPr>
          <w:rFonts w:hint="eastAsia" w:ascii="黑体" w:hAnsi="黑体" w:eastAsia="黑体" w:cs="仿宋"/>
          <w:bCs/>
          <w:sz w:val="32"/>
          <w:szCs w:val="32"/>
        </w:rPr>
        <w:t xml:space="preserve">一、质疑供应商基本信息</w:t>
      </w:r>
      <w:r>
        <w:rPr>
          <w:rFonts w:ascii="黑体" w:hAnsi="黑体" w:eastAsia="黑体" w:cs="仿宋"/>
          <w:bCs/>
          <w:sz w:val="32"/>
          <w:szCs w:val="32"/>
        </w:rPr>
      </w:r>
      <w:r/>
    </w:p>
    <w:p>
      <w:pPr>
        <w:pStyle w:val="684"/>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质疑供应商：</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684"/>
        <w:spacing w:line="360" w:lineRule="auto"/>
        <w:rPr>
          <w:rFonts w:ascii="仿宋" w:hAnsi="仿宋" w:eastAsia="仿宋" w:cs="仿宋"/>
          <w:sz w:val="32"/>
          <w:szCs w:val="32"/>
        </w:rPr>
      </w:pPr>
      <w:r>
        <w:rPr>
          <w:rFonts w:hint="eastAsia" w:ascii="仿宋" w:hAnsi="仿宋" w:eastAsia="仿宋" w:cs="仿宋"/>
          <w:sz w:val="32"/>
          <w:szCs w:val="32"/>
        </w:rPr>
        <w:t xml:space="preserve">地址：</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684"/>
        <w:spacing w:line="360" w:lineRule="auto"/>
        <w:rPr>
          <w:rFonts w:ascii="仿宋" w:hAnsi="仿宋" w:eastAsia="仿宋" w:cs="仿宋"/>
          <w:sz w:val="32"/>
          <w:szCs w:val="32"/>
        </w:rPr>
      </w:pPr>
      <w:r>
        <w:rPr>
          <w:rFonts w:hint="eastAsia" w:ascii="仿宋" w:hAnsi="仿宋" w:eastAsia="仿宋" w:cs="仿宋"/>
          <w:sz w:val="32"/>
          <w:szCs w:val="32"/>
        </w:rPr>
        <w:t xml:space="preserve">联系人：</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684"/>
        <w:spacing w:line="360" w:lineRule="auto"/>
        <w:rPr>
          <w:rFonts w:ascii="仿宋" w:hAnsi="仿宋" w:eastAsia="仿宋" w:cs="仿宋"/>
          <w:sz w:val="32"/>
          <w:szCs w:val="32"/>
          <w:u w:val="single"/>
        </w:rPr>
      </w:pPr>
      <w:r>
        <w:rPr>
          <w:rFonts w:hint="eastAsia" w:ascii="仿宋" w:hAnsi="仿宋" w:eastAsia="仿宋" w:cs="仿宋"/>
          <w:sz w:val="32"/>
          <w:szCs w:val="32"/>
        </w:rPr>
        <w:t xml:space="preserve">授权代表：</w:t>
      </w:r>
      <w:r>
        <w:rPr>
          <w:rFonts w:hint="eastAsia" w:ascii="仿宋" w:hAnsi="仿宋" w:eastAsia="仿宋" w:cs="仿宋"/>
          <w:sz w:val="32"/>
          <w:szCs w:val="32"/>
          <w:u w:val="single"/>
        </w:rPr>
        <w:t xml:space="preserve">             </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684"/>
        <w:spacing w:line="360" w:lineRule="auto"/>
        <w:rPr>
          <w:rFonts w:ascii="仿宋" w:hAnsi="仿宋" w:eastAsia="仿宋" w:cs="仿宋"/>
          <w:sz w:val="32"/>
          <w:szCs w:val="32"/>
        </w:rPr>
      </w:pP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rPr>
          <w:rFonts w:ascii="仿宋" w:hAnsi="仿宋" w:eastAsia="仿宋" w:cs="仿宋"/>
          <w:sz w:val="32"/>
          <w:szCs w:val="32"/>
        </w:rPr>
        <w:t xml:space="preserve"> </w:t>
      </w:r>
      <w:r/>
    </w:p>
    <w:p>
      <w:pPr>
        <w:pStyle w:val="684"/>
        <w:spacing w:line="360" w:lineRule="auto"/>
        <w:rPr>
          <w:rFonts w:ascii="仿宋" w:hAnsi="仿宋" w:eastAsia="仿宋" w:cs="仿宋"/>
          <w:sz w:val="32"/>
          <w:szCs w:val="32"/>
        </w:rPr>
      </w:pPr>
      <w:r>
        <w:rPr>
          <w:rFonts w:hint="eastAsia" w:ascii="仿宋" w:hAnsi="仿宋" w:eastAsia="仿宋" w:cs="仿宋"/>
          <w:sz w:val="32"/>
          <w:szCs w:val="32"/>
        </w:rPr>
        <w:t xml:space="preserve">地址：</w:t>
      </w:r>
      <w:r>
        <w:rPr>
          <w:rFonts w:ascii="仿宋" w:hAnsi="仿宋" w:eastAsia="仿宋" w:cs="仿宋"/>
          <w:sz w:val="32"/>
          <w:szCs w:val="32"/>
        </w:rPr>
        <w:t xml:space="preserve"> </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684"/>
        <w:spacing w:line="360" w:lineRule="auto"/>
        <w:rPr>
          <w:rFonts w:ascii="黑体" w:hAnsi="黑体" w:eastAsia="黑体" w:cs="仿宋"/>
          <w:bCs/>
          <w:sz w:val="32"/>
          <w:szCs w:val="32"/>
        </w:rPr>
      </w:pPr>
      <w:r>
        <w:rPr>
          <w:rFonts w:hint="eastAsia" w:ascii="黑体" w:hAnsi="黑体" w:eastAsia="黑体" w:cs="仿宋"/>
          <w:bCs/>
          <w:sz w:val="32"/>
          <w:szCs w:val="32"/>
        </w:rPr>
        <w:t xml:space="preserve">二、质疑项目基本情况</w:t>
      </w:r>
      <w:r>
        <w:rPr>
          <w:rFonts w:ascii="黑体" w:hAnsi="黑体" w:eastAsia="黑体" w:cs="仿宋"/>
          <w:bCs/>
          <w:sz w:val="32"/>
          <w:szCs w:val="32"/>
        </w:rPr>
      </w:r>
      <w:r/>
    </w:p>
    <w:p>
      <w:pPr>
        <w:pStyle w:val="684"/>
        <w:spacing w:line="360" w:lineRule="auto"/>
        <w:rPr>
          <w:rFonts w:ascii="仿宋" w:hAnsi="仿宋" w:eastAsia="仿宋" w:cs="仿宋"/>
          <w:sz w:val="32"/>
          <w:szCs w:val="32"/>
        </w:rPr>
      </w:pPr>
      <w:r>
        <w:rPr>
          <w:rFonts w:hint="eastAsia" w:ascii="仿宋" w:hAnsi="仿宋" w:eastAsia="仿宋" w:cs="仿宋"/>
          <w:sz w:val="32"/>
          <w:szCs w:val="32"/>
        </w:rPr>
        <w:t xml:space="preserve">质疑项目的名称：</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684"/>
        <w:spacing w:line="360" w:lineRule="auto"/>
        <w:rPr>
          <w:rFonts w:ascii="仿宋" w:hAnsi="仿宋" w:eastAsia="仿宋" w:cs="仿宋"/>
          <w:sz w:val="32"/>
          <w:szCs w:val="32"/>
        </w:rPr>
      </w:pPr>
      <w:r>
        <w:rPr>
          <w:rFonts w:hint="eastAsia" w:ascii="仿宋" w:hAnsi="仿宋" w:eastAsia="仿宋" w:cs="仿宋"/>
          <w:sz w:val="32"/>
          <w:szCs w:val="32"/>
        </w:rPr>
        <w:t xml:space="preserve">质疑项目的编号：</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包号：</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684"/>
        <w:spacing w:line="360" w:lineRule="auto"/>
        <w:rPr>
          <w:rFonts w:ascii="仿宋" w:hAnsi="仿宋" w:eastAsia="仿宋" w:cs="仿宋"/>
          <w:sz w:val="32"/>
          <w:szCs w:val="32"/>
          <w:u w:val="single"/>
        </w:rPr>
      </w:pPr>
      <w:r>
        <w:rPr>
          <w:rFonts w:hint="eastAsia" w:ascii="仿宋" w:hAnsi="仿宋" w:eastAsia="仿宋" w:cs="仿宋"/>
          <w:sz w:val="32"/>
          <w:szCs w:val="32"/>
        </w:rPr>
        <w:t xml:space="preserve">采购人名称：</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684"/>
        <w:spacing w:line="360" w:lineRule="auto"/>
        <w:rPr>
          <w:rFonts w:ascii="仿宋" w:hAnsi="仿宋" w:eastAsia="仿宋" w:cs="仿宋"/>
          <w:sz w:val="32"/>
          <w:szCs w:val="32"/>
        </w:rPr>
      </w:pPr>
      <w:r>
        <w:rPr>
          <w:rFonts w:hint="eastAsia" w:ascii="仿宋" w:hAnsi="仿宋" w:eastAsia="仿宋" w:cs="仿宋"/>
          <w:sz w:val="32"/>
          <w:szCs w:val="32"/>
        </w:rPr>
        <w:t xml:space="preserve">采购文件获取日期：</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684"/>
        <w:spacing w:line="360" w:lineRule="auto"/>
        <w:rPr>
          <w:rFonts w:ascii="黑体" w:hAnsi="黑体" w:eastAsia="黑体" w:cs="仿宋"/>
          <w:bCs/>
          <w:sz w:val="32"/>
          <w:szCs w:val="32"/>
        </w:rPr>
      </w:pPr>
      <w:r>
        <w:rPr>
          <w:rFonts w:hint="eastAsia" w:ascii="黑体" w:hAnsi="黑体" w:eastAsia="黑体" w:cs="仿宋"/>
          <w:bCs/>
          <w:sz w:val="32"/>
          <w:szCs w:val="32"/>
        </w:rPr>
        <w:t xml:space="preserve">三、质疑事项具体内容</w:t>
      </w:r>
      <w:r>
        <w:rPr>
          <w:rFonts w:ascii="黑体" w:hAnsi="黑体" w:eastAsia="黑体" w:cs="仿宋"/>
          <w:bCs/>
          <w:sz w:val="32"/>
          <w:szCs w:val="32"/>
        </w:rPr>
      </w:r>
      <w:r/>
    </w:p>
    <w:p>
      <w:pPr>
        <w:pStyle w:val="684"/>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质疑事项1:</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684"/>
        <w:spacing w:line="360" w:lineRule="auto"/>
        <w:rPr>
          <w:rFonts w:ascii="仿宋" w:hAnsi="仿宋" w:eastAsia="仿宋" w:cs="仿宋"/>
          <w:sz w:val="32"/>
          <w:szCs w:val="32"/>
          <w:u w:val="single"/>
        </w:rPr>
      </w:pPr>
      <w:r>
        <w:rPr>
          <w:rFonts w:hint="eastAsia" w:ascii="仿宋" w:hAnsi="仿宋" w:eastAsia="仿宋" w:cs="仿宋"/>
          <w:sz w:val="32"/>
          <w:szCs w:val="32"/>
        </w:rPr>
        <w:t xml:space="preserve">事实依据：</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684"/>
        <w:spacing w:line="360" w:lineRule="auto"/>
        <w:rPr>
          <w:rFonts w:ascii="仿宋" w:hAnsi="仿宋" w:eastAsia="仿宋" w:cs="仿宋"/>
          <w:sz w:val="32"/>
          <w:szCs w:val="32"/>
        </w:rPr>
      </w:pPr>
      <w:r>
        <w:rPr>
          <w:rFonts w:hint="eastAsia" w:ascii="仿宋" w:hAnsi="仿宋" w:eastAsia="仿宋" w:cs="仿宋"/>
          <w:sz w:val="32"/>
          <w:szCs w:val="32"/>
          <w:u w:val="single"/>
        </w:rPr>
        <w:t xml:space="preserve">                                          </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684"/>
        <w:spacing w:line="360" w:lineRule="auto"/>
        <w:rPr>
          <w:rFonts w:ascii="仿宋" w:hAnsi="仿宋" w:eastAsia="仿宋" w:cs="仿宋"/>
          <w:sz w:val="32"/>
          <w:szCs w:val="32"/>
          <w:u w:val="single"/>
        </w:rPr>
      </w:pPr>
      <w:r>
        <w:rPr>
          <w:rFonts w:hint="eastAsia" w:ascii="仿宋" w:hAnsi="仿宋" w:eastAsia="仿宋" w:cs="仿宋"/>
          <w:sz w:val="32"/>
          <w:szCs w:val="32"/>
        </w:rPr>
        <w:t xml:space="preserve">法律依据：</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684"/>
        <w:spacing w:line="360" w:lineRule="auto"/>
        <w:rPr>
          <w:rFonts w:ascii="仿宋" w:hAnsi="仿宋" w:eastAsia="仿宋" w:cs="仿宋"/>
          <w:sz w:val="32"/>
          <w:szCs w:val="32"/>
          <w:u w:val="single"/>
        </w:rPr>
      </w:pP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684"/>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质疑事项2:</w:t>
      </w:r>
      <w:r>
        <w:rPr>
          <w:rFonts w:ascii="仿宋" w:hAnsi="仿宋" w:eastAsia="仿宋" w:cs="仿宋"/>
          <w:sz w:val="32"/>
          <w:szCs w:val="32"/>
          <w:u w:val="single"/>
        </w:rPr>
      </w:r>
      <w:r/>
    </w:p>
    <w:p>
      <w:pPr>
        <w:pStyle w:val="684"/>
        <w:spacing w:line="360" w:lineRule="auto"/>
        <w:rPr>
          <w:rFonts w:ascii="仿宋" w:hAnsi="仿宋" w:eastAsia="仿宋" w:cs="仿宋"/>
          <w:sz w:val="32"/>
          <w:szCs w:val="32"/>
        </w:rPr>
      </w:pPr>
      <w:r>
        <w:rPr>
          <w:rFonts w:hint="eastAsia" w:ascii="仿宋" w:hAnsi="仿宋" w:eastAsia="仿宋" w:cs="仿宋"/>
          <w:sz w:val="32"/>
          <w:szCs w:val="32"/>
        </w:rPr>
        <w:t xml:space="preserve">……</w:t>
      </w:r>
      <w:r>
        <w:rPr>
          <w:rFonts w:ascii="仿宋" w:hAnsi="仿宋" w:eastAsia="仿宋" w:cs="仿宋"/>
          <w:sz w:val="32"/>
          <w:szCs w:val="32"/>
        </w:rPr>
      </w:r>
      <w:r/>
    </w:p>
    <w:p>
      <w:pPr>
        <w:pStyle w:val="684"/>
        <w:spacing w:line="360" w:lineRule="auto"/>
        <w:rPr>
          <w:rFonts w:ascii="黑体" w:hAnsi="黑体" w:eastAsia="黑体" w:cs="仿宋"/>
          <w:bCs/>
          <w:sz w:val="32"/>
          <w:szCs w:val="32"/>
        </w:rPr>
      </w:pPr>
      <w:r>
        <w:rPr>
          <w:rFonts w:hint="eastAsia" w:ascii="黑体" w:hAnsi="黑体" w:eastAsia="黑体" w:cs="仿宋"/>
          <w:bCs/>
          <w:sz w:val="32"/>
          <w:szCs w:val="32"/>
        </w:rPr>
        <w:t xml:space="preserve">四、与质疑事项相关的质疑请求</w:t>
      </w:r>
      <w:r>
        <w:rPr>
          <w:rFonts w:ascii="黑体" w:hAnsi="黑体" w:eastAsia="黑体" w:cs="仿宋"/>
          <w:bCs/>
          <w:sz w:val="32"/>
          <w:szCs w:val="32"/>
        </w:rPr>
      </w:r>
      <w:r/>
    </w:p>
    <w:p>
      <w:pPr>
        <w:pStyle w:val="684"/>
        <w:spacing w:line="360" w:lineRule="auto"/>
        <w:rPr>
          <w:rFonts w:ascii="仿宋" w:hAnsi="仿宋" w:eastAsia="仿宋" w:cs="仿宋"/>
          <w:sz w:val="32"/>
          <w:szCs w:val="32"/>
          <w:u w:val="single"/>
        </w:rPr>
      </w:pPr>
      <w:r>
        <w:rPr>
          <w:rFonts w:hint="eastAsia" w:ascii="仿宋" w:hAnsi="仿宋" w:eastAsia="仿宋" w:cs="仿宋"/>
          <w:sz w:val="32"/>
          <w:szCs w:val="32"/>
        </w:rPr>
        <w:t xml:space="preserve">请求：</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684"/>
        <w:rPr>
          <w:rFonts w:ascii="仿宋_GB2312" w:eastAsia="仿宋_GB2312"/>
          <w:sz w:val="30"/>
          <w:szCs w:val="30"/>
        </w:rPr>
      </w:pPr>
      <w:r>
        <w:rPr>
          <w:rFonts w:hint="eastAsia" w:ascii="仿宋_GB2312" w:eastAsia="仿宋_GB2312"/>
          <w:sz w:val="30"/>
          <w:szCs w:val="30"/>
        </w:rPr>
        <w:t xml:space="preserve">签字(签章)：                   公章：                      </w:t>
      </w:r>
      <w:r>
        <w:rPr>
          <w:rFonts w:ascii="仿宋_GB2312" w:eastAsia="仿宋_GB2312"/>
          <w:sz w:val="30"/>
          <w:szCs w:val="30"/>
        </w:rPr>
      </w:r>
      <w:r/>
    </w:p>
    <w:p>
      <w:pPr>
        <w:pStyle w:val="684"/>
        <w:rPr>
          <w:rFonts w:ascii="仿宋_GB2312" w:eastAsia="仿宋_GB2312"/>
          <w:sz w:val="30"/>
          <w:szCs w:val="30"/>
        </w:rPr>
      </w:pPr>
      <w:r>
        <w:rPr>
          <w:rFonts w:hint="eastAsia" w:ascii="仿宋_GB2312" w:eastAsia="仿宋_GB2312"/>
          <w:sz w:val="30"/>
          <w:szCs w:val="30"/>
        </w:rPr>
        <w:t xml:space="preserve">日期：    </w:t>
      </w:r>
      <w:r>
        <w:rPr>
          <w:rFonts w:ascii="仿宋_GB2312" w:eastAsia="仿宋_GB2312"/>
          <w:sz w:val="30"/>
          <w:szCs w:val="30"/>
        </w:rPr>
      </w:r>
      <w:r/>
    </w:p>
    <w:p>
      <w:pPr>
        <w:pStyle w:val="684"/>
        <w:spacing w:line="360" w:lineRule="auto"/>
        <w:rPr>
          <w:rFonts w:ascii="仿宋" w:hAnsi="仿宋" w:eastAsia="仿宋" w:cs="仿宋"/>
          <w:sz w:val="32"/>
          <w:szCs w:val="32"/>
        </w:rPr>
      </w:pPr>
      <w:r>
        <w:rPr>
          <w:rFonts w:ascii="仿宋" w:hAnsi="仿宋" w:eastAsia="仿宋" w:cs="仿宋"/>
          <w:sz w:val="32"/>
          <w:szCs w:val="32"/>
        </w:rPr>
      </w:r>
      <w:r/>
    </w:p>
    <w:p>
      <w:pPr>
        <w:pStyle w:val="684"/>
        <w:spacing w:line="360" w:lineRule="auto"/>
        <w:rPr>
          <w:rFonts w:ascii="仿宋" w:hAnsi="仿宋" w:eastAsia="仿宋" w:cs="仿宋"/>
          <w:sz w:val="32"/>
          <w:szCs w:val="32"/>
        </w:rPr>
      </w:pPr>
      <w:r>
        <w:rPr>
          <w:rFonts w:ascii="仿宋" w:hAnsi="仿宋" w:eastAsia="仿宋" w:cs="仿宋"/>
          <w:sz w:val="32"/>
          <w:szCs w:val="32"/>
        </w:rPr>
      </w:r>
      <w:r/>
    </w:p>
    <w:p>
      <w:pPr>
        <w:pStyle w:val="684"/>
        <w:jc w:val="center"/>
        <w:rPr>
          <w:rFonts w:ascii="仿宋" w:hAnsi="仿宋" w:eastAsia="仿宋" w:cs="仿宋"/>
          <w:b/>
          <w:bCs/>
          <w:sz w:val="32"/>
          <w:szCs w:val="32"/>
        </w:rPr>
      </w:pPr>
      <w:r>
        <w:rPr>
          <w:rFonts w:ascii="仿宋" w:hAnsi="仿宋" w:eastAsia="仿宋" w:cs="仿宋"/>
          <w:b/>
          <w:bCs/>
          <w:sz w:val="32"/>
          <w:szCs w:val="32"/>
        </w:rPr>
      </w:r>
      <w:r/>
    </w:p>
    <w:p>
      <w:pPr>
        <w:pStyle w:val="684"/>
        <w:rPr>
          <w:rFonts w:ascii="黑体" w:hAnsi="黑体" w:eastAsia="黑体"/>
          <w:b/>
          <w:sz w:val="32"/>
          <w:szCs w:val="32"/>
        </w:rPr>
      </w:pPr>
      <w:r>
        <w:rPr>
          <w:rFonts w:hint="eastAsia" w:ascii="黑体" w:hAnsi="黑体" w:eastAsia="黑体"/>
          <w:b/>
          <w:sz w:val="32"/>
          <w:szCs w:val="32"/>
        </w:rPr>
        <w:t xml:space="preserve">质疑函制作说明：</w:t>
      </w:r>
      <w:r>
        <w:rPr>
          <w:rFonts w:ascii="黑体" w:hAnsi="黑体" w:eastAsia="黑体"/>
          <w:b/>
          <w:sz w:val="32"/>
          <w:szCs w:val="32"/>
        </w:rPr>
      </w:r>
      <w:r/>
    </w:p>
    <w:p>
      <w:pPr>
        <w:pStyle w:val="684"/>
        <w:ind w:firstLine="598"/>
        <w:jc w:val="left"/>
        <w:widowControl/>
        <w:rPr>
          <w:rFonts w:ascii="仿宋_GB2312" w:eastAsia="仿宋_GB2312"/>
          <w:sz w:val="32"/>
          <w:szCs w:val="32"/>
        </w:rPr>
      </w:pPr>
      <w:r>
        <w:rPr>
          <w:rFonts w:hint="eastAsia" w:ascii="仿宋_GB2312" w:eastAsia="仿宋_GB2312"/>
          <w:sz w:val="32"/>
          <w:szCs w:val="32"/>
        </w:rPr>
        <w:t xml:space="preserve">1.供应商提出质疑时，应提交质疑函和必要的证明材料。</w:t>
      </w:r>
      <w:r>
        <w:rPr>
          <w:rFonts w:ascii="仿宋_GB2312" w:eastAsia="仿宋_GB2312"/>
          <w:sz w:val="32"/>
          <w:szCs w:val="32"/>
        </w:rPr>
      </w:r>
      <w:r/>
    </w:p>
    <w:p>
      <w:pPr>
        <w:pStyle w:val="684"/>
        <w:ind w:firstLine="598"/>
        <w:jc w:val="left"/>
        <w:widowControl/>
        <w:rPr>
          <w:rFonts w:ascii="仿宋_GB2312" w:eastAsia="仿宋_GB2312"/>
          <w:sz w:val="32"/>
          <w:szCs w:val="32"/>
        </w:rPr>
      </w:pPr>
      <w:r>
        <w:rPr>
          <w:rFonts w:hint="eastAsia" w:ascii="仿宋_GB2312" w:eastAsia="仿宋_GB2312"/>
          <w:sz w:val="32"/>
          <w:szCs w:val="32"/>
        </w:rPr>
        <w:t xml:space="preserve">2.质疑供应商若委托代理人进行质疑的，质疑函应按要求列明“授权代表”的有关内容，并在附件中提交由质疑</w:t>
      </w:r>
      <w:r>
        <w:rPr>
          <w:rFonts w:hint="eastAsia" w:ascii="仿宋_GB2312" w:hAnsi="宋体" w:eastAsia="仿宋_GB2312" w:cs="宋体"/>
          <w:sz w:val="32"/>
          <w:szCs w:val="32"/>
        </w:rPr>
        <w:t xml:space="preserve">供应商签署的授权委托书。授权委托书应载明代理人的姓名或者名称、代理事项、具体权限、期限和相关事项。</w:t>
      </w:r>
      <w:r>
        <w:rPr>
          <w:rFonts w:ascii="仿宋_GB2312" w:eastAsia="仿宋_GB2312"/>
          <w:sz w:val="32"/>
          <w:szCs w:val="32"/>
        </w:rPr>
      </w:r>
      <w:r/>
    </w:p>
    <w:p>
      <w:pPr>
        <w:pStyle w:val="684"/>
        <w:ind w:firstLine="598"/>
        <w:jc w:val="left"/>
        <w:widowControl/>
        <w:rPr>
          <w:rFonts w:ascii="仿宋_GB2312" w:eastAsia="仿宋_GB2312"/>
          <w:sz w:val="32"/>
          <w:szCs w:val="32"/>
        </w:rPr>
      </w:pPr>
      <w:r>
        <w:rPr>
          <w:rFonts w:hint="eastAsia" w:ascii="仿宋_GB2312" w:eastAsia="仿宋_GB2312"/>
          <w:sz w:val="32"/>
          <w:szCs w:val="32"/>
        </w:rPr>
        <w:t xml:space="preserve">3.质疑供应商若对项目的某一分包进行质疑，质疑函中应列明具体分包号。</w:t>
      </w:r>
      <w:r>
        <w:rPr>
          <w:rFonts w:ascii="仿宋_GB2312" w:eastAsia="仿宋_GB2312"/>
          <w:sz w:val="32"/>
          <w:szCs w:val="32"/>
        </w:rPr>
      </w:r>
      <w:r/>
    </w:p>
    <w:p>
      <w:pPr>
        <w:pStyle w:val="684"/>
        <w:ind w:firstLine="598"/>
        <w:jc w:val="left"/>
        <w:widowControl/>
        <w:rPr>
          <w:rFonts w:ascii="仿宋_GB2312" w:eastAsia="仿宋_GB2312"/>
          <w:sz w:val="32"/>
          <w:szCs w:val="32"/>
        </w:rPr>
      </w:pPr>
      <w:r>
        <w:rPr>
          <w:rFonts w:hint="eastAsia" w:ascii="仿宋_GB2312" w:eastAsia="仿宋_GB2312"/>
          <w:sz w:val="32"/>
          <w:szCs w:val="32"/>
        </w:rPr>
        <w:t xml:space="preserve">4.质疑函的质疑事项应具体、明确，并有必要的事实依据和法律依据。</w:t>
      </w:r>
      <w:r>
        <w:rPr>
          <w:rFonts w:ascii="仿宋_GB2312" w:eastAsia="仿宋_GB2312"/>
          <w:sz w:val="32"/>
          <w:szCs w:val="32"/>
        </w:rPr>
      </w:r>
      <w:r/>
    </w:p>
    <w:p>
      <w:pPr>
        <w:pStyle w:val="684"/>
        <w:ind w:firstLine="598"/>
        <w:jc w:val="left"/>
        <w:widowControl/>
        <w:rPr>
          <w:rFonts w:ascii="仿宋_GB2312" w:eastAsia="仿宋_GB2312"/>
          <w:sz w:val="32"/>
          <w:szCs w:val="32"/>
        </w:rPr>
      </w:pPr>
      <w:r>
        <w:rPr>
          <w:rFonts w:hint="eastAsia" w:ascii="仿宋_GB2312" w:eastAsia="仿宋_GB2312"/>
          <w:sz w:val="32"/>
          <w:szCs w:val="32"/>
        </w:rPr>
        <w:t xml:space="preserve">5.质疑函的质疑请求应与质疑事项相关。</w:t>
      </w:r>
      <w:r>
        <w:rPr>
          <w:rFonts w:ascii="仿宋_GB2312" w:eastAsia="仿宋_GB2312"/>
          <w:sz w:val="32"/>
          <w:szCs w:val="32"/>
        </w:rPr>
      </w:r>
      <w:r/>
    </w:p>
    <w:p>
      <w:pPr>
        <w:pStyle w:val="684"/>
        <w:ind w:firstLine="598"/>
        <w:jc w:val="left"/>
        <w:widowControl/>
        <w:rPr>
          <w:rFonts w:ascii="仿宋_GB2312" w:eastAsia="仿宋_GB2312"/>
          <w:sz w:val="32"/>
          <w:szCs w:val="32"/>
        </w:rPr>
      </w:pPr>
      <w:r>
        <w:rPr>
          <w:rFonts w:hint="eastAsia" w:ascii="仿宋_GB2312" w:eastAsia="仿宋_GB2312"/>
          <w:sz w:val="32"/>
          <w:szCs w:val="32"/>
        </w:rPr>
        <w:t xml:space="preserve">6.质疑供应商为自然人的，质疑函应由本人签字；质疑供应商为法人或者</w:t>
      </w:r>
      <w:r>
        <w:rPr>
          <w:rFonts w:hint="eastAsia" w:ascii="仿宋_GB2312" w:eastAsia="仿宋_GB2312"/>
          <w:sz w:val="32"/>
          <w:szCs w:val="32"/>
        </w:rPr>
        <w:t xml:space="preserve">其他组织的，质疑函应由法定代表人、主要负责人，或者其授权代表签字或者盖章，并加盖公章。</w:t>
      </w:r>
      <w:r>
        <w:rPr>
          <w:rFonts w:ascii="仿宋_GB2312" w:eastAsia="仿宋_GB2312"/>
          <w:sz w:val="32"/>
          <w:szCs w:val="32"/>
        </w:rPr>
      </w:r>
      <w:r/>
    </w:p>
    <w:p>
      <w:pPr>
        <w:pStyle w:val="684"/>
        <w:ind w:firstLine="598"/>
        <w:jc w:val="left"/>
        <w:widowControl/>
        <w:rPr>
          <w:rFonts w:ascii="仿宋_GB2312" w:eastAsia="仿宋_GB2312"/>
          <w:sz w:val="32"/>
          <w:szCs w:val="32"/>
        </w:rPr>
      </w:pPr>
      <w:r>
        <w:rPr>
          <w:rFonts w:hint="eastAsia" w:ascii="仿宋_GB2312" w:eastAsia="仿宋_GB2312"/>
          <w:sz w:val="32"/>
          <w:szCs w:val="32"/>
        </w:rPr>
        <w:t xml:space="preserve">7.按该表格填写，一式两份，并将该函和相关证据盖公章在规定的时间内分别送达采购人和采购代理机构。</w:t>
      </w:r>
      <w:r>
        <w:rPr>
          <w:rFonts w:ascii="仿宋_GB2312" w:eastAsia="仿宋_GB2312"/>
          <w:sz w:val="32"/>
          <w:szCs w:val="32"/>
        </w:rPr>
      </w:r>
      <w:r/>
    </w:p>
    <w:sectPr>
      <w:headerReference w:type="default" r:id="rId9"/>
      <w:footerReference w:type="default" r:id="rId10"/>
      <w:footerReference w:type="even" r:id="rId11"/>
      <w:footnotePr/>
      <w:endnotePr/>
      <w:type w:val="continuous"/>
      <w:pgSz w:w="11907" w:h="16840" w:orient="portrait"/>
      <w:pgMar w:top="1474" w:right="1021" w:bottom="1134" w:left="1247" w:header="851" w:footer="624" w:gutter="0"/>
      <w:rtlGutter/>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方正小标宋简体">
    <w:panose1 w:val="020B0503020202020204"/>
  </w:font>
  <w:font w:name="楷体">
    <w:panose1 w:val="02010609060101010101"/>
  </w:font>
  <w:font w:name="隶书">
    <w:panose1 w:val="02010509060101010101"/>
  </w:font>
  <w:font w:name="Courier">
    <w:panose1 w:val="02070309020205020404"/>
  </w:font>
  <w:font w:name="Arial Unicode MS">
    <w:panose1 w:val="020B0604020202020204"/>
  </w:font>
  <w:font w:name="TimesNewRoman">
    <w:panose1 w:val="02020603050405020304"/>
  </w:font>
  <w:font w:name="仿宋">
    <w:panose1 w:val="02010609060101010101"/>
  </w:font>
  <w:font w:name="方正楷体_GBK">
    <w:panose1 w:val="020B0503020202020204"/>
  </w:font>
  <w:font w:name="Symbol">
    <w:panose1 w:val="05050102010706020507"/>
  </w:font>
  <w:font w:name="文鼎小标宋">
    <w:panose1 w:val="020B0503020202020204"/>
  </w:font>
  <w:font w:name="微软雅黑">
    <w:panose1 w:val="020B0503020204020204"/>
  </w:font>
  <w:font w:name="Calibri">
    <w:panose1 w:val="020F0502020204030204"/>
  </w:font>
  <w:font w:name="华文中宋">
    <w:panose1 w:val="02010600040101010101"/>
  </w:font>
  <w:font w:name="仿宋_GB2312">
    <w:panose1 w:val="02010609060101010101"/>
  </w:font>
  <w:font w:name="Verdana">
    <w:panose1 w:val="020B0604030504040204"/>
  </w:font>
  <w:font w:name="黑体">
    <w:panose1 w:val="02010609060101010101"/>
  </w:font>
  <w:font w:name="楷体_GB2312">
    <w:panose1 w:val="02010609060101010101"/>
  </w:font>
  <w:font w:name="Cambria">
    <w:panose1 w:val="02040503050406030204"/>
  </w:font>
  <w:font w:name="微软简标宋">
    <w:panose1 w:val="020B0503020202020204"/>
  </w:font>
  <w:font w:name="Courier New">
    <w:panose1 w:val="02070309020205020404"/>
  </w:font>
  <w:font w:name="Wingdings">
    <w:panose1 w:val="05000000000000000000"/>
  </w:font>
  <w:font w:name="Century Schoolbook">
    <w:panose1 w:val="020406040505050203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rPr>
        <w:rStyle w:val="762"/>
      </w:rPr>
      <w:framePr w:wrap="around" w:vAnchor="text" w:hAnchor="margin" w:xAlign="center" w:y="1"/>
    </w:pPr>
    <w:r>
      <w:rPr>
        <w:rStyle w:val="762"/>
      </w:rPr>
    </w:r>
    <w:r/>
  </w:p>
  <w:p>
    <w:pPr>
      <w:pStyle w:val="684"/>
      <w:ind w:firstLine="105"/>
      <w:rPr>
        <w:rFonts w:ascii="隶书" w:eastAsia="隶书"/>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0</wp:posOffset>
              </wp:positionH>
              <wp:positionV relativeFrom="paragraph">
                <wp:posOffset>-28574</wp:posOffset>
              </wp:positionV>
              <wp:extent cx="6240780"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240780"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524288;mso-wrap-distance-left:9.0pt;mso-wrap-distance-top:0.0pt;mso-wrap-distance-right:9.0pt;mso-wrap-distance-bottom:0.0pt;visibility:visible;" from="0.0pt,-2.2pt" to="491.4pt,-2.2pt" filled="f" strokecolor="#000000"/>
          </w:pict>
        </mc:Fallback>
      </mc:AlternateContent>
    </w:r>
    <w:r>
      <w:rPr>
        <w:rFonts w:hint="eastAsia" w:ascii="隶书" w:eastAsia="隶书"/>
      </w:rPr>
      <w:t xml:space="preserve">地址:  兴化市五里东路1</w:t>
    </w:r>
    <w:r>
      <w:rPr>
        <w:rFonts w:ascii="隶书" w:eastAsia="隶书"/>
      </w:rPr>
      <w:t xml:space="preserve">81</w:t>
    </w:r>
    <w:r>
      <w:rPr>
        <w:rFonts w:hint="eastAsia" w:ascii="隶书" w:eastAsia="隶书"/>
      </w:rPr>
      <w:t xml:space="preserve">号城投国际8号公馆1</w:t>
    </w:r>
    <w:r>
      <w:rPr>
        <w:rFonts w:ascii="隶书" w:eastAsia="隶书"/>
      </w:rPr>
      <w:t xml:space="preserve">6</w:t>
    </w:r>
    <w:r>
      <w:rPr>
        <w:rFonts w:hint="eastAsia" w:ascii="隶书" w:eastAsia="隶书"/>
      </w:rPr>
      <w:t xml:space="preserve">层     电话:</w:t>
    </w:r>
    <w:r>
      <w:rPr>
        <w:rFonts w:ascii="隶书" w:eastAsia="隶书"/>
      </w:rPr>
      <w:t xml:space="preserve">13961069761 </w:t>
    </w:r>
    <w:r>
      <w:rPr>
        <w:rFonts w:hint="eastAsia" w:ascii="隶书" w:eastAsia="隶书"/>
      </w:rPr>
      <w:t xml:space="preserve"> 邮政编码:225700</w:t>
    </w:r>
    <w:r>
      <w:rPr>
        <w:rFonts w:ascii="隶书" w:eastAsia="隶书"/>
      </w:rPr>
    </w:r>
    <w:r/>
  </w:p>
  <w:p>
    <w:pPr>
      <w:pStyle w:val="733"/>
      <w:jc w:val="center"/>
    </w:pPr>
    <w:r>
      <w:fldChar w:fldCharType="begin"/>
    </w:r>
    <w:r>
      <w:rPr>
        <w:rStyle w:val="762"/>
      </w:rPr>
      <w:instrText xml:space="preserve"> PAGE </w:instrText>
    </w:r>
    <w:r>
      <w:fldChar w:fldCharType="separate"/>
    </w:r>
    <w:r>
      <w:rPr>
        <w:rStyle w:val="762"/>
      </w:rPr>
      <w:t xml:space="preserve">38</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rPr>
        <w:rStyle w:val="762"/>
      </w:rPr>
      <w:framePr w:wrap="around" w:vAnchor="text" w:hAnchor="margin" w:xAlign="center" w:y="1"/>
    </w:pPr>
    <w:r>
      <w:fldChar w:fldCharType="begin"/>
    </w:r>
    <w:r>
      <w:rPr>
        <w:rStyle w:val="762"/>
      </w:rPr>
      <w:instrText xml:space="preserve">PAGE  </w:instrText>
    </w:r>
    <w:r>
      <w:fldChar w:fldCharType="end"/>
    </w:r>
    <w:r>
      <w:rPr>
        <w:rStyle w:val="762"/>
      </w:rPr>
    </w:r>
    <w:r/>
  </w:p>
  <w:p>
    <w:pPr>
      <w:pStyle w:val="73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jc w:val="both"/>
      <w:rPr>
        <w:rFonts w:hint="eastAsia" w:eastAsia="隶书"/>
        <w:sz w:val="24"/>
      </w:rPr>
    </w:pPr>
    <w:r>
      <w:rPr>
        <w:rFonts w:hint="eastAsia" w:eastAsia="隶书"/>
        <w:sz w:val="24"/>
      </w:rPr>
    </w:r>
    <w:r/>
  </w:p>
  <w:p>
    <w:pPr>
      <w:pStyle w:val="735"/>
      <w:jc w:val="both"/>
    </w:pPr>
    <w:r>
      <w:rPr>
        <w:rFonts w:hint="eastAsia" w:eastAsia="隶书"/>
        <w:sz w:val="24"/>
      </w:rPr>
      <w:t xml:space="preserve">江苏泰禾房地产土地造价咨询评估有限公司 </w:t>
    </w:r>
    <w:r>
      <mc:AlternateContent>
        <mc:Choice Requires="wpg">
          <w:drawing>
            <wp:inline xmlns:wp="http://schemas.openxmlformats.org/drawingml/2006/wordprocessingDrawing" distT="0" distB="0" distL="0" distR="0">
              <wp:extent cx="423537" cy="379139"/>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23537" cy="37913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3.3pt;height:29.9pt;mso-wrap-distance-left:0.0pt;mso-wrap-distance-top:0.0pt;mso-wrap-distance-right:0.0pt;mso-wrap-distance-bottom:0.0pt;" stroked="f">
              <v:path textboxrect="0,0,0,0"/>
              <v:imagedata r:id="rId1" o:title=""/>
            </v:shape>
          </w:pict>
        </mc:Fallback>
      </mc:AlternateContent>
    </w:r>
    <w:r>
      <w:rPr>
        <w:rFonts w:hint="eastAsia" w:eastAsia="隶书"/>
        <w:sz w:val="24"/>
      </w:rPr>
      <w:t xml:space="preserve">   网址: http://jszfcg.jsczt.cn/</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84"/>
        <w:ind w:left="0" w:firstLine="400"/>
      </w:pPr>
    </w:lvl>
    <w:lvl w:ilvl="1">
      <w:start w:val="1"/>
      <w:numFmt w:val="bullet"/>
      <w:isLgl w:val="false"/>
      <w:suff w:val="tab"/>
      <w:lvlText w:val="o"/>
      <w:lvlJc w:val="left"/>
      <w:pPr>
        <w:pStyle w:val="684"/>
        <w:ind w:left="1440" w:hanging="360"/>
      </w:pPr>
      <w:rPr>
        <w:rFonts w:ascii="Courier New" w:hAnsi="Courier New" w:eastAsia="Courier New" w:cs="Courier New"/>
      </w:rPr>
    </w:lvl>
    <w:lvl w:ilvl="2">
      <w:start w:val="1"/>
      <w:numFmt w:val="bullet"/>
      <w:isLgl w:val="false"/>
      <w:suff w:val="tab"/>
      <w:lvlText w:val="§"/>
      <w:lvlJc w:val="left"/>
      <w:pPr>
        <w:pStyle w:val="684"/>
        <w:ind w:left="2160" w:hanging="360"/>
      </w:pPr>
      <w:rPr>
        <w:rFonts w:ascii="Wingdings" w:hAnsi="Wingdings" w:eastAsia="Wingdings" w:cs="Wingdings"/>
      </w:rPr>
    </w:lvl>
    <w:lvl w:ilvl="3">
      <w:start w:val="1"/>
      <w:numFmt w:val="bullet"/>
      <w:isLgl w:val="false"/>
      <w:suff w:val="tab"/>
      <w:lvlText w:val="·"/>
      <w:lvlJc w:val="left"/>
      <w:pPr>
        <w:pStyle w:val="684"/>
        <w:ind w:left="2880" w:hanging="360"/>
      </w:pPr>
      <w:rPr>
        <w:rFonts w:ascii="Symbol" w:hAnsi="Symbol" w:eastAsia="Symbol" w:cs="Symbol"/>
      </w:rPr>
    </w:lvl>
    <w:lvl w:ilvl="4">
      <w:start w:val="1"/>
      <w:numFmt w:val="bullet"/>
      <w:isLgl w:val="false"/>
      <w:suff w:val="tab"/>
      <w:lvlText w:val="o"/>
      <w:lvlJc w:val="left"/>
      <w:pPr>
        <w:pStyle w:val="684"/>
        <w:ind w:left="3600" w:hanging="360"/>
      </w:pPr>
      <w:rPr>
        <w:rFonts w:ascii="Courier New" w:hAnsi="Courier New" w:eastAsia="Courier New" w:cs="Courier New"/>
      </w:rPr>
    </w:lvl>
    <w:lvl w:ilvl="5">
      <w:start w:val="1"/>
      <w:numFmt w:val="bullet"/>
      <w:isLgl w:val="false"/>
      <w:suff w:val="tab"/>
      <w:lvlText w:val="§"/>
      <w:lvlJc w:val="left"/>
      <w:pPr>
        <w:pStyle w:val="684"/>
        <w:ind w:left="4320" w:hanging="360"/>
      </w:pPr>
      <w:rPr>
        <w:rFonts w:ascii="Wingdings" w:hAnsi="Wingdings" w:eastAsia="Wingdings" w:cs="Wingdings"/>
      </w:rPr>
    </w:lvl>
    <w:lvl w:ilvl="6">
      <w:start w:val="1"/>
      <w:numFmt w:val="bullet"/>
      <w:isLgl w:val="false"/>
      <w:suff w:val="tab"/>
      <w:lvlText w:val="·"/>
      <w:lvlJc w:val="left"/>
      <w:pPr>
        <w:pStyle w:val="684"/>
        <w:ind w:left="5040" w:hanging="360"/>
      </w:pPr>
      <w:rPr>
        <w:rFonts w:ascii="Symbol" w:hAnsi="Symbol" w:eastAsia="Symbol" w:cs="Symbol"/>
      </w:rPr>
    </w:lvl>
    <w:lvl w:ilvl="7">
      <w:start w:val="1"/>
      <w:numFmt w:val="bullet"/>
      <w:isLgl w:val="false"/>
      <w:suff w:val="tab"/>
      <w:lvlText w:val="o"/>
      <w:lvlJc w:val="left"/>
      <w:pPr>
        <w:pStyle w:val="684"/>
        <w:ind w:left="5760" w:hanging="360"/>
      </w:pPr>
      <w:rPr>
        <w:rFonts w:ascii="Courier New" w:hAnsi="Courier New" w:eastAsia="Courier New" w:cs="Courier New"/>
      </w:rPr>
    </w:lvl>
    <w:lvl w:ilvl="8">
      <w:start w:val="1"/>
      <w:numFmt w:val="bullet"/>
      <w:isLgl w:val="false"/>
      <w:suff w:val="tab"/>
      <w:lvlText w:val="§"/>
      <w:lvlJc w:val="left"/>
      <w:pPr>
        <w:pStyle w:val="684"/>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84"/>
    <w:next w:val="68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84"/>
    <w:next w:val="68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84"/>
    <w:next w:val="68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84"/>
    <w:next w:val="68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84"/>
    <w:next w:val="68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84"/>
    <w:next w:val="68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84"/>
    <w:next w:val="68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84"/>
    <w:next w:val="68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84"/>
    <w:next w:val="68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8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84"/>
    <w:next w:val="68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84"/>
    <w:next w:val="68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84"/>
    <w:next w:val="684"/>
    <w:link w:val="38"/>
    <w:uiPriority w:val="29"/>
    <w:qFormat/>
    <w:pPr>
      <w:ind w:left="720" w:right="720"/>
    </w:pPr>
    <w:rPr>
      <w:i/>
    </w:rPr>
  </w:style>
  <w:style w:type="character" w:styleId="38">
    <w:name w:val="Quote Char"/>
    <w:link w:val="37"/>
    <w:uiPriority w:val="29"/>
    <w:rPr>
      <w:i/>
    </w:rPr>
  </w:style>
  <w:style w:type="paragraph" w:styleId="39">
    <w:name w:val="Intense Quote"/>
    <w:basedOn w:val="684"/>
    <w:next w:val="68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8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8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84"/>
    <w:next w:val="68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8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8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684"/>
    <w:next w:val="684"/>
    <w:uiPriority w:val="99"/>
    <w:unhideWhenUsed/>
    <w:pPr>
      <w:spacing w:after="0" w:afterAutospacing="0"/>
    </w:pPr>
  </w:style>
  <w:style w:type="paragraph" w:styleId="684" w:default="1">
    <w:name w:val="Normal"/>
    <w:next w:val="684"/>
    <w:link w:val="684"/>
    <w:qFormat/>
    <w:pPr>
      <w:jc w:val="both"/>
      <w:widowControl w:val="off"/>
    </w:pPr>
    <w:rPr>
      <w:sz w:val="21"/>
      <w:szCs w:val="24"/>
      <w:lang w:val="en-US" w:eastAsia="zh-CN" w:bidi="ar-SA"/>
    </w:rPr>
  </w:style>
  <w:style w:type="paragraph" w:styleId="685">
    <w:name w:val="标题 1"/>
    <w:basedOn w:val="684"/>
    <w:next w:val="688"/>
    <w:link w:val="697"/>
    <w:qFormat/>
    <w:pPr>
      <w:jc w:val="center"/>
      <w:keepLines/>
      <w:keepNext/>
      <w:spacing w:before="600" w:after="880" w:line="319" w:lineRule="auto"/>
      <w:outlineLvl w:val="0"/>
    </w:pPr>
    <w:rPr>
      <w:rFonts w:ascii="Century Schoolbook" w:hAnsi="Century Schoolbook" w:eastAsia="微软简标宋"/>
      <w:sz w:val="40"/>
      <w:szCs w:val="20"/>
    </w:rPr>
  </w:style>
  <w:style w:type="paragraph" w:styleId="686">
    <w:name w:val="标题 2"/>
    <w:basedOn w:val="684"/>
    <w:next w:val="684"/>
    <w:link w:val="699"/>
    <w:qFormat/>
    <w:pPr>
      <w:keepLines/>
      <w:keepNext/>
      <w:spacing w:before="260" w:after="260" w:line="416" w:lineRule="auto"/>
      <w:outlineLvl w:val="1"/>
    </w:pPr>
    <w:rPr>
      <w:rFonts w:ascii="Cambria" w:hAnsi="Cambria"/>
      <w:b/>
      <w:bCs/>
      <w:sz w:val="32"/>
      <w:szCs w:val="32"/>
    </w:rPr>
  </w:style>
  <w:style w:type="paragraph" w:styleId="687">
    <w:name w:val="标题 3"/>
    <w:basedOn w:val="684"/>
    <w:next w:val="684"/>
    <w:link w:val="700"/>
    <w:qFormat/>
    <w:pPr>
      <w:keepLines/>
      <w:keepNext/>
      <w:spacing w:before="260" w:after="260" w:line="416" w:lineRule="auto"/>
      <w:outlineLvl w:val="2"/>
    </w:pPr>
    <w:rPr>
      <w:b/>
      <w:bCs/>
      <w:sz w:val="32"/>
      <w:szCs w:val="32"/>
    </w:rPr>
  </w:style>
  <w:style w:type="paragraph" w:styleId="688">
    <w:name w:val="标题 4"/>
    <w:basedOn w:val="684"/>
    <w:next w:val="684"/>
    <w:link w:val="698"/>
    <w:qFormat/>
    <w:pPr>
      <w:jc w:val="center"/>
      <w:keepLines/>
      <w:keepNext/>
      <w:spacing w:before="440" w:after="960" w:line="319" w:lineRule="auto"/>
      <w:outlineLvl w:val="3"/>
    </w:pPr>
    <w:rPr>
      <w:rFonts w:ascii="Century Schoolbook" w:hAnsi="Century Schoolbook" w:eastAsia="楷体_GB2312"/>
      <w:sz w:val="32"/>
      <w:szCs w:val="20"/>
    </w:rPr>
  </w:style>
  <w:style w:type="paragraph" w:styleId="689">
    <w:name w:val="标题 5"/>
    <w:basedOn w:val="684"/>
    <w:next w:val="684"/>
    <w:link w:val="701"/>
    <w:qFormat/>
    <w:pPr>
      <w:jc w:val="left"/>
      <w:keepLines/>
      <w:keepNext/>
      <w:spacing w:line="360" w:lineRule="auto"/>
      <w:outlineLvl w:val="4"/>
    </w:pPr>
    <w:rPr>
      <w:rFonts w:eastAsia="黑体"/>
      <w:bCs/>
      <w:sz w:val="24"/>
      <w:szCs w:val="28"/>
    </w:rPr>
  </w:style>
  <w:style w:type="paragraph" w:styleId="690">
    <w:name w:val="标题 6"/>
    <w:basedOn w:val="684"/>
    <w:next w:val="684"/>
    <w:link w:val="702"/>
    <w:qFormat/>
    <w:pPr>
      <w:ind w:left="1152" w:hanging="1152"/>
      <w:jc w:val="left"/>
      <w:keepLines/>
      <w:keepNext/>
      <w:spacing w:before="240" w:after="64" w:line="320" w:lineRule="auto"/>
      <w:outlineLvl w:val="5"/>
    </w:pPr>
    <w:rPr>
      <w:rFonts w:ascii="Cambria" w:hAnsi="Cambria"/>
      <w:b/>
      <w:bCs/>
      <w:sz w:val="24"/>
    </w:rPr>
  </w:style>
  <w:style w:type="paragraph" w:styleId="691">
    <w:name w:val="标题 7"/>
    <w:basedOn w:val="684"/>
    <w:next w:val="684"/>
    <w:link w:val="703"/>
    <w:qFormat/>
    <w:pPr>
      <w:ind w:left="1296" w:hanging="1296"/>
      <w:jc w:val="left"/>
      <w:keepLines/>
      <w:keepNext/>
      <w:spacing w:before="240" w:after="64" w:line="320" w:lineRule="auto"/>
      <w:outlineLvl w:val="6"/>
    </w:pPr>
    <w:rPr>
      <w:b/>
      <w:bCs/>
      <w:sz w:val="24"/>
    </w:rPr>
  </w:style>
  <w:style w:type="paragraph" w:styleId="692">
    <w:name w:val="标题 8"/>
    <w:basedOn w:val="684"/>
    <w:next w:val="684"/>
    <w:link w:val="704"/>
    <w:qFormat/>
    <w:pPr>
      <w:ind w:left="1440" w:hanging="1440"/>
      <w:jc w:val="left"/>
      <w:keepLines/>
      <w:keepNext/>
      <w:spacing w:before="240" w:after="64" w:line="320" w:lineRule="auto"/>
      <w:outlineLvl w:val="7"/>
    </w:pPr>
    <w:rPr>
      <w:rFonts w:ascii="Cambria" w:hAnsi="Cambria"/>
      <w:sz w:val="24"/>
    </w:rPr>
  </w:style>
  <w:style w:type="paragraph" w:styleId="693">
    <w:name w:val="标题 9"/>
    <w:basedOn w:val="685"/>
    <w:next w:val="684"/>
    <w:link w:val="705"/>
    <w:qFormat/>
    <w:pPr>
      <w:spacing w:before="0" w:line="360" w:lineRule="auto"/>
      <w:outlineLvl w:val="8"/>
    </w:pPr>
    <w:rPr>
      <w:rFonts w:ascii="Times New Roman" w:hAnsi="Times New Roman" w:eastAsia="黑体"/>
      <w:b/>
      <w:bCs/>
      <w:sz w:val="32"/>
      <w:szCs w:val="32"/>
    </w:rPr>
  </w:style>
  <w:style w:type="character" w:styleId="694">
    <w:name w:val="默认段落字体"/>
    <w:next w:val="694"/>
    <w:link w:val="684"/>
    <w:uiPriority w:val="1"/>
    <w:unhideWhenUsed/>
  </w:style>
  <w:style w:type="table" w:styleId="695">
    <w:name w:val="普通表格"/>
    <w:next w:val="695"/>
    <w:link w:val="684"/>
    <w:uiPriority w:val="99"/>
    <w:unhideWhenUsed/>
    <w:tblPr/>
  </w:style>
  <w:style w:type="numbering" w:styleId="696">
    <w:name w:val="无列表"/>
    <w:next w:val="696"/>
    <w:link w:val="684"/>
    <w:uiPriority w:val="99"/>
    <w:semiHidden/>
    <w:unhideWhenUsed/>
  </w:style>
  <w:style w:type="character" w:styleId="697">
    <w:name w:val="标题 1 字符"/>
    <w:next w:val="697"/>
    <w:link w:val="685"/>
    <w:qFormat/>
    <w:rPr>
      <w:rFonts w:ascii="Century Schoolbook" w:hAnsi="Century Schoolbook" w:eastAsia="微软简标宋"/>
      <w:sz w:val="40"/>
    </w:rPr>
  </w:style>
  <w:style w:type="character" w:styleId="698">
    <w:name w:val="标题 4 字符"/>
    <w:next w:val="698"/>
    <w:link w:val="688"/>
    <w:qFormat/>
    <w:rPr>
      <w:rFonts w:ascii="Century Schoolbook" w:hAnsi="Century Schoolbook" w:eastAsia="楷体_GB2312"/>
      <w:sz w:val="32"/>
    </w:rPr>
  </w:style>
  <w:style w:type="character" w:styleId="699">
    <w:name w:val="标题 2 字符"/>
    <w:next w:val="699"/>
    <w:link w:val="686"/>
    <w:qFormat/>
    <w:rPr>
      <w:rFonts w:ascii="Cambria" w:hAnsi="Cambria" w:eastAsia="宋体" w:cs="Times New Roman"/>
      <w:b/>
      <w:bCs/>
      <w:sz w:val="32"/>
      <w:szCs w:val="32"/>
    </w:rPr>
  </w:style>
  <w:style w:type="character" w:styleId="700">
    <w:name w:val="标题 3 字符"/>
    <w:next w:val="700"/>
    <w:link w:val="687"/>
    <w:qFormat/>
    <w:rPr>
      <w:b/>
      <w:bCs/>
      <w:sz w:val="32"/>
      <w:szCs w:val="32"/>
    </w:rPr>
  </w:style>
  <w:style w:type="character" w:styleId="701">
    <w:name w:val="标题 5 字符"/>
    <w:next w:val="701"/>
    <w:link w:val="689"/>
    <w:qFormat/>
    <w:rPr>
      <w:rFonts w:eastAsia="黑体"/>
      <w:bCs/>
      <w:sz w:val="24"/>
      <w:szCs w:val="28"/>
    </w:rPr>
  </w:style>
  <w:style w:type="character" w:styleId="702">
    <w:name w:val="标题 6 字符"/>
    <w:next w:val="702"/>
    <w:link w:val="690"/>
    <w:qFormat/>
    <w:rPr>
      <w:rFonts w:ascii="Cambria" w:hAnsi="Cambria"/>
      <w:b/>
      <w:bCs/>
      <w:sz w:val="24"/>
      <w:szCs w:val="24"/>
    </w:rPr>
  </w:style>
  <w:style w:type="character" w:styleId="703">
    <w:name w:val="标题 7 字符"/>
    <w:next w:val="703"/>
    <w:link w:val="691"/>
    <w:qFormat/>
    <w:rPr>
      <w:b/>
      <w:bCs/>
      <w:sz w:val="24"/>
      <w:szCs w:val="24"/>
    </w:rPr>
  </w:style>
  <w:style w:type="character" w:styleId="704">
    <w:name w:val="标题 8 字符"/>
    <w:next w:val="704"/>
    <w:link w:val="692"/>
    <w:qFormat/>
    <w:rPr>
      <w:rFonts w:ascii="Cambria" w:hAnsi="Cambria"/>
      <w:sz w:val="24"/>
      <w:szCs w:val="24"/>
    </w:rPr>
  </w:style>
  <w:style w:type="character" w:styleId="705">
    <w:name w:val="标题 9 字符"/>
    <w:next w:val="705"/>
    <w:link w:val="693"/>
    <w:qFormat/>
    <w:rPr>
      <w:rFonts w:eastAsia="黑体"/>
      <w:b/>
      <w:bCs/>
      <w:sz w:val="32"/>
      <w:szCs w:val="32"/>
    </w:rPr>
  </w:style>
  <w:style w:type="paragraph" w:styleId="706">
    <w:name w:val="toc 7"/>
    <w:basedOn w:val="684"/>
    <w:next w:val="684"/>
    <w:link w:val="684"/>
    <w:uiPriority w:val="39"/>
    <w:unhideWhenUsed/>
    <w:qFormat/>
    <w:pPr>
      <w:ind w:left="1680"/>
      <w:jc w:val="left"/>
      <w:spacing w:line="360" w:lineRule="auto"/>
    </w:pPr>
    <w:rPr>
      <w:rFonts w:ascii="Calibri" w:hAnsi="Calibri" w:cs="Calibri"/>
      <w:sz w:val="18"/>
      <w:szCs w:val="18"/>
    </w:rPr>
  </w:style>
  <w:style w:type="paragraph" w:styleId="707">
    <w:name w:val="正文缩进"/>
    <w:basedOn w:val="684"/>
    <w:next w:val="707"/>
    <w:link w:val="708"/>
    <w:qFormat/>
    <w:pPr>
      <w:ind w:firstLine="200"/>
      <w:jc w:val="left"/>
      <w:spacing w:line="500" w:lineRule="atLeast"/>
    </w:pPr>
    <w:rPr>
      <w:sz w:val="28"/>
    </w:rPr>
  </w:style>
  <w:style w:type="character" w:styleId="708">
    <w:name w:val="正文缩进 字符"/>
    <w:next w:val="708"/>
    <w:link w:val="707"/>
    <w:rPr>
      <w:sz w:val="28"/>
      <w:szCs w:val="24"/>
    </w:rPr>
  </w:style>
  <w:style w:type="paragraph" w:styleId="709">
    <w:name w:val="题注"/>
    <w:basedOn w:val="684"/>
    <w:next w:val="684"/>
    <w:link w:val="710"/>
    <w:qFormat/>
    <w:pPr>
      <w:jc w:val="center"/>
      <w:spacing w:line="360" w:lineRule="auto"/>
    </w:pPr>
    <w:rPr>
      <w:rFonts w:eastAsia="黑体"/>
      <w:sz w:val="24"/>
      <w:szCs w:val="20"/>
    </w:rPr>
  </w:style>
  <w:style w:type="character" w:styleId="710">
    <w:name w:val="题注 字符"/>
    <w:next w:val="710"/>
    <w:link w:val="709"/>
    <w:qFormat/>
    <w:rPr>
      <w:rFonts w:eastAsia="黑体"/>
      <w:sz w:val="24"/>
    </w:rPr>
  </w:style>
  <w:style w:type="paragraph" w:styleId="711">
    <w:name w:val="文档结构图"/>
    <w:basedOn w:val="684"/>
    <w:next w:val="711"/>
    <w:link w:val="712"/>
    <w:unhideWhenUsed/>
    <w:qFormat/>
    <w:pPr>
      <w:jc w:val="left"/>
      <w:spacing w:line="360" w:lineRule="auto"/>
      <w:widowControl/>
    </w:pPr>
    <w:rPr>
      <w:rFonts w:ascii="宋体" w:hAnsi="Calibri"/>
      <w:sz w:val="18"/>
      <w:szCs w:val="18"/>
    </w:rPr>
  </w:style>
  <w:style w:type="character" w:styleId="712">
    <w:name w:val="文档结构图 字符"/>
    <w:next w:val="712"/>
    <w:link w:val="711"/>
    <w:qFormat/>
    <w:rPr>
      <w:rFonts w:ascii="宋体" w:hAnsi="Calibri" w:cs="Times New Roman"/>
      <w:sz w:val="18"/>
      <w:szCs w:val="18"/>
    </w:rPr>
  </w:style>
  <w:style w:type="paragraph" w:styleId="713">
    <w:name w:val="批注文字"/>
    <w:basedOn w:val="684"/>
    <w:next w:val="713"/>
    <w:link w:val="714"/>
    <w:qFormat/>
    <w:pPr>
      <w:ind w:firstLine="200"/>
      <w:jc w:val="left"/>
      <w:spacing w:line="360" w:lineRule="auto"/>
    </w:pPr>
    <w:rPr>
      <w:sz w:val="28"/>
    </w:rPr>
  </w:style>
  <w:style w:type="character" w:styleId="714">
    <w:name w:val="批注文字 字符"/>
    <w:next w:val="714"/>
    <w:link w:val="713"/>
    <w:qFormat/>
    <w:rPr>
      <w:sz w:val="28"/>
      <w:szCs w:val="24"/>
    </w:rPr>
  </w:style>
  <w:style w:type="paragraph" w:styleId="715">
    <w:name w:val="正文文本"/>
    <w:basedOn w:val="684"/>
    <w:next w:val="715"/>
    <w:link w:val="716"/>
    <w:uiPriority w:val="99"/>
    <w:qFormat/>
    <w:pPr>
      <w:spacing w:after="120"/>
    </w:pPr>
    <w:rPr>
      <w:sz w:val="15"/>
    </w:rPr>
  </w:style>
  <w:style w:type="character" w:styleId="716">
    <w:name w:val="正文文本 字符"/>
    <w:next w:val="716"/>
    <w:link w:val="715"/>
    <w:uiPriority w:val="99"/>
    <w:qFormat/>
    <w:rPr>
      <w:sz w:val="15"/>
      <w:szCs w:val="24"/>
    </w:rPr>
  </w:style>
  <w:style w:type="paragraph" w:styleId="717">
    <w:name w:val="正文文本缩进"/>
    <w:basedOn w:val="684"/>
    <w:next w:val="717"/>
    <w:link w:val="718"/>
    <w:uiPriority w:val="99"/>
    <w:qFormat/>
    <w:pPr>
      <w:ind w:firstLine="600"/>
    </w:pPr>
    <w:rPr>
      <w:rFonts w:eastAsia="仿宋_GB2312"/>
      <w:sz w:val="28"/>
    </w:rPr>
  </w:style>
  <w:style w:type="character" w:styleId="718">
    <w:name w:val="正文文本缩进 字符"/>
    <w:next w:val="718"/>
    <w:link w:val="717"/>
    <w:uiPriority w:val="99"/>
    <w:qFormat/>
    <w:rPr>
      <w:rFonts w:eastAsia="仿宋_GB2312"/>
      <w:sz w:val="28"/>
      <w:szCs w:val="24"/>
    </w:rPr>
  </w:style>
  <w:style w:type="paragraph" w:styleId="719">
    <w:name w:val="列表 2"/>
    <w:basedOn w:val="684"/>
    <w:next w:val="719"/>
    <w:link w:val="684"/>
    <w:qFormat/>
    <w:pPr>
      <w:ind w:left="100" w:hanging="200"/>
    </w:pPr>
    <w:rPr>
      <w:sz w:val="10"/>
    </w:rPr>
  </w:style>
  <w:style w:type="paragraph" w:styleId="720">
    <w:name w:val="文本块"/>
    <w:basedOn w:val="684"/>
    <w:next w:val="720"/>
    <w:link w:val="684"/>
    <w:qFormat/>
    <w:pPr>
      <w:ind w:left="1440" w:right="1440"/>
      <w:spacing w:after="120"/>
    </w:pPr>
    <w:rPr>
      <w:szCs w:val="20"/>
    </w:rPr>
  </w:style>
  <w:style w:type="paragraph" w:styleId="721">
    <w:name w:val="索引 4"/>
    <w:basedOn w:val="684"/>
    <w:next w:val="684"/>
    <w:link w:val="684"/>
    <w:qFormat/>
    <w:pPr>
      <w:ind w:left="600"/>
    </w:pPr>
    <w:rPr>
      <w:rFonts w:ascii="Verdana" w:hAnsi="Verdana"/>
      <w:szCs w:val="20"/>
    </w:rPr>
  </w:style>
  <w:style w:type="paragraph" w:styleId="722">
    <w:name w:val="toc 5"/>
    <w:basedOn w:val="684"/>
    <w:next w:val="684"/>
    <w:link w:val="684"/>
    <w:uiPriority w:val="39"/>
    <w:qFormat/>
    <w:pPr>
      <w:ind w:left="1680" w:firstLine="200"/>
      <w:jc w:val="left"/>
      <w:spacing w:line="360" w:lineRule="auto"/>
    </w:pPr>
    <w:rPr>
      <w:sz w:val="24"/>
      <w:szCs w:val="28"/>
    </w:rPr>
  </w:style>
  <w:style w:type="paragraph" w:styleId="723">
    <w:name w:val="toc 3"/>
    <w:basedOn w:val="684"/>
    <w:next w:val="684"/>
    <w:link w:val="684"/>
    <w:uiPriority w:val="39"/>
    <w:qFormat/>
    <w:pPr>
      <w:ind w:left="440" w:firstLine="200"/>
      <w:jc w:val="left"/>
      <w:spacing w:after="100" w:line="360" w:lineRule="auto"/>
      <w:widowControl/>
      <w:tabs>
        <w:tab w:val="left" w:pos="1134" w:leader="none"/>
        <w:tab w:val="right" w:pos="9345" w:leader="dot"/>
      </w:tabs>
    </w:pPr>
    <w:rPr>
      <w:sz w:val="24"/>
      <w:szCs w:val="22"/>
    </w:rPr>
  </w:style>
  <w:style w:type="paragraph" w:styleId="724">
    <w:name w:val="纯文本"/>
    <w:basedOn w:val="684"/>
    <w:next w:val="707"/>
    <w:link w:val="725"/>
    <w:qFormat/>
    <w:pPr>
      <w:ind w:firstLine="200"/>
      <w:jc w:val="left"/>
      <w:spacing w:line="360" w:lineRule="auto"/>
    </w:pPr>
    <w:rPr>
      <w:rFonts w:ascii="宋体" w:hAnsi="Courier New"/>
      <w:szCs w:val="21"/>
    </w:rPr>
  </w:style>
  <w:style w:type="character" w:styleId="725">
    <w:name w:val="纯文本 字符1"/>
    <w:next w:val="725"/>
    <w:link w:val="724"/>
    <w:qFormat/>
    <w:rPr>
      <w:rFonts w:ascii="宋体" w:hAnsi="Courier New"/>
      <w:sz w:val="21"/>
      <w:szCs w:val="21"/>
    </w:rPr>
  </w:style>
  <w:style w:type="paragraph" w:styleId="726">
    <w:name w:val="toc 8"/>
    <w:basedOn w:val="684"/>
    <w:next w:val="684"/>
    <w:link w:val="684"/>
    <w:uiPriority w:val="39"/>
    <w:unhideWhenUsed/>
    <w:qFormat/>
    <w:pPr>
      <w:ind w:left="1960"/>
      <w:jc w:val="left"/>
      <w:spacing w:line="360" w:lineRule="auto"/>
    </w:pPr>
    <w:rPr>
      <w:rFonts w:ascii="Calibri" w:hAnsi="Calibri" w:cs="Calibri"/>
      <w:sz w:val="18"/>
      <w:szCs w:val="18"/>
    </w:rPr>
  </w:style>
  <w:style w:type="paragraph" w:styleId="727">
    <w:name w:val="日期"/>
    <w:basedOn w:val="684"/>
    <w:next w:val="684"/>
    <w:link w:val="728"/>
    <w:qFormat/>
    <w:pPr>
      <w:ind w:firstLine="652"/>
      <w:spacing w:line="319" w:lineRule="auto"/>
    </w:pPr>
    <w:rPr>
      <w:rFonts w:ascii="Century Schoolbook" w:hAnsi="Century Schoolbook" w:eastAsia="文鼎小标宋"/>
      <w:spacing w:val="-4"/>
      <w:sz w:val="23"/>
      <w:szCs w:val="20"/>
    </w:rPr>
  </w:style>
  <w:style w:type="character" w:styleId="728">
    <w:name w:val="日期 字符1"/>
    <w:next w:val="728"/>
    <w:link w:val="727"/>
    <w:qFormat/>
    <w:rPr>
      <w:rFonts w:ascii="Century Schoolbook" w:hAnsi="Century Schoolbook" w:eastAsia="文鼎小标宋"/>
      <w:spacing w:val="-4"/>
      <w:sz w:val="23"/>
    </w:rPr>
  </w:style>
  <w:style w:type="paragraph" w:styleId="729">
    <w:name w:val="正文文本缩进 2"/>
    <w:basedOn w:val="684"/>
    <w:next w:val="729"/>
    <w:link w:val="730"/>
    <w:uiPriority w:val="99"/>
    <w:qFormat/>
    <w:pPr>
      <w:ind w:firstLine="412"/>
      <w:spacing w:line="400" w:lineRule="exact"/>
    </w:pPr>
    <w:rPr>
      <w:rFonts w:ascii="仿宋_GB2312" w:eastAsia="仿宋_GB2312"/>
      <w:sz w:val="24"/>
    </w:rPr>
  </w:style>
  <w:style w:type="character" w:styleId="730">
    <w:name w:val="正文文本缩进 2 字符1"/>
    <w:next w:val="730"/>
    <w:link w:val="729"/>
    <w:uiPriority w:val="99"/>
    <w:qFormat/>
    <w:rPr>
      <w:rFonts w:ascii="仿宋_GB2312" w:eastAsia="仿宋_GB2312"/>
      <w:sz w:val="24"/>
      <w:szCs w:val="24"/>
    </w:rPr>
  </w:style>
  <w:style w:type="paragraph" w:styleId="731">
    <w:name w:val="批注框文本"/>
    <w:basedOn w:val="684"/>
    <w:next w:val="731"/>
    <w:link w:val="732"/>
    <w:semiHidden/>
    <w:qFormat/>
    <w:rPr>
      <w:sz w:val="18"/>
      <w:szCs w:val="18"/>
    </w:rPr>
  </w:style>
  <w:style w:type="character" w:styleId="732">
    <w:name w:val="批注框文本 字符"/>
    <w:next w:val="732"/>
    <w:link w:val="731"/>
    <w:semiHidden/>
    <w:qFormat/>
    <w:rPr>
      <w:sz w:val="18"/>
      <w:szCs w:val="18"/>
    </w:rPr>
  </w:style>
  <w:style w:type="paragraph" w:styleId="733">
    <w:name w:val="页脚"/>
    <w:basedOn w:val="684"/>
    <w:next w:val="733"/>
    <w:link w:val="734"/>
    <w:uiPriority w:val="99"/>
    <w:qFormat/>
    <w:pPr>
      <w:jc w:val="left"/>
      <w:tabs>
        <w:tab w:val="center" w:pos="4153" w:leader="none"/>
        <w:tab w:val="right" w:pos="8306" w:leader="none"/>
      </w:tabs>
    </w:pPr>
    <w:rPr>
      <w:sz w:val="18"/>
      <w:szCs w:val="18"/>
    </w:rPr>
  </w:style>
  <w:style w:type="character" w:styleId="734">
    <w:name w:val="页脚 字符1"/>
    <w:next w:val="734"/>
    <w:link w:val="733"/>
    <w:uiPriority w:val="99"/>
    <w:qFormat/>
    <w:rPr>
      <w:sz w:val="18"/>
      <w:szCs w:val="18"/>
    </w:rPr>
  </w:style>
  <w:style w:type="paragraph" w:styleId="735">
    <w:name w:val="页眉"/>
    <w:basedOn w:val="684"/>
    <w:next w:val="735"/>
    <w:link w:val="736"/>
    <w:uiPriority w:val="99"/>
    <w:qFormat/>
    <w:pPr>
      <w:jc w:val="center"/>
      <w:tabs>
        <w:tab w:val="center" w:pos="4153" w:leader="none"/>
        <w:tab w:val="right" w:pos="8306" w:leader="none"/>
      </w:tabs>
      <w:pBdr>
        <w:bottom w:val="single" w:color="000000" w:sz="6" w:space="1"/>
      </w:pBdr>
    </w:pPr>
    <w:rPr>
      <w:sz w:val="18"/>
      <w:szCs w:val="18"/>
    </w:rPr>
  </w:style>
  <w:style w:type="character" w:styleId="736">
    <w:name w:val="页眉 字符"/>
    <w:next w:val="736"/>
    <w:link w:val="735"/>
    <w:uiPriority w:val="99"/>
    <w:qFormat/>
    <w:rPr>
      <w:sz w:val="18"/>
      <w:szCs w:val="18"/>
    </w:rPr>
  </w:style>
  <w:style w:type="paragraph" w:styleId="737">
    <w:name w:val="toc 1"/>
    <w:basedOn w:val="684"/>
    <w:next w:val="684"/>
    <w:link w:val="684"/>
    <w:uiPriority w:val="39"/>
    <w:qFormat/>
    <w:pPr>
      <w:jc w:val="left"/>
      <w:spacing w:after="100" w:line="276" w:lineRule="auto"/>
      <w:widowControl/>
      <w:tabs>
        <w:tab w:val="left" w:pos="142" w:leader="none"/>
        <w:tab w:val="right" w:pos="9617" w:leader="dot"/>
      </w:tabs>
    </w:pPr>
    <w:rPr>
      <w:rFonts w:eastAsia="黑体"/>
      <w:sz w:val="24"/>
      <w:szCs w:val="22"/>
    </w:rPr>
  </w:style>
  <w:style w:type="paragraph" w:styleId="738">
    <w:name w:val="toc 4"/>
    <w:basedOn w:val="684"/>
    <w:next w:val="684"/>
    <w:link w:val="684"/>
    <w:uiPriority w:val="39"/>
    <w:unhideWhenUsed/>
    <w:qFormat/>
    <w:pPr>
      <w:ind w:left="840"/>
      <w:jc w:val="left"/>
      <w:spacing w:line="360" w:lineRule="auto"/>
    </w:pPr>
    <w:rPr>
      <w:rFonts w:ascii="Calibri" w:hAnsi="Calibri" w:cs="Calibri"/>
      <w:sz w:val="18"/>
      <w:szCs w:val="18"/>
    </w:rPr>
  </w:style>
  <w:style w:type="paragraph" w:styleId="739">
    <w:name w:val="副标题"/>
    <w:basedOn w:val="684"/>
    <w:next w:val="684"/>
    <w:link w:val="740"/>
    <w:qFormat/>
    <w:pPr>
      <w:ind w:firstLine="200"/>
      <w:jc w:val="left"/>
      <w:spacing w:line="400" w:lineRule="exact"/>
      <w:outlineLvl w:val="1"/>
    </w:pPr>
    <w:rPr>
      <w:rFonts w:ascii="Cambria" w:hAnsi="Cambria" w:eastAsia="黑体"/>
      <w:b/>
      <w:bCs/>
      <w:szCs w:val="32"/>
    </w:rPr>
  </w:style>
  <w:style w:type="character" w:styleId="740">
    <w:name w:val="副标题 字符"/>
    <w:next w:val="740"/>
    <w:link w:val="739"/>
    <w:qFormat/>
    <w:rPr>
      <w:rFonts w:ascii="Cambria" w:hAnsi="Cambria" w:eastAsia="黑体"/>
      <w:b/>
      <w:bCs/>
      <w:sz w:val="21"/>
      <w:szCs w:val="32"/>
      <w:lang w:bidi="ar-SA"/>
    </w:rPr>
  </w:style>
  <w:style w:type="paragraph" w:styleId="741">
    <w:name w:val="脚注文本"/>
    <w:basedOn w:val="684"/>
    <w:next w:val="741"/>
    <w:link w:val="742"/>
    <w:pPr>
      <w:ind w:firstLine="200"/>
      <w:jc w:val="left"/>
      <w:spacing w:line="360" w:lineRule="auto"/>
    </w:pPr>
    <w:rPr>
      <w:sz w:val="18"/>
      <w:szCs w:val="18"/>
    </w:rPr>
  </w:style>
  <w:style w:type="character" w:styleId="742">
    <w:name w:val="脚注文本 字符"/>
    <w:next w:val="742"/>
    <w:link w:val="741"/>
    <w:qFormat/>
    <w:rPr>
      <w:sz w:val="18"/>
      <w:szCs w:val="18"/>
    </w:rPr>
  </w:style>
  <w:style w:type="paragraph" w:styleId="743">
    <w:name w:val="toc 6"/>
    <w:basedOn w:val="684"/>
    <w:next w:val="684"/>
    <w:link w:val="684"/>
    <w:uiPriority w:val="39"/>
    <w:unhideWhenUsed/>
    <w:qFormat/>
    <w:pPr>
      <w:ind w:left="1400"/>
      <w:jc w:val="left"/>
      <w:spacing w:line="360" w:lineRule="auto"/>
    </w:pPr>
    <w:rPr>
      <w:rFonts w:ascii="Calibri" w:hAnsi="Calibri" w:cs="Calibri"/>
      <w:sz w:val="18"/>
      <w:szCs w:val="18"/>
    </w:rPr>
  </w:style>
  <w:style w:type="paragraph" w:styleId="744">
    <w:name w:val="正文文本缩进 3"/>
    <w:basedOn w:val="684"/>
    <w:next w:val="744"/>
    <w:link w:val="745"/>
    <w:qFormat/>
    <w:pPr>
      <w:ind w:firstLine="600"/>
      <w:spacing w:before="50" w:after="50" w:line="400" w:lineRule="exact"/>
    </w:pPr>
    <w:rPr>
      <w:rFonts w:ascii="仿宋_GB2312" w:hAnsi="宋体" w:eastAsia="仿宋_GB2312"/>
      <w:sz w:val="32"/>
    </w:rPr>
  </w:style>
  <w:style w:type="character" w:styleId="745">
    <w:name w:val="正文文本缩进 3 字符"/>
    <w:next w:val="745"/>
    <w:link w:val="744"/>
    <w:qFormat/>
    <w:rPr>
      <w:rFonts w:ascii="仿宋_GB2312" w:hAnsi="宋体" w:eastAsia="仿宋_GB2312"/>
      <w:sz w:val="32"/>
      <w:szCs w:val="24"/>
    </w:rPr>
  </w:style>
  <w:style w:type="paragraph" w:styleId="746">
    <w:name w:val="toc 2"/>
    <w:basedOn w:val="684"/>
    <w:next w:val="684"/>
    <w:link w:val="684"/>
    <w:uiPriority w:val="39"/>
    <w:qFormat/>
    <w:pPr>
      <w:ind w:left="480"/>
      <w:jc w:val="left"/>
      <w:spacing w:line="360" w:lineRule="auto"/>
      <w:widowControl/>
      <w:tabs>
        <w:tab w:val="left" w:pos="1134" w:leader="none"/>
        <w:tab w:val="right" w:pos="9639" w:leader="dot"/>
      </w:tabs>
    </w:pPr>
    <w:rPr>
      <w:sz w:val="24"/>
      <w:szCs w:val="22"/>
    </w:rPr>
  </w:style>
  <w:style w:type="paragraph" w:styleId="747">
    <w:name w:val="toc 9"/>
    <w:basedOn w:val="684"/>
    <w:next w:val="684"/>
    <w:link w:val="684"/>
    <w:uiPriority w:val="39"/>
    <w:unhideWhenUsed/>
    <w:qFormat/>
    <w:pPr>
      <w:ind w:left="2240"/>
      <w:jc w:val="left"/>
      <w:spacing w:line="360" w:lineRule="auto"/>
    </w:pPr>
    <w:rPr>
      <w:rFonts w:ascii="Calibri" w:hAnsi="Calibri" w:cs="Calibri"/>
      <w:sz w:val="18"/>
      <w:szCs w:val="18"/>
    </w:rPr>
  </w:style>
  <w:style w:type="paragraph" w:styleId="748">
    <w:name w:val="正文文本 2"/>
    <w:basedOn w:val="684"/>
    <w:next w:val="748"/>
    <w:link w:val="749"/>
    <w:unhideWhenUsed/>
    <w:pPr>
      <w:spacing w:after="120" w:line="480" w:lineRule="auto"/>
    </w:pPr>
  </w:style>
  <w:style w:type="character" w:styleId="749">
    <w:name w:val="正文文本 2 字符"/>
    <w:next w:val="749"/>
    <w:link w:val="748"/>
    <w:semiHidden/>
    <w:rPr>
      <w:sz w:val="21"/>
      <w:szCs w:val="24"/>
    </w:rPr>
  </w:style>
  <w:style w:type="paragraph" w:styleId="750">
    <w:name w:val="普通(网站)"/>
    <w:basedOn w:val="684"/>
    <w:next w:val="750"/>
    <w:link w:val="751"/>
    <w:uiPriority w:val="99"/>
    <w:qFormat/>
    <w:pPr>
      <w:jc w:val="left"/>
      <w:spacing w:before="100" w:beforeAutospacing="1" w:after="100" w:afterAutospacing="1"/>
      <w:widowControl/>
    </w:pPr>
    <w:rPr>
      <w:rFonts w:ascii="宋体" w:hAnsi="宋体"/>
      <w:sz w:val="24"/>
    </w:rPr>
  </w:style>
  <w:style w:type="character" w:styleId="751">
    <w:name w:val="普通(网站) 字符"/>
    <w:next w:val="751"/>
    <w:link w:val="750"/>
    <w:uiPriority w:val="99"/>
    <w:qFormat/>
    <w:rPr>
      <w:rFonts w:ascii="宋体" w:hAnsi="宋体"/>
      <w:sz w:val="24"/>
      <w:szCs w:val="24"/>
    </w:rPr>
  </w:style>
  <w:style w:type="paragraph" w:styleId="752">
    <w:name w:val="标题"/>
    <w:basedOn w:val="684"/>
    <w:next w:val="684"/>
    <w:link w:val="753"/>
    <w:uiPriority w:val="10"/>
    <w:qFormat/>
    <w:pPr>
      <w:jc w:val="center"/>
      <w:spacing w:before="240" w:after="60" w:line="360" w:lineRule="auto"/>
      <w:outlineLvl w:val="0"/>
    </w:pPr>
    <w:rPr>
      <w:rFonts w:ascii="Cambria" w:hAnsi="Cambria"/>
      <w:b/>
      <w:bCs/>
      <w:sz w:val="32"/>
      <w:szCs w:val="32"/>
    </w:rPr>
  </w:style>
  <w:style w:type="character" w:styleId="753">
    <w:name w:val="标题 字符"/>
    <w:next w:val="753"/>
    <w:link w:val="752"/>
    <w:uiPriority w:val="10"/>
    <w:qFormat/>
    <w:rPr>
      <w:rFonts w:ascii="Cambria" w:hAnsi="Cambria"/>
      <w:b/>
      <w:bCs/>
      <w:sz w:val="32"/>
      <w:szCs w:val="32"/>
    </w:rPr>
  </w:style>
  <w:style w:type="paragraph" w:styleId="754">
    <w:name w:val="批注主题"/>
    <w:basedOn w:val="713"/>
    <w:next w:val="713"/>
    <w:link w:val="755"/>
    <w:qFormat/>
    <w:rPr>
      <w:b/>
      <w:bCs/>
    </w:rPr>
  </w:style>
  <w:style w:type="character" w:styleId="755">
    <w:name w:val="批注主题 字符"/>
    <w:next w:val="755"/>
    <w:link w:val="754"/>
    <w:qFormat/>
    <w:rPr>
      <w:b/>
      <w:bCs/>
      <w:sz w:val="28"/>
      <w:szCs w:val="24"/>
    </w:rPr>
  </w:style>
  <w:style w:type="paragraph" w:styleId="756">
    <w:name w:val="正文文本首行缩进"/>
    <w:basedOn w:val="715"/>
    <w:next w:val="756"/>
    <w:link w:val="757"/>
    <w:pPr>
      <w:ind w:firstLine="420"/>
    </w:pPr>
    <w:rPr>
      <w:sz w:val="21"/>
    </w:rPr>
  </w:style>
  <w:style w:type="character" w:styleId="757">
    <w:name w:val="正文文本首行缩进 字符"/>
    <w:next w:val="757"/>
    <w:link w:val="756"/>
    <w:rPr>
      <w:sz w:val="21"/>
      <w:szCs w:val="24"/>
    </w:rPr>
  </w:style>
  <w:style w:type="paragraph" w:styleId="758">
    <w:name w:val="正文文本首行缩进 2"/>
    <w:basedOn w:val="717"/>
    <w:next w:val="758"/>
    <w:link w:val="759"/>
    <w:qFormat/>
    <w:pPr>
      <w:ind w:left="420" w:firstLine="420"/>
      <w:jc w:val="left"/>
      <w:spacing w:after="120"/>
    </w:pPr>
    <w:rPr>
      <w:sz w:val="21"/>
    </w:rPr>
  </w:style>
  <w:style w:type="character" w:styleId="759">
    <w:name w:val="正文文本首行缩进 2 字符"/>
    <w:next w:val="759"/>
    <w:link w:val="758"/>
    <w:qFormat/>
    <w:rPr>
      <w:rFonts w:eastAsia="仿宋_GB2312"/>
      <w:sz w:val="21"/>
      <w:szCs w:val="24"/>
    </w:rPr>
  </w:style>
  <w:style w:type="table" w:styleId="760">
    <w:name w:val="网格型"/>
    <w:basedOn w:val="695"/>
    <w:next w:val="760"/>
    <w:link w:val="684"/>
    <w:uiPriority w:val="59"/>
    <w:qFormat/>
    <w:rPr>
      <w:rFonts w:ascii="Calibri" w:hAnsi="Calibri"/>
      <w:sz w:val="24"/>
    </w:rPr>
    <w:tblPr/>
  </w:style>
  <w:style w:type="character" w:styleId="761">
    <w:name w:val="要点"/>
    <w:next w:val="761"/>
    <w:link w:val="684"/>
    <w:qFormat/>
    <w:rPr>
      <w:b/>
      <w:bCs/>
    </w:rPr>
  </w:style>
  <w:style w:type="character" w:styleId="762">
    <w:name w:val="页码"/>
    <w:next w:val="762"/>
    <w:link w:val="684"/>
    <w:qFormat/>
  </w:style>
  <w:style w:type="character" w:styleId="763">
    <w:name w:val="访问过的超链接"/>
    <w:next w:val="763"/>
    <w:link w:val="684"/>
    <w:uiPriority w:val="99"/>
    <w:rPr>
      <w:color w:val="800080"/>
      <w:u w:val="single"/>
    </w:rPr>
  </w:style>
  <w:style w:type="character" w:styleId="764">
    <w:name w:val="超链接"/>
    <w:next w:val="764"/>
    <w:link w:val="684"/>
    <w:qFormat/>
    <w:rPr>
      <w:color w:val="0000ff"/>
      <w:u w:val="single"/>
    </w:rPr>
  </w:style>
  <w:style w:type="character" w:styleId="765">
    <w:name w:val="批注引用"/>
    <w:next w:val="765"/>
    <w:link w:val="684"/>
    <w:qFormat/>
    <w:rPr>
      <w:sz w:val="21"/>
      <w:szCs w:val="21"/>
    </w:rPr>
  </w:style>
  <w:style w:type="character" w:styleId="766">
    <w:name w:val="脚注引用"/>
    <w:next w:val="766"/>
    <w:link w:val="684"/>
    <w:qFormat/>
    <w:rPr>
      <w:vertAlign w:val="superscript"/>
    </w:rPr>
  </w:style>
  <w:style w:type="character" w:styleId="767">
    <w:name w:val="页眉 Char"/>
    <w:next w:val="767"/>
    <w:link w:val="684"/>
    <w:uiPriority w:val="99"/>
    <w:qFormat/>
    <w:rPr>
      <w:sz w:val="21"/>
      <w:szCs w:val="24"/>
    </w:rPr>
  </w:style>
  <w:style w:type="character" w:styleId="768">
    <w:name w:val="未处理的提及"/>
    <w:next w:val="768"/>
    <w:link w:val="684"/>
    <w:uiPriority w:val="99"/>
    <w:unhideWhenUsed/>
    <w:rPr>
      <w:color w:val="605e5c"/>
      <w:shd w:val="clear" w:color="auto" w:fill="e1dfdd"/>
    </w:rPr>
  </w:style>
  <w:style w:type="character" w:styleId="769">
    <w:name w:val="font31"/>
    <w:next w:val="769"/>
    <w:link w:val="684"/>
    <w:qFormat/>
    <w:rPr>
      <w:rFonts w:ascii="Times New Roman" w:hAnsi="Times New Roman" w:cs="Times New Roman"/>
      <w:color w:val="000000"/>
      <w:sz w:val="24"/>
      <w:szCs w:val="24"/>
      <w:u w:val="none"/>
    </w:rPr>
  </w:style>
  <w:style w:type="character" w:styleId="770">
    <w:name w:val="font21"/>
    <w:next w:val="770"/>
    <w:link w:val="684"/>
    <w:qFormat/>
    <w:rPr>
      <w:rFonts w:hint="eastAsia" w:ascii="宋体" w:hAnsi="宋体" w:eastAsia="宋体" w:cs="宋体"/>
      <w:color w:val="000000"/>
      <w:sz w:val="24"/>
      <w:szCs w:val="24"/>
      <w:u w:val="none"/>
    </w:rPr>
  </w:style>
  <w:style w:type="character" w:styleId="771">
    <w:name w:val="页眉 Char1"/>
    <w:next w:val="771"/>
    <w:link w:val="684"/>
    <w:qFormat/>
    <w:rPr>
      <w:rFonts w:ascii="宋体" w:hAnsi="宋体"/>
      <w:sz w:val="18"/>
    </w:rPr>
  </w:style>
  <w:style w:type="character" w:styleId="772">
    <w:name w:val="超链接1"/>
    <w:next w:val="772"/>
    <w:link w:val="684"/>
    <w:qFormat/>
    <w:rPr>
      <w:rFonts w:ascii="Times New Roman" w:hAnsi="Times New Roman" w:eastAsia="宋体" w:cs="Times New Roman"/>
      <w:sz w:val="21"/>
      <w:szCs w:val="24"/>
      <w:lang w:val="en-US" w:eastAsia="zh-CN" w:bidi="ar-SA"/>
    </w:rPr>
  </w:style>
  <w:style w:type="character" w:styleId="773">
    <w:name w:val="本项目正文 Char"/>
    <w:next w:val="773"/>
    <w:link w:val="774"/>
    <w:qFormat/>
    <w:rPr>
      <w:bCs/>
      <w:sz w:val="28"/>
      <w:szCs w:val="44"/>
      <w:lang w:val="en-US" w:eastAsia="zh-CN" w:bidi="ar-SA"/>
    </w:rPr>
  </w:style>
  <w:style w:type="paragraph" w:styleId="774">
    <w:name w:val="本项目正文"/>
    <w:next w:val="774"/>
    <w:link w:val="773"/>
    <w:qFormat/>
    <w:pPr>
      <w:ind w:firstLine="200"/>
      <w:jc w:val="both"/>
      <w:spacing w:line="360" w:lineRule="auto"/>
    </w:pPr>
    <w:rPr>
      <w:bCs/>
      <w:sz w:val="28"/>
      <w:szCs w:val="44"/>
      <w:lang w:val="en-US" w:eastAsia="zh-CN" w:bidi="ar-SA"/>
    </w:rPr>
  </w:style>
  <w:style w:type="character" w:styleId="775">
    <w:name w:val="font521"/>
    <w:next w:val="775"/>
    <w:link w:val="684"/>
    <w:qFormat/>
    <w:rPr>
      <w:rFonts w:hint="eastAsia" w:ascii="宋体" w:hAnsi="宋体" w:eastAsia="宋体"/>
      <w:b/>
      <w:bCs/>
      <w:color w:val="000000"/>
      <w:sz w:val="22"/>
      <w:szCs w:val="22"/>
      <w:u w:val="none"/>
    </w:rPr>
  </w:style>
  <w:style w:type="character" w:styleId="776">
    <w:name w:val="正文1 Char Char"/>
    <w:next w:val="776"/>
    <w:link w:val="777"/>
    <w:qFormat/>
    <w:rPr>
      <w:sz w:val="28"/>
      <w:lang w:val="en-US" w:eastAsia="zh-CN" w:bidi="ar-SA"/>
    </w:rPr>
  </w:style>
  <w:style w:type="paragraph" w:styleId="777">
    <w:name w:val="正文1"/>
    <w:next w:val="777"/>
    <w:link w:val="776"/>
    <w:qFormat/>
    <w:pPr>
      <w:spacing w:line="560" w:lineRule="atLeast"/>
      <w:widowControl w:val="off"/>
    </w:pPr>
    <w:rPr>
      <w:sz w:val="28"/>
      <w:lang w:val="en-US" w:eastAsia="zh-CN" w:bidi="ar-SA"/>
    </w:rPr>
  </w:style>
  <w:style w:type="character" w:styleId="778">
    <w:name w:val="标题2 Char"/>
    <w:next w:val="778"/>
    <w:link w:val="779"/>
    <w:qFormat/>
    <w:rPr>
      <w:rFonts w:eastAsia="方正楷体_GBK"/>
      <w:sz w:val="32"/>
    </w:rPr>
  </w:style>
  <w:style w:type="paragraph" w:styleId="779">
    <w:name w:val="标题2"/>
    <w:basedOn w:val="684"/>
    <w:next w:val="684"/>
    <w:link w:val="778"/>
    <w:qFormat/>
    <w:pPr>
      <w:ind w:firstLine="200"/>
      <w:jc w:val="center"/>
      <w:spacing w:line="590" w:lineRule="atLeast"/>
    </w:pPr>
    <w:rPr>
      <w:rFonts w:eastAsia="方正楷体_GBK"/>
      <w:sz w:val="32"/>
      <w:szCs w:val="20"/>
    </w:rPr>
  </w:style>
  <w:style w:type="character" w:styleId="780">
    <w:name w:val="表格内文字 Char1"/>
    <w:next w:val="780"/>
    <w:link w:val="781"/>
    <w:qFormat/>
    <w:rPr>
      <w:sz w:val="24"/>
    </w:rPr>
  </w:style>
  <w:style w:type="paragraph" w:styleId="781">
    <w:name w:val="表格内文字"/>
    <w:basedOn w:val="684"/>
    <w:next w:val="781"/>
    <w:link w:val="780"/>
    <w:qFormat/>
    <w:pPr>
      <w:jc w:val="center"/>
      <w:spacing w:before="40" w:line="320" w:lineRule="exact"/>
    </w:pPr>
    <w:rPr>
      <w:sz w:val="24"/>
      <w:szCs w:val="20"/>
    </w:rPr>
  </w:style>
  <w:style w:type="character" w:styleId="782">
    <w:name w:val="fontstyle31"/>
    <w:next w:val="782"/>
    <w:link w:val="684"/>
    <w:qFormat/>
    <w:rPr>
      <w:rFonts w:ascii="TimesNewRoman" w:hAnsi="TimesNewRoman"/>
      <w:color w:val="000000"/>
      <w:sz w:val="28"/>
      <w:szCs w:val="28"/>
    </w:rPr>
  </w:style>
  <w:style w:type="character" w:styleId="783">
    <w:name w:val="明显参考1"/>
    <w:next w:val="783"/>
    <w:link w:val="684"/>
    <w:uiPriority w:val="32"/>
    <w:qFormat/>
    <w:rPr>
      <w:b/>
      <w:bCs/>
      <w:smallCaps/>
      <w:color w:val="c0504d"/>
      <w:spacing w:val="5"/>
      <w:u w:val="single"/>
    </w:rPr>
  </w:style>
  <w:style w:type="character" w:styleId="784">
    <w:name w:val="表头 Char"/>
    <w:next w:val="784"/>
    <w:link w:val="785"/>
    <w:qFormat/>
    <w:rPr>
      <w:rFonts w:eastAsia="黑体"/>
      <w:sz w:val="24"/>
      <w:szCs w:val="28"/>
    </w:rPr>
  </w:style>
  <w:style w:type="paragraph" w:styleId="785">
    <w:name w:val="表头"/>
    <w:basedOn w:val="684"/>
    <w:next w:val="785"/>
    <w:link w:val="784"/>
    <w:qFormat/>
    <w:pPr>
      <w:jc w:val="center"/>
      <w:spacing w:line="440" w:lineRule="exact"/>
    </w:pPr>
    <w:rPr>
      <w:rFonts w:eastAsia="黑体"/>
      <w:sz w:val="24"/>
      <w:szCs w:val="28"/>
    </w:rPr>
  </w:style>
  <w:style w:type="character" w:styleId="786">
    <w:name w:val="fontstyle01"/>
    <w:next w:val="786"/>
    <w:link w:val="684"/>
    <w:qFormat/>
    <w:rPr>
      <w:rFonts w:ascii="Times New Roman" w:hAnsi="Times New Roman" w:cs="Times New Roman"/>
      <w:color w:val="000000"/>
      <w:sz w:val="28"/>
      <w:szCs w:val="28"/>
    </w:rPr>
  </w:style>
  <w:style w:type="character" w:styleId="787">
    <w:name w:val="Z表格标题 Char"/>
    <w:next w:val="787"/>
    <w:link w:val="788"/>
    <w:qFormat/>
    <w:rPr>
      <w:rFonts w:ascii="黑体" w:eastAsia="黑体"/>
      <w:sz w:val="28"/>
      <w:szCs w:val="28"/>
    </w:rPr>
  </w:style>
  <w:style w:type="paragraph" w:styleId="788">
    <w:name w:val="Z表格标题"/>
    <w:basedOn w:val="684"/>
    <w:next w:val="788"/>
    <w:link w:val="787"/>
    <w:qFormat/>
    <w:pPr>
      <w:ind w:left="5102" w:hanging="1700"/>
      <w:jc w:val="center"/>
      <w:spacing w:line="360" w:lineRule="auto"/>
      <w:outlineLvl w:val="8"/>
    </w:pPr>
    <w:rPr>
      <w:rFonts w:ascii="黑体" w:eastAsia="黑体"/>
      <w:sz w:val="28"/>
      <w:szCs w:val="28"/>
    </w:rPr>
  </w:style>
  <w:style w:type="character" w:styleId="789">
    <w:name w:val="样式 样式 正文文本 + 行距: 固定值 26 磅 + 首行缩进:  2 字符 Char"/>
    <w:next w:val="789"/>
    <w:link w:val="790"/>
    <w:qFormat/>
    <w:rPr>
      <w:rFonts w:ascii="宋体" w:hAnsi="宋体"/>
      <w:bCs/>
      <w:color w:val="000000"/>
      <w:sz w:val="24"/>
      <w:szCs w:val="24"/>
    </w:rPr>
  </w:style>
  <w:style w:type="paragraph" w:styleId="790">
    <w:name w:val="样式 样式 正文文本 + 行距: 固定值 26 磅 + 首行缩进:  2 字符"/>
    <w:basedOn w:val="684"/>
    <w:next w:val="790"/>
    <w:link w:val="789"/>
    <w:qFormat/>
    <w:pPr>
      <w:ind w:firstLine="480"/>
    </w:pPr>
    <w:rPr>
      <w:rFonts w:ascii="宋体" w:hAnsi="宋体"/>
      <w:bCs/>
      <w:color w:val="000000"/>
      <w:sz w:val="24"/>
    </w:rPr>
  </w:style>
  <w:style w:type="character" w:styleId="791">
    <w:name w:val="black11"/>
    <w:next w:val="791"/>
    <w:link w:val="684"/>
    <w:qFormat/>
  </w:style>
  <w:style w:type="character" w:styleId="792">
    <w:name w:val="Z章标题 Char"/>
    <w:next w:val="792"/>
    <w:link w:val="793"/>
    <w:qFormat/>
    <w:rPr>
      <w:rFonts w:eastAsia="仿宋_GB2312"/>
      <w:b/>
      <w:bCs/>
      <w:sz w:val="44"/>
      <w:szCs w:val="32"/>
    </w:rPr>
  </w:style>
  <w:style w:type="paragraph" w:styleId="793">
    <w:name w:val="Z章标题"/>
    <w:basedOn w:val="685"/>
    <w:next w:val="685"/>
    <w:link w:val="792"/>
    <w:qFormat/>
    <w:pPr>
      <w:ind w:left="3551" w:hanging="432"/>
      <w:spacing w:before="240" w:line="360" w:lineRule="auto"/>
      <w:tabs>
        <w:tab w:val="left" w:pos="3551" w:leader="none"/>
      </w:tabs>
    </w:pPr>
    <w:rPr>
      <w:rFonts w:ascii="Times New Roman" w:hAnsi="Times New Roman" w:eastAsia="仿宋_GB2312"/>
      <w:b/>
      <w:bCs/>
      <w:sz w:val="44"/>
      <w:szCs w:val="32"/>
    </w:rPr>
  </w:style>
  <w:style w:type="character" w:styleId="794">
    <w:name w:val="Z小节标题 Char"/>
    <w:next w:val="794"/>
    <w:link w:val="795"/>
    <w:qFormat/>
    <w:rPr>
      <w:rFonts w:eastAsia="黑体"/>
      <w:b/>
      <w:bCs/>
      <w:sz w:val="24"/>
      <w:szCs w:val="28"/>
    </w:rPr>
  </w:style>
  <w:style w:type="paragraph" w:styleId="795">
    <w:name w:val="Z小节标题"/>
    <w:basedOn w:val="684"/>
    <w:next w:val="684"/>
    <w:link w:val="794"/>
    <w:qFormat/>
    <w:pPr>
      <w:ind w:left="1389" w:hanging="720"/>
      <w:jc w:val="left"/>
      <w:keepLines/>
      <w:keepNext/>
      <w:spacing w:line="360" w:lineRule="auto"/>
      <w:outlineLvl w:val="2"/>
    </w:pPr>
    <w:rPr>
      <w:rFonts w:eastAsia="黑体"/>
      <w:b/>
      <w:bCs/>
      <w:sz w:val="24"/>
      <w:szCs w:val="28"/>
    </w:rPr>
  </w:style>
  <w:style w:type="character" w:styleId="796">
    <w:name w:val="段落 Char"/>
    <w:next w:val="796"/>
    <w:link w:val="797"/>
    <w:qFormat/>
    <w:rPr>
      <w:rFonts w:ascii="仿宋_GB2312" w:eastAsia="仿宋_GB2312"/>
      <w:sz w:val="24"/>
      <w:szCs w:val="24"/>
    </w:rPr>
  </w:style>
  <w:style w:type="paragraph" w:styleId="797">
    <w:name w:val="段落"/>
    <w:basedOn w:val="684"/>
    <w:next w:val="797"/>
    <w:link w:val="796"/>
    <w:qFormat/>
    <w:pPr>
      <w:ind w:firstLine="200"/>
      <w:spacing w:line="360" w:lineRule="auto"/>
    </w:pPr>
    <w:rPr>
      <w:rFonts w:ascii="仿宋_GB2312" w:eastAsia="仿宋_GB2312"/>
      <w:sz w:val="24"/>
    </w:rPr>
  </w:style>
  <w:style w:type="character" w:styleId="798">
    <w:name w:val="标题 1 Char1"/>
    <w:next w:val="798"/>
    <w:link w:val="684"/>
    <w:qFormat/>
    <w:rPr>
      <w:rFonts w:eastAsia="黑体"/>
      <w:sz w:val="32"/>
    </w:rPr>
  </w:style>
  <w:style w:type="character" w:styleId="799">
    <w:name w:val="fontstyle11"/>
    <w:next w:val="799"/>
    <w:link w:val="684"/>
    <w:qFormat/>
    <w:rPr>
      <w:rFonts w:hint="eastAsia" w:ascii="宋体" w:hAnsi="宋体" w:eastAsia="宋体"/>
      <w:color w:val="000000"/>
      <w:sz w:val="28"/>
      <w:szCs w:val="28"/>
    </w:rPr>
  </w:style>
  <w:style w:type="character" w:styleId="800">
    <w:name w:val="正文（有空格） Char"/>
    <w:next w:val="800"/>
    <w:link w:val="801"/>
    <w:qFormat/>
    <w:rPr>
      <w:sz w:val="28"/>
      <w:szCs w:val="28"/>
      <w:lang w:val="en-US" w:eastAsia="zh-CN" w:bidi="ar-SA"/>
    </w:rPr>
  </w:style>
  <w:style w:type="paragraph" w:styleId="801">
    <w:name w:val="正文（有空格）"/>
    <w:next w:val="801"/>
    <w:link w:val="800"/>
    <w:qFormat/>
    <w:pPr>
      <w:ind w:firstLine="200"/>
      <w:spacing w:line="360" w:lineRule="auto"/>
      <w:widowControl w:val="off"/>
    </w:pPr>
    <w:rPr>
      <w:sz w:val="28"/>
      <w:szCs w:val="28"/>
      <w:lang w:val="en-US" w:eastAsia="zh-CN" w:bidi="ar-SA"/>
    </w:rPr>
  </w:style>
  <w:style w:type="character" w:styleId="802">
    <w:name w:val="15"/>
    <w:next w:val="802"/>
    <w:link w:val="684"/>
    <w:qFormat/>
    <w:rPr>
      <w:rFonts w:ascii="Times New Roman" w:hAnsi="Times New Roman" w:cs="Times New Roman"/>
    </w:rPr>
  </w:style>
  <w:style w:type="character" w:styleId="803">
    <w:name w:val="样式 Z表格标题 + (西文) 宋体 Char"/>
    <w:next w:val="803"/>
    <w:link w:val="684"/>
    <w:qFormat/>
    <w:rPr>
      <w:rFonts w:hint="eastAsia" w:ascii="宋体" w:hAnsi="宋体" w:eastAsia="仿宋_GB2312"/>
      <w:b/>
      <w:sz w:val="28"/>
      <w:lang w:val="en-US" w:eastAsia="zh-CN" w:bidi="ar-SA"/>
    </w:rPr>
  </w:style>
  <w:style w:type="character" w:styleId="804">
    <w:name w:val="正文文本缩进 2 字符"/>
    <w:next w:val="804"/>
    <w:link w:val="684"/>
    <w:qFormat/>
    <w:rPr>
      <w:rFonts w:ascii="Times New Roman" w:hAnsi="Times New Roman"/>
      <w:sz w:val="24"/>
      <w:szCs w:val="28"/>
    </w:rPr>
  </w:style>
  <w:style w:type="character" w:styleId="805">
    <w:name w:val="页脚 字符"/>
    <w:next w:val="805"/>
    <w:link w:val="684"/>
    <w:uiPriority w:val="99"/>
  </w:style>
  <w:style w:type="character" w:styleId="806">
    <w:name w:val="Z节标题 Char"/>
    <w:next w:val="806"/>
    <w:link w:val="807"/>
    <w:qFormat/>
    <w:rPr>
      <w:rFonts w:ascii="黑体" w:hAnsi="黑体" w:eastAsia="黑体"/>
      <w:bCs/>
      <w:sz w:val="28"/>
      <w:szCs w:val="28"/>
    </w:rPr>
  </w:style>
  <w:style w:type="paragraph" w:styleId="807">
    <w:name w:val="Z节标题"/>
    <w:basedOn w:val="793"/>
    <w:next w:val="807"/>
    <w:link w:val="806"/>
    <w:qFormat/>
    <w:pPr>
      <w:ind w:left="0" w:firstLine="7"/>
      <w:jc w:val="left"/>
      <w:spacing w:before="0" w:after="0"/>
      <w:widowControl/>
      <w:tabs>
        <w:tab w:val="left" w:pos="3551" w:leader="none"/>
      </w:tabs>
      <w:outlineLvl w:val="1"/>
    </w:pPr>
    <w:rPr>
      <w:rFonts w:ascii="黑体" w:hAnsi="黑体" w:eastAsia="黑体"/>
      <w:b w:val="0"/>
      <w:sz w:val="28"/>
      <w:szCs w:val="28"/>
    </w:rPr>
  </w:style>
  <w:style w:type="character" w:styleId="808">
    <w:name w:val="日期 字符"/>
    <w:next w:val="808"/>
    <w:link w:val="684"/>
    <w:qFormat/>
    <w:rPr>
      <w:rFonts w:ascii="Times New Roman" w:hAnsi="Times New Roman" w:eastAsia="宋体" w:cs="Times New Roman"/>
      <w:szCs w:val="24"/>
    </w:rPr>
  </w:style>
  <w:style w:type="character" w:styleId="809">
    <w:name w:val="默认段落字体1"/>
    <w:next w:val="809"/>
    <w:link w:val="684"/>
    <w:semiHidden/>
    <w:qFormat/>
  </w:style>
  <w:style w:type="character" w:styleId="810">
    <w:name w:val="fontstyle21"/>
    <w:next w:val="810"/>
    <w:link w:val="684"/>
    <w:qFormat/>
    <w:rPr>
      <w:rFonts w:hint="eastAsia" w:ascii="宋体" w:hAnsi="宋体" w:eastAsia="宋体"/>
      <w:color w:val="000000"/>
      <w:sz w:val="28"/>
      <w:szCs w:val="28"/>
    </w:rPr>
  </w:style>
  <w:style w:type="character" w:styleId="811">
    <w:name w:val="纯文本 字符"/>
    <w:next w:val="811"/>
    <w:link w:val="684"/>
    <w:uiPriority w:val="99"/>
    <w:qFormat/>
    <w:rPr>
      <w:rFonts w:ascii="Times New Roman" w:hAnsi="Times New Roman" w:eastAsia="宋体" w:cs="Times New Roman"/>
      <w:sz w:val="24"/>
      <w:szCs w:val="28"/>
    </w:rPr>
  </w:style>
  <w:style w:type="character" w:styleId="812">
    <w:name w:val="正文文本缩进 Char"/>
    <w:next w:val="812"/>
    <w:link w:val="684"/>
    <w:qFormat/>
    <w:rPr>
      <w:rFonts w:ascii="Times New Roman" w:hAnsi="Times New Roman" w:eastAsia="宋体" w:cs="Times New Roman"/>
      <w:sz w:val="24"/>
      <w:szCs w:val="28"/>
    </w:rPr>
  </w:style>
  <w:style w:type="character" w:styleId="813">
    <w:name w:val="标题3 字符"/>
    <w:next w:val="813"/>
    <w:link w:val="814"/>
    <w:rPr>
      <w:rFonts w:eastAsia="仿宋_GB2312" w:cs="Times New Roman"/>
      <w:b/>
      <w:bCs/>
      <w:sz w:val="24"/>
      <w:szCs w:val="32"/>
    </w:rPr>
  </w:style>
  <w:style w:type="paragraph" w:styleId="814">
    <w:name w:val="标题3"/>
    <w:basedOn w:val="687"/>
    <w:next w:val="797"/>
    <w:link w:val="813"/>
    <w:qFormat/>
    <w:pPr>
      <w:spacing w:before="100" w:after="100" w:line="415" w:lineRule="auto"/>
    </w:pPr>
    <w:rPr>
      <w:rFonts w:eastAsia="仿宋_GB2312"/>
      <w:sz w:val="24"/>
    </w:rPr>
  </w:style>
  <w:style w:type="character" w:styleId="815">
    <w:name w:val="font531"/>
    <w:next w:val="815"/>
    <w:link w:val="684"/>
    <w:qFormat/>
    <w:rPr>
      <w:rFonts w:hint="eastAsia" w:ascii="宋体" w:hAnsi="宋体" w:eastAsia="宋体"/>
      <w:color w:val="000000"/>
      <w:sz w:val="22"/>
      <w:szCs w:val="22"/>
      <w:u w:val="none"/>
    </w:rPr>
  </w:style>
  <w:style w:type="paragraph" w:styleId="816">
    <w:name w:val="正文_2"/>
    <w:next w:val="816"/>
    <w:link w:val="684"/>
    <w:qFormat/>
    <w:pPr>
      <w:jc w:val="both"/>
      <w:widowControl w:val="off"/>
    </w:pPr>
    <w:rPr>
      <w:sz w:val="21"/>
      <w:szCs w:val="22"/>
      <w:lang w:val="en-US" w:eastAsia="zh-CN" w:bidi="ar-SA"/>
    </w:rPr>
  </w:style>
  <w:style w:type="paragraph" w:styleId="817">
    <w:name w:val="xl69"/>
    <w:basedOn w:val="684"/>
    <w:next w:val="817"/>
    <w:link w:val="684"/>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818">
    <w:name w:val="xl68"/>
    <w:basedOn w:val="684"/>
    <w:next w:val="818"/>
    <w:link w:val="68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819">
    <w:name w:val="xl67"/>
    <w:basedOn w:val="684"/>
    <w:next w:val="819"/>
    <w:link w:val="68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820">
    <w:name w:val="xl66"/>
    <w:basedOn w:val="684"/>
    <w:next w:val="820"/>
    <w:link w:val="68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821">
    <w:name w:val="xl65"/>
    <w:basedOn w:val="684"/>
    <w:next w:val="821"/>
    <w:link w:val="684"/>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仿宋_GB2312" w:hAnsi="宋体" w:eastAsia="仿宋_GB2312" w:cs="宋体"/>
      <w:color w:val="000000"/>
      <w:szCs w:val="21"/>
    </w:rPr>
  </w:style>
  <w:style w:type="paragraph" w:styleId="822">
    <w:name w:val="内容正文"/>
    <w:basedOn w:val="684"/>
    <w:next w:val="822"/>
    <w:link w:val="684"/>
    <w:qFormat/>
    <w:pPr>
      <w:ind w:firstLine="480"/>
      <w:spacing w:line="360" w:lineRule="auto"/>
    </w:pPr>
    <w:rPr>
      <w:rFonts w:ascii="Calibri" w:hAnsi="Calibri"/>
      <w:sz w:val="28"/>
    </w:rPr>
  </w:style>
  <w:style w:type="paragraph" w:styleId="823">
    <w:name w:val="普通正文"/>
    <w:basedOn w:val="684"/>
    <w:next w:val="823"/>
    <w:link w:val="684"/>
    <w:qFormat/>
    <w:pPr>
      <w:ind w:firstLine="480"/>
      <w:jc w:val="left"/>
      <w:spacing w:before="120" w:after="120" w:line="360" w:lineRule="auto"/>
    </w:pPr>
    <w:rPr>
      <w:rFonts w:ascii="Arial" w:hAnsi="Arial"/>
      <w:sz w:val="24"/>
    </w:rPr>
  </w:style>
  <w:style w:type="paragraph" w:styleId="824">
    <w:name w:val="正文空2格  1."/>
    <w:basedOn w:val="684"/>
    <w:next w:val="824"/>
    <w:link w:val="684"/>
    <w:pPr>
      <w:ind w:firstLine="200"/>
      <w:spacing w:line="360" w:lineRule="auto"/>
    </w:pPr>
    <w:rPr>
      <w:rFonts w:ascii="宋体" w:hAnsi="宋体" w:eastAsia="仿宋" w:cs="宋体"/>
      <w:sz w:val="28"/>
      <w:szCs w:val="20"/>
    </w:rPr>
  </w:style>
  <w:style w:type="paragraph" w:styleId="825">
    <w:name w:val="普通(网站)1"/>
    <w:basedOn w:val="684"/>
    <w:next w:val="825"/>
    <w:link w:val="684"/>
    <w:qFormat/>
    <w:pPr>
      <w:jc w:val="left"/>
      <w:spacing w:before="100" w:beforeAutospacing="1" w:after="100" w:afterAutospacing="1"/>
      <w:widowControl/>
    </w:pPr>
    <w:rPr>
      <w:rFonts w:ascii="宋体" w:hAnsi="宋体" w:cs="宋体"/>
      <w:sz w:val="24"/>
      <w:szCs w:val="20"/>
      <w:lang w:val="zh-CN" w:bidi="zh-CN"/>
    </w:rPr>
  </w:style>
  <w:style w:type="paragraph" w:styleId="826">
    <w:name w:val="xl139"/>
    <w:basedOn w:val="684"/>
    <w:next w:val="826"/>
    <w:link w:val="68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827">
    <w:name w:val="xl137"/>
    <w:basedOn w:val="684"/>
    <w:next w:val="827"/>
    <w:link w:val="68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828">
    <w:name w:val="xl118"/>
    <w:basedOn w:val="684"/>
    <w:next w:val="828"/>
    <w:link w:val="68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29">
    <w:name w:val="xl115"/>
    <w:basedOn w:val="684"/>
    <w:next w:val="829"/>
    <w:link w:val="684"/>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30">
    <w:name w:val="xl141"/>
    <w:basedOn w:val="684"/>
    <w:next w:val="830"/>
    <w:link w:val="684"/>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31">
    <w:name w:val="xl111"/>
    <w:basedOn w:val="684"/>
    <w:next w:val="831"/>
    <w:link w:val="68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32">
    <w:name w:val="xl99"/>
    <w:basedOn w:val="684"/>
    <w:next w:val="832"/>
    <w:link w:val="684"/>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33">
    <w:name w:val="xl106"/>
    <w:basedOn w:val="684"/>
    <w:next w:val="833"/>
    <w:link w:val="68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34">
    <w:name w:val="xl92"/>
    <w:basedOn w:val="684"/>
    <w:next w:val="834"/>
    <w:link w:val="68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35">
    <w:name w:val="xl128"/>
    <w:basedOn w:val="684"/>
    <w:next w:val="835"/>
    <w:link w:val="68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836">
    <w:name w:val="xl90"/>
    <w:basedOn w:val="684"/>
    <w:next w:val="836"/>
    <w:link w:val="68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37">
    <w:name w:val="xl89"/>
    <w:basedOn w:val="684"/>
    <w:next w:val="837"/>
    <w:link w:val="684"/>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38">
    <w:name w:val="xl151"/>
    <w:basedOn w:val="684"/>
    <w:next w:val="838"/>
    <w:link w:val="684"/>
    <w:pPr>
      <w:jc w:val="righ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839">
    <w:name w:val="xl78"/>
    <w:basedOn w:val="684"/>
    <w:next w:val="839"/>
    <w:link w:val="68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40">
    <w:name w:val="列出段落2"/>
    <w:basedOn w:val="684"/>
    <w:next w:val="840"/>
    <w:link w:val="684"/>
    <w:pPr>
      <w:ind w:firstLine="420"/>
    </w:pPr>
    <w:rPr>
      <w:rFonts w:ascii="Calibri" w:hAnsi="Calibri"/>
      <w:szCs w:val="22"/>
    </w:rPr>
  </w:style>
  <w:style w:type="paragraph" w:styleId="841">
    <w:name w:val="xl76"/>
    <w:basedOn w:val="684"/>
    <w:next w:val="841"/>
    <w:link w:val="68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42">
    <w:name w:val="xl75"/>
    <w:basedOn w:val="684"/>
    <w:next w:val="842"/>
    <w:link w:val="68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43">
    <w:name w:val="正文首行缩进样式"/>
    <w:basedOn w:val="684"/>
    <w:next w:val="843"/>
    <w:link w:val="684"/>
    <w:uiPriority w:val="99"/>
    <w:qFormat/>
    <w:pPr>
      <w:ind w:firstLine="200"/>
      <w:jc w:val="left"/>
      <w:spacing w:line="360" w:lineRule="auto"/>
      <w:widowControl/>
    </w:pPr>
    <w:rPr>
      <w:rFonts w:ascii="宋体" w:hAnsi="宋体"/>
      <w:sz w:val="24"/>
      <w:lang w:val="zh-CN"/>
    </w:rPr>
  </w:style>
  <w:style w:type="paragraph" w:styleId="844">
    <w:name w:val="xl104"/>
    <w:basedOn w:val="684"/>
    <w:next w:val="844"/>
    <w:link w:val="68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45">
    <w:name w:val="xl83"/>
    <w:basedOn w:val="684"/>
    <w:next w:val="845"/>
    <w:link w:val="684"/>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46">
    <w:name w:val="xl87"/>
    <w:basedOn w:val="684"/>
    <w:next w:val="846"/>
    <w:link w:val="68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47">
    <w:name w:val="xl109"/>
    <w:basedOn w:val="684"/>
    <w:next w:val="847"/>
    <w:link w:val="68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48">
    <w:name w:val="xl117"/>
    <w:basedOn w:val="684"/>
    <w:next w:val="848"/>
    <w:link w:val="68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49">
    <w:name w:val="xl54"/>
    <w:basedOn w:val="684"/>
    <w:next w:val="849"/>
    <w:link w:val="684"/>
    <w:pPr>
      <w:ind w:firstLine="200"/>
      <w:jc w:val="center"/>
      <w:spacing w:before="100" w:beforeAutospacing="1" w:after="100" w:afterAutospacing="1"/>
      <w:widowControl/>
      <w:pBdr>
        <w:bottom w:val="single" w:color="000000" w:sz="4" w:space="0"/>
      </w:pBdr>
    </w:pPr>
    <w:rPr>
      <w:rFonts w:hint="eastAsia" w:ascii="黑体" w:hAnsi="Arial Unicode MS" w:eastAsia="黑体" w:cs="Arial Unicode MS"/>
      <w:spacing w:val="-8"/>
      <w:sz w:val="28"/>
      <w:szCs w:val="28"/>
    </w:rPr>
  </w:style>
  <w:style w:type="paragraph" w:styleId="850">
    <w:name w:val="xl24"/>
    <w:basedOn w:val="684"/>
    <w:next w:val="850"/>
    <w:link w:val="684"/>
    <w:pPr>
      <w:jc w:val="center"/>
      <w:spacing w:before="100" w:beforeAutospacing="1" w:after="100" w:afterAutospacing="1"/>
      <w:widowControl/>
    </w:pPr>
    <w:rPr>
      <w:rFonts w:ascii="宋体" w:hAnsi="宋体"/>
      <w:sz w:val="24"/>
    </w:rPr>
  </w:style>
  <w:style w:type="paragraph" w:styleId="851">
    <w:name w:val="xl85"/>
    <w:basedOn w:val="684"/>
    <w:next w:val="851"/>
    <w:link w:val="684"/>
    <w:pPr>
      <w:jc w:val="left"/>
      <w:spacing w:before="100" w:beforeAutospacing="1" w:after="100" w:afterAutospacing="1"/>
      <w:widowControl/>
    </w:pPr>
    <w:rPr>
      <w:rFonts w:ascii="宋体" w:hAnsi="宋体" w:cs="宋体"/>
      <w:b/>
      <w:bCs/>
      <w:sz w:val="20"/>
      <w:szCs w:val="20"/>
    </w:rPr>
  </w:style>
  <w:style w:type="paragraph" w:styleId="852">
    <w:name w:val="xl114"/>
    <w:basedOn w:val="684"/>
    <w:next w:val="852"/>
    <w:link w:val="68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853">
    <w:name w:val="reader-word-layer"/>
    <w:basedOn w:val="684"/>
    <w:next w:val="853"/>
    <w:link w:val="684"/>
    <w:pPr>
      <w:jc w:val="left"/>
      <w:spacing w:before="100" w:beforeAutospacing="1" w:after="100" w:afterAutospacing="1" w:line="360" w:lineRule="auto"/>
      <w:widowControl/>
    </w:pPr>
    <w:rPr>
      <w:rFonts w:ascii="宋体" w:hAnsi="宋体" w:cs="宋体"/>
      <w:sz w:val="24"/>
    </w:rPr>
  </w:style>
  <w:style w:type="paragraph" w:styleId="854">
    <w:name w:val="xl136"/>
    <w:basedOn w:val="684"/>
    <w:next w:val="854"/>
    <w:link w:val="68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55">
    <w:name w:val="Default"/>
    <w:next w:val="855"/>
    <w:link w:val="684"/>
    <w:qFormat/>
    <w:pPr>
      <w:spacing w:line="360" w:lineRule="auto"/>
      <w:widowControl w:val="off"/>
    </w:pPr>
    <w:rPr>
      <w:rFonts w:ascii="宋体" w:hAnsi="Calibri" w:cs="宋体"/>
      <w:color w:val="000000"/>
      <w:sz w:val="24"/>
      <w:szCs w:val="24"/>
      <w:lang w:val="en-US" w:eastAsia="zh-CN" w:bidi="ar-SA"/>
    </w:rPr>
  </w:style>
  <w:style w:type="paragraph" w:styleId="856">
    <w:name w:val="xl108"/>
    <w:basedOn w:val="684"/>
    <w:next w:val="856"/>
    <w:link w:val="68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57">
    <w:name w:val="表标题"/>
    <w:basedOn w:val="684"/>
    <w:next w:val="857"/>
    <w:link w:val="684"/>
    <w:pPr>
      <w:ind w:firstLine="200"/>
      <w:jc w:val="left"/>
      <w:spacing w:line="360" w:lineRule="auto"/>
    </w:pPr>
    <w:rPr>
      <w:rFonts w:ascii="黑体" w:hAnsi="宋体" w:eastAsia="黑体"/>
      <w:sz w:val="28"/>
    </w:rPr>
  </w:style>
  <w:style w:type="paragraph" w:styleId="858">
    <w:name w:val="xl82"/>
    <w:basedOn w:val="684"/>
    <w:next w:val="858"/>
    <w:link w:val="68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59">
    <w:name w:val="xl101"/>
    <w:basedOn w:val="684"/>
    <w:next w:val="859"/>
    <w:link w:val="68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60">
    <w:name w:val="xl130"/>
    <w:basedOn w:val="684"/>
    <w:next w:val="860"/>
    <w:link w:val="68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61">
    <w:name w:val="样式 样式 四号 黑色 行距: 1.5 倍行距2 + 首行缩进:  2 字符"/>
    <w:basedOn w:val="684"/>
    <w:next w:val="861"/>
    <w:link w:val="684"/>
    <w:pPr>
      <w:ind w:firstLine="446"/>
      <w:jc w:val="left"/>
      <w:spacing w:line="360" w:lineRule="auto"/>
    </w:pPr>
    <w:rPr>
      <w:rFonts w:cs="宋体"/>
      <w:color w:val="000000"/>
      <w:sz w:val="24"/>
      <w:szCs w:val="20"/>
    </w:rPr>
  </w:style>
  <w:style w:type="paragraph" w:styleId="862">
    <w:name w:val="font5"/>
    <w:basedOn w:val="684"/>
    <w:next w:val="862"/>
    <w:link w:val="684"/>
    <w:pPr>
      <w:jc w:val="left"/>
      <w:spacing w:before="100" w:beforeAutospacing="1" w:after="100" w:afterAutospacing="1"/>
      <w:widowControl/>
    </w:pPr>
    <w:rPr>
      <w:rFonts w:ascii="宋体" w:hAnsi="宋体" w:cs="宋体"/>
      <w:sz w:val="18"/>
      <w:szCs w:val="18"/>
    </w:rPr>
  </w:style>
  <w:style w:type="paragraph" w:styleId="863">
    <w:name w:val="xl105"/>
    <w:basedOn w:val="684"/>
    <w:next w:val="863"/>
    <w:link w:val="68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64">
    <w:name w:val="xl72"/>
    <w:basedOn w:val="684"/>
    <w:next w:val="864"/>
    <w:link w:val="68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65">
    <w:name w:val="xl148"/>
    <w:basedOn w:val="684"/>
    <w:next w:val="865"/>
    <w:link w:val="68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866">
    <w:name w:val="样式7"/>
    <w:basedOn w:val="684"/>
    <w:next w:val="866"/>
    <w:link w:val="684"/>
    <w:pPr>
      <w:jc w:val="center"/>
    </w:pPr>
    <w:rPr>
      <w:sz w:val="18"/>
    </w:rPr>
  </w:style>
  <w:style w:type="paragraph" w:styleId="867">
    <w:name w:val="xl146"/>
    <w:basedOn w:val="684"/>
    <w:next w:val="867"/>
    <w:link w:val="684"/>
    <w:pPr>
      <w:jc w:val="left"/>
      <w:spacing w:before="100" w:beforeAutospacing="1" w:after="100" w:afterAutospacing="1"/>
      <w:widowControl/>
    </w:pPr>
    <w:rPr>
      <w:rFonts w:ascii="Courier" w:hAnsi="Courier" w:cs="宋体"/>
      <w:sz w:val="24"/>
    </w:rPr>
  </w:style>
  <w:style w:type="paragraph" w:styleId="868">
    <w:name w:val="xl70"/>
    <w:basedOn w:val="684"/>
    <w:next w:val="868"/>
    <w:link w:val="684"/>
    <w:pPr>
      <w:jc w:val="left"/>
      <w:spacing w:before="100" w:beforeAutospacing="1" w:after="100" w:afterAutospacing="1"/>
      <w:widowControl/>
    </w:pPr>
    <w:rPr>
      <w:rFonts w:ascii="Courier" w:hAnsi="Courier" w:cs="宋体"/>
      <w:sz w:val="24"/>
    </w:rPr>
  </w:style>
  <w:style w:type="paragraph" w:styleId="869">
    <w:name w:val="xl121"/>
    <w:basedOn w:val="684"/>
    <w:next w:val="869"/>
    <w:link w:val="684"/>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870">
    <w:name w:val="font6"/>
    <w:basedOn w:val="684"/>
    <w:next w:val="870"/>
    <w:link w:val="684"/>
    <w:pPr>
      <w:jc w:val="left"/>
      <w:spacing w:before="100" w:beforeAutospacing="1" w:after="100" w:afterAutospacing="1"/>
      <w:widowControl/>
    </w:pPr>
    <w:rPr>
      <w:rFonts w:ascii="宋体" w:hAnsi="宋体" w:cs="宋体"/>
      <w:color w:val="000000"/>
      <w:szCs w:val="21"/>
    </w:rPr>
  </w:style>
  <w:style w:type="paragraph" w:styleId="871">
    <w:name w:val="xl97"/>
    <w:basedOn w:val="684"/>
    <w:next w:val="871"/>
    <w:link w:val="684"/>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72">
    <w:name w:val="xl96"/>
    <w:basedOn w:val="684"/>
    <w:next w:val="872"/>
    <w:link w:val="684"/>
    <w:qFormat/>
    <w:pPr>
      <w:jc w:val="left"/>
      <w:spacing w:before="100" w:beforeAutospacing="1" w:after="100" w:afterAutospacing="1"/>
      <w:widowControl/>
    </w:pPr>
    <w:rPr>
      <w:rFonts w:ascii="宋体" w:hAnsi="宋体" w:cs="宋体"/>
      <w:color w:val="ff0000"/>
      <w:sz w:val="20"/>
      <w:szCs w:val="20"/>
    </w:rPr>
  </w:style>
  <w:style w:type="paragraph" w:styleId="873">
    <w:name w:val="xl142"/>
    <w:basedOn w:val="684"/>
    <w:next w:val="873"/>
    <w:link w:val="68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74">
    <w:name w:val="xl119"/>
    <w:basedOn w:val="684"/>
    <w:next w:val="874"/>
    <w:link w:val="6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75">
    <w:name w:val="xl155"/>
    <w:basedOn w:val="684"/>
    <w:next w:val="875"/>
    <w:link w:val="684"/>
    <w:qFormat/>
    <w:pPr>
      <w:jc w:val="left"/>
      <w:spacing w:before="100" w:beforeAutospacing="1" w:after="100" w:afterAutospacing="1"/>
      <w:widowControl/>
      <w:pBdr>
        <w:bottom w:val="single" w:color="000000" w:sz="4" w:space="0"/>
      </w:pBdr>
    </w:pPr>
    <w:rPr>
      <w:rFonts w:ascii="宋体" w:hAnsi="宋体" w:cs="宋体"/>
      <w:b/>
      <w:bCs/>
      <w:sz w:val="20"/>
      <w:szCs w:val="20"/>
    </w:rPr>
  </w:style>
  <w:style w:type="paragraph" w:styleId="876">
    <w:name w:val="无间隔1"/>
    <w:next w:val="876"/>
    <w:link w:val="684"/>
    <w:uiPriority w:val="1"/>
    <w:qFormat/>
    <w:pPr>
      <w:jc w:val="center"/>
      <w:spacing w:line="312" w:lineRule="exact"/>
      <w:widowControl w:val="off"/>
    </w:pPr>
    <w:rPr>
      <w:rFonts w:eastAsia="仿宋_GB2312"/>
      <w:sz w:val="21"/>
      <w:szCs w:val="24"/>
      <w:lang w:val="en-US" w:eastAsia="zh-CN" w:bidi="ar-SA"/>
    </w:rPr>
  </w:style>
  <w:style w:type="paragraph" w:styleId="877">
    <w:name w:val="xl120"/>
    <w:basedOn w:val="684"/>
    <w:next w:val="877"/>
    <w:link w:val="6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878">
    <w:name w:val="xl122"/>
    <w:basedOn w:val="684"/>
    <w:next w:val="878"/>
    <w:link w:val="684"/>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879">
    <w:name w:val="表格文字"/>
    <w:basedOn w:val="684"/>
    <w:next w:val="724"/>
    <w:link w:val="684"/>
    <w:qFormat/>
    <w:pPr>
      <w:ind w:firstLine="200"/>
      <w:jc w:val="left"/>
    </w:pPr>
    <w:rPr>
      <w:rFonts w:ascii="宋体" w:hAnsi="Courier New"/>
      <w:szCs w:val="20"/>
    </w:rPr>
  </w:style>
  <w:style w:type="paragraph" w:styleId="880">
    <w:name w:val="xl116"/>
    <w:basedOn w:val="684"/>
    <w:next w:val="880"/>
    <w:link w:val="6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81">
    <w:name w:val="xl123"/>
    <w:basedOn w:val="684"/>
    <w:next w:val="881"/>
    <w:link w:val="6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882">
    <w:name w:val="列出段落1"/>
    <w:basedOn w:val="684"/>
    <w:next w:val="882"/>
    <w:link w:val="684"/>
    <w:qFormat/>
    <w:pPr>
      <w:ind w:firstLine="420"/>
      <w:jc w:val="left"/>
      <w:spacing w:line="360" w:lineRule="auto"/>
    </w:pPr>
    <w:rPr>
      <w:sz w:val="28"/>
    </w:rPr>
  </w:style>
  <w:style w:type="paragraph" w:styleId="883">
    <w:name w:val="xl144"/>
    <w:basedOn w:val="684"/>
    <w:next w:val="883"/>
    <w:link w:val="684"/>
    <w:qFormat/>
    <w:pPr>
      <w:jc w:val="left"/>
      <w:spacing w:before="100" w:beforeAutospacing="1" w:after="100" w:afterAutospacing="1"/>
      <w:widowControl/>
    </w:pPr>
    <w:rPr>
      <w:rFonts w:ascii="Courier" w:hAnsi="Courier" w:cs="宋体"/>
      <w:sz w:val="24"/>
    </w:rPr>
  </w:style>
  <w:style w:type="paragraph" w:styleId="884">
    <w:name w:val="xl149"/>
    <w:basedOn w:val="684"/>
    <w:next w:val="884"/>
    <w:link w:val="6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85">
    <w:name w:val="xl91"/>
    <w:basedOn w:val="684"/>
    <w:next w:val="885"/>
    <w:link w:val="684"/>
    <w:qFormat/>
    <w:pPr>
      <w:jc w:val="left"/>
      <w:spacing w:before="100" w:beforeAutospacing="1" w:after="100" w:afterAutospacing="1"/>
      <w:widowControl/>
    </w:pPr>
    <w:rPr>
      <w:rFonts w:ascii="宋体" w:hAnsi="宋体" w:cs="宋体"/>
      <w:b/>
      <w:bCs/>
      <w:color w:val="ff0000"/>
      <w:sz w:val="20"/>
      <w:szCs w:val="20"/>
    </w:rPr>
  </w:style>
  <w:style w:type="paragraph" w:styleId="886">
    <w:name w:val="标题4"/>
    <w:basedOn w:val="684"/>
    <w:next w:val="886"/>
    <w:link w:val="684"/>
    <w:qFormat/>
    <w:pPr>
      <w:ind w:firstLine="532"/>
      <w:spacing w:line="360" w:lineRule="auto"/>
    </w:pPr>
    <w:rPr>
      <w:sz w:val="28"/>
      <w:szCs w:val="20"/>
    </w:rPr>
  </w:style>
  <w:style w:type="paragraph" w:styleId="887">
    <w:name w:val="xl81"/>
    <w:basedOn w:val="684"/>
    <w:next w:val="887"/>
    <w:link w:val="6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88">
    <w:name w:val="xl134"/>
    <w:basedOn w:val="684"/>
    <w:next w:val="888"/>
    <w:link w:val="684"/>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889">
    <w:name w:val="xl84"/>
    <w:basedOn w:val="684"/>
    <w:next w:val="889"/>
    <w:link w:val="6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90">
    <w:name w:val="xl132"/>
    <w:basedOn w:val="684"/>
    <w:next w:val="890"/>
    <w:link w:val="6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91">
    <w:name w:val="xl127"/>
    <w:basedOn w:val="684"/>
    <w:next w:val="891"/>
    <w:link w:val="6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892">
    <w:name w:val="xl88"/>
    <w:basedOn w:val="684"/>
    <w:next w:val="892"/>
    <w:link w:val="684"/>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93">
    <w:name w:val="Char Char Char Char"/>
    <w:basedOn w:val="684"/>
    <w:next w:val="684"/>
    <w:link w:val="684"/>
    <w:qFormat/>
    <w:pPr>
      <w:ind w:firstLine="200"/>
      <w:jc w:val="left"/>
      <w:spacing w:line="360" w:lineRule="auto"/>
    </w:pPr>
    <w:rPr>
      <w:rFonts w:ascii="宋体" w:hAnsi="宋体" w:cs="宋体"/>
      <w:sz w:val="24"/>
    </w:rPr>
  </w:style>
  <w:style w:type="paragraph" w:styleId="894">
    <w:name w:val="xl98"/>
    <w:basedOn w:val="684"/>
    <w:next w:val="894"/>
    <w:link w:val="6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95">
    <w:name w:val="xl152"/>
    <w:basedOn w:val="684"/>
    <w:next w:val="895"/>
    <w:link w:val="684"/>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896">
    <w:name w:val="xl102"/>
    <w:basedOn w:val="684"/>
    <w:next w:val="896"/>
    <w:link w:val="684"/>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97">
    <w:name w:val="xl74"/>
    <w:basedOn w:val="684"/>
    <w:next w:val="897"/>
    <w:link w:val="6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898">
    <w:name w:val="xl133"/>
    <w:basedOn w:val="684"/>
    <w:next w:val="898"/>
    <w:link w:val="6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99">
    <w:name w:val="xl112"/>
    <w:basedOn w:val="684"/>
    <w:next w:val="899"/>
    <w:link w:val="6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00">
    <w:name w:val="！表格"/>
    <w:basedOn w:val="684"/>
    <w:next w:val="900"/>
    <w:link w:val="684"/>
    <w:qFormat/>
    <w:pPr>
      <w:jc w:val="center"/>
    </w:pPr>
    <w:rPr>
      <w:rFonts w:eastAsia="Times New Roman"/>
      <w:sz w:val="24"/>
    </w:rPr>
  </w:style>
  <w:style w:type="paragraph" w:styleId="901">
    <w:name w:val="xl143"/>
    <w:basedOn w:val="684"/>
    <w:next w:val="901"/>
    <w:link w:val="684"/>
    <w:qFormat/>
    <w:pPr>
      <w:jc w:val="left"/>
      <w:spacing w:before="100" w:beforeAutospacing="1" w:after="100" w:afterAutospacing="1"/>
      <w:widowControl/>
    </w:pPr>
    <w:rPr>
      <w:rFonts w:ascii="Courier" w:hAnsi="Courier" w:cs="宋体"/>
      <w:sz w:val="24"/>
    </w:rPr>
  </w:style>
  <w:style w:type="paragraph" w:styleId="902">
    <w:name w:val="样式 首行缩进:  2 字符1"/>
    <w:basedOn w:val="684"/>
    <w:next w:val="902"/>
    <w:link w:val="684"/>
    <w:qFormat/>
    <w:pPr>
      <w:ind w:firstLine="200"/>
      <w:spacing w:line="312" w:lineRule="auto"/>
    </w:pPr>
    <w:rPr>
      <w:rFonts w:cs="宋体"/>
      <w:sz w:val="24"/>
    </w:rPr>
  </w:style>
  <w:style w:type="paragraph" w:styleId="903">
    <w:name w:val="样式 正文文本缩进 2 + Times New Roman 首行缩进:  1.06 厘米 行距: 固定值 30 磅"/>
    <w:basedOn w:val="729"/>
    <w:next w:val="903"/>
    <w:link w:val="684"/>
    <w:qFormat/>
    <w:pPr>
      <w:ind w:firstLine="601"/>
      <w:spacing w:line="540" w:lineRule="exact"/>
    </w:pPr>
    <w:rPr>
      <w:rFonts w:ascii="Times New Roman" w:eastAsia="宋体"/>
      <w:sz w:val="28"/>
      <w:szCs w:val="28"/>
    </w:rPr>
  </w:style>
  <w:style w:type="paragraph" w:styleId="904">
    <w:name w:val="xl125"/>
    <w:basedOn w:val="684"/>
    <w:next w:val="904"/>
    <w:link w:val="6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05">
    <w:name w:val="TOC 标题11"/>
    <w:basedOn w:val="685"/>
    <w:next w:val="684"/>
    <w:link w:val="684"/>
    <w:qFormat/>
    <w:pPr>
      <w:jc w:val="left"/>
      <w:spacing w:before="480" w:line="276" w:lineRule="auto"/>
      <w:widowControl/>
      <w:outlineLvl w:val="9"/>
    </w:pPr>
    <w:rPr>
      <w:rFonts w:ascii="Cambria" w:hAnsi="Cambria" w:eastAsia="宋体"/>
      <w:bCs/>
      <w:color w:val="365f91"/>
      <w:sz w:val="28"/>
      <w:szCs w:val="28"/>
    </w:rPr>
  </w:style>
  <w:style w:type="paragraph" w:styleId="906">
    <w:name w:val="xl153"/>
    <w:basedOn w:val="684"/>
    <w:next w:val="906"/>
    <w:link w:val="6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07">
    <w:name w:val="表格内文字1"/>
    <w:basedOn w:val="684"/>
    <w:next w:val="907"/>
    <w:link w:val="684"/>
    <w:qFormat/>
    <w:pPr>
      <w:jc w:val="center"/>
      <w:spacing w:line="240" w:lineRule="exact"/>
    </w:pPr>
    <w:rPr>
      <w:spacing w:val="6"/>
      <w:sz w:val="28"/>
      <w:szCs w:val="21"/>
    </w:rPr>
  </w:style>
  <w:style w:type="paragraph" w:styleId="908">
    <w:name w:val="xl103"/>
    <w:basedOn w:val="684"/>
    <w:next w:val="908"/>
    <w:link w:val="684"/>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09">
    <w:name w:val="xl71"/>
    <w:basedOn w:val="684"/>
    <w:next w:val="909"/>
    <w:link w:val="6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10">
    <w:name w:val="xl80"/>
    <w:basedOn w:val="684"/>
    <w:next w:val="910"/>
    <w:link w:val="6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11">
    <w:name w:val="Table Paragraph"/>
    <w:basedOn w:val="684"/>
    <w:next w:val="911"/>
    <w:link w:val="684"/>
    <w:uiPriority w:val="1"/>
    <w:qFormat/>
    <w:pPr>
      <w:ind w:firstLine="200"/>
      <w:jc w:val="left"/>
    </w:pPr>
    <w:rPr>
      <w:sz w:val="24"/>
    </w:rPr>
  </w:style>
  <w:style w:type="paragraph" w:styleId="912">
    <w:name w:val="xl110"/>
    <w:basedOn w:val="684"/>
    <w:next w:val="912"/>
    <w:link w:val="6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13">
    <w:name w:val="图编号"/>
    <w:basedOn w:val="715"/>
    <w:next w:val="913"/>
    <w:link w:val="684"/>
    <w:qFormat/>
    <w:pPr>
      <w:ind w:firstLine="200"/>
      <w:jc w:val="center"/>
      <w:spacing w:after="0" w:line="360" w:lineRule="auto"/>
      <w:tabs>
        <w:tab w:val="left" w:pos="560" w:leader="none"/>
        <w:tab w:val="left" w:pos="4123" w:leader="none"/>
      </w:tabs>
    </w:pPr>
    <w:rPr>
      <w:b/>
      <w:sz w:val="28"/>
      <w:szCs w:val="28"/>
    </w:rPr>
  </w:style>
  <w:style w:type="paragraph" w:styleId="914">
    <w:name w:val="xl131"/>
    <w:basedOn w:val="684"/>
    <w:next w:val="914"/>
    <w:link w:val="6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15">
    <w:name w:val="xl154"/>
    <w:basedOn w:val="684"/>
    <w:next w:val="915"/>
    <w:link w:val="684"/>
    <w:qFormat/>
    <w:pPr>
      <w:jc w:val="center"/>
      <w:spacing w:before="100" w:beforeAutospacing="1" w:after="100" w:afterAutospacing="1"/>
      <w:widowControl/>
    </w:pPr>
    <w:rPr>
      <w:rFonts w:ascii="宋体" w:hAnsi="宋体" w:cs="宋体"/>
      <w:b/>
      <w:bCs/>
      <w:sz w:val="24"/>
    </w:rPr>
  </w:style>
  <w:style w:type="paragraph" w:styleId="916">
    <w:name w:val="修订1"/>
    <w:next w:val="916"/>
    <w:link w:val="684"/>
    <w:uiPriority w:val="99"/>
    <w:semiHidden/>
    <w:qFormat/>
    <w:rPr>
      <w:sz w:val="24"/>
      <w:szCs w:val="28"/>
      <w:lang w:val="en-US" w:eastAsia="zh-CN" w:bidi="ar-SA"/>
    </w:rPr>
  </w:style>
  <w:style w:type="paragraph" w:styleId="917">
    <w:name w:val="xl95"/>
    <w:basedOn w:val="684"/>
    <w:next w:val="917"/>
    <w:link w:val="684"/>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18">
    <w:name w:val="xl73"/>
    <w:basedOn w:val="684"/>
    <w:next w:val="918"/>
    <w:link w:val="68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19">
    <w:name w:val="列表段落"/>
    <w:basedOn w:val="684"/>
    <w:next w:val="919"/>
    <w:link w:val="684"/>
    <w:uiPriority w:val="1"/>
    <w:qFormat/>
    <w:pPr>
      <w:ind w:firstLine="420"/>
      <w:jc w:val="left"/>
      <w:spacing w:line="360" w:lineRule="auto"/>
      <w:widowControl/>
    </w:pPr>
    <w:rPr>
      <w:rFonts w:ascii="宋体" w:hAnsi="宋体" w:cs="宋体"/>
      <w:sz w:val="24"/>
    </w:rPr>
  </w:style>
  <w:style w:type="paragraph" w:styleId="920">
    <w:name w:val="xl79"/>
    <w:basedOn w:val="684"/>
    <w:next w:val="920"/>
    <w:link w:val="684"/>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21">
    <w:name w:val="xl107"/>
    <w:basedOn w:val="684"/>
    <w:next w:val="921"/>
    <w:link w:val="6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22">
    <w:name w:val="W122"/>
    <w:basedOn w:val="685"/>
    <w:next w:val="922"/>
    <w:link w:val="684"/>
    <w:pPr>
      <w:ind w:left="425" w:hanging="425"/>
      <w:spacing w:before="100" w:beforeAutospacing="1" w:afterAutospacing="1" w:line="240" w:lineRule="auto"/>
      <w:tabs>
        <w:tab w:val="left" w:pos="425" w:leader="none"/>
      </w:tabs>
    </w:pPr>
    <w:rPr>
      <w:rFonts w:ascii="Times New Roman" w:hAnsi="Times New Roman" w:eastAsia="黑体"/>
      <w:bCs/>
      <w:sz w:val="28"/>
      <w:szCs w:val="44"/>
    </w:rPr>
  </w:style>
  <w:style w:type="paragraph" w:styleId="923">
    <w:name w:val="xl135"/>
    <w:basedOn w:val="684"/>
    <w:next w:val="923"/>
    <w:link w:val="684"/>
    <w:qFormat/>
    <w:pPr>
      <w:jc w:val="left"/>
      <w:spacing w:before="100" w:beforeAutospacing="1" w:after="100" w:afterAutospacing="1"/>
      <w:widowControl/>
    </w:pPr>
    <w:rPr>
      <w:rFonts w:ascii="宋体" w:hAnsi="宋体" w:cs="宋体"/>
      <w:color w:val="000000"/>
      <w:sz w:val="20"/>
      <w:szCs w:val="20"/>
    </w:rPr>
  </w:style>
  <w:style w:type="paragraph" w:styleId="924">
    <w:name w:val="表格"/>
    <w:next w:val="924"/>
    <w:link w:val="684"/>
    <w:qFormat/>
    <w:pPr>
      <w:jc w:val="center"/>
      <w:spacing w:line="240" w:lineRule="atLeast"/>
    </w:pPr>
    <w:rPr>
      <w:sz w:val="21"/>
      <w:lang w:val="en-US" w:eastAsia="zh-CN" w:bidi="ar-SA"/>
    </w:rPr>
  </w:style>
  <w:style w:type="paragraph" w:styleId="925">
    <w:name w:val="xl138"/>
    <w:basedOn w:val="684"/>
    <w:next w:val="925"/>
    <w:link w:val="6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26">
    <w:name w:val="xl124"/>
    <w:basedOn w:val="684"/>
    <w:next w:val="926"/>
    <w:link w:val="6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27">
    <w:name w:val="xl147"/>
    <w:basedOn w:val="684"/>
    <w:next w:val="927"/>
    <w:link w:val="684"/>
    <w:qFormat/>
    <w:pPr>
      <w:jc w:val="center"/>
      <w:spacing w:before="100" w:beforeAutospacing="1" w:after="100" w:afterAutospacing="1"/>
      <w:widowControl/>
    </w:pPr>
    <w:rPr>
      <w:rFonts w:ascii="Courier" w:hAnsi="Courier" w:cs="宋体"/>
      <w:sz w:val="24"/>
    </w:rPr>
  </w:style>
  <w:style w:type="paragraph" w:styleId="928">
    <w:name w:val="black1"/>
    <w:basedOn w:val="684"/>
    <w:next w:val="928"/>
    <w:link w:val="684"/>
    <w:qFormat/>
    <w:pPr>
      <w:jc w:val="left"/>
      <w:spacing w:before="100" w:beforeAutospacing="1" w:after="100" w:afterAutospacing="1"/>
      <w:widowControl/>
    </w:pPr>
    <w:rPr>
      <w:rFonts w:ascii="宋体" w:hAnsi="宋体"/>
      <w:sz w:val="24"/>
    </w:rPr>
  </w:style>
  <w:style w:type="paragraph" w:styleId="929">
    <w:name w:val="xl140"/>
    <w:basedOn w:val="684"/>
    <w:next w:val="929"/>
    <w:link w:val="684"/>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30">
    <w:name w:val="样式 正文（有空格） + 黑色 两端对齐 首行缩进:  2 字符"/>
    <w:basedOn w:val="684"/>
    <w:next w:val="930"/>
    <w:link w:val="684"/>
    <w:qFormat/>
    <w:pPr>
      <w:ind w:firstLine="504"/>
      <w:jc w:val="left"/>
      <w:spacing w:line="360" w:lineRule="auto"/>
    </w:pPr>
    <w:rPr>
      <w:rFonts w:cs="宋体"/>
      <w:color w:val="000000"/>
      <w:sz w:val="24"/>
      <w:szCs w:val="20"/>
    </w:rPr>
  </w:style>
  <w:style w:type="paragraph" w:styleId="931">
    <w:name w:val="样式 正文（有空格） + 两端对齐 首行缩进:  2 字符"/>
    <w:basedOn w:val="801"/>
    <w:next w:val="931"/>
    <w:link w:val="684"/>
    <w:qFormat/>
    <w:pPr>
      <w:ind w:firstLine="504"/>
      <w:jc w:val="both"/>
    </w:pPr>
    <w:rPr>
      <w:rFonts w:cs="宋体"/>
      <w:sz w:val="24"/>
      <w:szCs w:val="20"/>
    </w:rPr>
  </w:style>
  <w:style w:type="paragraph" w:styleId="932">
    <w:name w:val="标题 21"/>
    <w:basedOn w:val="684"/>
    <w:next w:val="932"/>
    <w:link w:val="684"/>
    <w:qFormat/>
    <w:pPr>
      <w:ind w:left="140" w:firstLine="200"/>
      <w:jc w:val="left"/>
      <w:outlineLvl w:val="1"/>
    </w:pPr>
    <w:rPr>
      <w:rFonts w:ascii="微软雅黑" w:eastAsia="微软雅黑" w:cs="微软雅黑"/>
      <w:b/>
      <w:bCs/>
      <w:sz w:val="24"/>
    </w:rPr>
  </w:style>
  <w:style w:type="paragraph" w:styleId="933">
    <w:name w:val="xl93"/>
    <w:basedOn w:val="684"/>
    <w:next w:val="933"/>
    <w:link w:val="6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34">
    <w:name w:val="xl150"/>
    <w:basedOn w:val="684"/>
    <w:next w:val="934"/>
    <w:link w:val="684"/>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35">
    <w:name w:val="xl94"/>
    <w:basedOn w:val="684"/>
    <w:next w:val="935"/>
    <w:link w:val="6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36">
    <w:name w:val="xl126"/>
    <w:basedOn w:val="684"/>
    <w:next w:val="936"/>
    <w:link w:val="684"/>
    <w:qFormat/>
    <w:pPr>
      <w:jc w:val="left"/>
      <w:spacing w:before="100" w:beforeAutospacing="1" w:after="100" w:afterAutospacing="1"/>
      <w:widowControl/>
    </w:pPr>
    <w:rPr>
      <w:rFonts w:ascii="宋体" w:hAnsi="宋体" w:cs="宋体"/>
      <w:color w:val="000000"/>
      <w:sz w:val="20"/>
      <w:szCs w:val="20"/>
    </w:rPr>
  </w:style>
  <w:style w:type="paragraph" w:styleId="937">
    <w:name w:val="xl100"/>
    <w:basedOn w:val="684"/>
    <w:next w:val="937"/>
    <w:link w:val="684"/>
    <w:qFormat/>
    <w:pPr>
      <w:jc w:val="left"/>
      <w:spacing w:before="100" w:beforeAutospacing="1" w:after="100" w:afterAutospacing="1"/>
      <w:widowControl/>
    </w:pPr>
    <w:rPr>
      <w:rFonts w:ascii="Courier" w:hAnsi="Courier" w:cs="宋体"/>
      <w:b/>
      <w:bCs/>
      <w:sz w:val="24"/>
    </w:rPr>
  </w:style>
  <w:style w:type="paragraph" w:styleId="938">
    <w:name w:val="样式 四号 黑色 行距: 1.5 倍行距1"/>
    <w:basedOn w:val="684"/>
    <w:next w:val="938"/>
    <w:link w:val="684"/>
    <w:pPr>
      <w:ind w:firstLine="200"/>
      <w:jc w:val="left"/>
      <w:spacing w:line="360" w:lineRule="auto"/>
    </w:pPr>
    <w:rPr>
      <w:rFonts w:cs="宋体"/>
      <w:color w:val="000000"/>
      <w:sz w:val="24"/>
      <w:szCs w:val="20"/>
    </w:rPr>
  </w:style>
  <w:style w:type="paragraph" w:styleId="939">
    <w:name w:val="正文缩进1"/>
    <w:basedOn w:val="684"/>
    <w:next w:val="939"/>
    <w:link w:val="684"/>
    <w:qFormat/>
    <w:pPr>
      <w:ind w:firstLine="420"/>
    </w:pPr>
  </w:style>
  <w:style w:type="paragraph" w:styleId="940">
    <w:name w:val="编号1"/>
    <w:basedOn w:val="684"/>
    <w:next w:val="940"/>
    <w:link w:val="684"/>
    <w:pPr>
      <w:ind w:left="340" w:hanging="340"/>
      <w:spacing w:line="360" w:lineRule="auto"/>
      <w:tabs>
        <w:tab w:val="left" w:pos="360" w:leader="none"/>
      </w:tabs>
    </w:pPr>
    <w:rPr>
      <w:sz w:val="24"/>
      <w:szCs w:val="20"/>
    </w:rPr>
  </w:style>
  <w:style w:type="paragraph" w:styleId="941">
    <w:name w:val="TOC 标题1"/>
    <w:basedOn w:val="685"/>
    <w:next w:val="684"/>
    <w:link w:val="684"/>
    <w:uiPriority w:val="39"/>
    <w:qFormat/>
    <w:pPr>
      <w:jc w:val="left"/>
      <w:spacing w:before="480" w:line="276" w:lineRule="auto"/>
      <w:widowControl/>
      <w:outlineLvl w:val="9"/>
    </w:pPr>
    <w:rPr>
      <w:rFonts w:ascii="Cambria" w:hAnsi="Cambria" w:eastAsia="宋体"/>
      <w:bCs/>
      <w:color w:val="365f91"/>
      <w:sz w:val="28"/>
      <w:szCs w:val="28"/>
    </w:rPr>
  </w:style>
  <w:style w:type="paragraph" w:styleId="942">
    <w:name w:val="页脚1"/>
    <w:basedOn w:val="777"/>
    <w:next w:val="942"/>
    <w:link w:val="684"/>
    <w:qFormat/>
    <w:pPr>
      <w:spacing w:line="240" w:lineRule="auto"/>
      <w:tabs>
        <w:tab w:val="center" w:pos="4153" w:leader="none"/>
        <w:tab w:val="right" w:pos="8306" w:leader="none"/>
      </w:tabs>
    </w:pPr>
    <w:rPr>
      <w:sz w:val="18"/>
      <w:szCs w:val="18"/>
    </w:rPr>
  </w:style>
  <w:style w:type="paragraph" w:styleId="943">
    <w:name w:val="三级标题"/>
    <w:basedOn w:val="687"/>
    <w:next w:val="684"/>
    <w:link w:val="684"/>
    <w:qFormat/>
    <w:pPr>
      <w:spacing w:before="0" w:after="0" w:line="240" w:lineRule="auto"/>
      <w:tabs>
        <w:tab w:val="left" w:pos="900" w:leader="none"/>
      </w:tabs>
    </w:pPr>
    <w:rPr>
      <w:rFonts w:eastAsia="黑体"/>
      <w:b w:val="0"/>
      <w:sz w:val="28"/>
      <w:szCs w:val="28"/>
    </w:rPr>
  </w:style>
  <w:style w:type="paragraph" w:styleId="944">
    <w:name w:val="xl113"/>
    <w:basedOn w:val="684"/>
    <w:next w:val="944"/>
    <w:link w:val="6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45">
    <w:name w:val="标题 31"/>
    <w:basedOn w:val="684"/>
    <w:next w:val="945"/>
    <w:link w:val="684"/>
    <w:qFormat/>
    <w:pPr>
      <w:ind w:left="120" w:firstLine="200"/>
      <w:jc w:val="left"/>
      <w:outlineLvl w:val="2"/>
    </w:pPr>
    <w:rPr>
      <w:rFonts w:ascii="宋体" w:cs="宋体"/>
      <w:b/>
      <w:bCs/>
      <w:sz w:val="24"/>
    </w:rPr>
  </w:style>
  <w:style w:type="paragraph" w:styleId="946">
    <w:name w:val="Z小小节标题"/>
    <w:basedOn w:val="795"/>
    <w:next w:val="946"/>
    <w:link w:val="684"/>
    <w:qFormat/>
    <w:pPr>
      <w:ind w:left="1744" w:hanging="1080"/>
      <w:tabs>
        <w:tab w:val="left" w:pos="360" w:leader="none"/>
      </w:tabs>
      <w:outlineLvl w:val="3"/>
    </w:pPr>
    <w:rPr>
      <w:rFonts w:eastAsia="仿宋_GB2312"/>
    </w:rPr>
  </w:style>
  <w:style w:type="paragraph" w:styleId="947">
    <w:name w:val="xl86"/>
    <w:basedOn w:val="684"/>
    <w:next w:val="947"/>
    <w:link w:val="6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48">
    <w:name w:val="xl77"/>
    <w:basedOn w:val="684"/>
    <w:next w:val="948"/>
    <w:link w:val="68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49">
    <w:name w:val="xl145"/>
    <w:basedOn w:val="684"/>
    <w:next w:val="949"/>
    <w:link w:val="684"/>
    <w:qFormat/>
    <w:pPr>
      <w:jc w:val="center"/>
      <w:spacing w:before="100" w:beforeAutospacing="1" w:after="100" w:afterAutospacing="1"/>
      <w:widowControl/>
    </w:pPr>
    <w:rPr>
      <w:rFonts w:ascii="Courier" w:hAnsi="Courier" w:cs="宋体"/>
      <w:sz w:val="24"/>
    </w:rPr>
  </w:style>
  <w:style w:type="paragraph" w:styleId="950">
    <w:name w:val="xl129"/>
    <w:basedOn w:val="684"/>
    <w:next w:val="950"/>
    <w:link w:val="68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table" w:styleId="951">
    <w:name w:val="Table Normal"/>
    <w:next w:val="951"/>
    <w:link w:val="684"/>
    <w:uiPriority w:val="2"/>
    <w:unhideWhenUsed/>
    <w:qFormat/>
    <w:pPr>
      <w:spacing w:line="360" w:lineRule="auto"/>
      <w:widowControl w:val="off"/>
    </w:pPr>
    <w:rPr>
      <w:rFonts w:ascii="Calibri" w:hAnsi="Calibri"/>
      <w:sz w:val="22"/>
      <w:szCs w:val="22"/>
      <w:lang w:val="en-US" w:eastAsia="en-US" w:bidi="ar-SA"/>
    </w:rPr>
    <w:tblPr/>
  </w:style>
  <w:style w:type="table" w:styleId="952">
    <w:name w:val="Table Grid Light"/>
    <w:basedOn w:val="695"/>
    <w:next w:val="952"/>
    <w:link w:val="684"/>
    <w:uiPriority w:val="59"/>
    <w:qFormat/>
    <w:tblPr/>
  </w:style>
  <w:style w:type="paragraph" w:styleId="953">
    <w:name w:val="目录 91"/>
    <w:basedOn w:val="684"/>
    <w:next w:val="684"/>
    <w:link w:val="684"/>
    <w:uiPriority w:val="39"/>
    <w:unhideWhenUsed/>
    <w:qFormat/>
    <w:pPr>
      <w:ind w:left="2240"/>
      <w:jc w:val="left"/>
      <w:spacing w:line="360" w:lineRule="auto"/>
    </w:pPr>
    <w:rPr>
      <w:rFonts w:ascii="Calibri" w:hAnsi="Calibri" w:cs="Calibri"/>
      <w:sz w:val="18"/>
      <w:szCs w:val="18"/>
    </w:rPr>
  </w:style>
  <w:style w:type="character" w:styleId="6963" w:default="1">
    <w:name w:val="Default Paragraph Font"/>
    <w:uiPriority w:val="1"/>
    <w:semiHidden/>
    <w:unhideWhenUsed/>
  </w:style>
  <w:style w:type="numbering" w:styleId="6964" w:default="1">
    <w:name w:val="No List"/>
    <w:uiPriority w:val="99"/>
    <w:semiHidden/>
    <w:unhideWhenUsed/>
  </w:style>
  <w:style w:type="table" w:styleId="696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兴化市招标采购交易中心谈判邀请函</dc:title>
  <dc:creator>DB2008</dc:creator>
  <cp:lastModifiedBy>陈燕</cp:lastModifiedBy>
  <cp:revision>14</cp:revision>
  <dcterms:created xsi:type="dcterms:W3CDTF">2026-03-06T07:00:00Z</dcterms:created>
  <dcterms:modified xsi:type="dcterms:W3CDTF">2026-08-12T08:48:08Z</dcterms:modified>
  <cp:version>1048576</cp:version>
</cp:coreProperties>
</file>