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40"/>
          <w:sz w:val="96"/>
          <w:szCs w:val="96"/>
        </w:rPr>
      </w:pPr>
      <w:r>
        <w:rPr>
          <w:rFonts w:hint="eastAsia" w:ascii="宋体" w:hAnsi="宋体" w:cs="宋体" w:eastAsiaTheme="minorEastAsia"/>
          <w:b/>
          <w:spacing w:val="40"/>
          <w:sz w:val="96"/>
          <w:szCs w:val="96"/>
        </w:rPr>
        <w:t xml:space="preserve"> </w:t>
      </w:r>
      <w:r>
        <w:rPr>
          <w:rFonts w:ascii="宋体" w:hAnsi="宋体" w:cs="宋体"/>
        </w:rPr>
      </w:r>
      <w:r/>
    </w:p>
    <w:p>
      <w:pPr>
        <w:jc w:val="center"/>
        <w:rPr>
          <w:rFonts w:hint="eastAsia" w:ascii="宋体" w:hAnsi="宋体" w:cs="宋体"/>
          <w:b/>
          <w:spacing w:val="40"/>
          <w:sz w:val="96"/>
          <w:szCs w:val="96"/>
        </w:rPr>
      </w:pPr>
      <w:r>
        <w:rPr>
          <w:rFonts w:hint="eastAsia" w:ascii="宋体" w:hAnsi="宋体" w:eastAsia="宋体" w:cs="宋体"/>
          <w:b/>
          <w:sz w:val="72"/>
          <w:szCs w:val="72"/>
        </w:rPr>
        <w:t xml:space="preserve">苏州工业园区政府采购</w:t>
      </w:r>
      <w:r>
        <w:rPr>
          <w:rFonts w:ascii="宋体" w:hAnsi="宋体" w:cs="宋体"/>
        </w:rPr>
      </w:r>
      <w:r/>
    </w:p>
    <w:p>
      <w:pPr>
        <w:jc w:val="center"/>
        <w:rPr>
          <w:rFonts w:hint="eastAsia" w:ascii="宋体" w:hAnsi="宋体" w:cs="宋体"/>
          <w:b/>
          <w:spacing w:val="40"/>
          <w:sz w:val="96"/>
          <w:szCs w:val="96"/>
        </w:rPr>
      </w:pPr>
      <w:r>
        <w:rPr>
          <w:rFonts w:hint="eastAsia" w:ascii="宋体" w:hAnsi="宋体" w:eastAsia="宋体" w:cs="宋体"/>
          <w:b/>
          <w:sz w:val="72"/>
          <w:szCs w:val="72"/>
        </w:rPr>
        <w:t xml:space="preserve">单一来源文件</w:t>
      </w:r>
      <w:r>
        <w:rPr>
          <w:rFonts w:ascii="宋体" w:hAnsi="宋体" w:cs="宋体"/>
        </w:rPr>
      </w:r>
      <w:r/>
    </w:p>
    <w:p>
      <w:pPr>
        <w:jc w:val="center"/>
        <w:rPr>
          <w:rFonts w:hint="eastAsia" w:ascii="宋体" w:hAnsi="宋体" w:cs="宋体"/>
        </w:rPr>
      </w:pPr>
      <w:r>
        <w:rPr>
          <w:rFonts w:hint="eastAsia" w:ascii="宋体" w:hAnsi="宋体" w:cs="宋体" w:eastAsiaTheme="minorEastAsia"/>
        </w:rPr>
      </w:r>
      <w:r>
        <w:rPr>
          <w:rFonts w:ascii="宋体" w:hAnsi="宋体" w:cs="宋体"/>
        </w:rPr>
      </w:r>
      <w:r/>
    </w:p>
    <w:p>
      <w:pPr>
        <w:jc w:val="center"/>
        <w:rPr>
          <w:rFonts w:hint="eastAsia" w:ascii="宋体" w:hAnsi="宋体" w:cs="宋体"/>
        </w:rPr>
      </w:pPr>
      <w:r>
        <w:rPr>
          <w:rFonts w:hint="eastAsia" w:ascii="宋体" w:hAnsi="宋体" w:cs="宋体" w:eastAsiaTheme="minorEastAsia"/>
        </w:rPr>
      </w:r>
      <w:r>
        <w:rPr>
          <w:rFonts w:ascii="宋体" w:hAnsi="宋体" w:cs="宋体"/>
        </w:rPr>
      </w:r>
      <w:r/>
    </w:p>
    <w:p>
      <w:pPr>
        <w:jc w:val="center"/>
        <w:rPr>
          <w:rFonts w:hint="eastAsia" w:ascii="宋体" w:hAnsi="宋体" w:cs="宋体"/>
        </w:rPr>
      </w:pPr>
      <w:r>
        <w:rPr>
          <w:rFonts w:hint="eastAsia" w:ascii="宋体" w:hAnsi="宋体" w:cs="宋体" w:eastAsiaTheme="minorEastAsia"/>
        </w:rPr>
      </w:r>
      <w:r>
        <w:rPr>
          <w:rFonts w:ascii="宋体" w:hAnsi="宋体" w:cs="宋体"/>
        </w:rPr>
      </w:r>
      <w:r/>
    </w:p>
    <w:p>
      <w:pPr>
        <w:jc w:val="center"/>
        <w:rPr>
          <w:rFonts w:hint="eastAsia" w:ascii="宋体" w:hAnsi="宋体" w:cs="宋体"/>
        </w:rPr>
      </w:pPr>
      <w:r>
        <w:rPr>
          <w:rFonts w:hint="eastAsia" w:ascii="宋体" w:hAnsi="宋体" w:cs="宋体" w:eastAsiaTheme="minorEastAsia"/>
        </w:rPr>
      </w:r>
      <w:r>
        <w:rPr>
          <w:rFonts w:ascii="宋体" w:hAnsi="宋体" w:cs="宋体"/>
        </w:rPr>
      </w:r>
      <w:r/>
    </w:p>
    <w:p>
      <w:pPr>
        <w:ind w:firstLine="1606"/>
        <w:spacing w:line="360" w:lineRule="auto"/>
        <w:rPr>
          <w:rFonts w:hint="eastAsia" w:ascii="宋体" w:hAnsi="宋体" w:cs="宋体"/>
          <w:b/>
          <w:sz w:val="32"/>
        </w:rPr>
      </w:pPr>
      <w:r>
        <w:rPr>
          <w:rFonts w:hint="eastAsia" w:ascii="宋体" w:hAnsi="宋体" w:cs="宋体" w:eastAsiaTheme="minorEastAsia"/>
          <w:b/>
          <w:sz w:val="32"/>
        </w:rPr>
      </w:r>
      <w:r>
        <w:rPr>
          <w:rFonts w:ascii="宋体" w:hAnsi="宋体" w:cs="宋体"/>
        </w:rPr>
      </w:r>
      <w:r/>
    </w:p>
    <w:p>
      <w:pPr>
        <w:ind w:left="1260"/>
        <w:spacing w:line="360" w:lineRule="auto"/>
        <w:rPr>
          <w:rFonts w:hint="eastAsia" w:ascii="宋体" w:hAnsi="宋体" w:cs="宋体"/>
          <w:b/>
          <w:sz w:val="32"/>
        </w:rPr>
      </w:pPr>
      <w:r>
        <w:rPr>
          <w:rFonts w:hint="eastAsia" w:ascii="宋体" w:hAnsi="宋体" w:eastAsia="宋体" w:cs="宋体" w:eastAsiaTheme="minorEastAsia"/>
          <w:b/>
          <w:sz w:val="32"/>
        </w:rPr>
        <w:t xml:space="preserve">采购编号：JSZC-320591-SZWK-D2026-0212号</w:t>
      </w:r>
      <w:r>
        <w:rPr>
          <w:rFonts w:ascii="宋体" w:hAnsi="宋体" w:cs="宋体"/>
        </w:rPr>
      </w:r>
      <w:r/>
    </w:p>
    <w:p>
      <w:pPr>
        <w:ind w:left="1260"/>
        <w:spacing w:line="360" w:lineRule="auto"/>
        <w:tabs>
          <w:tab w:val="left" w:pos="1800" w:leader="none"/>
        </w:tabs>
        <w:rPr>
          <w:rFonts w:hint="eastAsia" w:ascii="宋体" w:hAnsi="宋体" w:cs="宋体"/>
          <w:b/>
          <w:sz w:val="32"/>
        </w:rPr>
      </w:pPr>
      <w:r>
        <w:rPr>
          <w:rFonts w:hint="eastAsia" w:ascii="宋体" w:hAnsi="宋体" w:eastAsia="宋体" w:cs="宋体" w:eastAsiaTheme="minorEastAsia"/>
          <w:b/>
          <w:sz w:val="32"/>
        </w:rPr>
        <w:t xml:space="preserve">采购内容：“行走的故宫”文旅IP项目策划及执行服务</w:t>
      </w:r>
      <w:r>
        <w:rPr>
          <w:rFonts w:ascii="宋体" w:hAnsi="宋体" w:cs="宋体"/>
        </w:rPr>
      </w:r>
      <w:r/>
    </w:p>
    <w:p>
      <w:pPr>
        <w:ind w:left="1260"/>
        <w:spacing w:line="360" w:lineRule="auto"/>
        <w:rPr>
          <w:rFonts w:hint="eastAsia" w:ascii="宋体" w:hAnsi="宋体" w:cs="宋体"/>
          <w:b/>
          <w:sz w:val="32"/>
        </w:rPr>
      </w:pPr>
      <w:r>
        <w:rPr>
          <w:rFonts w:hint="eastAsia" w:ascii="宋体" w:hAnsi="宋体" w:eastAsia="宋体" w:cs="宋体" w:eastAsiaTheme="minorEastAsia"/>
          <w:b/>
          <w:sz w:val="32"/>
        </w:rPr>
        <w:t xml:space="preserve">采购单位：苏州工业园区公共文化中心</w:t>
      </w:r>
      <w:r>
        <w:rPr>
          <w:rFonts w:ascii="宋体" w:hAnsi="宋体" w:cs="宋体"/>
        </w:rPr>
      </w:r>
      <w:r/>
    </w:p>
    <w:p>
      <w:pPr>
        <w:jc w:val="center"/>
        <w:spacing w:line="360" w:lineRule="auto"/>
        <w:rPr>
          <w:rFonts w:hint="eastAsia" w:ascii="宋体" w:hAnsi="宋体" w:cs="宋体"/>
          <w:b/>
          <w:sz w:val="32"/>
        </w:rPr>
      </w:pPr>
      <w:r>
        <w:rPr>
          <w:rFonts w:hint="eastAsia" w:ascii="宋体" w:hAnsi="宋体" w:cs="宋体" w:eastAsiaTheme="minorEastAsia"/>
          <w:b/>
          <w:sz w:val="32"/>
        </w:rPr>
      </w:r>
      <w:r>
        <w:rPr>
          <w:rFonts w:ascii="宋体" w:hAnsi="宋体" w:cs="宋体"/>
        </w:rPr>
      </w:r>
      <w:r/>
    </w:p>
    <w:p>
      <w:pPr>
        <w:spacing w:line="360" w:lineRule="auto"/>
        <w:rPr>
          <w:rFonts w:hint="eastAsia" w:ascii="宋体" w:hAnsi="宋体" w:cs="宋体"/>
          <w:b/>
          <w:spacing w:val="-26"/>
        </w:rPr>
      </w:pPr>
      <w:r>
        <w:rPr>
          <w:rFonts w:hint="eastAsia" w:ascii="宋体" w:hAnsi="宋体" w:cs="宋体" w:eastAsiaTheme="minorEastAsia"/>
          <w:b/>
          <w:spacing w:val="-26"/>
        </w:rPr>
      </w:r>
      <w:r>
        <w:rPr>
          <w:rFonts w:ascii="宋体" w:hAnsi="宋体" w:cs="宋体"/>
        </w:rPr>
      </w:r>
      <w:r/>
    </w:p>
    <w:p>
      <w:pPr>
        <w:pStyle w:val="1061"/>
        <w:rPr>
          <w:rFonts w:hint="eastAsia" w:ascii="宋体" w:hAnsi="宋体" w:cs="宋体"/>
        </w:rPr>
      </w:pPr>
      <w:r>
        <w:rPr>
          <w:rFonts w:hint="eastAsia" w:ascii="宋体" w:hAnsi="宋体" w:cs="宋体" w:eastAsiaTheme="minorEastAsia"/>
        </w:rPr>
      </w:r>
      <w:r>
        <w:rPr>
          <w:rFonts w:ascii="宋体" w:hAnsi="宋体" w:cs="宋体"/>
        </w:rPr>
      </w:r>
      <w:r/>
    </w:p>
    <w:p>
      <w:pPr>
        <w:rPr>
          <w:rFonts w:hint="eastAsia" w:ascii="宋体" w:hAnsi="宋体" w:cs="宋体"/>
        </w:rPr>
      </w:pPr>
      <w:r>
        <w:rPr>
          <w:rFonts w:hint="eastAsia" w:ascii="宋体" w:hAnsi="宋体" w:cs="宋体" w:eastAsiaTheme="minorEastAsia"/>
        </w:rPr>
      </w:r>
      <w:r>
        <w:rPr>
          <w:rFonts w:ascii="宋体" w:hAnsi="宋体" w:cs="宋体"/>
        </w:rPr>
      </w:r>
      <w:r/>
    </w:p>
    <w:p>
      <w:pPr>
        <w:rPr>
          <w:rFonts w:hint="eastAsia" w:ascii="宋体" w:hAnsi="宋体" w:cs="宋体"/>
        </w:rPr>
      </w:pPr>
      <w:r>
        <w:rPr>
          <w:rFonts w:hint="eastAsia" w:ascii="宋体" w:hAnsi="宋体" w:cs="宋体" w:eastAsiaTheme="minorEastAsia"/>
        </w:rPr>
      </w:r>
      <w:r>
        <w:rPr>
          <w:rFonts w:ascii="宋体" w:hAnsi="宋体" w:cs="宋体"/>
        </w:rPr>
      </w:r>
      <w:r/>
    </w:p>
    <w:p>
      <w:pPr>
        <w:rPr>
          <w:rFonts w:hint="eastAsia" w:ascii="宋体" w:hAnsi="宋体" w:cs="宋体"/>
        </w:rPr>
      </w:pPr>
      <w:r>
        <w:rPr>
          <w:rFonts w:hint="eastAsia" w:ascii="宋体" w:hAnsi="宋体" w:cs="宋体" w:eastAsiaTheme="minorEastAsia"/>
        </w:rPr>
      </w:r>
      <w:r>
        <w:rPr>
          <w:rFonts w:ascii="宋体" w:hAnsi="宋体" w:cs="宋体"/>
        </w:rPr>
      </w:r>
      <w:r/>
    </w:p>
    <w:p>
      <w:pPr>
        <w:rPr>
          <w:rFonts w:hint="eastAsia" w:ascii="宋体" w:hAnsi="宋体" w:cs="宋体"/>
        </w:rPr>
      </w:pPr>
      <w:r>
        <w:rPr>
          <w:rFonts w:hint="eastAsia" w:ascii="宋体" w:hAnsi="宋体" w:cs="宋体" w:eastAsiaTheme="minorEastAsia"/>
          <w:b/>
        </w:rPr>
      </w:r>
      <w:r>
        <w:rPr>
          <w:rFonts w:ascii="宋体" w:hAnsi="宋体" w:cs="宋体"/>
        </w:rPr>
      </w:r>
      <w:r/>
    </w:p>
    <w:p>
      <w:pPr>
        <w:rPr>
          <w:rFonts w:hint="eastAsia" w:ascii="宋体" w:hAnsi="宋体" w:cs="宋体"/>
        </w:rPr>
      </w:pPr>
      <w:r>
        <w:rPr>
          <w:rFonts w:hint="eastAsia" w:ascii="宋体" w:hAnsi="宋体" w:cs="宋体" w:eastAsiaTheme="minorEastAsia"/>
        </w:rPr>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1215707</wp:posOffset>
                </wp:positionH>
                <wp:positionV relativeFrom="paragraph">
                  <wp:posOffset>82059</wp:posOffset>
                </wp:positionV>
                <wp:extent cx="2846705" cy="1329055"/>
                <wp:effectExtent l="0" t="0" r="10795" b="4445"/>
                <wp:wrapNone/>
                <wp:docPr id="8" name="图片 10"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05347" name="图片 10" descr="卫康LOGO"/>
                        <pic:cNvPicPr>
                          <a:picLocks noChangeAspect="1"/>
                        </pic:cNvPicPr>
                        <pic:nvPr/>
                      </pic:nvPicPr>
                      <pic:blipFill>
                        <a:blip r:embed="rId21"/>
                        <a:stretch/>
                      </pic:blipFill>
                      <pic:spPr bwMode="auto">
                        <a:xfrm>
                          <a:off x="0" y="0"/>
                          <a:ext cx="2846704" cy="1329054"/>
                        </a:xfrm>
                        <a:prstGeom prst="snip2SameRect">
                          <a:avLst>
                            <a:gd name="adj1" fmla="val 16667"/>
                            <a:gd name="adj2" fmla="val 0"/>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95.7pt;mso-position-horizontal:absolute;mso-position-vertical-relative:text;margin-top:6.5pt;mso-position-vertical:absolute;width:224.1pt;height:104.6pt;mso-wrap-distance-left:9.0pt;mso-wrap-distance-top:0.0pt;mso-wrap-distance-right:9.0pt;mso-wrap-distance-bottom:0.0pt;" stroked="false">
                <v:path textboxrect="3888,8329,96108,99995"/>
                <v:imagedata r:id="rId21" o:title=""/>
              </v:shape>
            </w:pict>
          </mc:Fallback>
        </mc:AlternateContent>
      </w:r>
      <w:r>
        <w:rPr>
          <w:rFonts w:ascii="宋体" w:hAnsi="宋体" w:cs="宋体"/>
        </w:rPr>
      </w:r>
      <w:r/>
    </w:p>
    <w:p>
      <w:pPr>
        <w:rPr>
          <w:rFonts w:hint="eastAsia" w:ascii="宋体" w:hAnsi="宋体" w:cs="宋体"/>
          <w:b/>
        </w:rPr>
      </w:pPr>
      <w:r>
        <w:rPr>
          <w:rFonts w:hint="eastAsia" w:ascii="宋体" w:hAnsi="宋体" w:cs="宋体" w:eastAsiaTheme="minorEastAsia"/>
          <w:b/>
        </w:rPr>
      </w:r>
      <w:r>
        <w:rPr>
          <w:rFonts w:ascii="宋体" w:hAnsi="宋体" w:cs="宋体"/>
        </w:rPr>
      </w:r>
      <w:r/>
    </w:p>
    <w:p>
      <w:pPr>
        <w:jc w:val="center"/>
        <w:rPr>
          <w:rFonts w:hint="eastAsia" w:ascii="宋体" w:hAnsi="宋体" w:cs="宋体"/>
          <w:b/>
          <w:sz w:val="32"/>
        </w:rPr>
      </w:pPr>
      <w:r>
        <w:rPr>
          <w:rFonts w:hint="eastAsia" w:ascii="宋体" w:hAnsi="宋体" w:cs="宋体" w:eastAsiaTheme="minorEastAsia"/>
          <w:b/>
          <w:sz w:val="32"/>
        </w:rPr>
      </w:r>
      <w:r>
        <w:rPr>
          <w:rFonts w:ascii="宋体" w:hAnsi="宋体" w:cs="宋体"/>
        </w:rPr>
      </w:r>
      <w:r/>
    </w:p>
    <w:p>
      <w:pPr>
        <w:rPr>
          <w:rFonts w:hint="eastAsia" w:ascii="宋体" w:hAnsi="宋体" w:cs="宋体"/>
          <w:b/>
          <w:sz w:val="32"/>
        </w:rPr>
      </w:pPr>
      <w:r>
        <w:rPr>
          <w:rFonts w:hint="eastAsia" w:ascii="宋体" w:hAnsi="宋体" w:cs="宋体" w:eastAsiaTheme="minorEastAsia"/>
          <w:b/>
          <w:sz w:val="32"/>
        </w:rPr>
      </w:r>
      <w:r>
        <w:rPr>
          <w:rFonts w:ascii="宋体" w:hAnsi="宋体" w:cs="宋体"/>
        </w:rPr>
      </w:r>
      <w:r/>
    </w:p>
    <w:p>
      <w:pPr>
        <w:jc w:val="center"/>
        <w:rPr>
          <w:rFonts w:hint="eastAsia" w:ascii="宋体" w:hAnsi="宋体" w:cs="宋体"/>
          <w:b/>
          <w:bCs/>
          <w:sz w:val="32"/>
          <w:szCs w:val="32"/>
        </w:rPr>
      </w:pPr>
      <w:r>
        <w:rPr>
          <w:rFonts w:hint="eastAsia" w:ascii="宋体" w:hAnsi="宋体" w:eastAsia="宋体" w:cs="宋体" w:eastAsiaTheme="minorEastAsia"/>
          <w:b/>
          <w:sz w:val="32"/>
          <w:highlight w:val="none"/>
        </w:rPr>
      </w:r>
      <w:r>
        <w:rPr>
          <w:rFonts w:hint="eastAsia" w:ascii="宋体" w:hAnsi="宋体" w:eastAsia="宋体" w:cs="宋体" w:eastAsiaTheme="minorEastAsia"/>
          <w:b/>
          <w:sz w:val="32"/>
          <w:highlight w:val="none"/>
        </w:rPr>
      </w:r>
      <w:r/>
    </w:p>
    <w:p>
      <w:pPr>
        <w:jc w:val="center"/>
        <w:rPr>
          <w:rFonts w:hint="eastAsia" w:ascii="宋体" w:hAnsi="宋体" w:cs="宋体" w:eastAsiaTheme="minorEastAsia"/>
          <w:b/>
          <w:bCs/>
          <w:sz w:val="32"/>
          <w:szCs w:val="32"/>
          <w:highlight w:val="none"/>
        </w:rPr>
      </w:pPr>
      <w:r>
        <w:rPr>
          <w:rFonts w:hint="eastAsia" w:ascii="宋体" w:hAnsi="宋体" w:eastAsia="宋体" w:cs="宋体" w:eastAsiaTheme="minorEastAsia"/>
          <w:b/>
          <w:sz w:val="32"/>
          <w:highlight w:val="none"/>
        </w:rPr>
      </w:r>
      <w:r>
        <w:rPr>
          <w:rFonts w:hint="eastAsia" w:ascii="宋体" w:hAnsi="宋体" w:eastAsia="宋体" w:cs="宋体" w:eastAsiaTheme="minorEastAsia"/>
          <w:b/>
          <w:sz w:val="32"/>
          <w:highlight w:val="none"/>
        </w:rPr>
      </w:r>
      <w:r/>
    </w:p>
    <w:p>
      <w:pPr>
        <w:jc w:val="center"/>
        <w:rPr>
          <w:rFonts w:hint="eastAsia" w:ascii="宋体" w:hAnsi="宋体" w:cs="宋体" w:eastAsiaTheme="minorEastAsia"/>
          <w:b/>
          <w:bCs/>
          <w:sz w:val="32"/>
          <w:szCs w:val="32"/>
        </w:rPr>
      </w:pPr>
      <w:r>
        <w:rPr>
          <w:rFonts w:hint="eastAsia" w:ascii="宋体" w:hAnsi="宋体" w:eastAsia="宋体" w:cs="宋体" w:eastAsiaTheme="minorEastAsia"/>
          <w:b/>
          <w:sz w:val="32"/>
        </w:rPr>
        <w:t xml:space="preserve">苏州市卫康招投标咨询服务有限公司</w:t>
      </w:r>
      <w:r>
        <w:rPr>
          <w:rFonts w:hint="eastAsia" w:ascii="宋体" w:hAnsi="宋体" w:cs="宋体" w:eastAsiaTheme="minorEastAsia"/>
          <w:b/>
          <w:bCs/>
          <w:sz w:val="32"/>
          <w:szCs w:val="32"/>
          <w:highlight w:val="none"/>
        </w:rPr>
      </w:r>
      <w:r/>
    </w:p>
    <w:p>
      <w:pPr>
        <w:jc w:val="center"/>
        <w:rPr>
          <w:rFonts w:hint="eastAsia" w:ascii="宋体" w:hAnsi="宋体" w:cs="宋体" w:eastAsiaTheme="minorEastAsia"/>
          <w:b/>
          <w:bCs/>
          <w:sz w:val="32"/>
          <w:szCs w:val="32"/>
          <w:highlight w:val="none"/>
        </w:rPr>
      </w:pPr>
      <w:r>
        <w:rPr>
          <w:rFonts w:hint="eastAsia" w:ascii="宋体" w:hAnsi="宋体" w:eastAsia="宋体" w:cs="宋体" w:eastAsiaTheme="minorEastAsia"/>
          <w:b/>
          <w:sz w:val="32"/>
        </w:rPr>
      </w:r>
      <w:r>
        <w:rPr>
          <w:rFonts w:hint="eastAsia" w:ascii="宋体" w:hAnsi="宋体" w:eastAsia="宋体" w:cs="宋体" w:eastAsiaTheme="minorEastAsia"/>
          <w:b/>
          <w:sz w:val="32"/>
        </w:rPr>
        <w:t xml:space="preserve">二〇二六年七月</w:t>
      </w:r>
      <w:r>
        <w:rPr>
          <w:rFonts w:hint="eastAsia" w:ascii="宋体" w:hAnsi="宋体" w:cs="宋体" w:eastAsiaTheme="minorEastAsia"/>
          <w:b/>
          <w:bCs/>
          <w:sz w:val="32"/>
          <w:szCs w:val="32"/>
          <w:highlight w:val="none"/>
        </w:rPr>
      </w:r>
      <w:r/>
    </w:p>
    <w:p>
      <w:pPr>
        <w:tabs>
          <w:tab w:val="left" w:pos="315" w:leader="none"/>
          <w:tab w:val="center" w:pos="4153" w:leader="none"/>
        </w:tabs>
        <w:rPr>
          <w:rFonts w:hint="eastAsia" w:ascii="宋体" w:hAnsi="宋体" w:cs="宋体"/>
          <w:b/>
          <w:sz w:val="52"/>
          <w:szCs w:val="52"/>
        </w:rPr>
        <w:sectPr>
          <w:headerReference w:type="default" r:id="rId9"/>
          <w:headerReference w:type="first" r:id="rId10"/>
          <w:footerReference w:type="default" r:id="rId13"/>
          <w:footerReference w:type="even" r:id="rId14"/>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hint="eastAsia" w:ascii="宋体" w:hAnsi="宋体" w:cs="宋体" w:eastAsiaTheme="minorEastAsia"/>
          <w:b/>
          <w:sz w:val="52"/>
          <w:szCs w:val="52"/>
        </w:rPr>
      </w:r>
      <w:r>
        <w:rPr>
          <w:rFonts w:ascii="宋体" w:hAnsi="宋体" w:cs="宋体"/>
        </w:rPr>
      </w:r>
      <w:r/>
    </w:p>
    <w:p>
      <w:pPr>
        <w:pStyle w:val="1087"/>
        <w:rPr>
          <w:rFonts w:hint="eastAsia" w:ascii="宋体" w:hAnsi="宋体" w:cs="宋体"/>
        </w:rPr>
      </w:pPr>
      <w:r>
        <w:rPr>
          <w:rFonts w:hint="eastAsia" w:ascii="宋体" w:hAnsi="宋体" w:cs="宋体" w:eastAsiaTheme="minorEastAsia"/>
        </w:rPr>
      </w:r>
      <w:r>
        <w:rPr>
          <w:rFonts w:ascii="宋体" w:hAnsi="宋体" w:cs="宋体"/>
        </w:rPr>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eastAsiaTheme="minorEastAsia"/>
          <w:b/>
          <w:sz w:val="52"/>
          <w:szCs w:val="52"/>
        </w:rPr>
        <w:t xml:space="preserve">目 录</w:t>
      </w:r>
      <w:r>
        <w:rPr>
          <w:rFonts w:ascii="宋体" w:hAnsi="宋体" w:cs="宋体"/>
        </w:rPr>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eastAsiaTheme="minorEastAsia"/>
          <w:b/>
          <w:sz w:val="52"/>
          <w:szCs w:val="52"/>
        </w:rPr>
      </w:r>
      <w:r>
        <w:rPr>
          <w:rFonts w:ascii="宋体" w:hAnsi="宋体" w:cs="宋体"/>
        </w:rPr>
      </w:r>
      <w:r/>
    </w:p>
    <w:p>
      <w:pPr>
        <w:ind w:left="720" w:hanging="720"/>
        <w:tabs>
          <w:tab w:val="left" w:pos="315" w:leader="none"/>
          <w:tab w:val="center" w:pos="4153" w:leader="none"/>
        </w:tabs>
        <w:rPr>
          <w:rFonts w:hint="eastAsia" w:ascii="宋体" w:hAnsi="宋体" w:cs="宋体"/>
          <w:sz w:val="32"/>
          <w:szCs w:val="32"/>
        </w:rPr>
      </w:pPr>
      <w:r>
        <w:rPr>
          <w:rFonts w:ascii="宋体" w:hAnsi="宋体" w:eastAsia="宋体" w:cs="宋体" w:eastAsiaTheme="minorEastAsia"/>
          <w:sz w:val="32"/>
          <w:szCs w:val="32"/>
        </w:rPr>
        <w:t xml:space="preserve">一、</w:t>
      </w:r>
      <w:r>
        <w:rPr>
          <w:rFonts w:hint="eastAsia" w:ascii="宋体" w:hAnsi="宋体" w:eastAsia="宋体" w:cs="宋体" w:eastAsiaTheme="minorEastAsia"/>
          <w:sz w:val="32"/>
          <w:szCs w:val="32"/>
        </w:rPr>
        <w:t xml:space="preserve">单一来源邀请函</w:t>
      </w:r>
      <w:r>
        <w:rPr>
          <w:rFonts w:ascii="宋体" w:hAnsi="宋体" w:cs="宋体"/>
        </w:rPr>
      </w:r>
      <w:r/>
    </w:p>
    <w:p>
      <w:pPr>
        <w:ind w:left="720" w:hanging="720"/>
        <w:tabs>
          <w:tab w:val="left" w:pos="315" w:leader="none"/>
          <w:tab w:val="center" w:pos="4153" w:leader="none"/>
        </w:tabs>
        <w:rPr>
          <w:rFonts w:hint="eastAsia" w:ascii="宋体" w:hAnsi="宋体" w:cs="宋体"/>
          <w:sz w:val="32"/>
          <w:szCs w:val="32"/>
        </w:rPr>
      </w:pPr>
      <w:r>
        <w:rPr>
          <w:rFonts w:ascii="宋体" w:hAnsi="宋体" w:eastAsia="宋体" w:cs="宋体" w:eastAsiaTheme="minorEastAsia"/>
          <w:sz w:val="32"/>
          <w:szCs w:val="32"/>
        </w:rPr>
        <w:t xml:space="preserve">二、</w:t>
      </w:r>
      <w:r>
        <w:rPr>
          <w:rFonts w:hint="eastAsia" w:ascii="宋体" w:hAnsi="宋体" w:eastAsia="宋体" w:cs="宋体" w:eastAsiaTheme="minorEastAsia"/>
          <w:sz w:val="32"/>
          <w:szCs w:val="32"/>
        </w:rPr>
        <w:t xml:space="preserve">采购需求</w:t>
      </w:r>
      <w:r>
        <w:rPr>
          <w:rFonts w:ascii="宋体" w:hAnsi="宋体" w:cs="宋体"/>
        </w:rPr>
      </w:r>
      <w:r/>
    </w:p>
    <w:p>
      <w:pPr>
        <w:ind w:left="720" w:hanging="720"/>
        <w:tabs>
          <w:tab w:val="left" w:pos="315" w:leader="none"/>
          <w:tab w:val="center" w:pos="4153" w:leader="none"/>
        </w:tabs>
        <w:rPr>
          <w:rFonts w:ascii="宋体" w:hAnsi="宋体" w:cs="宋体"/>
        </w:rPr>
      </w:pPr>
      <w:r>
        <w:rPr>
          <w:rFonts w:hint="eastAsia" w:ascii="宋体" w:hAnsi="宋体" w:eastAsia="宋体" w:cs="宋体" w:eastAsiaTheme="minorEastAsia"/>
          <w:sz w:val="32"/>
          <w:szCs w:val="32"/>
        </w:rPr>
        <w:t xml:space="preserve">三、评审办法</w:t>
      </w:r>
      <w:r>
        <w:rPr>
          <w:rFonts w:ascii="宋体" w:hAnsi="宋体" w:cs="宋体"/>
        </w:rPr>
      </w:r>
      <w:r/>
    </w:p>
    <w:p>
      <w:pPr>
        <w:ind w:left="720" w:hanging="720"/>
        <w:tabs>
          <w:tab w:val="left" w:pos="315" w:leader="none"/>
          <w:tab w:val="center" w:pos="4153" w:leader="none"/>
        </w:tabs>
        <w:rPr>
          <w:rFonts w:hint="eastAsia" w:ascii="宋体" w:hAnsi="宋体" w:cs="宋体"/>
          <w:sz w:val="32"/>
          <w:szCs w:val="32"/>
        </w:rPr>
      </w:pPr>
      <w:r>
        <w:rPr>
          <w:rFonts w:ascii="宋体" w:hAnsi="宋体" w:eastAsia="宋体" w:cs="宋体" w:eastAsiaTheme="minorEastAsia"/>
          <w:sz w:val="32"/>
          <w:szCs w:val="32"/>
        </w:rPr>
        <w:t xml:space="preserve">四、</w:t>
      </w:r>
      <w:r>
        <w:rPr>
          <w:rFonts w:hint="eastAsia" w:ascii="宋体" w:hAnsi="宋体" w:eastAsia="宋体" w:cs="宋体" w:eastAsiaTheme="minorEastAsia"/>
          <w:sz w:val="32"/>
          <w:szCs w:val="32"/>
        </w:rPr>
        <w:t xml:space="preserve">合同主要条款</w:t>
      </w:r>
      <w:r>
        <w:rPr>
          <w:rFonts w:ascii="宋体" w:hAnsi="宋体" w:cs="宋体"/>
        </w:rPr>
      </w:r>
      <w:r/>
    </w:p>
    <w:p>
      <w:pPr>
        <w:ind w:left="720" w:hanging="720"/>
        <w:tabs>
          <w:tab w:val="left" w:pos="315" w:leader="none"/>
          <w:tab w:val="center" w:pos="4153" w:leader="none"/>
        </w:tabs>
        <w:rPr>
          <w:rFonts w:hint="eastAsia" w:ascii="宋体" w:hAnsi="宋体" w:cs="宋体"/>
          <w:sz w:val="32"/>
          <w:szCs w:val="32"/>
        </w:rPr>
      </w:pPr>
      <w:r>
        <w:rPr>
          <w:rFonts w:ascii="宋体" w:hAnsi="宋体" w:eastAsia="宋体" w:cs="宋体" w:eastAsiaTheme="minorEastAsia"/>
          <w:sz w:val="32"/>
          <w:szCs w:val="32"/>
        </w:rPr>
        <w:t xml:space="preserve">五、</w:t>
      </w:r>
      <w:r>
        <w:rPr>
          <w:rFonts w:hint="eastAsia" w:ascii="宋体" w:hAnsi="宋体" w:eastAsia="宋体" w:cs="宋体" w:eastAsiaTheme="minorEastAsia"/>
          <w:sz w:val="32"/>
          <w:szCs w:val="32"/>
        </w:rPr>
        <w:t xml:space="preserve">附件格式</w:t>
      </w:r>
      <w:r>
        <w:rPr>
          <w:rFonts w:ascii="宋体" w:hAnsi="宋体" w:cs="宋体"/>
        </w:rPr>
      </w:r>
      <w:r/>
    </w:p>
    <w:p>
      <w:pPr>
        <w:rPr>
          <w:rFonts w:hint="eastAsia" w:ascii="宋体" w:hAnsi="宋体" w:cs="宋体"/>
          <w:sz w:val="32"/>
          <w:szCs w:val="32"/>
        </w:rPr>
      </w:pPr>
      <w:r>
        <w:rPr>
          <w:rFonts w:hint="eastAsia" w:ascii="宋体" w:hAnsi="宋体" w:cs="宋体" w:eastAsiaTheme="minorEastAsia"/>
          <w:sz w:val="32"/>
          <w:szCs w:val="32"/>
        </w:rPr>
        <w:br w:type="page" w:clear="all"/>
      </w:r>
      <w:r>
        <w:rPr>
          <w:rFonts w:ascii="宋体" w:hAnsi="宋体" w:cs="宋体"/>
        </w:rPr>
      </w:r>
      <w:r/>
    </w:p>
    <w:p>
      <w:pPr>
        <w:jc w:val="center"/>
        <w:spacing w:before="50" w:line="400" w:lineRule="exact"/>
        <w:rPr>
          <w:rFonts w:hint="eastAsia" w:ascii="宋体" w:hAnsi="宋体" w:cs="宋体"/>
          <w:b/>
          <w:sz w:val="36"/>
        </w:rPr>
      </w:pPr>
      <w:r>
        <w:rPr>
          <w:rFonts w:hint="eastAsia" w:ascii="宋体" w:hAnsi="宋体" w:eastAsia="宋体" w:cs="宋体"/>
          <w:b/>
          <w:sz w:val="32"/>
          <w:szCs w:val="32"/>
        </w:rPr>
        <w:t xml:space="preserve">前 附 表</w:t>
      </w:r>
      <w:r>
        <w:rPr>
          <w:rFonts w:ascii="宋体" w:hAnsi="宋体" w:cs="宋体"/>
        </w:rPr>
      </w:r>
      <w:r/>
    </w:p>
    <w:p>
      <w:pPr>
        <w:jc w:val="center"/>
        <w:spacing w:before="156" w:line="360" w:lineRule="auto"/>
        <w:rPr>
          <w:rFonts w:hint="eastAsia" w:ascii="宋体" w:hAnsi="宋体" w:cs="宋体"/>
          <w:szCs w:val="21"/>
        </w:rPr>
      </w:pPr>
      <w:r>
        <w:rPr>
          <w:rFonts w:hint="eastAsia" w:ascii="宋体" w:hAnsi="宋体" w:eastAsia="宋体" w:cs="宋体"/>
          <w:szCs w:val="21"/>
        </w:rPr>
        <w:t xml:space="preserve">（下列附表说明是对采购文件的具体补充和修正，如有矛盾之处以本附表为准）</w:t>
      </w:r>
      <w:r>
        <w:rPr>
          <w:rFonts w:ascii="宋体" w:hAnsi="宋体" w:cs="宋体"/>
        </w:rPr>
      </w:r>
      <w:r/>
    </w:p>
    <w:tbl>
      <w:tblPr>
        <w:tblStyle w:val="104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eastAsia="宋体" w:cs="宋体"/>
                <w:b/>
                <w:bCs/>
                <w:szCs w:val="21"/>
                <w:lang w:val="zh-CN"/>
              </w:rPr>
              <w:t xml:space="preserve">项号</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eastAsia="宋体" w:cs="宋体"/>
                <w:b/>
                <w:bCs/>
                <w:szCs w:val="21"/>
                <w:lang w:val="zh-CN"/>
              </w:rPr>
              <w:t xml:space="preserve">名称</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eastAsia="宋体" w:cs="宋体"/>
                <w:b/>
                <w:bCs/>
                <w:szCs w:val="21"/>
                <w:lang w:val="zh-CN"/>
              </w:rPr>
              <w:t xml:space="preserve">内      容</w:t>
            </w:r>
            <w:r>
              <w:rPr>
                <w:rFonts w:ascii="宋体" w:hAnsi="宋体" w:cs="宋体"/>
              </w:rPr>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1</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szCs w:val="21"/>
              </w:rPr>
            </w:pPr>
            <w:r>
              <w:rPr>
                <w:rFonts w:hint="eastAsia" w:ascii="宋体" w:hAnsi="宋体" w:eastAsia="宋体" w:cs="宋体"/>
                <w:szCs w:val="21"/>
                <w:lang w:val="zh-CN"/>
              </w:rPr>
              <w:t xml:space="preserve">采购人</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苏州工业园区公共文化中心</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lang w:val="zh-CN"/>
              </w:rPr>
              <w:t xml:space="preserve">联系人：倪小云</w:t>
            </w:r>
            <w:r>
              <w:rPr>
                <w:rFonts w:hint="eastAsia" w:ascii="宋体" w:hAnsi="宋体" w:cs="宋体"/>
                <w:szCs w:val="21"/>
              </w:rPr>
              <w:t xml:space="preserve">    </w:t>
            </w:r>
            <w:r>
              <w:rPr>
                <w:rFonts w:hint="eastAsia" w:ascii="宋体" w:hAnsi="宋体" w:eastAsia="宋体" w:cs="宋体"/>
                <w:szCs w:val="21"/>
                <w:lang w:val="zh-CN"/>
              </w:rPr>
              <w:t xml:space="preserve">联系电话：</w:t>
            </w:r>
            <w:r>
              <w:rPr>
                <w:rFonts w:hint="eastAsia" w:ascii="宋体" w:hAnsi="宋体" w:cs="宋体"/>
                <w:szCs w:val="21"/>
              </w:rPr>
              <w:t xml:space="preserve">0512-65936882</w:t>
            </w:r>
            <w:r>
              <w:rPr>
                <w:rFonts w:ascii="宋体" w:hAnsi="宋体" w:cs="宋体"/>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2</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采购编号</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JSZC-320591-SZWK-D2026-0212号</w:t>
            </w:r>
            <w:r>
              <w:rPr>
                <w:rFonts w:ascii="宋体" w:hAnsi="宋体" w:cs="宋体"/>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3</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采购内容</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“行走的故宫”文旅IP项目策划及执行服务</w:t>
            </w:r>
            <w:r>
              <w:rPr>
                <w:rFonts w:ascii="宋体" w:hAnsi="宋体" w:cs="宋体"/>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4</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投标有效期</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九</w:t>
            </w:r>
            <w:r>
              <w:rPr>
                <w:rFonts w:hint="eastAsia" w:ascii="宋体" w:hAnsi="宋体" w:eastAsia="宋体" w:cs="宋体"/>
                <w:szCs w:val="21"/>
                <w:lang w:val="zh-CN"/>
              </w:rPr>
              <w:t xml:space="preserve">十天（日历日）</w:t>
            </w:r>
            <w:r>
              <w:rPr>
                <w:rFonts w:ascii="宋体" w:hAnsi="宋体" w:cs="宋体"/>
              </w:rPr>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5</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投标保证金</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rPr>
            </w:pPr>
            <w:r>
              <w:rPr>
                <w:rFonts w:hint="eastAsia" w:ascii="宋体" w:hAnsi="宋体" w:eastAsia="宋体" w:cs="宋体"/>
                <w:b/>
                <w:bCs/>
                <w:szCs w:val="21"/>
              </w:rPr>
              <w:t xml:space="preserve">无</w:t>
            </w:r>
            <w:r>
              <w:rPr>
                <w:rFonts w:ascii="宋体" w:hAnsi="宋体" w:cs="宋体"/>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6</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采购代理机构</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lang w:val="zh-CN"/>
              </w:rPr>
              <w:t xml:space="preserve">苏州市卫康招投标咨询服务有限公司</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lang w:val="zh-CN"/>
              </w:rPr>
              <w:t xml:space="preserve">地</w:t>
            </w:r>
            <w:r>
              <w:rPr>
                <w:rFonts w:hint="eastAsia" w:ascii="宋体" w:hAnsi="宋体" w:cs="宋体"/>
                <w:szCs w:val="21"/>
              </w:rPr>
              <w:t xml:space="preserve">  </w:t>
            </w:r>
            <w:r>
              <w:rPr>
                <w:rFonts w:hint="eastAsia" w:ascii="宋体" w:hAnsi="宋体" w:eastAsia="宋体" w:cs="宋体"/>
                <w:szCs w:val="21"/>
                <w:lang w:val="zh-CN"/>
              </w:rPr>
              <w:t xml:space="preserve">址：苏州市姑苏区干将西路1296号深业姑苏中心1幢17层</w:t>
            </w:r>
            <w:r>
              <w:rPr>
                <w:rFonts w:hint="eastAsia" w:ascii="宋体" w:hAnsi="宋体" w:cs="宋体"/>
                <w:szCs w:val="21"/>
              </w:rPr>
              <w:t xml:space="preserve">      </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lang w:val="zh-CN"/>
              </w:rPr>
              <w:t xml:space="preserve">电话：0512-65158848-8019</w:t>
            </w:r>
            <w:r>
              <w:rPr>
                <w:rFonts w:hint="eastAsia" w:ascii="宋体" w:hAnsi="宋体" w:cs="宋体"/>
                <w:szCs w:val="21"/>
              </w:rPr>
              <w:t xml:space="preserve">    </w:t>
            </w:r>
            <w:r>
              <w:rPr>
                <w:rFonts w:hint="eastAsia" w:ascii="宋体" w:hAnsi="宋体" w:eastAsia="宋体" w:cs="宋体"/>
                <w:szCs w:val="21"/>
                <w:lang w:val="zh-CN"/>
              </w:rPr>
              <w:t xml:space="preserve">联系人：郇为凯、钱卫吉、李东 </w:t>
            </w:r>
            <w:r>
              <w:rPr>
                <w:rFonts w:ascii="宋体" w:hAnsi="宋体" w:cs="宋体"/>
              </w:rPr>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rPr>
              <w:t xml:space="preserve">报名方式</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网上报名</w:t>
            </w:r>
            <w:r>
              <w:rPr>
                <w:rFonts w:ascii="宋体" w:hAnsi="宋体" w:cs="宋体"/>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8</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rPr>
              <w:t xml:space="preserve">采购文件获取时间、地点</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lang w:val="zh-CN"/>
              </w:rPr>
              <w:t xml:space="preserve">时间：自公告挂网之日起</w:t>
            </w:r>
            <w:r>
              <w:rPr>
                <w:rFonts w:hint="eastAsia" w:ascii="宋体" w:hAnsi="宋体" w:eastAsia="宋体" w:cs="宋体"/>
                <w:szCs w:val="21"/>
              </w:rPr>
              <w:t xml:space="preserve">至2026年</w:t>
            </w:r>
            <w:r>
              <w:rPr>
                <w:rFonts w:hint="eastAsia" w:ascii="宋体" w:hAnsi="宋体" w:cs="宋体"/>
                <w:szCs w:val="21"/>
                <w:lang w:val="en-US" w:eastAsia="zh-CN"/>
              </w:rPr>
              <w:t xml:space="preserve">8</w:t>
            </w:r>
            <w:r>
              <w:rPr>
                <w:rFonts w:hint="eastAsia" w:ascii="宋体" w:hAnsi="宋体" w:eastAsia="宋体" w:cs="宋体"/>
                <w:szCs w:val="21"/>
              </w:rPr>
              <w:t xml:space="preserve">月</w:t>
            </w:r>
            <w:r>
              <w:rPr>
                <w:rFonts w:hint="eastAsia" w:ascii="宋体" w:hAnsi="宋体" w:cs="宋体"/>
                <w:szCs w:val="21"/>
                <w:lang w:val="en-US" w:eastAsia="zh-CN"/>
              </w:rPr>
              <w:t xml:space="preserve">6</w:t>
            </w:r>
            <w:r>
              <w:rPr>
                <w:rFonts w:hint="eastAsia" w:ascii="宋体" w:hAnsi="宋体" w:eastAsia="宋体" w:cs="宋体"/>
                <w:szCs w:val="21"/>
              </w:rPr>
              <w:t xml:space="preserve">日</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lang w:val="zh-CN"/>
              </w:rPr>
              <w:t xml:space="preserve">地点：</w:t>
            </w:r>
            <w:r>
              <w:rPr>
                <w:rFonts w:hint="eastAsia" w:ascii="宋体" w:hAnsi="宋体" w:eastAsia="宋体" w:cs="宋体"/>
                <w:szCs w:val="21"/>
              </w:rPr>
              <w:t xml:space="preserve">“苏采云”系统</w:t>
            </w:r>
            <w:r>
              <w:rPr>
                <w:rFonts w:hint="eastAsia" w:ascii="宋体" w:hAnsi="宋体" w:eastAsia="宋体" w:cs="宋体"/>
                <w:szCs w:val="21"/>
                <w:lang w:val="zh-CN"/>
              </w:rPr>
              <w:t xml:space="preserve">免费下载</w:t>
            </w:r>
            <w:r>
              <w:rPr>
                <w:rFonts w:ascii="宋体" w:hAnsi="宋体" w:cs="宋体"/>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投标文件份数</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系统中上传一份电子投标文件</w:t>
            </w:r>
            <w:r>
              <w:rPr>
                <w:rFonts w:ascii="宋体" w:hAnsi="宋体" w:cs="宋体"/>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0</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投标时间</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lang w:val="zh-CN"/>
              </w:rPr>
              <w:t xml:space="preserve">递交电子响应文件截止时间：2026年</w:t>
            </w:r>
            <w:r>
              <w:rPr>
                <w:rFonts w:hint="eastAsia" w:ascii="宋体" w:hAnsi="宋体" w:cs="宋体"/>
                <w:szCs w:val="21"/>
              </w:rPr>
              <w:t xml:space="preserve">8</w:t>
            </w:r>
            <w:r>
              <w:rPr>
                <w:rFonts w:hint="eastAsia" w:ascii="宋体" w:hAnsi="宋体" w:eastAsia="宋体" w:cs="宋体"/>
                <w:szCs w:val="21"/>
                <w:lang w:val="zh-CN"/>
              </w:rPr>
              <w:t xml:space="preserve">月</w:t>
            </w:r>
            <w:r>
              <w:rPr>
                <w:rFonts w:hint="eastAsia" w:ascii="宋体" w:hAnsi="宋体" w:cs="宋体"/>
                <w:szCs w:val="21"/>
                <w:lang w:val="en-US" w:eastAsia="zh-CN"/>
              </w:rPr>
              <w:t xml:space="preserve">7</w:t>
            </w:r>
            <w:r>
              <w:rPr>
                <w:rFonts w:hint="eastAsia" w:ascii="宋体" w:hAnsi="宋体" w:eastAsia="宋体" w:cs="宋体"/>
                <w:szCs w:val="21"/>
                <w:lang w:val="zh-CN"/>
              </w:rPr>
              <w:t xml:space="preserve">日</w:t>
            </w:r>
            <w:r>
              <w:rPr>
                <w:rFonts w:hint="eastAsia" w:ascii="宋体" w:hAnsi="宋体" w:cs="宋体"/>
                <w:szCs w:val="21"/>
                <w:lang w:val="en-US" w:eastAsia="zh-CN"/>
              </w:rPr>
              <w:t xml:space="preserve">9:30</w:t>
            </w:r>
            <w:r>
              <w:rPr>
                <w:rFonts w:hint="eastAsia" w:ascii="宋体" w:hAnsi="宋体" w:eastAsia="宋体" w:cs="宋体"/>
                <w:szCs w:val="21"/>
                <w:lang w:val="zh-CN"/>
              </w:rPr>
              <w:t xml:space="preserve">（北京时间）</w:t>
            </w:r>
            <w:r>
              <w:rPr>
                <w:rFonts w:ascii="宋体" w:hAnsi="宋体" w:cs="宋体"/>
              </w:rPr>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11</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投标文件递交地点</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“苏采云”系统</w:t>
            </w:r>
            <w:r>
              <w:rPr>
                <w:rFonts w:ascii="宋体" w:hAnsi="宋体" w:cs="宋体"/>
              </w:rPr>
            </w:r>
            <w:r/>
          </w:p>
        </w:tc>
      </w:tr>
      <w:tr>
        <w:trPr>
          <w:jc w:val="center"/>
          <w:trHeight w:val="4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2</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开标时间</w:t>
            </w:r>
            <w:r>
              <w:rPr>
                <w:rFonts w:ascii="宋体" w:hAnsi="宋体" w:cs="宋体"/>
              </w:rPr>
            </w:r>
            <w:r/>
          </w:p>
          <w:p>
            <w:pPr>
              <w:jc w:val="center"/>
              <w:spacing w:line="400" w:lineRule="exact"/>
              <w:rPr>
                <w:rFonts w:hint="eastAsia" w:ascii="宋体" w:hAnsi="宋体" w:cs="宋体"/>
                <w:szCs w:val="21"/>
              </w:rPr>
            </w:pPr>
            <w:r>
              <w:rPr>
                <w:rFonts w:hint="eastAsia" w:ascii="宋体" w:hAnsi="宋体" w:eastAsia="宋体" w:cs="宋体"/>
                <w:szCs w:val="21"/>
                <w:lang w:val="zh-CN"/>
              </w:rPr>
              <w:t xml:space="preserve">地点</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lang w:val="zh-CN"/>
              </w:rPr>
              <w:t xml:space="preserve">时间：2026年</w:t>
            </w:r>
            <w:r>
              <w:rPr>
                <w:rFonts w:hint="eastAsia" w:ascii="宋体" w:hAnsi="宋体" w:cs="宋体"/>
                <w:szCs w:val="21"/>
              </w:rPr>
              <w:t xml:space="preserve">8</w:t>
            </w:r>
            <w:r>
              <w:rPr>
                <w:rFonts w:hint="eastAsia" w:ascii="宋体" w:hAnsi="宋体" w:eastAsia="宋体" w:cs="宋体"/>
                <w:szCs w:val="21"/>
                <w:lang w:val="zh-CN"/>
              </w:rPr>
              <w:t xml:space="preserve">月</w:t>
            </w:r>
            <w:r>
              <w:rPr>
                <w:rFonts w:hint="eastAsia" w:ascii="宋体" w:hAnsi="宋体" w:cs="宋体"/>
                <w:szCs w:val="21"/>
                <w:lang w:val="en-US" w:eastAsia="zh-CN"/>
              </w:rPr>
              <w:t xml:space="preserve">7</w:t>
            </w:r>
            <w:r>
              <w:rPr>
                <w:rFonts w:hint="eastAsia" w:ascii="宋体" w:hAnsi="宋体" w:eastAsia="宋体" w:cs="宋体"/>
                <w:szCs w:val="21"/>
                <w:lang w:val="zh-CN"/>
              </w:rPr>
              <w:t xml:space="preserve">日</w:t>
            </w:r>
            <w:r>
              <w:rPr>
                <w:rFonts w:hint="eastAsia" w:ascii="宋体" w:hAnsi="宋体" w:cs="宋体"/>
                <w:szCs w:val="21"/>
                <w:lang w:val="en-US" w:eastAsia="zh-CN"/>
              </w:rPr>
              <w:t xml:space="preserve">9:30</w:t>
            </w:r>
            <w:r>
              <w:rPr>
                <w:rFonts w:hint="eastAsia" w:ascii="宋体" w:hAnsi="宋体" w:eastAsia="宋体" w:cs="宋体"/>
                <w:szCs w:val="21"/>
                <w:lang w:val="zh-CN"/>
              </w:rPr>
              <w:t xml:space="preserve">（北京时间）</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lang w:val="zh-CN"/>
              </w:rPr>
              <w:t xml:space="preserve">地点：苏州大道东136号星塘大厦3楼北苏州工业园区公共资源交易中心开标室（具体开标室见服务大厅显示屏）</w:t>
            </w:r>
            <w:r>
              <w:rPr>
                <w:rFonts w:ascii="宋体" w:hAnsi="宋体" w:cs="宋体"/>
              </w:rPr>
            </w:r>
            <w:r/>
          </w:p>
        </w:tc>
      </w:tr>
      <w:tr>
        <w:trPr>
          <w:jc w:val="center"/>
          <w:trHeight w:val="34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3</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rPr>
              <w:t xml:space="preserve">代理</w:t>
            </w:r>
            <w:r>
              <w:rPr>
                <w:rFonts w:hint="eastAsia" w:ascii="宋体" w:hAnsi="宋体" w:eastAsia="宋体" w:cs="宋体"/>
                <w:szCs w:val="21"/>
                <w:lang w:val="zh-CN"/>
              </w:rPr>
              <w:t xml:space="preserve">费</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eastAsia="宋体" w:cs="宋体"/>
                <w:szCs w:val="21"/>
              </w:rPr>
              <w:t xml:space="preserve">（1）收取原因：本项目预算金额包含代理费，根据代理协议本项目的代理费由中标人支付。</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rPr>
              <w:t xml:space="preserve">（2）收取方式：领取中标通知书时中标人向采购代理机构一次性支付代理费。</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rPr>
              <w:t xml:space="preserve">（3）收取标准：按预算总金额的如下比例差额定率累进法计算代理费总收取额。</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rPr>
              <w:t xml:space="preserve">100万元以下部分1.5%</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rPr>
              <w:t xml:space="preserve">100万元（含）～500万元部分1.1%</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szCs w:val="21"/>
              </w:rPr>
              <w:t xml:space="preserve">收取依据：《苏州市级政府采购代理服务收费公告信息表第一批》（苏财购告〔2016〕31号）</w:t>
            </w:r>
            <w:r>
              <w:rPr>
                <w:rFonts w:ascii="宋体" w:hAnsi="宋体" w:cs="宋体"/>
              </w:rPr>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4</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导致废标因素</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b/>
                <w:bCs/>
                <w:szCs w:val="21"/>
              </w:rPr>
            </w:pPr>
            <w:r>
              <w:rPr>
                <w:rFonts w:hint="eastAsia" w:ascii="宋体" w:hAnsi="宋体" w:eastAsia="宋体" w:cs="宋体"/>
                <w:b/>
                <w:bCs/>
                <w:szCs w:val="21"/>
                <w:lang w:val="zh-CN"/>
              </w:rPr>
              <w:t xml:space="preserve">出现下列情形之一的，为废标：</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（一）供应商</w:t>
            </w:r>
            <w:r>
              <w:rPr>
                <w:rFonts w:hint="eastAsia" w:ascii="宋体" w:hAnsi="宋体" w:eastAsia="宋体" w:cs="宋体"/>
                <w:b/>
                <w:bCs/>
                <w:szCs w:val="21"/>
              </w:rPr>
              <w:t xml:space="preserve">未实质性响应采购文件要求</w:t>
            </w:r>
            <w:r>
              <w:rPr>
                <w:rFonts w:hint="eastAsia" w:ascii="宋体" w:hAnsi="宋体" w:eastAsia="宋体" w:cs="宋体"/>
                <w:b/>
                <w:bCs/>
                <w:szCs w:val="21"/>
                <w:lang w:val="zh-CN"/>
              </w:rPr>
              <w:t xml:space="preserve">； </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（二）出现影响采购公正的违法、违规行为的； </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（三）投标人的报价超过了采购预算或者最高限价，采购人不能支付的；</w:t>
            </w:r>
            <w:r>
              <w:rPr>
                <w:rFonts w:ascii="宋体" w:hAnsi="宋体" w:cs="宋体"/>
              </w:rPr>
            </w:r>
            <w:r/>
          </w:p>
          <w:p>
            <w:pPr>
              <w:spacing w:line="400" w:lineRule="exact"/>
              <w:rPr>
                <w:rFonts w:hint="eastAsia" w:ascii="宋体" w:hAnsi="宋体" w:cs="宋体"/>
                <w:szCs w:val="21"/>
              </w:rPr>
            </w:pPr>
            <w:r>
              <w:rPr>
                <w:rFonts w:hint="eastAsia" w:ascii="宋体" w:hAnsi="宋体" w:eastAsia="宋体" w:cs="宋体"/>
                <w:b/>
                <w:bCs/>
                <w:szCs w:val="21"/>
                <w:lang w:val="zh-CN"/>
              </w:rPr>
              <w:t xml:space="preserve">（四）因重大变故，采购任务取消的。</w:t>
            </w:r>
            <w:r>
              <w:rPr>
                <w:rFonts w:hint="eastAsia" w:ascii="宋体" w:hAnsi="宋体" w:cs="宋体"/>
                <w:szCs w:val="21"/>
                <w:lang w:val="zh-CN"/>
              </w:rPr>
              <w:t xml:space="preserve"> </w:t>
            </w:r>
            <w:r>
              <w:rPr>
                <w:rFonts w:ascii="宋体" w:hAnsi="宋体" w:cs="宋体"/>
              </w:rPr>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15</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eastAsia="宋体" w:cs="宋体"/>
                <w:szCs w:val="21"/>
                <w:lang w:val="zh-CN"/>
              </w:rPr>
              <w:t xml:space="preserve">导致无效标</w:t>
            </w:r>
            <w:r>
              <w:rPr>
                <w:rFonts w:hint="eastAsia" w:ascii="宋体" w:hAnsi="宋体" w:cs="宋体"/>
                <w:szCs w:val="21"/>
              </w:rPr>
              <w:t xml:space="preserve">  </w:t>
            </w:r>
            <w:r>
              <w:rPr>
                <w:rFonts w:hint="eastAsia" w:ascii="宋体" w:hAnsi="宋体" w:eastAsia="宋体" w:cs="宋体"/>
                <w:szCs w:val="21"/>
                <w:lang w:val="zh-CN"/>
              </w:rPr>
              <w:t xml:space="preserve">因素</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b/>
                <w:bCs/>
                <w:szCs w:val="21"/>
              </w:rPr>
            </w:pPr>
            <w:r>
              <w:rPr>
                <w:rFonts w:hint="eastAsia" w:ascii="宋体" w:hAnsi="宋体" w:eastAsia="宋体" w:cs="宋体"/>
                <w:b/>
                <w:bCs/>
                <w:szCs w:val="21"/>
                <w:lang w:val="zh-CN"/>
              </w:rPr>
              <w:t xml:space="preserve">投标文件属下列情况之一的，在资格性、符合性检查时按照无效投标处理：</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（一）投标文件未按采购文件要求</w:t>
            </w:r>
            <w:r>
              <w:rPr>
                <w:rFonts w:hint="eastAsia" w:ascii="宋体" w:hAnsi="宋体" w:eastAsia="宋体" w:cs="宋体"/>
                <w:b/>
                <w:bCs/>
                <w:szCs w:val="21"/>
              </w:rPr>
              <w:t xml:space="preserve">签章</w:t>
            </w:r>
            <w:r>
              <w:rPr>
                <w:rFonts w:hint="eastAsia" w:ascii="宋体" w:hAnsi="宋体" w:eastAsia="宋体" w:cs="宋体"/>
                <w:b/>
                <w:bCs/>
                <w:szCs w:val="21"/>
                <w:lang w:val="zh-CN"/>
              </w:rPr>
              <w:t xml:space="preserve">的；</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（二）不具备采购文件中规定的资格要求的；</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（三）报价超过采购文件中规定的预算金额或者最高限价的；</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（四）投标文件含有采购人不能接受的附加条件的；</w:t>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b/>
                <w:bCs/>
                <w:szCs w:val="21"/>
                <w:lang w:val="zh-CN"/>
              </w:rPr>
              <w:t xml:space="preserve">（五）法律、法规和采购文件规定的其他无效情形；</w:t>
            </w:r>
            <w:r>
              <w:rPr>
                <w:rFonts w:ascii="宋体" w:hAnsi="宋体" w:cs="宋体"/>
              </w:rPr>
            </w:r>
            <w:r/>
          </w:p>
          <w:p>
            <w:pPr>
              <w:spacing w:line="400" w:lineRule="exact"/>
              <w:rPr>
                <w:rFonts w:hint="eastAsia" w:ascii="宋体" w:hAnsi="宋体" w:cs="宋体"/>
              </w:rPr>
            </w:pPr>
            <w:r>
              <w:rPr>
                <w:rFonts w:hint="eastAsia" w:ascii="宋体" w:hAnsi="宋体" w:eastAsia="宋体" w:cs="宋体"/>
                <w:b/>
                <w:bCs/>
                <w:szCs w:val="21"/>
                <w:lang w:val="zh-CN"/>
              </w:rPr>
              <w:t xml:space="preserve">（</w:t>
            </w:r>
            <w:r>
              <w:rPr>
                <w:rFonts w:hint="eastAsia" w:ascii="宋体" w:hAnsi="宋体" w:eastAsia="宋体" w:cs="宋体"/>
                <w:b/>
                <w:bCs/>
                <w:szCs w:val="21"/>
              </w:rPr>
              <w:t xml:space="preserve">六</w:t>
            </w:r>
            <w:r>
              <w:rPr>
                <w:rFonts w:hint="eastAsia" w:ascii="宋体" w:hAnsi="宋体" w:eastAsia="宋体" w:cs="宋体"/>
                <w:b/>
                <w:bCs/>
                <w:szCs w:val="21"/>
                <w:lang w:val="zh-CN"/>
              </w:rPr>
              <w:t xml:space="preserve">）不同投标（响应）文件制作机器码一致，表明各投标（响应）文件在同一台电脑上制作，各供应商之间涉嫌串通投标，将作为无效投标处理。</w:t>
            </w:r>
            <w:r>
              <w:rPr>
                <w:rFonts w:ascii="宋体" w:hAnsi="宋体" w:cs="宋体"/>
              </w:rPr>
            </w:r>
            <w:r/>
          </w:p>
        </w:tc>
      </w:tr>
    </w:tbl>
    <w:p>
      <w:pPr>
        <w:pStyle w:val="1050"/>
        <w:rPr>
          <w:rFonts w:ascii="宋体" w:hAnsi="宋体" w:cs="宋体"/>
        </w:rPr>
      </w:pPr>
      <w:r>
        <w:rPr>
          <w:rFonts w:ascii="宋体" w:hAnsi="宋体" w:cs="宋体"/>
        </w:rPr>
      </w:r>
      <w:r>
        <w:rPr>
          <w:rFonts w:ascii="宋体" w:hAnsi="宋体" w:cs="宋体"/>
        </w:rPr>
      </w:r>
      <w:r/>
    </w:p>
    <w:p>
      <w:pPr>
        <w:tabs>
          <w:tab w:val="left" w:pos="315" w:leader="none"/>
          <w:tab w:val="center" w:pos="4153" w:leader="none"/>
        </w:tabs>
        <w:rPr>
          <w:rFonts w:hint="eastAsia" w:ascii="宋体" w:hAnsi="宋体" w:cs="宋体"/>
          <w:b/>
          <w:sz w:val="28"/>
          <w:szCs w:val="28"/>
        </w:rPr>
      </w:pPr>
      <w:r>
        <w:rPr>
          <w:rFonts w:hint="eastAsia" w:ascii="宋体" w:hAnsi="宋体" w:cs="宋体" w:eastAsiaTheme="minorEastAsia"/>
          <w:b/>
          <w:sz w:val="28"/>
          <w:szCs w:val="28"/>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tabs>
          <w:tab w:val="left" w:pos="315" w:leader="none"/>
          <w:tab w:val="center" w:pos="4153" w:leader="none"/>
        </w:tabs>
        <w:rPr>
          <w:rFonts w:hint="eastAsia" w:ascii="宋体" w:hAnsi="宋体" w:cs="宋体"/>
          <w:b/>
          <w:sz w:val="32"/>
          <w:szCs w:val="32"/>
        </w:rPr>
      </w:pPr>
      <w:r>
        <w:rPr>
          <w:rFonts w:hint="eastAsia" w:ascii="宋体" w:hAnsi="宋体" w:cs="宋体" w:eastAsiaTheme="minorEastAsia"/>
          <w:b/>
          <w:sz w:val="32"/>
          <w:szCs w:val="32"/>
        </w:rPr>
      </w:r>
      <w:r>
        <w:rPr>
          <w:rFonts w:ascii="宋体" w:hAnsi="宋体" w:cs="宋体"/>
        </w:rPr>
      </w:r>
      <w:r/>
    </w:p>
    <w:p>
      <w:pPr>
        <w:rPr>
          <w:rFonts w:hint="eastAsia" w:ascii="宋体" w:hAnsi="宋体" w:cs="宋体"/>
          <w:b/>
          <w:sz w:val="32"/>
          <w:szCs w:val="32"/>
        </w:rPr>
      </w:pPr>
      <w:r>
        <w:rPr>
          <w:rFonts w:hint="eastAsia" w:ascii="宋体" w:hAnsi="宋体" w:cs="宋体" w:eastAsiaTheme="minorEastAsia"/>
          <w:b/>
          <w:sz w:val="32"/>
          <w:szCs w:val="32"/>
        </w:rPr>
        <w:br w:type="page" w:clear="all"/>
      </w:r>
      <w:r>
        <w:rPr>
          <w:rFonts w:ascii="宋体" w:hAnsi="宋体" w:cs="宋体"/>
        </w:rPr>
      </w:r>
      <w:r/>
    </w:p>
    <w:p>
      <w:pPr>
        <w:jc w:val="center"/>
        <w:spacing w:line="400" w:lineRule="exact"/>
        <w:tabs>
          <w:tab w:val="left" w:pos="315" w:leader="none"/>
          <w:tab w:val="center" w:pos="4153" w:leader="none"/>
        </w:tabs>
        <w:rPr>
          <w:rFonts w:hint="eastAsia" w:ascii="宋体" w:hAnsi="宋体" w:cs="宋体"/>
        </w:rPr>
      </w:pPr>
      <w:r>
        <w:rPr>
          <w:rFonts w:hint="eastAsia" w:ascii="宋体" w:hAnsi="宋体" w:eastAsia="宋体" w:cs="宋体" w:eastAsiaTheme="minorEastAsia"/>
          <w:b/>
          <w:sz w:val="32"/>
          <w:szCs w:val="32"/>
        </w:rPr>
        <w:t xml:space="preserve">一、单一来源邀请函</w:t>
      </w:r>
      <w:r>
        <w:rPr>
          <w:rFonts w:ascii="宋体" w:hAnsi="宋体" w:cs="宋体"/>
        </w:rPr>
      </w:r>
      <w:r/>
    </w:p>
    <w:p>
      <w:pPr>
        <w:ind w:firstLine="480"/>
        <w:jc w:val="left"/>
        <w:rPr>
          <w:rFonts w:hint="eastAsia" w:ascii="宋体" w:hAnsi="宋体" w:cs="宋体"/>
          <w:sz w:val="24"/>
        </w:rPr>
      </w:pPr>
      <w:r>
        <w:rPr>
          <w:rFonts w:hint="eastAsia" w:ascii="宋体" w:hAnsi="宋体" w:eastAsia="宋体" w:cs="宋体"/>
          <w:sz w:val="24"/>
        </w:rPr>
        <w:t xml:space="preserve">项目概况</w:t>
      </w:r>
      <w:r>
        <w:rPr>
          <w:rFonts w:ascii="宋体" w:hAnsi="宋体" w:cs="宋体"/>
        </w:rPr>
      </w:r>
      <w:r/>
    </w:p>
    <w:p>
      <w:pPr>
        <w:ind w:firstLine="480"/>
        <w:rPr>
          <w:rFonts w:hint="eastAsia" w:ascii="宋体" w:hAnsi="宋体" w:cs="宋体"/>
          <w:sz w:val="24"/>
        </w:rPr>
      </w:pPr>
      <w:r>
        <w:rPr>
          <w:rFonts w:hint="eastAsia" w:ascii="宋体" w:hAnsi="宋体" w:eastAsia="宋体" w:cs="宋体"/>
          <w:sz w:val="24"/>
          <w:u w:val="single"/>
        </w:rPr>
        <w:t xml:space="preserve">“行走的故宫”文旅IP项目策划及执行服务</w:t>
      </w:r>
      <w:r>
        <w:rPr>
          <w:rFonts w:hint="eastAsia" w:ascii="宋体" w:hAnsi="宋体" w:eastAsia="宋体" w:cs="宋体"/>
          <w:sz w:val="24"/>
        </w:rPr>
        <w:t xml:space="preserve">的潜在供应商应在</w:t>
      </w:r>
      <w:r>
        <w:rPr>
          <w:rFonts w:hint="eastAsia" w:ascii="宋体" w:hAnsi="宋体" w:eastAsia="宋体" w:cs="宋体"/>
          <w:sz w:val="24"/>
          <w:u w:val="single"/>
        </w:rPr>
        <w:t xml:space="preserve">江苏省政府采购一体化平台“苏采云”系统</w:t>
      </w:r>
      <w:r>
        <w:rPr>
          <w:rFonts w:hint="eastAsia" w:ascii="宋体" w:hAnsi="宋体" w:eastAsia="宋体" w:cs="宋体"/>
          <w:sz w:val="24"/>
        </w:rPr>
        <w:t xml:space="preserve">获取采购文件，并于</w:t>
      </w:r>
      <w:r>
        <w:rPr>
          <w:rFonts w:hint="eastAsia" w:ascii="宋体" w:hAnsi="宋体" w:eastAsia="宋体" w:cs="宋体"/>
          <w:sz w:val="24"/>
          <w:u w:val="single"/>
          <w:lang w:val="zh-CN"/>
        </w:rPr>
        <w:t xml:space="preserve">2026年8月7日</w:t>
      </w:r>
      <w:r>
        <w:rPr>
          <w:rFonts w:hint="eastAsia" w:ascii="宋体" w:hAnsi="宋体" w:cs="宋体"/>
          <w:sz w:val="24"/>
          <w:u w:val="single"/>
          <w:lang w:val="en-US" w:eastAsia="zh-CN"/>
        </w:rPr>
        <w:t xml:space="preserve">9</w:t>
      </w:r>
      <w:r>
        <w:rPr>
          <w:rFonts w:hint="eastAsia" w:ascii="宋体" w:hAnsi="宋体" w:cs="宋体"/>
          <w:sz w:val="24"/>
          <w:u w:val="single"/>
        </w:rPr>
        <w:t xml:space="preserve">:</w:t>
      </w:r>
      <w:r>
        <w:rPr>
          <w:rFonts w:hint="eastAsia" w:ascii="宋体" w:hAnsi="宋体" w:cs="宋体"/>
          <w:sz w:val="24"/>
          <w:u w:val="single"/>
          <w:lang w:val="en-US" w:eastAsia="zh-CN"/>
        </w:rPr>
        <w:t xml:space="preserve">3</w:t>
      </w:r>
      <w:r>
        <w:rPr>
          <w:rFonts w:hint="eastAsia" w:ascii="宋体" w:hAnsi="宋体" w:eastAsia="宋体" w:cs="宋体"/>
          <w:sz w:val="24"/>
          <w:u w:val="single"/>
        </w:rPr>
        <w:t xml:space="preserve">0（北京时间）</w:t>
      </w:r>
      <w:r>
        <w:rPr>
          <w:rFonts w:hint="eastAsia" w:ascii="宋体" w:hAnsi="宋体" w:eastAsia="宋体" w:cs="宋体"/>
          <w:sz w:val="24"/>
        </w:rPr>
        <w:t xml:space="preserve">前</w:t>
      </w:r>
      <w:r>
        <w:rPr>
          <w:rFonts w:hint="eastAsia" w:ascii="宋体" w:hAnsi="宋体" w:eastAsia="宋体" w:cs="宋体"/>
          <w:sz w:val="24"/>
        </w:rPr>
        <w:t xml:space="preserve">上传电子投标（响应）文件</w:t>
      </w:r>
      <w:r>
        <w:rPr>
          <w:rFonts w:hint="eastAsia" w:ascii="宋体" w:hAnsi="宋体" w:eastAsia="宋体" w:cs="宋体"/>
          <w:sz w:val="24"/>
        </w:rPr>
        <w:t xml:space="preserve">。</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一、项目基本情况：</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1.项目编号：JSZC-320591-SZWK-D2026-0212号</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2.项目名称：“行走的故宫”文旅IP项目策划及执行服务</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3.采购方式：单一来源</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4.预算金额：199.8万元</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5.最高限价：</w:t>
      </w:r>
      <w:r>
        <w:rPr>
          <w:rFonts w:ascii="SimSun" w:hAnsi="SimSun" w:eastAsia="SimSun" w:cs="SimSun"/>
          <w:color w:val="000000"/>
          <w:sz w:val="24"/>
        </w:rPr>
        <w:t xml:space="preserve">199.8万元</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6.采购需求：为坚定文化自信，助力中华优秀传统文化创造性转化、创新性发展，采购人举办“行走的故宫”文旅IP项目活动，该项目以故宫养心殿为主题，采用数字科技手段进行展示</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7.合同履行期限：成交通知发出之日-2027年2月（具体以采购方通知为准）</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8.本项目不接受联合体投标。</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二、申请人的资格要求：</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1.满足《中华人民共和国政府采购法》第二十二条规定：</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（1）具有独立承担民事责任的能力； </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（2）具有良好的商业信誉和健全的财务会计制度； </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（3）具有履行合同所必需的设备和专业技术能力； </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（4）有依法缴纳税收和社会保障资金的良好记录； </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（5）参加政府采购活动前三年内，在经营活动中没有重大违法记录；</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（6）法律、行政法规规定的其他条件。</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2.落实政府采购政策需满足的资格要求：</w:t>
      </w:r>
      <w:r>
        <w:rPr>
          <w:rFonts w:ascii="宋体" w:hAnsi="宋体" w:cs="宋体"/>
        </w:rPr>
      </w:r>
      <w:r/>
    </w:p>
    <w:p>
      <w:pPr>
        <w:ind w:firstLine="480"/>
        <w:rPr>
          <w:rFonts w:hint="eastAsia" w:ascii="宋体" w:hAnsi="宋体" w:cs="宋体"/>
          <w:sz w:val="24"/>
        </w:rPr>
      </w:pPr>
      <w:r>
        <w:rPr>
          <w:rFonts w:ascii="宋体" w:hAnsi="宋体" w:cs="宋体"/>
        </w:rPr>
      </w:r>
      <w:bookmarkStart w:id="0" w:name="OLE_LINK4"/>
      <w:r>
        <w:rPr>
          <w:rFonts w:hint="eastAsia" w:ascii="宋体" w:hAnsi="宋体" w:eastAsia="宋体" w:cs="宋体"/>
          <w:sz w:val="24"/>
        </w:rPr>
        <w:t xml:space="preserve">本项目整体专门面向</w:t>
      </w:r>
      <w:bookmarkStart w:id="1" w:name="OLE_LINK1"/>
      <w:r/>
      <w:bookmarkEnd w:id="1"/>
      <w:r>
        <w:rPr>
          <w:rFonts w:hint="eastAsia" w:ascii="宋体" w:hAnsi="宋体" w:eastAsia="宋体" w:cs="宋体"/>
          <w:sz w:val="24"/>
        </w:rPr>
        <w:t xml:space="preserve">小微企业采购，小微企业参加本项目政府采购活动在投标响应文件中需出具《中小企业声明函》（详见格式），残疾人福利性单位（监狱企业）供应商提供的残疾人福利性单位声明函（监狱企业证明文件）视同提供了中小企业声明函。</w:t>
      </w:r>
      <w:bookmarkEnd w:id="0"/>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3.本项目的特定资格要求：无。</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注：</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未被“信用中国”网站（www.creditchina.gov.cn）列入失信被执行人、重大税收违法案件当事人名单、政府采购严重失信行为记录名单。</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三、获取采购文件：</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1.时间：自采购公告发布之日起至2026年</w:t>
      </w:r>
      <w:r>
        <w:rPr>
          <w:rFonts w:hint="eastAsia" w:ascii="宋体" w:hAnsi="宋体" w:cs="宋体"/>
          <w:sz w:val="24"/>
          <w:lang w:val="en-US" w:eastAsia="zh-CN"/>
        </w:rPr>
        <w:t xml:space="preserve">8</w:t>
      </w:r>
      <w:r>
        <w:rPr>
          <w:rFonts w:hint="eastAsia" w:ascii="宋体" w:hAnsi="宋体" w:eastAsia="宋体" w:cs="宋体"/>
          <w:sz w:val="24"/>
        </w:rPr>
        <w:t xml:space="preserve">月</w:t>
      </w:r>
      <w:r>
        <w:rPr>
          <w:rFonts w:hint="eastAsia" w:ascii="宋体" w:hAnsi="宋体" w:cs="宋体"/>
          <w:sz w:val="24"/>
          <w:lang w:val="en-US" w:eastAsia="zh-CN"/>
        </w:rPr>
        <w:t xml:space="preserve">6</w:t>
      </w:r>
      <w:r>
        <w:rPr>
          <w:rFonts w:hint="eastAsia" w:ascii="宋体" w:hAnsi="宋体" w:eastAsia="宋体" w:cs="宋体"/>
          <w:sz w:val="24"/>
        </w:rPr>
        <w:t xml:space="preserve">日</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2.地点：“苏采云”系统</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3.获取方式：自行下载</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4.售价：本项目免费下载电子采购文件</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四、响应文件提交：</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1.截止时间：</w:t>
      </w:r>
      <w:r>
        <w:rPr>
          <w:rFonts w:hint="eastAsia" w:ascii="宋体" w:hAnsi="宋体" w:eastAsia="宋体" w:cs="宋体"/>
          <w:sz w:val="24"/>
          <w:lang w:eastAsia="zh-CN"/>
        </w:rPr>
        <w:t xml:space="preserve">2026年8月7日</w:t>
      </w:r>
      <w:r>
        <w:rPr>
          <w:rFonts w:hint="eastAsia" w:ascii="宋体" w:hAnsi="宋体" w:cs="宋体"/>
          <w:sz w:val="24"/>
          <w:lang w:val="en-US" w:eastAsia="zh-CN"/>
        </w:rPr>
        <w:t xml:space="preserve">9</w:t>
      </w:r>
      <w:r>
        <w:rPr>
          <w:rFonts w:hint="eastAsia" w:ascii="宋体" w:hAnsi="宋体" w:eastAsia="宋体" w:cs="宋体"/>
          <w:sz w:val="24"/>
        </w:rPr>
        <w:t xml:space="preserve">点</w:t>
      </w:r>
      <w:r>
        <w:rPr>
          <w:rFonts w:hint="eastAsia" w:ascii="宋体" w:hAnsi="宋体" w:cs="宋体"/>
          <w:sz w:val="24"/>
          <w:lang w:val="en-US" w:eastAsia="zh-CN"/>
        </w:rPr>
        <w:t xml:space="preserve">30</w:t>
      </w:r>
      <w:r>
        <w:rPr>
          <w:rFonts w:hint="eastAsia" w:ascii="宋体" w:hAnsi="宋体" w:eastAsia="宋体" w:cs="宋体"/>
          <w:sz w:val="24"/>
        </w:rPr>
        <w:t xml:space="preserve">分（北京时间）</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2.地点：“苏采云”系统</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五、开启：</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1.时间：</w:t>
      </w:r>
      <w:r>
        <w:rPr>
          <w:rFonts w:hint="eastAsia" w:ascii="宋体" w:hAnsi="宋体" w:eastAsia="宋体" w:cs="宋体"/>
          <w:sz w:val="24"/>
          <w:lang w:eastAsia="zh-CN"/>
        </w:rPr>
        <w:t xml:space="preserve">2026年8月7日</w:t>
      </w:r>
      <w:r>
        <w:rPr>
          <w:rFonts w:hint="eastAsia" w:ascii="宋体" w:hAnsi="宋体" w:cs="宋体"/>
          <w:sz w:val="24"/>
          <w:lang w:val="en-US" w:eastAsia="zh-CN"/>
        </w:rPr>
        <w:t xml:space="preserve">9</w:t>
      </w:r>
      <w:r>
        <w:rPr>
          <w:rFonts w:hint="eastAsia" w:ascii="宋体" w:hAnsi="宋体" w:eastAsia="宋体" w:cs="宋体"/>
          <w:sz w:val="24"/>
        </w:rPr>
        <w:t xml:space="preserve">点</w:t>
      </w:r>
      <w:r>
        <w:rPr>
          <w:rFonts w:hint="eastAsia" w:ascii="宋体" w:hAnsi="宋体" w:cs="宋体"/>
          <w:sz w:val="24"/>
          <w:lang w:val="en-US" w:eastAsia="zh-CN"/>
        </w:rPr>
        <w:t xml:space="preserve">30</w:t>
      </w:r>
      <w:bookmarkStart w:id="13" w:name="_GoBack"/>
      <w:r>
        <w:rPr>
          <w:rFonts w:ascii="宋体" w:hAnsi="宋体" w:cs="宋体"/>
        </w:rPr>
      </w:r>
      <w:bookmarkEnd w:id="13"/>
      <w:r>
        <w:rPr>
          <w:rFonts w:hint="eastAsia" w:ascii="宋体" w:hAnsi="宋体" w:eastAsia="宋体" w:cs="宋体"/>
          <w:sz w:val="24"/>
        </w:rPr>
        <w:t xml:space="preserve">分（北京时间）</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2.地点：苏州大道东136号星塘大厦3楼北苏州工业园区公共资源交易中心开标室（具体开标室见服务大厅显示屏）</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六、公告期限：</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自本公告发布之日起三个工作日。</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七、其他补充事宜：</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1.招标文件获取（网上获取）</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（1）申领CA证书</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（2）依法获取招标文件</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（3）在网上报名过程中如有疑问，请及时联系：</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CA技术咨询服务电话：400-608-6099</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电子签章技术咨询服务电话：15380932027、15371015030、13675197356、13675197221</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系统使用指导与咨询：联系电话：13914088964；18261002950（不见面项目）QQ：3048755361、895706745。</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（5）截止日期之后下载的招标文件，视为非有效方式且不作为供应商权益受到损害的证明材料和依据。</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2.苏州工业园区财政审计局监督电话：0512-66681110。</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3.本次采购的有关信息将在以下网站上发布：江苏政府采购网、苏州市政府采购网。</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4.未依照采购公告要求依法获取招标文件的供应商，视为未参加该项政府采购活动，不具备对该政府采购项目提出质疑的法定权利。</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5.本项目线上递交电子响应文件，不需另行提供纸质响应文件。</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6.单位负责人为同一人或存在直接控股、管理关系的不同供应商，不得参加同一合同项下的政府采购活动。</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7.为采购项目提供整体设计、规范编制或者项目管理、监理、检测等服务的供应商，不得再参加该采购项目的其他采购活动。</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八、凡对本次采购提出询问，请按以下方式联系：</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1.采购单位信息</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名称：</w:t>
      </w:r>
      <w:bookmarkStart w:id="2" w:name="OLE_LINK15"/>
      <w:r>
        <w:rPr>
          <w:rFonts w:hint="eastAsia" w:ascii="宋体" w:hAnsi="宋体" w:eastAsia="宋体" w:cs="宋体"/>
          <w:sz w:val="24"/>
        </w:rPr>
        <w:t xml:space="preserve">苏州工业园区公共文化中心</w:t>
      </w:r>
      <w:bookmarkEnd w:id="2"/>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地址：苏州工业园区仁爱路258号A309</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联系方式：倪小云 0512-65936882</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2.采购代理机构信息</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名称：苏州市卫康招投标咨询服务有限公司　</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地址：</w:t>
      </w:r>
      <w:bookmarkStart w:id="3" w:name="OLE_LINK6"/>
      <w:r>
        <w:rPr>
          <w:rFonts w:hint="eastAsia" w:ascii="宋体" w:hAnsi="宋体" w:eastAsia="宋体" w:cs="宋体"/>
          <w:sz w:val="24"/>
        </w:rPr>
        <w:t xml:space="preserve">苏州市姑苏区干将西路1296号深业姑苏中心1幢17层</w:t>
      </w:r>
      <w:bookmarkEnd w:id="3"/>
      <w:r>
        <w:rPr>
          <w:rFonts w:hint="eastAsia" w:ascii="宋体" w:hAnsi="宋体" w:cs="宋体"/>
          <w:sz w:val="24"/>
        </w:rPr>
        <w:t xml:space="preserve"> 　　</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联系方式：0512-65158848　　　　　　　　　　</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3.项目联系方式</w:t>
      </w:r>
      <w:r>
        <w:rPr>
          <w:rFonts w:ascii="宋体" w:hAnsi="宋体" w:cs="宋体"/>
        </w:rPr>
      </w:r>
      <w:r/>
    </w:p>
    <w:p>
      <w:pPr>
        <w:ind w:firstLine="480"/>
        <w:rPr>
          <w:rFonts w:hint="eastAsia" w:ascii="宋体" w:hAnsi="宋体" w:cs="宋体"/>
          <w:sz w:val="24"/>
        </w:rPr>
      </w:pPr>
      <w:r>
        <w:rPr>
          <w:rFonts w:hint="eastAsia" w:ascii="宋体" w:hAnsi="宋体" w:eastAsia="宋体" w:cs="宋体"/>
          <w:sz w:val="24"/>
        </w:rPr>
        <w:t xml:space="preserve">项目联系人：郇为凯（项目负责人）、钱卫吉、李东</w:t>
      </w:r>
      <w:r>
        <w:rPr>
          <w:rFonts w:ascii="宋体" w:hAnsi="宋体" w:cs="宋体"/>
        </w:rPr>
      </w:r>
      <w:r/>
    </w:p>
    <w:p>
      <w:pPr>
        <w:ind w:firstLine="480"/>
        <w:jc w:val="left"/>
        <w:rPr>
          <w:rFonts w:hint="eastAsia" w:ascii="宋体" w:hAnsi="宋体" w:cs="宋体"/>
          <w:sz w:val="24"/>
        </w:rPr>
      </w:pPr>
      <w:r>
        <w:rPr>
          <w:rFonts w:hint="eastAsia" w:ascii="宋体" w:hAnsi="宋体" w:eastAsia="宋体" w:cs="宋体"/>
          <w:sz w:val="24"/>
        </w:rPr>
        <w:t xml:space="preserve">电 话：</w:t>
      </w:r>
      <w:bookmarkStart w:id="4" w:name="OLE_LINK7"/>
      <w:r>
        <w:rPr>
          <w:rFonts w:hint="eastAsia" w:ascii="宋体" w:hAnsi="宋体" w:cs="宋体"/>
          <w:sz w:val="24"/>
        </w:rPr>
        <w:t xml:space="preserve">0512-65158848-8019</w:t>
      </w:r>
      <w:bookmarkEnd w:id="4"/>
      <w:r>
        <w:rPr>
          <w:rFonts w:ascii="宋体" w:hAnsi="宋体" w:cs="宋体"/>
        </w:rPr>
      </w:r>
      <w:r/>
    </w:p>
    <w:p>
      <w:pPr>
        <w:rPr>
          <w:rFonts w:hint="eastAsia" w:ascii="宋体" w:hAnsi="宋体" w:cs="宋体"/>
          <w:sz w:val="24"/>
        </w:rPr>
      </w:pPr>
      <w:r>
        <w:rPr>
          <w:rFonts w:hint="eastAsia" w:ascii="宋体" w:hAnsi="宋体" w:cs="宋体" w:eastAsiaTheme="minorEastAsia"/>
          <w:sz w:val="24"/>
        </w:rPr>
        <w:br w:type="page" w:clear="all"/>
      </w:r>
      <w:r>
        <w:rPr>
          <w:rFonts w:ascii="宋体" w:hAnsi="宋体" w:cs="宋体"/>
        </w:rPr>
      </w:r>
      <w:r/>
    </w:p>
    <w:p>
      <w:pPr>
        <w:jc w:val="center"/>
        <w:rPr>
          <w:rFonts w:hint="eastAsia" w:ascii="宋体" w:hAnsi="宋体" w:cs="宋体"/>
          <w:b/>
          <w:sz w:val="32"/>
          <w:szCs w:val="32"/>
        </w:rPr>
      </w:pPr>
      <w:r>
        <w:rPr>
          <w:rFonts w:hint="eastAsia" w:ascii="宋体" w:hAnsi="宋体" w:eastAsia="宋体" w:cs="宋体" w:eastAsiaTheme="minorEastAsia"/>
          <w:b/>
          <w:sz w:val="32"/>
          <w:szCs w:val="32"/>
        </w:rPr>
        <w:t xml:space="preserve">二、采购需求</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rPr>
        <w:t xml:space="preserve">受苏州工业园区公共文化中心委托，苏州市卫康招投标咨询服务有限公司对其需采购的</w:t>
      </w:r>
      <w:r>
        <w:rPr>
          <w:rFonts w:hint="eastAsia" w:ascii="宋体" w:hAnsi="宋体" w:eastAsia="宋体" w:cs="宋体"/>
          <w:bCs/>
          <w:szCs w:val="21"/>
        </w:rPr>
        <w:t xml:space="preserve">“行走的故宫”文旅IP项目策划及执行服务</w:t>
      </w:r>
      <w:r>
        <w:rPr>
          <w:rFonts w:hint="eastAsia" w:ascii="宋体" w:hAnsi="宋体" w:eastAsia="宋体" w:cs="宋体"/>
        </w:rPr>
        <w:t xml:space="preserve">在国内组织单一来源采购。欢迎符合资格条件的供应商前来参加</w:t>
      </w:r>
      <w:r>
        <w:rPr>
          <w:rFonts w:hint="eastAsia" w:ascii="宋体" w:hAnsi="宋体" w:eastAsia="宋体" w:cs="宋体"/>
          <w:szCs w:val="21"/>
        </w:rPr>
        <w:t xml:space="preserve">。</w:t>
      </w:r>
      <w:r>
        <w:rPr>
          <w:rFonts w:ascii="宋体" w:hAnsi="宋体" w:cs="宋体"/>
        </w:rPr>
      </w:r>
      <w:r/>
    </w:p>
    <w:p>
      <w:pPr>
        <w:ind w:firstLine="422"/>
        <w:spacing w:line="440" w:lineRule="exact"/>
        <w:rPr>
          <w:rFonts w:hint="eastAsia" w:ascii="宋体" w:hAnsi="宋体" w:cs="宋体"/>
          <w:b/>
          <w:szCs w:val="21"/>
        </w:rPr>
        <w:outlineLvl w:val="0"/>
      </w:pPr>
      <w:r>
        <w:rPr>
          <w:rFonts w:hint="eastAsia" w:ascii="宋体" w:hAnsi="宋体" w:eastAsia="宋体" w:cs="宋体"/>
          <w:b/>
          <w:szCs w:val="21"/>
        </w:rPr>
        <w:t xml:space="preserve">一、项目编号：</w:t>
      </w:r>
      <w:r>
        <w:rPr>
          <w:rFonts w:hint="eastAsia" w:ascii="宋体" w:hAnsi="宋体" w:eastAsia="宋体" w:cs="宋体"/>
          <w:bCs/>
          <w:szCs w:val="21"/>
        </w:rPr>
        <w:t xml:space="preserve">JSZC-320591-SZWK-D2026-0212号</w:t>
      </w:r>
      <w:r>
        <w:rPr>
          <w:rFonts w:ascii="宋体" w:hAnsi="宋体" w:cs="宋体"/>
        </w:rPr>
      </w:r>
      <w:r/>
    </w:p>
    <w:p>
      <w:pPr>
        <w:ind w:firstLine="422"/>
        <w:spacing w:line="440" w:lineRule="exact"/>
        <w:rPr>
          <w:rFonts w:hint="eastAsia" w:ascii="宋体" w:hAnsi="宋体" w:cs="宋体"/>
          <w:b/>
          <w:szCs w:val="21"/>
        </w:rPr>
        <w:outlineLvl w:val="0"/>
      </w:pPr>
      <w:r>
        <w:rPr>
          <w:rFonts w:hint="eastAsia" w:ascii="宋体" w:hAnsi="宋体" w:eastAsia="宋体" w:cs="宋体"/>
          <w:b/>
          <w:szCs w:val="21"/>
        </w:rPr>
        <w:t xml:space="preserve">二、项目名称：</w:t>
      </w:r>
      <w:r>
        <w:rPr>
          <w:rFonts w:hint="eastAsia" w:ascii="宋体" w:hAnsi="宋体" w:eastAsia="宋体" w:cs="宋体"/>
          <w:bCs/>
          <w:szCs w:val="21"/>
        </w:rPr>
        <w:t xml:space="preserve">“行走的故宫”文旅IP项目策划及执行服务</w:t>
      </w:r>
      <w:r>
        <w:rPr>
          <w:rFonts w:ascii="宋体" w:hAnsi="宋体" w:cs="宋体"/>
        </w:rPr>
      </w:r>
      <w:r/>
    </w:p>
    <w:p>
      <w:pPr>
        <w:ind w:firstLine="422"/>
        <w:spacing w:line="440" w:lineRule="exact"/>
        <w:rPr>
          <w:rFonts w:hint="eastAsia" w:ascii="宋体" w:hAnsi="宋体" w:cs="宋体"/>
          <w:b/>
          <w:szCs w:val="21"/>
        </w:rPr>
        <w:outlineLvl w:val="0"/>
      </w:pPr>
      <w:r>
        <w:rPr>
          <w:rFonts w:hint="eastAsia" w:ascii="宋体" w:hAnsi="宋体" w:eastAsia="宋体" w:cs="宋体"/>
          <w:b/>
          <w:szCs w:val="21"/>
        </w:rPr>
        <w:t xml:space="preserve">三、采购方式：</w:t>
      </w:r>
      <w:r>
        <w:rPr>
          <w:rFonts w:hint="eastAsia" w:ascii="宋体" w:hAnsi="宋体" w:eastAsia="宋体" w:cs="宋体"/>
        </w:rPr>
        <w:t xml:space="preserve">单一来源</w:t>
      </w:r>
      <w:r>
        <w:rPr>
          <w:rFonts w:ascii="宋体" w:hAnsi="宋体" w:cs="宋体"/>
        </w:rPr>
      </w:r>
      <w:r/>
    </w:p>
    <w:p>
      <w:pPr>
        <w:ind w:firstLine="422"/>
        <w:spacing w:line="440" w:lineRule="exact"/>
        <w:rPr>
          <w:rFonts w:hint="eastAsia" w:ascii="宋体" w:hAnsi="宋体" w:cs="宋体"/>
          <w:bCs/>
          <w:szCs w:val="21"/>
        </w:rPr>
        <w:outlineLvl w:val="0"/>
      </w:pPr>
      <w:r>
        <w:rPr>
          <w:rFonts w:hint="eastAsia" w:ascii="宋体" w:hAnsi="宋体" w:eastAsia="宋体" w:cs="宋体"/>
          <w:b/>
          <w:szCs w:val="21"/>
        </w:rPr>
        <w:t xml:space="preserve">四、预算金额：</w:t>
      </w:r>
      <w:r>
        <w:rPr>
          <w:rFonts w:hint="eastAsia" w:ascii="宋体" w:hAnsi="宋体" w:eastAsia="宋体" w:cs="宋体"/>
          <w:bCs/>
          <w:szCs w:val="21"/>
        </w:rPr>
        <w:t xml:space="preserve">199.8万元</w:t>
      </w:r>
      <w:r>
        <w:rPr>
          <w:rFonts w:ascii="宋体" w:hAnsi="宋体" w:cs="宋体"/>
        </w:rPr>
      </w:r>
      <w:r/>
    </w:p>
    <w:p>
      <w:pPr>
        <w:ind w:firstLine="422"/>
        <w:spacing w:line="440" w:lineRule="exact"/>
        <w:rPr>
          <w:rFonts w:hint="eastAsia" w:ascii="宋体" w:hAnsi="宋体" w:cs="宋体"/>
          <w:b/>
          <w:szCs w:val="21"/>
        </w:rPr>
        <w:outlineLvl w:val="0"/>
      </w:pPr>
      <w:r>
        <w:rPr>
          <w:rFonts w:hint="eastAsia" w:ascii="宋体" w:hAnsi="宋体" w:eastAsia="宋体" w:cs="宋体"/>
          <w:b/>
          <w:szCs w:val="21"/>
        </w:rPr>
        <w:t xml:space="preserve">五、采购要求</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（一）项目概况</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本次展览设置有数字沉浸展示区、场景还原区域、实物展示区域，展示面积约850平方米，以养心殿历史、建筑与艺术为脉络，规划“宫殿与天地”“勤政与明德”“珍藏与赏心”“起居与循礼”四大主题板块，重点展示养心殿中收藏的展览级仿制的书画作品及书法作品衍生的数字艺术空间，其中包括12米长卷《千里江山图》及根据原画作制作的《观山》数字多媒体空间、实景再现的乾隆书房“三希堂”等，深度挖掘故宫与苏州在地缘、匠作、文人交流等方面的历史渊源，生动再现两地文化交融的经典场景，强化在地文化认同。</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（二）服务内容及要求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本项目以“行走的故宫”为文旅IP核心，依托苏州工业园区文化馆约850㎡展示空间，打造兼具文化深度与公众吸引力的沉浸式文化体验展览。投标人须围绕IP主题，完成从空间体验到公众引导的全案策划、设计、搭建及现场执行工作。</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1、主题空间体验策划与设计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人须围绕“行走的故宫”IP主题，对文化馆850㎡展示空间进行整体体验策划与设计，设计内容包括但不限于：沉浸式体验概念策划、主视觉设计、多功能空间规划与建模、观众动线设计、主题展墙设计及排版、展品信息传达设计、全场导视引导系统设计、外围区域导引设计、应急疏导标识设计、搭建图设计、灯光氛围设计、安防设施布点设计、文创商店空间设计，以及主视觉延展应用设计等。</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注：整体体验策划、展品内容规划须符合故宫关于《故宫养心殿数字科技展》展陈大纲要求。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（1）沉浸式体验概念策划</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围绕“行走的故宫”主题，结合展览实际情况、场地环境及文旅推广目标，进行体验概念策划。内容涵盖IP形象规划、主题展示设计、主视觉及氛围墙面设计、公共区域体验概念输出，以及配套宣传用品的概念设计等，以高品质的视觉表现实现文化IP的公众认知与传播效应。</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（2）多功能空间规划与建模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对展览空间进行合理规划与三维建模，结合展览主题与各版块展陈内容（作品类型及展示形式），规划各功能区域的布局及其联动关系，满足展览叙事逻辑的完整呈现与观众体验的流畅性。</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（3）观众动线设计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参照空间规划进行观众动线设计，嘉宾与普通观众动线须分别规划。通道宽度须满足以下硬性指标：主参观通道（贯穿全展厅的核心动线）净宽不小于1.8m，满足3至5人并行及批量人流有序通行；次级分区通道（各展区间衔接通道）净宽不小于1.2m。无障碍动线须全程贯通，不得出现台阶、凸起障碍物或狭窄卡口，满足轮椅通行及特殊人群独立观展需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（4）主题展墙设计及排版</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依据展览内容及展示形式，制定全套墙面设计方案，包括挂画标准、墙面材质、展墙高度、展签形式等，须参照策展人制定的展览计划进行统一排版与呈现。</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（5）展品信息设计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依据展览主题与作品信息，完成展览全部文案的撰写与设计，包括但不限于展览前言、各版块说明、展品名称、展品简介等。展品说明可根据实际需要配置电子二维码，便于观众扫码获取展品详细信息、语音讲解或延展数字内容。展品信息的呈现须清晰、准确、层级分明，便于观众便捷获取所需内容。</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（6）全场导视引导系统设计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围绕“行走的故宫”主题与空间规划进行导视系统设计，充分统筹展厅内部与外围环境的衔接关系。导视设计须融入IP视觉元素，使引导本身成为文化体验的延伸，确保观众在场馆各区域均能获得清晰、连贯的观展引导。导视系统后续制作与安装纳入搭建执行环节统一实施。</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（7）应急疏导标识设计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依据人流动线与控流人数，设计清晰醒目的应急疏导标识系统，确保突发情况下人员能快速有序疏散。应急疏导标识后续制作与安装纳入搭建执行环节统一实施。</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（8）搭建图设计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提供全套搭建图设计文件，图纸须清晰准确反映全部搭建要求，便于各搭建团队协同推进。搭建图须符合国家消防、安防规范。</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（9）灯光氛围设计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提供专业灯光照明设计方案，灯光的强度、照度、光束角等须满足展品呈现要求。对光敏感易褪色的展品，须采用低照度光源并配置紫外线过滤措施，注重展品保护；同时保障场馆整体空间照明的舒适性与氛围营造。</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（10）安防设施布点设计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展览现场监控布点须科学合理，对观展人员及展品实现有效监控覆盖，监控录像保存不少于30天。消防设施配置须符合空间规划要求，消防设施及安全出口标识须清晰明确。</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（11）设计成果交付</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设计成果包括文字说明、搭建图纸（含材料清单及技术参数）、建模文件、墙面排版文件等，须提供电子文件及纸质文本，纸质文本须装订成册。</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（12）外围导引视觉设计与制作</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投标人须设计并制作外围导视系统，确保公众从各主要方向均能清晰、顺畅地识别并抵达文化馆展览现场。外围导视的制作与安装纳入搭建执行环节统一实施。</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（13）主视觉延展设计与制作</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人须完成主视觉在各类场景中的延展应用设计及配套制作，应用场景包括但不限于展厅现场（如主题墙、展墙画面等）、宣传物料（如海报、邀请函、票根等）、启幕活动物料（如活动主画面、工作证、手提袋等）。延展设计须与主视觉保持统一规范，制作物料须符合相应工艺及材质要求，确保实际呈现效果。</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（14）复刻展品制作要求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复刻展品须以故宫博物院原作为依据进行高精度复刻，形制、色彩、工艺细节等须与原件保持一致，符合故宫相关监制要求，达到可陈列展示标准。</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（15）主视觉展示与文创商店设计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文创商店、主视觉展示位置统筹布局于展区店核心区域，与主参观动线自然衔接，提取故宫建筑纹样、器物色彩等视觉符号，融入空间设计与陈列展示之中，形成“观展—购物”的线性闭环。</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2、主题场景搭建与现场执行</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根据经主办方确认的设计图纸，完成展览搭建、场景美化、布展、撤展及现场执行等工作。投标人须确保所提供的搭建方案、工艺及材料均严格遵循属地方对展陈环境、声学效果、消防安全等特殊功能的需求。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（1）搭建期间围挡管理要求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1.1 投标人须在搭建区域周边设置规范化围挡，对搭建区域进行有效封闭隔离，确保搭建与非搭建区域分隔清晰，保障场馆正常开放区域的安全与整洁。</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1.2 围挡材质须坚固、美观、整洁，围挡外侧须设置安全警示标识及搭建公示信息（含项目名称、搭建单位、搭建周期等），围挡视觉设计须提前报采购方审核确认。</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1.3 围挡设置及拆除须做好场馆地面与周边环境的保护，不得损坏场馆既有设施设备，拆除后须恢复场地原貌。</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（2）现场执行管理要求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人须严格按采购方确认的图纸执行布展，搭建期间不得破坏场馆既有设施设备，确保搭建安全及人员安全。所用装饰材料须符合环保、节能、无害标准。投标人自行提供全部所需设施设备以满足搭建及布撤展服务要求。展览期间设备发生故障的，投标人须在接到通知后24小时内恢复运行；无法在24小时内修复的，须在48小时内提供免费备用设备。</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（3）搭建工期与质量标准</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3.1 工期：投标人须于2026年8月25日前进场启动搭建，2026年9月15日前完成全部布展工作。搭建安排以夜间搭建为主，白天仅限静音作业，具体作业时间须服从属地方现场管理规定。全部布展完成后，须通过故宫相关授权方审核，审核通过后方可向公众开放。具体开工日期以采购方通知为准。</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3.2 质量要求：结构牢固安全、做工精细、符合消防规范。地毯须为防滑环保无污染材质，颜色以设计方案为准。布撤展期间须至少有1名项目经理及1名技术人员驻场。投标人须按设计方案配备匹配的项目团队，按采购方指定工期保质保量交付。</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（4）布撤展安全保障要求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布撤展全过程</w:t>
      </w:r>
      <w:r>
        <w:rPr>
          <w:rFonts w:hint="eastAsia" w:ascii="宋体" w:hAnsi="宋体" w:eastAsia="宋体" w:cs="宋体"/>
          <w:bCs/>
          <w:szCs w:val="21"/>
        </w:rPr>
        <w:t xml:space="preserve">须落实安全文明标准化管理，保持场内外道路清洁畅通，确保车辆、人员及搭建安全。搭建期间须做好场馆保护（含地面、墙体、既有设备设施等），因搭建造成的场馆损伤及设备损坏，由投标人负责修复或赔偿。投标人须确保搭建安全合规，如因搭建造成投标人人员或第三方人身伤亡或财产损失的，投标人承担全部赔偿责任。布撤展期间如因投标人过失或故意造成展品遗失或损坏，投标人应承担赔偿责任，并须第一时间告知采购方（如有损坏须附影像资料），及时保留并获取保险理赔所需材料。因投标人故意或过失导致采购方无法理赔或被拒赔的，相应损失由投标人承担。</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（5）复刻展品管理要求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投标人须做好复刻展品展览期间的安全防护，设置醒目的“请勿触碰”等警示标识，必要时增设物理隔离设施。</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（6）文创商店运营管理要求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文创商店由投标人负责运营，采购方监督。投标人须结合展览主题完成空间设计、展柜、灯光布设等，设计方案须报采购方审核确认。文创产品选品须经采购方审核，销售定价须符合故宫相关监管要求。投标人须安排专人负责日常运营，采购方有权监督检查。</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（7）主题场景搭建</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根据确认的设计方案，完成包括但不限于：新建隔断、地面铺设、固定轨道、灯具及线缆安装、多媒体设备安装等；制作展台、基座、展托、专用展柜、挂画装置及特殊展品所需的定制化展示设施；搭建期内对展区既有地面、墙面、设施设备进行保护；撤展后对涉及区域的地面、墙面、设施设备进行恢复。展览全场导视系统（含外围引导标识）的制作、安装与搭建亦包含在内。</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（8）布展与撤展执行</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根据采购方要求完成布展及撤展工作。布撤展期间人员、作品和设备的安全均由投标人负责，包含导视系统的搭建与拆除。投标人须至迟在开展前2日完成全部布展工作，至迟于闭展后7日完成全部撤展工作。</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布撤展服务包括但不限于：</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8.1 展墙及展示陈列所需装饰制作及场地保护；</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8.2 场景安装、喷绘安装、设施设备安装调试；</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8.3 图版制作与安装；</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8.4 展具、展托、展签定制；</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8.5 必要展览辅材安装铺设；</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8.6 配合采购方完成必要的布展协助工作；</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8.7 展览期间提供必要的维修保养服务；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8.8 撤展并按采购方要求恢复场地原状，最迟于展览结束后7日内完成；</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8.9 布展人员须具备专业展览布展经验，配备专业灯光师进行展厅灯光调试（确保色温准确、作品色彩还原精准）；墙体粉刷须包含前期批腻子、刷墙及后期墙面修复（含重新批刮打磨、环保乳胶漆一底三涂）。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（9）展览物料制作</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包括但不限于前言墙、版块主题墙、展墙美化及特殊艺术效果制作等，均须依据最终确认的设计图纸及采购方要求制作。展览说明文字须采用丝网印刷等工艺制作；展签根据实际参展作品数量定制。</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（10）搭建安全规范</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展台设计须遵循安全稳固原则。钢结构、桁架连接须采用焊接或螺栓连接，确保连接强度与稳固性，严禁使用铅丝、铁丝捆绑方式连接。搭建材料须符合环保要求，严禁使用挥发刺激性气味的超标材料；所有材料须为阻燃或防火材质，木质结构须涂刷防火涂料，严禁使用棉质篷布、绷布、弹力布等材料制作展台。玻璃须按布展要求选型，电线须使用互套线。</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（11）展品运输与保险服务</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人须购买展览全险，覆盖展品运输、布撤展及展览期间，对每一件展品按采购方指定的价值足额投保。因保险未能足额赔偿的差额部分由投标人承担，采购方有权要求投标人先行赔付，投标人不得以保险理赔未完成为由拒绝。展品交验后，投标人还须对展品原包装妥善保存至展期结束。</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（三）其他说明</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1、投标人</w:t>
      </w:r>
      <w:r>
        <w:rPr>
          <w:rFonts w:hint="eastAsia" w:ascii="宋体" w:hAnsi="宋体" w:eastAsia="宋体" w:cs="宋体"/>
          <w:szCs w:val="21"/>
        </w:rPr>
        <w:t xml:space="preserve">须在响应文件中提供项目实施方案等。对采购文件中提出的全部服务要求做出承诺，如果其中某些条款不响应时，应在响应文件中逐条列出，未列出的视同响应。</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2、服务期限：成交通知发出之日-2027年2月（具体以采购方通知为准）</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知识产权：成交单位能保证所提供服务涉及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4、投标人应对所投采购包的全部内容进行报价，只投其中部分内容者，其投标（响应）文件将被拒绝。</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5、安全保障：如发生财物损失或人员伤亡等，由乙方承担全部责任。</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6、本项目的验收标准为满足采购需求的要求，在规定验收时，由采购单位组成的验收小组按照采购合同的约定对每一项服务的履约情况进行确认。验收结束后，出具验收书，由验收双方共同签署。验收结果与采购合同约定的资金支付挂钩。</w:t>
      </w:r>
      <w:r>
        <w:rPr>
          <w:rFonts w:ascii="宋体" w:hAnsi="宋体" w:cs="宋体"/>
        </w:rPr>
      </w:r>
      <w:r/>
    </w:p>
    <w:p>
      <w:pPr>
        <w:ind w:firstLine="422"/>
        <w:spacing w:line="440" w:lineRule="exact"/>
        <w:rPr>
          <w:rFonts w:hint="eastAsia" w:ascii="宋体" w:hAnsi="宋体" w:cs="宋体"/>
        </w:rPr>
      </w:pPr>
      <w:r>
        <w:rPr>
          <w:rFonts w:hint="eastAsia" w:ascii="宋体" w:hAnsi="宋体" w:eastAsia="宋体" w:cs="宋体"/>
          <w:b/>
          <w:szCs w:val="21"/>
        </w:rPr>
        <w:t xml:space="preserve">五、响应文件的组成及要求：</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（一）文件组成（部分格式见附件）</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1、封面；</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2、投标函；</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3、</w:t>
      </w:r>
      <w:r>
        <w:rPr>
          <w:rFonts w:ascii="宋体" w:hAnsi="宋体" w:eastAsia="宋体" w:cs="宋体"/>
          <w:szCs w:val="21"/>
          <w:shd w:val="clear" w:color="auto" w:fill="ffffff"/>
        </w:rPr>
        <w:t xml:space="preserve">单一来源报价表</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4、投标报价明细表</w:t>
      </w:r>
      <w:r>
        <w:rPr>
          <w:rFonts w:ascii="宋体" w:hAnsi="宋体" w:cs="宋体"/>
        </w:rPr>
      </w:r>
      <w:r/>
    </w:p>
    <w:p>
      <w:pPr>
        <w:ind w:firstLine="440"/>
        <w:spacing w:line="440" w:lineRule="exact"/>
        <w:rPr>
          <w:rFonts w:hint="eastAsia" w:ascii="宋体" w:hAnsi="宋体" w:cs="宋体"/>
          <w:sz w:val="22"/>
          <w:szCs w:val="22"/>
        </w:rPr>
      </w:pPr>
      <w:r>
        <w:rPr>
          <w:rFonts w:hint="eastAsia" w:ascii="宋体" w:hAnsi="宋体" w:eastAsia="宋体" w:cs="宋体"/>
          <w:sz w:val="22"/>
          <w:szCs w:val="22"/>
        </w:rPr>
        <w:t xml:space="preserve">5、法人授权委托书（如有授权）；</w:t>
      </w:r>
      <w:r>
        <w:rPr>
          <w:rFonts w:ascii="宋体" w:hAnsi="宋体" w:cs="宋体"/>
        </w:rPr>
      </w:r>
      <w:r/>
    </w:p>
    <w:p>
      <w:pPr>
        <w:ind w:firstLine="440"/>
        <w:spacing w:line="440" w:lineRule="exact"/>
        <w:rPr>
          <w:rFonts w:hint="eastAsia" w:ascii="宋体" w:hAnsi="宋体" w:cs="宋体"/>
          <w:sz w:val="22"/>
          <w:szCs w:val="22"/>
        </w:rPr>
      </w:pPr>
      <w:r>
        <w:rPr>
          <w:rFonts w:hint="eastAsia" w:ascii="宋体" w:hAnsi="宋体" w:eastAsia="宋体" w:cs="宋体"/>
          <w:sz w:val="22"/>
          <w:szCs w:val="22"/>
        </w:rPr>
        <w:t xml:space="preserve">6、法定代表人身份证复印件；</w:t>
      </w:r>
      <w:r>
        <w:rPr>
          <w:rFonts w:ascii="宋体" w:hAnsi="宋体" w:cs="宋体"/>
        </w:rPr>
      </w:r>
      <w:r/>
    </w:p>
    <w:p>
      <w:pPr>
        <w:ind w:firstLine="440"/>
        <w:spacing w:line="440" w:lineRule="exact"/>
        <w:rPr>
          <w:rFonts w:hint="eastAsia" w:ascii="宋体" w:hAnsi="宋体" w:cs="宋体"/>
        </w:rPr>
      </w:pPr>
      <w:r>
        <w:rPr>
          <w:rFonts w:hint="eastAsia" w:ascii="宋体" w:hAnsi="宋体" w:eastAsia="宋体" w:cs="宋体"/>
          <w:sz w:val="22"/>
          <w:szCs w:val="22"/>
        </w:rPr>
        <w:t xml:space="preserve">7、代理人身份证复印件（如有授权）；</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8、资格证明文件：</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8.1 关于资格文件的声明函（格式见附件）；</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8.2 响应单位情况表（格式见附件）；</w:t>
      </w:r>
      <w:r>
        <w:rPr>
          <w:rFonts w:ascii="宋体" w:hAnsi="宋体" w:cs="宋体"/>
        </w:rPr>
      </w:r>
      <w:r/>
    </w:p>
    <w:p>
      <w:pPr>
        <w:ind w:firstLine="422"/>
        <w:spacing w:line="440" w:lineRule="exact"/>
        <w:rPr>
          <w:rFonts w:hint="eastAsia" w:ascii="宋体" w:hAnsi="宋体" w:cs="宋体"/>
          <w:b/>
          <w:bCs/>
        </w:rPr>
      </w:pPr>
      <w:r>
        <w:rPr>
          <w:rFonts w:hint="eastAsia" w:ascii="宋体" w:hAnsi="宋体" w:eastAsia="宋体" w:cs="宋体"/>
          <w:b/>
          <w:bCs/>
        </w:rPr>
        <w:t xml:space="preserve">8.3 资格条件的证明材料（</w:t>
      </w:r>
      <w:r>
        <w:rPr>
          <w:rFonts w:hint="eastAsia" w:ascii="宋体" w:hAnsi="宋体" w:eastAsia="宋体" w:cs="宋体"/>
          <w:b/>
        </w:rPr>
        <w:t xml:space="preserve">如不提供或经审查不符合资格要求，视为无效投标</w:t>
      </w:r>
      <w:r>
        <w:rPr>
          <w:rFonts w:hint="eastAsia" w:ascii="宋体" w:hAnsi="宋体" w:eastAsia="宋体" w:cs="宋体"/>
          <w:b/>
          <w:bCs/>
        </w:rPr>
        <w:t xml:space="preserve">）：</w:t>
      </w:r>
      <w:r>
        <w:rPr>
          <w:rFonts w:ascii="宋体" w:hAnsi="宋体" w:cs="宋体"/>
        </w:rPr>
      </w:r>
      <w:r/>
    </w:p>
    <w:p>
      <w:pPr>
        <w:ind w:firstLine="422"/>
        <w:spacing w:line="440" w:lineRule="exact"/>
        <w:rPr>
          <w:rFonts w:hint="eastAsia" w:ascii="宋体" w:hAnsi="宋体" w:cs="宋体"/>
          <w:b/>
        </w:rPr>
      </w:pPr>
      <w:r>
        <w:rPr>
          <w:rFonts w:hint="eastAsia" w:ascii="宋体" w:hAnsi="宋体" w:eastAsia="宋体" w:cs="宋体"/>
          <w:b/>
        </w:rPr>
        <w:t xml:space="preserve">8.3.1具有独立承担民事责任的能力证明；包括法人或者其他组织的营业执照等证明文件，自然人的身份证明。</w:t>
      </w:r>
      <w:r>
        <w:rPr>
          <w:rFonts w:ascii="宋体" w:hAnsi="宋体" w:cs="宋体"/>
        </w:rPr>
      </w:r>
      <w:r/>
    </w:p>
    <w:p>
      <w:pPr>
        <w:ind w:firstLine="422"/>
        <w:spacing w:line="440" w:lineRule="exact"/>
        <w:rPr>
          <w:rFonts w:hint="eastAsia" w:ascii="宋体" w:hAnsi="宋体" w:cs="宋体"/>
          <w:b/>
        </w:rPr>
      </w:pPr>
      <w:r>
        <w:rPr>
          <w:rFonts w:hint="eastAsia" w:ascii="宋体" w:hAnsi="宋体" w:eastAsia="宋体" w:cs="宋体"/>
          <w:b/>
        </w:rPr>
        <w:t xml:space="preserve">8.3.2具有良好的商业信誉和健全的财务会计制度证明；包括2025年度经审计的财务报告或提供银行出具的资信证明。</w:t>
      </w:r>
      <w:r>
        <w:rPr>
          <w:rFonts w:ascii="宋体" w:hAnsi="宋体" w:cs="宋体"/>
        </w:rPr>
      </w:r>
      <w:r/>
    </w:p>
    <w:p>
      <w:pPr>
        <w:ind w:firstLine="422"/>
        <w:spacing w:line="440" w:lineRule="exact"/>
        <w:rPr>
          <w:rFonts w:hint="eastAsia" w:ascii="宋体" w:hAnsi="宋体" w:cs="宋体"/>
          <w:b/>
        </w:rPr>
      </w:pPr>
      <w:r>
        <w:rPr>
          <w:rFonts w:hint="eastAsia" w:ascii="宋体" w:hAnsi="宋体" w:eastAsia="宋体" w:cs="宋体"/>
          <w:b/>
        </w:rPr>
        <w:t xml:space="preserve">8.3.3具有履行合同所必备的设备和专业技术能力的证明材料；包括承诺函或相关证明材料。</w:t>
      </w:r>
      <w:r>
        <w:rPr>
          <w:rFonts w:ascii="宋体" w:hAnsi="宋体" w:cs="宋体"/>
        </w:rPr>
      </w:r>
      <w:r/>
    </w:p>
    <w:p>
      <w:pPr>
        <w:ind w:firstLine="422"/>
        <w:spacing w:line="440" w:lineRule="exact"/>
        <w:tabs>
          <w:tab w:val="left" w:pos="3600" w:leader="none"/>
        </w:tabs>
        <w:rPr>
          <w:rFonts w:hint="eastAsia" w:ascii="宋体" w:hAnsi="宋体" w:cs="宋体"/>
          <w:b/>
          <w:bCs/>
          <w:szCs w:val="21"/>
        </w:rPr>
      </w:pPr>
      <w:r>
        <w:rPr>
          <w:rFonts w:ascii="宋体" w:hAnsi="宋体" w:cs="宋体"/>
        </w:rPr>
      </w:r>
      <w:bookmarkStart w:id="5" w:name="_Hlk80262117"/>
      <w:r>
        <w:rPr>
          <w:rFonts w:ascii="宋体" w:hAnsi="宋体" w:cs="宋体"/>
        </w:rPr>
      </w:r>
      <w:bookmarkStart w:id="6" w:name="_Hlk80262158"/>
      <w:r>
        <w:rPr>
          <w:rFonts w:hint="eastAsia" w:ascii="宋体" w:hAnsi="宋体" w:eastAsia="宋体" w:cs="宋体"/>
          <w:b/>
        </w:rPr>
        <w:t xml:space="preserve">8.3.4有依法缴纳税收和社会保障资金的良好记录</w:t>
      </w:r>
      <w:bookmarkEnd w:id="5"/>
      <w:r>
        <w:rPr>
          <w:rFonts w:hint="eastAsia" w:ascii="宋体" w:hAnsi="宋体" w:eastAsia="宋体" w:cs="宋体"/>
          <w:b/>
        </w:rPr>
        <w:t xml:space="preserve">；</w:t>
      </w:r>
      <w:bookmarkEnd w:id="6"/>
      <w:r>
        <w:rPr>
          <w:rFonts w:hint="eastAsia" w:ascii="宋体" w:hAnsi="宋体" w:eastAsia="宋体" w:cs="宋体"/>
          <w:b/>
          <w:bCs/>
          <w:szCs w:val="21"/>
        </w:rPr>
        <w:t xml:space="preserve">包括</w:t>
      </w:r>
      <w:r>
        <w:rPr>
          <w:rFonts w:hint="eastAsia" w:ascii="宋体" w:hAnsi="宋体" w:eastAsia="宋体" w:cs="宋体"/>
          <w:b/>
          <w:bCs/>
          <w:szCs w:val="21"/>
          <w:lang w:val="zh-CN"/>
        </w:rPr>
        <w:t xml:space="preserve">投标人参加采购活动</w:t>
      </w:r>
      <w:r>
        <w:rPr>
          <w:rFonts w:hint="eastAsia" w:ascii="宋体" w:hAnsi="宋体" w:eastAsia="宋体" w:cs="宋体"/>
          <w:b/>
          <w:bCs/>
          <w:szCs w:val="21"/>
        </w:rPr>
        <w:t xml:space="preserve">最新一期</w:t>
      </w:r>
      <w:r>
        <w:rPr>
          <w:rFonts w:hint="eastAsia" w:ascii="宋体" w:hAnsi="宋体" w:eastAsia="宋体" w:cs="宋体"/>
          <w:b/>
          <w:bCs/>
          <w:szCs w:val="21"/>
          <w:lang w:val="zh-CN"/>
        </w:rPr>
        <w:t xml:space="preserve">缴纳增值税或企业所得税的凭据，依法免税或不需要缴纳的供应商，必须提供相应的证明文件；</w:t>
      </w:r>
      <w:r>
        <w:rPr>
          <w:rFonts w:hint="eastAsia" w:ascii="宋体" w:hAnsi="宋体" w:eastAsia="宋体" w:cs="宋体"/>
          <w:b/>
          <w:bCs/>
          <w:szCs w:val="21"/>
        </w:rPr>
        <w:t xml:space="preserve">最新一期缴纳</w:t>
      </w:r>
      <w:r>
        <w:rPr>
          <w:rFonts w:hint="eastAsia" w:ascii="宋体" w:hAnsi="宋体" w:eastAsia="宋体" w:cs="宋体"/>
          <w:b/>
          <w:bCs/>
          <w:szCs w:val="21"/>
          <w:lang w:val="zh-CN"/>
        </w:rPr>
        <w:t xml:space="preserve">社会保障资金</w:t>
      </w:r>
      <w:r>
        <w:rPr>
          <w:rFonts w:hint="eastAsia" w:ascii="宋体" w:hAnsi="宋体" w:eastAsia="宋体" w:cs="宋体"/>
          <w:b/>
          <w:bCs/>
          <w:szCs w:val="21"/>
        </w:rPr>
        <w:t xml:space="preserve">的证明材料。</w:t>
      </w:r>
      <w:r>
        <w:rPr>
          <w:rFonts w:ascii="宋体" w:hAnsi="宋体" w:cs="宋体"/>
        </w:rPr>
      </w:r>
      <w:r/>
    </w:p>
    <w:p>
      <w:pPr>
        <w:ind w:firstLine="422"/>
        <w:spacing w:line="440" w:lineRule="exact"/>
        <w:rPr>
          <w:rFonts w:hint="eastAsia" w:ascii="宋体" w:hAnsi="宋体" w:cs="宋体"/>
          <w:b/>
        </w:rPr>
      </w:pPr>
      <w:r>
        <w:rPr>
          <w:rFonts w:hint="eastAsia" w:ascii="宋体" w:hAnsi="宋体" w:eastAsia="宋体" w:cs="宋体"/>
          <w:b/>
        </w:rPr>
        <w:t xml:space="preserve">8.3.5参加政府采购活动前三年内在经营活动中没有重大违法记录的书面声明函；</w:t>
      </w:r>
      <w:r>
        <w:rPr>
          <w:rFonts w:ascii="宋体" w:hAnsi="宋体" w:cs="宋体"/>
        </w:rPr>
      </w:r>
      <w:r/>
    </w:p>
    <w:p>
      <w:pPr>
        <w:ind w:firstLine="422"/>
        <w:spacing w:line="440" w:lineRule="exact"/>
        <w:rPr>
          <w:rFonts w:hint="eastAsia" w:ascii="宋体" w:hAnsi="宋体" w:cs="宋体"/>
          <w:b/>
        </w:rPr>
      </w:pPr>
      <w:r>
        <w:rPr>
          <w:rFonts w:hint="eastAsia" w:ascii="宋体" w:hAnsi="宋体" w:eastAsia="宋体" w:cs="宋体"/>
          <w:b/>
        </w:rPr>
        <w:t xml:space="preserve">8.3.6中小企业声明函或残疾人福利性单位声明函或监狱企业证明材料。</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9、偏离表（技术及商务）；</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10、服务方案介绍；</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11、近三年内具有同类项目业绩合同复印件；</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12、拟投入项目成员配备情况；</w:t>
      </w:r>
      <w:r>
        <w:rPr>
          <w:rFonts w:ascii="宋体" w:hAnsi="宋体" w:cs="宋体"/>
        </w:rPr>
      </w:r>
      <w:r/>
    </w:p>
    <w:p>
      <w:pPr>
        <w:ind w:firstLine="420"/>
        <w:spacing w:line="440" w:lineRule="exact"/>
        <w:rPr>
          <w:rFonts w:hint="eastAsia" w:ascii="宋体" w:hAnsi="宋体" w:cs="宋体"/>
        </w:rPr>
      </w:pPr>
      <w:r>
        <w:rPr>
          <w:rFonts w:hint="eastAsia" w:ascii="宋体" w:hAnsi="宋体" w:eastAsia="宋体" w:cs="宋体"/>
        </w:rPr>
        <w:t xml:space="preserve">13、采购文件中所涉及的其他材料等。</w:t>
      </w:r>
      <w:r>
        <w:rPr>
          <w:rFonts w:ascii="宋体" w:hAnsi="宋体" w:cs="宋体"/>
        </w:rPr>
      </w:r>
      <w:r/>
    </w:p>
    <w:p>
      <w:pPr>
        <w:ind w:firstLine="422"/>
        <w:jc w:val="left"/>
        <w:spacing w:line="440" w:lineRule="exact"/>
        <w:widowControl/>
        <w:rPr>
          <w:rFonts w:hint="eastAsia" w:ascii="宋体" w:hAnsi="宋体" w:cs="宋体"/>
          <w:b/>
          <w:bCs/>
          <w:szCs w:val="21"/>
        </w:rPr>
      </w:pPr>
      <w:r>
        <w:rPr>
          <w:rFonts w:hint="eastAsia" w:ascii="宋体" w:hAnsi="宋体" w:eastAsia="宋体" w:cs="宋体"/>
          <w:b/>
          <w:bCs/>
          <w:szCs w:val="21"/>
        </w:rPr>
        <w:t xml:space="preserve">（二）文件的编制要求</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1、本次投标采用电子投标。电子响应文件上传到系统，无须携带纸质投标文件。</w:t>
      </w:r>
      <w:r>
        <w:rPr>
          <w:rFonts w:ascii="宋体" w:hAnsi="宋体" w:cs="宋体"/>
        </w:rPr>
      </w:r>
      <w:r/>
    </w:p>
    <w:p>
      <w:pPr>
        <w:ind w:firstLine="422"/>
        <w:spacing w:line="440" w:lineRule="exact"/>
        <w:rPr>
          <w:rFonts w:hint="eastAsia" w:ascii="宋体" w:hAnsi="宋体" w:cs="宋体"/>
          <w:b/>
          <w:szCs w:val="21"/>
        </w:rPr>
        <w:outlineLvl w:val="0"/>
      </w:pPr>
      <w:r>
        <w:rPr>
          <w:rFonts w:hint="eastAsia" w:ascii="宋体" w:hAnsi="宋体" w:eastAsia="宋体" w:cs="宋体"/>
          <w:b/>
          <w:szCs w:val="21"/>
        </w:rPr>
        <w:t xml:space="preserve">（三）电子投标（响应）文件的编制与提交</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5、电子投标文件中的资料应按采购文件的要求加盖投标人的电子签章或公章。</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6、未按照要求编制电子投标文件，未按照要求在电子投标文件上加盖电子签章的，均视为无效投标。</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六、单一来源程序：</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1、采购代理机构按规定的时间、地点主持采购活动。</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2、开标</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投标供应商需保持“苏采云”系统不见面开标大厅在线状态，并按要求在规定时间内进行响应。</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（2）线上参加（观看）开标（开启）会方式：登录“苏采云”系统，点击“开标大厅”，选择对应项目，点击进入不见面开标系统。</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开标时，投标人对开标过程和开标记录有疑义，以及认为采购单位、采购代理机构相关工作人员有需要回避的情形的，应当场通过不见面开标系统的“留言板”栏目提出询问或者回避申请。采购单位、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（5）投标人在“苏采云”系统规定的时间内未成功解密电子投标文件的，投标无效。</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w:t>
      </w:r>
      <w:r>
        <w:rPr>
          <w:rFonts w:hint="eastAsia" w:ascii="宋体" w:hAnsi="宋体" w:eastAsia="宋体" w:cs="宋体"/>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（1）查询时间：响应文件递交截止时间。</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（2）查询渠道：</w:t>
      </w:r>
      <w:r>
        <w:rPr>
          <w:rFonts w:hint="eastAsia" w:ascii="宋体" w:hAnsi="宋体" w:eastAsia="宋体" w:cs="宋体"/>
          <w:szCs w:val="21"/>
          <w:lang w:val="zh-CN"/>
        </w:rPr>
        <w:t xml:space="preserve">通过“信用中国”网站、中国政府采购网等渠道查询相关主体信用记录。</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（3）</w:t>
      </w:r>
      <w:r>
        <w:rPr>
          <w:rFonts w:hint="eastAsia" w:ascii="宋体" w:hAnsi="宋体" w:eastAsia="宋体" w:cs="宋体"/>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（4）信用记录使用规则：评审小组在对投标人进行资格审查时，应根据查询结果对投标单位的不良信用记录逐项甄别确认。</w:t>
      </w:r>
      <w:r>
        <w:rPr>
          <w:rFonts w:ascii="宋体" w:hAnsi="宋体" w:cs="宋体"/>
        </w:rPr>
      </w:r>
      <w:r/>
    </w:p>
    <w:p>
      <w:pPr>
        <w:ind w:firstLine="420"/>
        <w:jc w:val="left"/>
        <w:spacing w:line="440" w:lineRule="exact"/>
        <w:rPr>
          <w:rFonts w:hint="eastAsia" w:ascii="宋体" w:hAnsi="宋体" w:cs="宋体"/>
          <w:bCs/>
          <w:szCs w:val="21"/>
        </w:rPr>
      </w:pPr>
      <w:r>
        <w:rPr>
          <w:rFonts w:hint="eastAsia" w:ascii="宋体" w:hAnsi="宋体" w:eastAsia="宋体" w:cs="宋体"/>
          <w:bCs/>
          <w:szCs w:val="21"/>
        </w:rPr>
        <w:t xml:space="preserve">4、由协商小组（协商小组由相关专家及采购人代表组成）按采购文件的要求进行资格性和符合性审查。</w:t>
      </w:r>
      <w:r>
        <w:rPr>
          <w:rFonts w:ascii="宋体" w:hAnsi="宋体" w:cs="宋体"/>
        </w:rPr>
      </w:r>
      <w:r/>
    </w:p>
    <w:p>
      <w:pPr>
        <w:ind w:firstLine="420"/>
        <w:jc w:val="left"/>
        <w:spacing w:line="440" w:lineRule="exact"/>
        <w:rPr>
          <w:rFonts w:hint="eastAsia" w:ascii="宋体" w:hAnsi="宋体" w:cs="宋体"/>
          <w:bCs/>
          <w:szCs w:val="21"/>
        </w:rPr>
      </w:pPr>
      <w:r>
        <w:rPr>
          <w:rFonts w:hint="eastAsia" w:ascii="宋体" w:hAnsi="宋体" w:eastAsia="宋体" w:cs="宋体"/>
          <w:bCs/>
          <w:szCs w:val="21"/>
        </w:rPr>
        <w:t xml:space="preserve">5、协商小组在对响应文件的有效性、完整性和响应程度进行审查时，可以要求投标人对响应文件中含义不明确、同类问题表述不一致或者有明显文字和计算错误的内容等做出必要的澄清、说明或者更正。投标人的澄清、说明或者更正不得超出响应文件的范围或者改变响应文件的实质性内容。</w:t>
      </w:r>
      <w:r>
        <w:rPr>
          <w:rFonts w:ascii="宋体" w:hAnsi="宋体" w:cs="宋体"/>
        </w:rPr>
      </w:r>
      <w:r/>
    </w:p>
    <w:p>
      <w:pPr>
        <w:ind w:firstLine="420"/>
        <w:jc w:val="left"/>
        <w:spacing w:line="440" w:lineRule="exact"/>
        <w:rPr>
          <w:rFonts w:hint="eastAsia" w:ascii="宋体" w:hAnsi="宋体" w:cs="宋体"/>
          <w:bCs/>
          <w:szCs w:val="21"/>
        </w:rPr>
      </w:pPr>
      <w:r>
        <w:rPr>
          <w:rFonts w:hint="eastAsia" w:ascii="宋体" w:hAnsi="宋体" w:eastAsia="宋体" w:cs="宋体"/>
          <w:bCs/>
          <w:szCs w:val="21"/>
        </w:rPr>
        <w:t xml:space="preserve">协商小组要求投标人澄清、说明或者更正响应文件应当以书面形式作出。投标人的澄清、说明或者更正应当由其单位加盖电子公章。</w:t>
      </w:r>
      <w:r>
        <w:rPr>
          <w:rFonts w:ascii="宋体" w:hAnsi="宋体" w:cs="宋体"/>
        </w:rPr>
      </w:r>
      <w:r/>
    </w:p>
    <w:p>
      <w:pPr>
        <w:ind w:firstLine="420"/>
        <w:jc w:val="left"/>
        <w:spacing w:line="440" w:lineRule="exact"/>
        <w:rPr>
          <w:rFonts w:hint="eastAsia" w:ascii="宋体" w:hAnsi="宋体" w:cs="宋体"/>
          <w:bCs/>
          <w:szCs w:val="21"/>
        </w:rPr>
      </w:pPr>
      <w:r>
        <w:rPr>
          <w:rFonts w:hint="eastAsia" w:ascii="宋体" w:hAnsi="宋体" w:eastAsia="宋体" w:cs="宋体"/>
          <w:bCs/>
          <w:szCs w:val="21"/>
        </w:rPr>
        <w:t xml:space="preserve">本项目投标人的澄清、说明或者补正采用线上澄清：协商小组将通过“苏采云”系统向投标人发布“澄清要求函”，接到“澄清要求函”的投标人应当按要求在规定时间内通过“苏采云”系统提交“澄清响应函”并加盖CA电子公章，澄清、说明和补充的内容作为响应文件的补充部分。</w:t>
      </w:r>
      <w:r>
        <w:rPr>
          <w:rFonts w:ascii="宋体" w:hAnsi="宋体" w:cs="宋体"/>
        </w:rPr>
      </w:r>
      <w:r/>
    </w:p>
    <w:p>
      <w:pPr>
        <w:ind w:firstLine="420"/>
        <w:jc w:val="left"/>
        <w:spacing w:line="440" w:lineRule="exact"/>
        <w:rPr>
          <w:rFonts w:hint="eastAsia" w:ascii="宋体" w:hAnsi="宋体" w:cs="宋体"/>
          <w:bCs/>
          <w:szCs w:val="21"/>
        </w:rPr>
      </w:pPr>
      <w:r>
        <w:rPr>
          <w:rFonts w:hint="eastAsia" w:ascii="宋体" w:hAnsi="宋体" w:eastAsia="宋体" w:cs="宋体"/>
          <w:bCs/>
          <w:szCs w:val="21"/>
        </w:rPr>
        <w:t xml:space="preserve">6、协商小组根据采购文件、响应文件与单一来源供应商就服务质量、技术、售后服务及价格等方面进行线上商谈。</w:t>
      </w:r>
      <w:r>
        <w:rPr>
          <w:rFonts w:ascii="宋体" w:hAnsi="宋体" w:cs="宋体"/>
        </w:rPr>
      </w:r>
      <w:r/>
    </w:p>
    <w:p>
      <w:pPr>
        <w:ind w:firstLine="420"/>
        <w:jc w:val="left"/>
        <w:spacing w:line="440" w:lineRule="exact"/>
        <w:rPr>
          <w:rFonts w:hint="eastAsia" w:ascii="宋体" w:hAnsi="宋体" w:cs="宋体"/>
          <w:bCs/>
          <w:szCs w:val="21"/>
        </w:rPr>
      </w:pPr>
      <w:r>
        <w:rPr>
          <w:rFonts w:hint="eastAsia" w:ascii="宋体" w:hAnsi="宋体" w:eastAsia="宋体" w:cs="宋体"/>
          <w:bCs/>
          <w:szCs w:val="21"/>
        </w:rPr>
        <w:t xml:space="preserve">7、协商小组与单一来源供应商在线商定合理的成交价格并保证采购项目质量，最终成交价格不得高于项目预算金额。投标人应当在“苏采云”系统中以书面形式对采购过程中做出的承诺与澄清进行确认，并在协商小组规定的时间内完成最后报价（此处规定时间的计算以系统中的倒计时间为准，投标人应随时保持系统在线，如因投标人自身原因未在规定时间内提交最后报价的，导致的不利后果由投标人自行承担）。</w:t>
      </w:r>
      <w:r>
        <w:rPr>
          <w:rFonts w:ascii="宋体" w:hAnsi="宋体" w:cs="宋体"/>
        </w:rPr>
      </w:r>
      <w:r/>
    </w:p>
    <w:p>
      <w:pPr>
        <w:ind w:firstLine="420"/>
        <w:jc w:val="left"/>
        <w:spacing w:line="440" w:lineRule="exact"/>
        <w:rPr>
          <w:rFonts w:hint="eastAsia" w:ascii="宋体" w:hAnsi="宋体" w:cs="宋体"/>
          <w:bCs/>
          <w:szCs w:val="21"/>
        </w:rPr>
      </w:pPr>
      <w:r>
        <w:rPr>
          <w:rFonts w:hint="eastAsia" w:ascii="宋体" w:hAnsi="宋体" w:eastAsia="宋体" w:cs="宋体"/>
          <w:bCs/>
          <w:szCs w:val="21"/>
        </w:rPr>
        <w:t xml:space="preserve">8、协商小组编写协商情况记录，并予以签字认可。</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bCs/>
          <w:szCs w:val="21"/>
        </w:rPr>
        <w:t xml:space="preserve">9、根据单一来源成交原则确定成交供应商（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lang w:val="zh-CN"/>
        </w:rPr>
        <w:t xml:space="preserve">七、综合说明</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lang w:val="zh-CN"/>
        </w:rPr>
        <w:t xml:space="preserve">1、</w:t>
      </w:r>
      <w:r>
        <w:rPr>
          <w:rFonts w:hint="eastAsia" w:ascii="宋体" w:hAnsi="宋体" w:eastAsia="宋体" w:cs="宋体"/>
          <w:szCs w:val="21"/>
        </w:rPr>
        <w:t xml:space="preserve">报价须包含全部服务所需的策划执行服务、人工费、通讯费、交通费、物料费、设计费、食宿、利润、税金、政策性文件规定及合同包含的所有风险、责任等完成本项目的各项应有费用。</w:t>
      </w:r>
      <w:r>
        <w:rPr>
          <w:rFonts w:hint="eastAsia" w:ascii="宋体" w:hAnsi="宋体" w:eastAsia="宋体" w:cs="宋体"/>
          <w:szCs w:val="21"/>
          <w:lang w:val="zh-CN"/>
        </w:rPr>
        <w:t xml:space="preserve">甲方支付此项费用外不再承担其它任何费用（包括个人），乙方人员的薪金、福利、休假日补贴等由乙方付给，与甲方无关。确因甲方工作需要，乙方应无条件配合甲方完成一些突击工作。如：安排技术人员（内部）临时加班。若遇国家或地方政府政策性调整，双方另行协商。</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cs="宋体"/>
          <w:bCs/>
          <w:szCs w:val="21"/>
        </w:rPr>
        <w:t xml:space="preserve">2</w:t>
      </w:r>
      <w:r>
        <w:rPr>
          <w:rFonts w:hint="eastAsia" w:ascii="宋体" w:hAnsi="宋体" w:eastAsia="宋体" w:cs="宋体"/>
          <w:bCs/>
          <w:szCs w:val="21"/>
          <w:lang w:val="zh-CN"/>
        </w:rPr>
        <w:t xml:space="preserve">、</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保证金：</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lang w:val="zh-CN"/>
        </w:rPr>
        <w:t xml:space="preserve">无</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eastAsia="宋体" w:cs="宋体"/>
          <w:bCs/>
          <w:szCs w:val="21"/>
          <w:lang w:val="zh-CN"/>
        </w:rPr>
        <w:t xml:space="preserve">、成交服务费：成交单位在领取成交通知书时须按采购预算金额的如下比例差额定率累进法计算服务费总收取额，领取成交通知书时成交</w:t>
      </w:r>
      <w:r>
        <w:rPr>
          <w:rFonts w:hint="eastAsia" w:ascii="宋体" w:hAnsi="宋体" w:eastAsia="宋体" w:cs="宋体"/>
          <w:bCs/>
          <w:szCs w:val="21"/>
        </w:rPr>
        <w:t xml:space="preserve">单位</w:t>
      </w:r>
      <w:r>
        <w:rPr>
          <w:rFonts w:hint="eastAsia" w:ascii="宋体" w:hAnsi="宋体" w:eastAsia="宋体" w:cs="宋体"/>
          <w:bCs/>
          <w:szCs w:val="21"/>
          <w:lang w:val="zh-CN"/>
        </w:rPr>
        <w:t xml:space="preserve">向采购代理机构一次性付清。</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lang w:val="zh-CN"/>
        </w:rPr>
        <w:t xml:space="preserve">100万元（含）以下部分1.5%</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lang w:val="zh-CN"/>
        </w:rPr>
        <w:t xml:space="preserve">100万元～500万元（含）部分1.1%</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lang w:val="zh-CN"/>
        </w:rPr>
        <w:t xml:space="preserve">服务费交纳账户：苏州市卫康招投标咨询服务有限公司工业园区分公司</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lang w:val="zh-CN"/>
        </w:rPr>
        <w:t xml:space="preserve">账号：1102020209200836053</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lang w:val="zh-CN"/>
        </w:rPr>
        <w:t xml:space="preserve">开户银行：工行苏州道前支行</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cs="宋体"/>
          <w:bCs/>
          <w:szCs w:val="21"/>
        </w:rPr>
        <w:t xml:space="preserve">4</w:t>
      </w:r>
      <w:r>
        <w:rPr>
          <w:rFonts w:hint="eastAsia" w:ascii="宋体" w:hAnsi="宋体" w:eastAsia="宋体" w:cs="宋体"/>
          <w:bCs/>
          <w:szCs w:val="21"/>
          <w:lang w:val="zh-CN"/>
        </w:rPr>
        <w:t xml:space="preserve">、采购文件、响应文件和报价文件是合同的不可分割的部分。</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eastAsia="宋体" w:cs="宋体"/>
          <w:bCs/>
          <w:szCs w:val="21"/>
        </w:rPr>
        <w:t xml:space="preserve">5、</w:t>
      </w:r>
      <w:r>
        <w:rPr>
          <w:rFonts w:hint="eastAsia" w:ascii="宋体" w:hAnsi="宋体" w:eastAsia="宋体" w:cs="宋体"/>
          <w:bCs/>
          <w:szCs w:val="21"/>
          <w:lang w:val="zh-CN"/>
        </w:rPr>
        <w:t xml:space="preserve">其他优惠条件，请予以书面说明。</w:t>
      </w:r>
      <w:r>
        <w:rPr>
          <w:rFonts w:ascii="宋体" w:hAnsi="宋体" w:cs="宋体"/>
        </w:rPr>
      </w:r>
      <w:r/>
    </w:p>
    <w:p>
      <w:pPr>
        <w:ind w:firstLine="420"/>
        <w:spacing w:line="440" w:lineRule="exact"/>
        <w:rPr>
          <w:rFonts w:hint="eastAsia" w:ascii="宋体" w:hAnsi="宋体" w:cs="宋体"/>
          <w:bCs/>
          <w:szCs w:val="21"/>
        </w:rPr>
      </w:pPr>
      <w:r>
        <w:rPr>
          <w:rFonts w:hint="eastAsia" w:ascii="宋体" w:hAnsi="宋体" w:cs="宋体"/>
          <w:bCs/>
          <w:szCs w:val="21"/>
        </w:rPr>
        <w:t xml:space="preserve">6</w:t>
      </w:r>
      <w:r>
        <w:rPr>
          <w:rFonts w:hint="eastAsia" w:ascii="宋体" w:hAnsi="宋体" w:eastAsia="宋体" w:cs="宋体"/>
          <w:bCs/>
          <w:szCs w:val="21"/>
          <w:lang w:val="zh-CN"/>
        </w:rPr>
        <w:t xml:space="preserve">、</w:t>
      </w:r>
      <w:r>
        <w:rPr>
          <w:rFonts w:hint="eastAsia" w:ascii="宋体" w:hAnsi="宋体" w:eastAsia="宋体" w:cs="宋体"/>
          <w:bCs/>
          <w:szCs w:val="21"/>
        </w:rPr>
        <w:t xml:space="preserve">单一来源采购</w:t>
      </w:r>
      <w:r>
        <w:rPr>
          <w:rFonts w:hint="eastAsia" w:ascii="宋体" w:hAnsi="宋体" w:eastAsia="宋体" w:cs="宋体"/>
          <w:bCs/>
          <w:szCs w:val="21"/>
          <w:lang w:val="zh-CN"/>
        </w:rPr>
        <w:t xml:space="preserve">说明：</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（1）不符合供应商资格要求的响应文件将被拒绝；</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（2）响应文件签署不符合要求的，响应文件将被拒绝；</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（3）最终报价超过采购预算的，不能成交；</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（4）不实质性响应采购文件的不能成交；</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（5）除因采购文件更改导致投标人成本增加，二次报价不得高于一次报价；</w:t>
      </w:r>
      <w:r>
        <w:rPr>
          <w:rFonts w:ascii="宋体" w:hAnsi="宋体" w:cs="宋体"/>
        </w:rPr>
      </w:r>
      <w:r/>
    </w:p>
    <w:p>
      <w:pPr>
        <w:ind w:firstLine="422"/>
        <w:jc w:val="left"/>
        <w:spacing w:line="440" w:lineRule="exact"/>
        <w:rPr>
          <w:rFonts w:hint="eastAsia" w:ascii="宋体" w:hAnsi="宋体" w:cs="宋体"/>
          <w:b/>
          <w:szCs w:val="21"/>
        </w:rPr>
      </w:pPr>
      <w:r>
        <w:rPr>
          <w:rFonts w:hint="eastAsia" w:ascii="宋体" w:hAnsi="宋体" w:eastAsia="宋体" w:cs="宋体"/>
          <w:b/>
          <w:szCs w:val="21"/>
        </w:rPr>
        <w:t xml:space="preserve">（6）最终合同单价按最终总报价同比例下（上）浮。</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7、本项目在向成交单位发放成交通知书时，将向参与项目评审的未成交供应商发放《未成交通知书》，以系统中告知结果或电子邮件方式（邮箱以供应商在获取采购文件登记表或响应函中预留的电子邮箱为准）告知该未成交供应商的评审得分与排名，请及时接收查阅，未成交供应商未按约定的时间和方式获取告知信息的，视为自动放弃并自行承担相应后果。</w:t>
      </w:r>
      <w:r>
        <w:rPr>
          <w:rFonts w:ascii="宋体" w:hAnsi="宋体" w:cs="宋体"/>
        </w:rPr>
      </w:r>
      <w:r/>
    </w:p>
    <w:p>
      <w:pPr>
        <w:ind w:firstLine="422"/>
        <w:spacing w:line="440" w:lineRule="exact"/>
        <w:rPr>
          <w:rFonts w:hint="eastAsia" w:ascii="宋体" w:hAnsi="宋体" w:cs="宋体"/>
          <w:szCs w:val="21"/>
        </w:rPr>
      </w:pPr>
      <w:r>
        <w:rPr>
          <w:rFonts w:hint="eastAsia" w:ascii="宋体" w:hAnsi="宋体" w:eastAsia="宋体" w:cs="宋体"/>
          <w:b/>
          <w:szCs w:val="21"/>
        </w:rPr>
        <w:t xml:space="preserve">8、单位负责人为同一人或者存在直接控股、管理关系的不同供应商，不得参加同一合同项下的政府采购活动。</w:t>
      </w:r>
      <w:r>
        <w:rPr>
          <w:rFonts w:ascii="宋体" w:hAnsi="宋体" w:cs="宋体"/>
        </w:rPr>
      </w:r>
      <w:r/>
    </w:p>
    <w:p>
      <w:pPr>
        <w:ind w:firstLine="422"/>
        <w:spacing w:line="440" w:lineRule="exact"/>
        <w:rPr>
          <w:rFonts w:hint="eastAsia" w:ascii="宋体" w:hAnsi="宋体" w:cs="宋体"/>
          <w:szCs w:val="21"/>
        </w:rPr>
      </w:pPr>
      <w:r>
        <w:rPr>
          <w:rFonts w:hint="eastAsia" w:ascii="宋体" w:hAnsi="宋体" w:eastAsia="宋体" w:cs="宋体"/>
          <w:b/>
          <w:szCs w:val="21"/>
        </w:rPr>
        <w:t xml:space="preserve">9、为本项目提供整体设计、规范编制或者项目管理、监理、监测等服务的供应商，不得再参加该采购项目的其他采购活动。</w:t>
      </w:r>
      <w:r>
        <w:rPr>
          <w:rFonts w:ascii="宋体" w:hAnsi="宋体" w:cs="宋体"/>
        </w:rPr>
      </w:r>
      <w:r/>
    </w:p>
    <w:p>
      <w:pPr>
        <w:ind w:firstLine="422"/>
        <w:spacing w:line="440" w:lineRule="exact"/>
        <w:rPr>
          <w:rFonts w:hint="eastAsia" w:ascii="宋体" w:hAnsi="宋体" w:cs="宋体"/>
          <w:b/>
          <w:bCs/>
          <w:szCs w:val="21"/>
        </w:rPr>
      </w:pPr>
      <w:r>
        <w:rPr>
          <w:rFonts w:hint="eastAsia" w:ascii="宋体" w:hAnsi="宋体" w:eastAsia="宋体" w:cs="宋体"/>
          <w:b/>
          <w:bCs/>
          <w:szCs w:val="21"/>
        </w:rPr>
        <w:t xml:space="preserve">10、</w:t>
      </w:r>
      <w:r>
        <w:rPr>
          <w:rFonts w:hint="eastAsia" w:ascii="宋体" w:hAnsi="宋体" w:eastAsia="宋体" w:cs="宋体"/>
          <w:b/>
          <w:bCs/>
          <w:szCs w:val="21"/>
          <w:lang w:val="zh-CN"/>
        </w:rPr>
        <w:t xml:space="preserve">不同投标（响应）文件制作机器码一致，表明各投标（响应）文件在同一台电脑上制作，各供应商之间涉嫌串通投标，将作为无效投标处理。</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11、</w:t>
      </w:r>
      <w:r>
        <w:rPr>
          <w:rFonts w:hint="eastAsia" w:ascii="宋体" w:hAnsi="宋体" w:eastAsia="宋体" w:cs="宋体"/>
          <w:szCs w:val="21"/>
          <w:lang w:val="zh-CN"/>
        </w:rPr>
        <w:t xml:space="preserve">质疑</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eastAsia="宋体" w:cs="宋体"/>
          <w:szCs w:val="21"/>
          <w:lang w:val="zh-CN"/>
        </w:rPr>
        <w:t xml:space="preserve">.1根据财政部94号令第十一条规定，提出质疑的供应商应当是参与所质疑项目采购活动的供应商。潜在供应商应当依法报名</w:t>
      </w:r>
      <w:r>
        <w:rPr>
          <w:rFonts w:hint="eastAsia" w:ascii="宋体" w:hAnsi="宋体" w:eastAsia="宋体" w:cs="宋体"/>
          <w:szCs w:val="21"/>
        </w:rPr>
        <w:t xml:space="preserve">获取</w:t>
      </w:r>
      <w:r>
        <w:rPr>
          <w:rFonts w:hint="eastAsia" w:ascii="宋体" w:hAnsi="宋体" w:eastAsia="宋体" w:cs="宋体"/>
          <w:szCs w:val="21"/>
          <w:lang w:val="zh-CN"/>
        </w:rPr>
        <w:t xml:space="preserve">本</w:t>
      </w:r>
      <w:r>
        <w:rPr>
          <w:rFonts w:hint="eastAsia" w:ascii="宋体" w:hAnsi="宋体" w:eastAsia="宋体" w:cs="宋体"/>
          <w:szCs w:val="21"/>
        </w:rPr>
        <w:t xml:space="preserve">采购文件</w:t>
      </w:r>
      <w:r>
        <w:rPr>
          <w:rFonts w:hint="eastAsia" w:ascii="宋体" w:hAnsi="宋体" w:eastAsia="宋体" w:cs="宋体"/>
          <w:szCs w:val="21"/>
          <w:lang w:val="zh-CN"/>
        </w:rPr>
        <w:t xml:space="preserve">后可以依法进行质疑。</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eastAsia="宋体" w:cs="宋体"/>
          <w:szCs w:val="21"/>
          <w:lang w:val="zh-CN"/>
        </w:rPr>
        <w:t xml:space="preserve">供应商如对本项目提出质疑须在法定质疑期内一次性提出针对同一采购程序环节的质疑。</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eastAsia="宋体" w:cs="宋体"/>
          <w:szCs w:val="21"/>
          <w:lang w:val="zh-CN"/>
        </w:rPr>
        <w:t xml:space="preserve">接受质疑函的方式：当场送达或邮寄方式。</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eastAsia="宋体" w:cs="宋体"/>
          <w:szCs w:val="21"/>
          <w:lang w:val="zh-CN"/>
        </w:rPr>
        <w:t xml:space="preserve">联系单位：苏州市卫康招投标咨询服务有限公司</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eastAsia="宋体" w:cs="宋体"/>
          <w:szCs w:val="21"/>
          <w:lang w:val="zh-CN"/>
        </w:rPr>
        <w:t xml:space="preserve">联系电话：0512-65158848 </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eastAsia="宋体" w:cs="宋体"/>
          <w:szCs w:val="21"/>
          <w:lang w:val="zh-CN"/>
        </w:rPr>
        <w:t xml:space="preserve">通讯地址：</w:t>
      </w:r>
      <w:r>
        <w:rPr>
          <w:rFonts w:hint="eastAsia" w:ascii="宋体" w:hAnsi="宋体" w:eastAsia="宋体" w:cs="宋体"/>
          <w:szCs w:val="21"/>
        </w:rPr>
        <w:t xml:space="preserve">苏州市姑苏区干将西路1296号深业姑苏中心1幢17层 郇为凯</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12、本项目对应的中小企业划分标准所属行业为“工信部联企业〔2011〕300号其他未列明行业”；《政府采购促进中小企业发展管理办法》规定享受扶持政策获得政府采购合同的，小微企业不得将合同分包给大中型企业，中型企业不得将合同分包给大型企业。中型、小型或微型企业均须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或证明文件的，视为无效投标。</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13、根据苏州市财政局《关于深入开展苏州市政府采购合同信用融资业务的通知》相关要求，本项目支持政府采购合同信用融资。</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14、根据《关于在全省政府采购领域推行电子履约保函（保险）的通知（苏财购〔2023〕150号）》规定，成交（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15、本项目履行验收将按苏州工业园区《关于进一步加强履约验收管理的通知》、《江苏省政府采购履约验收管理办法》及采购人要求进行履行验收管理。</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16、凡涉及采购文件的补充说明和修改，均以代理机构在政府采购网上发布的通知为准。</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szCs w:val="21"/>
        </w:rPr>
        <w:br w:type="page" w:clear="all"/>
      </w:r>
      <w:r>
        <w:rPr>
          <w:rFonts w:ascii="宋体" w:hAnsi="宋体" w:cs="宋体"/>
        </w:rPr>
      </w:r>
      <w:r/>
    </w:p>
    <w:p>
      <w:pPr>
        <w:jc w:val="center"/>
        <w:spacing w:line="360" w:lineRule="auto"/>
        <w:rPr>
          <w:rFonts w:hint="eastAsia" w:ascii="宋体" w:hAnsi="宋体" w:cs="宋体"/>
          <w:b/>
          <w:sz w:val="24"/>
        </w:rPr>
        <w:outlineLvl w:val="1"/>
      </w:pPr>
      <w:r>
        <w:rPr>
          <w:rFonts w:ascii="宋体" w:hAnsi="宋体" w:cs="宋体"/>
        </w:rPr>
      </w:r>
      <w:bookmarkStart w:id="7" w:name="_Toc92893019"/>
      <w:r>
        <w:rPr>
          <w:rFonts w:hint="eastAsia" w:ascii="宋体" w:hAnsi="宋体" w:eastAsia="宋体" w:cs="宋体"/>
          <w:b/>
          <w:sz w:val="32"/>
          <w:szCs w:val="32"/>
        </w:rPr>
        <w:t xml:space="preserve">三、评审办法</w:t>
      </w:r>
      <w:r>
        <w:rPr>
          <w:rFonts w:ascii="宋体" w:hAnsi="宋体" w:cs="宋体"/>
        </w:rPr>
      </w:r>
      <w:r/>
    </w:p>
    <w:p>
      <w:pPr>
        <w:ind w:firstLine="422"/>
        <w:jc w:val="left"/>
        <w:spacing w:line="440" w:lineRule="exact"/>
        <w:rPr>
          <w:rFonts w:hint="eastAsia" w:ascii="宋体" w:hAnsi="宋体" w:cs="宋体"/>
          <w:b/>
          <w:szCs w:val="21"/>
        </w:rPr>
        <w:outlineLvl w:val="1"/>
      </w:pPr>
      <w:r>
        <w:rPr>
          <w:rFonts w:hint="eastAsia" w:ascii="宋体" w:hAnsi="宋体" w:eastAsia="宋体" w:cs="宋体"/>
          <w:b/>
          <w:szCs w:val="21"/>
        </w:rPr>
        <w:t xml:space="preserve">一、</w:t>
      </w:r>
      <w:r>
        <w:rPr>
          <w:rFonts w:ascii="宋体" w:hAnsi="宋体" w:eastAsia="宋体" w:cs="宋体"/>
          <w:b/>
          <w:szCs w:val="21"/>
        </w:rPr>
        <w:t xml:space="preserve">单一来源成交原则：</w:t>
      </w:r>
      <w:bookmarkEnd w:id="7"/>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bCs/>
          <w:szCs w:val="21"/>
        </w:rPr>
        <w:t xml:space="preserve">本次单一来源采用最低评标价法，即在全部满足采购文件实质性要求即资格性和符合性评审合格的前提下，以提出最低报价且不超过采购预算的单一来源供应商作为成交供应商。</w:t>
      </w:r>
      <w:r>
        <w:rPr>
          <w:rFonts w:ascii="宋体" w:hAnsi="宋体" w:cs="宋体"/>
        </w:rPr>
      </w:r>
      <w:r/>
    </w:p>
    <w:p>
      <w:pPr>
        <w:ind w:firstLine="422"/>
        <w:jc w:val="left"/>
        <w:spacing w:line="440" w:lineRule="exact"/>
        <w:rPr>
          <w:rFonts w:hint="eastAsia" w:ascii="宋体" w:hAnsi="宋体" w:cs="宋体"/>
          <w:b/>
          <w:szCs w:val="21"/>
        </w:rPr>
        <w:outlineLvl w:val="1"/>
      </w:pPr>
      <w:r>
        <w:rPr>
          <w:rFonts w:ascii="宋体" w:hAnsi="宋体" w:cs="宋体"/>
        </w:rPr>
      </w:r>
      <w:bookmarkStart w:id="8" w:name="_Toc92893020"/>
      <w:r>
        <w:rPr>
          <w:rFonts w:hint="eastAsia" w:ascii="宋体" w:hAnsi="宋体" w:eastAsia="宋体" w:cs="宋体"/>
          <w:b/>
          <w:szCs w:val="21"/>
        </w:rPr>
        <w:t xml:space="preserve">二、评审办法</w:t>
      </w:r>
      <w:bookmarkEnd w:id="8"/>
      <w:r>
        <w:rPr>
          <w:rFonts w:hint="eastAsia" w:ascii="宋体" w:hAnsi="宋体" w:eastAsia="宋体" w:cs="宋体"/>
          <w:b/>
          <w:szCs w:val="21"/>
        </w:rPr>
        <w:t xml:space="preserve">：</w:t>
      </w:r>
      <w:r>
        <w:rPr>
          <w:rFonts w:ascii="宋体" w:hAnsi="宋体" w:cs="宋体"/>
        </w:rPr>
      </w:r>
      <w:r/>
    </w:p>
    <w:p>
      <w:pPr>
        <w:ind w:firstLine="420"/>
        <w:spacing w:line="420" w:lineRule="exact"/>
        <w:rPr>
          <w:rFonts w:hint="eastAsia" w:ascii="宋体" w:hAnsi="宋体" w:cs="宋体"/>
          <w:bCs/>
          <w:szCs w:val="21"/>
        </w:rPr>
      </w:pPr>
      <w:r>
        <w:rPr>
          <w:rFonts w:hint="eastAsia" w:ascii="宋体" w:hAnsi="宋体" w:eastAsia="宋体" w:cs="宋体"/>
          <w:bCs/>
          <w:szCs w:val="21"/>
        </w:rPr>
        <w:t xml:space="preserve">1、评审小组各成员独立对单一来源供应商的单一来源响应文件按照单一来源文件的规定和要求进行资格性和符合性评审，如评审内容条款均满足单一来源文件要求的，则认为该供应商单一来源文件评审合格。如某一条款内容评审不合格，评委须注明评审不合格原因。</w:t>
      </w:r>
      <w:r>
        <w:rPr>
          <w:rFonts w:ascii="宋体" w:hAnsi="宋体" w:cs="宋体"/>
        </w:rPr>
      </w:r>
      <w:r/>
    </w:p>
    <w:p>
      <w:pPr>
        <w:ind w:firstLine="420"/>
        <w:spacing w:line="420" w:lineRule="exact"/>
        <w:rPr>
          <w:rFonts w:hint="eastAsia" w:ascii="宋体" w:hAnsi="宋体" w:cs="宋体"/>
          <w:bCs/>
          <w:szCs w:val="21"/>
        </w:rPr>
      </w:pPr>
      <w:r>
        <w:rPr>
          <w:rFonts w:hint="eastAsia" w:ascii="宋体" w:hAnsi="宋体" w:eastAsia="宋体" w:cs="宋体"/>
          <w:bCs/>
          <w:szCs w:val="21"/>
        </w:rPr>
        <w:t xml:space="preserve">2、评审小组为3人及以上单数组成。如某一评审条款出现评委意见不一致时，则按少数服从多数的原则，确定该项条款是否合格。在评审合格的响应文件中以提出最低报价的单一来源供应商作为成交供应商。</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根据财政部《关于推动解决政府采购异常低价问题的通知》（财库〔2026〕2号）规定，实施政府采购异常低价审查：</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（1）评审过程中出现下列情形之一的，评审委员会应当启动异常低价投标（响应）审查程序：</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①投标（响应）报价低于全部通过符合性审查供应商投标（响应）报价平均值50%的，即投标（响应）报价&lt;全部通过符合性审查供应商投标（响应）报价平均值×50%；</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②投标（响应）报价低于通过符合性审查的次低报价供应商投标（响应）报价50%的，即投标（响应）报价&lt;通过符合性审查的次低报价供应商投标（响应）报价×50%；</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③投标（响应）报价低于采购项目最高限价45%的，即投标（响应）报价&lt;采购项目最高限价×45%；</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④评审委员会基于专业判断，认为供应商报价过低，有可能影响产品质量或者不能诚信履约的其他情形。</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rPr>
          <w:rFonts w:ascii="宋体" w:hAnsi="宋体" w:cs="宋体"/>
        </w:rPr>
      </w:r>
      <w:r/>
    </w:p>
    <w:p>
      <w:pPr>
        <w:pStyle w:val="1072"/>
        <w:ind w:left="0" w:firstLine="420"/>
        <w:spacing w:line="440" w:lineRule="exact"/>
        <w:rPr>
          <w:rFonts w:hint="eastAsia" w:ascii="宋体" w:hAnsi="宋体" w:cs="宋体"/>
          <w:sz w:val="21"/>
          <w:szCs w:val="21"/>
        </w:rPr>
      </w:pPr>
      <w:r>
        <w:rPr>
          <w:rFonts w:hint="eastAsia" w:ascii="宋体" w:hAnsi="宋体" w:eastAsia="宋体" w:cs="宋体"/>
          <w:sz w:val="21"/>
          <w:szCs w:val="21"/>
        </w:rPr>
        <w:t xml:space="preserve">其中，属于第③项情形，供应商已随投标（响应）文件一并提交相关书面说明及必要的证明材料的，在评审现场可不再重复提交。</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ind w:firstLine="422"/>
        <w:jc w:val="left"/>
        <w:spacing w:line="440" w:lineRule="exact"/>
        <w:rPr>
          <w:rFonts w:hint="eastAsia" w:ascii="宋体" w:hAnsi="宋体" w:cs="宋体"/>
          <w:b/>
          <w:szCs w:val="21"/>
        </w:rPr>
        <w:outlineLvl w:val="1"/>
      </w:pPr>
      <w:r>
        <w:rPr>
          <w:rFonts w:ascii="宋体" w:hAnsi="宋体" w:cs="宋体"/>
        </w:rPr>
      </w:r>
      <w:bookmarkStart w:id="9" w:name="_Toc92893021"/>
      <w:r>
        <w:rPr>
          <w:rFonts w:hint="eastAsia" w:ascii="宋体" w:hAnsi="宋体" w:eastAsia="宋体" w:cs="宋体"/>
          <w:b/>
          <w:szCs w:val="21"/>
        </w:rPr>
        <w:t xml:space="preserve">三、评审内容表</w:t>
      </w:r>
      <w:bookmarkEnd w:id="9"/>
      <w:r>
        <w:rPr>
          <w:rFonts w:hint="eastAsia" w:ascii="宋体" w:hAnsi="宋体" w:eastAsia="宋体" w:cs="宋体"/>
          <w:b/>
          <w:szCs w:val="21"/>
        </w:rPr>
        <w:t xml:space="preserve">：</w:t>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1、</w:t>
      </w:r>
      <w:r>
        <w:rPr>
          <w:rFonts w:hint="eastAsia" w:ascii="宋体" w:hAnsi="宋体" w:eastAsia="宋体" w:cs="宋体"/>
          <w:b/>
          <w:szCs w:val="21"/>
        </w:rPr>
        <w:t xml:space="preserve">资格审查</w:t>
      </w:r>
      <w:r>
        <w:rPr>
          <w:rFonts w:ascii="宋体" w:hAnsi="宋体" w:cs="宋体"/>
        </w:rPr>
      </w:r>
      <w:r/>
    </w:p>
    <w:tbl>
      <w:tblPr>
        <w:tblStyle w:val="1049"/>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序号</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评审内容</w:t>
            </w:r>
            <w:r>
              <w:rPr>
                <w:rFonts w:ascii="宋体" w:hAnsi="宋体" w:cs="宋体"/>
              </w:rPr>
            </w:r>
            <w:r/>
          </w:p>
        </w:tc>
        <w:tc>
          <w:tcPr>
            <w:tcW w:w="1895"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评审是否合格（填“是”或“否”）</w:t>
            </w:r>
            <w:r>
              <w:rPr>
                <w:rFonts w:ascii="宋体" w:hAnsi="宋体" w:cs="宋体"/>
              </w:rPr>
            </w:r>
            <w:r/>
          </w:p>
        </w:tc>
        <w:tc>
          <w:tcPr>
            <w:tcW w:w="1336"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不合格原因</w:t>
            </w:r>
            <w:r>
              <w:rPr>
                <w:rFonts w:ascii="宋体" w:hAnsi="宋体" w:cs="宋体"/>
              </w:rPr>
            </w:r>
            <w:r/>
          </w:p>
        </w:tc>
      </w:tr>
      <w:tr>
        <w:trPr>
          <w:jc w:val="center"/>
          <w:trHeight w:val="54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1</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具有独立承担民事责任的能力</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61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2</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具有良好的商业信誉和健全的财务会计制度</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54"/>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3</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具有履行合同所必需的设备和专业技术能力</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54"/>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4</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有依法缴纳税收和社会保障资金的良好记录</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54"/>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5</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参加政府采购活动前三年内，在经营活动中没有重大违法记录</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2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6</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法律、行政法规规定的其他条件</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2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7</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本项目整体专门面向小微企业采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2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8</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未被“信用中国”网站（www.creditchina.gov.cn）列入失信被执行人、重大税收违法案件当事人名单、政府采购严重失信行为记录名单。</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bl>
    <w:p>
      <w:pPr>
        <w:ind w:firstLine="422"/>
        <w:spacing w:line="440" w:lineRule="exact"/>
        <w:rPr>
          <w:rFonts w:hint="eastAsia" w:ascii="宋体" w:hAnsi="宋体" w:cs="宋体"/>
          <w:b/>
          <w:szCs w:val="21"/>
        </w:rPr>
      </w:pPr>
      <w:r>
        <w:rPr>
          <w:rFonts w:hint="eastAsia" w:ascii="宋体" w:hAnsi="宋体" w:cs="宋体"/>
          <w:b/>
          <w:szCs w:val="21"/>
        </w:rPr>
      </w:r>
      <w:r>
        <w:rPr>
          <w:rFonts w:ascii="宋体" w:hAnsi="宋体" w:cs="宋体"/>
        </w:rPr>
      </w:r>
      <w:r/>
    </w:p>
    <w:p>
      <w:pPr>
        <w:ind w:firstLine="422"/>
        <w:spacing w:line="440" w:lineRule="exact"/>
        <w:rPr>
          <w:rFonts w:hint="eastAsia" w:ascii="宋体" w:hAnsi="宋体" w:cs="宋体"/>
          <w:b/>
          <w:szCs w:val="21"/>
        </w:rPr>
      </w:pPr>
      <w:r>
        <w:rPr>
          <w:rFonts w:hint="eastAsia" w:ascii="宋体" w:hAnsi="宋体" w:eastAsia="宋体" w:cs="宋体"/>
          <w:b/>
          <w:szCs w:val="21"/>
        </w:rPr>
        <w:t xml:space="preserve">2、符合性审查</w:t>
      </w:r>
      <w:r>
        <w:rPr>
          <w:rFonts w:ascii="宋体" w:hAnsi="宋体" w:cs="宋体"/>
        </w:rPr>
      </w:r>
      <w:r/>
    </w:p>
    <w:tbl>
      <w:tblPr>
        <w:tblStyle w:val="1049"/>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序号</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评审内容</w:t>
            </w:r>
            <w:r>
              <w:rPr>
                <w:rFonts w:ascii="宋体" w:hAnsi="宋体" w:cs="宋体"/>
              </w:rPr>
            </w:r>
            <w:r/>
          </w:p>
        </w:tc>
        <w:tc>
          <w:tcPr>
            <w:tcW w:w="1895"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评审是否合格（填“是”或“否”）</w:t>
            </w:r>
            <w:r>
              <w:rPr>
                <w:rFonts w:ascii="宋体" w:hAnsi="宋体" w:cs="宋体"/>
              </w:rPr>
            </w:r>
            <w:r/>
          </w:p>
        </w:tc>
        <w:tc>
          <w:tcPr>
            <w:tcW w:w="1336"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不合格原因</w:t>
            </w:r>
            <w:r>
              <w:rPr>
                <w:rFonts w:ascii="宋体" w:hAnsi="宋体" w:cs="宋体"/>
              </w:rPr>
            </w:r>
            <w:r/>
          </w:p>
        </w:tc>
      </w:tr>
      <w:tr>
        <w:trPr>
          <w:jc w:val="center"/>
          <w:trHeight w:val="54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1</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技术或服务要求偏离表</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61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2</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商务条款偏离表</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61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3</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服务方案</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61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4</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lang w:val="zh-CN"/>
              </w:rPr>
              <w:t xml:space="preserve">服务团队人员配备</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54"/>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5</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szCs w:val="21"/>
              </w:rPr>
              <w:t xml:space="preserve">2023年1月1日至今（以合同签订时间为准）</w:t>
            </w:r>
            <w:r>
              <w:rPr>
                <w:rFonts w:hint="eastAsia" w:ascii="宋体" w:hAnsi="宋体" w:eastAsia="宋体" w:cs="宋体"/>
                <w:szCs w:val="21"/>
                <w:lang w:val="zh-CN"/>
              </w:rPr>
              <w:t xml:space="preserve">具有类似类项目业绩</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r>
        <w:trPr>
          <w:jc w:val="center"/>
          <w:trHeight w:val="526"/>
        </w:trPr>
        <w:tc>
          <w:tcPr>
            <w:tcW w:w="677"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t xml:space="preserve">6</w:t>
            </w:r>
            <w:r>
              <w:rPr>
                <w:rFonts w:ascii="宋体" w:hAnsi="宋体" w:cs="宋体"/>
              </w:rPr>
            </w:r>
            <w:r/>
          </w:p>
        </w:tc>
        <w:tc>
          <w:tcPr>
            <w:tcW w:w="4311" w:type="dxa"/>
            <w:vAlign w:val="center"/>
            <w:textDirection w:val="lrTb"/>
            <w:noWrap w:val="false"/>
          </w:tcPr>
          <w:p>
            <w:pPr>
              <w:spacing w:line="440" w:lineRule="exact"/>
              <w:rPr>
                <w:rFonts w:hint="eastAsia" w:ascii="宋体" w:hAnsi="宋体" w:cs="宋体"/>
                <w:bCs/>
                <w:szCs w:val="21"/>
              </w:rPr>
            </w:pPr>
            <w:r>
              <w:rPr>
                <w:rFonts w:hint="eastAsia" w:ascii="宋体" w:hAnsi="宋体" w:eastAsia="宋体" w:cs="宋体"/>
                <w:bCs/>
                <w:szCs w:val="21"/>
              </w:rPr>
              <w:t xml:space="preserve">单一来源文件所要求的其它条款</w:t>
            </w:r>
            <w:r>
              <w:rPr>
                <w:rFonts w:ascii="宋体" w:hAnsi="宋体" w:cs="宋体"/>
              </w:rPr>
            </w:r>
            <w:r/>
          </w:p>
        </w:tc>
        <w:tc>
          <w:tcPr>
            <w:tcW w:w="189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c>
          <w:tcPr>
            <w:tcW w:w="1336"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cs="宋体"/>
                <w:bCs/>
                <w:szCs w:val="21"/>
              </w:rPr>
            </w:r>
            <w:r>
              <w:rPr>
                <w:rFonts w:ascii="宋体" w:hAnsi="宋体" w:cs="宋体"/>
              </w:rPr>
            </w:r>
            <w:r/>
          </w:p>
        </w:tc>
      </w:tr>
    </w:tbl>
    <w:p>
      <w:pPr>
        <w:ind w:firstLine="643"/>
        <w:spacing w:line="440" w:lineRule="exact"/>
        <w:rPr>
          <w:rFonts w:hint="eastAsia" w:ascii="宋体" w:hAnsi="宋体" w:cs="宋体"/>
          <w:b/>
          <w:sz w:val="32"/>
          <w:szCs w:val="32"/>
        </w:rPr>
      </w:pPr>
      <w:r>
        <w:rPr>
          <w:rFonts w:hint="eastAsia" w:ascii="宋体" w:hAnsi="宋体" w:cs="宋体" w:eastAsiaTheme="minorEastAsia"/>
          <w:b/>
          <w:sz w:val="32"/>
          <w:szCs w:val="32"/>
        </w:rPr>
        <w:br w:type="page" w:clear="all"/>
      </w:r>
      <w:r>
        <w:rPr>
          <w:rFonts w:ascii="宋体" w:hAnsi="宋体" w:cs="宋体"/>
        </w:rPr>
      </w:r>
      <w:r/>
    </w:p>
    <w:p>
      <w:pPr>
        <w:jc w:val="center"/>
        <w:rPr>
          <w:rFonts w:hint="eastAsia" w:ascii="宋体" w:hAnsi="宋体" w:cs="宋体"/>
          <w:b/>
          <w:sz w:val="32"/>
          <w:szCs w:val="32"/>
        </w:rPr>
      </w:pPr>
      <w:r>
        <w:rPr>
          <w:rFonts w:hint="eastAsia" w:ascii="宋体" w:hAnsi="宋体" w:eastAsia="宋体" w:cs="宋体" w:eastAsiaTheme="minorEastAsia"/>
          <w:b/>
          <w:sz w:val="32"/>
          <w:szCs w:val="32"/>
        </w:rPr>
        <w:t xml:space="preserve">四、合同主要条款</w:t>
      </w:r>
      <w:r>
        <w:rPr>
          <w:rFonts w:ascii="宋体" w:hAnsi="宋体" w:cs="宋体"/>
        </w:rPr>
      </w:r>
      <w:r/>
    </w:p>
    <w:p>
      <w:pPr>
        <w:pStyle w:val="1055"/>
        <w:ind w:firstLine="382"/>
        <w:spacing w:line="440" w:lineRule="exact"/>
        <w:rPr>
          <w:rFonts w:hint="eastAsia" w:ascii="宋体" w:hAnsi="宋体" w:cs="宋体"/>
          <w:b/>
          <w:spacing w:val="-10"/>
        </w:rPr>
      </w:pPr>
      <w:r>
        <w:rPr>
          <w:rFonts w:hint="eastAsia" w:ascii="宋体" w:hAnsi="宋体" w:eastAsia="宋体" w:cs="宋体" w:eastAsiaTheme="minorEastAsia"/>
          <w:b/>
          <w:spacing w:val="-10"/>
        </w:rPr>
        <w:t xml:space="preserve">一、合同一般条款：</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（一）合同文件</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1、合同文件适用法律</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适用于合同文件的法律是中华人民共和国现行法律、法规及甲方所在地的地方性法规。</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2、合同文件组成和解释顺序</w:t>
      </w:r>
      <w:r>
        <w:rPr>
          <w:rFonts w:ascii="宋体" w:hAnsi="宋体" w:cs="宋体"/>
        </w:rPr>
      </w:r>
      <w:r/>
    </w:p>
    <w:p>
      <w:pPr>
        <w:ind w:firstLine="420"/>
        <w:spacing w:line="440" w:lineRule="exact"/>
        <w:rPr>
          <w:rFonts w:hint="eastAsia" w:ascii="宋体" w:hAnsi="宋体" w:cs="宋体"/>
          <w:szCs w:val="21"/>
        </w:rPr>
        <w:outlineLvl w:val="0"/>
      </w:pPr>
      <w:r>
        <w:rPr>
          <w:rFonts w:hint="eastAsia" w:ascii="宋体" w:hAnsi="宋体" w:eastAsia="宋体" w:cs="宋体" w:eastAsiaTheme="minorEastAsia"/>
          <w:szCs w:val="21"/>
        </w:rPr>
        <w:t xml:space="preserve">2.1 合同文件的组成和解释顺序如下：</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2.1.1 合同的特殊性条款</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2.1.2 合同的一般性条款</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2.1.3 洽商、变更等明确双方权利义务的纪要、协议</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2.1.4 成交通知书、单一来源采购文件和响应文件</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2.1.5 标准、规范和其它有关技术资料、技术要求</w:t>
      </w:r>
      <w:r>
        <w:rPr>
          <w:rFonts w:ascii="宋体" w:hAnsi="宋体" w:cs="宋体"/>
        </w:rPr>
      </w:r>
      <w:r/>
    </w:p>
    <w:p>
      <w:pPr>
        <w:ind w:firstLine="420"/>
        <w:spacing w:line="440" w:lineRule="exact"/>
        <w:rPr>
          <w:rFonts w:hint="eastAsia" w:ascii="宋体" w:hAnsi="宋体" w:cs="宋体"/>
          <w:szCs w:val="21"/>
        </w:rPr>
        <w:outlineLvl w:val="0"/>
      </w:pPr>
      <w:r>
        <w:rPr>
          <w:rFonts w:hint="eastAsia" w:ascii="宋体" w:hAnsi="宋体" w:eastAsia="宋体" w:cs="宋体" w:eastAsiaTheme="minorEastAsia"/>
          <w:szCs w:val="21"/>
        </w:rPr>
        <w:t xml:space="preserve">2.2 合同的特殊性条款的效力优于合同的一般性条款的效力</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3、合同文件使用文字</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3.1 合同文件使用中文书写、解释和说明</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（二）标的物的一般条款</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4、完整物权</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对于提供的服务，乙方应当拥有完整物权，并且乙方负有保证第三人不得向甲方主张任何权利（包括知识产权）的义务。</w:t>
      </w:r>
      <w:r>
        <w:rPr>
          <w:rFonts w:ascii="宋体" w:hAnsi="宋体" w:cs="宋体"/>
        </w:rPr>
      </w:r>
      <w:r/>
    </w:p>
    <w:p>
      <w:pPr>
        <w:ind w:firstLine="420"/>
        <w:spacing w:line="440" w:lineRule="exact"/>
        <w:rPr>
          <w:rFonts w:hint="eastAsia" w:ascii="宋体" w:hAnsi="宋体" w:cs="宋体"/>
          <w:szCs w:val="21"/>
        </w:rPr>
        <w:outlineLvl w:val="0"/>
      </w:pPr>
      <w:r>
        <w:rPr>
          <w:rFonts w:hint="eastAsia" w:ascii="宋体" w:hAnsi="宋体" w:eastAsia="宋体" w:cs="宋体" w:eastAsiaTheme="minorEastAsia"/>
          <w:szCs w:val="21"/>
        </w:rPr>
        <w:t xml:space="preserve">5、质量保证</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由乙方按采购文件要求自行制定服务方案，并提供服务质量、标准、合同执行期间按此服务标准执行。</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（三）对服务质量提出异议的时间和办法</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6、提出异议的时间和办法 </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6.1 甲方有权在服务合同期内，对乙方提供的服务内容做合理性调整，乙方要积极配合甲方，按照甲方要求完善服务内容，保证服务质量。 </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6.2如甲方在验收期满后既不出具验收合格证明又未提出书面异议的视为乙方所提供的服务成果符合合同规定。</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6.3 乙方的服务期限即签署合同之日起生效，在合同期间甲方未提出书面异议且乙方完成交付服务内容时终止。</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（四）合同价款和支付</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7、合同价款和支付</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7.1 本合同的结算货币为人民币，单位元。</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7.2 乙方应按照双方签订的合同规定服务并在合同特殊条款规定的期限内持下列单据结算合同款项。</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7.2.1 合格的发票；</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7.2.2 甲方盖章后的验收合格证明。</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7.3 甲方应按合同特殊条款规定的期限和方式付款。</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7.4 根据现行税法对甲方征收的与本合同有关的一切税费均由甲方承担；根据现行税法对乙方征收的与本合同有关的一切税费均由乙方承担。</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（五）违约责任</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8、违约责任</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合同一方不履行合同义务或者履行合同义务不符合约定的，应当承担继续履行、采取补救措施或者赔偿损失等违约责任。相关违约赔偿由甲乙双方协商确定。</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8.1不可抗力</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8.1.1 因不可抗力不能履行合同的，根据不可抗力的影响，部分或者全部免除责任。但合同一方迟延履行后发生不可抗力的，不能免除责任。</w:t>
      </w:r>
      <w:r>
        <w:rPr>
          <w:rFonts w:ascii="宋体" w:hAnsi="宋体" w:cs="宋体"/>
        </w:rPr>
      </w:r>
      <w:r/>
    </w:p>
    <w:p>
      <w:pPr>
        <w:ind w:firstLine="420"/>
        <w:spacing w:line="440" w:lineRule="exact"/>
        <w:rPr>
          <w:rFonts w:hint="eastAsia" w:ascii="宋体" w:hAnsi="宋体" w:cs="宋体"/>
          <w:szCs w:val="21"/>
        </w:rPr>
        <w:outlineLvl w:val="0"/>
      </w:pPr>
      <w:r>
        <w:rPr>
          <w:rFonts w:hint="eastAsia" w:ascii="宋体" w:hAnsi="宋体" w:eastAsia="宋体" w:cs="宋体" w:eastAsiaTheme="minorEastAsia"/>
          <w:szCs w:val="21"/>
        </w:rPr>
        <w:t xml:space="preserve">8.1.2 合同一方因不可抗力不能履行合同的，应当及时通知对方，以减轻可能给对方造成的损失，并应当在合理期限内提供证明。</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（六）合同的解除和转让</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9、合同的解除</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9.1 有下列情形之一，合同一方可以解除合同：</w:t>
      </w:r>
      <w:r>
        <w:rPr>
          <w:rFonts w:ascii="宋体" w:hAnsi="宋体" w:cs="宋体"/>
        </w:rPr>
      </w:r>
      <w:r/>
    </w:p>
    <w:p>
      <w:pPr>
        <w:ind w:firstLine="420"/>
        <w:spacing w:line="440" w:lineRule="exact"/>
        <w:rPr>
          <w:rFonts w:hint="eastAsia" w:ascii="宋体" w:hAnsi="宋体" w:cs="宋体"/>
          <w:szCs w:val="21"/>
        </w:rPr>
        <w:outlineLvl w:val="0"/>
      </w:pPr>
      <w:r>
        <w:rPr>
          <w:rFonts w:hint="eastAsia" w:ascii="宋体" w:hAnsi="宋体" w:eastAsia="宋体" w:cs="宋体" w:eastAsiaTheme="minorEastAsia"/>
          <w:szCs w:val="21"/>
        </w:rPr>
        <w:t xml:space="preserve">9.1.1 因不可抗力致使不能实现合同目的，未受不可抗力影响的一方有权解除合同；</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9.1.2 因合同一方违约导致合同不能履行，另一方有权解除合同；</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9.2 有权解除合同的一方，应当在违约事实或不可抗力发生之后三十天内书面通知对方以主张解除合同，合同在书面通知到达对方时解除。</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10、合同的转让</w:t>
      </w:r>
      <w:r>
        <w:rPr>
          <w:rFonts w:ascii="宋体" w:hAnsi="宋体" w:cs="宋体"/>
        </w:rPr>
      </w:r>
      <w:r/>
    </w:p>
    <w:p>
      <w:pPr>
        <w:pStyle w:val="1055"/>
        <w:ind w:firstLine="420"/>
        <w:spacing w:line="440" w:lineRule="exact"/>
        <w:rPr>
          <w:rFonts w:hint="eastAsia" w:ascii="宋体" w:hAnsi="宋体" w:cs="宋体"/>
        </w:rPr>
      </w:pPr>
      <w:r>
        <w:rPr>
          <w:rFonts w:hint="eastAsia" w:ascii="宋体" w:hAnsi="宋体" w:eastAsia="宋体" w:cs="宋体" w:eastAsiaTheme="minorEastAsia"/>
        </w:rPr>
        <w:t xml:space="preserve">合同的部分和全部都不得转让。</w:t>
      </w:r>
      <w:r>
        <w:rPr>
          <w:rFonts w:ascii="宋体" w:hAnsi="宋体" w:cs="宋体"/>
        </w:rPr>
      </w:r>
      <w:r/>
    </w:p>
    <w:p>
      <w:pPr>
        <w:pStyle w:val="1055"/>
        <w:ind w:firstLine="422"/>
        <w:spacing w:line="440" w:lineRule="exact"/>
        <w:rPr>
          <w:rFonts w:hint="eastAsia" w:ascii="宋体" w:hAnsi="宋体" w:cs="宋体"/>
          <w:b/>
        </w:rPr>
      </w:pPr>
      <w:r>
        <w:rPr>
          <w:rFonts w:hint="eastAsia" w:ascii="宋体" w:hAnsi="宋体" w:eastAsia="宋体" w:cs="宋体" w:eastAsiaTheme="minorEastAsia"/>
          <w:b/>
        </w:rPr>
        <w:t xml:space="preserve">二、合同特殊条款</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（一）合同内容：</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（二）价格与支付：</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1、合同价格按此次成交价格执行，合同总金额为人民币</w:t>
      </w:r>
      <w:r>
        <w:rPr>
          <w:rFonts w:hint="eastAsia" w:ascii="宋体" w:hAnsi="宋体" w:cs="宋体" w:eastAsiaTheme="minorEastAsia"/>
          <w:szCs w:val="21"/>
          <w:u w:val="single"/>
        </w:rPr>
        <w:t xml:space="preserve">      </w:t>
      </w:r>
      <w:r>
        <w:rPr>
          <w:rFonts w:hint="eastAsia" w:ascii="宋体" w:hAnsi="宋体" w:eastAsia="宋体" w:cs="宋体" w:eastAsiaTheme="minorEastAsia"/>
          <w:szCs w:val="21"/>
        </w:rPr>
        <w:t xml:space="preserve">元。合同单价以审计为准，工作量按实结算。实际结算金额以甲方审计确认金额为准。</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2、付款步骤：</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szCs w:val="21"/>
        </w:rPr>
        <w:t xml:space="preserve">2.1 预付款：合同签订后乙方出具合同金额的30%的银行保函后，甲方支付合同金额的30%，预付款将从</w:t>
      </w:r>
      <w:r>
        <w:rPr>
          <w:rFonts w:hint="eastAsia" w:ascii="宋体" w:hAnsi="宋体" w:eastAsia="宋体" w:cs="宋体"/>
        </w:rPr>
        <w:t xml:space="preserve">待支付的进度款款项中</w:t>
      </w:r>
      <w:r>
        <w:rPr>
          <w:rFonts w:hint="eastAsia" w:ascii="宋体" w:hAnsi="宋体" w:eastAsia="宋体" w:cs="宋体"/>
          <w:szCs w:val="21"/>
        </w:rPr>
        <w:t xml:space="preserve">扣除；在签订合同时，乙方明确表示无需预付款或者主动要求降低预付款比例的，甲方可不适用上述关于预付款的规定。</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szCs w:val="21"/>
        </w:rPr>
        <w:t xml:space="preserve">2.2 进度款：</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第一次付款：合同签订且乙方提供展陈设计方案后，甲方支付合同金额的30%，</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第二次付款：乙方完成布展服务并经甲方验收合格后，甲方支付乙方合同金额60%</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第三次付款：合同执行结束，根据第三方审计结果支付尾款。</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审计核减率[核减额/结算送审总额]不超过7%的审计费全部由甲方承担。审计核减率[核减额/结算送审总额]超过7%的审计费，基本费及7%以内的核减费（核减额*2%）由甲方承担，7%以外的核减费（核减额*4%）由乙方承担。审计费由甲方代付，在工程结算款中扣除（甲方可提供收款收据）。如果审计机关实施二审监督则以审计机关审定结果为最终价款结算依据。</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（三）支付方式：银行转账，包括但不限于一般账户、数字人民币账户，具体支付方式甲方有权根据财务安排自主选择。</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若为一般账户，则提供乙方开户银行名称、地址和账号为：</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户 名：</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开户银行：</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地 址：</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账 号：</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若为数字人民币账户，则提供乙方钱包ID和钱包名称为：</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钱包ID：</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钱包名称：</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钱包运营机构：</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付款前乙方须先向甲方提供：</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A、合格的发票</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B、甲方与乙方双方盖章的《政府采购履约验收书》</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（四）服务承诺：按照采购文件和乙方在响应文件中承诺的服务执行。</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（五）违约责任：</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甲方违约责任</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1、在合同生效后，甲方无故要求取消服务的，应向乙方偿付合同总价款的5%，作为违约金，违约金不足以补偿损失的，乙方有权要求甲方补足。</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2、甲方逾期付款的应按照逾期付款金额的每天万分之四支付逾期付款违约金。</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乙方违约责任</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1、乙方不能按时提供服务从而影响甲方按期正常使用的，甲方有权解除合同，乙方向甲方偿付合同总价款20%的违约金，违约金不足以补偿损失的甲方有权要求乙方补足。</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2、乙方未经甲方同意随意更换项目团队的，甲方有权解除合同履行，并要求乙方向甲方偿付合同总价款10%的违约金，违约金不足以补偿损失的甲方有权要求乙方补足。</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（六）合同生效及其它：</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1、本合同在双方签字盖章后生效。</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2、合同在执行过程中出现的未尽事宜，双方在不违背本合同和采购文件的原则下协商解决，协商结果以书面形式盖章记录在案，作为本合同的附件，与本合同具有同等效力。</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（七）合同争议</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1、争议解决</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 甲乙双方因合同发生争议，应在采购代理机构的主持下进行调解，协商不成，任何一方可以向甲方所在地人民法院起诉。</w:t>
      </w:r>
      <w:r>
        <w:rPr>
          <w:rFonts w:hint="eastAsia" w:ascii="宋体" w:hAnsi="宋体" w:cs="宋体" w:eastAsiaTheme="minorEastAsia"/>
          <w:szCs w:val="21"/>
        </w:rPr>
        <w:tab/>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（八）附则</w:t>
      </w:r>
      <w:r>
        <w:rPr>
          <w:rFonts w:ascii="宋体" w:hAnsi="宋体" w:cs="宋体"/>
        </w:rPr>
      </w:r>
      <w:r/>
    </w:p>
    <w:p>
      <w:pPr>
        <w:numPr>
          <w:ilvl w:val="0"/>
          <w:numId w:val="1"/>
        </w:num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合同份数：本合同一式三份，甲方一份，乙方一份，采购代理机构一份。</w:t>
      </w:r>
      <w:r>
        <w:rPr>
          <w:rFonts w:ascii="宋体" w:hAnsi="宋体" w:cs="宋体"/>
        </w:rPr>
      </w:r>
      <w:r/>
    </w:p>
    <w:p>
      <w:pPr>
        <w:numPr>
          <w:ilvl w:val="0"/>
          <w:numId w:val="1"/>
        </w:num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rPr>
          <w:rFonts w:ascii="宋体" w:hAnsi="宋体" w:cs="宋体"/>
        </w:rPr>
      </w:r>
      <w:r/>
    </w:p>
    <w:p>
      <w:pPr>
        <w:numPr>
          <w:ilvl w:val="0"/>
          <w:numId w:val="1"/>
        </w:num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按照采购要求进行验收。</w:t>
      </w:r>
      <w:r>
        <w:rPr>
          <w:rFonts w:ascii="宋体" w:hAnsi="宋体" w:cs="宋体"/>
        </w:rPr>
      </w:r>
      <w:r/>
    </w:p>
    <w:p>
      <w:pPr>
        <w:numPr>
          <w:ilvl w:val="0"/>
          <w:numId w:val="1"/>
        </w:num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小型、微型企业不得分包或转包给大型、中型企业，中型企业不得分包或转包给大型企业。</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5、如政府采购合同继续履行将损害国家利益和社会公共利益，甲方有权变更、中止或者终止、解除合同。</w:t>
      </w:r>
      <w:r>
        <w:rPr>
          <w:rFonts w:ascii="宋体" w:hAnsi="宋体" w:cs="宋体"/>
        </w:rPr>
      </w:r>
      <w:r/>
    </w:p>
    <w:p>
      <w:pPr>
        <w:ind w:firstLine="420"/>
        <w:spacing w:line="440" w:lineRule="exact"/>
        <w:tabs>
          <w:tab w:val="left" w:pos="0" w:leader="none"/>
        </w:tabs>
        <w:rPr>
          <w:rFonts w:hint="eastAsia" w:ascii="宋体" w:hAnsi="宋体" w:cs="宋体"/>
          <w:szCs w:val="21"/>
        </w:rPr>
      </w:pPr>
      <w:r>
        <w:rPr>
          <w:rFonts w:hint="eastAsia" w:ascii="宋体" w:hAnsi="宋体" w:eastAsia="宋体" w:cs="宋体" w:eastAsiaTheme="minorEastAsia"/>
          <w:szCs w:val="21"/>
        </w:rPr>
        <w:t xml:space="preserve">6、经双方协商一致，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0"/>
        <w:spacing w:line="44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甲方（盖章）：                         乙方（盖章）：              </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法定代表人或受委托人                  法定代表人或受委托人代表人：</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（签字）：                            （签字）：</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电话：                                电话：</w:t>
      </w:r>
      <w:r>
        <w:rPr>
          <w:rFonts w:ascii="宋体" w:hAnsi="宋体" w:cs="宋体"/>
        </w:rPr>
      </w:r>
      <w:r/>
    </w:p>
    <w:p>
      <w:pPr>
        <w:ind w:firstLine="420"/>
        <w:spacing w:line="440" w:lineRule="exact"/>
        <w:rPr>
          <w:rFonts w:hint="eastAsia" w:ascii="宋体" w:hAnsi="宋体" w:cs="宋体"/>
          <w:szCs w:val="21"/>
        </w:rPr>
      </w:pPr>
      <w:r>
        <w:rPr>
          <w:rFonts w:hint="eastAsia" w:ascii="宋体" w:hAnsi="宋体" w:eastAsia="宋体" w:cs="宋体" w:eastAsiaTheme="minorEastAsia"/>
          <w:szCs w:val="21"/>
        </w:rPr>
        <w:t xml:space="preserve">传真：                                传真：</w:t>
      </w:r>
      <w:r>
        <w:rPr>
          <w:rFonts w:ascii="宋体" w:hAnsi="宋体" w:cs="宋体"/>
        </w:rPr>
      </w:r>
      <w:r/>
    </w:p>
    <w:p>
      <w:pPr>
        <w:jc w:val="center"/>
        <w:rPr>
          <w:rFonts w:hint="eastAsia" w:ascii="宋体" w:hAnsi="宋体" w:cs="宋体"/>
          <w:b/>
          <w:sz w:val="32"/>
          <w:szCs w:val="32"/>
        </w:rPr>
      </w:pPr>
      <w:r>
        <w:rPr>
          <w:rFonts w:hint="eastAsia" w:ascii="宋体" w:hAnsi="宋体" w:cs="宋体" w:eastAsiaTheme="minorEastAsia"/>
          <w:b/>
          <w:sz w:val="32"/>
          <w:szCs w:val="32"/>
        </w:rPr>
        <w:br w:type="page" w:clear="all"/>
      </w:r>
      <w:r>
        <w:rPr>
          <w:rFonts w:hint="eastAsia" w:ascii="宋体" w:hAnsi="宋体" w:eastAsia="宋体" w:cs="宋体" w:eastAsiaTheme="minorEastAsia"/>
          <w:b/>
          <w:sz w:val="30"/>
          <w:szCs w:val="30"/>
        </w:rPr>
        <w:t xml:space="preserve">五、附件格式</w:t>
      </w:r>
      <w:r>
        <w:rPr>
          <w:rFonts w:ascii="宋体" w:hAnsi="宋体" w:cs="宋体"/>
        </w:rPr>
      </w:r>
      <w:r/>
    </w:p>
    <w:p>
      <w:pPr>
        <w:spacing w:line="420" w:lineRule="exact"/>
        <w:rPr>
          <w:rFonts w:hint="eastAsia" w:ascii="宋体" w:hAnsi="宋体" w:cs="宋体"/>
          <w:b/>
          <w:bCs/>
          <w:szCs w:val="21"/>
        </w:rPr>
      </w:pPr>
      <w:r>
        <w:rPr>
          <w:rFonts w:hint="eastAsia" w:ascii="宋体" w:hAnsi="宋体" w:eastAsia="宋体" w:cs="宋体" w:eastAsiaTheme="minorEastAsia"/>
          <w:b/>
          <w:bCs/>
          <w:szCs w:val="21"/>
        </w:rPr>
        <w:t xml:space="preserve">格式1：封面</w:t>
      </w:r>
      <w:r>
        <w:rPr>
          <w:rFonts w:ascii="宋体" w:hAnsi="宋体" w:cs="宋体"/>
        </w:rPr>
      </w:r>
      <w:r/>
    </w:p>
    <w:p>
      <w:pPr>
        <w:ind w:firstLine="422"/>
        <w:jc w:val="center"/>
        <w:spacing w:line="360" w:lineRule="auto"/>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jc w:val="center"/>
        <w:spacing w:before="100" w:beforeAutospacing="1" w:after="100" w:afterAutospacing="1"/>
        <w:widowControl/>
        <w:rPr>
          <w:rFonts w:hint="eastAsia" w:ascii="宋体" w:hAnsi="宋体" w:cs="宋体"/>
          <w:sz w:val="54"/>
          <w:szCs w:val="54"/>
        </w:rPr>
      </w:pPr>
      <w:r>
        <w:rPr>
          <w:rFonts w:hint="eastAsia" w:ascii="宋体" w:hAnsi="宋体" w:eastAsia="宋体" w:cs="宋体" w:eastAsiaTheme="minorEastAsia"/>
          <w:sz w:val="54"/>
          <w:szCs w:val="54"/>
        </w:rPr>
        <w:t xml:space="preserve">投 标 文 件</w:t>
      </w:r>
      <w:r>
        <w:rPr>
          <w:rFonts w:ascii="宋体" w:hAnsi="宋体" w:cs="宋体"/>
        </w:rPr>
      </w:r>
      <w:r/>
    </w:p>
    <w:p>
      <w:pPr>
        <w:jc w:val="left"/>
        <w:spacing w:before="100" w:beforeAutospacing="1" w:after="100" w:afterAutospacing="1"/>
        <w:widowControl/>
        <w:rPr>
          <w:rFonts w:hint="eastAsia" w:ascii="宋体" w:hAnsi="宋体" w:cs="宋体"/>
          <w:sz w:val="31"/>
          <w:szCs w:val="31"/>
        </w:rPr>
      </w:pPr>
      <w:r>
        <w:rPr>
          <w:rFonts w:hint="eastAsia" w:ascii="宋体" w:hAnsi="宋体" w:cs="宋体" w:eastAsiaTheme="minorEastAsia"/>
          <w:sz w:val="31"/>
          <w:szCs w:val="31"/>
        </w:rPr>
        <w:t xml:space="preserve"> </w:t>
      </w:r>
      <w:r>
        <w:rPr>
          <w:rFonts w:ascii="宋体" w:hAnsi="宋体" w:cs="宋体"/>
        </w:rPr>
      </w:r>
      <w:r/>
    </w:p>
    <w:p>
      <w:pPr>
        <w:jc w:val="center"/>
        <w:spacing w:before="100" w:beforeAutospacing="1" w:after="100" w:afterAutospacing="1"/>
        <w:widowControl/>
        <w:rPr>
          <w:rFonts w:hint="eastAsia" w:ascii="宋体" w:hAnsi="宋体" w:cs="宋体"/>
          <w:sz w:val="40"/>
          <w:szCs w:val="40"/>
        </w:rPr>
      </w:pPr>
      <w:r>
        <w:rPr>
          <w:rFonts w:hint="eastAsia" w:ascii="宋体" w:hAnsi="宋体" w:cs="宋体" w:eastAsiaTheme="minorEastAsia"/>
          <w:sz w:val="40"/>
          <w:szCs w:val="40"/>
        </w:rPr>
        <w:t xml:space="preserve"> </w:t>
      </w:r>
      <w:r>
        <w:rPr>
          <w:rFonts w:ascii="宋体" w:hAnsi="宋体" w:cs="宋体"/>
        </w:rPr>
      </w:r>
      <w:r/>
    </w:p>
    <w:p>
      <w:pPr>
        <w:jc w:val="left"/>
        <w:spacing w:before="100" w:beforeAutospacing="1" w:after="100" w:afterAutospacing="1"/>
        <w:widowControl/>
        <w:rPr>
          <w:rFonts w:hint="eastAsia" w:ascii="宋体" w:hAnsi="宋体" w:cs="宋体"/>
          <w:sz w:val="31"/>
          <w:szCs w:val="31"/>
        </w:rPr>
      </w:pPr>
      <w:r>
        <w:rPr>
          <w:rFonts w:hint="eastAsia" w:ascii="宋体" w:hAnsi="宋体" w:cs="宋体" w:eastAsiaTheme="minorEastAsia"/>
          <w:sz w:val="31"/>
          <w:szCs w:val="31"/>
        </w:rPr>
        <w:t xml:space="preserve"> </w:t>
      </w:r>
      <w:r>
        <w:rPr>
          <w:rFonts w:ascii="宋体" w:hAnsi="宋体" w:cs="宋体"/>
        </w:rPr>
      </w:r>
      <w:r/>
    </w:p>
    <w:p>
      <w:pPr>
        <w:ind w:left="2100"/>
        <w:jc w:val="left"/>
        <w:spacing w:before="100" w:beforeAutospacing="1" w:after="100" w:afterAutospacing="1" w:line="480" w:lineRule="auto"/>
        <w:widowControl/>
        <w:rPr>
          <w:rFonts w:hint="eastAsia" w:ascii="宋体" w:hAnsi="宋体" w:cs="宋体"/>
          <w:sz w:val="36"/>
          <w:szCs w:val="36"/>
          <w:u w:val="single"/>
        </w:rPr>
      </w:pPr>
      <w:r>
        <w:rPr>
          <w:rFonts w:hint="eastAsia" w:ascii="宋体" w:hAnsi="宋体" w:eastAsia="宋体" w:cs="宋体" w:eastAsiaTheme="minorEastAsia"/>
          <w:sz w:val="36"/>
          <w:szCs w:val="36"/>
        </w:rPr>
        <w:t xml:space="preserve">项目名称：</w:t>
      </w:r>
      <w:r>
        <w:rPr>
          <w:rFonts w:ascii="宋体" w:hAnsi="宋体" w:cs="宋体"/>
        </w:rPr>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eastAsia="宋体" w:cs="宋体" w:eastAsiaTheme="minorEastAsia"/>
          <w:sz w:val="36"/>
          <w:szCs w:val="36"/>
        </w:rPr>
        <w:t xml:space="preserve">项目编号：</w:t>
      </w:r>
      <w:r>
        <w:rPr>
          <w:rFonts w:ascii="宋体" w:hAnsi="宋体" w:cs="宋体"/>
        </w:rPr>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eastAsia="宋体" w:cs="宋体" w:eastAsiaTheme="minorEastAsia"/>
          <w:sz w:val="36"/>
          <w:szCs w:val="36"/>
        </w:rPr>
        <w:t xml:space="preserve">标段名称：</w:t>
      </w:r>
      <w:r>
        <w:rPr>
          <w:rFonts w:ascii="宋体" w:hAnsi="宋体" w:cs="宋体"/>
        </w:rPr>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eastAsia="宋体" w:cs="宋体" w:eastAsiaTheme="minorEastAsia"/>
          <w:sz w:val="36"/>
          <w:szCs w:val="36"/>
        </w:rPr>
        <w:t xml:space="preserve">标段编号：</w:t>
      </w:r>
      <w:r>
        <w:rPr>
          <w:rFonts w:ascii="宋体" w:hAnsi="宋体" w:cs="宋体"/>
        </w:rPr>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t xml:space="preserve"> </w:t>
      </w:r>
      <w:r>
        <w:rPr>
          <w:rFonts w:ascii="宋体" w:hAnsi="宋体" w:cs="宋体"/>
        </w:rPr>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r>
      <w:r>
        <w:rPr>
          <w:rFonts w:ascii="宋体" w:hAnsi="宋体" w:cs="宋体"/>
        </w:rPr>
      </w:r>
      <w:r/>
    </w:p>
    <w:p>
      <w:pPr>
        <w:jc w:val="center"/>
        <w:spacing w:before="100" w:beforeAutospacing="1" w:after="100" w:afterAutospacing="1"/>
        <w:widowControl/>
        <w:rPr>
          <w:rFonts w:hint="eastAsia" w:ascii="宋体" w:hAnsi="宋体" w:cs="宋体"/>
          <w:sz w:val="36"/>
          <w:szCs w:val="36"/>
        </w:rPr>
      </w:pPr>
      <w:r>
        <w:rPr>
          <w:rFonts w:hint="eastAsia" w:ascii="宋体" w:hAnsi="宋体" w:eastAsia="宋体" w:cs="宋体" w:eastAsiaTheme="minorEastAsia"/>
          <w:sz w:val="36"/>
          <w:szCs w:val="36"/>
        </w:rPr>
        <w:t xml:space="preserve">供应商名称：（盖章）</w:t>
      </w:r>
      <w:r>
        <w:rPr>
          <w:rFonts w:ascii="宋体" w:hAnsi="宋体" w:cs="宋体"/>
        </w:rPr>
      </w:r>
      <w:r/>
    </w:p>
    <w:p>
      <w:pPr>
        <w:jc w:val="center"/>
        <w:spacing w:before="100" w:beforeAutospacing="1" w:after="100" w:afterAutospacing="1"/>
        <w:widowControl/>
        <w:rPr>
          <w:rFonts w:hint="eastAsia" w:ascii="宋体" w:hAnsi="宋体" w:cs="宋体"/>
          <w:sz w:val="36"/>
          <w:szCs w:val="36"/>
        </w:rPr>
      </w:pPr>
      <w:r>
        <w:rPr>
          <w:rFonts w:hint="eastAsia" w:ascii="宋体" w:hAnsi="宋体" w:eastAsia="宋体" w:cs="宋体" w:eastAsiaTheme="minorEastAsia"/>
          <w:sz w:val="36"/>
          <w:szCs w:val="36"/>
        </w:rPr>
        <w:t xml:space="preserve">日期：</w:t>
      </w:r>
      <w:r>
        <w:rPr>
          <w:rFonts w:ascii="宋体" w:hAnsi="宋体" w:cs="宋体"/>
        </w:rPr>
      </w:r>
      <w:r/>
    </w:p>
    <w:p>
      <w:pPr>
        <w:ind w:firstLine="422"/>
        <w:rPr>
          <w:rFonts w:hint="eastAsia" w:ascii="宋体" w:hAnsi="宋体" w:cs="宋体"/>
          <w:b/>
          <w:bCs/>
          <w:szCs w:val="21"/>
        </w:rPr>
        <w:sectPr>
          <w:headerReference w:type="default" r:id="rId11"/>
          <w:headerReference w:type="first" r:id="rId12"/>
          <w:footerReference w:type="default" r:id="rId15"/>
          <w:footerReference w:type="first" r:id="rId16"/>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eastAsia="宋体" w:cs="宋体" w:eastAsiaTheme="minorEastAsia"/>
          <w:b/>
          <w:bCs/>
          <w:szCs w:val="21"/>
        </w:rPr>
        <w:t xml:space="preserve">格式2：投标函</w:t>
      </w:r>
      <w:r>
        <w:rPr>
          <w:rFonts w:ascii="宋体" w:hAnsi="宋体" w:cs="宋体"/>
        </w:rPr>
      </w:r>
      <w:r/>
    </w:p>
    <w:p>
      <w:pPr>
        <w:ind w:firstLine="567"/>
        <w:jc w:val="center"/>
        <w:spacing w:before="100" w:beforeAutospacing="1" w:after="100" w:afterAutospacing="1" w:line="500" w:lineRule="atLeast"/>
        <w:widowControl/>
        <w:rPr>
          <w:rFonts w:hint="eastAsia" w:ascii="宋体" w:hAnsi="宋体" w:cs="宋体"/>
          <w:b/>
          <w:bCs/>
          <w:sz w:val="40"/>
          <w:szCs w:val="40"/>
        </w:rPr>
      </w:pPr>
      <w:r>
        <w:rPr>
          <w:rFonts w:hint="eastAsia" w:ascii="宋体" w:hAnsi="宋体" w:eastAsia="宋体" w:cs="宋体" w:eastAsiaTheme="minorEastAsia"/>
          <w:b/>
          <w:bCs/>
          <w:sz w:val="28"/>
          <w:szCs w:val="28"/>
        </w:rPr>
        <w:t xml:space="preserve">投 标 函</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我方收到贵公司（采购项目编号）号采购文件，经仔细阅读和研究，我方决定参加投标。并向贵公司承诺：</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1、我方愿意按照采购文件的一切要求，提供完成该项目的全部内容，我方的投标报价包括提供以上所有服务，价格及明细见采购响应报价表等所发生的全部费用以及企业利润、税金和政策性文件规定及合同包含的所有风险、责任等各项应有费用。</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2、如果我方的投标被接受，我方将严格履行采购文件中规定的每一项要求，严格履行合同的责任和义务，保证按期、按质履行合同，完成合同内容所规定的全部工作。</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3、我方本项目投标文件的有效期限自提交投标文件截止之日起30天。如果我方在开标后规定的投标有效期内撤回投标，我方愿意承担一切责任。</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4、我方愿意提供采购单位在采购文件中要求的所有资料。也同意向贵方提供贵方可能另外要求的与其投标有关的任何证据或资料。并保证所提供的资料全部是真实的、有效的，若有虚假，我方愿承担一切责任。</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5、我方已审阅全部单一来源采购文件，包括采购文件的澄清和更正文件（如有）及有关附件，我方已完全理解采购文件并对采购文件不存在任何异议。</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6、我方愿意遵守采购公告及单一来源采购文件中所列的收费标准。</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7、我方承诺该项投标在开标后的全过程中保持有效，不做任何更改和变动。</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所有有关标书的函电，请按下列地址联系：</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单    位： </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联 系 人：</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地　　址：</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邮政编码：</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联系电话： </w:t>
      </w:r>
      <w:r>
        <w:rPr>
          <w:rFonts w:ascii="宋体" w:hAnsi="宋体" w:cs="宋体"/>
        </w:rPr>
      </w:r>
      <w:r/>
    </w:p>
    <w:p>
      <w:pPr>
        <w:ind w:firstLine="420"/>
        <w:spacing w:line="420" w:lineRule="exact"/>
        <w:rPr>
          <w:rFonts w:hint="eastAsia" w:ascii="宋体" w:hAnsi="宋体" w:cs="宋体"/>
          <w:szCs w:val="21"/>
        </w:rPr>
      </w:pPr>
      <w:r>
        <w:rPr>
          <w:rFonts w:hint="eastAsia" w:ascii="宋体" w:hAnsi="宋体" w:eastAsia="宋体" w:cs="宋体" w:eastAsiaTheme="minorEastAsia"/>
          <w:szCs w:val="21"/>
        </w:rPr>
        <w:t xml:space="preserve">传　　真： </w:t>
      </w:r>
      <w:r>
        <w:rPr>
          <w:rFonts w:ascii="宋体" w:hAnsi="宋体" w:cs="宋体"/>
        </w:rPr>
      </w:r>
      <w:r/>
    </w:p>
    <w:p>
      <w:pPr>
        <w:ind w:firstLine="420"/>
        <w:spacing w:line="42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ind w:firstLine="420"/>
        <w:spacing w:line="42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p>
      <w:pPr>
        <w:shd w:val="nil" w:color="auto"/>
        <w:rPr>
          <w:rFonts w:hint="eastAsia" w:ascii="宋体" w:hAnsi="宋体" w:cs="宋体"/>
          <w:b/>
          <w:bCs/>
        </w:rPr>
      </w:pPr>
      <w:r>
        <w:rPr>
          <w:rFonts w:hint="eastAsia" w:ascii="宋体" w:hAnsi="宋体" w:eastAsia="宋体" w:cs="宋体" w:eastAsiaTheme="minorEastAsia"/>
          <w:b/>
          <w:bCs/>
          <w:szCs w:val="21"/>
          <w:highlight w:val="none"/>
        </w:rPr>
        <w:br w:type="page" w:clear="all"/>
      </w:r>
      <w:r>
        <w:rPr>
          <w:rFonts w:hint="eastAsia" w:ascii="宋体" w:hAnsi="宋体" w:eastAsia="宋体" w:cs="宋体" w:eastAsiaTheme="minorEastAsia"/>
          <w:b/>
          <w:bCs/>
          <w:szCs w:val="21"/>
          <w:highlight w:val="none"/>
        </w:rPr>
      </w:r>
      <w:r/>
    </w:p>
    <w:p>
      <w:pPr>
        <w:rPr>
          <w:rFonts w:hint="eastAsia" w:ascii="宋体" w:hAnsi="宋体" w:cs="宋体" w:eastAsiaTheme="minorEastAsia"/>
          <w:b/>
          <w:bCs/>
          <w:highlight w:val="none"/>
        </w:rPr>
      </w:pPr>
      <w:r>
        <w:rPr>
          <w:rFonts w:hint="eastAsia" w:ascii="宋体" w:hAnsi="宋体" w:eastAsia="宋体" w:cs="宋体" w:eastAsiaTheme="minorEastAsia"/>
          <w:b/>
          <w:bCs/>
          <w:szCs w:val="21"/>
        </w:rPr>
        <w:t xml:space="preserve">格式3：法人授权委托书</w:t>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567"/>
        <w:jc w:val="center"/>
        <w:spacing w:before="100" w:beforeAutospacing="1" w:after="100" w:afterAutospacing="1" w:line="500" w:lineRule="atLeast"/>
        <w:widowControl/>
        <w:rPr>
          <w:rFonts w:hint="eastAsia" w:ascii="宋体" w:hAnsi="宋体" w:cs="宋体"/>
          <w:b/>
          <w:bCs/>
          <w:sz w:val="28"/>
          <w:szCs w:val="28"/>
        </w:rPr>
      </w:pPr>
      <w:r>
        <w:rPr>
          <w:rFonts w:hint="eastAsia" w:ascii="宋体" w:hAnsi="宋体" w:eastAsia="宋体" w:cs="宋体" w:eastAsiaTheme="minorEastAsia"/>
          <w:b/>
          <w:bCs/>
          <w:sz w:val="28"/>
          <w:szCs w:val="28"/>
        </w:rPr>
        <w:t xml:space="preserve">法定代表人授权委托书</w:t>
      </w:r>
      <w:r>
        <w:rPr>
          <w:rFonts w:ascii="宋体" w:hAnsi="宋体" w:cs="宋体"/>
        </w:rPr>
      </w:r>
      <w:r/>
    </w:p>
    <w:p>
      <w:pPr>
        <w:ind w:firstLine="420"/>
        <w:spacing w:line="360" w:lineRule="auto"/>
        <w:rPr>
          <w:rFonts w:hint="eastAsia" w:ascii="宋体" w:hAnsi="宋体" w:cs="宋体"/>
          <w:szCs w:val="21"/>
        </w:rPr>
      </w:pPr>
      <w:r>
        <w:rPr>
          <w:rFonts w:hint="eastAsia" w:ascii="宋体" w:hAnsi="宋体" w:eastAsia="宋体" w:cs="宋体" w:eastAsiaTheme="minorEastAsia"/>
          <w:szCs w:val="21"/>
        </w:rPr>
        <w:t xml:space="preserve">本授权委托书声明：我（姓名）系（响应供应商名称）的法定代表人，现授权委托  （姓名+手机号码）为我公司代理人，以本公司的名义参加 （采购单位名称）组织实施的编号为号的采购（采购）活动。代理人在投标、开标、评标、合同订立和履行过程中所签署的一切文件和处理与这有关的一切事务，我均予以承认。</w:t>
      </w:r>
      <w:r>
        <w:rPr>
          <w:rFonts w:ascii="宋体" w:hAnsi="宋体" w:cs="宋体"/>
        </w:rPr>
      </w:r>
      <w:r/>
    </w:p>
    <w:p>
      <w:pPr>
        <w:ind w:firstLine="420"/>
        <w:spacing w:line="360" w:lineRule="auto"/>
        <w:rPr>
          <w:rFonts w:hint="eastAsia" w:ascii="宋体" w:hAnsi="宋体" w:cs="宋体"/>
          <w:szCs w:val="21"/>
        </w:rPr>
      </w:pPr>
      <w:r>
        <w:rPr>
          <w:rFonts w:hint="eastAsia" w:ascii="宋体" w:hAnsi="宋体" w:eastAsia="宋体" w:cs="宋体" w:eastAsiaTheme="minorEastAsia"/>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ind w:firstLine="420"/>
        <w:spacing w:line="360" w:lineRule="auto"/>
        <w:rPr>
          <w:rFonts w:hint="eastAsia" w:ascii="宋体" w:hAnsi="宋体" w:cs="宋体"/>
          <w:szCs w:val="21"/>
        </w:rPr>
      </w:pPr>
      <w:r>
        <w:rPr>
          <w:rFonts w:hint="eastAsia" w:ascii="宋体" w:hAnsi="宋体" w:eastAsia="宋体" w:cs="宋体" w:eastAsiaTheme="minorEastAsia"/>
          <w:szCs w:val="21"/>
        </w:rPr>
        <w:t xml:space="preserve">代理人无转委托权。特此委托。</w:t>
      </w:r>
      <w:r>
        <w:rPr>
          <w:rFonts w:ascii="宋体" w:hAnsi="宋体" w:cs="宋体"/>
        </w:rPr>
      </w:r>
      <w:r/>
    </w:p>
    <w:p>
      <w:pPr>
        <w:ind w:firstLine="420"/>
        <w:jc w:val="left"/>
        <w:spacing w:before="100" w:beforeAutospacing="1" w:after="100" w:afterAutospacing="1" w:line="480" w:lineRule="auto"/>
        <w:widowControl/>
        <w:rPr>
          <w:rFonts w:hint="eastAsia" w:ascii="宋体" w:hAnsi="宋体" w:cs="宋体"/>
          <w:szCs w:val="21"/>
        </w:rPr>
      </w:pPr>
      <w:r>
        <w:rPr>
          <w:rFonts w:hint="eastAsia" w:ascii="宋体" w:hAnsi="宋体" w:cs="宋体" w:eastAsiaTheme="minorEastAsia"/>
          <w:szCs w:val="21"/>
        </w:rPr>
        <w:t xml:space="preserve">   </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eastAsia="宋体" w:cs="宋体" w:eastAsiaTheme="minorEastAsia"/>
          <w:szCs w:val="21"/>
        </w:rPr>
        <w:t xml:space="preserve">投 标 人：</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eastAsia="宋体" w:cs="宋体" w:eastAsiaTheme="minorEastAsia"/>
          <w:szCs w:val="21"/>
        </w:rPr>
        <w:t xml:space="preserve">法定代表人：</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eastAsia="宋体" w:cs="宋体" w:eastAsiaTheme="minorEastAsia"/>
          <w:szCs w:val="21"/>
        </w:rPr>
        <w:t xml:space="preserve">代理人：</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szCs w:val="21"/>
        </w:rPr>
      </w:pPr>
      <w:r>
        <w:rPr>
          <w:rFonts w:hint="eastAsia" w:ascii="宋体" w:hAnsi="宋体" w:eastAsia="宋体" w:cs="宋体" w:eastAsiaTheme="minorEastAsia"/>
          <w:szCs w:val="21"/>
        </w:rPr>
        <w:t xml:space="preserve">日 期： </w:t>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rPr>
          <w:rFonts w:hint="eastAsia" w:ascii="宋体" w:hAnsi="宋体" w:cs="宋体"/>
          <w:b/>
          <w:bCs/>
          <w:szCs w:val="21"/>
        </w:rPr>
      </w:pPr>
      <w:r>
        <w:rPr>
          <w:rFonts w:hint="eastAsia" w:ascii="宋体" w:hAnsi="宋体" w:cs="宋体" w:eastAsiaTheme="minorEastAsia"/>
          <w:b/>
          <w:bCs/>
          <w:szCs w:val="21"/>
        </w:rPr>
        <w:br w:type="page" w:clear="all"/>
      </w:r>
      <w:r>
        <w:rPr>
          <w:rFonts w:ascii="宋体" w:hAnsi="宋体" w:cs="宋体"/>
        </w:rPr>
      </w:r>
      <w:r/>
    </w:p>
    <w:p>
      <w:pPr>
        <w:rPr>
          <w:rFonts w:hint="eastAsia" w:ascii="宋体" w:hAnsi="宋体" w:cs="宋体"/>
          <w:b/>
          <w:bCs/>
          <w:szCs w:val="21"/>
        </w:rPr>
      </w:pPr>
      <w:r>
        <w:rPr>
          <w:rFonts w:hint="eastAsia" w:ascii="宋体" w:hAnsi="宋体" w:eastAsia="宋体" w:cs="宋体" w:eastAsiaTheme="minorEastAsia"/>
          <w:b/>
          <w:bCs/>
          <w:szCs w:val="21"/>
        </w:rPr>
        <w:t xml:space="preserve">格式4：开标一览表</w:t>
      </w:r>
      <w:r>
        <w:rPr>
          <w:rFonts w:ascii="宋体" w:hAnsi="宋体" w:cs="宋体"/>
        </w:rPr>
      </w:r>
      <w:r/>
    </w:p>
    <w:p>
      <w:pPr>
        <w:jc w:val="center"/>
        <w:spacing w:before="100" w:beforeAutospacing="1" w:after="100" w:afterAutospacing="1" w:line="500" w:lineRule="atLeast"/>
        <w:rPr>
          <w:rFonts w:hint="eastAsia" w:ascii="宋体" w:hAnsi="宋体" w:cs="宋体"/>
          <w:szCs w:val="21"/>
        </w:rPr>
      </w:pPr>
      <w:r>
        <w:rPr>
          <w:rFonts w:hint="eastAsia" w:ascii="宋体" w:hAnsi="宋体" w:eastAsia="宋体" w:cs="宋体" w:eastAsiaTheme="minorEastAsia"/>
          <w:b/>
          <w:bCs/>
          <w:sz w:val="28"/>
          <w:szCs w:val="28"/>
        </w:rPr>
        <w:t xml:space="preserve">开  标 一 览  表</w:t>
      </w:r>
      <w:r>
        <w:rPr>
          <w:rFonts w:ascii="宋体" w:hAnsi="宋体" w:cs="宋体"/>
        </w:rPr>
      </w:r>
      <w:r/>
    </w:p>
    <w:p>
      <w:pPr>
        <w:spacing w:before="100" w:beforeAutospacing="1" w:after="100" w:afterAutospacing="1" w:line="360" w:lineRule="auto"/>
        <w:rPr>
          <w:rFonts w:hint="eastAsia" w:ascii="宋体" w:hAnsi="宋体" w:cs="宋体"/>
          <w:szCs w:val="21"/>
        </w:rPr>
      </w:pPr>
      <w:r>
        <w:rPr>
          <w:rFonts w:hint="eastAsia" w:ascii="宋体" w:hAnsi="宋体" w:eastAsia="宋体" w:cs="宋体" w:eastAsiaTheme="minorEastAsia"/>
          <w:szCs w:val="21"/>
        </w:rPr>
        <w:t xml:space="preserve">项目编号：</w:t>
      </w:r>
      <w:r>
        <w:rPr>
          <w:rFonts w:ascii="宋体" w:hAnsi="宋体" w:cs="宋体"/>
        </w:rPr>
      </w:r>
      <w:r/>
    </w:p>
    <w:p>
      <w:pPr>
        <w:spacing w:before="100" w:beforeAutospacing="1" w:after="100" w:afterAutospacing="1" w:line="360" w:lineRule="auto"/>
        <w:rPr>
          <w:rFonts w:hint="eastAsia" w:ascii="宋体" w:hAnsi="宋体" w:cs="宋体"/>
          <w:szCs w:val="21"/>
          <w:u w:val="single"/>
        </w:rPr>
      </w:pPr>
      <w:r>
        <w:rPr>
          <w:rFonts w:hint="eastAsia" w:ascii="宋体" w:hAnsi="宋体" w:eastAsia="宋体" w:cs="宋体" w:eastAsiaTheme="minorEastAsia"/>
          <w:szCs w:val="21"/>
        </w:rPr>
        <w:t xml:space="preserve">项目名称：</w:t>
      </w:r>
      <w:r>
        <w:rPr>
          <w:rFonts w:ascii="宋体" w:hAnsi="宋体" w:cs="宋体"/>
        </w:rPr>
      </w:r>
      <w:r/>
    </w:p>
    <w:tbl>
      <w:tblPr>
        <w:tblStyle w:val="1049"/>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eastAsia" w:ascii="宋体" w:hAnsi="宋体" w:cs="宋体"/>
                <w:spacing w:val="20"/>
              </w:rPr>
            </w:pPr>
            <w:r>
              <w:rPr>
                <w:rFonts w:hint="eastAsia" w:ascii="宋体" w:hAnsi="宋体" w:eastAsia="宋体" w:cs="宋体" w:eastAsiaTheme="minorEastAsia"/>
                <w:spacing w:val="20"/>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eastAsia" w:ascii="宋体" w:hAnsi="宋体" w:cs="宋体"/>
                <w:spacing w:val="20"/>
              </w:rPr>
            </w:pPr>
            <w:r>
              <w:rPr>
                <w:rFonts w:hint="eastAsia" w:ascii="宋体" w:hAnsi="宋体" w:eastAsia="宋体" w:cs="宋体" w:eastAsiaTheme="minorEastAsia"/>
                <w:spacing w:val="20"/>
              </w:rPr>
              <w:t xml:space="preserve">项目名称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eastAsia" w:ascii="宋体" w:hAnsi="宋体" w:cs="宋体"/>
                <w:spacing w:val="20"/>
              </w:rPr>
            </w:pPr>
            <w:r>
              <w:rPr>
                <w:rFonts w:hint="eastAsia" w:ascii="宋体" w:hAnsi="宋体" w:eastAsia="宋体" w:cs="宋体" w:eastAsiaTheme="minorEastAsia"/>
                <w:spacing w:val="20"/>
              </w:rPr>
              <w:t xml:space="preserve">总价（元）</w:t>
            </w:r>
            <w:r>
              <w:rPr>
                <w:rFonts w:ascii="宋体" w:hAnsi="宋体" w:cs="宋体"/>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spacing w:val="20"/>
              </w:rPr>
            </w:pPr>
            <w:r>
              <w:rPr>
                <w:rFonts w:hint="eastAsia" w:ascii="宋体" w:hAnsi="宋体" w:eastAsia="宋体" w:cs="宋体" w:eastAsiaTheme="minorEastAsia"/>
                <w:spacing w:val="20"/>
              </w:rPr>
              <w:t xml:space="preserve">备注</w:t>
            </w:r>
            <w:r>
              <w:rPr>
                <w:rFonts w:ascii="宋体" w:hAnsi="宋体" w:cs="宋体"/>
              </w:rPr>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r>
            <w:r>
              <w:rPr>
                <w:rFonts w:ascii="宋体" w:hAnsi="宋体" w:cs="宋体"/>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r>
            <w:r>
              <w:rPr>
                <w:rFonts w:ascii="宋体" w:hAnsi="宋体" w:cs="宋体"/>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hint="eastAsia" w:ascii="宋体" w:hAnsi="宋体" w:cs="宋体"/>
                <w:spacing w:val="20"/>
              </w:rPr>
            </w:pPr>
            <w:r>
              <w:rPr>
                <w:rFonts w:hint="eastAsia" w:ascii="宋体" w:hAnsi="宋体" w:eastAsia="宋体" w:cs="宋体" w:eastAsiaTheme="minorEastAsia"/>
                <w:spacing w:val="20"/>
              </w:rPr>
              <w:t xml:space="preserve">合计（人民币大写）：     小写：</w:t>
            </w:r>
            <w:r>
              <w:rPr>
                <w:rFonts w:ascii="宋体" w:hAnsi="宋体" w:cs="宋体"/>
              </w:rPr>
            </w:r>
            <w:r/>
          </w:p>
        </w:tc>
      </w:tr>
    </w:tbl>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422"/>
        <w:jc w:val="left"/>
        <w:rPr>
          <w:rFonts w:hint="eastAsia" w:ascii="宋体" w:hAnsi="宋体" w:cs="宋体"/>
          <w:b/>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eastAsiaTheme="minorEastAsia"/>
          <w:b/>
          <w:szCs w:val="21"/>
          <w:lang w:val="zh-CN" w:bidi="en-US"/>
        </w:rPr>
      </w:r>
      <w:r>
        <w:rPr>
          <w:rFonts w:ascii="宋体" w:hAnsi="宋体" w:cs="宋体"/>
        </w:rPr>
      </w:r>
      <w:r/>
    </w:p>
    <w:p>
      <w:pPr>
        <w:ind w:firstLine="422"/>
        <w:rPr>
          <w:rFonts w:hint="eastAsia" w:ascii="宋体" w:hAnsi="宋体" w:cs="宋体"/>
          <w:b/>
          <w:bCs/>
          <w:szCs w:val="21"/>
        </w:rPr>
      </w:pPr>
      <w:r>
        <w:rPr>
          <w:rFonts w:hint="eastAsia" w:ascii="宋体" w:hAnsi="宋体" w:eastAsia="宋体" w:cs="宋体" w:eastAsiaTheme="minorEastAsia"/>
          <w:b/>
          <w:bCs/>
          <w:szCs w:val="21"/>
        </w:rPr>
        <w:t xml:space="preserve">格式5：分项报价表</w:t>
      </w:r>
      <w:r>
        <w:rPr>
          <w:rFonts w:ascii="宋体" w:hAnsi="宋体" w:cs="宋体"/>
        </w:rPr>
      </w:r>
      <w:r/>
    </w:p>
    <w:p>
      <w:pPr>
        <w:spacing w:before="100" w:beforeAutospacing="1" w:after="100" w:afterAutospacing="1" w:line="360" w:lineRule="auto"/>
        <w:rPr>
          <w:rFonts w:hint="eastAsia" w:ascii="宋体" w:hAnsi="宋体" w:cs="宋体"/>
          <w:szCs w:val="21"/>
        </w:rPr>
      </w:pPr>
      <w:r>
        <w:rPr>
          <w:rFonts w:hint="eastAsia" w:ascii="宋体" w:hAnsi="宋体" w:eastAsia="宋体" w:cs="宋体" w:eastAsiaTheme="minorEastAsia"/>
          <w:szCs w:val="21"/>
        </w:rPr>
        <w:t xml:space="preserve">项目编号：</w:t>
      </w:r>
      <w:r>
        <w:rPr>
          <w:rFonts w:ascii="宋体" w:hAnsi="宋体" w:cs="宋体"/>
        </w:rPr>
      </w:r>
      <w:r/>
    </w:p>
    <w:p>
      <w:pPr>
        <w:spacing w:before="100" w:beforeAutospacing="1" w:after="100" w:afterAutospacing="1" w:line="360" w:lineRule="auto"/>
        <w:rPr>
          <w:rFonts w:hint="eastAsia" w:ascii="宋体" w:hAnsi="宋体" w:cs="宋体"/>
          <w:szCs w:val="21"/>
          <w:u w:val="single"/>
        </w:rPr>
      </w:pPr>
      <w:r>
        <w:rPr>
          <w:rFonts w:hint="eastAsia" w:ascii="宋体" w:hAnsi="宋体" w:eastAsia="宋体" w:cs="宋体" w:eastAsiaTheme="minorEastAsia"/>
          <w:szCs w:val="21"/>
        </w:rPr>
        <w:t xml:space="preserve">项目名称：</w:t>
      </w:r>
      <w:r>
        <w:rPr>
          <w:rFonts w:ascii="宋体" w:hAnsi="宋体" w:cs="宋体"/>
        </w:rPr>
      </w:r>
      <w:r/>
    </w:p>
    <w:tbl>
      <w:tblPr>
        <w:tblStyle w:val="1049"/>
        <w:tblW w:w="8528" w:type="dxa"/>
        <w:tblInd w:w="0" w:type="dxa"/>
        <w:tblLayout w:type="fixed"/>
        <w:tblCellMar>
          <w:left w:w="108" w:type="dxa"/>
          <w:top w:w="0" w:type="dxa"/>
          <w:right w:w="108" w:type="dxa"/>
          <w:bottom w:w="0" w:type="dxa"/>
        </w:tblCellMar>
        <w:tblLook w:val="04A0" w:firstRow="1" w:lastRow="0" w:firstColumn="1" w:lastColumn="0" w:noHBand="0" w:noVBand="1"/>
      </w:tblPr>
      <w:tblGrid>
        <w:gridCol w:w="991"/>
        <w:gridCol w:w="2246"/>
        <w:gridCol w:w="1421"/>
        <w:gridCol w:w="1075"/>
        <w:gridCol w:w="1375"/>
        <w:gridCol w:w="1420"/>
      </w:tblGrid>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eastAsia="宋体" w:cs="宋体" w:eastAsiaTheme="minorEastAsia"/>
                <w:szCs w:val="21"/>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eastAsia="宋体" w:cs="宋体" w:eastAsiaTheme="minorEastAsia"/>
                <w:szCs w:val="21"/>
                <w:lang w:bidi="ar"/>
              </w:rPr>
              <w:t xml:space="preserve">费用名称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widowControl/>
              <w:rPr>
                <w:rFonts w:hint="eastAsia" w:ascii="宋体" w:hAnsi="宋体" w:cs="宋体"/>
                <w:szCs w:val="21"/>
              </w:rPr>
            </w:pPr>
            <w:r>
              <w:rPr>
                <w:rFonts w:hint="eastAsia" w:ascii="宋体" w:hAnsi="宋体" w:eastAsia="宋体" w:cs="宋体" w:eastAsiaTheme="minorEastAsia"/>
                <w:szCs w:val="21"/>
                <w:lang w:bidi="ar"/>
              </w:rPr>
              <w:t xml:space="preserve">单价（元）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eastAsia="宋体" w:cs="宋体" w:eastAsiaTheme="minorEastAsia"/>
                <w:szCs w:val="21"/>
                <w:lang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eastAsia="宋体" w:cs="宋体" w:eastAsiaTheme="minorEastAsia"/>
                <w:szCs w:val="21"/>
                <w:lang w:bidi="ar"/>
              </w:rPr>
              <w:t xml:space="preserve">合计（元）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widowControl/>
              <w:rPr>
                <w:rFonts w:hint="eastAsia" w:ascii="宋体" w:hAnsi="宋体" w:cs="宋体"/>
                <w:szCs w:val="21"/>
              </w:rPr>
            </w:pPr>
            <w:r>
              <w:rPr>
                <w:rFonts w:hint="eastAsia" w:ascii="宋体" w:hAnsi="宋体" w:eastAsia="宋体" w:cs="宋体" w:eastAsiaTheme="minorEastAsia"/>
                <w:szCs w:val="21"/>
                <w:lang w:bidi="ar"/>
              </w:rPr>
              <w:t xml:space="preserve">备注</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991"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lang w:bidi="ar"/>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46"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1"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75" w:type="dxa"/>
            <w:vAlign w:val="bottom"/>
            <w:textDirection w:val="lrTb"/>
            <w:noWrap w:val="false"/>
          </w:tcPr>
          <w:p>
            <w:pPr>
              <w:jc w:val="center"/>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20" w:type="dxa"/>
            <w:vAlign w:val="bottom"/>
            <w:textDirection w:val="lrTb"/>
            <w:noWrap w:val="false"/>
          </w:tcPr>
          <w:p>
            <w:pPr>
              <w:jc w:val="cente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528" w:type="dxa"/>
            <w:vAlign w:val="bottom"/>
            <w:textDirection w:val="lrTb"/>
            <w:noWrap w:val="false"/>
          </w:tcPr>
          <w:p>
            <w:pPr>
              <w:rPr>
                <w:rFonts w:hint="eastAsia" w:ascii="宋体" w:hAnsi="宋体" w:cs="宋体"/>
                <w:szCs w:val="21"/>
              </w:rPr>
            </w:pPr>
            <w:r>
              <w:rPr>
                <w:rFonts w:hint="eastAsia" w:ascii="宋体" w:hAnsi="宋体" w:eastAsia="宋体" w:cs="宋体" w:eastAsiaTheme="minorEastAsia"/>
                <w:szCs w:val="21"/>
                <w:lang w:bidi="ar"/>
              </w:rPr>
              <w:t xml:space="preserve">合计：</w:t>
            </w:r>
            <w:r>
              <w:rPr>
                <w:rFonts w:ascii="宋体" w:hAnsi="宋体" w:cs="宋体"/>
              </w:rPr>
            </w:r>
            <w:r/>
          </w:p>
        </w:tc>
      </w:tr>
    </w:tbl>
    <w:p>
      <w:pPr>
        <w:ind w:firstLine="420"/>
        <w:spacing w:line="360" w:lineRule="auto"/>
        <w:rPr>
          <w:rFonts w:hint="eastAsia" w:ascii="宋体" w:hAnsi="宋体" w:cs="宋体"/>
          <w:szCs w:val="21"/>
        </w:rPr>
      </w:pPr>
      <w:r>
        <w:rPr>
          <w:rFonts w:hint="eastAsia" w:ascii="宋体" w:hAnsi="宋体" w:cs="宋体" w:eastAsiaTheme="minorEastAsia"/>
          <w:szCs w:val="21"/>
          <w:lang w:bidi="en-US"/>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ind w:firstLine="422"/>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eastAsiaTheme="minorEastAsia"/>
          <w:b/>
          <w:bCs/>
          <w:szCs w:val="21"/>
        </w:rPr>
      </w:r>
      <w:r>
        <w:rPr>
          <w:rFonts w:ascii="宋体" w:hAnsi="宋体" w:cs="宋体"/>
        </w:rPr>
      </w:r>
      <w:r/>
    </w:p>
    <w:p>
      <w:pPr>
        <w:ind w:firstLine="422"/>
        <w:spacing w:line="360" w:lineRule="auto"/>
        <w:rPr>
          <w:rFonts w:hint="eastAsia" w:ascii="宋体" w:hAnsi="宋体" w:cs="宋体"/>
          <w:b/>
          <w:szCs w:val="21"/>
        </w:rPr>
      </w:pPr>
      <w:r>
        <w:rPr>
          <w:rFonts w:hint="eastAsia" w:ascii="宋体" w:hAnsi="宋体" w:eastAsia="宋体" w:cs="宋体" w:eastAsiaTheme="minorEastAsia"/>
          <w:b/>
          <w:szCs w:val="21"/>
        </w:rPr>
        <w:t xml:space="preserve">格式6：</w:t>
      </w:r>
      <w:r>
        <w:rPr>
          <w:rFonts w:hint="eastAsia" w:ascii="宋体" w:hAnsi="宋体" w:eastAsia="宋体" w:cs="宋体" w:eastAsiaTheme="minorEastAsia"/>
          <w:b/>
          <w:bCs/>
          <w:szCs w:val="21"/>
        </w:rPr>
        <w:t xml:space="preserve">偏离表</w:t>
      </w:r>
      <w:r>
        <w:rPr>
          <w:rFonts w:ascii="宋体" w:hAnsi="宋体" w:cs="宋体"/>
        </w:rPr>
      </w:r>
      <w:r/>
    </w:p>
    <w:p>
      <w:pPr>
        <w:ind w:firstLine="562"/>
        <w:jc w:val="center"/>
        <w:spacing w:line="360" w:lineRule="auto"/>
        <w:rPr>
          <w:rFonts w:hint="eastAsia" w:ascii="宋体" w:hAnsi="宋体" w:cs="宋体"/>
          <w:b/>
          <w:bCs/>
          <w:szCs w:val="21"/>
        </w:rPr>
      </w:pPr>
      <w:r>
        <w:rPr>
          <w:rFonts w:ascii="宋体" w:hAnsi="宋体" w:cs="宋体"/>
        </w:rPr>
      </w:r>
      <w:bookmarkStart w:id="10" w:name="OLE_LINK8"/>
      <w:r>
        <w:rPr>
          <w:rFonts w:hint="eastAsia" w:ascii="宋体" w:hAnsi="宋体" w:eastAsia="宋体" w:cs="宋体" w:eastAsiaTheme="minorEastAsia"/>
          <w:b/>
          <w:bCs/>
          <w:sz w:val="28"/>
          <w:szCs w:val="28"/>
        </w:rPr>
        <w:t xml:space="preserve">技术或服务要求偏离表</w:t>
      </w:r>
      <w:bookmarkEnd w:id="10"/>
      <w:r>
        <w:rPr>
          <w:rFonts w:ascii="宋体" w:hAnsi="宋体" w:cs="宋体"/>
        </w:rPr>
      </w:r>
      <w:r/>
    </w:p>
    <w:p>
      <w:pPr>
        <w:pStyle w:val="1087"/>
        <w:ind w:left="0" w:firstLine="0"/>
        <w:rPr>
          <w:rFonts w:hint="eastAsia" w:ascii="宋体" w:hAnsi="宋体" w:cs="宋体"/>
        </w:rPr>
      </w:pPr>
      <w:r>
        <w:rPr>
          <w:rFonts w:hint="eastAsia" w:ascii="宋体" w:hAnsi="宋体" w:eastAsia="宋体" w:cs="宋体" w:eastAsiaTheme="minorEastAsia"/>
          <w:szCs w:val="21"/>
          <w:lang w:val="zh-CN"/>
        </w:rPr>
        <w:t xml:space="preserve">采购编号：</w:t>
      </w:r>
      <w:r>
        <w:rPr>
          <w:rFonts w:ascii="宋体" w:hAnsi="宋体" w:cs="宋体"/>
        </w:rPr>
      </w:r>
      <w:r/>
    </w:p>
    <w:tbl>
      <w:tblPr>
        <w:tblStyle w:val="1049"/>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采购要求</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响应内容</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rPr>
            </w:pPr>
            <w:r>
              <w:rPr>
                <w:rFonts w:hint="eastAsia" w:ascii="宋体" w:hAnsi="宋体" w:eastAsia="宋体" w:cs="宋体" w:eastAsiaTheme="minorEastAsia"/>
                <w:szCs w:val="21"/>
                <w:lang w:val="zh-CN"/>
              </w:rPr>
              <w:t xml:space="preserve">选择项（选符合、正偏离或负偏离）</w:t>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bl>
    <w:p>
      <w:pPr>
        <w:ind w:firstLine="422"/>
        <w:jc w:val="center"/>
        <w:spacing w:line="360" w:lineRule="auto"/>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ind w:firstLine="562"/>
        <w:jc w:val="center"/>
        <w:spacing w:line="360" w:lineRule="auto"/>
        <w:rPr>
          <w:rFonts w:hint="eastAsia" w:ascii="宋体" w:hAnsi="宋体" w:cs="宋体"/>
          <w:b/>
          <w:bCs/>
          <w:szCs w:val="21"/>
        </w:rPr>
      </w:pPr>
      <w:r>
        <w:rPr>
          <w:rFonts w:hint="eastAsia" w:ascii="宋体" w:hAnsi="宋体" w:eastAsia="宋体" w:cs="宋体" w:eastAsiaTheme="minorEastAsia"/>
          <w:b/>
          <w:bCs/>
          <w:sz w:val="28"/>
          <w:szCs w:val="28"/>
        </w:rPr>
        <w:t xml:space="preserve">商务条款偏离表</w:t>
      </w:r>
      <w:r>
        <w:rPr>
          <w:rFonts w:ascii="宋体" w:hAnsi="宋体" w:cs="宋体"/>
        </w:rPr>
      </w:r>
      <w:r/>
    </w:p>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采购编号：          </w:t>
      </w:r>
      <w:r>
        <w:rPr>
          <w:rFonts w:ascii="宋体" w:hAnsi="宋体" w:cs="宋体"/>
        </w:rPr>
      </w:r>
      <w:r/>
    </w:p>
    <w:tbl>
      <w:tblPr>
        <w:tblStyle w:val="1049"/>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采购要求</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响应内容</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rPr>
            </w:pPr>
            <w:r>
              <w:rPr>
                <w:rFonts w:hint="eastAsia" w:ascii="宋体" w:hAnsi="宋体" w:eastAsia="宋体" w:cs="宋体" w:eastAsiaTheme="minorEastAsia"/>
                <w:szCs w:val="21"/>
                <w:lang w:val="zh-CN"/>
              </w:rPr>
              <w:t xml:space="preserve">选择项（选符合、正偏离或负偏离）</w:t>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eastAsiaTheme="minorEastAsia"/>
                <w:szCs w:val="21"/>
              </w:rPr>
            </w:r>
            <w:r>
              <w:rPr>
                <w:rFonts w:ascii="宋体" w:hAnsi="宋体" w:cs="宋体"/>
              </w:rPr>
            </w:r>
            <w:r/>
          </w:p>
        </w:tc>
      </w:tr>
    </w:tbl>
    <w:p>
      <w:pPr>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spacing w:line="400" w:lineRule="exact"/>
        <w:rPr>
          <w:rFonts w:hint="eastAsia" w:ascii="宋体" w:hAnsi="宋体" w:cs="宋体"/>
          <w:b/>
          <w:szCs w:val="21"/>
        </w:rPr>
      </w:pPr>
      <w:r>
        <w:rPr>
          <w:rFonts w:hint="eastAsia" w:ascii="宋体" w:hAnsi="宋体" w:cs="宋体" w:eastAsiaTheme="minorEastAsia"/>
          <w:b/>
          <w:szCs w:val="21"/>
        </w:rPr>
      </w:r>
      <w:r>
        <w:rPr>
          <w:rFonts w:ascii="宋体" w:hAnsi="宋体" w:cs="宋体"/>
        </w:rPr>
      </w:r>
      <w:r/>
    </w:p>
    <w:p>
      <w:pPr>
        <w:shd w:val="nil" w:color="auto"/>
        <w:rPr>
          <w:rFonts w:hint="eastAsia" w:ascii="宋体" w:hAnsi="宋体" w:cs="宋体"/>
          <w:b/>
          <w:bCs/>
        </w:rPr>
      </w:pPr>
      <w:r>
        <w:rPr>
          <w:rFonts w:hint="eastAsia" w:ascii="宋体" w:hAnsi="宋体" w:eastAsia="宋体" w:cs="宋体" w:eastAsiaTheme="minorEastAsia"/>
          <w:b/>
          <w:szCs w:val="21"/>
          <w:highlight w:val="none"/>
        </w:rPr>
        <w:br w:type="page" w:clear="all"/>
      </w:r>
      <w:r>
        <w:rPr>
          <w:rFonts w:hint="eastAsia" w:ascii="宋体" w:hAnsi="宋体" w:eastAsia="宋体" w:cs="宋体" w:eastAsiaTheme="minorEastAsia"/>
          <w:b/>
          <w:szCs w:val="21"/>
          <w:highlight w:val="none"/>
        </w:rPr>
      </w:r>
      <w:r/>
    </w:p>
    <w:p>
      <w:pPr>
        <w:ind w:firstLine="422"/>
        <w:spacing w:line="360" w:lineRule="auto"/>
        <w:rPr>
          <w:rFonts w:hint="eastAsia" w:ascii="宋体" w:hAnsi="宋体" w:cs="宋体" w:eastAsiaTheme="minorEastAsia"/>
          <w:b/>
          <w:bCs/>
          <w:highlight w:val="none"/>
        </w:rPr>
      </w:pPr>
      <w:r>
        <w:rPr>
          <w:rFonts w:hint="eastAsia" w:ascii="宋体" w:hAnsi="宋体" w:eastAsia="宋体" w:cs="宋体" w:eastAsiaTheme="minorEastAsia"/>
          <w:b/>
          <w:szCs w:val="21"/>
        </w:rPr>
        <w:t xml:space="preserve">格式7：拟投入本项目人员</w:t>
      </w:r>
      <w:r>
        <w:rPr>
          <w:rFonts w:ascii="宋体" w:hAnsi="宋体" w:cs="宋体"/>
        </w:rPr>
      </w:r>
      <w:r/>
    </w:p>
    <w:p>
      <w:pPr>
        <w:jc w:val="center"/>
        <w:spacing w:before="100" w:beforeAutospacing="1" w:after="100" w:afterAutospacing="1" w:line="360" w:lineRule="auto"/>
        <w:rPr>
          <w:rFonts w:hint="eastAsia" w:ascii="宋体" w:hAnsi="宋体" w:cs="宋体"/>
          <w:b/>
          <w:bCs/>
          <w:sz w:val="28"/>
          <w:szCs w:val="28"/>
        </w:rPr>
      </w:pPr>
      <w:r>
        <w:rPr>
          <w:rFonts w:ascii="宋体" w:hAnsi="宋体" w:cs="宋体"/>
        </w:rPr>
      </w:r>
      <w:bookmarkStart w:id="11" w:name="_Hlk65743322"/>
      <w:r>
        <w:rPr>
          <w:rFonts w:hint="eastAsia" w:ascii="宋体" w:hAnsi="宋体" w:eastAsia="宋体" w:cs="宋体" w:eastAsiaTheme="minorEastAsia"/>
          <w:b/>
          <w:bCs/>
          <w:sz w:val="28"/>
          <w:szCs w:val="28"/>
        </w:rPr>
        <w:t xml:space="preserve">拟投入本项目人员</w:t>
      </w:r>
      <w:r>
        <w:rPr>
          <w:rFonts w:ascii="宋体" w:hAnsi="宋体" w:cs="宋体"/>
        </w:rPr>
      </w:r>
      <w:r/>
    </w:p>
    <w:p>
      <w:pPr>
        <w:spacing w:before="100" w:beforeAutospacing="1" w:after="100" w:afterAutospacing="1"/>
        <w:rPr>
          <w:rFonts w:hint="eastAsia" w:ascii="宋体" w:hAnsi="宋体" w:cs="宋体"/>
          <w:szCs w:val="21"/>
        </w:rPr>
      </w:pPr>
      <w:r>
        <w:rPr>
          <w:rFonts w:hint="eastAsia" w:ascii="宋体" w:hAnsi="宋体" w:eastAsia="宋体" w:cs="宋体" w:eastAsiaTheme="minorEastAsia"/>
          <w:szCs w:val="21"/>
        </w:rPr>
        <w:t xml:space="preserve">采购编号：</w:t>
      </w:r>
      <w:r>
        <w:rPr>
          <w:rFonts w:ascii="宋体" w:hAnsi="宋体" w:cs="宋体"/>
        </w:rPr>
      </w:r>
      <w:r/>
    </w:p>
    <w:p>
      <w:pPr>
        <w:spacing w:before="100" w:beforeAutospacing="1" w:after="100" w:afterAutospacing="1"/>
        <w:rPr>
          <w:rFonts w:hint="eastAsia" w:ascii="宋体" w:hAnsi="宋体" w:cs="宋体"/>
          <w:szCs w:val="21"/>
        </w:rPr>
      </w:pPr>
      <w:r>
        <w:rPr>
          <w:rFonts w:hint="eastAsia" w:ascii="宋体" w:hAnsi="宋体" w:eastAsia="宋体" w:cs="宋体" w:eastAsiaTheme="minorEastAsia"/>
          <w:szCs w:val="21"/>
        </w:rPr>
        <w:t xml:space="preserve">项目名称：</w:t>
      </w:r>
      <w:bookmarkEnd w:id="11"/>
      <w:r>
        <w:rPr>
          <w:rFonts w:ascii="宋体" w:hAnsi="宋体" w:cs="宋体"/>
        </w:rPr>
      </w:r>
      <w:r/>
    </w:p>
    <w:tbl>
      <w:tblPr>
        <w:tblStyle w:val="10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282"/>
        <w:gridCol w:w="644"/>
        <w:gridCol w:w="642"/>
        <w:gridCol w:w="1110"/>
        <w:gridCol w:w="842"/>
        <w:gridCol w:w="961"/>
        <w:gridCol w:w="961"/>
        <w:gridCol w:w="1444"/>
      </w:tblGrid>
      <w:tr>
        <w:trPr>
          <w:jc w:val="center"/>
          <w:trHeight w:val="502"/>
        </w:trPr>
        <w:tc>
          <w:tcPr>
            <w:tcW w:w="376" w:type="pct"/>
            <w:vAlign w:val="center"/>
            <w:textDirection w:val="lrTb"/>
            <w:noWrap w:val="false"/>
          </w:tcPr>
          <w:p>
            <w:pPr>
              <w:jc w:val="center"/>
              <w:rPr>
                <w:rFonts w:hint="eastAsia" w:ascii="宋体" w:hAnsi="宋体" w:cs="宋体"/>
                <w:szCs w:val="21"/>
              </w:rPr>
            </w:pPr>
            <w:r>
              <w:rPr>
                <w:rFonts w:ascii="宋体" w:hAnsi="宋体" w:cs="宋体"/>
              </w:rPr>
            </w:r>
            <w:bookmarkStart w:id="12" w:name="_Hlk65744678"/>
            <w:r>
              <w:rPr>
                <w:rFonts w:hint="eastAsia" w:ascii="宋体" w:hAnsi="宋体" w:eastAsia="宋体" w:cs="宋体" w:eastAsiaTheme="minorEastAsia"/>
                <w:szCs w:val="21"/>
                <w:lang w:val="zh-CN"/>
              </w:rPr>
              <w:t xml:space="preserve">序号</w:t>
            </w:r>
            <w:r>
              <w:rPr>
                <w:rFonts w:ascii="宋体" w:hAnsi="宋体" w:cs="宋体"/>
              </w:rPr>
            </w:r>
            <w:r/>
          </w:p>
        </w:tc>
        <w:tc>
          <w:tcPr>
            <w:tcW w:w="751"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岗位</w:t>
            </w:r>
            <w:r>
              <w:rPr>
                <w:rFonts w:ascii="宋体" w:hAnsi="宋体" w:cs="宋体"/>
              </w:rPr>
            </w:r>
            <w:r/>
          </w:p>
        </w:tc>
        <w:tc>
          <w:tcPr>
            <w:tcW w:w="377"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姓名</w:t>
            </w:r>
            <w:r>
              <w:rPr>
                <w:rFonts w:ascii="宋体" w:hAnsi="宋体" w:cs="宋体"/>
              </w:rPr>
            </w:r>
            <w:r/>
          </w:p>
        </w:tc>
        <w:tc>
          <w:tcPr>
            <w:tcW w:w="376"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年龄</w:t>
            </w:r>
            <w:r>
              <w:rPr>
                <w:rFonts w:ascii="宋体" w:hAnsi="宋体" w:cs="宋体"/>
              </w:rPr>
            </w:r>
            <w:r/>
          </w:p>
        </w:tc>
        <w:tc>
          <w:tcPr>
            <w:tcW w:w="650"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学历/学位</w:t>
            </w:r>
            <w:r>
              <w:rPr>
                <w:rFonts w:ascii="宋体" w:hAnsi="宋体" w:cs="宋体"/>
              </w:rPr>
            </w:r>
            <w:r/>
          </w:p>
        </w:tc>
        <w:tc>
          <w:tcPr>
            <w:tcW w:w="493"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专业</w:t>
            </w:r>
            <w:r>
              <w:rPr>
                <w:rFonts w:ascii="宋体" w:hAnsi="宋体" w:cs="宋体"/>
              </w:rPr>
            </w:r>
            <w:r/>
          </w:p>
        </w:tc>
        <w:tc>
          <w:tcPr>
            <w:tcW w:w="563"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职称</w:t>
            </w:r>
            <w:r>
              <w:rPr>
                <w:rFonts w:ascii="宋体" w:hAnsi="宋体" w:cs="宋体"/>
              </w:rPr>
            </w:r>
            <w:r/>
          </w:p>
          <w:p>
            <w:pPr>
              <w:jc w:val="center"/>
              <w:rPr>
                <w:rFonts w:hint="eastAsia" w:ascii="宋体" w:hAnsi="宋体" w:cs="宋体"/>
                <w:szCs w:val="21"/>
              </w:rPr>
            </w:pPr>
            <w:r>
              <w:rPr>
                <w:rFonts w:hint="eastAsia" w:ascii="宋体" w:hAnsi="宋体" w:eastAsia="宋体" w:cs="宋体" w:eastAsiaTheme="minorEastAsia"/>
                <w:szCs w:val="21"/>
                <w:lang w:val="zh-CN"/>
              </w:rPr>
              <w:t xml:space="preserve">证书</w:t>
            </w:r>
            <w:r>
              <w:rPr>
                <w:rFonts w:ascii="宋体" w:hAnsi="宋体" w:cs="宋体"/>
              </w:rPr>
            </w:r>
            <w:r/>
          </w:p>
        </w:tc>
        <w:tc>
          <w:tcPr>
            <w:tcW w:w="563"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相关工作经验</w:t>
            </w:r>
            <w:r>
              <w:rPr>
                <w:rFonts w:ascii="宋体" w:hAnsi="宋体" w:cs="宋体"/>
              </w:rPr>
            </w:r>
            <w:r/>
          </w:p>
        </w:tc>
        <w:tc>
          <w:tcPr>
            <w:tcW w:w="846" w:type="pct"/>
            <w:vAlign w:val="center"/>
            <w:textDirection w:val="lrTb"/>
            <w:noWrap w:val="false"/>
          </w:tcPr>
          <w:p>
            <w:pPr>
              <w:jc w:val="center"/>
              <w:rPr>
                <w:rFonts w:hint="eastAsia" w:ascii="宋体" w:hAnsi="宋体" w:cs="宋体"/>
                <w:szCs w:val="21"/>
              </w:rPr>
            </w:pPr>
            <w:r>
              <w:rPr>
                <w:rFonts w:hint="eastAsia" w:ascii="宋体" w:hAnsi="宋体" w:eastAsia="宋体" w:cs="宋体" w:eastAsiaTheme="minorEastAsia"/>
                <w:szCs w:val="21"/>
                <w:lang w:val="zh-CN"/>
              </w:rPr>
              <w:t xml:space="preserve">是否与投标单位签订劳动合同</w:t>
            </w:r>
            <w:bookmarkEnd w:id="12"/>
            <w:r>
              <w:rPr>
                <w:rFonts w:ascii="宋体" w:hAnsi="宋体" w:cs="宋体"/>
              </w:rPr>
            </w:r>
            <w:r/>
          </w:p>
        </w:tc>
      </w:tr>
      <w:tr>
        <w:trPr>
          <w:jc w:val="center"/>
          <w:trHeight w:val="495"/>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t xml:space="preserve">1</w:t>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495"/>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t xml:space="preserve">2</w:t>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t xml:space="preserve">3</w:t>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jc w:val="center"/>
          <w:trHeight w:val="604"/>
        </w:trPr>
        <w:tc>
          <w:tcPr>
            <w:tcW w:w="37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751"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7"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37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650"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49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563"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W w:w="846" w:type="pct"/>
            <w:vAlign w:val="center"/>
            <w:textDirection w:val="lrTb"/>
            <w:noWrap w:val="false"/>
          </w:tcPr>
          <w:p>
            <w:pPr>
              <w:spacing w:line="400" w:lineRule="exact"/>
              <w:rPr>
                <w:rFonts w:hint="eastAsia" w:ascii="宋体" w:hAnsi="宋体" w:cs="宋体"/>
                <w:szCs w:val="21"/>
              </w:rPr>
            </w:pPr>
            <w:r>
              <w:rPr>
                <w:rFonts w:hint="eastAsia" w:ascii="宋体" w:hAnsi="宋体" w:cs="宋体" w:eastAsiaTheme="minorEastAsia"/>
                <w:szCs w:val="21"/>
              </w:rPr>
            </w:r>
            <w:r>
              <w:rPr>
                <w:rFonts w:ascii="宋体" w:hAnsi="宋体" w:cs="宋体"/>
              </w:rPr>
            </w:r>
            <w:r/>
          </w:p>
        </w:tc>
      </w:tr>
    </w:tbl>
    <w:p>
      <w:pPr>
        <w:ind w:left="741" w:hanging="741"/>
        <w:spacing w:line="400" w:lineRule="exact"/>
        <w:tabs>
          <w:tab w:val="left" w:pos="1320" w:leader="none"/>
        </w:tabs>
        <w:rPr>
          <w:rFonts w:hint="eastAsia" w:ascii="宋体" w:hAnsi="宋体" w:cs="宋体"/>
          <w:szCs w:val="21"/>
        </w:rPr>
      </w:pPr>
      <w:r>
        <w:rPr>
          <w:rFonts w:hint="eastAsia" w:ascii="宋体" w:hAnsi="宋体" w:cs="宋体" w:eastAsiaTheme="minorEastAsia"/>
          <w:szCs w:val="21"/>
          <w:lang w:val="zh-CN"/>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rPr>
          <w:rFonts w:hint="eastAsia" w:ascii="宋体" w:hAnsi="宋体" w:cs="宋体"/>
          <w:b/>
          <w:szCs w:val="21"/>
        </w:rPr>
      </w:pPr>
      <w:r>
        <w:rPr>
          <w:rFonts w:hint="eastAsia" w:ascii="宋体" w:hAnsi="宋体" w:cs="宋体" w:eastAsiaTheme="minorEastAsia"/>
          <w:b/>
          <w:szCs w:val="21"/>
        </w:rPr>
        <w:br w:type="page" w:clear="all"/>
      </w:r>
      <w:r>
        <w:rPr>
          <w:rFonts w:ascii="宋体" w:hAnsi="宋体" w:cs="宋体"/>
        </w:rPr>
      </w:r>
      <w:r/>
    </w:p>
    <w:p>
      <w:pPr>
        <w:spacing w:line="400" w:lineRule="exact"/>
        <w:rPr>
          <w:rFonts w:hint="eastAsia" w:ascii="宋体" w:hAnsi="宋体" w:cs="宋体"/>
          <w:b/>
          <w:szCs w:val="21"/>
        </w:rPr>
      </w:pPr>
      <w:r>
        <w:rPr>
          <w:rFonts w:hint="eastAsia" w:ascii="宋体" w:hAnsi="宋体" w:eastAsia="宋体" w:cs="宋体" w:eastAsiaTheme="minorEastAsia"/>
          <w:b/>
          <w:szCs w:val="21"/>
        </w:rPr>
        <w:t xml:space="preserve">格式8：资格证明文件</w:t>
      </w:r>
      <w:r>
        <w:rPr>
          <w:rFonts w:ascii="宋体" w:hAnsi="宋体" w:cs="宋体"/>
        </w:rPr>
      </w:r>
      <w:r/>
    </w:p>
    <w:p>
      <w:pPr>
        <w:ind w:firstLine="442"/>
        <w:jc w:val="left"/>
        <w:spacing w:before="100" w:beforeAutospacing="1" w:after="100" w:afterAutospacing="1"/>
        <w:widowControl/>
        <w:rPr>
          <w:rFonts w:hint="eastAsia" w:ascii="宋体" w:hAnsi="宋体" w:cs="宋体"/>
          <w:b/>
          <w:sz w:val="24"/>
          <w:szCs w:val="21"/>
        </w:rPr>
      </w:pPr>
      <w:r>
        <w:rPr>
          <w:rFonts w:hint="eastAsia" w:ascii="宋体" w:hAnsi="宋体" w:cs="宋体" w:eastAsiaTheme="minorEastAsia"/>
          <w:b/>
          <w:sz w:val="24"/>
          <w:szCs w:val="21"/>
        </w:rPr>
      </w:r>
      <w:r>
        <w:rPr>
          <w:rFonts w:ascii="宋体" w:hAnsi="宋体" w:cs="宋体"/>
        </w:rPr>
      </w:r>
      <w:r/>
    </w:p>
    <w:p>
      <w:pPr>
        <w:ind w:firstLine="442"/>
        <w:jc w:val="left"/>
        <w:spacing w:before="100" w:beforeAutospacing="1" w:after="100" w:afterAutospacing="1"/>
        <w:widowControl/>
        <w:rPr>
          <w:rFonts w:hint="eastAsia" w:ascii="宋体" w:hAnsi="宋体" w:cs="宋体"/>
          <w:b/>
          <w:sz w:val="24"/>
          <w:szCs w:val="21"/>
        </w:rPr>
      </w:pPr>
      <w:r>
        <w:rPr>
          <w:rFonts w:hint="eastAsia" w:ascii="宋体" w:hAnsi="宋体" w:eastAsia="宋体" w:cs="宋体" w:eastAsiaTheme="minorEastAsia"/>
          <w:b/>
          <w:bCs/>
          <w:sz w:val="24"/>
          <w:szCs w:val="21"/>
        </w:rPr>
        <w:t xml:space="preserve">（1）</w:t>
      </w:r>
      <w:r>
        <w:rPr>
          <w:rFonts w:hint="eastAsia" w:ascii="宋体" w:hAnsi="宋体" w:eastAsia="宋体" w:cs="宋体" w:eastAsiaTheme="minorEastAsia"/>
          <w:b/>
          <w:sz w:val="24"/>
          <w:szCs w:val="21"/>
        </w:rPr>
        <w:t xml:space="preserve">关于资格文件的声明函</w:t>
      </w:r>
      <w:r>
        <w:rPr>
          <w:rFonts w:ascii="宋体" w:hAnsi="宋体" w:cs="宋体"/>
        </w:rPr>
      </w:r>
      <w:r/>
    </w:p>
    <w:p>
      <w:pPr>
        <w:ind w:firstLine="442"/>
        <w:jc w:val="left"/>
        <w:spacing w:before="100" w:beforeAutospacing="1" w:after="100" w:afterAutospacing="1"/>
        <w:widowControl/>
        <w:rPr>
          <w:rFonts w:hint="eastAsia" w:ascii="宋体" w:hAnsi="宋体" w:cs="宋体"/>
          <w:b/>
          <w:sz w:val="24"/>
          <w:szCs w:val="21"/>
        </w:rPr>
      </w:pPr>
      <w:r>
        <w:rPr>
          <w:rFonts w:hint="eastAsia" w:ascii="宋体" w:hAnsi="宋体" w:cs="宋体" w:eastAsiaTheme="minorEastAsia"/>
          <w:b/>
          <w:sz w:val="24"/>
          <w:szCs w:val="21"/>
        </w:rPr>
      </w:r>
      <w:r>
        <w:rPr>
          <w:rFonts w:ascii="宋体" w:hAnsi="宋体" w:cs="宋体"/>
        </w:rPr>
      </w:r>
      <w:r/>
    </w:p>
    <w:p>
      <w:pPr>
        <w:ind w:firstLine="440"/>
        <w:jc w:val="left"/>
        <w:spacing w:before="100" w:beforeAutospacing="1" w:after="100" w:afterAutospacing="1"/>
        <w:widowControl/>
        <w:rPr>
          <w:rFonts w:hint="eastAsia" w:ascii="宋体" w:hAnsi="宋体" w:cs="宋体"/>
          <w:sz w:val="24"/>
        </w:rPr>
      </w:pPr>
      <w:r>
        <w:rPr>
          <w:rFonts w:hint="eastAsia" w:ascii="宋体" w:hAnsi="宋体" w:cs="宋体" w:eastAsiaTheme="minorEastAsia"/>
          <w:sz w:val="24"/>
        </w:rPr>
      </w:r>
      <w:r>
        <w:rPr>
          <w:rFonts w:ascii="宋体" w:hAnsi="宋体" w:cs="宋体"/>
        </w:rPr>
      </w:r>
      <w:r/>
    </w:p>
    <w:p>
      <w:pPr>
        <w:ind w:firstLine="723"/>
        <w:jc w:val="center"/>
        <w:spacing w:before="100" w:beforeAutospacing="1" w:after="100" w:afterAutospacing="1"/>
        <w:widowControl/>
        <w:rPr>
          <w:rFonts w:hint="eastAsia" w:ascii="宋体" w:hAnsi="宋体" w:cs="宋体"/>
          <w:sz w:val="24"/>
        </w:rPr>
      </w:pPr>
      <w:r>
        <w:rPr>
          <w:rFonts w:hint="eastAsia" w:ascii="宋体" w:hAnsi="宋体" w:eastAsia="宋体" w:cs="宋体" w:eastAsiaTheme="minorEastAsia"/>
          <w:b/>
          <w:bCs/>
          <w:sz w:val="28"/>
          <w:szCs w:val="28"/>
        </w:rPr>
        <w:t xml:space="preserve">关于资格文件的声明函</w:t>
      </w:r>
      <w:r>
        <w:rPr>
          <w:rFonts w:ascii="宋体" w:hAnsi="宋体" w:cs="宋体"/>
        </w:rPr>
      </w:r>
      <w:r/>
    </w:p>
    <w:p>
      <w:pPr>
        <w:ind w:firstLine="440"/>
        <w:jc w:val="center"/>
        <w:spacing w:before="100" w:beforeAutospacing="1" w:after="100" w:afterAutospacing="1"/>
        <w:widowControl/>
        <w:rPr>
          <w:rFonts w:hint="eastAsia" w:ascii="宋体" w:hAnsi="宋体" w:cs="宋体"/>
          <w:sz w:val="24"/>
        </w:rPr>
      </w:pPr>
      <w:r>
        <w:rPr>
          <w:rFonts w:hint="eastAsia" w:ascii="宋体" w:hAnsi="宋体" w:cs="宋体" w:eastAsiaTheme="minorEastAsia"/>
          <w:sz w:val="24"/>
        </w:rPr>
      </w:r>
      <w:r>
        <w:rPr>
          <w:rFonts w:ascii="宋体" w:hAnsi="宋体" w:cs="宋体"/>
        </w:rPr>
      </w:r>
      <w:r/>
    </w:p>
    <w:p>
      <w:pPr>
        <w:spacing w:line="400" w:lineRule="exact"/>
        <w:rPr>
          <w:rFonts w:hint="eastAsia" w:ascii="宋体" w:hAnsi="宋体" w:cs="宋体"/>
          <w:b/>
          <w:bCs/>
          <w:szCs w:val="21"/>
        </w:rPr>
      </w:pPr>
      <w:r>
        <w:rPr>
          <w:rFonts w:hint="eastAsia" w:ascii="宋体" w:hAnsi="宋体" w:eastAsia="宋体" w:cs="宋体" w:eastAsiaTheme="minorEastAsia"/>
          <w:b/>
          <w:bCs/>
          <w:szCs w:val="21"/>
          <w:u w:val="single"/>
        </w:rPr>
        <w:t xml:space="preserve">苏州市卫康招投标咨询服务有限公司</w:t>
      </w:r>
      <w:r>
        <w:rPr>
          <w:rFonts w:hint="eastAsia" w:ascii="宋体" w:hAnsi="宋体" w:eastAsia="宋体" w:cs="宋体" w:eastAsiaTheme="minorEastAsia"/>
          <w:b/>
          <w:bCs/>
          <w:szCs w:val="21"/>
        </w:rPr>
        <w:t xml:space="preserve">：</w:t>
      </w:r>
      <w:r>
        <w:rPr>
          <w:rFonts w:ascii="宋体" w:hAnsi="宋体" w:cs="宋体"/>
        </w:rPr>
      </w:r>
      <w:r/>
    </w:p>
    <w:p>
      <w:pPr>
        <w:ind w:firstLine="440"/>
        <w:jc w:val="left"/>
        <w:spacing w:before="100" w:beforeAutospacing="1" w:after="100" w:afterAutospacing="1" w:line="400" w:lineRule="exact"/>
        <w:widowControl/>
        <w:rPr>
          <w:rFonts w:hint="eastAsia" w:ascii="宋体" w:hAnsi="宋体" w:cs="宋体"/>
          <w:sz w:val="24"/>
          <w:szCs w:val="21"/>
        </w:rPr>
      </w:pPr>
      <w:r>
        <w:rPr>
          <w:rFonts w:hint="eastAsia" w:ascii="宋体" w:hAnsi="宋体" w:cs="宋体" w:eastAsiaTheme="minorEastAsia"/>
          <w:sz w:val="24"/>
          <w:szCs w:val="21"/>
        </w:rPr>
      </w:r>
      <w:r>
        <w:rPr>
          <w:rFonts w:ascii="宋体" w:hAnsi="宋体" w:cs="宋体"/>
        </w:rPr>
      </w:r>
      <w:r/>
    </w:p>
    <w:p>
      <w:pPr>
        <w:ind w:firstLine="420"/>
        <w:spacing w:line="480" w:lineRule="auto"/>
        <w:rPr>
          <w:rFonts w:hint="eastAsia" w:ascii="宋体" w:hAnsi="宋体" w:cs="宋体"/>
          <w:szCs w:val="21"/>
        </w:rPr>
      </w:pPr>
      <w:r>
        <w:rPr>
          <w:rFonts w:hint="eastAsia" w:ascii="宋体" w:hAnsi="宋体" w:eastAsia="宋体" w:cs="宋体" w:eastAsiaTheme="minorEastAsia"/>
          <w:szCs w:val="21"/>
          <w:lang w:val="zh-CN"/>
        </w:rPr>
        <w:t xml:space="preserve">本公司愿就由贵公司组织实施的编号为号的采购活动进行投标。本公司所提交的投标文件中所有关于投标资格的文件、证明和陈述均是真实的、准确的。若与真实情况不符，本公司愿意承担由此而产生的一切后果。</w:t>
      </w:r>
      <w:r>
        <w:rPr>
          <w:rFonts w:ascii="宋体" w:hAnsi="宋体" w:cs="宋体"/>
        </w:rPr>
      </w:r>
      <w:r/>
    </w:p>
    <w:p>
      <w:pPr>
        <w:ind w:firstLine="425"/>
        <w:spacing w:line="48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5"/>
        <w:spacing w:line="48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5"/>
        <w:spacing w:line="48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ind w:firstLine="440"/>
        <w:jc w:val="left"/>
        <w:spacing w:before="100" w:beforeAutospacing="1" w:after="100" w:afterAutospacing="1" w:line="400" w:lineRule="exact"/>
        <w:widowControl/>
        <w:rPr>
          <w:rFonts w:hint="eastAsia" w:ascii="宋体" w:hAnsi="宋体" w:cs="宋体"/>
          <w:sz w:val="24"/>
          <w:szCs w:val="21"/>
        </w:rPr>
      </w:pPr>
      <w:r>
        <w:rPr>
          <w:rFonts w:hint="eastAsia" w:ascii="宋体" w:hAnsi="宋体" w:cs="宋体" w:eastAsiaTheme="minorEastAsia"/>
          <w:sz w:val="24"/>
          <w:szCs w:val="21"/>
        </w:rPr>
      </w:r>
      <w:r>
        <w:rPr>
          <w:rFonts w:ascii="宋体" w:hAnsi="宋体" w:cs="宋体"/>
        </w:rPr>
      </w:r>
      <w:r/>
    </w:p>
    <w:p>
      <w:pPr>
        <w:ind w:firstLine="440"/>
        <w:jc w:val="left"/>
        <w:spacing w:before="100" w:beforeAutospacing="1" w:after="100" w:afterAutospacing="1"/>
        <w:widowControl/>
        <w:rPr>
          <w:rFonts w:hint="eastAsia" w:ascii="宋体" w:hAnsi="宋体" w:cs="宋体"/>
          <w:sz w:val="24"/>
        </w:rPr>
      </w:pPr>
      <w:r>
        <w:rPr>
          <w:rFonts w:hint="eastAsia" w:ascii="宋体" w:hAnsi="宋体" w:cs="宋体" w:eastAsiaTheme="minorEastAsia"/>
          <w:sz w:val="24"/>
        </w:rPr>
      </w:r>
      <w:r>
        <w:rPr>
          <w:rFonts w:ascii="宋体" w:hAnsi="宋体" w:cs="宋体"/>
        </w:rPr>
      </w:r>
      <w:r/>
    </w:p>
    <w:p>
      <w:pPr>
        <w:jc w:val="left"/>
        <w:spacing w:before="100" w:beforeAutospacing="1" w:after="100" w:afterAutospacing="1"/>
        <w:widowControl/>
        <w:rPr>
          <w:rFonts w:hint="eastAsia" w:ascii="宋体" w:hAnsi="宋体" w:cs="宋体"/>
          <w:b/>
          <w:bCs/>
          <w:sz w:val="24"/>
          <w:szCs w:val="21"/>
        </w:rPr>
      </w:pPr>
      <w:r>
        <w:rPr>
          <w:rFonts w:hint="eastAsia" w:ascii="宋体" w:hAnsi="宋体" w:cs="宋体" w:eastAsiaTheme="minorEastAsia"/>
          <w:b/>
          <w:bCs/>
          <w:sz w:val="24"/>
          <w:szCs w:val="21"/>
        </w:rPr>
      </w:r>
      <w:r>
        <w:rPr>
          <w:rFonts w:ascii="宋体" w:hAnsi="宋体" w:cs="宋体"/>
        </w:rPr>
      </w:r>
      <w:r/>
    </w:p>
    <w:p>
      <w:pPr>
        <w:jc w:val="left"/>
        <w:spacing w:before="100" w:beforeAutospacing="1" w:after="100" w:afterAutospacing="1"/>
        <w:widowControl/>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shd w:val="nil" w:color="auto"/>
        <w:rPr>
          <w:rFonts w:hint="eastAsia" w:ascii="宋体" w:hAnsi="宋体" w:cs="宋体"/>
          <w:b/>
          <w:bCs/>
        </w:rPr>
      </w:pPr>
      <w:r>
        <w:rPr>
          <w:rFonts w:hint="eastAsia" w:ascii="宋体" w:hAnsi="宋体" w:eastAsia="宋体" w:cs="宋体" w:eastAsiaTheme="minorEastAsia"/>
          <w:b/>
          <w:szCs w:val="21"/>
          <w:highlight w:val="none"/>
        </w:rPr>
        <w:br w:type="page" w:clear="all"/>
      </w:r>
      <w:r>
        <w:rPr>
          <w:rFonts w:hint="eastAsia" w:ascii="宋体" w:hAnsi="宋体" w:eastAsia="宋体" w:cs="宋体" w:eastAsiaTheme="minorEastAsia"/>
          <w:b/>
          <w:szCs w:val="21"/>
          <w:highlight w:val="none"/>
        </w:rPr>
      </w:r>
      <w:r/>
    </w:p>
    <w:p>
      <w:pPr>
        <w:jc w:val="left"/>
        <w:spacing w:before="100" w:beforeAutospacing="1" w:after="100" w:afterAutospacing="1"/>
        <w:widowControl/>
        <w:rPr>
          <w:rFonts w:hint="eastAsia" w:ascii="宋体" w:hAnsi="宋体" w:cs="宋体" w:eastAsiaTheme="minorEastAsia"/>
          <w:b/>
          <w:bCs/>
          <w:highlight w:val="none"/>
        </w:rPr>
      </w:pPr>
      <w:r>
        <w:rPr>
          <w:rFonts w:hint="eastAsia" w:ascii="宋体" w:hAnsi="宋体" w:eastAsia="宋体" w:cs="宋体" w:eastAsiaTheme="minorEastAsia"/>
          <w:b/>
          <w:bCs/>
          <w:szCs w:val="21"/>
        </w:rPr>
        <w:t xml:space="preserve">（2）</w:t>
      </w:r>
      <w:r>
        <w:rPr>
          <w:rFonts w:hint="eastAsia" w:ascii="宋体" w:hAnsi="宋体" w:eastAsia="宋体" w:cs="宋体" w:eastAsiaTheme="minorEastAsia"/>
          <w:b/>
          <w:szCs w:val="21"/>
        </w:rPr>
        <w:t xml:space="preserve">投标单位情况表</w:t>
      </w:r>
      <w:r>
        <w:rPr>
          <w:rFonts w:ascii="宋体" w:hAnsi="宋体" w:cs="宋体"/>
        </w:rPr>
      </w:r>
      <w:r/>
    </w:p>
    <w:p>
      <w:pPr>
        <w:ind w:firstLine="723"/>
        <w:jc w:val="center"/>
        <w:spacing w:before="100" w:beforeAutospacing="1" w:after="100" w:afterAutospacing="1"/>
        <w:widowControl/>
        <w:rPr>
          <w:rFonts w:hint="eastAsia" w:ascii="宋体" w:hAnsi="宋体" w:cs="宋体"/>
          <w:b/>
          <w:bCs/>
          <w:sz w:val="36"/>
          <w:szCs w:val="36"/>
        </w:rPr>
      </w:pPr>
      <w:r>
        <w:rPr>
          <w:rFonts w:hint="eastAsia" w:ascii="宋体" w:hAnsi="宋体" w:eastAsia="宋体" w:cs="宋体" w:eastAsiaTheme="minorEastAsia"/>
          <w:b/>
          <w:bCs/>
          <w:sz w:val="28"/>
          <w:szCs w:val="28"/>
        </w:rPr>
        <w:t xml:space="preserve">投标单位情况表</w:t>
      </w:r>
      <w:r>
        <w:rPr>
          <w:rFonts w:ascii="宋体" w:hAnsi="宋体" w:cs="宋体"/>
        </w:rPr>
      </w:r>
      <w:r/>
    </w:p>
    <w:tbl>
      <w:tblPr>
        <w:tblStyle w:val="1049"/>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法定代表人</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成立日期</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企业地址</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注册资本</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万元</w:t>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经营范围</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职工人数</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其中：有中高级以上职称的人数</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资产总计</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      万元</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净资产</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万元</w:t>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股东权益</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     万元</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销售收入</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rPr>
              <w:t xml:space="preserve">2025年</w:t>
            </w:r>
            <w:r>
              <w:rPr>
                <w:rFonts w:hint="eastAsia" w:ascii="宋体" w:hAnsi="宋体" w:eastAsia="宋体" w:cs="宋体" w:eastAsiaTheme="minorEastAsia"/>
                <w:szCs w:val="21"/>
                <w:lang w:val="zh-CN"/>
              </w:rPr>
              <w:t xml:space="preserve">          万元</w:t>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实现利润</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rPr>
              <w:t xml:space="preserve">2025年</w:t>
            </w:r>
            <w:r>
              <w:rPr>
                <w:rFonts w:hint="eastAsia" w:ascii="宋体" w:hAnsi="宋体" w:eastAsia="宋体" w:cs="宋体" w:eastAsiaTheme="minorEastAsia"/>
                <w:szCs w:val="21"/>
                <w:lang w:val="zh-CN"/>
              </w:rPr>
              <w:t xml:space="preserve">  万元</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营业面积（含厂房面积）</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        平方米</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其中：</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自有面积         平方米</w:t>
            </w:r>
            <w:r>
              <w:rPr>
                <w:rFonts w:ascii="宋体" w:hAnsi="宋体" w:cs="宋体"/>
              </w:rPr>
            </w:r>
            <w:r/>
          </w:p>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承租面积         平方米</w:t>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单位简历及内设机构情况</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单位优势及特长</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eastAsia="宋体" w:cs="宋体" w:eastAsiaTheme="minorEastAsia"/>
                <w:szCs w:val="21"/>
                <w:lang w:val="zh-CN"/>
              </w:rPr>
              <w:t xml:space="preserve">其他需要说明的情况</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r>
            <w:r>
              <w:rPr>
                <w:rFonts w:ascii="宋体" w:hAnsi="宋体" w:cs="宋体"/>
              </w:rPr>
            </w:r>
            <w:r/>
          </w:p>
        </w:tc>
      </w:tr>
    </w:tbl>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rPr>
          <w:rFonts w:hint="eastAsia" w:ascii="宋体" w:hAnsi="宋体" w:cs="宋体"/>
        </w:rPr>
      </w:pPr>
      <w:r>
        <w:rPr>
          <w:rFonts w:hint="eastAsia" w:ascii="宋体" w:hAnsi="宋体" w:cs="宋体" w:eastAsiaTheme="minorEastAsia"/>
        </w:rPr>
      </w:r>
      <w:r>
        <w:rPr>
          <w:rFonts w:ascii="宋体" w:hAnsi="宋体" w:cs="宋体"/>
        </w:rPr>
      </w:r>
      <w:r/>
    </w:p>
    <w:p>
      <w:pPr>
        <w:jc w:val="left"/>
        <w:rPr>
          <w:rFonts w:hint="eastAsia" w:ascii="宋体" w:hAnsi="宋体" w:cs="宋体"/>
        </w:rPr>
      </w:pPr>
      <w:r>
        <w:rPr>
          <w:rFonts w:hint="eastAsia" w:ascii="宋体" w:hAnsi="宋体" w:cs="宋体" w:eastAsiaTheme="minorEastAsia"/>
        </w:rPr>
      </w:r>
      <w:r>
        <w:rPr>
          <w:rFonts w:ascii="宋体" w:hAnsi="宋体" w:cs="宋体"/>
        </w:rPr>
      </w:r>
      <w:r/>
    </w:p>
    <w:p>
      <w:pPr>
        <w:pageBreakBefore/>
        <w:spacing w:line="360" w:lineRule="auto"/>
        <w:rPr>
          <w:rFonts w:hint="eastAsia" w:ascii="宋体" w:hAnsi="宋体" w:cs="宋体"/>
          <w:b/>
          <w:bCs/>
          <w:szCs w:val="21"/>
        </w:rPr>
      </w:pPr>
      <w:r>
        <w:rPr>
          <w:rFonts w:hint="eastAsia" w:ascii="宋体" w:hAnsi="宋体" w:eastAsia="宋体" w:cs="宋体" w:eastAsiaTheme="minorEastAsia"/>
          <w:b/>
          <w:bCs/>
          <w:szCs w:val="21"/>
        </w:rPr>
        <w:t xml:space="preserve">格式9：</w:t>
      </w:r>
      <w:r>
        <w:rPr>
          <w:rFonts w:ascii="宋体" w:hAnsi="宋体" w:cs="宋体"/>
        </w:rPr>
      </w:r>
      <w:r/>
    </w:p>
    <w:p>
      <w:pPr>
        <w:jc w:val="center"/>
        <w:spacing w:line="400" w:lineRule="exact"/>
        <w:rPr>
          <w:rFonts w:hint="eastAsia" w:ascii="宋体" w:hAnsi="宋体" w:cs="宋体"/>
          <w:sz w:val="32"/>
          <w:szCs w:val="32"/>
        </w:rPr>
      </w:pPr>
      <w:r>
        <w:rPr>
          <w:rFonts w:hint="eastAsia" w:ascii="宋体" w:hAnsi="宋体" w:eastAsia="宋体" w:cs="宋体" w:eastAsiaTheme="minorEastAsia"/>
          <w:b/>
          <w:bCs/>
          <w:sz w:val="28"/>
          <w:szCs w:val="28"/>
          <w:lang w:val="zh-CN"/>
        </w:rPr>
        <w:t xml:space="preserve">中小企业声明函</w:t>
      </w:r>
      <w:r>
        <w:rPr>
          <w:rFonts w:ascii="宋体" w:hAnsi="宋体" w:cs="宋体"/>
        </w:rPr>
      </w:r>
      <w:r/>
    </w:p>
    <w:p>
      <w:pPr>
        <w:pStyle w:val="1089"/>
        <w:spacing w:line="400" w:lineRule="exact"/>
        <w:rPr>
          <w:rFonts w:hint="eastAsia" w:ascii="宋体" w:hAnsi="宋体" w:cs="宋体"/>
          <w:sz w:val="21"/>
          <w:szCs w:val="21"/>
        </w:rPr>
      </w:pPr>
      <w:r>
        <w:rPr>
          <w:rFonts w:hint="eastAsia" w:ascii="宋体" w:hAnsi="宋体" w:cs="宋体" w:eastAsiaTheme="minorEastAsia"/>
          <w:sz w:val="21"/>
          <w:szCs w:val="21"/>
        </w:rPr>
      </w:r>
      <w:r>
        <w:rPr>
          <w:rFonts w:ascii="宋体" w:hAnsi="宋体" w:cs="宋体"/>
        </w:rPr>
      </w:r>
      <w:r/>
    </w:p>
    <w:p>
      <w:pPr>
        <w:pStyle w:val="1093"/>
        <w:ind w:firstLine="420"/>
        <w:widowControl/>
        <w:rPr>
          <w:rFonts w:hint="eastAsia" w:ascii="宋体" w:hAnsi="宋体" w:cs="宋体"/>
          <w:szCs w:val="21"/>
        </w:rPr>
      </w:pPr>
      <w:r>
        <w:rPr>
          <w:rFonts w:hint="eastAsia" w:ascii="宋体" w:hAnsi="宋体" w:eastAsia="宋体" w:cs="宋体" w:eastAsiaTheme="minorEastAsia"/>
          <w:szCs w:val="21"/>
        </w:rPr>
        <w:t xml:space="preserve">本公司郑重声明， 根据《政府采购促进中小企业发展管理办法》（财库﹝2020﹞46 号） 的规定， 本公司参加</w:t>
      </w:r>
      <w:r>
        <w:rPr>
          <w:rFonts w:hint="eastAsia" w:ascii="宋体" w:hAnsi="宋体" w:eastAsia="宋体" w:cs="宋体" w:eastAsiaTheme="minorEastAsia"/>
          <w:szCs w:val="21"/>
          <w:u w:val="single"/>
        </w:rPr>
        <w:t xml:space="preserve">（单位名称）</w:t>
      </w:r>
      <w:r>
        <w:rPr>
          <w:rFonts w:hint="eastAsia" w:ascii="宋体" w:hAnsi="宋体" w:eastAsia="宋体" w:cs="宋体" w:eastAsiaTheme="minorEastAsia"/>
          <w:szCs w:val="21"/>
        </w:rPr>
        <w:t xml:space="preserve"> 的</w:t>
      </w:r>
      <w:r>
        <w:rPr>
          <w:rFonts w:hint="eastAsia" w:ascii="宋体" w:hAnsi="宋体" w:eastAsia="宋体" w:cs="宋体" w:eastAsiaTheme="minorEastAsia"/>
          <w:szCs w:val="21"/>
          <w:u w:val="single"/>
        </w:rPr>
        <w:t xml:space="preserve">（项目名称） </w:t>
      </w:r>
      <w:r>
        <w:rPr>
          <w:rFonts w:hint="eastAsia" w:ascii="宋体" w:hAnsi="宋体" w:eastAsia="宋体" w:cs="宋体" w:eastAsiaTheme="minorEastAsia"/>
          <w:szCs w:val="21"/>
        </w:rPr>
        <w:t xml:space="preserve">采购活动，服务全部由符合政策要求的中小企业承接。 具体情况如下：</w:t>
      </w:r>
      <w:r>
        <w:rPr>
          <w:rFonts w:ascii="宋体" w:hAnsi="宋体" w:cs="宋体"/>
        </w:rPr>
      </w:r>
      <w:r/>
    </w:p>
    <w:p>
      <w:pPr>
        <w:pStyle w:val="1093"/>
        <w:ind w:firstLine="420"/>
        <w:widowControl/>
        <w:rPr>
          <w:rFonts w:hint="eastAsia" w:ascii="宋体" w:hAnsi="宋体" w:cs="宋体"/>
          <w:szCs w:val="21"/>
        </w:rPr>
      </w:pPr>
      <w:r>
        <w:rPr>
          <w:rFonts w:hint="eastAsia" w:ascii="宋体" w:hAnsi="宋体" w:eastAsia="宋体" w:cs="宋体" w:eastAsiaTheme="minorEastAsia"/>
          <w:szCs w:val="21"/>
        </w:rPr>
        <w:t xml:space="preserve">1、</w:t>
      </w:r>
      <w:r>
        <w:rPr>
          <w:rFonts w:hint="eastAsia" w:ascii="宋体" w:hAnsi="宋体" w:eastAsia="宋体" w:cs="宋体" w:eastAsiaTheme="minorEastAsia"/>
          <w:szCs w:val="21"/>
          <w:u w:val="single"/>
        </w:rPr>
        <w:t xml:space="preserve">“行走的故宫”文旅IP项目策划及执行服务</w:t>
      </w:r>
      <w:r>
        <w:rPr>
          <w:rFonts w:hint="eastAsia" w:ascii="宋体" w:hAnsi="宋体" w:eastAsia="宋体" w:cs="宋体" w:eastAsiaTheme="minorEastAsia"/>
          <w:szCs w:val="21"/>
        </w:rPr>
        <w:t xml:space="preserve">，属于</w:t>
      </w:r>
      <w:r>
        <w:rPr>
          <w:rFonts w:hint="eastAsia" w:ascii="宋体" w:hAnsi="宋体" w:eastAsia="宋体" w:cs="宋体" w:eastAsiaTheme="minorEastAsia"/>
          <w:szCs w:val="21"/>
          <w:u w:val="single"/>
        </w:rPr>
        <w:t xml:space="preserve">其他未列明行业</w:t>
      </w:r>
      <w:r>
        <w:rPr>
          <w:rFonts w:hint="eastAsia" w:ascii="宋体" w:hAnsi="宋体" w:eastAsia="宋体" w:cs="宋体" w:eastAsiaTheme="minorEastAsia"/>
          <w:szCs w:val="21"/>
        </w:rPr>
        <w:t xml:space="preserve">；承建（承接） 企业为</w:t>
      </w:r>
      <w:r>
        <w:rPr>
          <w:rFonts w:hint="eastAsia" w:ascii="宋体" w:hAnsi="宋体" w:eastAsia="宋体" w:cs="宋体" w:eastAsiaTheme="minorEastAsia"/>
          <w:szCs w:val="21"/>
          <w:u w:val="single"/>
        </w:rPr>
        <w:t xml:space="preserve">（企业名称）</w:t>
      </w:r>
      <w:r>
        <w:rPr>
          <w:rFonts w:hint="eastAsia" w:ascii="宋体" w:hAnsi="宋体" w:eastAsia="宋体" w:cs="宋体" w:eastAsiaTheme="minorEastAsia"/>
          <w:szCs w:val="21"/>
        </w:rPr>
        <w:t xml:space="preserve">， 从业人员</w:t>
      </w:r>
      <w:r>
        <w:rPr>
          <w:rFonts w:hint="eastAsia" w:ascii="宋体" w:hAnsi="宋体" w:cs="宋体" w:eastAsiaTheme="minorEastAsia"/>
          <w:szCs w:val="21"/>
          <w:u w:val="single"/>
        </w:rPr>
        <w:t xml:space="preserve">      </w:t>
      </w:r>
      <w:r>
        <w:rPr>
          <w:rFonts w:hint="eastAsia" w:ascii="宋体" w:hAnsi="宋体" w:eastAsia="宋体" w:cs="宋体" w:eastAsiaTheme="minorEastAsia"/>
          <w:szCs w:val="21"/>
        </w:rPr>
        <w:t xml:space="preserve">人，营业收入为</w:t>
      </w:r>
      <w:r>
        <w:rPr>
          <w:rFonts w:hint="eastAsia" w:ascii="宋体" w:hAnsi="宋体" w:cs="宋体" w:eastAsiaTheme="minorEastAsia"/>
          <w:szCs w:val="21"/>
          <w:u w:val="single"/>
        </w:rPr>
        <w:t xml:space="preserve">      </w:t>
      </w:r>
      <w:r>
        <w:rPr>
          <w:rFonts w:hint="eastAsia" w:ascii="宋体" w:hAnsi="宋体" w:eastAsia="宋体" w:cs="宋体" w:eastAsiaTheme="minorEastAsia"/>
          <w:szCs w:val="21"/>
        </w:rPr>
        <w:t xml:space="preserve">万元，资产总额为</w:t>
      </w:r>
      <w:r>
        <w:rPr>
          <w:rFonts w:hint="eastAsia" w:ascii="宋体" w:hAnsi="宋体" w:cs="宋体" w:eastAsiaTheme="minorEastAsia"/>
          <w:szCs w:val="21"/>
          <w:u w:val="single"/>
        </w:rPr>
        <w:t xml:space="preserve">      </w:t>
      </w:r>
      <w:r>
        <w:rPr>
          <w:rFonts w:hint="eastAsia" w:ascii="宋体" w:hAnsi="宋体" w:eastAsia="宋体" w:cs="宋体" w:eastAsiaTheme="minorEastAsia"/>
          <w:szCs w:val="21"/>
        </w:rPr>
        <w:t xml:space="preserve">万元，属</w:t>
      </w:r>
      <w:r>
        <w:rPr>
          <w:rFonts w:hint="eastAsia" w:ascii="宋体" w:hAnsi="宋体" w:eastAsia="宋体" w:cs="宋体" w:eastAsiaTheme="minorEastAsia"/>
          <w:szCs w:val="21"/>
          <w:u w:val="single"/>
        </w:rPr>
        <w:t xml:space="preserve">于（中型企业、小型企业、 微型企业</w:t>
      </w:r>
      <w:r>
        <w:rPr>
          <w:rFonts w:hint="eastAsia" w:ascii="宋体" w:hAnsi="宋体" w:eastAsia="宋体" w:cs="宋体" w:eastAsiaTheme="minorEastAsia"/>
          <w:szCs w:val="21"/>
        </w:rPr>
        <w:t xml:space="preserve">）；</w:t>
      </w:r>
      <w:r>
        <w:rPr>
          <w:rFonts w:ascii="宋体" w:hAnsi="宋体" w:cs="宋体"/>
        </w:rPr>
      </w:r>
      <w:r/>
    </w:p>
    <w:p>
      <w:pPr>
        <w:pStyle w:val="1093"/>
        <w:ind w:firstLine="420"/>
        <w:widowControl/>
        <w:rPr>
          <w:rFonts w:hint="eastAsia" w:ascii="宋体" w:hAnsi="宋体" w:cs="宋体"/>
          <w:szCs w:val="21"/>
        </w:rPr>
      </w:pPr>
      <w:r>
        <w:rPr>
          <w:rFonts w:hint="eastAsia" w:ascii="宋体" w:hAnsi="宋体" w:eastAsia="宋体" w:cs="宋体" w:eastAsiaTheme="minorEastAsia"/>
          <w:szCs w:val="21"/>
        </w:rPr>
        <w:t xml:space="preserve">以上企业，不属于大企业的分支机构，不存在控股股东为大企业的情形，也不存在与大企业的负责人为同一人的情形。</w:t>
      </w:r>
      <w:r>
        <w:rPr>
          <w:rFonts w:ascii="宋体" w:hAnsi="宋体" w:cs="宋体"/>
        </w:rPr>
      </w:r>
      <w:r/>
    </w:p>
    <w:p>
      <w:pPr>
        <w:pStyle w:val="1093"/>
        <w:ind w:firstLine="420"/>
        <w:widowControl/>
        <w:rPr>
          <w:rFonts w:hint="eastAsia" w:ascii="宋体" w:hAnsi="宋体" w:cs="宋体"/>
          <w:szCs w:val="21"/>
        </w:rPr>
      </w:pPr>
      <w:r>
        <w:rPr>
          <w:rFonts w:hint="eastAsia" w:ascii="宋体" w:hAnsi="宋体" w:eastAsia="宋体" w:cs="宋体" w:eastAsiaTheme="minorEastAsia"/>
          <w:szCs w:val="21"/>
        </w:rPr>
        <w:t xml:space="preserve">本企业对上述声明内容的真实性负责。 如有虚假， 将依法承担相应责任。</w:t>
      </w:r>
      <w:r>
        <w:rPr>
          <w:rFonts w:ascii="宋体" w:hAnsi="宋体" w:cs="宋体"/>
        </w:rPr>
      </w:r>
      <w:r/>
    </w:p>
    <w:p>
      <w:pPr>
        <w:pStyle w:val="1093"/>
        <w:ind w:firstLine="420"/>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pStyle w:val="1093"/>
        <w:ind w:firstLine="420"/>
        <w:jc w:val="left"/>
        <w:widowControl/>
        <w:rPr>
          <w:rFonts w:hint="eastAsia" w:ascii="宋体" w:hAnsi="宋体" w:cs="宋体"/>
          <w:szCs w:val="21"/>
        </w:rPr>
      </w:pPr>
      <w:r>
        <w:rPr>
          <w:rFonts w:hint="eastAsia" w:ascii="宋体" w:hAnsi="宋体" w:cs="宋体" w:eastAsiaTheme="minorEastAsia"/>
          <w:szCs w:val="21"/>
        </w:rPr>
      </w:r>
      <w:r>
        <w:rPr>
          <w:rFonts w:ascii="宋体" w:hAnsi="宋体" w:cs="宋体"/>
        </w:rPr>
      </w:r>
      <w:r/>
    </w:p>
    <w:p>
      <w:pPr>
        <w:pStyle w:val="1093"/>
        <w:ind w:firstLine="420"/>
        <w:widowControl/>
        <w:rPr>
          <w:rFonts w:hint="eastAsia" w:ascii="宋体" w:hAnsi="宋体" w:cs="宋体"/>
          <w:szCs w:val="21"/>
        </w:rPr>
      </w:pPr>
      <w:r>
        <w:rPr>
          <w:rFonts w:hint="eastAsia" w:ascii="宋体" w:hAnsi="宋体" w:eastAsia="宋体" w:cs="宋体" w:eastAsiaTheme="minorEastAsia"/>
          <w:szCs w:val="21"/>
        </w:rPr>
        <w:t xml:space="preserve">注：</w:t>
      </w:r>
      <w:r>
        <w:rPr>
          <w:rFonts w:ascii="宋体" w:hAnsi="宋体" w:cs="宋体"/>
        </w:rPr>
      </w:r>
      <w:r/>
    </w:p>
    <w:p>
      <w:pPr>
        <w:pStyle w:val="1093"/>
        <w:ind w:firstLine="420"/>
        <w:widowControl/>
        <w:rPr>
          <w:rFonts w:hint="eastAsia" w:ascii="宋体" w:hAnsi="宋体" w:cs="宋体"/>
          <w:szCs w:val="21"/>
        </w:rPr>
      </w:pPr>
      <w:r>
        <w:rPr>
          <w:rFonts w:hint="eastAsia" w:ascii="宋体" w:hAnsi="宋体" w:eastAsia="宋体" w:cs="宋体" w:eastAsiaTheme="minorEastAsia"/>
          <w:szCs w:val="21"/>
        </w:rPr>
        <w:t xml:space="preserve">1、从业人员、 营业收入、 资产总额填报上一年度数据， 无上一年度数据的新成立企业可不填报。注：</w:t>
      </w:r>
      <w:r>
        <w:rPr>
          <w:rFonts w:ascii="宋体" w:hAnsi="宋体" w:cs="宋体"/>
        </w:rPr>
      </w:r>
      <w:r/>
    </w:p>
    <w:p>
      <w:pPr>
        <w:ind w:left="105" w:firstLine="420"/>
        <w:spacing w:line="360" w:lineRule="auto"/>
        <w:rPr>
          <w:rFonts w:hint="eastAsia" w:ascii="宋体" w:hAnsi="宋体" w:cs="宋体"/>
          <w:szCs w:val="21"/>
        </w:rPr>
      </w:pPr>
      <w:r>
        <w:rPr>
          <w:rFonts w:hint="eastAsia" w:ascii="宋体" w:hAnsi="宋体" w:eastAsia="宋体" w:cs="宋体" w:eastAsiaTheme="minorEastAsia"/>
          <w:szCs w:val="21"/>
        </w:rPr>
        <w:t xml:space="preserve">2、中小企业划分标准详见工信部联企业〔2011〕300号通知中的《中小企业划型标准规定》。</w:t>
      </w:r>
      <w:r>
        <w:rPr>
          <w:rFonts w:ascii="宋体" w:hAnsi="宋体" w:cs="宋体"/>
        </w:rPr>
      </w:r>
      <w:r/>
    </w:p>
    <w:p>
      <w:pPr>
        <w:pStyle w:val="1087"/>
        <w:rPr>
          <w:rFonts w:hint="eastAsia" w:ascii="宋体" w:hAnsi="宋体" w:cs="宋体"/>
        </w:rPr>
      </w:pPr>
      <w:r>
        <w:rPr>
          <w:rFonts w:hint="eastAsia" w:ascii="宋体" w:hAnsi="宋体" w:cs="宋体" w:eastAsiaTheme="minorEastAsia"/>
        </w:rPr>
      </w:r>
      <w:r>
        <w:rPr>
          <w:rFonts w:ascii="宋体" w:hAnsi="宋体" w:cs="宋体"/>
        </w:rPr>
      </w:r>
      <w:r/>
    </w:p>
    <w:p>
      <w:pPr>
        <w:rPr>
          <w:rFonts w:hint="eastAsia" w:ascii="宋体" w:hAnsi="宋体" w:cs="宋体"/>
        </w:rPr>
      </w:pPr>
      <w:r>
        <w:rPr>
          <w:rFonts w:hint="eastAsia" w:ascii="宋体" w:hAnsi="宋体" w:cs="宋体" w:eastAsiaTheme="minorEastAsia"/>
        </w:rPr>
      </w:r>
      <w:r>
        <w:rPr>
          <w:rFonts w:ascii="宋体" w:hAnsi="宋体" w:cs="宋体"/>
        </w:rPr>
      </w:r>
      <w:r/>
    </w:p>
    <w:p>
      <w:pPr>
        <w:pStyle w:val="1087"/>
        <w:rPr>
          <w:rFonts w:hint="eastAsia" w:ascii="宋体" w:hAnsi="宋体" w:cs="宋体"/>
        </w:rPr>
      </w:pPr>
      <w:r>
        <w:rPr>
          <w:rFonts w:hint="eastAsia" w:ascii="宋体" w:hAnsi="宋体" w:cs="宋体" w:eastAsiaTheme="minorEastAsia"/>
        </w:rPr>
      </w:r>
      <w:r>
        <w:rPr>
          <w:rFonts w:ascii="宋体" w:hAnsi="宋体" w:cs="宋体"/>
        </w:rPr>
      </w:r>
      <w:r/>
    </w:p>
    <w:p>
      <w:pPr>
        <w:rPr>
          <w:rFonts w:hint="eastAsia" w:ascii="宋体" w:hAnsi="宋体" w:cs="宋体"/>
        </w:rPr>
      </w:pPr>
      <w:r>
        <w:rPr>
          <w:rFonts w:hint="eastAsia" w:ascii="宋体" w:hAnsi="宋体" w:cs="宋体" w:eastAsiaTheme="minorEastAsia"/>
        </w:rPr>
      </w:r>
      <w:r>
        <w:rPr>
          <w:rFonts w:ascii="宋体" w:hAnsi="宋体" w:cs="宋体"/>
        </w:rPr>
      </w:r>
      <w:r/>
    </w:p>
    <w:p>
      <w:pPr>
        <w:pStyle w:val="1087"/>
        <w:rPr>
          <w:rFonts w:hint="eastAsia" w:ascii="宋体" w:hAnsi="宋体" w:cs="宋体"/>
        </w:rPr>
      </w:pPr>
      <w:r>
        <w:rPr>
          <w:rFonts w:hint="eastAsia" w:ascii="宋体" w:hAnsi="宋体" w:cs="宋体" w:eastAsiaTheme="minorEastAsia"/>
        </w:rPr>
      </w:r>
      <w:r>
        <w:rPr>
          <w:rFonts w:ascii="宋体" w:hAnsi="宋体" w:cs="宋体"/>
        </w:rPr>
      </w:r>
      <w:r/>
    </w:p>
    <w:p>
      <w:pPr>
        <w:rPr>
          <w:rFonts w:hint="eastAsia" w:ascii="宋体" w:hAnsi="宋体" w:cs="宋体"/>
        </w:rPr>
      </w:pPr>
      <w:r>
        <w:rPr>
          <w:rFonts w:hint="eastAsia" w:ascii="宋体" w:hAnsi="宋体" w:cs="宋体" w:eastAsiaTheme="minorEastAsia"/>
        </w:rPr>
      </w:r>
      <w:r>
        <w:rPr>
          <w:rFonts w:ascii="宋体" w:hAnsi="宋体" w:cs="宋体"/>
        </w:rPr>
      </w:r>
      <w:r/>
    </w:p>
    <w:p>
      <w:pPr>
        <w:pStyle w:val="1063"/>
        <w:spacing w:before="0" w:beforeAutospacing="0" w:after="0" w:afterAutospacing="0" w:line="480" w:lineRule="atLeast"/>
        <w:rPr>
          <w:rFonts w:hint="eastAsia" w:ascii="宋体" w:hAnsi="宋体" w:cs="宋体"/>
          <w:b/>
          <w:bCs/>
          <w:sz w:val="21"/>
          <w:szCs w:val="21"/>
        </w:rPr>
      </w:pPr>
      <w:r>
        <w:rPr>
          <w:rFonts w:hint="eastAsia" w:ascii="宋体" w:hAnsi="宋体" w:cs="宋体" w:eastAsiaTheme="minorEastAsia"/>
          <w:b/>
          <w:bCs/>
          <w:sz w:val="21"/>
          <w:szCs w:val="21"/>
        </w:rPr>
      </w:r>
      <w:r>
        <w:rPr>
          <w:rFonts w:ascii="宋体" w:hAnsi="宋体" w:cs="宋体"/>
        </w:rPr>
      </w:r>
      <w:r/>
    </w:p>
    <w:p>
      <w:pPr>
        <w:pStyle w:val="1063"/>
        <w:spacing w:before="0" w:beforeAutospacing="0" w:after="0" w:afterAutospacing="0" w:line="480" w:lineRule="atLeast"/>
        <w:rPr>
          <w:rFonts w:hint="eastAsia" w:ascii="宋体" w:hAnsi="宋体" w:cs="宋体"/>
          <w:b/>
          <w:bCs/>
          <w:sz w:val="21"/>
          <w:szCs w:val="21"/>
        </w:rPr>
      </w:pPr>
      <w:r>
        <w:rPr>
          <w:rFonts w:hint="eastAsia" w:ascii="宋体" w:hAnsi="宋体" w:cs="宋体" w:eastAsiaTheme="minorEastAsia"/>
          <w:b/>
          <w:bCs/>
          <w:sz w:val="21"/>
          <w:szCs w:val="21"/>
        </w:rPr>
      </w:r>
      <w:r>
        <w:rPr>
          <w:rFonts w:ascii="宋体" w:hAnsi="宋体" w:cs="宋体"/>
        </w:rPr>
      </w:r>
      <w:r/>
    </w:p>
    <w:p>
      <w:pPr>
        <w:shd w:val="nil" w:color="auto"/>
        <w:rPr>
          <w:rFonts w:hint="eastAsia" w:ascii="宋体" w:hAnsi="宋体" w:cs="宋体"/>
          <w:b/>
          <w:bCs/>
          <w:sz w:val="21"/>
          <w:szCs w:val="21"/>
        </w:rPr>
      </w:pPr>
      <w:r>
        <w:rPr>
          <w:rFonts w:hint="eastAsia" w:ascii="宋体" w:hAnsi="宋体" w:eastAsia="宋体" w:cs="宋体" w:eastAsiaTheme="minorEastAsia"/>
          <w:b/>
          <w:bCs/>
          <w:sz w:val="21"/>
          <w:szCs w:val="21"/>
          <w:highlight w:val="none"/>
        </w:rPr>
        <w:br w:type="page" w:clear="all"/>
      </w:r>
      <w:r>
        <w:rPr>
          <w:rFonts w:hint="eastAsia" w:ascii="宋体" w:hAnsi="宋体" w:eastAsia="宋体" w:cs="宋体" w:eastAsiaTheme="minorEastAsia"/>
          <w:b/>
          <w:bCs/>
          <w:sz w:val="21"/>
          <w:szCs w:val="21"/>
          <w:highlight w:val="none"/>
        </w:rPr>
      </w:r>
      <w:r/>
    </w:p>
    <w:p>
      <w:pPr>
        <w:pStyle w:val="1063"/>
        <w:spacing w:before="0" w:beforeAutospacing="0" w:after="0" w:afterAutospacing="0" w:line="480" w:lineRule="atLeast"/>
        <w:rPr>
          <w:rFonts w:hint="eastAsia" w:ascii="宋体" w:hAnsi="宋体" w:cs="宋体" w:eastAsiaTheme="minorEastAsia"/>
          <w:b/>
          <w:bCs/>
          <w:sz w:val="21"/>
          <w:szCs w:val="21"/>
          <w:highlight w:val="none"/>
        </w:rPr>
      </w:pPr>
      <w:r>
        <w:rPr>
          <w:rFonts w:hint="eastAsia" w:ascii="宋体" w:hAnsi="宋体" w:eastAsia="宋体" w:cs="宋体" w:eastAsiaTheme="minorEastAsia"/>
          <w:b/>
          <w:bCs/>
          <w:sz w:val="21"/>
          <w:szCs w:val="21"/>
        </w:rPr>
        <w:t xml:space="preserve">格式10：残疾人福利性单位声明函</w:t>
      </w:r>
      <w:r>
        <w:rPr>
          <w:rFonts w:ascii="宋体" w:hAnsi="宋体" w:cs="宋体"/>
        </w:rPr>
      </w:r>
      <w:r/>
    </w:p>
    <w:p>
      <w:pPr>
        <w:pStyle w:val="1063"/>
        <w:spacing w:before="0" w:beforeAutospacing="0" w:after="0" w:afterAutospacing="0" w:line="480" w:lineRule="atLeast"/>
        <w:rPr>
          <w:rFonts w:hint="eastAsia" w:ascii="宋体" w:hAnsi="宋体" w:cs="宋体"/>
          <w:sz w:val="21"/>
          <w:szCs w:val="21"/>
        </w:rPr>
      </w:pPr>
      <w:r>
        <w:rPr>
          <w:rFonts w:hint="eastAsia" w:ascii="宋体" w:hAnsi="宋体" w:cs="宋体" w:eastAsiaTheme="minorEastAsia"/>
          <w:sz w:val="21"/>
          <w:szCs w:val="21"/>
        </w:rPr>
      </w:r>
      <w:r>
        <w:rPr>
          <w:rFonts w:ascii="宋体" w:hAnsi="宋体" w:cs="宋体"/>
        </w:rPr>
      </w:r>
      <w:r/>
    </w:p>
    <w:p>
      <w:pPr>
        <w:pStyle w:val="1063"/>
        <w:spacing w:before="0" w:beforeAutospacing="0" w:after="0" w:afterAutospacing="0" w:line="480" w:lineRule="atLeast"/>
        <w:rPr>
          <w:rFonts w:hint="eastAsia" w:ascii="宋体" w:hAnsi="宋体" w:cs="宋体"/>
          <w:sz w:val="21"/>
          <w:szCs w:val="21"/>
        </w:rPr>
      </w:pPr>
      <w:r>
        <w:rPr>
          <w:rFonts w:hint="eastAsia" w:ascii="宋体" w:hAnsi="宋体" w:cs="宋体" w:eastAsiaTheme="minorEastAsia"/>
          <w:sz w:val="21"/>
          <w:szCs w:val="21"/>
        </w:rPr>
      </w:r>
      <w:r>
        <w:rPr>
          <w:rFonts w:ascii="宋体" w:hAnsi="宋体" w:cs="宋体"/>
        </w:rPr>
      </w:r>
      <w:r/>
    </w:p>
    <w:p>
      <w:pPr>
        <w:pStyle w:val="1063"/>
        <w:jc w:val="center"/>
        <w:spacing w:before="0" w:beforeAutospacing="0" w:after="0" w:afterAutospacing="0" w:line="480" w:lineRule="atLeast"/>
        <w:rPr>
          <w:rFonts w:hint="eastAsia" w:ascii="宋体" w:hAnsi="宋体" w:cs="宋体"/>
        </w:rPr>
      </w:pPr>
      <w:r>
        <w:rPr>
          <w:rFonts w:hint="eastAsia" w:ascii="宋体" w:hAnsi="宋体" w:eastAsia="宋体" w:cs="宋体" w:eastAsiaTheme="minorEastAsia"/>
          <w:b/>
          <w:bCs/>
          <w:sz w:val="28"/>
          <w:szCs w:val="28"/>
        </w:rPr>
        <w:t xml:space="preserve">残疾人福利性单位声明函</w:t>
      </w:r>
      <w:r>
        <w:rPr>
          <w:rFonts w:ascii="宋体" w:hAnsi="宋体" w:cs="宋体"/>
        </w:rPr>
      </w:r>
      <w:r/>
    </w:p>
    <w:p>
      <w:pPr>
        <w:pStyle w:val="1063"/>
        <w:spacing w:before="0" w:beforeAutospacing="0" w:after="0" w:afterAutospacing="0" w:line="480" w:lineRule="atLeast"/>
        <w:rPr>
          <w:rFonts w:hint="eastAsia" w:ascii="宋体" w:hAnsi="宋体" w:cs="宋体"/>
          <w:sz w:val="21"/>
          <w:szCs w:val="21"/>
        </w:rPr>
      </w:pPr>
      <w:r>
        <w:rPr>
          <w:rFonts w:hint="eastAsia" w:ascii="宋体" w:hAnsi="宋体" w:cs="宋体" w:eastAsiaTheme="minorEastAsia"/>
          <w:sz w:val="21"/>
          <w:szCs w:val="21"/>
        </w:rPr>
      </w:r>
      <w:r>
        <w:rPr>
          <w:rFonts w:ascii="宋体" w:hAnsi="宋体" w:cs="宋体"/>
        </w:rPr>
      </w:r>
      <w:r/>
    </w:p>
    <w:p>
      <w:pPr>
        <w:pStyle w:val="1063"/>
        <w:ind w:firstLine="420"/>
        <w:spacing w:before="0" w:beforeAutospacing="0" w:after="0" w:afterAutospacing="0" w:line="480" w:lineRule="atLeast"/>
        <w:rPr>
          <w:rFonts w:hint="eastAsia" w:ascii="宋体" w:hAnsi="宋体" w:cs="宋体"/>
          <w:sz w:val="21"/>
          <w:szCs w:val="21"/>
        </w:rPr>
      </w:pPr>
      <w:r>
        <w:rPr>
          <w:rFonts w:hint="eastAsia" w:ascii="宋体" w:hAnsi="宋体" w:eastAsia="宋体" w:cs="宋体" w:eastAsiaTheme="minor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1063"/>
        <w:ind w:firstLine="420"/>
        <w:spacing w:before="0" w:beforeAutospacing="0" w:after="0" w:afterAutospacing="0" w:line="480" w:lineRule="atLeast"/>
        <w:rPr>
          <w:rFonts w:hint="eastAsia" w:ascii="宋体" w:hAnsi="宋体" w:cs="宋体"/>
          <w:sz w:val="21"/>
          <w:szCs w:val="21"/>
        </w:rPr>
      </w:pPr>
      <w:r>
        <w:rPr>
          <w:rFonts w:hint="eastAsia" w:ascii="宋体" w:hAnsi="宋体" w:eastAsia="宋体" w:cs="宋体" w:eastAsiaTheme="minorEastAsia"/>
          <w:sz w:val="21"/>
          <w:szCs w:val="21"/>
        </w:rPr>
        <w:t xml:space="preserve">本单位对上述声明的真实性负责。如有虚假，将依法承担相应责任。</w:t>
      </w:r>
      <w:r>
        <w:rPr>
          <w:rFonts w:ascii="宋体" w:hAnsi="宋体" w:cs="宋体"/>
        </w:rPr>
      </w:r>
      <w:r/>
    </w:p>
    <w:p>
      <w:pPr>
        <w:pStyle w:val="1063"/>
        <w:spacing w:before="0" w:beforeAutospacing="0" w:after="0" w:afterAutospacing="0" w:line="480" w:lineRule="atLeast"/>
        <w:rPr>
          <w:rFonts w:hint="eastAsia" w:ascii="宋体" w:hAnsi="宋体" w:cs="宋体"/>
          <w:sz w:val="21"/>
          <w:szCs w:val="21"/>
        </w:rPr>
      </w:pPr>
      <w:r>
        <w:rPr>
          <w:rFonts w:hint="eastAsia" w:ascii="宋体" w:hAnsi="宋体" w:cs="宋体" w:eastAsiaTheme="minorEastAsia"/>
          <w:sz w:val="21"/>
          <w:szCs w:val="21"/>
        </w:rPr>
      </w:r>
      <w:r>
        <w:rPr>
          <w:rFonts w:ascii="宋体" w:hAnsi="宋体" w:cs="宋体"/>
        </w:rPr>
      </w:r>
      <w:r/>
    </w:p>
    <w:p>
      <w:pPr>
        <w:pStyle w:val="1063"/>
        <w:spacing w:before="0" w:beforeAutospacing="0" w:after="0" w:afterAutospacing="0" w:line="480" w:lineRule="atLeast"/>
        <w:rPr>
          <w:rFonts w:hint="eastAsia" w:ascii="宋体" w:hAnsi="宋体" w:cs="宋体"/>
          <w:sz w:val="21"/>
          <w:szCs w:val="21"/>
        </w:rPr>
      </w:pPr>
      <w:r>
        <w:rPr>
          <w:rFonts w:hint="eastAsia" w:ascii="宋体" w:hAnsi="宋体" w:cs="宋体" w:eastAsiaTheme="minorEastAsia"/>
          <w:sz w:val="21"/>
          <w:szCs w:val="21"/>
        </w:rPr>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bidi="en-US"/>
        </w:rPr>
        <w:t xml:space="preserve">响应单位（盖章）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szCs w:val="21"/>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szCs w:val="21"/>
        </w:rPr>
      </w:pPr>
      <w:r>
        <w:rPr>
          <w:rFonts w:hint="eastAsia" w:ascii="宋体" w:hAnsi="宋体" w:eastAsia="宋体" w:cs="宋体" w:eastAsiaTheme="minorEastAsia"/>
          <w:bCs/>
          <w:szCs w:val="21"/>
          <w:lang w:bidi="en-US"/>
        </w:rPr>
        <w:t xml:space="preserve">日期：</w:t>
      </w:r>
      <w:r>
        <w:rPr>
          <w:rFonts w:ascii="宋体" w:hAnsi="宋体" w:cs="宋体"/>
        </w:rPr>
      </w:r>
      <w:r/>
    </w:p>
    <w:p>
      <w:pPr>
        <w:pStyle w:val="1063"/>
        <w:spacing w:beforeAutospacing="0" w:afterAutospacing="0" w:line="480" w:lineRule="atLeast"/>
        <w:rPr>
          <w:rFonts w:hint="eastAsia" w:ascii="宋体" w:hAnsi="宋体" w:cs="宋体"/>
          <w:szCs w:val="21"/>
        </w:rPr>
      </w:pPr>
      <w:r>
        <w:rPr>
          <w:rFonts w:hint="eastAsia" w:ascii="宋体" w:hAnsi="宋体" w:cs="宋体" w:eastAsiaTheme="minorEastAsia"/>
          <w:szCs w:val="21"/>
        </w:rPr>
      </w:r>
      <w:r>
        <w:rPr>
          <w:rFonts w:ascii="宋体" w:hAnsi="宋体" w:cs="宋体"/>
        </w:rPr>
      </w:r>
      <w:r/>
    </w:p>
    <w:p>
      <w:pPr>
        <w:rPr>
          <w:rFonts w:hint="eastAsia" w:ascii="宋体" w:hAnsi="宋体" w:cs="宋体"/>
          <w:szCs w:val="21"/>
        </w:rPr>
      </w:pPr>
      <w:r>
        <w:rPr>
          <w:rFonts w:hint="eastAsia" w:ascii="宋体" w:hAnsi="宋体" w:cs="宋体" w:eastAsiaTheme="minorEastAsia"/>
          <w:szCs w:val="21"/>
        </w:rPr>
        <w:br w:type="page" w:clear="all"/>
      </w:r>
      <w:r>
        <w:rPr>
          <w:rFonts w:ascii="宋体" w:hAnsi="宋体" w:cs="宋体"/>
        </w:rPr>
      </w:r>
      <w:r/>
    </w:p>
    <w:p>
      <w:pPr>
        <w:jc w:val="left"/>
        <w:spacing w:before="100" w:after="100" w:line="480" w:lineRule="atLeast"/>
        <w:widowControl/>
        <w:rPr>
          <w:rFonts w:hint="eastAsia" w:ascii="宋体" w:hAnsi="宋体" w:cs="宋体"/>
          <w:b/>
          <w:bCs/>
          <w:szCs w:val="21"/>
        </w:rPr>
      </w:pPr>
      <w:r>
        <w:rPr>
          <w:rFonts w:hint="eastAsia" w:ascii="宋体" w:hAnsi="宋体" w:eastAsia="宋体" w:cs="宋体" w:eastAsiaTheme="minorEastAsia"/>
          <w:b/>
          <w:bCs/>
          <w:szCs w:val="21"/>
        </w:rPr>
        <w:t xml:space="preserve">格式11：响应保证承诺书</w:t>
      </w:r>
      <w:r>
        <w:rPr>
          <w:rFonts w:ascii="宋体" w:hAnsi="宋体" w:cs="宋体"/>
        </w:rPr>
      </w:r>
      <w:r/>
    </w:p>
    <w:p>
      <w:pPr>
        <w:jc w:val="center"/>
        <w:spacing w:before="100" w:after="100" w:line="480" w:lineRule="atLeast"/>
        <w:widowControl/>
        <w:rPr>
          <w:rFonts w:hint="eastAsia" w:ascii="宋体" w:hAnsi="宋体" w:cs="宋体"/>
          <w:b/>
          <w:bCs/>
          <w:szCs w:val="21"/>
        </w:rPr>
      </w:pPr>
      <w:r>
        <w:rPr>
          <w:rFonts w:hint="eastAsia" w:ascii="宋体" w:hAnsi="宋体" w:cs="宋体" w:eastAsiaTheme="minorEastAsia"/>
          <w:b/>
          <w:bCs/>
          <w:szCs w:val="21"/>
        </w:rPr>
      </w:r>
      <w:r>
        <w:rPr>
          <w:rFonts w:ascii="宋体" w:hAnsi="宋体" w:cs="宋体"/>
        </w:rPr>
      </w:r>
      <w:r/>
    </w:p>
    <w:p>
      <w:pPr>
        <w:jc w:val="center"/>
        <w:spacing w:before="100" w:after="100" w:line="480" w:lineRule="atLeast"/>
        <w:widowControl/>
        <w:rPr>
          <w:rFonts w:hint="eastAsia" w:ascii="宋体" w:hAnsi="宋体" w:cs="宋体"/>
          <w:szCs w:val="21"/>
        </w:rPr>
      </w:pPr>
      <w:r>
        <w:rPr>
          <w:rFonts w:hint="eastAsia" w:ascii="宋体" w:hAnsi="宋体" w:eastAsia="宋体" w:cs="宋体" w:eastAsiaTheme="minorEastAsia"/>
          <w:b/>
          <w:bCs/>
          <w:sz w:val="28"/>
          <w:szCs w:val="28"/>
        </w:rPr>
        <w:t xml:space="preserve">响应保证承诺书</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致：</w:t>
      </w:r>
      <w:r>
        <w:rPr>
          <w:rFonts w:hint="eastAsia" w:ascii="宋体" w:hAnsi="宋体" w:eastAsia="宋体" w:cs="宋体" w:eastAsiaTheme="minorEastAsia"/>
          <w:szCs w:val="21"/>
          <w:u w:val="single"/>
        </w:rPr>
        <w:t xml:space="preserve"> 苏州市卫康招投标咨询服务有限公司</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我单位自愿参加</w:t>
      </w:r>
      <w:r>
        <w:rPr>
          <w:rFonts w:hint="eastAsia" w:ascii="宋体" w:hAnsi="宋体" w:eastAsia="宋体" w:cs="宋体" w:eastAsiaTheme="minorEastAsia"/>
          <w:szCs w:val="21"/>
          <w:u w:val="single"/>
        </w:rPr>
        <w:t xml:space="preserve"> （项目名称和采购编号）</w:t>
      </w:r>
      <w:r>
        <w:rPr>
          <w:rFonts w:hint="eastAsia" w:ascii="宋体" w:hAnsi="宋体" w:eastAsia="宋体" w:cs="宋体" w:eastAsiaTheme="minorEastAsia"/>
          <w:szCs w:val="21"/>
        </w:rPr>
        <w:t xml:space="preserve">的投标，并做出如下承诺：</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一、除不可抗力外，我单位如果发生以下行为，将在行为发生的10个工作日内，向贵方支付本采购文件公布的预算金额的2%作为违约赔偿金。</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1.自投标截止时间至本项目发布中标公告为止，撤销投标；</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2.中标后不依法与采购单位签订合同；</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3.中标后不按本采购文件规定向采购单位提交履约保证金；</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4.中标后不按本采购文件规定向贵方缴纳采购代理费。</w:t>
      </w:r>
      <w:r>
        <w:rPr>
          <w:rFonts w:ascii="宋体" w:hAnsi="宋体" w:cs="宋体"/>
        </w:rPr>
      </w:r>
      <w:r/>
    </w:p>
    <w:p>
      <w:pPr>
        <w:ind w:firstLine="420"/>
        <w:jc w:val="left"/>
        <w:spacing w:before="100" w:after="100" w:line="440" w:lineRule="atLeast"/>
        <w:widowControl/>
        <w:rPr>
          <w:rFonts w:hint="eastAsia" w:ascii="宋体" w:hAnsi="宋体" w:cs="宋体"/>
          <w:szCs w:val="21"/>
        </w:rPr>
      </w:pPr>
      <w:r>
        <w:rPr>
          <w:rFonts w:hint="eastAsia" w:ascii="宋体" w:hAnsi="宋体" w:eastAsia="宋体" w:cs="宋体" w:eastAsiaTheme="minorEastAsia"/>
          <w:szCs w:val="21"/>
        </w:rPr>
        <w:t xml:space="preserve">二、我单位知晓上述行为的法律后果，承认本承诺书作为贵方要求我单位履行违约赔偿义务的依据作用。</w:t>
      </w:r>
      <w:r>
        <w:rPr>
          <w:rFonts w:ascii="宋体" w:hAnsi="宋体" w:cs="宋体"/>
        </w:rPr>
      </w:r>
      <w:r/>
    </w:p>
    <w:p>
      <w:pPr>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 </w:t>
      </w:r>
      <w:r>
        <w:rPr>
          <w:rFonts w:ascii="宋体" w:hAnsi="宋体" w:cs="宋体"/>
        </w:rPr>
      </w:r>
      <w:r/>
    </w:p>
    <w:p>
      <w:pPr>
        <w:ind w:left="420"/>
        <w:jc w:val="left"/>
        <w:spacing w:before="100" w:after="100" w:line="480" w:lineRule="atLeast"/>
        <w:widowControl/>
        <w:rPr>
          <w:rFonts w:hint="eastAsia" w:ascii="宋体" w:hAnsi="宋体" w:cs="宋体"/>
          <w:szCs w:val="21"/>
        </w:rPr>
      </w:pPr>
      <w:r>
        <w:rPr>
          <w:rFonts w:hint="eastAsia" w:ascii="宋体" w:hAnsi="宋体" w:eastAsia="宋体" w:cs="宋体" w:eastAsiaTheme="minorEastAsia"/>
          <w:szCs w:val="21"/>
        </w:rPr>
        <w:t xml:space="preserve">响应人：</w:t>
      </w:r>
      <w:r>
        <w:rPr>
          <w:rFonts w:hint="eastAsia" w:ascii="宋体" w:hAnsi="宋体" w:cs="宋体" w:eastAsiaTheme="minorEastAsia"/>
          <w:szCs w:val="21"/>
          <w:u w:val="single"/>
        </w:rPr>
        <w:t xml:space="preserve">                    </w:t>
      </w:r>
      <w:r>
        <w:rPr>
          <w:rFonts w:hint="eastAsia" w:ascii="宋体" w:hAnsi="宋体" w:eastAsia="宋体" w:cs="宋体" w:eastAsiaTheme="minorEastAsia"/>
          <w:szCs w:val="21"/>
        </w:rPr>
        <w:t xml:space="preserve">（盖公章）</w:t>
      </w:r>
      <w:r>
        <w:rPr>
          <w:rFonts w:ascii="宋体" w:hAnsi="宋体" w:cs="宋体"/>
        </w:rPr>
      </w:r>
      <w:r/>
    </w:p>
    <w:p>
      <w:pPr>
        <w:ind w:left="420"/>
        <w:jc w:val="left"/>
        <w:spacing w:before="100" w:after="100" w:line="480" w:lineRule="atLeast"/>
        <w:widowControl/>
        <w:rPr>
          <w:rFonts w:hint="eastAsia" w:ascii="宋体" w:hAnsi="宋体" w:cs="宋体"/>
          <w:szCs w:val="21"/>
        </w:rPr>
      </w:pPr>
      <w:r>
        <w:rPr>
          <w:rFonts w:hint="eastAsia" w:ascii="宋体" w:hAnsi="宋体" w:eastAsia="宋体" w:cs="宋体" w:eastAsiaTheme="minorEastAsia"/>
          <w:szCs w:val="21"/>
        </w:rPr>
        <w:t xml:space="preserve">地址：</w:t>
      </w:r>
      <w:r>
        <w:rPr>
          <w:rFonts w:hint="eastAsia" w:ascii="宋体" w:hAnsi="宋体" w:cs="宋体" w:eastAsiaTheme="minorEastAsia"/>
          <w:szCs w:val="21"/>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szCs w:val="21"/>
        </w:rPr>
      </w:pPr>
      <w:r>
        <w:rPr>
          <w:rFonts w:hint="eastAsia" w:ascii="宋体" w:hAnsi="宋体" w:eastAsia="宋体" w:cs="宋体" w:eastAsiaTheme="minorEastAsia"/>
          <w:szCs w:val="21"/>
        </w:rPr>
        <w:t xml:space="preserve">电话：</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 </w:t>
      </w:r>
      <w:r>
        <w:rPr>
          <w:rFonts w:ascii="宋体" w:hAnsi="宋体" w:cs="宋体"/>
        </w:rPr>
      </w:r>
      <w:r/>
    </w:p>
    <w:p>
      <w:pPr>
        <w:ind w:left="420"/>
        <w:jc w:val="left"/>
        <w:spacing w:before="100" w:after="100" w:line="480" w:lineRule="atLeast"/>
        <w:widowControl/>
        <w:rPr>
          <w:rFonts w:hint="eastAsia" w:ascii="宋体" w:hAnsi="宋体" w:cs="宋体"/>
          <w:szCs w:val="21"/>
        </w:rPr>
      </w:pPr>
      <w:r>
        <w:rPr>
          <w:rFonts w:hint="eastAsia" w:ascii="宋体" w:hAnsi="宋体" w:eastAsia="宋体" w:cs="宋体" w:eastAsiaTheme="minorEastAsia"/>
          <w:szCs w:val="21"/>
        </w:rPr>
        <w:t xml:space="preserve">传真：</w:t>
      </w:r>
      <w:r>
        <w:rPr>
          <w:rFonts w:hint="eastAsia" w:ascii="宋体" w:hAnsi="宋体" w:cs="宋体" w:eastAsiaTheme="minorEastAsia"/>
          <w:szCs w:val="21"/>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szCs w:val="21"/>
        </w:rPr>
      </w:pPr>
      <w:r>
        <w:rPr>
          <w:rFonts w:hint="eastAsia" w:ascii="宋体" w:hAnsi="宋体" w:eastAsia="宋体" w:cs="宋体" w:eastAsiaTheme="minorEastAsia"/>
          <w:szCs w:val="21"/>
        </w:rPr>
        <w:t xml:space="preserve">电子邮件：</w:t>
      </w:r>
      <w:r>
        <w:rPr>
          <w:rFonts w:hint="eastAsia" w:ascii="宋体" w:hAnsi="宋体" w:cs="宋体" w:eastAsiaTheme="minorEastAsia"/>
          <w:szCs w:val="21"/>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szCs w:val="21"/>
        </w:rPr>
      </w:pPr>
      <w:r>
        <w:rPr>
          <w:rFonts w:hint="eastAsia" w:ascii="宋体" w:hAnsi="宋体" w:eastAsia="宋体" w:cs="宋体" w:eastAsiaTheme="minorEastAsia"/>
          <w:szCs w:val="21"/>
        </w:rPr>
        <w:t xml:space="preserve">邮编：</w:t>
      </w:r>
      <w:r>
        <w:rPr>
          <w:rFonts w:hint="eastAsia" w:ascii="宋体" w:hAnsi="宋体" w:cs="宋体" w:eastAsiaTheme="minorEastAsia"/>
          <w:szCs w:val="21"/>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szCs w:val="21"/>
        </w:rPr>
      </w:pPr>
      <w:r>
        <w:rPr>
          <w:rFonts w:hint="eastAsia" w:ascii="宋体" w:hAnsi="宋体" w:eastAsia="宋体" w:cs="宋体" w:eastAsiaTheme="minorEastAsia"/>
          <w:szCs w:val="21"/>
        </w:rPr>
        <w:t xml:space="preserve">法定代表人或委托代理人（签字或签章）：</w:t>
      </w:r>
      <w:r>
        <w:rPr>
          <w:rFonts w:hint="eastAsia" w:ascii="宋体" w:hAnsi="宋体" w:cs="宋体" w:eastAsiaTheme="minorEastAsia"/>
          <w:szCs w:val="21"/>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rPr>
      </w:pPr>
      <w:r>
        <w:rPr>
          <w:rFonts w:hint="eastAsia" w:ascii="宋体" w:hAnsi="宋体" w:eastAsia="宋体" w:cs="宋体" w:eastAsiaTheme="minorEastAsia"/>
          <w:szCs w:val="21"/>
        </w:rPr>
        <w:t xml:space="preserve">日期：</w:t>
      </w:r>
      <w:r>
        <w:rPr>
          <w:rFonts w:hint="eastAsia" w:ascii="宋体" w:hAnsi="宋体" w:cs="宋体" w:eastAsiaTheme="minorEastAsia"/>
          <w:szCs w:val="21"/>
          <w:u w:val="single"/>
        </w:rPr>
        <w:t xml:space="preserve">                           </w:t>
      </w:r>
      <w:r>
        <w:rPr>
          <w:rFonts w:ascii="宋体" w:hAnsi="宋体" w:cs="宋体"/>
        </w:rPr>
      </w:r>
      <w:r/>
    </w:p>
    <w:sectPr>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方正仿宋简体">
    <w:panose1 w:val="020B0503020202020204"/>
  </w:font>
  <w:font w:name="Courier New">
    <w:panose1 w:val="02070309020205020404"/>
  </w:font>
  <w:font w:name="Cambria">
    <w:panose1 w:val="0204050305040603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67"/>
      </w:rPr>
      <w:framePr w:wrap="around" w:vAnchor="text" w:hAnchor="margin" w:xAlign="center" w:y="1"/>
    </w:pPr>
    <w:r>
      <w:fldChar w:fldCharType="begin"/>
    </w:r>
    <w:r>
      <w:rPr>
        <w:rStyle w:val="1067"/>
      </w:rPr>
      <w:instrText xml:space="preserve">PAGE  </w:instrText>
    </w:r>
    <w:r>
      <w:fldChar w:fldCharType="end"/>
    </w:r>
    <w:r/>
  </w:p>
  <w:p>
    <w:pPr>
      <w:pStyle w:val="10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390"/>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4</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5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31</w:t>
                          </w:r>
                          <w:r>
                            <w:fldChar w:fldCharType="end"/>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5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30</w:t>
                          </w:r>
                          <w:r>
                            <w:fldChar w:fldCharType="end"/>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5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lef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-22225</wp:posOffset>
              </wp:positionV>
              <wp:extent cx="600075" cy="359410"/>
              <wp:effectExtent l="0" t="0" r="9525" b="254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lum bright="-12000" contrast="29999"/>
                      </a:blip>
                      <a:stretch/>
                    </pic:blipFill>
                    <pic:spPr bwMode="auto">
                      <a:xfrm>
                        <a:off x="0" y="0"/>
                        <a:ext cx="600075" cy="359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1.8pt;mso-position-vertical:absolute;width:47.2pt;height:28.3pt;mso-wrap-distance-left:9.0pt;mso-wrap-distance-top:0.0pt;mso-wrap-distance-right:9.0pt;mso-wrap-distance-bottom:0.0pt;" stroked="f">
              <v:path textboxrect="0,0,0,0"/>
              <w10:wrap type="topAndBottom"/>
              <v:imagedata r:id="rId1" o:title=""/>
            </v:shape>
          </w:pict>
        </mc:Fallback>
      </mc:AlternateContent>
    </w:r>
    <w:r>
      <w:tab/>
    </w:r>
    <w:r>
      <w:rPr>
        <w:rFonts w:hint="eastAsia" w:ascii="宋体" w:hAnsi="宋体" w:cs="宋体"/>
      </w:rPr>
      <w:t xml:space="preserve">     苏州卫康采购文件           编号：SZWK2022-Y-C-032-001号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0"/>
      <w:jc w:val="right"/>
      <w:tabs>
        <w:tab w:val="center" w:pos="4153" w:leader="none"/>
        <w:tab w:val="right" w:pos="8306" w:leader="none"/>
      </w:tabs>
      <w:rPr>
        <w:rFonts w:hint="eastAsia" w:ascii="宋体" w:hAnsi="宋体" w:cs="宋体"/>
        <w:sz w:val="18"/>
        <w:szCs w:val="18"/>
      </w:rPr>
      <w:pBdr>
        <w:bottom w:val="single" w:color="auto" w:sz="4" w:space="1"/>
      </w:pBdr>
    </w:pP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-115570</wp:posOffset>
              </wp:positionH>
              <wp:positionV relativeFrom="paragraph">
                <wp:posOffset>-81915</wp:posOffset>
              </wp:positionV>
              <wp:extent cx="857250" cy="400685"/>
              <wp:effectExtent l="0" t="0" r="11430" b="10795"/>
              <wp:wrapSquare wrapText="bothSides"/>
              <wp:docPr id="2" name="图片 12"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卫康LOGO"/>
                      <pic:cNvPicPr>
                        <a:picLocks noChangeAspect="1"/>
                      </pic:cNvPicPr>
                      <pic:nvPr/>
                    </pic:nvPicPr>
                    <pic:blipFill>
                      <a:blip r:embed="rId1"/>
                      <a:stretch/>
                    </pic:blipFill>
                    <pic:spPr bwMode="auto">
                      <a:xfrm>
                        <a:off x="0" y="0"/>
                        <a:ext cx="857250" cy="4006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9.1pt;mso-position-horizontal:absolute;mso-position-vertical-relative:text;margin-top:-6.4pt;mso-position-vertical:absolute;width:67.5pt;height:31.5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sz w:val="18"/>
        <w:szCs w:val="18"/>
      </w:rPr>
      <w:t xml:space="preserve">   苏州卫康采购文件  编号：JSZC-320591-SZWK-D2026-0212号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sz w:val="18"/>
        <w:szCs w:val="18"/>
      </w:rPr>
      <w:pBdr>
        <w:bottom w:val="single" w:color="auto" w:sz="4" w:space="1"/>
      </w:pBdr>
    </w:pP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-76200</wp:posOffset>
              </wp:positionH>
              <wp:positionV relativeFrom="paragraph">
                <wp:posOffset>-31115</wp:posOffset>
              </wp:positionV>
              <wp:extent cx="835025" cy="371475"/>
              <wp:effectExtent l="0" t="0" r="3175" b="9525"/>
              <wp:wrapSquare wrapText="bothSides"/>
              <wp:docPr id="3" name="图片 11"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卫康LOGO"/>
                      <pic:cNvPicPr>
                        <a:picLocks noChangeAspect="1"/>
                      </pic:cNvPicPr>
                      <pic:nvPr/>
                    </pic:nvPicPr>
                    <pic:blipFill>
                      <a:blip r:embed="rId1"/>
                      <a:stretch/>
                    </pic:blipFill>
                    <pic:spPr bwMode="auto">
                      <a:xfrm>
                        <a:off x="0" y="0"/>
                        <a:ext cx="835025" cy="3714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6.0pt;mso-position-horizontal:absolute;mso-position-vertical-relative:text;margin-top:-2.4pt;mso-position-vertical:absolute;width:65.8pt;height:29.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sz w:val="18"/>
        <w:szCs w:val="18"/>
      </w:rPr>
      <w:t xml:space="preserve">苏州卫康采购文件  编号：JSZC-320591-SZWK-D2026-0212号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48"/>
    <w:link w:val="1043"/>
    <w:uiPriority w:val="9"/>
    <w:rPr>
      <w:rFonts w:ascii="Arial" w:hAnsi="Arial" w:eastAsia="Arial" w:cs="Arial"/>
      <w:sz w:val="40"/>
      <w:szCs w:val="40"/>
    </w:rPr>
  </w:style>
  <w:style w:type="character" w:styleId="876">
    <w:name w:val="Heading 2 Char"/>
    <w:basedOn w:val="1048"/>
    <w:link w:val="1044"/>
    <w:uiPriority w:val="9"/>
    <w:rPr>
      <w:rFonts w:ascii="Arial" w:hAnsi="Arial" w:eastAsia="Arial" w:cs="Arial"/>
      <w:sz w:val="34"/>
    </w:rPr>
  </w:style>
  <w:style w:type="character" w:styleId="877">
    <w:name w:val="Heading 3 Char"/>
    <w:basedOn w:val="1048"/>
    <w:link w:val="1045"/>
    <w:uiPriority w:val="9"/>
    <w:rPr>
      <w:rFonts w:ascii="Arial" w:hAnsi="Arial" w:eastAsia="Arial" w:cs="Arial"/>
      <w:sz w:val="30"/>
      <w:szCs w:val="30"/>
    </w:rPr>
  </w:style>
  <w:style w:type="character" w:styleId="878">
    <w:name w:val="Heading 4 Char"/>
    <w:basedOn w:val="1048"/>
    <w:link w:val="1046"/>
    <w:uiPriority w:val="9"/>
    <w:rPr>
      <w:rFonts w:ascii="Arial" w:hAnsi="Arial" w:eastAsia="Arial" w:cs="Arial"/>
      <w:b/>
      <w:bCs/>
      <w:sz w:val="26"/>
      <w:szCs w:val="26"/>
    </w:rPr>
  </w:style>
  <w:style w:type="paragraph" w:styleId="879">
    <w:name w:val="Heading 5"/>
    <w:basedOn w:val="1042"/>
    <w:next w:val="1042"/>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basedOn w:val="1048"/>
    <w:link w:val="879"/>
    <w:uiPriority w:val="9"/>
    <w:rPr>
      <w:rFonts w:ascii="Arial" w:hAnsi="Arial" w:eastAsia="Arial" w:cs="Arial"/>
      <w:b/>
      <w:bCs/>
      <w:sz w:val="24"/>
      <w:szCs w:val="24"/>
    </w:rPr>
  </w:style>
  <w:style w:type="character" w:styleId="881">
    <w:name w:val="Heading 6 Char"/>
    <w:basedOn w:val="1048"/>
    <w:link w:val="1047"/>
    <w:uiPriority w:val="9"/>
    <w:rPr>
      <w:rFonts w:ascii="Arial" w:hAnsi="Arial" w:eastAsia="Arial" w:cs="Arial"/>
      <w:b/>
      <w:bCs/>
      <w:sz w:val="22"/>
      <w:szCs w:val="22"/>
    </w:rPr>
  </w:style>
  <w:style w:type="paragraph" w:styleId="882">
    <w:name w:val="Heading 7"/>
    <w:basedOn w:val="1042"/>
    <w:next w:val="1042"/>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basedOn w:val="1048"/>
    <w:link w:val="882"/>
    <w:uiPriority w:val="9"/>
    <w:rPr>
      <w:rFonts w:ascii="Arial" w:hAnsi="Arial" w:eastAsia="Arial" w:cs="Arial"/>
      <w:b/>
      <w:bCs/>
      <w:i/>
      <w:iCs/>
      <w:sz w:val="22"/>
      <w:szCs w:val="22"/>
    </w:rPr>
  </w:style>
  <w:style w:type="paragraph" w:styleId="884">
    <w:name w:val="Heading 8"/>
    <w:basedOn w:val="1042"/>
    <w:next w:val="1042"/>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basedOn w:val="1048"/>
    <w:link w:val="884"/>
    <w:uiPriority w:val="9"/>
    <w:rPr>
      <w:rFonts w:ascii="Arial" w:hAnsi="Arial" w:eastAsia="Arial" w:cs="Arial"/>
      <w:i/>
      <w:iCs/>
      <w:sz w:val="22"/>
      <w:szCs w:val="22"/>
    </w:rPr>
  </w:style>
  <w:style w:type="paragraph" w:styleId="886">
    <w:name w:val="Heading 9"/>
    <w:basedOn w:val="1042"/>
    <w:next w:val="1042"/>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basedOn w:val="1048"/>
    <w:link w:val="886"/>
    <w:uiPriority w:val="9"/>
    <w:rPr>
      <w:rFonts w:ascii="Arial" w:hAnsi="Arial" w:eastAsia="Arial" w:cs="Arial"/>
      <w:i/>
      <w:iCs/>
      <w:sz w:val="21"/>
      <w:szCs w:val="21"/>
    </w:rPr>
  </w:style>
  <w:style w:type="paragraph" w:styleId="888">
    <w:name w:val="No Spacing"/>
    <w:uiPriority w:val="1"/>
    <w:qFormat/>
    <w:pPr>
      <w:spacing w:before="0" w:after="0" w:line="240" w:lineRule="auto"/>
    </w:pPr>
  </w:style>
  <w:style w:type="paragraph" w:styleId="889">
    <w:name w:val="Title"/>
    <w:basedOn w:val="1042"/>
    <w:next w:val="1042"/>
    <w:link w:val="890"/>
    <w:uiPriority w:val="10"/>
    <w:qFormat/>
    <w:pPr>
      <w:contextualSpacing/>
      <w:spacing w:before="300" w:after="200"/>
    </w:pPr>
    <w:rPr>
      <w:sz w:val="48"/>
      <w:szCs w:val="48"/>
    </w:rPr>
  </w:style>
  <w:style w:type="character" w:styleId="890">
    <w:name w:val="Title Char"/>
    <w:basedOn w:val="1048"/>
    <w:link w:val="889"/>
    <w:uiPriority w:val="10"/>
    <w:rPr>
      <w:sz w:val="48"/>
      <w:szCs w:val="48"/>
    </w:rPr>
  </w:style>
  <w:style w:type="paragraph" w:styleId="891">
    <w:name w:val="Subtitle"/>
    <w:basedOn w:val="1042"/>
    <w:next w:val="1042"/>
    <w:link w:val="892"/>
    <w:uiPriority w:val="11"/>
    <w:qFormat/>
    <w:pPr>
      <w:spacing w:before="200" w:after="200"/>
    </w:pPr>
    <w:rPr>
      <w:sz w:val="24"/>
      <w:szCs w:val="24"/>
    </w:rPr>
  </w:style>
  <w:style w:type="character" w:styleId="892">
    <w:name w:val="Subtitle Char"/>
    <w:basedOn w:val="1048"/>
    <w:link w:val="891"/>
    <w:uiPriority w:val="11"/>
    <w:rPr>
      <w:sz w:val="24"/>
      <w:szCs w:val="24"/>
    </w:rPr>
  </w:style>
  <w:style w:type="paragraph" w:styleId="893">
    <w:name w:val="Quote"/>
    <w:basedOn w:val="1042"/>
    <w:next w:val="1042"/>
    <w:link w:val="894"/>
    <w:uiPriority w:val="29"/>
    <w:qFormat/>
    <w:pPr>
      <w:ind w:left="720" w:right="720"/>
    </w:pPr>
    <w:rPr>
      <w:i/>
    </w:rPr>
  </w:style>
  <w:style w:type="character" w:styleId="894">
    <w:name w:val="Quote Char"/>
    <w:link w:val="893"/>
    <w:uiPriority w:val="29"/>
    <w:rPr>
      <w:i/>
    </w:rPr>
  </w:style>
  <w:style w:type="paragraph" w:styleId="895">
    <w:name w:val="Intense Quote"/>
    <w:basedOn w:val="1042"/>
    <w:next w:val="1042"/>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character" w:styleId="897">
    <w:name w:val="Header Char"/>
    <w:basedOn w:val="1048"/>
    <w:link w:val="1060"/>
    <w:uiPriority w:val="99"/>
  </w:style>
  <w:style w:type="character" w:styleId="898">
    <w:name w:val="Footer Char"/>
    <w:basedOn w:val="1048"/>
    <w:link w:val="1058"/>
    <w:uiPriority w:val="99"/>
  </w:style>
  <w:style w:type="paragraph" w:styleId="899">
    <w:name w:val="Caption"/>
    <w:basedOn w:val="1042"/>
    <w:next w:val="1042"/>
    <w:uiPriority w:val="35"/>
    <w:semiHidden/>
    <w:unhideWhenUsed/>
    <w:qFormat/>
    <w:pPr>
      <w:spacing w:line="276" w:lineRule="auto"/>
    </w:pPr>
    <w:rPr>
      <w:b/>
      <w:bCs/>
      <w:color w:val="4f81bd" w:themeColor="accent1"/>
      <w:sz w:val="18"/>
      <w:szCs w:val="18"/>
    </w:rPr>
  </w:style>
  <w:style w:type="character" w:styleId="900">
    <w:name w:val="Caption Char"/>
    <w:basedOn w:val="899"/>
    <w:link w:val="1058"/>
    <w:uiPriority w:val="99"/>
  </w:style>
  <w:style w:type="table" w:styleId="901">
    <w:name w:val="Table Grid Light"/>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basedOn w:val="10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basedOn w:val="10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basedOn w:val="10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basedOn w:val="10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basedOn w:val="10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basedOn w:val="10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basedOn w:val="10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basedOn w:val="10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basedOn w:val="10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basedOn w:val="10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basedOn w:val="10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basedOn w:val="10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basedOn w:val="10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basedOn w:val="10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basedOn w:val="10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basedOn w:val="10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basedOn w:val="10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basedOn w:val="10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basedOn w:val="10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basedOn w:val="10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basedOn w:val="10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basedOn w:val="10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basedOn w:val="10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basedOn w:val="10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basedOn w:val="10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basedOn w:val="10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basedOn w:val="10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basedOn w:val="10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basedOn w:val="10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basedOn w:val="10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basedOn w:val="10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basedOn w:val="10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basedOn w:val="10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basedOn w:val="10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basedOn w:val="10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basedOn w:val="10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basedOn w:val="10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basedOn w:val="10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basedOn w:val="10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basedOn w:val="10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basedOn w:val="10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basedOn w:val="10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basedOn w:val="10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basedOn w:val="10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basedOn w:val="10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basedOn w:val="10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basedOn w:val="10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basedOn w:val="10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basedOn w:val="10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basedOn w:val="10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basedOn w:val="10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basedOn w:val="10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basedOn w:val="10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basedOn w:val="10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basedOn w:val="10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basedOn w:val="10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basedOn w:val="10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basedOn w:val="10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basedOn w:val="10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basedOn w:val="10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basedOn w:val="10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basedOn w:val="10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6">
    <w:name w:val="footnote text"/>
    <w:basedOn w:val="1042"/>
    <w:link w:val="1027"/>
    <w:uiPriority w:val="99"/>
    <w:semiHidden/>
    <w:unhideWhenUsed/>
    <w:pPr>
      <w:spacing w:after="40" w:line="240" w:lineRule="auto"/>
    </w:pPr>
    <w:rPr>
      <w:sz w:val="18"/>
    </w:rPr>
  </w:style>
  <w:style w:type="character" w:styleId="1027">
    <w:name w:val="Footnote Text Char"/>
    <w:link w:val="1026"/>
    <w:uiPriority w:val="99"/>
    <w:rPr>
      <w:sz w:val="18"/>
    </w:rPr>
  </w:style>
  <w:style w:type="character" w:styleId="1028">
    <w:name w:val="footnote reference"/>
    <w:basedOn w:val="1048"/>
    <w:uiPriority w:val="99"/>
    <w:unhideWhenUsed/>
    <w:rPr>
      <w:vertAlign w:val="superscript"/>
    </w:rPr>
  </w:style>
  <w:style w:type="paragraph" w:styleId="1029">
    <w:name w:val="endnote text"/>
    <w:basedOn w:val="1042"/>
    <w:link w:val="1030"/>
    <w:uiPriority w:val="99"/>
    <w:semiHidden/>
    <w:unhideWhenUsed/>
    <w:pPr>
      <w:spacing w:after="0" w:line="240" w:lineRule="auto"/>
    </w:pPr>
    <w:rPr>
      <w:sz w:val="20"/>
    </w:rPr>
  </w:style>
  <w:style w:type="character" w:styleId="1030">
    <w:name w:val="Endnote Text Char"/>
    <w:link w:val="1029"/>
    <w:uiPriority w:val="99"/>
    <w:rPr>
      <w:sz w:val="20"/>
    </w:rPr>
  </w:style>
  <w:style w:type="character" w:styleId="1031">
    <w:name w:val="endnote reference"/>
    <w:basedOn w:val="1048"/>
    <w:uiPriority w:val="99"/>
    <w:semiHidden/>
    <w:unhideWhenUsed/>
    <w:rPr>
      <w:vertAlign w:val="superscript"/>
    </w:rPr>
  </w:style>
  <w:style w:type="paragraph" w:styleId="1032">
    <w:name w:val="toc 2"/>
    <w:basedOn w:val="1042"/>
    <w:next w:val="1042"/>
    <w:uiPriority w:val="39"/>
    <w:unhideWhenUsed/>
    <w:pPr>
      <w:ind w:left="283" w:right="0" w:firstLine="0"/>
      <w:spacing w:after="57"/>
    </w:pPr>
  </w:style>
  <w:style w:type="paragraph" w:styleId="1033">
    <w:name w:val="toc 3"/>
    <w:basedOn w:val="1042"/>
    <w:next w:val="1042"/>
    <w:uiPriority w:val="39"/>
    <w:unhideWhenUsed/>
    <w:pPr>
      <w:ind w:left="567" w:right="0" w:firstLine="0"/>
      <w:spacing w:after="57"/>
    </w:pPr>
  </w:style>
  <w:style w:type="paragraph" w:styleId="1034">
    <w:name w:val="toc 4"/>
    <w:basedOn w:val="1042"/>
    <w:next w:val="1042"/>
    <w:uiPriority w:val="39"/>
    <w:unhideWhenUsed/>
    <w:pPr>
      <w:ind w:left="850" w:right="0" w:firstLine="0"/>
      <w:spacing w:after="57"/>
    </w:pPr>
  </w:style>
  <w:style w:type="paragraph" w:styleId="1035">
    <w:name w:val="toc 5"/>
    <w:basedOn w:val="1042"/>
    <w:next w:val="1042"/>
    <w:uiPriority w:val="39"/>
    <w:unhideWhenUsed/>
    <w:pPr>
      <w:ind w:left="1134" w:right="0" w:firstLine="0"/>
      <w:spacing w:after="57"/>
    </w:pPr>
  </w:style>
  <w:style w:type="paragraph" w:styleId="1036">
    <w:name w:val="toc 6"/>
    <w:basedOn w:val="1042"/>
    <w:next w:val="1042"/>
    <w:uiPriority w:val="39"/>
    <w:unhideWhenUsed/>
    <w:pPr>
      <w:ind w:left="1417" w:right="0" w:firstLine="0"/>
      <w:spacing w:after="57"/>
    </w:pPr>
  </w:style>
  <w:style w:type="paragraph" w:styleId="1037">
    <w:name w:val="toc 7"/>
    <w:basedOn w:val="1042"/>
    <w:next w:val="1042"/>
    <w:uiPriority w:val="39"/>
    <w:unhideWhenUsed/>
    <w:pPr>
      <w:ind w:left="1701" w:right="0" w:firstLine="0"/>
      <w:spacing w:after="57"/>
    </w:pPr>
  </w:style>
  <w:style w:type="paragraph" w:styleId="1038">
    <w:name w:val="toc 8"/>
    <w:basedOn w:val="1042"/>
    <w:next w:val="1042"/>
    <w:uiPriority w:val="39"/>
    <w:unhideWhenUsed/>
    <w:pPr>
      <w:ind w:left="1984" w:right="0" w:firstLine="0"/>
      <w:spacing w:after="57"/>
    </w:pPr>
  </w:style>
  <w:style w:type="paragraph" w:styleId="1039">
    <w:name w:val="toc 9"/>
    <w:basedOn w:val="1042"/>
    <w:next w:val="1042"/>
    <w:uiPriority w:val="39"/>
    <w:unhideWhenUsed/>
    <w:pPr>
      <w:ind w:left="2268" w:right="0" w:firstLine="0"/>
      <w:spacing w:after="57"/>
    </w:pPr>
  </w:style>
  <w:style w:type="paragraph" w:styleId="1040">
    <w:name w:val="TOC Heading"/>
    <w:uiPriority w:val="39"/>
    <w:unhideWhenUsed/>
  </w:style>
  <w:style w:type="paragraph" w:styleId="1041">
    <w:name w:val="table of figures"/>
    <w:basedOn w:val="1042"/>
    <w:next w:val="1042"/>
    <w:uiPriority w:val="99"/>
    <w:unhideWhenUsed/>
    <w:pPr>
      <w:spacing w:after="0" w:afterAutospacing="0"/>
    </w:pPr>
  </w:style>
  <w:style w:type="paragraph" w:styleId="1042" w:default="1">
    <w:name w:val="Normal"/>
    <w:next w:val="1050"/>
    <w:uiPriority w:val="0"/>
    <w:qFormat/>
    <w:pPr>
      <w:jc w:val="both"/>
      <w:widowControl w:val="off"/>
    </w:pPr>
    <w:rPr>
      <w:rFonts w:ascii="Times New Roman" w:hAnsi="Times New Roman" w:eastAsia="宋体" w:cs="Times New Roman"/>
      <w:sz w:val="21"/>
      <w:szCs w:val="24"/>
      <w:lang w:val="en-US" w:eastAsia="zh-CN" w:bidi="ar-SA"/>
    </w:rPr>
  </w:style>
  <w:style w:type="paragraph" w:styleId="1043">
    <w:name w:val="Heading 1"/>
    <w:basedOn w:val="1042"/>
    <w:next w:val="1042"/>
    <w:uiPriority w:val="0"/>
    <w:qFormat/>
    <w:pPr>
      <w:keepLines/>
      <w:keepNext/>
      <w:spacing w:before="340" w:after="330" w:line="578" w:lineRule="auto"/>
      <w:outlineLvl w:val="0"/>
    </w:pPr>
    <w:rPr>
      <w:rFonts w:eastAsia="楷体_GB2312"/>
      <w:b/>
      <w:sz w:val="44"/>
      <w:szCs w:val="20"/>
    </w:rPr>
  </w:style>
  <w:style w:type="paragraph" w:styleId="1044">
    <w:name w:val="Heading 2"/>
    <w:basedOn w:val="1042"/>
    <w:next w:val="1042"/>
    <w:link w:val="1075"/>
    <w:uiPriority w:val="99"/>
    <w:qFormat/>
    <w:pPr>
      <w:keepLines/>
      <w:keepNext/>
      <w:spacing w:before="260" w:after="260" w:line="416" w:lineRule="auto"/>
      <w:outlineLvl w:val="1"/>
    </w:pPr>
    <w:rPr>
      <w:rFonts w:ascii="Cambria" w:hAnsi="Cambria"/>
      <w:b/>
      <w:bCs/>
      <w:sz w:val="32"/>
      <w:szCs w:val="32"/>
    </w:rPr>
  </w:style>
  <w:style w:type="paragraph" w:styleId="1045">
    <w:name w:val="Heading 3"/>
    <w:basedOn w:val="1042"/>
    <w:next w:val="1042"/>
    <w:link w:val="1076"/>
    <w:uiPriority w:val="99"/>
    <w:qFormat/>
    <w:pPr>
      <w:keepLines/>
      <w:keepNext/>
      <w:spacing w:before="260" w:after="260" w:line="416" w:lineRule="auto"/>
      <w:outlineLvl w:val="2"/>
    </w:pPr>
    <w:rPr>
      <w:b/>
      <w:bCs/>
      <w:sz w:val="32"/>
      <w:szCs w:val="32"/>
    </w:rPr>
  </w:style>
  <w:style w:type="paragraph" w:styleId="1046">
    <w:name w:val="Heading 4"/>
    <w:basedOn w:val="1042"/>
    <w:next w:val="1051"/>
    <w:link w:val="1077"/>
    <w:uiPriority w:val="9"/>
    <w:qFormat/>
    <w:pPr>
      <w:keepLines/>
      <w:keepNext/>
      <w:spacing w:before="280" w:after="290" w:line="376" w:lineRule="auto"/>
      <w:outlineLvl w:val="3"/>
    </w:pPr>
    <w:rPr>
      <w:rFonts w:ascii="Cambria" w:hAnsi="Cambria"/>
      <w:b/>
      <w:bCs/>
      <w:sz w:val="28"/>
      <w:szCs w:val="28"/>
    </w:rPr>
  </w:style>
  <w:style w:type="paragraph" w:styleId="1047">
    <w:name w:val="Heading 6"/>
    <w:basedOn w:val="1042"/>
    <w:next w:val="1042"/>
    <w:link w:val="1078"/>
    <w:uiPriority w:val="9"/>
    <w:qFormat/>
    <w:pPr>
      <w:keepLines/>
      <w:keepNext/>
      <w:spacing w:before="240" w:after="64" w:line="320" w:lineRule="auto"/>
      <w:outlineLvl w:val="5"/>
    </w:pPr>
    <w:rPr>
      <w:rFonts w:ascii="Cambria" w:hAnsi="Cambria"/>
      <w:b/>
      <w:bCs/>
      <w:sz w:val="24"/>
    </w:rPr>
  </w:style>
  <w:style w:type="character" w:styleId="1048" w:default="1">
    <w:name w:val="Default Paragraph Font"/>
    <w:uiPriority w:val="1"/>
    <w:semiHidden/>
    <w:unhideWhenUsed/>
  </w:style>
  <w:style w:type="table" w:styleId="1049" w:default="1">
    <w:name w:val="Normal Table"/>
    <w:uiPriority w:val="99"/>
    <w:semiHidden/>
    <w:unhideWhenUsed/>
    <w:tblPr>
      <w:tblCellMar>
        <w:left w:w="108" w:type="dxa"/>
        <w:top w:w="0" w:type="dxa"/>
        <w:right w:w="108" w:type="dxa"/>
        <w:bottom w:w="0" w:type="dxa"/>
      </w:tblCellMar>
    </w:tblPr>
  </w:style>
  <w:style w:type="paragraph" w:styleId="1050">
    <w:name w:val="Body Text"/>
    <w:basedOn w:val="1042"/>
    <w:next w:val="1051"/>
    <w:link w:val="1080"/>
    <w:uiPriority w:val="0"/>
    <w:qFormat/>
  </w:style>
  <w:style w:type="paragraph" w:styleId="1051">
    <w:name w:val="Normal Indent"/>
    <w:basedOn w:val="1042"/>
    <w:next w:val="1042"/>
    <w:uiPriority w:val="0"/>
    <w:qFormat/>
    <w:pPr>
      <w:ind w:firstLine="420"/>
    </w:pPr>
    <w:rPr>
      <w:rFonts w:eastAsia="楷体_GB2312"/>
      <w:sz w:val="24"/>
    </w:rPr>
  </w:style>
  <w:style w:type="paragraph" w:styleId="1052">
    <w:name w:val="annotation text"/>
    <w:basedOn w:val="1042"/>
    <w:link w:val="1079"/>
    <w:uiPriority w:val="99"/>
    <w:unhideWhenUsed/>
    <w:qFormat/>
    <w:pPr>
      <w:jc w:val="left"/>
    </w:pPr>
  </w:style>
  <w:style w:type="paragraph" w:styleId="1053">
    <w:name w:val="Body Text Indent"/>
    <w:basedOn w:val="1042"/>
    <w:next w:val="1042"/>
    <w:link w:val="1081"/>
    <w:uiPriority w:val="99"/>
    <w:unhideWhenUsed/>
    <w:qFormat/>
    <w:pPr>
      <w:ind w:left="420"/>
      <w:spacing w:after="120"/>
    </w:pPr>
    <w:rPr>
      <w:rFonts w:eastAsia="楷体_GB2312"/>
      <w:sz w:val="26"/>
      <w:szCs w:val="20"/>
    </w:rPr>
  </w:style>
  <w:style w:type="paragraph" w:styleId="1054">
    <w:name w:val="Block Text"/>
    <w:basedOn w:val="1042"/>
    <w:uiPriority w:val="99"/>
    <w:unhideWhenUsed/>
    <w:qFormat/>
    <w:pPr>
      <w:ind w:left="1440" w:right="1440"/>
      <w:spacing w:after="120"/>
    </w:pPr>
  </w:style>
  <w:style w:type="paragraph" w:styleId="1055">
    <w:name w:val="Plain Text"/>
    <w:basedOn w:val="1042"/>
    <w:link w:val="1082"/>
    <w:uiPriority w:val="99"/>
    <w:qFormat/>
    <w:pPr>
      <w:jc w:val="left"/>
      <w:widowControl/>
    </w:pPr>
    <w:rPr>
      <w:rFonts w:ascii="宋体" w:hAnsi="Courier New"/>
      <w:szCs w:val="21"/>
    </w:rPr>
  </w:style>
  <w:style w:type="paragraph" w:styleId="1056">
    <w:name w:val="Body Text Indent 2"/>
    <w:basedOn w:val="1042"/>
    <w:link w:val="1083"/>
    <w:uiPriority w:val="99"/>
    <w:unhideWhenUsed/>
    <w:qFormat/>
    <w:pPr>
      <w:ind w:left="420"/>
      <w:spacing w:after="120" w:line="480" w:lineRule="auto"/>
    </w:pPr>
  </w:style>
  <w:style w:type="paragraph" w:styleId="1057">
    <w:name w:val="Balloon Text"/>
    <w:basedOn w:val="1042"/>
    <w:link w:val="1084"/>
    <w:uiPriority w:val="99"/>
    <w:unhideWhenUsed/>
    <w:qFormat/>
    <w:rPr>
      <w:sz w:val="18"/>
      <w:szCs w:val="18"/>
    </w:rPr>
  </w:style>
  <w:style w:type="paragraph" w:styleId="1058">
    <w:name w:val="Footer"/>
    <w:basedOn w:val="1042"/>
    <w:link w:val="1074"/>
    <w:uiPriority w:val="99"/>
    <w:unhideWhenUsed/>
    <w:qFormat/>
    <w:pPr>
      <w:jc w:val="left"/>
      <w:tabs>
        <w:tab w:val="center" w:pos="4153" w:leader="none"/>
        <w:tab w:val="right" w:pos="8306" w:leader="none"/>
      </w:tabs>
    </w:pPr>
    <w:rPr>
      <w:sz w:val="18"/>
      <w:szCs w:val="18"/>
    </w:rPr>
  </w:style>
  <w:style w:type="paragraph" w:styleId="1059">
    <w:name w:val="envelope return"/>
    <w:uiPriority w:val="0"/>
    <w:qFormat/>
    <w:pPr>
      <w:jc w:val="both"/>
      <w:widowControl w:val="off"/>
    </w:pPr>
    <w:rPr>
      <w:rFonts w:ascii="Arial" w:hAnsi="Arial" w:eastAsia="宋体" w:cs="Times New Roman"/>
      <w:sz w:val="21"/>
      <w:szCs w:val="24"/>
      <w:lang w:val="en-US" w:eastAsia="zh-CN" w:bidi="ar-SA"/>
    </w:rPr>
  </w:style>
  <w:style w:type="paragraph" w:styleId="1060">
    <w:name w:val="Header"/>
    <w:basedOn w:val="1042"/>
    <w:link w:val="107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61">
    <w:name w:val="toc 1"/>
    <w:basedOn w:val="1042"/>
    <w:next w:val="1042"/>
    <w:uiPriority w:val="99"/>
    <w:qFormat/>
    <w:pPr>
      <w:jc w:val="left"/>
    </w:pPr>
    <w:rPr>
      <w:rFonts w:eastAsia="楷体_GB2312"/>
      <w:sz w:val="24"/>
      <w:szCs w:val="20"/>
    </w:rPr>
  </w:style>
  <w:style w:type="paragraph" w:styleId="1062">
    <w:name w:val="Body Text Indent 3"/>
    <w:basedOn w:val="1042"/>
    <w:link w:val="1085"/>
    <w:uiPriority w:val="99"/>
    <w:qFormat/>
    <w:pPr>
      <w:ind w:firstLine="480"/>
      <w:jc w:val="left"/>
      <w:spacing w:line="440" w:lineRule="atLeast"/>
    </w:pPr>
    <w:rPr>
      <w:sz w:val="16"/>
      <w:szCs w:val="16"/>
    </w:rPr>
  </w:style>
  <w:style w:type="paragraph" w:styleId="1063">
    <w:name w:val="Normal (Web)"/>
    <w:basedOn w:val="1042"/>
    <w:uiPriority w:val="99"/>
    <w:qFormat/>
    <w:pPr>
      <w:spacing w:before="100" w:beforeAutospacing="1" w:after="100" w:afterAutospacing="1"/>
    </w:pPr>
    <w:rPr>
      <w:rFonts w:ascii="宋体" w:hAnsi="宋体" w:cs="宋体"/>
      <w:sz w:val="24"/>
    </w:rPr>
  </w:style>
  <w:style w:type="paragraph" w:styleId="1064">
    <w:name w:val="annotation subject"/>
    <w:basedOn w:val="1052"/>
    <w:next w:val="1052"/>
    <w:link w:val="1086"/>
    <w:uiPriority w:val="99"/>
    <w:unhideWhenUsed/>
    <w:qFormat/>
    <w:rPr>
      <w:b/>
      <w:bCs/>
    </w:rPr>
  </w:style>
  <w:style w:type="table" w:styleId="1065">
    <w:name w:val="Table Grid"/>
    <w:basedOn w:val="10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6">
    <w:name w:val="Strong"/>
    <w:basedOn w:val="1048"/>
    <w:uiPriority w:val="22"/>
    <w:qFormat/>
    <w:rPr>
      <w:b/>
    </w:rPr>
  </w:style>
  <w:style w:type="character" w:styleId="1067">
    <w:name w:val="page number"/>
    <w:uiPriority w:val="99"/>
    <w:qFormat/>
    <w:rPr>
      <w:rFonts w:cs="Times New Roman"/>
    </w:rPr>
  </w:style>
  <w:style w:type="character" w:styleId="1068">
    <w:name w:val="FollowedHyperlink"/>
    <w:basedOn w:val="1048"/>
    <w:uiPriority w:val="99"/>
    <w:semiHidden/>
    <w:unhideWhenUsed/>
    <w:qFormat/>
    <w:rPr>
      <w:color w:val="333333"/>
      <w:u w:val="none"/>
    </w:rPr>
  </w:style>
  <w:style w:type="character" w:styleId="1069">
    <w:name w:val="Emphasis"/>
    <w:basedOn w:val="1048"/>
    <w:uiPriority w:val="20"/>
    <w:qFormat/>
  </w:style>
  <w:style w:type="character" w:styleId="1070">
    <w:name w:val="Hyperlink"/>
    <w:basedOn w:val="1048"/>
    <w:uiPriority w:val="99"/>
    <w:unhideWhenUsed/>
    <w:qFormat/>
    <w:rPr>
      <w:color w:val="0000ff" w:themeColor="hyperlink"/>
      <w:u w:val="single"/>
      <w14:textFill>
        <w14:solidFill>
          <w14:schemeClr w14:val="hlink"/>
        </w14:solidFill>
      </w14:textFill>
    </w:rPr>
  </w:style>
  <w:style w:type="character" w:styleId="1071">
    <w:name w:val="annotation reference"/>
    <w:uiPriority w:val="99"/>
    <w:unhideWhenUsed/>
    <w:qFormat/>
    <w:rPr>
      <w:sz w:val="21"/>
      <w:szCs w:val="21"/>
    </w:rPr>
  </w:style>
  <w:style w:type="paragraph" w:styleId="1072" w:customStyle="1">
    <w:name w:val="正文文本缩进11"/>
    <w:basedOn w:val="1042"/>
    <w:uiPriority w:val="0"/>
    <w:qFormat/>
    <w:pPr>
      <w:ind w:left="570"/>
      <w:spacing w:line="520" w:lineRule="exact"/>
    </w:pPr>
    <w:rPr>
      <w:rFonts w:ascii="方正仿宋简体" w:hAnsi="创艺简仿宋" w:eastAsia="方正仿宋简体"/>
      <w:sz w:val="24"/>
    </w:rPr>
  </w:style>
  <w:style w:type="character" w:styleId="1073" w:customStyle="1">
    <w:name w:val="页眉 字符"/>
    <w:basedOn w:val="1048"/>
    <w:link w:val="1060"/>
    <w:uiPriority w:val="99"/>
    <w:qFormat/>
    <w:rPr>
      <w:sz w:val="18"/>
      <w:szCs w:val="18"/>
    </w:rPr>
  </w:style>
  <w:style w:type="character" w:styleId="1074" w:customStyle="1">
    <w:name w:val="页脚 字符"/>
    <w:basedOn w:val="1048"/>
    <w:link w:val="1058"/>
    <w:uiPriority w:val="99"/>
    <w:qFormat/>
    <w:rPr>
      <w:sz w:val="18"/>
      <w:szCs w:val="18"/>
    </w:rPr>
  </w:style>
  <w:style w:type="character" w:styleId="1075" w:customStyle="1">
    <w:name w:val="标题 2 字符"/>
    <w:basedOn w:val="1048"/>
    <w:link w:val="1044"/>
    <w:uiPriority w:val="99"/>
    <w:qFormat/>
    <w:rPr>
      <w:rFonts w:ascii="Cambria" w:hAnsi="Cambria" w:eastAsia="宋体" w:cs="Times New Roman"/>
      <w:b/>
      <w:bCs/>
      <w:sz w:val="32"/>
      <w:szCs w:val="32"/>
    </w:rPr>
  </w:style>
  <w:style w:type="character" w:styleId="1076" w:customStyle="1">
    <w:name w:val="标题 3 字符"/>
    <w:basedOn w:val="1048"/>
    <w:link w:val="1045"/>
    <w:uiPriority w:val="99"/>
    <w:qFormat/>
    <w:rPr>
      <w:rFonts w:ascii="Times New Roman" w:hAnsi="Times New Roman" w:eastAsia="宋体" w:cs="Times New Roman"/>
      <w:b/>
      <w:bCs/>
      <w:sz w:val="32"/>
      <w:szCs w:val="32"/>
    </w:rPr>
  </w:style>
  <w:style w:type="character" w:styleId="1077" w:customStyle="1">
    <w:name w:val="标题 4 字符"/>
    <w:basedOn w:val="1048"/>
    <w:link w:val="1046"/>
    <w:uiPriority w:val="9"/>
    <w:qFormat/>
    <w:rPr>
      <w:rFonts w:ascii="Cambria" w:hAnsi="Cambria" w:eastAsia="宋体" w:cs="Times New Roman"/>
      <w:b/>
      <w:bCs/>
      <w:sz w:val="28"/>
      <w:szCs w:val="28"/>
    </w:rPr>
  </w:style>
  <w:style w:type="character" w:styleId="1078" w:customStyle="1">
    <w:name w:val="标题 6 字符"/>
    <w:basedOn w:val="1048"/>
    <w:link w:val="1047"/>
    <w:uiPriority w:val="9"/>
    <w:qFormat/>
    <w:rPr>
      <w:rFonts w:ascii="Cambria" w:hAnsi="Cambria" w:eastAsia="宋体" w:cs="Times New Roman"/>
      <w:b/>
      <w:bCs/>
      <w:sz w:val="24"/>
      <w:szCs w:val="24"/>
    </w:rPr>
  </w:style>
  <w:style w:type="character" w:styleId="1079" w:customStyle="1">
    <w:name w:val="批注文字 字符"/>
    <w:basedOn w:val="1048"/>
    <w:link w:val="1052"/>
    <w:uiPriority w:val="99"/>
    <w:qFormat/>
    <w:rPr>
      <w:rFonts w:ascii="Times New Roman" w:hAnsi="Times New Roman" w:eastAsia="宋体" w:cs="Times New Roman"/>
      <w:szCs w:val="24"/>
    </w:rPr>
  </w:style>
  <w:style w:type="character" w:styleId="1080" w:customStyle="1">
    <w:name w:val="正文文本 字符"/>
    <w:basedOn w:val="1048"/>
    <w:link w:val="1050"/>
    <w:uiPriority w:val="0"/>
    <w:qFormat/>
    <w:rPr>
      <w:rFonts w:ascii="Times New Roman" w:hAnsi="Times New Roman" w:eastAsia="宋体" w:cs="Times New Roman"/>
      <w:szCs w:val="24"/>
    </w:rPr>
  </w:style>
  <w:style w:type="character" w:styleId="1081" w:customStyle="1">
    <w:name w:val="正文文本缩进 字符"/>
    <w:basedOn w:val="1048"/>
    <w:link w:val="1053"/>
    <w:uiPriority w:val="99"/>
    <w:qFormat/>
    <w:rPr>
      <w:rFonts w:ascii="Times New Roman" w:hAnsi="Times New Roman" w:eastAsia="楷体_GB2312" w:cs="Times New Roman"/>
      <w:sz w:val="26"/>
      <w:szCs w:val="20"/>
    </w:rPr>
  </w:style>
  <w:style w:type="character" w:styleId="1082" w:customStyle="1">
    <w:name w:val="纯文本 字符"/>
    <w:basedOn w:val="1048"/>
    <w:link w:val="1055"/>
    <w:uiPriority w:val="99"/>
    <w:qFormat/>
    <w:rPr>
      <w:rFonts w:ascii="宋体" w:hAnsi="Courier New" w:eastAsia="宋体" w:cs="Times New Roman"/>
      <w:szCs w:val="21"/>
    </w:rPr>
  </w:style>
  <w:style w:type="character" w:styleId="1083" w:customStyle="1">
    <w:name w:val="正文文本缩进 2 字符"/>
    <w:basedOn w:val="1048"/>
    <w:link w:val="1056"/>
    <w:uiPriority w:val="99"/>
    <w:qFormat/>
    <w:rPr>
      <w:rFonts w:ascii="Times New Roman" w:hAnsi="Times New Roman" w:eastAsia="宋体" w:cs="Times New Roman"/>
      <w:szCs w:val="24"/>
    </w:rPr>
  </w:style>
  <w:style w:type="character" w:styleId="1084" w:customStyle="1">
    <w:name w:val="批注框文本 字符"/>
    <w:basedOn w:val="1048"/>
    <w:link w:val="1057"/>
    <w:uiPriority w:val="99"/>
    <w:qFormat/>
    <w:rPr>
      <w:rFonts w:ascii="Times New Roman" w:hAnsi="Times New Roman" w:eastAsia="宋体" w:cs="Times New Roman"/>
      <w:sz w:val="18"/>
      <w:szCs w:val="18"/>
    </w:rPr>
  </w:style>
  <w:style w:type="character" w:styleId="1085" w:customStyle="1">
    <w:name w:val="正文文本缩进 3 字符"/>
    <w:basedOn w:val="1048"/>
    <w:link w:val="1062"/>
    <w:uiPriority w:val="99"/>
    <w:qFormat/>
    <w:rPr>
      <w:rFonts w:ascii="Times New Roman" w:hAnsi="Times New Roman" w:eastAsia="宋体" w:cs="Times New Roman"/>
      <w:sz w:val="16"/>
      <w:szCs w:val="16"/>
    </w:rPr>
  </w:style>
  <w:style w:type="character" w:styleId="1086" w:customStyle="1">
    <w:name w:val="批注主题 字符"/>
    <w:basedOn w:val="1079"/>
    <w:link w:val="1064"/>
    <w:uiPriority w:val="99"/>
    <w:qFormat/>
    <w:rPr>
      <w:rFonts w:ascii="Times New Roman" w:hAnsi="Times New Roman" w:eastAsia="宋体" w:cs="Times New Roman"/>
      <w:b/>
      <w:bCs/>
      <w:szCs w:val="24"/>
    </w:rPr>
  </w:style>
  <w:style w:type="paragraph" w:styleId="1087" w:customStyle="1">
    <w:name w:val="正文1"/>
    <w:basedOn w:val="1042"/>
    <w:next w:val="1042"/>
    <w:uiPriority w:val="0"/>
    <w:qFormat/>
    <w:pPr>
      <w:ind w:left="420" w:firstLine="527"/>
      <w:spacing w:before="120" w:line="360" w:lineRule="auto"/>
    </w:pPr>
    <w:rPr>
      <w:rFonts w:ascii="宋体" w:hAnsi="宋体"/>
    </w:rPr>
  </w:style>
  <w:style w:type="paragraph" w:styleId="1088" w:customStyle="1">
    <w:name w:val="首行缩进"/>
    <w:basedOn w:val="1042"/>
    <w:uiPriority w:val="99"/>
    <w:qFormat/>
    <w:pPr>
      <w:ind w:firstLine="480"/>
    </w:pPr>
    <w:rPr>
      <w:lang w:val="zh-CN"/>
    </w:rPr>
  </w:style>
  <w:style w:type="paragraph" w:styleId="1089" w:customStyle="1">
    <w:name w:val="纯文本1"/>
    <w:basedOn w:val="1042"/>
    <w:uiPriority w:val="0"/>
    <w:qFormat/>
    <w:rPr>
      <w:rFonts w:ascii="宋体" w:hAnsi="Courier New" w:eastAsia="楷体_GB2312"/>
      <w:sz w:val="26"/>
    </w:rPr>
  </w:style>
  <w:style w:type="paragraph" w:styleId="1090">
    <w:name w:val="List Paragraph"/>
    <w:basedOn w:val="1042"/>
    <w:uiPriority w:val="34"/>
    <w:qFormat/>
    <w:pPr>
      <w:ind w:firstLine="420"/>
    </w:pPr>
    <w:rPr>
      <w:szCs w:val="22"/>
    </w:rPr>
  </w:style>
  <w:style w:type="paragraph" w:styleId="1091" w:customStyle="1">
    <w:name w:val="修订1"/>
    <w:uiPriority w:val="99"/>
    <w:semiHidden/>
    <w:qFormat/>
    <w:rPr>
      <w:rFonts w:ascii="Times New Roman" w:hAnsi="Times New Roman" w:eastAsia="宋体" w:cs="Times New Roman"/>
      <w:sz w:val="21"/>
      <w:szCs w:val="24"/>
      <w:lang w:val="en-US" w:eastAsia="zh-CN" w:bidi="ar-SA"/>
    </w:rPr>
  </w:style>
  <w:style w:type="paragraph" w:styleId="1092" w:customStyle="1">
    <w:name w:val="列出段落1"/>
    <w:basedOn w:val="1042"/>
    <w:uiPriority w:val="99"/>
    <w:qFormat/>
    <w:pPr>
      <w:ind w:firstLine="420"/>
    </w:pPr>
  </w:style>
  <w:style w:type="paragraph" w:styleId="1093" w:customStyle="1">
    <w:name w:val="Andy_正文"/>
    <w:basedOn w:val="1042"/>
    <w:uiPriority w:val="0"/>
    <w:qFormat/>
    <w:pPr>
      <w:ind w:firstLine="480"/>
      <w:spacing w:line="360" w:lineRule="auto"/>
    </w:pPr>
    <w:rPr>
      <w:rFonts w:ascii="Calibri" w:hAnsi="Calibri"/>
    </w:rPr>
  </w:style>
  <w:style w:type="paragraph" w:styleId="1094" w:customStyle="1">
    <w:name w:val="石墨文档正文"/>
    <w:uiPriority w:val="0"/>
    <w:qFormat/>
    <w:rPr>
      <w:rFonts w:ascii="微软雅黑" w:hAnsi="微软雅黑" w:eastAsia="微软雅黑" w:cs="微软雅黑"/>
      <w:sz w:val="22"/>
      <w:szCs w:val="22"/>
      <w:lang w:val="en-US" w:eastAsia="zh-CN" w:bidi="ar-SA"/>
    </w:rPr>
  </w:style>
  <w:style w:type="paragraph" w:styleId="109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96" w:customStyle="1">
    <w:name w:val="修订3"/>
    <w:hidden/>
    <w:uiPriority w:val="99"/>
    <w:semiHidden/>
    <w:qFormat/>
    <w:rPr>
      <w:rFonts w:ascii="Times New Roman" w:hAnsi="Times New Roman" w:eastAsia="宋体" w:cs="Times New Roman"/>
      <w:sz w:val="21"/>
      <w:szCs w:val="24"/>
      <w:lang w:val="en-US" w:eastAsia="zh-CN" w:bidi="ar-SA"/>
    </w:rPr>
  </w:style>
  <w:style w:type="paragraph" w:styleId="109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98"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99"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100" w:customStyle="1">
    <w:name w:val="font131"/>
    <w:basedOn w:val="1048"/>
    <w:uiPriority w:val="0"/>
    <w:qFormat/>
    <w:rPr>
      <w:rFonts w:hint="eastAsia" w:ascii="宋体" w:hAnsi="宋体" w:eastAsia="宋体" w:cs="宋体"/>
      <w:b/>
      <w:bCs/>
      <w:color w:val="000000"/>
      <w:sz w:val="22"/>
      <w:szCs w:val="22"/>
      <w:u w:val="none"/>
    </w:rPr>
  </w:style>
  <w:style w:type="paragraph" w:styleId="110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a7ae6dc2-4afc-41e1-9590-8c1f5e57579e</errorID>
      <errorWord>法律、法规</errorWord>
      <group>L1_Word</group>
      <groupName>字词问题</groupName>
      <ability>L2_Typo</ability>
      <abilityName>字词错误</abilityName>
      <candidateList>
        <item>法律法规</item>
      </candidateList>
      <explain/>
      <paraID>27FC99C0</paraID>
      <start>3</start>
      <end>8</end>
      <status>unmodified</status>
      <modifiedWord/>
      <trackRevisions>false</trackRevisions>
    </reviewItem>
    <reviewItem>
      <errorID>15010422-ee2e-428a-b4fa-7de6a4e0afab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44EAD488</paraID>
      <start>0</start>
      <end>2</end>
      <status>unmodified</status>
      <modifiedWord/>
      <trackRevisions>false</trackRevisions>
    </reviewItem>
    <reviewItem>
      <errorID>81f1d1ff-6c79-426a-a510-45aa8264129d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5866C44C</paraID>
      <start>0</start>
      <end>2</end>
      <status>unmodified</status>
      <modifiedWord/>
      <trackRevisions>false</trackRevisions>
    </reviewItem>
    <reviewItem>
      <errorID>fbeff23a-6273-4af0-8d56-70225f2916c5</errorID>
      <errorWord>料</errorWord>
      <group>L1_Word</group>
      <groupName>字词问题</groupName>
      <ability>L2_Typo</ability>
      <abilityName>字词错误</abilityName>
      <candidateList>
        <item>料必</item>
      </candidateList>
      <explain/>
      <paraID>7FF446F9</paraID>
      <start>54</start>
      <end>55</end>
      <status>unmodified</status>
      <modifiedWord/>
      <trackRevisions>false</trackRevisions>
    </reviewItem>
    <reviewItem>
      <errorID>656d2458-7cd7-42f6-b5fb-a11483b499f6</errorID>
      <errorWord>场馆损伤</errorWord>
      <group>L1_Word</group>
      <groupName>字词问题</groupName>
      <ability>L2_Typo</ability>
      <abilityName>字词错误</abilityName>
      <candidateList>
        <item>肠管损伤</item>
      </candidateList>
      <explain/>
      <paraID> 86AF820</paraID>
      <start>78</start>
      <end>82</end>
      <status>unmodified</status>
      <modifiedWord/>
      <trackRevisions>false</trackRevisions>
    </reviewItem>
    <reviewItem>
      <errorID>26dbb97b-17d9-4a3b-9393-fb9eb31cad55</errorID>
      <errorWord>签定</errorWord>
      <group>L1_Word</group>
      <groupName>字词问题</groupName>
      <ability>L2_Typo</ability>
      <abilityName>字词错误</abilityName>
      <candidateList>
        <item>签订</item>
      </candidateList>
      <explain/>
      <paraID>7DE28B70</paraID>
      <start>11</start>
      <end>13</end>
      <status>unmodified</status>
      <modifiedWord/>
      <trackRevisions>false</trackRevisions>
    </reviewItem>
    <reviewItem>
      <errorID>7e336677-1f5b-4511-80c9-9eb90f036fd2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4051B351</paraID>
      <start>0</start>
      <end>2</end>
      <status>unmodified</status>
      <modifiedWord/>
      <trackRevisions>false</trackRevisions>
    </reviewItem>
    <reviewItem>
      <errorID>21de66f9-f70f-4894-b9b7-5845420d1f65</errorID>
      <errorWord>如果以</errorWord>
      <group>L1_Word</group>
      <groupName>字词问题</groupName>
      <ability>L2_Typo</ability>
      <abilityName>字词错误</abilityName>
      <candidateList>
        <item>如果</item>
      </candidateList>
      <explain/>
      <paraID>4051B351</paraID>
      <start>42</start>
      <end>44</end>
      <status>modified</status>
      <modifiedWord>如果</modifiedWord>
      <trackRevisions>false</trackRevisions>
    </reviewItem>
    <reviewItem>
      <errorID>b6239a48-be4d-4fe5-9079-633732709090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19590624</paraID>
      <start>0</start>
      <end>2</end>
      <status>unmodified</status>
      <modifiedWord/>
      <trackRevisions>false</trackRevisions>
    </reviewItem>
    <reviewItem>
      <errorID>437eba8f-0ebc-4da0-ac3f-dc804dd4620f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30A12AA</paraID>
      <start>0</start>
      <end>2</end>
      <status>unmodified</status>
      <modifiedWord/>
      <trackRevisions>false</trackRevisions>
    </reviewItem>
    <reviewItem>
      <errorID>4f973422-62d8-41db-a8ef-8969c97e3526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30A12AA</paraID>
      <start>19</start>
      <end>21</end>
      <status>modified</status>
      <modifiedWord>涉及</modifiedWord>
      <trackRevisions>false</trackRevisions>
    </reviewItem>
    <reviewItem>
      <errorID>5f5e18db-e0f4-478c-af09-18113076cbe1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3C7B7188</paraID>
      <start>0</start>
      <end>2</end>
      <status>unmodified</status>
      <modifiedWord/>
      <trackRevisions>false</trackRevisions>
    </reviewItem>
    <reviewItem>
      <errorID>89e0c1bb-0813-4bf2-a854-0f10d117ee7f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66BF45FF</paraID>
      <start>0</start>
      <end>2</end>
      <status>unmodified</status>
      <modifiedWord/>
      <trackRevisions>false</trackRevisions>
    </reviewItem>
    <reviewItem>
      <errorID>a9e259b3-b9eb-4823-92f4-964cca1b366b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52ED2E70</paraID>
      <start>0</start>
      <end>2</end>
      <status>unmodified</status>
      <modifiedWord/>
      <trackRevisions>false</trackRevisions>
    </reviewItem>
    <reviewItem>
      <errorID>4c0f08d2-1ae9-4477-96b5-7d182d26b826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4C0D958C</paraID>
      <start>0</start>
      <end>2</end>
      <status>unmodified</status>
      <modifiedWord/>
      <trackRevisions>false</trackRevisions>
    </reviewItem>
    <reviewItem>
      <errorID>6beb2274-7454-482e-b391-11f1a4f479bd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402EE849</paraID>
      <start>0</start>
      <end>2</end>
      <status>unmodified</status>
      <modifiedWord/>
      <trackRevisions>false</trackRevisions>
    </reviewItem>
    <reviewItem>
      <errorID>27d8ac08-538c-4241-8183-2124bfba0b96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884CAB2</paraID>
      <start>0</start>
      <end>2</end>
      <status>unmodified</status>
      <modifiedWord/>
      <trackRevisions>false</trackRevisions>
    </reviewItem>
    <reviewItem>
      <errorID>9a9fcc6c-d278-400d-8e21-7853d5e67ced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8D82A7D</paraID>
      <start>0</start>
      <end>2</end>
      <status>unmodified</status>
      <modifiedWord/>
      <trackRevisions>false</trackRevisions>
    </reviewItem>
    <reviewItem>
      <errorID>0ce20c6c-fb68-4c7d-9ed1-baba6da0686c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682E1DA9</paraID>
      <start>0</start>
      <end>2</end>
      <status>unmodified</status>
      <modifiedWord/>
      <trackRevisions>false</trackRevisions>
    </reviewItem>
    <reviewItem>
      <errorID>256e0736-e9ab-4afa-b1e1-656a9ce4a59d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296027C</paraID>
      <start>0</start>
      <end>2</end>
      <status>unmodified</status>
      <modifiedWord/>
      <trackRevisions>false</trackRevisions>
    </reviewItem>
    <reviewItem>
      <errorID>c3614e75-8654-44f5-a78e-a41c85183693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1B7BCBD5</paraID>
      <start>0</start>
      <end>2</end>
      <status>unmodified</status>
      <modifiedWord/>
      <trackRevisions>false</trackRevisions>
    </reviewItem>
    <reviewItem>
      <errorID>dff6cc10-1054-4d7d-949c-69fc5d4c57cb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62921CD9</paraID>
      <start>0</start>
      <end>2</end>
      <status>unmodified</status>
      <modifiedWord/>
      <trackRevisions>false</trackRevisions>
    </reviewItem>
    <reviewItem>
      <errorID>25a220d0-b894-496c-8ac6-dc84fb10019a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522905E5</paraID>
      <start>0</start>
      <end>2</end>
      <status>unmodified</status>
      <modifiedWord/>
      <trackRevisions>false</trackRevisions>
    </reviewItem>
    <reviewItem>
      <errorID>f76b634a-7e15-4ca5-8c17-4268eea483b1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AD4033A</paraID>
      <start>0</start>
      <end>3</end>
      <status>unmodified</status>
      <modifiedWord/>
      <trackRevisions>false</trackRevisions>
    </reviewItem>
    <reviewItem>
      <errorID>f664ef15-e240-4b15-a54d-d14b92702850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28C842B</paraID>
      <start>0</start>
      <end>3</end>
      <status>unmodified</status>
      <modifiedWord/>
      <trackRevisions>false</trackRevisions>
    </reviewItem>
    <reviewItem>
      <errorID>2e506062-6159-4c40-892a-cff7d7ce7930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63B70CA8</paraID>
      <start>0</start>
      <end>3</end>
      <status>unmodified</status>
      <modifiedWord/>
      <trackRevisions>false</trackRevisions>
    </reviewItem>
    <reviewItem>
      <errorID>1247d11e-3379-410f-977d-0b68a03d2e76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6D7B3A</paraID>
      <start>0</start>
      <end>3</end>
      <status>unmodified</status>
      <modifiedWord/>
      <trackRevisions>false</trackRevisions>
    </reviewItem>
    <reviewItem>
      <errorID>e9dabbb3-9787-496e-8220-37e0f507fff4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FEDB7BB</paraID>
      <start>0</start>
      <end>2</end>
      <status>unmodified</status>
      <modifiedWord/>
      <trackRevisions>false</trackRevisions>
    </reviewItem>
    <reviewItem>
      <errorID>6a4721dd-21cf-419e-b465-3c65ddf54992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10387E14</paraID>
      <start>0</start>
      <end>2</end>
      <status>unmodified</status>
      <modifiedWord/>
      <trackRevisions>false</trackRevisions>
    </reviewItem>
    <reviewItem>
      <errorID>873b981d-654e-49c5-990b-2a01effea60a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62497E3F</paraID>
      <start>0</start>
      <end>2</end>
      <status>unmodified</status>
      <modifiedWord/>
      <trackRevisions>false</trackRevisions>
    </reviewItem>
    <reviewItem>
      <errorID>04e06ddb-502c-450b-8c6c-38ec3fd0cbc1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387D2931</paraID>
      <start>0</start>
      <end>2</end>
      <status>unmodified</status>
      <modifiedWord/>
      <trackRevisions>false</trackRevisions>
    </reviewItem>
    <reviewItem>
      <errorID>a27f08a7-8956-455c-ae28-5db444fecf68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34A206FB</paraID>
      <start>0</start>
      <end>2</end>
      <status>unmodified</status>
      <modifiedWord/>
      <trackRevisions>false</trackRevisions>
    </reviewItem>
    <reviewItem>
      <errorID>f3761788-66e7-4315-ad87-39eb907c3ca6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46F29E47</paraID>
      <start>0</start>
      <end>2</end>
      <status>unmodified</status>
      <modifiedWord/>
      <trackRevisions>false</trackRevisions>
    </reviewItem>
    <reviewItem>
      <errorID>e26fd4e1-84cc-4d69-b7cd-f8f05a843d08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64AEF47D</paraID>
      <start>0</start>
      <end>2</end>
      <status>unmodified</status>
      <modifiedWord/>
      <trackRevisions>false</trackRevisions>
    </reviewItem>
    <reviewItem>
      <errorID>114153fc-aedb-483e-bdb9-4b15985a6a59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6CF4F277</paraID>
      <start>0</start>
      <end>2</end>
      <status>unmodified</status>
      <modifiedWord/>
      <trackRevisions>false</trackRevisions>
    </reviewItem>
    <reviewItem>
      <errorID>ded4bb48-6975-42f6-8c44-376514029403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C06BB64</paraID>
      <start>0</start>
      <end>2</end>
      <status>unmodified</status>
      <modifiedWord/>
      <trackRevisions>false</trackRevisions>
    </reviewItem>
    <reviewItem>
      <errorID>e78832c2-ebea-41db-8902-8fd7ccf16013</errorID>
      <errorWord>导致的</errorWord>
      <group>L1_Word</group>
      <groupName>字词问题</groupName>
      <ability>L2_Typo</ability>
      <abilityName>字词错误</abilityName>
      <candidateList>
        <item>导致</item>
      </candidateList>
      <explain/>
      <paraID> 1B44D10</paraID>
      <start>105</start>
      <end>108</end>
      <status>unmodified</status>
      <modifiedWord/>
      <trackRevisions>false</trackRevisions>
    </reviewItem>
    <reviewItem>
      <errorID>660e365f-de80-48c1-b27b-92d9cff2b43e</errorID>
      <errorWord>接</errorWord>
      <group>L1_Word</group>
      <groupName>字词问题</groupName>
      <ability>L2_Typo</ability>
      <abilityName>字词错误</abilityName>
      <candidateList>
        <item>接在</item>
      </candidateList>
      <explain/>
      <paraID>1323B907</paraID>
      <start>22</start>
      <end>23</end>
      <status>unmodified</status>
      <modifiedWord/>
      <trackRevisions>false</trackRevisions>
    </reviewItem>
    <reviewItem>
      <errorID>4ec9c755-df5d-43c4-bf3f-c93ecc6e4f35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5C7DF385</paraID>
      <start>0</start>
      <end>2</end>
      <status>unmodified</status>
      <modifiedWord/>
      <trackRevisions>false</trackRevisions>
    </reviewItem>
    <reviewItem>
      <errorID>2c9bf893-a269-4a16-bc12-21b1150a211f</errorID>
      <errorWord>）</errorWord>
      <group>L1_Word</group>
      <groupName>字词问题</groupName>
      <ability>L2_Typo</ability>
      <abilityName>字词错误</abilityName>
      <candidateList>
        <item>）和</item>
      </candidateList>
      <explain/>
      <paraID>5C7DF385</paraID>
      <start>70</start>
      <end>71</end>
      <status>unmodified</status>
      <modifiedWord/>
      <trackRevisions>false</trackRevisions>
    </reviewItem>
    <reviewItem>
      <errorID>0bc67870-61d8-48cc-9404-3adfe6c88596</errorID>
      <errorWord>（</errorWord>
      <group>L1_Punc</group>
      <groupName>标点问题</groupName>
      <ability>L2_Punc_CN</ability>
      <abilityName>标点符号问题</abilityName>
      <candidateList/>
      <explain>同一形式括号套用。</explain>
      <paraID>5C7DF385</paraID>
      <start>105</start>
      <end>106</end>
      <status>unmodified</status>
      <modifiedWord/>
      <trackRevisions>false</trackRevisions>
    </reviewItem>
    <reviewItem>
      <errorID>ce1d8ff1-4568-430f-a12a-41611be4b47a</errorID>
      <errorWord>）</errorWord>
      <group>L1_Punc</group>
      <groupName>标点问题</groupName>
      <ability>L2_Punc_CN</ability>
      <abilityName>标点符号问题</abilityName>
      <candidateList/>
      <explain>同一形式括号套用。</explain>
      <paraID>5C7DF385</paraID>
      <start>110</start>
      <end>111</end>
      <status>unmodified</status>
      <modifiedWord/>
      <trackRevisions>false</trackRevisions>
    </reviewItem>
    <reviewItem>
      <errorID>f460e874-5ceb-4d37-aec4-7ee2275db9d6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3DC2FFCE</paraID>
      <start>0</start>
      <end>2</end>
      <status>unmodified</status>
      <modifiedWord/>
      <trackRevisions>false</trackRevisions>
    </reviewItem>
    <reviewItem>
      <errorID>a35fcd2e-31a8-407e-8665-d24cb8baf79a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6A14B559</paraID>
      <start>0</start>
      <end>2</end>
      <status>unmodified</status>
      <modifiedWord/>
      <trackRevisions>false</trackRevisions>
    </reviewItem>
    <reviewItem>
      <errorID>73f3fbcd-34d0-4dfe-86dd-ef21d277dea9</errorID>
      <errorWord>书面形式做出</errorWord>
      <group>L1_Word</group>
      <groupName>字词问题</groupName>
      <ability>L2_Typo</ability>
      <abilityName>字词错误</abilityName>
      <candidateList>
        <item>书面形式作出</item>
      </candidateList>
      <explain/>
      <paraID>1A027572</paraID>
      <start>25</start>
      <end>31</end>
      <status>modified</status>
      <modifiedWord>书面形式作出</modifiedWord>
      <trackRevisions>false</trackRevisions>
    </reviewItem>
    <reviewItem>
      <errorID>8f611379-3408-4417-aafb-ab463c01ef82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67B6FDF</paraID>
      <start>0</start>
      <end>2</end>
      <status>unmodified</status>
      <modifiedWord/>
      <trackRevisions>false</trackRevisions>
    </reviewItem>
    <reviewItem>
      <errorID>b24a40ea-4be8-4cc7-9b36-630873c020fc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58B69593</paraID>
      <start>0</start>
      <end>2</end>
      <status>unmodified</status>
      <modifiedWord/>
      <trackRevisions>false</trackRevisions>
    </reviewItem>
    <reviewItem>
      <errorID>190b6dc0-0101-482a-b194-c704f95cc9e1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2A3411D7</paraID>
      <start>0</start>
      <end>2</end>
      <status>unmodified</status>
      <modifiedWord/>
      <trackRevisions>false</trackRevisions>
    </reviewItem>
    <reviewItem>
      <errorID>d97f61e4-aebe-4bde-a78d-dceef20ee668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6414EFA6</paraID>
      <start>0</start>
      <end>2</end>
      <status>unmodified</status>
      <modifiedWord/>
      <trackRevisions>false</trackRevisions>
    </reviewItem>
    <reviewItem>
      <errorID>6759c680-21cf-4ae5-ae86-1ad67903dfaa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6004ACE8</paraID>
      <start>0</start>
      <end>2</end>
      <status>unmodified</status>
      <modifiedWord/>
      <trackRevisions>false</trackRevisions>
    </reviewItem>
    <reviewItem>
      <errorID>5a0a0236-95cb-4506-bc31-00fe4d4589ec</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6004ACE8</paraID>
      <start>95</start>
      <end>101</end>
      <status>unmodified</status>
      <modifiedWord/>
      <trackRevisions>false</trackRevisions>
    </reviewItem>
    <reviewItem>
      <errorID>fa66ef7e-1c0a-481b-9b63-9ff931ec7ce7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3ABA836E</paraID>
      <start>0</start>
      <end>2</end>
      <status>unmodified</status>
      <modifiedWord/>
      <trackRevisions>false</trackRevisions>
    </reviewItem>
    <reviewItem>
      <errorID>2b04cb31-52c9-42b1-8f0a-8b9b2eb4d86f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5AA7D102</paraID>
      <start>0</start>
      <end>2</end>
      <status>unmodified</status>
      <modifiedWord/>
      <trackRevisions>false</trackRevisions>
    </reviewItem>
    <reviewItem>
      <errorID>d331b03b-139f-44f9-a603-939df4d4435e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14021FC2</paraID>
      <start>0</start>
      <end>2</end>
      <status>unmodified</status>
      <modifiedWord/>
      <trackRevisions>false</trackRevisions>
    </reviewItem>
    <reviewItem>
      <errorID>08c91fc8-d5f4-4615-b0a6-de707d361f24</errorID>
      <errorWord>合同的</errorWord>
      <group>L1_Word</group>
      <groupName>字词问题</groupName>
      <ability>L2_Typo</ability>
      <abilityName>字词错误</abilityName>
      <candidateList>
        <item>合同</item>
      </candidateList>
      <explain/>
      <paraID>14021FC2</paraID>
      <start>17</start>
      <end>20</end>
      <status>unmodified</status>
      <modifiedWord/>
      <trackRevisions>false</trackRevisions>
    </reviewItem>
    <reviewItem>
      <errorID>2d96a58f-0574-4612-bd85-326eed6d4944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30892234</paraID>
      <start>0</start>
      <end>2</end>
      <status>unmodified</status>
      <modifiedWord/>
      <trackRevisions>false</trackRevisions>
    </reviewItem>
    <reviewItem>
      <errorID>34e3c9cc-1d7b-4188-9bbf-20ec6903505e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17F1FEBB</paraID>
      <start>0</start>
      <end>2</end>
      <status>unmodified</status>
      <modifiedWord/>
      <trackRevisions>false</trackRevisions>
    </reviewItem>
    <reviewItem>
      <errorID>b96592fc-3a86-49b7-8dec-5fb63b9c416b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634BA248</paraID>
      <start>0</start>
      <end>2</end>
      <status>unmodified</status>
      <modifiedWord/>
      <trackRevisions>false</trackRevisions>
    </reviewItem>
    <reviewItem>
      <errorID>e38109f8-b3c4-4df0-bba7-c48887f5b90d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679D98F8</paraID>
      <start>0</start>
      <end>2</end>
      <status>unmodified</status>
      <modifiedWord/>
      <trackRevisions>false</trackRevisions>
    </reviewItem>
    <reviewItem>
      <errorID>bd645f4d-1b98-4216-a825-a8682d3d69ff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240242C1</paraID>
      <start>0</start>
      <end>2</end>
      <status>unmodified</status>
      <modifiedWord/>
      <trackRevisions>false</trackRevisions>
    </reviewItem>
    <reviewItem>
      <errorID>2c24efc4-ea6f-44d2-a85b-b781a484e235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5C7A5BB</paraID>
      <start>0</start>
      <end>3</end>
      <status>unmodified</status>
      <modifiedWord/>
      <trackRevisions>false</trackRevisions>
    </reviewItem>
    <reviewItem>
      <errorID>2dad5b98-67f2-4750-936a-4901142c1d41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572DB293</paraID>
      <start>0</start>
      <end>3</end>
      <status>unmodified</status>
      <modifiedWord/>
      <trackRevisions>false</trackRevisions>
    </reviewItem>
    <reviewItem>
      <errorID>89d1f7a0-7ff2-4afe-bc9c-e477e8f9743d</errorID>
      <errorWord>接受</errorWord>
      <group>L1_Word</group>
      <groupName>字词问题</groupName>
      <ability>L2_Typo</ability>
      <abilityName>字词错误</abilityName>
      <candidateList>
        <item>接收</item>
      </candidateList>
      <explain>存在发音相同字词的误用。</explain>
      <paraID>7F3CBDC0</paraID>
      <start>4</start>
      <end>6</end>
      <status>unmodified</status>
      <modifiedWord/>
      <trackRevisions>false</trackRevisions>
    </reviewItem>
    <reviewItem>
      <errorID>b4fa5ec8-26b4-42bb-9a9d-f349c47c3d48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13722FCA</paraID>
      <start>0</start>
      <end>3</end>
      <status>unmodified</status>
      <modifiedWord/>
      <trackRevisions>false</trackRevisions>
    </reviewItem>
    <reviewItem>
      <errorID>3cf1588b-1d2a-4ed1-9d86-11a93904d5d4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6FA03272</paraID>
      <start>0</start>
      <end>3</end>
      <status>unmodified</status>
      <modifiedWord/>
      <trackRevisions>false</trackRevisions>
    </reviewItem>
    <reviewItem>
      <errorID>29f9f24a-ce94-4352-ac0a-0e00792486e2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2476491F</paraID>
      <start>0</start>
      <end>3</end>
      <status>unmodified</status>
      <modifiedWord/>
      <trackRevisions>false</trackRevisions>
    </reviewItem>
    <reviewItem>
      <errorID>2724bc78-3bcc-4d4d-8cf9-806877a7b36a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10F97399</paraID>
      <start>0</start>
      <end>3</end>
      <status>unmodified</status>
      <modifiedWord/>
      <trackRevisions>false</trackRevisions>
    </reviewItem>
    <reviewItem>
      <errorID>072091f2-8961-4916-9a15-8a1536b16921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10F97399</paraID>
      <start>35</start>
      <end>38</end>
      <status>unmodified</status>
      <modifiedWord/>
      <trackRevisions>false</trackRevisions>
    </reviewItem>
    <reviewItem>
      <errorID>684ca41a-61dd-47b0-9ad4-c832f1fde6be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6A88B702</paraID>
      <start>0</start>
      <end>3</end>
      <status>unmodified</status>
      <modifiedWord/>
      <trackRevisions>false</trackRevisions>
    </reviewItem>
    <reviewItem>
      <errorID>15a5d0a1-2088-4f7c-8799-950dca78c2ce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799009F8</paraID>
      <start>0</start>
      <end>2</end>
      <status>unmodified</status>
      <modifiedWord/>
      <trackRevisions>false</trackRevisions>
    </reviewItem>
    <reviewItem>
      <errorID>4f3bf1c2-a280-4152-ae15-11fbd6514e69</errorID>
      <errorWord>容</errorWord>
      <group>L1_Word</group>
      <groupName>字词问题</groupName>
      <ability>L2_Typo</ability>
      <abilityName>字词错误</abilityName>
      <candidateList>
        <item>容和</item>
      </candidateList>
      <explain/>
      <paraID>799009F8</paraID>
      <start>58</start>
      <end>59</end>
      <status>unmodified</status>
      <modifiedWord/>
      <trackRevisions>false</trackRevisions>
    </reviewItem>
    <reviewItem>
      <errorID>4f6ffc60-b8fe-4b14-998f-3db6ad97ffa8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44E89B87</paraID>
      <start>0</start>
      <end>2</end>
      <status>unmodified</status>
      <modifiedWord/>
      <trackRevisions>false</trackRevisions>
    </reviewItem>
    <reviewItem>
      <errorID>1bdb9d18-3e1e-41dd-84d1-8984b165cfdc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75BE1066</paraID>
      <start>0</start>
      <end>2</end>
      <status>unmodified</status>
      <modifiedWord/>
      <trackRevisions>false</trackRevisions>
    </reviewItem>
    <reviewItem>
      <errorID>1706672e-d4e4-422e-b4d2-43f44921cd0b</errorID>
      <errorWord>(</errorWord>
      <group>L1_Format</group>
      <groupName>格式问题</groupName>
      <ability>L2_HalfPunc_CN</ability>
      <abilityName>全半角问题</abilityName>
      <candidateList>
        <item>（</item>
      </candidateList>
      <explain>文本全半角错误。</explain>
      <paraID>318D2666</paraID>
      <start>33</start>
      <end>34</end>
      <status>modified</status>
      <modifiedWord>（</modifiedWord>
      <trackRevisions>false</trackRevisions>
    </reviewItem>
    <reviewItem>
      <errorID>fff52d79-bd86-498e-bfa8-8b4be4842ddb</errorID>
      <errorWord>)</errorWord>
      <group>L1_Format</group>
      <groupName>格式问题</groupName>
      <ability>L2_HalfPunc_CN</ability>
      <abilityName>全半角问题</abilityName>
      <candidateList>
        <item>）</item>
      </candidateList>
      <explain>文本全半角错误。</explain>
      <paraID>318D2666</paraID>
      <start>36</start>
      <end>37</end>
      <status>modified</status>
      <modifiedWord>）</modifiedWord>
      <trackRevisions>false</trackRevisions>
    </reviewItem>
    <reviewItem>
      <errorID>6399b782-e0cb-456e-ae24-791269c8a5ec</errorID>
      <errorWord>&lt;</errorWord>
      <group>L1_Format</group>
      <groupName>格式问题</groupName>
      <ability>L2_HalfPunc_CN</ability>
      <abilityName>全半角问题</abilityName>
      <candidateList>
        <item>〈</item>
      </candidateList>
      <explain>文本全半角错误。</explain>
      <paraID> 1ABAC22</paraID>
      <start>48</start>
      <end>49</end>
      <status>unmodified</status>
      <modifiedWord/>
      <trackRevisions>false</trackRevisions>
    </reviewItem>
    <reviewItem>
      <errorID>3dc3f3ea-a185-4ec3-a6c4-4f0f6af494c7</errorID>
      <errorWord>&lt;</errorWord>
      <group>L1_Format</group>
      <groupName>格式问题</groupName>
      <ability>L2_HalfPunc_CN</ability>
      <abilityName>全半角问题</abilityName>
      <candidateList>
        <item>〈</item>
      </candidateList>
      <explain>文本全半角错误。</explain>
      <paraID>54FD4AAC</paraID>
      <start>48</start>
      <end>49</end>
      <status>unmodified</status>
      <modifiedWord/>
      <trackRevisions>false</trackRevisions>
    </reviewItem>
    <reviewItem>
      <errorID>239566ed-1801-40db-8730-33122a56dc26</errorID>
      <errorWord>&lt;</errorWord>
      <group>L1_Format</group>
      <groupName>格式问题</groupName>
      <ability>L2_HalfPunc_CN</ability>
      <abilityName>全半角问题</abilityName>
      <candidateList>
        <item>〈</item>
      </candidateList>
      <explain>文本全半角错误。</explain>
      <paraID>1554628C</paraID>
      <start>33</start>
      <end>34</end>
      <status>unmodified</status>
      <modifiedWord/>
      <trackRevisions>false</trackRevisions>
    </reviewItem>
    <reviewItem>
      <errorID>399ef41f-57f3-4d54-8a6b-5fe47f0eb0fb</errorID>
      <errorWord>(</errorWord>
      <group>L1_Format</group>
      <groupName>格式问题</groupName>
      <ability>L2_HalfPunc_CN</ability>
      <abilityName>全半角问题</abilityName>
      <candidateList>
        <item>（</item>
      </candidateList>
      <explain>文本全半角错误。</explain>
      <paraID> A570645</paraID>
      <start>9</start>
      <end>10</end>
      <status>modified</status>
      <modifiedWord>（</modifiedWord>
      <trackRevisions>false</trackRevisions>
    </reviewItem>
    <reviewItem>
      <errorID>02c05e4b-7fdd-4bbd-b2e6-8f7fa6f37283</errorID>
      <errorWord>)</errorWord>
      <group>L1_Format</group>
      <groupName>格式问题</groupName>
      <ability>L2_HalfPunc_CN</ability>
      <abilityName>全半角问题</abilityName>
      <candidateList>
        <item>）</item>
      </candidateList>
      <explain>文本全半角错误。</explain>
      <paraID> A570645</paraID>
      <start>12</start>
      <end>13</end>
      <status>modified</status>
      <modifiedWord>）</modifiedWord>
      <trackRevisions>false</trackRevisions>
    </reviewItem>
    <reviewItem>
      <errorID>0bc6787d-871c-420e-89ef-7aa566aa8587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447B3134</paraID>
      <start>0</start>
      <end>2</end>
      <status>unmodified</status>
      <modifiedWord/>
      <trackRevisions>false</trackRevisions>
    </reviewItem>
    <reviewItem>
      <errorID>18e0b8e6-3e58-4210-a772-7f64454e6b07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4D704408</paraID>
      <start>0</start>
      <end>2</end>
      <status>unmodified</status>
      <modifiedWord/>
      <trackRevisions>false</trackRevisions>
    </reviewItem>
    <reviewItem>
      <errorID>9f9db8c5-3565-4971-9415-c07a85f123b6</errorID>
      <errorWord>其它</errorWord>
      <group>L1_Word</group>
      <groupName>字词问题</groupName>
      <ability>L2_Alias</ability>
      <abilityName>也作/曾用词</abilityName>
      <candidateList>
        <item>其他</item>
      </candidateList>
      <explain>词汇[其它]为不规范表述或旧称，其规范书面表述为[其他]。</explain>
      <paraID>61F21CAD</paraID>
      <start>10</start>
      <end>12</end>
      <status>unmodified</status>
      <modifiedWord/>
      <trackRevisions>false</trackRevisions>
    </reviewItem>
    <reviewItem>
      <errorID>9510dac6-4ec4-4990-89a8-3f2f1d50d7a5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232D2B90</paraID>
      <start>0</start>
      <end>2</end>
      <status>unmodified</status>
      <modifiedWord/>
      <trackRevisions>false</trackRevisions>
    </reviewItem>
    <reviewItem>
      <errorID>f05638f1-06e8-4e69-b223-d3b766a95e79</errorID>
      <errorWord>法律、法规及甲方</errorWord>
      <group>L1_Word</group>
      <groupName>字词问题</groupName>
      <ability>L2_Typo</ability>
      <abilityName>字词错误</abilityName>
      <candidateList>
        <item>法律法规及甲方</item>
      </candidateList>
      <explain/>
      <paraID>16ECE6CB</paraID>
      <start>20</start>
      <end>28</end>
      <status>unmodified</status>
      <modifiedWord/>
      <trackRevisions>false</trackRevisions>
    </reviewItem>
    <reviewItem>
      <errorID>36530242-e78b-4b69-ad6b-9ab8baa35084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195EA50F</paraID>
      <start>0</start>
      <end>2</end>
      <status>unmodified</status>
      <modifiedWord/>
      <trackRevisions>false</trackRevisions>
    </reviewItem>
    <reviewItem>
      <errorID>589ea176-25b8-4ac8-b791-fa251cbc0b79</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159771FB</paraID>
      <start>11</start>
      <end>16</end>
      <status>unmodified</status>
      <modifiedWord/>
      <trackRevisions>false</trackRevisions>
    </reviewItem>
    <reviewItem>
      <errorID>54c25565-7695-4eaf-b84e-1b37845b3b40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500F550</paraID>
      <start>0</start>
      <end>2</end>
      <status>unmodified</status>
      <modifiedWord/>
      <trackRevisions>false</trackRevisions>
    </reviewItem>
    <reviewItem>
      <errorID>78ed08c7-c274-42f0-a994-6c1ded3b115f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46DEC41B</paraID>
      <start>0</start>
      <end>2</end>
      <status>unmodified</status>
      <modifiedWord/>
      <trackRevisions>false</trackRevisions>
    </reviewItem>
    <reviewItem>
      <errorID>ef14f912-095a-485e-a09e-b02758338c7d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4B69B563</paraID>
      <start>0</start>
      <end>2</end>
      <status>unmodified</status>
      <modifiedWord/>
      <trackRevisions>false</trackRevisions>
    </reviewItem>
    <reviewItem>
      <errorID>dc32a045-d58c-4cf6-bea3-812d368cbfdf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6B70472F</paraID>
      <start>0</start>
      <end>2</end>
      <status>unmodified</status>
      <modifiedWord/>
      <trackRevisions>false</trackRevisions>
    </reviewItem>
    <reviewItem>
      <errorID>1b772fcf-a690-4b15-a4d4-a61a7eda3044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6A9653D</paraID>
      <start>0</start>
      <end>2</end>
      <status>unmodified</status>
      <modifiedWord/>
      <trackRevisions>false</trackRevisions>
    </reviewItem>
    <reviewItem>
      <errorID>ac44e718-1b4f-4fe6-a205-54e844ecc09d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6C9B9E47</paraID>
      <start>0</start>
      <end>2</end>
      <status>unmodified</status>
      <modifiedWord/>
      <trackRevisions>false</trackRevisions>
    </reviewItem>
    <reviewItem>
      <errorID>31d29d94-d2d0-4942-b283-cb6698248448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655A97A5</paraID>
      <start>0</start>
      <end>2</end>
      <status>unmodified</status>
      <modifiedWord/>
      <trackRevisions>false</trackRevisions>
    </reviewItem>
    <reviewItem>
      <errorID>d0a2028c-a407-44d1-8b0d-a0641ce84c24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705C3DB1</paraID>
      <start>0</start>
      <end>3</end>
      <status>unmodified</status>
      <modifiedWord/>
      <trackRevisions>false</trackRevisions>
    </reviewItem>
    <reviewItem>
      <errorID>2c48cd4e-1355-42a9-9e39-8e4a69c5ca97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4A9E3CF5</paraID>
      <start>0</start>
      <end>2</end>
      <status>unmodified</status>
      <modifiedWord/>
      <trackRevisions>false</trackRevisions>
    </reviewItem>
    <reviewItem>
      <errorID>510f202b-38af-491f-b65e-a844c5cbfa71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337663B</paraID>
      <start>0</start>
      <end>2</end>
      <status>unmodified</status>
      <modifiedWord/>
      <trackRevisions>false</trackRevisions>
    </reviewItem>
    <reviewItem>
      <errorID>a70568ea-17da-4836-b56c-d32324876541</errorID>
      <errorWord>费</errorWord>
      <group>L1_Word</group>
      <groupName>字词问题</groupName>
      <ability>L2_Typo</ability>
      <abilityName>字词错误</abilityName>
      <candidateList>
        <item>费用</item>
      </candidateList>
      <explain/>
      <paraID>5EAB495A</paraID>
      <start>25</start>
      <end>26</end>
      <status>unmodified</status>
      <modifiedWord/>
      <trackRevisions>false</trackRevisions>
    </reviewItem>
    <reviewItem>
      <errorID>b8f729ae-b21c-49a2-a1df-f3f461120337</errorID>
      <errorWord>、</errorWord>
      <group>L1_Punc</group>
      <groupName>标点问题</groupName>
      <ability>L2_Punc_CN</ability>
      <abilityName>标点符号问题</abilityName>
      <candidateList>
        <item>.</item>
      </candidateList>
      <explain/>
      <paraID>791D89E0</paraID>
      <start>1</start>
      <end>2</end>
      <status>unmodified</status>
      <modifiedWord/>
      <trackRevisions>false</trackRevisions>
    </reviewItem>
    <reviewItem>
      <errorID>789e94db-3b2b-457f-af92-0cb0bd0b72f6</errorID>
      <errorWord>、</errorWord>
      <group>L1_Punc</group>
      <groupName>标点问题</groupName>
      <ability>L2_Punc_CN</ability>
      <abilityName>标点符号问题</abilityName>
      <candidateList>
        <item>.</item>
      </candidateList>
      <explain/>
      <paraID>7D3F579F</paraID>
      <start>1</start>
      <end>2</end>
      <status>unmodified</status>
      <modifiedWord/>
      <trackRevisions>false</trackRevisions>
    </reviewItem>
    <reviewItem>
      <errorID>f614e771-7dd4-433f-93e0-f5bdf8d43e2a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27BE21DD</paraID>
      <start>0</start>
      <end>2</end>
      <status>unmodified</status>
      <modifiedWord/>
      <trackRevisions>false</trackRevisions>
    </reviewItem>
    <reviewItem>
      <errorID>db19d6a8-8e0f-4281-9be0-8338f275ab18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4425F473</paraID>
      <start>0</start>
      <end>2</end>
      <status>unmodified</status>
      <modifiedWord/>
      <trackRevisions>false</trackRevisions>
    </reviewItem>
    <reviewItem>
      <errorID>bbf18d95-9096-4ca4-a5ff-557fbf1ae470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E9FD</paraID>
      <start>0</start>
      <end>2</end>
      <status>unmodified</status>
      <modifiedWord/>
      <trackRevisions>false</trackRevisions>
    </reviewItem>
    <reviewItem>
      <errorID>92025184-1279-42a8-8e0b-becf6332b0d3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3E1D3367</paraID>
      <start>0</start>
      <end>2</end>
      <status>unmodified</status>
      <modifiedWord/>
      <trackRevisions>false</trackRevisions>
    </reviewItem>
    <reviewItem>
      <errorID>81647968-aeea-4779-9612-14755939b71a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4AB1743</paraID>
      <start>0</start>
      <end>2</end>
      <status>unmodified</status>
      <modifiedWord/>
      <trackRevisions>false</trackRevisions>
    </reviewItem>
    <reviewItem>
      <errorID>fbc84927-0230-41cc-9024-6268f3f2e9fa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32A81F30</paraID>
      <start>0</start>
      <end>2</end>
      <status>unmodified</status>
      <modifiedWord/>
      <trackRevisions>false</trackRevisions>
    </reviewItem>
    <reviewItem>
      <errorID>c6114f75-16c0-4310-8b88-c88e8a7eb751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6E2B8CD1</paraID>
      <start>0</start>
      <end>2</end>
      <status>unmodified</status>
      <modifiedWord/>
      <trackRevisions>false</trackRevisions>
    </reviewItem>
    <reviewItem>
      <errorID>fe0ab9ce-0511-4684-95aa-93ddc7c4d864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3459355A</paraID>
      <start>20</start>
      <end>23</end>
      <status>unmodified</status>
      <modifiedWord/>
      <trackRevisions>false</trackRevisions>
    </reviewItem>
    <reviewItem>
      <errorID>1b88a8b9-bf64-4c3d-9962-c8ad6ce180b5</errorID>
      <errorWord>法律、法规</errorWord>
      <group>L1_Word</group>
      <groupName>字词问题</groupName>
      <ability>L2_Typo</ability>
      <abilityName>字词错误</abilityName>
      <candidateList>
        <item>法律法规</item>
      </candidateList>
      <explain/>
      <paraID>3459355A</paraID>
      <start>42</start>
      <end>47</end>
      <status>unmodified</status>
      <modifiedWord/>
      <trackRevisions>false</trackRevisions>
    </reviewItem>
    <reviewItem>
      <errorID>17e5fc02-f6c2-4d81-b984-c577ff5c8273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5FF68731</paraID>
      <start>0</start>
      <end>2</end>
      <status>unmodified</status>
      <modifiedWord/>
      <trackRevisions>false</trackRevisions>
    </reviewItem>
    <reviewItem>
      <errorID>2f53e84b-3e02-4a3a-b3e9-99372afe11f8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FAD4303</paraID>
      <start>0</start>
      <end>2</end>
      <status>unmodified</status>
      <modifiedWord/>
      <trackRevisions>false</trackRevisions>
    </reviewItem>
    <reviewItem>
      <errorID>8f819fcf-598f-4302-9b7c-6069e8b2125c</errorID>
      <errorWord>双方协商一致同意</errorWord>
      <group>L1_Word</group>
      <groupName>字词问题</groupName>
      <ability>L2_Typo</ability>
      <abilityName>字词错误</abilityName>
      <candidateList>
        <item>双方协商一致</item>
      </candidateList>
      <explain/>
      <paraID> FAD4303</paraID>
      <start>3</start>
      <end>9</end>
      <status>modified</status>
      <modifiedWord>双方协商一致</modifiedWord>
      <trackRevisions>false</trackRevisions>
    </reviewItem>
    <reviewItem>
      <errorID>b7cd81da-0453-4804-ae93-6b757b3a5f8f</errorID>
      <errorWord>：</errorWord>
      <group>L1_Punc</group>
      <groupName>标点问题</groupName>
      <ability>L2_Punc_CN</ability>
      <abilityName>标点符号问题</abilityName>
      <candidateList/>
      <explain/>
      <paraID>1DBAC7B8</paraID>
      <start>0</start>
      <end>1</end>
      <status>unmodified</status>
      <modifiedWord/>
      <trackRevisions>false</trackRevisions>
    </reviewItem>
    <reviewItem>
      <errorID>7494be5d-8b4d-46b7-a065-bf2d26fb21e3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2C479F14</paraID>
      <start>0</start>
      <end>2</end>
      <status>unmodified</status>
      <modifiedWord/>
      <trackRevisions>false</trackRevisions>
    </reviewItem>
    <reviewItem>
      <errorID>02e32f8e-33c4-44a1-8db8-9b64c9d9674f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52AE8D45</paraID>
      <start>0</start>
      <end>2</end>
      <status>unmodified</status>
      <modifiedWord/>
      <trackRevisions>false</trackRevisions>
    </reviewItem>
    <reviewItem>
      <errorID>1d6c162e-5639-472c-b6fc-ce10a3dfa7c5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D6E6317</paraID>
      <start>0</start>
      <end>2</end>
      <status>unmodified</status>
      <modifiedWord/>
      <trackRevisions>false</trackRevisions>
    </reviewItem>
    <reviewItem>
      <errorID>ed2b5d9b-9391-469b-b5ea-fe343ee23962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5EDC26B8</paraID>
      <start>0</start>
      <end>2</end>
      <status>unmodified</status>
      <modifiedWord/>
      <trackRevisions>false</trackRevisions>
    </reviewItem>
    <reviewItem>
      <errorID>f52b4c04-2c27-4a29-ac7d-e732a3710b16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3EC657FB</paraID>
      <start>0</start>
      <end>2</end>
      <status>unmodified</status>
      <modifiedWord/>
      <trackRevisions>false</trackRevisions>
    </reviewItem>
    <reviewItem>
      <errorID>8409a1c4-11e0-442a-b252-a7ce071325e2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5A2A0AAE</paraID>
      <start>0</start>
      <end>2</end>
      <status>unmodified</status>
      <modifiedWord/>
      <trackRevisions>false</trackRevisions>
    </reviewItem>
    <reviewItem>
      <errorID>a89a0312-724f-4fda-a4bf-83c5807096d5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19E88E87</paraID>
      <start>0</start>
      <end>2</end>
      <status>unmodified</status>
      <modifiedWord/>
      <trackRevisions>false</trackRevisions>
    </reviewItem>
    <reviewItem>
      <errorID>91477c84-ee15-48a7-a82c-c305e7971074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5AF6853D</paraID>
      <start>0</start>
      <end>2</end>
      <status>unmodified</status>
      <modifiedWord/>
      <trackRevisions>false</trackRevisions>
    </reviewItem>
    <reviewItem>
      <errorID>1cf09071-9f5a-49e2-865e-fd23be2c6d13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6556AB8A</paraID>
      <start>0</start>
      <end>2</end>
      <status>unmodified</status>
      <modifiedWord/>
      <trackRevisions>false</trackRevisions>
    </reviewItem>
    <reviewItem>
      <errorID>79e184f0-f8ca-4827-96b1-890a568bd28a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48FFB210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ADD7A73-D16C-4806-A1CA-CCD9B6364D4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郇为凯</cp:lastModifiedBy>
  <cp:revision>8</cp:revision>
  <dcterms:created xsi:type="dcterms:W3CDTF">2026-07-23T02:04:00Z</dcterms:created>
  <dcterms:modified xsi:type="dcterms:W3CDTF">2026-07-30T08:41:15Z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6849854E651E4576B6402107FD2A8CF6_13</vt:lpwstr>
  </property>
  <property fmtid="{D5CDD505-2E9C-101B-9397-08002B2CF9AE}" pid="4" name="KSOTemplateDocerSaveRecord">
    <vt:lpwstr>eyJoZGlkIjoiOWVjNDM0YmViZjJjM2JhYjVjOWZjYzdjNmMxZTJhMjgiLCJ1c2VySWQiOiIzNzk1NzEzMTYifQ==</vt:lpwstr>
  </property>
</Properties>
</file>