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 争 性 磋 商 文 件</w:t>
      </w:r>
      <w:r/>
    </w:p>
    <w:p>
      <w:pPr>
        <w:jc w:val="center"/>
        <w:spacing w:line="360" w:lineRule="auto"/>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ind w:left="2832" w:hanging="1900"/>
        <w:jc w:val="left"/>
        <w:spacing w:line="360" w:lineRule="auto"/>
        <w:tabs>
          <w:tab w:val="left" w:pos="5609"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jc w:val="left"/>
        <w:spacing w:line="360" w:lineRule="auto"/>
        <w:tabs>
          <w:tab w:val="left" w:pos="5609" w:leader="none"/>
        </w:tabs>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left="2558" w:hanging="1600"/>
        <w:jc w:val="left"/>
        <w:keepLines w:val="0"/>
        <w:keepNext w:val="0"/>
        <w:pageBreakBefore w:val="0"/>
        <w:spacing w:line="480" w:lineRule="auto"/>
        <w:widowControl w:val="off"/>
        <w:tabs>
          <w:tab w:val="left" w:pos="3240" w:leader="none"/>
          <w:tab w:val="left" w:pos="3420" w:leader="none"/>
        </w:tabs>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项目名称：</w:t>
      </w:r>
      <w:r>
        <w:rPr>
          <w:rFonts w:hint="eastAsia" w:ascii="宋体" w:hAnsi="宋体" w:cs="宋体"/>
          <w:bCs/>
          <w:color w:val="auto"/>
          <w:sz w:val="32"/>
          <w:szCs w:val="32"/>
          <w:highlight w:val="none"/>
          <w:lang w:eastAsia="zh-CN"/>
        </w:rPr>
        <w:t xml:space="preserve">公交站台新建及改造项目</w:t>
      </w:r>
      <w:r/>
    </w:p>
    <w:p>
      <w:pPr>
        <w:ind w:firstLine="960"/>
        <w:jc w:val="left"/>
        <w:keepLines w:val="0"/>
        <w:keepNext w:val="0"/>
        <w:pageBreakBefore w:val="0"/>
        <w:spacing w:line="480" w:lineRule="auto"/>
        <w:widowControl w:val="off"/>
        <w:tabs>
          <w:tab w:val="left" w:pos="3240" w:leader="none"/>
          <w:tab w:val="left" w:pos="3420" w:leader="none"/>
        </w:tabs>
        <w:rPr>
          <w:rFonts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val="en-US" w:eastAsia="zh-CN"/>
        </w:rPr>
        <w:t xml:space="preserve">JSZC-320411-CZZR-C2026-0013</w:t>
      </w:r>
      <w:r/>
    </w:p>
    <w:p>
      <w:pPr>
        <w:ind w:firstLine="960"/>
        <w:jc w:val="left"/>
        <w:keepLines w:val="0"/>
        <w:keepNext w:val="0"/>
        <w:pageBreakBefore w:val="0"/>
        <w:spacing w:line="480" w:lineRule="auto"/>
        <w:widowControl w:val="off"/>
        <w:tabs>
          <w:tab w:val="left" w:pos="3240" w:leader="none"/>
          <w:tab w:val="left" w:pos="3420" w:leader="none"/>
        </w:tabs>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采 购 人：</w:t>
      </w:r>
      <w:r>
        <w:rPr>
          <w:rFonts w:hint="eastAsia" w:ascii="宋体" w:hAnsi="宋体" w:cs="宋体"/>
          <w:bCs/>
          <w:color w:val="auto"/>
          <w:sz w:val="32"/>
          <w:szCs w:val="32"/>
          <w:highlight w:val="none"/>
          <w:lang w:eastAsia="zh-CN"/>
        </w:rPr>
        <w:t xml:space="preserve">常州市新北区市政绿化管理所</w:t>
      </w:r>
      <w:r/>
    </w:p>
    <w:p>
      <w:pPr>
        <w:ind w:firstLine="960"/>
        <w:jc w:val="left"/>
        <w:keepLines w:val="0"/>
        <w:keepNext w:val="0"/>
        <w:pageBreakBefore w:val="0"/>
        <w:spacing w:line="480" w:lineRule="auto"/>
        <w:widowControl w:val="off"/>
        <w:tabs>
          <w:tab w:val="left" w:pos="3240" w:leader="none"/>
          <w:tab w:val="left" w:pos="3420" w:leader="none"/>
        </w:tabs>
        <w:rPr>
          <w:rFonts w:hint="eastAsia" w:ascii="宋体" w:hAnsi="宋体" w:eastAsia="宋体" w:cs="宋体"/>
          <w:bCs/>
          <w:color w:val="auto"/>
          <w:sz w:val="36"/>
          <w:szCs w:val="36"/>
          <w:highlight w:val="none"/>
          <w:lang w:eastAsia="zh-CN"/>
        </w:rPr>
      </w:pPr>
      <w:r>
        <w:rPr>
          <w:rFonts w:hint="eastAsia" w:ascii="宋体" w:hAnsi="宋体" w:cs="宋体"/>
          <w:bCs/>
          <w:color w:val="auto"/>
          <w:sz w:val="32"/>
          <w:szCs w:val="32"/>
          <w:highlight w:val="none"/>
        </w:rPr>
        <w:t xml:space="preserve">采购代理机构：</w:t>
      </w:r>
      <w:r>
        <w:rPr>
          <w:rFonts w:hint="eastAsia" w:ascii="宋体" w:hAnsi="宋体" w:cs="宋体"/>
          <w:color w:val="auto"/>
          <w:sz w:val="32"/>
          <w:szCs w:val="32"/>
          <w:highlight w:val="none"/>
          <w:lang w:eastAsia="zh-CN"/>
        </w:rPr>
        <w:t xml:space="preserve">常州中瑞工程造价咨询有限公司</w:t>
      </w:r>
      <w:r/>
    </w:p>
    <w:p>
      <w:pPr>
        <w:jc w:val="left"/>
        <w:widowControl/>
        <w:rPr>
          <w:rFonts w:hint="eastAsia" w:ascii="宋体" w:hAnsi="宋体" w:cs="宋体"/>
          <w:b/>
          <w:bCs/>
          <w:color w:val="auto"/>
          <w:sz w:val="44"/>
          <w:highlight w:val="none"/>
        </w:rPr>
      </w:pPr>
      <w:r>
        <w:rPr>
          <w:rFonts w:hint="eastAsia" w:ascii="宋体" w:hAnsi="宋体" w:cs="宋体"/>
          <w:b/>
          <w:bCs/>
          <w:color w:val="auto"/>
          <w:sz w:val="44"/>
          <w:highlight w:val="none"/>
        </w:rPr>
      </w:r>
      <w:r/>
    </w:p>
    <w:p>
      <w:pPr>
        <w:pStyle w:val="680"/>
        <w:rPr>
          <w:rFonts w:hint="eastAsia" w:cs="宋体"/>
          <w:color w:val="auto"/>
          <w:highlight w:val="none"/>
        </w:rPr>
      </w:pPr>
      <w:r>
        <w:rPr>
          <w:rFonts w:hint="eastAsia" w:cs="宋体"/>
          <w:color w:val="auto"/>
          <w:highlight w:val="none"/>
        </w:rPr>
      </w:r>
      <w:r/>
    </w:p>
    <w:p>
      <w:pPr>
        <w:rPr>
          <w:rFonts w:hint="eastAsia" w:ascii="宋体" w:hAnsi="宋体" w:cs="宋体"/>
          <w:b/>
          <w:color w:val="auto"/>
          <w:sz w:val="44"/>
          <w:szCs w:val="44"/>
          <w:highlight w:val="none"/>
        </w:rPr>
      </w:pPr>
      <w:r/>
      <w:bookmarkStart w:id="0" w:name="_Toc104818924"/>
      <w:r>
        <w:rPr>
          <w:rFonts w:hint="eastAsia" w:ascii="宋体" w:hAnsi="宋体" w:cs="宋体"/>
          <w:b/>
          <w:color w:val="auto"/>
          <w:sz w:val="44"/>
          <w:szCs w:val="44"/>
          <w:highlight w:val="none"/>
        </w:rPr>
        <w:br w:type="page" w:clear="all"/>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目      录</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681"/>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begin"/>
      </w:r>
      <w:r>
        <w:rPr>
          <w:rFonts w:hint="eastAsia" w:cs="宋体"/>
          <w:b w:val="0"/>
          <w:color w:val="auto"/>
          <w:sz w:val="28"/>
          <w:szCs w:val="28"/>
          <w:highlight w:val="none"/>
        </w:rPr>
        <w:instrText xml:space="preserve"> TOC \o "1-1" \h \z \u </w:instrText>
      </w:r>
      <w:r>
        <w:rPr>
          <w:rFonts w:hint="eastAsia" w:cs="宋体"/>
          <w:b w:val="0"/>
          <w:color w:val="auto"/>
          <w:sz w:val="28"/>
          <w:szCs w:val="28"/>
          <w:highlight w:val="none"/>
        </w:rPr>
        <w:fldChar w:fldCharType="separate"/>
      </w:r>
      <w:r/>
    </w:p>
    <w:p>
      <w:pPr>
        <w:pStyle w:val="681"/>
        <w:spacing w:line="600" w:lineRule="auto"/>
        <w:rPr>
          <w:rFonts w:hint="eastAsia" w:cs="宋体"/>
          <w:b w:val="0"/>
          <w:color w:val="auto"/>
          <w:sz w:val="28"/>
          <w:szCs w:val="28"/>
          <w:highlight w:val="none"/>
        </w:rPr>
      </w:pPr>
      <w:r>
        <w:rPr>
          <w:rStyle w:val="682"/>
          <w:rFonts w:hint="eastAsia" w:cs="宋体"/>
          <w:color w:val="auto"/>
          <w:sz w:val="28"/>
          <w:szCs w:val="28"/>
          <w:highlight w:val="none"/>
        </w:rPr>
        <w:fldChar w:fldCharType="begin"/>
      </w:r>
      <w:r>
        <w:rPr>
          <w:rStyle w:val="682"/>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"_Toc104818925"</w:instrText>
      </w:r>
      <w:r>
        <w:rPr>
          <w:rStyle w:val="682"/>
          <w:rFonts w:hint="eastAsia" w:cs="宋体"/>
          <w:color w:val="auto"/>
          <w:sz w:val="28"/>
          <w:szCs w:val="28"/>
          <w:highlight w:val="none"/>
        </w:rPr>
        <w:instrText xml:space="preserve"> </w:instrText>
      </w:r>
      <w:r>
        <w:rPr>
          <w:rStyle w:val="682"/>
          <w:rFonts w:hint="eastAsia" w:cs="宋体"/>
          <w:color w:val="auto"/>
          <w:sz w:val="28"/>
          <w:szCs w:val="28"/>
          <w:highlight w:val="none"/>
        </w:rPr>
        <w:fldChar w:fldCharType="separate"/>
      </w:r>
      <w:r>
        <w:rPr>
          <w:rStyle w:val="682"/>
          <w:rFonts w:hint="eastAsia" w:cs="宋体"/>
          <w:color w:val="auto"/>
          <w:sz w:val="28"/>
          <w:szCs w:val="28"/>
          <w:highlight w:val="none"/>
        </w:rPr>
        <w:t xml:space="preserve">第一章   采购邀请</w:t>
      </w:r>
      <w:r>
        <w:rPr>
          <w:rFonts w:hint="eastAsia" w:cs="宋体"/>
          <w:color w:val="auto"/>
          <w:sz w:val="28"/>
          <w:szCs w:val="28"/>
          <w:highlight w:val="none"/>
        </w:rPr>
        <w:tab/>
      </w:r>
      <w:r>
        <w:rPr>
          <w:rFonts w:hint="eastAsia" w:cs="宋体"/>
          <w:color w:val="auto"/>
          <w:sz w:val="28"/>
          <w:szCs w:val="28"/>
          <w:highlight w:val="none"/>
        </w:rPr>
        <w:t xml:space="preserve">3</w:t>
      </w:r>
      <w:r>
        <w:rPr>
          <w:rStyle w:val="682"/>
          <w:rFonts w:hint="eastAsia" w:cs="宋体"/>
          <w:color w:val="auto"/>
          <w:sz w:val="28"/>
          <w:szCs w:val="28"/>
          <w:highlight w:val="none"/>
        </w:rPr>
        <w:fldChar w:fldCharType="end"/>
      </w:r>
      <w:r/>
    </w:p>
    <w:p>
      <w:pPr>
        <w:pStyle w:val="681"/>
        <w:spacing w:line="600" w:lineRule="auto"/>
        <w:rPr>
          <w:rFonts w:hint="eastAsia" w:cs="宋体"/>
          <w:b w:val="0"/>
          <w:color w:val="auto"/>
          <w:sz w:val="28"/>
          <w:szCs w:val="28"/>
          <w:highlight w:val="none"/>
        </w:rPr>
      </w:pPr>
      <w:r>
        <w:rPr>
          <w:rStyle w:val="682"/>
          <w:rFonts w:hint="eastAsia" w:cs="宋体"/>
          <w:color w:val="auto"/>
          <w:sz w:val="28"/>
          <w:szCs w:val="28"/>
          <w:highlight w:val="none"/>
        </w:rPr>
        <w:fldChar w:fldCharType="begin"/>
      </w:r>
      <w:r>
        <w:rPr>
          <w:rStyle w:val="682"/>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"_Toc104818926"</w:instrText>
      </w:r>
      <w:r>
        <w:rPr>
          <w:rStyle w:val="682"/>
          <w:rFonts w:hint="eastAsia" w:cs="宋体"/>
          <w:color w:val="auto"/>
          <w:sz w:val="28"/>
          <w:szCs w:val="28"/>
          <w:highlight w:val="none"/>
        </w:rPr>
        <w:instrText xml:space="preserve"> </w:instrText>
      </w:r>
      <w:r>
        <w:rPr>
          <w:rStyle w:val="682"/>
          <w:rFonts w:hint="eastAsia" w:cs="宋体"/>
          <w:color w:val="auto"/>
          <w:sz w:val="28"/>
          <w:szCs w:val="28"/>
          <w:highlight w:val="none"/>
        </w:rPr>
        <w:fldChar w:fldCharType="separate"/>
      </w:r>
      <w:r>
        <w:rPr>
          <w:rStyle w:val="682"/>
          <w:rFonts w:hint="eastAsia" w:cs="宋体"/>
          <w:color w:val="auto"/>
          <w:sz w:val="28"/>
          <w:szCs w:val="28"/>
          <w:highlight w:val="none"/>
        </w:rPr>
        <w:t xml:space="preserve">第二章   供应商须知</w:t>
      </w:r>
      <w:r>
        <w:rPr>
          <w:rFonts w:hint="eastAsia" w:cs="宋体"/>
          <w:color w:val="auto"/>
          <w:sz w:val="28"/>
          <w:szCs w:val="28"/>
          <w:highlight w:val="none"/>
        </w:rPr>
        <w:tab/>
      </w:r>
      <w:r>
        <w:rPr>
          <w:rFonts w:hint="eastAsia" w:cs="宋体"/>
          <w:color w:val="auto"/>
          <w:sz w:val="28"/>
          <w:szCs w:val="28"/>
          <w:highlight w:val="none"/>
          <w:lang w:val="en-US" w:eastAsia="zh-CN"/>
        </w:rPr>
        <w:t xml:space="preserve">6</w:t>
      </w:r>
      <w:r>
        <w:rPr>
          <w:rStyle w:val="682"/>
          <w:rFonts w:hint="eastAsia" w:cs="宋体"/>
          <w:color w:val="auto"/>
          <w:sz w:val="28"/>
          <w:szCs w:val="28"/>
          <w:highlight w:val="none"/>
        </w:rPr>
        <w:fldChar w:fldCharType="end"/>
      </w:r>
      <w:r/>
    </w:p>
    <w:p>
      <w:pPr>
        <w:pStyle w:val="681"/>
        <w:spacing w:line="600" w:lineRule="auto"/>
        <w:rPr>
          <w:rFonts w:eastAsia="宋体" w:cs="宋体"/>
          <w:b w:val="0"/>
          <w:color w:val="auto"/>
          <w:sz w:val="28"/>
          <w:szCs w:val="28"/>
          <w:highlight w:val="none"/>
        </w:rPr>
      </w:pPr>
      <w:r>
        <w:rPr>
          <w:rStyle w:val="682"/>
          <w:rFonts w:hint="eastAsia" w:cs="宋体"/>
          <w:color w:val="auto"/>
          <w:sz w:val="28"/>
          <w:szCs w:val="28"/>
          <w:highlight w:val="none"/>
        </w:rPr>
        <w:fldChar w:fldCharType="begin"/>
      </w:r>
      <w:r>
        <w:rPr>
          <w:rStyle w:val="682"/>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"_Toc104818927"</w:instrText>
      </w:r>
      <w:r>
        <w:rPr>
          <w:rStyle w:val="682"/>
          <w:rFonts w:hint="eastAsia" w:cs="宋体"/>
          <w:color w:val="auto"/>
          <w:sz w:val="28"/>
          <w:szCs w:val="28"/>
          <w:highlight w:val="none"/>
        </w:rPr>
        <w:instrText xml:space="preserve"> </w:instrText>
      </w:r>
      <w:r>
        <w:rPr>
          <w:rStyle w:val="682"/>
          <w:rFonts w:hint="eastAsia" w:cs="宋体"/>
          <w:color w:val="auto"/>
          <w:sz w:val="28"/>
          <w:szCs w:val="28"/>
          <w:highlight w:val="none"/>
        </w:rPr>
        <w:fldChar w:fldCharType="separate"/>
      </w:r>
      <w:r>
        <w:rPr>
          <w:rStyle w:val="682"/>
          <w:rFonts w:hint="eastAsia" w:cs="宋体"/>
          <w:color w:val="auto"/>
          <w:sz w:val="28"/>
          <w:szCs w:val="28"/>
          <w:highlight w:val="none"/>
        </w:rPr>
        <w:t xml:space="preserve">第三章   评审程序、评审方法和评审标准</w:t>
      </w:r>
      <w:r>
        <w:rPr>
          <w:rFonts w:hint="eastAsia" w:cs="宋体"/>
          <w:color w:val="auto"/>
          <w:sz w:val="28"/>
          <w:szCs w:val="28"/>
          <w:highlight w:val="none"/>
        </w:rPr>
        <w:tab/>
      </w:r>
      <w:r>
        <w:rPr>
          <w:rFonts w:hint="eastAsia" w:cs="宋体"/>
          <w:color w:val="auto"/>
          <w:sz w:val="28"/>
          <w:szCs w:val="28"/>
          <w:highlight w:val="none"/>
          <w:lang w:val="en-US" w:eastAsia="zh-CN"/>
        </w:rPr>
        <w:t xml:space="preserve">1</w:t>
      </w:r>
      <w:r>
        <w:rPr>
          <w:rStyle w:val="682"/>
          <w:rFonts w:hint="eastAsia" w:cs="宋体"/>
          <w:color w:val="auto"/>
          <w:sz w:val="28"/>
          <w:szCs w:val="28"/>
          <w:highlight w:val="none"/>
        </w:rPr>
        <w:fldChar w:fldCharType="end"/>
      </w:r>
      <w:r>
        <w:rPr>
          <w:rStyle w:val="682"/>
          <w:rFonts w:hint="eastAsia" w:cs="宋体"/>
          <w:color w:val="auto"/>
          <w:sz w:val="28"/>
          <w:szCs w:val="28"/>
          <w:highlight w:val="none"/>
          <w:lang w:val="en-US" w:eastAsia="zh-CN"/>
        </w:rPr>
        <w:t xml:space="preserve">9</w:t>
      </w:r>
      <w:r/>
    </w:p>
    <w:p>
      <w:pPr>
        <w:pStyle w:val="681"/>
        <w:spacing w:line="600" w:lineRule="auto"/>
        <w:rPr>
          <w:rFonts w:hint="eastAsia" w:eastAsia="宋体" w:cs="宋体"/>
          <w:b w:val="0"/>
          <w:color w:val="auto"/>
          <w:sz w:val="28"/>
          <w:szCs w:val="28"/>
          <w:highlight w:val="none"/>
        </w:rPr>
      </w:pPr>
      <w:r>
        <w:rPr>
          <w:rStyle w:val="682"/>
          <w:rFonts w:hint="eastAsia" w:cs="宋体"/>
          <w:color w:val="auto"/>
          <w:sz w:val="28"/>
          <w:szCs w:val="28"/>
          <w:highlight w:val="none"/>
        </w:rPr>
        <w:fldChar w:fldCharType="begin"/>
      </w:r>
      <w:r>
        <w:rPr>
          <w:rStyle w:val="682"/>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"_Toc104818928"</w:instrText>
      </w:r>
      <w:r>
        <w:rPr>
          <w:rStyle w:val="682"/>
          <w:rFonts w:hint="eastAsia" w:cs="宋体"/>
          <w:color w:val="auto"/>
          <w:sz w:val="28"/>
          <w:szCs w:val="28"/>
          <w:highlight w:val="none"/>
        </w:rPr>
        <w:instrText xml:space="preserve"> </w:instrText>
      </w:r>
      <w:r>
        <w:rPr>
          <w:rStyle w:val="682"/>
          <w:rFonts w:hint="eastAsia" w:cs="宋体"/>
          <w:color w:val="auto"/>
          <w:sz w:val="28"/>
          <w:szCs w:val="28"/>
          <w:highlight w:val="none"/>
        </w:rPr>
        <w:fldChar w:fldCharType="separate"/>
      </w:r>
      <w:r>
        <w:rPr>
          <w:rStyle w:val="682"/>
          <w:rFonts w:hint="eastAsia" w:cs="宋体"/>
          <w:color w:val="auto"/>
          <w:sz w:val="28"/>
          <w:szCs w:val="28"/>
          <w:highlight w:val="none"/>
        </w:rPr>
        <w:t xml:space="preserve">第四章   采购需求</w:t>
      </w:r>
      <w:r>
        <w:rPr>
          <w:rFonts w:hint="eastAsia" w:cs="宋体"/>
          <w:color w:val="auto"/>
          <w:sz w:val="28"/>
          <w:szCs w:val="28"/>
          <w:highlight w:val="none"/>
        </w:rPr>
        <w:tab/>
      </w:r>
      <w:r>
        <w:rPr>
          <w:rFonts w:hint="eastAsia" w:cs="宋体"/>
          <w:color w:val="auto"/>
          <w:sz w:val="28"/>
          <w:szCs w:val="28"/>
          <w:highlight w:val="none"/>
          <w:lang w:val="en-US" w:eastAsia="zh-CN"/>
        </w:rPr>
        <w:t xml:space="preserve">2</w:t>
      </w:r>
      <w:r>
        <w:rPr>
          <w:rStyle w:val="682"/>
          <w:rFonts w:hint="eastAsia" w:cs="宋体"/>
          <w:color w:val="auto"/>
          <w:sz w:val="28"/>
          <w:szCs w:val="28"/>
          <w:highlight w:val="none"/>
        </w:rPr>
        <w:fldChar w:fldCharType="end"/>
      </w:r>
      <w:r>
        <w:rPr>
          <w:rStyle w:val="682"/>
          <w:rFonts w:hint="eastAsia" w:cs="宋体"/>
          <w:color w:val="auto"/>
          <w:sz w:val="28"/>
          <w:szCs w:val="28"/>
          <w:highlight w:val="none"/>
          <w:lang w:val="en-US" w:eastAsia="zh-CN"/>
        </w:rPr>
        <w:t xml:space="preserve">9</w:t>
      </w:r>
      <w:r/>
    </w:p>
    <w:p>
      <w:pPr>
        <w:pStyle w:val="681"/>
        <w:spacing w:line="600" w:lineRule="auto"/>
        <w:rPr>
          <w:rFonts w:hint="eastAsia" w:eastAsia="宋体" w:cs="宋体"/>
          <w:b w:val="0"/>
          <w:color w:val="auto"/>
          <w:sz w:val="28"/>
          <w:szCs w:val="28"/>
          <w:highlight w:val="none"/>
        </w:rPr>
      </w:pPr>
      <w:r>
        <w:rPr>
          <w:rStyle w:val="682"/>
          <w:rFonts w:hint="eastAsia" w:cs="宋体"/>
          <w:color w:val="auto"/>
          <w:sz w:val="28"/>
          <w:szCs w:val="28"/>
          <w:highlight w:val="none"/>
        </w:rPr>
        <w:fldChar w:fldCharType="begin"/>
      </w:r>
      <w:r>
        <w:rPr>
          <w:rStyle w:val="682"/>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"_Toc104818929"</w:instrText>
      </w:r>
      <w:r>
        <w:rPr>
          <w:rStyle w:val="682"/>
          <w:rFonts w:hint="eastAsia" w:cs="宋体"/>
          <w:color w:val="auto"/>
          <w:sz w:val="28"/>
          <w:szCs w:val="28"/>
          <w:highlight w:val="none"/>
        </w:rPr>
        <w:instrText xml:space="preserve"> </w:instrText>
      </w:r>
      <w:r>
        <w:rPr>
          <w:rStyle w:val="682"/>
          <w:rFonts w:hint="eastAsia" w:cs="宋体"/>
          <w:color w:val="auto"/>
          <w:sz w:val="28"/>
          <w:szCs w:val="28"/>
          <w:highlight w:val="none"/>
        </w:rPr>
        <w:fldChar w:fldCharType="separate"/>
      </w:r>
      <w:r>
        <w:rPr>
          <w:rStyle w:val="682"/>
          <w:rFonts w:hint="eastAsia" w:cs="宋体"/>
          <w:color w:val="auto"/>
          <w:sz w:val="28"/>
          <w:szCs w:val="28"/>
          <w:highlight w:val="none"/>
        </w:rPr>
        <w:t xml:space="preserve">第五章   合同草案条款</w:t>
      </w:r>
      <w:r>
        <w:rPr>
          <w:rFonts w:hint="eastAsia" w:cs="宋体"/>
          <w:color w:val="auto"/>
          <w:sz w:val="28"/>
          <w:szCs w:val="28"/>
          <w:highlight w:val="none"/>
        </w:rPr>
        <w:tab/>
      </w:r>
      <w:r>
        <w:rPr>
          <w:rFonts w:hint="eastAsia" w:cs="宋体"/>
          <w:color w:val="auto"/>
          <w:sz w:val="28"/>
          <w:szCs w:val="28"/>
          <w:highlight w:val="none"/>
          <w:lang w:val="en-US" w:eastAsia="zh-CN"/>
        </w:rPr>
        <w:t xml:space="preserve">3</w:t>
      </w:r>
      <w:r>
        <w:rPr>
          <w:rStyle w:val="682"/>
          <w:rFonts w:hint="eastAsia" w:cs="宋体"/>
          <w:color w:val="auto"/>
          <w:sz w:val="28"/>
          <w:szCs w:val="28"/>
          <w:highlight w:val="none"/>
        </w:rPr>
        <w:fldChar w:fldCharType="end"/>
      </w:r>
      <w:r>
        <w:rPr>
          <w:rStyle w:val="682"/>
          <w:rFonts w:hint="eastAsia" w:cs="宋体"/>
          <w:color w:val="auto"/>
          <w:sz w:val="28"/>
          <w:szCs w:val="28"/>
          <w:highlight w:val="none"/>
          <w:lang w:val="en-US" w:eastAsia="zh-CN"/>
        </w:rPr>
        <w:t xml:space="preserve">1</w:t>
      </w:r>
      <w:r/>
    </w:p>
    <w:p>
      <w:pPr>
        <w:pStyle w:val="681"/>
        <w:spacing w:line="600" w:lineRule="auto"/>
        <w:rPr>
          <w:rFonts w:hint="default" w:eastAsia="宋体" w:cs="宋体"/>
          <w:b w:val="0"/>
          <w:color w:val="auto"/>
          <w:sz w:val="28"/>
          <w:szCs w:val="28"/>
          <w:highlight w:val="none"/>
          <w:lang w:val="en-US"/>
        </w:rPr>
      </w:pPr>
      <w:r>
        <w:rPr>
          <w:rStyle w:val="682"/>
          <w:rFonts w:hint="eastAsia" w:cs="宋体"/>
          <w:color w:val="auto"/>
          <w:sz w:val="28"/>
          <w:szCs w:val="28"/>
          <w:highlight w:val="none"/>
        </w:rPr>
        <w:fldChar w:fldCharType="begin"/>
      </w:r>
      <w:r>
        <w:rPr>
          <w:rStyle w:val="682"/>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"_Toc104818930"</w:instrText>
      </w:r>
      <w:r>
        <w:rPr>
          <w:rStyle w:val="682"/>
          <w:rFonts w:hint="eastAsia" w:cs="宋体"/>
          <w:color w:val="auto"/>
          <w:sz w:val="28"/>
          <w:szCs w:val="28"/>
          <w:highlight w:val="none"/>
        </w:rPr>
        <w:instrText xml:space="preserve"> </w:instrText>
      </w:r>
      <w:r>
        <w:rPr>
          <w:rStyle w:val="682"/>
          <w:rFonts w:hint="eastAsia" w:cs="宋体"/>
          <w:color w:val="auto"/>
          <w:sz w:val="28"/>
          <w:szCs w:val="28"/>
          <w:highlight w:val="none"/>
        </w:rPr>
        <w:fldChar w:fldCharType="separate"/>
      </w:r>
      <w:r>
        <w:rPr>
          <w:rStyle w:val="682"/>
          <w:rFonts w:hint="eastAsia" w:cs="宋体"/>
          <w:color w:val="auto"/>
          <w:sz w:val="28"/>
          <w:szCs w:val="28"/>
          <w:highlight w:val="none"/>
        </w:rPr>
        <w:t xml:space="preserve">第六章   响应文件格式</w:t>
      </w:r>
      <w:r>
        <w:rPr>
          <w:rFonts w:hint="eastAsia" w:cs="宋体"/>
          <w:color w:val="auto"/>
          <w:sz w:val="28"/>
          <w:szCs w:val="28"/>
          <w:highlight w:val="none"/>
        </w:rPr>
        <w:tab/>
      </w:r>
      <w:r>
        <w:rPr>
          <w:rStyle w:val="682"/>
          <w:rFonts w:hint="eastAsia" w:cs="宋体"/>
          <w:color w:val="auto"/>
          <w:sz w:val="28"/>
          <w:szCs w:val="28"/>
          <w:highlight w:val="none"/>
        </w:rPr>
        <w:fldChar w:fldCharType="end"/>
      </w:r>
      <w:r>
        <w:rPr>
          <w:rFonts w:hint="eastAsia" w:cs="宋体"/>
          <w:color w:val="auto"/>
          <w:sz w:val="28"/>
          <w:szCs w:val="28"/>
          <w:highlight w:val="none"/>
          <w:lang w:val="en-US" w:eastAsia="zh-CN"/>
        </w:rPr>
        <w:t xml:space="preserve">41</w:t>
      </w:r>
      <w:r/>
    </w:p>
    <w:p>
      <w:pPr>
        <w:pStyle w:val="681"/>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end"/>
      </w:r>
      <w:r/>
    </w:p>
    <w:p>
      <w:pPr>
        <w:rPr>
          <w:rFonts w:hint="eastAsia" w:cs="宋体"/>
          <w:b/>
          <w:color w:val="auto"/>
          <w:sz w:val="28"/>
          <w:szCs w:val="28"/>
          <w:highlight w:val="none"/>
        </w:rPr>
      </w:pPr>
      <w:r>
        <w:rPr>
          <w:rFonts w:hint="eastAsia" w:cs="宋体"/>
          <w:b/>
          <w:color w:val="auto"/>
          <w:sz w:val="28"/>
          <w:szCs w:val="28"/>
          <w:highlight w:val="none"/>
        </w:rPr>
      </w:r>
      <w:r/>
    </w:p>
    <w:p>
      <w:pPr>
        <w:pStyle w:val="683"/>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683"/>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683"/>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rPr>
          <w:rFonts w:hint="eastAsia"/>
          <w:highlight w:val="none"/>
        </w:rPr>
      </w:pPr>
      <w:r>
        <w:rPr>
          <w:rFonts w:hint="eastAsia"/>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683"/>
        <w:rPr>
          <w:rFonts w:hint="eastAsia" w:cs="宋体"/>
          <w:b/>
          <w:color w:val="auto"/>
          <w:sz w:val="28"/>
          <w:szCs w:val="28"/>
          <w:highlight w:val="none"/>
        </w:rPr>
      </w:pPr>
      <w:r>
        <w:rPr>
          <w:rFonts w:hint="eastAsia" w:cs="宋体"/>
          <w:b/>
          <w:color w:val="auto"/>
          <w:sz w:val="28"/>
          <w:szCs w:val="28"/>
          <w:highlight w:val="none"/>
        </w:rPr>
      </w:r>
      <w:r/>
    </w:p>
    <w:p>
      <w:pPr>
        <w:rPr>
          <w:rFonts w:hint="eastAsia"/>
          <w:highlight w:val="none"/>
        </w:rPr>
      </w:pPr>
      <w:r>
        <w:rPr>
          <w:rFonts w:hint="eastAsia"/>
          <w:highlight w:val="none"/>
        </w:rPr>
      </w:r>
      <w:r/>
    </w:p>
    <w:p>
      <w:pPr>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jc w:val="center"/>
        <w:spacing w:line="360" w:lineRule="auto"/>
        <w:rPr>
          <w:rFonts w:hint="eastAsia" w:ascii="宋体" w:hAnsi="宋体" w:cs="宋体"/>
          <w:color w:val="auto"/>
          <w:sz w:val="32"/>
          <w:szCs w:val="32"/>
          <w:highlight w:val="none"/>
        </w:rPr>
        <w:outlineLvl w:val="0"/>
      </w:pPr>
      <w:r>
        <w:rPr>
          <w:rFonts w:hint="eastAsia" w:ascii="宋体" w:hAnsi="宋体" w:cs="宋体"/>
          <w:b/>
          <w:color w:val="auto"/>
          <w:sz w:val="32"/>
          <w:szCs w:val="32"/>
          <w:highlight w:val="none"/>
        </w:rPr>
        <w:t xml:space="preserve">第一章   采购邀请</w:t>
      </w:r>
      <w:r/>
    </w:p>
    <w:p>
      <w:pPr>
        <w:pStyle w:val="684"/>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一、项目基本情况</w:t>
      </w:r>
      <w:r/>
    </w:p>
    <w:p>
      <w:pPr>
        <w:ind w:firstLine="420"/>
        <w:pageBreakBefore w:val="0"/>
        <w:spacing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u w:val="none"/>
          <w:lang w:eastAsia="zh-CN"/>
        </w:rPr>
        <w:t xml:space="preserve">JSZC-320411-CZZR-C2026-0013</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2.项目名称：</w:t>
      </w:r>
      <w:r>
        <w:rPr>
          <w:rFonts w:hint="eastAsia" w:ascii="宋体" w:hAnsi="宋体" w:cs="宋体"/>
          <w:color w:val="auto"/>
          <w:szCs w:val="21"/>
          <w:highlight w:val="none"/>
          <w:u w:val="none"/>
          <w:lang w:eastAsia="zh-CN"/>
        </w:rPr>
        <w:t xml:space="preserve">公交站台新建及改造项目</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3.采购方式：竞争性磋商</w:t>
      </w:r>
      <w:r/>
    </w:p>
    <w:p>
      <w:pPr>
        <w:ind w:firstLine="420"/>
        <w:pageBreakBefore w:val="0"/>
        <w:spacing w:line="420" w:lineRule="exact"/>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 xml:space="preserve">4.项目预算金额：</w:t>
      </w:r>
      <w:r>
        <w:rPr>
          <w:rFonts w:hint="eastAsia" w:ascii="宋体" w:hAnsi="宋体" w:cs="宋体"/>
          <w:b/>
          <w:bCs/>
          <w:color w:val="auto"/>
          <w:szCs w:val="21"/>
          <w:highlight w:val="none"/>
          <w:lang w:val="en-US" w:eastAsia="zh-CN"/>
        </w:rPr>
        <w:t xml:space="preserve">人民币壹佰伍拾伍万元整（¥1550000.00）</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项目最高限价：</w:t>
      </w:r>
      <w:r>
        <w:rPr>
          <w:rFonts w:hint="eastAsia" w:ascii="宋体" w:hAnsi="宋体" w:cs="宋体"/>
          <w:b/>
          <w:bCs/>
          <w:color w:val="auto"/>
          <w:szCs w:val="21"/>
          <w:highlight w:val="none"/>
          <w:u w:val="none"/>
          <w:lang w:val="en-US" w:eastAsia="zh-CN"/>
        </w:rPr>
        <w:t xml:space="preserve">人民币</w:t>
      </w:r>
      <w:r>
        <w:rPr>
          <w:rFonts w:hint="eastAsia" w:ascii="宋体" w:hAnsi="宋体" w:cs="宋体"/>
          <w:b/>
          <w:bCs/>
          <w:color w:val="auto"/>
          <w:szCs w:val="21"/>
          <w:highlight w:val="none"/>
          <w:lang w:val="en-US" w:eastAsia="zh-CN"/>
        </w:rPr>
        <w:t xml:space="preserve">壹佰伍拾肆万贰仟玖佰柒拾元贰角叁分（¥1542970.23）</w:t>
      </w:r>
      <w:r/>
    </w:p>
    <w:p>
      <w:pPr>
        <w:ind w:firstLine="420"/>
        <w:pageBreakBefore w:val="0"/>
        <w:spacing w:line="420" w:lineRule="exact"/>
        <w:widowControl/>
        <w:rPr>
          <w:rFonts w:ascii="宋体" w:hAnsi="宋体" w:eastAsia="宋体" w:cs="宋体"/>
          <w:b/>
          <w:bCs/>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.采购需求：</w:t>
      </w:r>
      <w:r>
        <w:rPr>
          <w:rFonts w:hint="eastAsia" w:ascii="宋体" w:hAnsi="宋体" w:cs="宋体"/>
          <w:b w:val="0"/>
          <w:bCs w:val="0"/>
          <w:color w:val="auto"/>
          <w:szCs w:val="21"/>
          <w:highlight w:val="none"/>
          <w:lang w:val="en-US" w:eastAsia="zh-CN"/>
        </w:rPr>
        <w:t xml:space="preserve">本项目为</w:t>
      </w:r>
      <w:r>
        <w:rPr>
          <w:rFonts w:hint="eastAsia" w:ascii="宋体" w:hAnsi="宋体" w:cs="宋体"/>
          <w:b w:val="0"/>
          <w:bCs w:val="0"/>
          <w:color w:val="auto"/>
          <w:szCs w:val="21"/>
          <w:highlight w:val="none"/>
          <w:u w:val="none"/>
          <w:lang w:eastAsia="zh-CN"/>
        </w:rPr>
        <w:t xml:space="preserve">公交站台新建及改造项目，主要根据上级部门的统一安排在各点位安装或改建等</w:t>
      </w:r>
      <w:r>
        <w:rPr>
          <w:rFonts w:hint="eastAsia" w:ascii="宋体" w:hAnsi="宋体" w:cs="宋体"/>
          <w:b w:val="0"/>
          <w:bCs w:val="0"/>
          <w:color w:val="auto"/>
          <w:szCs w:val="21"/>
          <w:highlight w:val="none"/>
          <w:u w:val="none"/>
          <w:lang w:val="en-US" w:eastAsia="zh-CN"/>
        </w:rPr>
        <w:t xml:space="preserve">工程。</w:t>
      </w:r>
      <w:r>
        <w:rPr>
          <w:rFonts w:hint="eastAsia" w:ascii="宋体" w:hAnsi="宋体" w:eastAsia="宋体" w:cs="宋体"/>
          <w:b w:val="0"/>
          <w:bCs w:val="0"/>
          <w:color w:val="auto"/>
          <w:szCs w:val="21"/>
          <w:highlight w:val="none"/>
          <w:lang w:val="en-US" w:eastAsia="zh-CN"/>
        </w:rPr>
        <w:t xml:space="preserve">包括但不限于竞争性磋商文件及其基本技术要求范围内相应工程开工前的准备（包括现场踏勘、技术核对等）、技术资料、施工、技术服务、主管单位验收、</w:t>
      </w:r>
      <w:r>
        <w:rPr>
          <w:rFonts w:hint="eastAsia" w:ascii="宋体" w:hAnsi="宋体" w:cs="宋体"/>
          <w:b w:val="0"/>
          <w:bCs w:val="0"/>
          <w:color w:val="auto"/>
          <w:szCs w:val="21"/>
          <w:highlight w:val="none"/>
          <w:lang w:val="en-US" w:eastAsia="zh-CN"/>
        </w:rPr>
        <w:t xml:space="preserve">质保服务</w:t>
      </w:r>
      <w:r>
        <w:rPr>
          <w:rFonts w:hint="eastAsia" w:ascii="宋体" w:hAnsi="宋体" w:eastAsia="宋体" w:cs="宋体"/>
          <w:b w:val="0"/>
          <w:bCs w:val="0"/>
          <w:color w:val="auto"/>
          <w:szCs w:val="21"/>
          <w:highlight w:val="none"/>
          <w:lang w:val="en-US" w:eastAsia="zh-CN"/>
        </w:rPr>
        <w:t xml:space="preserve">和竞争性磋商文件所要求的相关工程等全部内容。</w:t>
      </w:r>
      <w:r/>
    </w:p>
    <w:p>
      <w:pPr>
        <w:ind w:firstLine="420"/>
        <w:pageBreakBefore w:val="0"/>
        <w:spacing w:line="420" w:lineRule="exact"/>
        <w:widowControl/>
        <w:rPr>
          <w:rFonts w:hint="eastAsia" w:ascii="宋体" w:hAnsi="宋体" w:cs="宋体"/>
          <w:color w:val="auto"/>
          <w:szCs w:val="21"/>
          <w:highlight w:val="none"/>
          <w:u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.合同履</w:t>
      </w:r>
      <w:r>
        <w:rPr>
          <w:rFonts w:hint="eastAsia" w:ascii="宋体" w:hAnsi="宋体" w:cs="宋体"/>
          <w:color w:val="auto"/>
          <w:szCs w:val="21"/>
          <w:highlight w:val="none"/>
        </w:rPr>
        <w:t xml:space="preserve">行期限：</w:t>
      </w:r>
      <w:r>
        <w:rPr>
          <w:rFonts w:hint="eastAsia" w:ascii="宋体" w:hAnsi="宋体" w:cs="宋体"/>
          <w:color w:val="auto"/>
          <w:szCs w:val="21"/>
          <w:highlight w:val="none"/>
          <w:u w:val="none"/>
          <w:lang w:val="en-US" w:eastAsia="zh-CN"/>
        </w:rPr>
        <w:t xml:space="preserve">120日历天。</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.本项目是否接受联合体：□是  ■否。</w:t>
      </w:r>
      <w:r>
        <w:rPr>
          <w:rFonts w:hint="eastAsia" w:ascii="宋体" w:hAnsi="宋体" w:cs="宋体"/>
          <w:color w:val="auto"/>
          <w:szCs w:val="21"/>
          <w:highlight w:val="none"/>
          <w:lang w:val="en-US" w:eastAsia="zh-CN"/>
        </w:rPr>
        <w:t xml:space="preserve"> </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.本项目是否接受进口产品响应：□是  ■否。</w:t>
      </w:r>
      <w:r/>
    </w:p>
    <w:p>
      <w:pPr>
        <w:pStyle w:val="684"/>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84"/>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二、申请人的资格要求（须同时满足）</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rPr>
          <w:rFonts w:hint="eastAsia" w:ascii="宋体" w:hAnsi="宋体" w:cs="宋体"/>
          <w:color w:val="auto"/>
          <w:szCs w:val="21"/>
          <w:highlight w:val="none"/>
          <w:lang w:val="en-US" w:eastAsia="zh-CN"/>
        </w:rPr>
        <w:t xml:space="preserve">及以下规定</w:t>
      </w:r>
      <w:r>
        <w:rPr>
          <w:rFonts w:hint="eastAsia" w:ascii="宋体" w:hAnsi="宋体" w:cs="宋体"/>
          <w:color w:val="auto"/>
          <w:szCs w:val="21"/>
          <w:highlight w:val="none"/>
        </w:rPr>
        <w:t xml:space="preserve">：</w:t>
      </w:r>
      <w:r/>
    </w:p>
    <w:p>
      <w:pPr>
        <w:ind w:firstLine="420"/>
        <w:jc w:val="left"/>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1.1未被“信用中国”网站（WWW.creditchina.gov.cn）或“中国政府采购网”网站（www.ccgp.gov.cn）</w:t>
      </w:r>
      <w:r>
        <w:rPr>
          <w:rFonts w:hint="eastAsia" w:ascii="宋体" w:hAnsi="宋体" w:cs="宋体"/>
          <w:color w:val="auto"/>
          <w:szCs w:val="21"/>
          <w:highlight w:val="none"/>
          <w:lang w:eastAsia="zh-CN"/>
        </w:rPr>
        <w:t xml:space="preserve">列入失信被执行人、重大税收违法失信主体、政府采购严重违法失信行为记录名单</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 中小企业政策</w:t>
      </w:r>
      <w:r/>
    </w:p>
    <w:p>
      <w:pPr>
        <w:ind w:firstLine="420"/>
        <w:pageBreakBefore w:val="0"/>
        <w:spacing w:line="42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Cs w:val="21"/>
          <w:highlight w:val="none"/>
        </w:rPr>
        <w:t xml:space="preserve">本项目不专门面向中小企业预留采购份额。</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■本项目专门面向  ■中小 □小微企业  采购。即：提供的</w:t>
      </w:r>
      <w:r>
        <w:rPr>
          <w:rFonts w:hint="eastAsia" w:ascii="宋体" w:hAnsi="宋体" w:cs="宋体"/>
          <w:color w:val="auto"/>
          <w:szCs w:val="21"/>
          <w:highlight w:val="none"/>
          <w:lang w:val="en-US" w:eastAsia="zh-CN"/>
        </w:rPr>
        <w:t xml:space="preserve">工程</w:t>
      </w:r>
      <w:r>
        <w:rPr>
          <w:rFonts w:hint="eastAsia" w:ascii="宋体" w:hAnsi="宋体" w:cs="宋体"/>
          <w:color w:val="auto"/>
          <w:szCs w:val="21"/>
          <w:highlight w:val="none"/>
        </w:rPr>
        <w:t xml:space="preserve">全部由符合政策要求的中小/小微企业承接。</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2.2 其它落实政府采购政策的资格要求（如有）：</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i/>
          <w:iCs/>
          <w:color w:val="auto"/>
          <w:szCs w:val="21"/>
          <w:highlight w:val="none"/>
          <w:u w:val="single"/>
        </w:rPr>
      </w:pPr>
      <w:r>
        <w:rPr>
          <w:rFonts w:hint="eastAsia" w:ascii="宋体" w:hAnsi="宋体" w:cs="宋体"/>
          <w:color w:val="auto"/>
          <w:szCs w:val="21"/>
          <w:highlight w:val="none"/>
        </w:rPr>
        <w:t xml:space="preserve">3.本项目的特定资格要求：</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3.1本项目是否接受分支机构参与响应：□是   ■否。</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 本项目是否属于政府购买服务：</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■否</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□是，公益一类事业单位、使用事业编制且由财政拨款保障的群团组织，不得作为承接主体。</w:t>
      </w:r>
      <w:r/>
    </w:p>
    <w:p>
      <w:pPr>
        <w:ind w:firstLine="422"/>
        <w:pageBreakBefore w:val="0"/>
        <w:spacing w:line="420" w:lineRule="exact"/>
        <w:tabs>
          <w:tab w:val="left" w:pos="900" w:leader="none"/>
          <w:tab w:val="left" w:pos="1134" w:leader="none"/>
          <w:tab w:val="left" w:pos="1589" w:leader="none"/>
          <w:tab w:val="left" w:pos="5521" w:leader="none"/>
        </w:tabs>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3.3其他特定资格要求：</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3.3.1</w:t>
      </w:r>
      <w:r>
        <w:rPr>
          <w:rFonts w:hint="eastAsia" w:ascii="宋体" w:hAnsi="宋体" w:eastAsia="宋体" w:cs="宋体"/>
          <w:b/>
          <w:bCs/>
          <w:color w:val="auto"/>
          <w:szCs w:val="21"/>
          <w:highlight w:val="none"/>
        </w:rPr>
        <w:t xml:space="preserve">供应商资质类别、等级：</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①供应商具备市政公用工程施工总承包叁级及以上资质,同时具有安全生产许可证；</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②</w:t>
      </w:r>
      <w:r>
        <w:rPr>
          <w:rFonts w:hint="eastAsia" w:ascii="宋体" w:hAnsi="宋体" w:eastAsia="宋体" w:cs="宋体"/>
          <w:color w:val="auto"/>
          <w:szCs w:val="21"/>
          <w:highlight w:val="none"/>
        </w:rPr>
        <w:t xml:space="preserve">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3.3.2</w:t>
      </w:r>
      <w:r>
        <w:rPr>
          <w:rFonts w:hint="eastAsia" w:ascii="宋体" w:hAnsi="宋体" w:eastAsia="宋体" w:cs="宋体"/>
          <w:b/>
          <w:bCs/>
          <w:color w:val="auto"/>
          <w:szCs w:val="21"/>
          <w:highlight w:val="none"/>
        </w:rPr>
        <w:t xml:space="preserve">注册建造师专业、等级：</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①项目经理具有有效的具有市政公用工程专业二级及以上注册建造师资格，具有有效的建设行政主管部门核发的安全生产考核合格证（B证），具有社保机构出具的注册单位为注册建造师缴纳社会基本养老保险的近三个月缴纳凭证（自磋商之日起往前推），成交后不得更改项目负责人。</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②注册建造师不得同时在两个或者两个以上单位受聘或者执业；</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③注册建造师无在建工程（格式自拟）。</w:t>
      </w:r>
      <w:r/>
    </w:p>
    <w:p>
      <w:pPr>
        <w:pStyle w:val="684"/>
        <w:jc w:val="left"/>
        <w:pageBreakBefore w:val="0"/>
        <w:spacing w:before="0"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三、获取采购文件</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1.时间：</w:t>
      </w:r>
      <w:r>
        <w:rPr>
          <w:rFonts w:hint="eastAsia" w:ascii="宋体" w:hAnsi="宋体" w:cs="宋体"/>
          <w:b/>
          <w:bCs/>
          <w:color w:val="auto"/>
          <w:szCs w:val="21"/>
          <w:highlight w:val="none"/>
          <w:u w:val="single"/>
        </w:rPr>
        <w:t xml:space="preserve">自</w:t>
      </w:r>
      <w:r>
        <w:rPr>
          <w:rFonts w:hint="eastAsia" w:ascii="宋体" w:hAnsi="宋体" w:cs="宋体"/>
          <w:b/>
          <w:bCs/>
          <w:color w:val="auto"/>
          <w:szCs w:val="21"/>
          <w:highlight w:val="none"/>
          <w:u w:val="single"/>
          <w:lang w:eastAsia="zh-CN"/>
        </w:rPr>
        <w:t xml:space="preserve">磋商文件</w:t>
      </w:r>
      <w:r>
        <w:rPr>
          <w:rFonts w:hint="eastAsia" w:ascii="宋体" w:hAnsi="宋体" w:cs="宋体"/>
          <w:b/>
          <w:bCs/>
          <w:color w:val="auto"/>
          <w:szCs w:val="21"/>
          <w:highlight w:val="none"/>
          <w:u w:val="single"/>
        </w:rPr>
        <w:t xml:space="preserve">公告发布之日起5个工作日</w:t>
      </w:r>
      <w:r>
        <w:rPr>
          <w:rFonts w:hint="eastAsia" w:ascii="宋体" w:hAnsi="宋体" w:cs="宋体"/>
          <w:color w:val="auto"/>
          <w:szCs w:val="21"/>
          <w:highlight w:val="none"/>
          <w:lang w:bidi="ar"/>
        </w:rPr>
        <w:t xml:space="preserve">（北京时间）。</w:t>
      </w:r>
      <w:r/>
    </w:p>
    <w:p>
      <w:pPr>
        <w:ind w:firstLine="420"/>
        <w:jc w:val="left"/>
        <w:pageBreakBefore w:val="0"/>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 xml:space="preserve">2.地点：政府采购一体化平台“苏采云”</w:t>
      </w:r>
      <w:r/>
    </w:p>
    <w:p>
      <w:pPr>
        <w:ind w:firstLine="420"/>
        <w:jc w:val="both"/>
        <w:pageBreakBefore w:val="0"/>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 xml:space="preserve">3.方式：供应商持CA数字认证证书登录政府采购一体化平台“苏采云”（ http://jszfcg.jscz.gov.cn/jszc/login）获取电子版磋商文件。</w:t>
      </w:r>
      <w:r/>
    </w:p>
    <w:p>
      <w:pPr>
        <w:ind w:firstLine="420"/>
        <w:jc w:val="left"/>
        <w:pageBreakBefore w:val="0"/>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 xml:space="preserve">4.售价：0元。</w:t>
      </w:r>
      <w:r/>
    </w:p>
    <w:p>
      <w:pPr>
        <w:pStyle w:val="684"/>
        <w:jc w:val="left"/>
        <w:pageBreakBefore w:val="0"/>
        <w:spacing w:before="0"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84"/>
        <w:jc w:val="left"/>
        <w:pageBreakBefore w:val="0"/>
        <w:spacing w:before="0"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四、响应文件提交</w:t>
      </w:r>
      <w:r/>
    </w:p>
    <w:p>
      <w:pPr>
        <w:ind w:firstLine="420"/>
        <w:pageBreakBefore w:val="0"/>
        <w:spacing w:line="420" w:lineRule="exact"/>
        <w:rPr>
          <w:rFonts w:hint="eastAsia" w:ascii="宋体" w:hAnsi="宋体" w:cs="宋体"/>
          <w:iCs/>
          <w:color w:val="auto"/>
          <w:szCs w:val="21"/>
          <w:highlight w:val="none"/>
        </w:rPr>
      </w:pPr>
      <w:r>
        <w:rPr>
          <w:rFonts w:hint="eastAsia" w:ascii="宋体" w:hAnsi="宋体" w:cs="宋体"/>
          <w:color w:val="auto"/>
          <w:szCs w:val="21"/>
          <w:highlight w:val="none"/>
          <w:lang w:bidi="ar"/>
        </w:rPr>
        <w:t xml:space="preserve">截止时间：</w:t>
      </w:r>
      <w:r>
        <w:rPr>
          <w:rFonts w:hint="eastAsia" w:ascii="宋体" w:hAnsi="宋体" w:cs="宋体"/>
          <w:b/>
          <w:bCs/>
          <w:color w:val="auto"/>
          <w:szCs w:val="21"/>
          <w:highlight w:val="none"/>
          <w:u w:val="single"/>
          <w:lang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08</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  20  </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13</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u w:val="single"/>
          <w:lang w:val="en-US" w:eastAsia="zh-CN"/>
        </w:rPr>
        <w:t xml:space="preserve">30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地点：本项目采用不见面交易方式，无需到现场提交，</w:t>
      </w:r>
      <w:r>
        <w:rPr>
          <w:rFonts w:hint="eastAsia" w:ascii="宋体" w:hAnsi="宋体" w:eastAsia="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bidi="ar"/>
        </w:rPr>
        <w:t xml:space="preserve">登录政府采购一体化平台“苏采云”供应商端，通过系统在线提交电子</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w:t>
      </w:r>
      <w:r/>
    </w:p>
    <w:p>
      <w:pPr>
        <w:pStyle w:val="684"/>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84"/>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五、开启</w:t>
      </w:r>
      <w:r/>
    </w:p>
    <w:p>
      <w:pPr>
        <w:ind w:firstLine="420"/>
        <w:pageBreakBefore w:val="0"/>
        <w:spacing w:line="420" w:lineRule="exact"/>
        <w:rPr>
          <w:rFonts w:hint="eastAsia" w:ascii="宋体" w:hAnsi="宋体" w:cs="宋体"/>
          <w:bCs/>
          <w:color w:val="auto"/>
          <w:szCs w:val="21"/>
          <w:highlight w:val="none"/>
          <w:u w:val="single"/>
        </w:rPr>
      </w:pPr>
      <w:r>
        <w:rPr>
          <w:rFonts w:hint="eastAsia" w:ascii="宋体" w:hAnsi="宋体" w:cs="宋体"/>
          <w:color w:val="auto"/>
          <w:szCs w:val="21"/>
          <w:highlight w:val="none"/>
          <w:lang w:bidi="ar"/>
        </w:rPr>
        <w:t xml:space="preserve">时间：</w:t>
      </w:r>
      <w:r>
        <w:rPr>
          <w:rFonts w:hint="eastAsia" w:ascii="宋体" w:hAnsi="宋体" w:cs="宋体"/>
          <w:b/>
          <w:bCs/>
          <w:color w:val="auto"/>
          <w:szCs w:val="21"/>
          <w:highlight w:val="none"/>
          <w:u w:val="single"/>
          <w:lang w:eastAsia="zh-CN"/>
        </w:rPr>
        <w:t xml:space="preserve">202</w:t>
      </w:r>
      <w:r>
        <w:rPr>
          <w:rFonts w:hint="eastAsia" w:ascii="宋体" w:hAnsi="宋体" w:cs="宋体"/>
          <w:b/>
          <w:bCs/>
          <w:color w:val="auto"/>
          <w:szCs w:val="21"/>
          <w:highlight w:val="none"/>
          <w:u w:val="single"/>
          <w:lang w:val="en-US" w:eastAsia="zh-CN"/>
        </w:rPr>
        <w:t xml:space="preserve">6</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08</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  20  </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13</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u w:val="single"/>
          <w:lang w:val="en-US" w:eastAsia="zh-CN"/>
        </w:rPr>
        <w:t xml:space="preserve">30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地点：本项目采用不见面交易方式，无需到现场提交，</w:t>
      </w:r>
      <w:r>
        <w:rPr>
          <w:rFonts w:hint="eastAsia" w:ascii="宋体" w:hAnsi="宋体" w:eastAsia="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bidi="ar"/>
        </w:rPr>
        <w:t xml:space="preserve">登录政府采购一体化平台“苏采云”供应商端，通过系统在线提交电子</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w:t>
      </w:r>
      <w:r/>
    </w:p>
    <w:p>
      <w:pPr>
        <w:pStyle w:val="684"/>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84"/>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六、公告期限</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r/>
    </w:p>
    <w:p>
      <w:pPr>
        <w:pStyle w:val="679"/>
        <w:rPr>
          <w:rFonts w:hint="eastAsia"/>
          <w:color w:val="auto"/>
          <w:highlight w:val="none"/>
        </w:rPr>
      </w:pPr>
      <w:r>
        <w:rPr>
          <w:rFonts w:hint="eastAsia"/>
          <w:color w:val="auto"/>
          <w:highlight w:val="none"/>
        </w:rPr>
      </w:r>
      <w:r/>
    </w:p>
    <w:p>
      <w:pPr>
        <w:pStyle w:val="684"/>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七、其他补充事宜</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1.本项目需要落实的政府采购政策</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本项目采用不见面交易方式，请</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认真学习政府采购一体化平台“苏采云”的相关操作手册，办理CA认证证书、进行政府采购一体化平台“苏采云”注册绑定，并认真核实数字认证证书情况确认是否符合本项目电子化采购流程要求。</w:t>
      </w:r>
      <w:r/>
    </w:p>
    <w:p>
      <w:pPr>
        <w:ind w:firstLine="420"/>
        <w:pageBreakBefore w:val="0"/>
        <w:spacing w:line="42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w:t>
      </w:r>
      <w:r>
        <w:rPr>
          <w:rFonts w:hint="eastAsia" w:ascii="宋体" w:hAnsi="宋体" w:cs="宋体"/>
          <w:color w:val="auto"/>
          <w:szCs w:val="21"/>
          <w:highlight w:val="none"/>
          <w:lang w:val="en-US" w:eastAsia="zh-CN"/>
        </w:rPr>
        <w:t xml:space="preserve">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r/>
    </w:p>
    <w:p>
      <w:pPr>
        <w:ind w:firstLine="420"/>
        <w:pageBreakBefore w:val="0"/>
        <w:spacing w:line="420" w:lineRule="exact"/>
        <w:rPr>
          <w:rFonts w:hint="eastAsia" w:ascii="宋体" w:hAnsi="宋体" w:cs="宋体"/>
          <w:color w:val="auto"/>
          <w:szCs w:val="21"/>
          <w:highlight w:val="none"/>
          <w:lang w:val="zh-TW"/>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TW"/>
        </w:rPr>
        <w:t xml:space="preserve">.本项目不收取</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lang w:val="zh-TW"/>
        </w:rPr>
        <w:t xml:space="preserve">保证金。</w:t>
      </w:r>
      <w:r/>
    </w:p>
    <w:p>
      <w:pPr>
        <w:ind w:firstLine="420"/>
        <w:pageBreakBefore w:val="0"/>
        <w:spacing w:line="42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4.公告发布媒体：江苏政府采购网、常州市政府采购网网站。</w:t>
      </w:r>
      <w:r/>
    </w:p>
    <w:p>
      <w:pPr>
        <w:ind w:firstLine="420"/>
        <w:pageBreakBefore w:val="0"/>
        <w:spacing w:line="420" w:lineRule="exact"/>
        <w:rPr>
          <w:rFonts w:hint="eastAsia" w:ascii="宋体" w:hAnsi="宋体" w:cs="宋体"/>
          <w:b/>
          <w:bCs/>
          <w:color w:val="auto"/>
          <w:szCs w:val="21"/>
          <w:highlight w:val="none"/>
          <w:lang w:val="zh-TW"/>
        </w:rPr>
      </w:pP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lang w:val="zh-TW"/>
        </w:rPr>
        <w:t xml:space="preserve">.关于常州市中小企业政府采购信用融资</w:t>
      </w:r>
      <w:r/>
    </w:p>
    <w:p>
      <w:pPr>
        <w:ind w:firstLine="420"/>
        <w:pageBreakBefore w:val="0"/>
        <w:spacing w:line="420" w:lineRule="exact"/>
        <w:rPr>
          <w:rFonts w:hint="eastAsia" w:ascii="宋体" w:hAnsi="宋体" w:cs="宋体"/>
          <w:color w:val="auto"/>
          <w:szCs w:val="21"/>
          <w:highlight w:val="none"/>
          <w:lang w:val="zh-TW"/>
        </w:rPr>
      </w:pPr>
      <w:r>
        <w:rPr>
          <w:rFonts w:hint="eastAsia" w:ascii="宋体" w:hAnsi="宋体" w:cs="宋体"/>
          <w:color w:val="auto"/>
          <w:szCs w:val="21"/>
          <w:highlight w:val="none"/>
          <w:lang w:val="zh-TW"/>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684"/>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84"/>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八、对本项目提出询问，请按以下方式联系。</w:t>
      </w:r>
      <w:r/>
    </w:p>
    <w:p>
      <w:pPr>
        <w:jc w:val="left"/>
        <w:pageBreakBefore w:val="0"/>
        <w:spacing w:line="420" w:lineRule="exact"/>
        <w:widowControl/>
        <w:rPr>
          <w:rFonts w:hint="eastAsia" w:ascii="宋体" w:hAnsi="宋体" w:cs="宋体"/>
          <w:b/>
          <w:color w:val="auto"/>
          <w:szCs w:val="21"/>
          <w:highlight w:val="none"/>
        </w:rPr>
      </w:pP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1.采购人信息</w:t>
      </w:r>
      <w:r/>
    </w:p>
    <w:p>
      <w:pPr>
        <w:ind w:firstLine="420"/>
        <w:jc w:val="left"/>
        <w:pageBreakBefore w:val="0"/>
        <w:spacing w:line="420" w:lineRule="exact"/>
        <w:rPr>
          <w:rFonts w:hint="eastAsia" w:ascii="宋体" w:hAnsi="宋体" w:eastAsia="宋体" w:cs="宋体"/>
          <w:color w:val="auto"/>
          <w:szCs w:val="21"/>
          <w:highlight w:val="none"/>
        </w:rPr>
      </w:pPr>
      <w:r>
        <w:rPr>
          <w:rFonts w:hint="eastAsia" w:ascii="宋体" w:hAnsi="宋体" w:cs="宋体"/>
          <w:color w:val="auto"/>
          <w:szCs w:val="21"/>
          <w:highlight w:val="none"/>
        </w:rPr>
        <w:t xml:space="preserve">名    称：</w:t>
      </w:r>
      <w:r>
        <w:rPr>
          <w:rFonts w:hint="eastAsia" w:ascii="宋体" w:hAnsi="宋体" w:cs="宋体"/>
          <w:color w:val="auto"/>
          <w:szCs w:val="21"/>
          <w:highlight w:val="none"/>
          <w:u w:val="single"/>
          <w:lang w:eastAsia="zh-CN"/>
        </w:rPr>
        <w:t xml:space="preserve">常州市新北区市政绿化管理所</w:t>
      </w:r>
      <w:r/>
    </w:p>
    <w:p>
      <w:pPr>
        <w:ind w:firstLine="420"/>
        <w:jc w:val="left"/>
        <w:pageBreakBefore w:val="0"/>
        <w:spacing w:line="420" w:lineRule="exact"/>
        <w:widowControl/>
        <w:rPr>
          <w:rFonts w:hint="eastAsia" w:ascii="宋体" w:hAnsi="宋体" w:eastAsia="宋体" w:cs="宋体"/>
          <w:color w:val="auto"/>
          <w:szCs w:val="21"/>
          <w:highlight w:val="none"/>
          <w:u w:val="singl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lang w:val="zh-TW" w:eastAsia="zh-CN"/>
        </w:rPr>
        <w:t xml:space="preserve">江苏省常州市新北区泰山路225号</w:t>
      </w:r>
      <w:r/>
    </w:p>
    <w:p>
      <w:pPr>
        <w:ind w:firstLine="420"/>
        <w:jc w:val="left"/>
        <w:pageBreakBefore w:val="0"/>
        <w:spacing w:line="420" w:lineRule="exact"/>
        <w:rPr>
          <w:rFonts w:hint="eastAsia" w:ascii="宋体" w:hAnsi="宋体" w:cs="宋体"/>
          <w:color w:val="auto"/>
          <w:szCs w:val="21"/>
          <w:highlight w:val="none"/>
          <w:u w:val="single"/>
          <w:lang w:val="zh-TW" w:bidi="ar"/>
        </w:rPr>
      </w:pPr>
      <w:r>
        <w:rPr>
          <w:rFonts w:hint="eastAsia" w:ascii="宋体" w:hAnsi="宋体" w:cs="宋体"/>
          <w:color w:val="auto"/>
          <w:szCs w:val="21"/>
          <w:highlight w:val="none"/>
          <w:lang w:val="en-US" w:eastAsia="zh-CN" w:bidi="ar"/>
        </w:rPr>
        <w:t xml:space="preserve">联 系 人：</w:t>
      </w:r>
      <w:r>
        <w:rPr>
          <w:rFonts w:hint="eastAsia" w:ascii="宋体" w:hAnsi="宋体" w:cs="宋体"/>
          <w:color w:val="auto"/>
          <w:szCs w:val="21"/>
          <w:highlight w:val="none"/>
          <w:u w:val="single"/>
          <w:lang w:val="zh-TW" w:eastAsia="zh-CN" w:bidi="ar"/>
        </w:rPr>
        <w:t xml:space="preserve">朱女士</w:t>
      </w:r>
      <w:r/>
    </w:p>
    <w:p>
      <w:pPr>
        <w:ind w:firstLine="420"/>
        <w:jc w:val="left"/>
        <w:pageBreakBefore w:val="0"/>
        <w:spacing w:line="420" w:lineRule="exact"/>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lang w:val="zh-TW" w:bidi="ar"/>
        </w:rPr>
        <w:t xml:space="preserve">联系方式：</w:t>
      </w:r>
      <w:r>
        <w:rPr>
          <w:rFonts w:hint="eastAsia" w:ascii="宋体" w:hAnsi="宋体" w:cs="宋体"/>
          <w:color w:val="auto"/>
          <w:szCs w:val="21"/>
          <w:highlight w:val="none"/>
          <w:u w:val="single"/>
          <w:lang w:val="en-US" w:eastAsia="zh-CN" w:bidi="ar"/>
        </w:rPr>
        <w:t xml:space="preserve">0519-89816903</w:t>
      </w:r>
      <w:r/>
    </w:p>
    <w:p>
      <w:pPr>
        <w:ind w:firstLine="422"/>
        <w:jc w:val="left"/>
        <w:pageBreakBefore w:val="0"/>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2.采购代理机构信息</w:t>
      </w:r>
      <w:r/>
    </w:p>
    <w:p>
      <w:pPr>
        <w:ind w:firstLine="420"/>
        <w:jc w:val="left"/>
        <w:pageBreakBefore w:val="0"/>
        <w:spacing w:line="420" w:lineRule="exac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u w:val="single"/>
          <w:lang w:eastAsia="zh-CN"/>
        </w:rPr>
        <w:t xml:space="preserve">常州中瑞工程造价咨询有限公司</w:t>
      </w:r>
      <w:r/>
    </w:p>
    <w:p>
      <w:pPr>
        <w:ind w:firstLine="420"/>
        <w:jc w:val="left"/>
        <w:pageBreakBefore w:val="0"/>
        <w:spacing w:line="420" w:lineRule="exact"/>
        <w:rPr>
          <w:rFonts w:hint="eastAsia" w:ascii="宋体" w:hAnsi="宋体" w:eastAsia="宋体" w:cs="宋体"/>
          <w:color w:val="auto"/>
          <w:szCs w:val="21"/>
          <w:highlight w:val="none"/>
          <w:u w:val="singl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lang w:eastAsia="zh-CN"/>
        </w:rPr>
        <w:t xml:space="preserve">常州市新北区友邦商务大厦A座13楼</w:t>
      </w:r>
      <w:r/>
    </w:p>
    <w:p>
      <w:pPr>
        <w:ind w:firstLine="420"/>
        <w:jc w:val="left"/>
        <w:pageBreakBefore w:val="0"/>
        <w:spacing w:line="420" w:lineRule="exac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u w:val="single"/>
          <w:lang w:eastAsia="zh-CN"/>
        </w:rPr>
        <w:t xml:space="preserve">0519-85606263</w:t>
      </w:r>
      <w:r/>
    </w:p>
    <w:p>
      <w:pPr>
        <w:ind w:firstLine="422"/>
        <w:pageBreakBefore w:val="0"/>
        <w:spacing w:line="420" w:lineRule="exact"/>
        <w:rPr>
          <w:rFonts w:hint="eastAsia" w:ascii="宋体" w:hAnsi="宋体" w:cs="宋体"/>
          <w:b/>
          <w:color w:val="auto"/>
          <w:szCs w:val="21"/>
          <w:highlight w:val="none"/>
          <w:u w:val="single"/>
        </w:rPr>
      </w:pPr>
      <w:r>
        <w:rPr>
          <w:rFonts w:hint="eastAsia" w:ascii="宋体" w:hAnsi="宋体" w:cs="宋体"/>
          <w:b/>
          <w:color w:val="auto"/>
          <w:szCs w:val="21"/>
          <w:highlight w:val="none"/>
        </w:rPr>
        <w:t xml:space="preserve">3.项目联系方式</w:t>
      </w:r>
      <w:r/>
    </w:p>
    <w:p>
      <w:pPr>
        <w:pStyle w:val="686"/>
        <w:ind w:firstLine="420"/>
        <w:pageBreakBefore w:val="0"/>
        <w:spacing w:line="420" w:lineRule="exact"/>
        <w:rPr>
          <w:rFonts w:hint="eastAsia" w:ascii="宋体" w:hAnsi="宋体" w:eastAsia="宋体" w:cs="宋体"/>
          <w:color w:val="auto"/>
          <w:szCs w:val="21"/>
          <w:highlight w:val="none"/>
          <w:lang w:eastAsia="zh-CN"/>
        </w:rPr>
      </w:pPr>
      <w:r>
        <w:rPr>
          <w:rFonts w:hAnsi="宋体" w:cs="宋体"/>
          <w:color w:val="auto"/>
          <w:szCs w:val="21"/>
          <w:highlight w:val="none"/>
        </w:rPr>
        <w:t xml:space="preserve">项目联系人：</w:t>
      </w:r>
      <w:r>
        <w:rPr>
          <w:rFonts w:hint="eastAsia" w:hAnsi="宋体" w:cs="宋体"/>
          <w:color w:val="auto"/>
          <w:szCs w:val="21"/>
          <w:highlight w:val="none"/>
          <w:u w:val="single"/>
          <w:lang w:val="en-US" w:eastAsia="zh-CN"/>
        </w:rPr>
        <w:t xml:space="preserve">孙</w:t>
      </w:r>
      <w:r>
        <w:rPr>
          <w:rFonts w:hAnsi="宋体" w:cs="宋体"/>
          <w:color w:val="auto"/>
          <w:szCs w:val="21"/>
          <w:highlight w:val="none"/>
          <w:u w:val="single"/>
        </w:rPr>
        <w:t xml:space="preserve">工</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none"/>
          <w:lang w:val="en-US" w:eastAsia="zh-CN"/>
        </w:rPr>
        <w:t xml:space="preserve">          </w:t>
      </w:r>
      <w:r>
        <w:rPr>
          <w:rFonts w:ascii="宋体" w:hAnsi="宋体" w:eastAsia="宋体" w:cs="宋体"/>
          <w:color w:val="auto"/>
          <w:szCs w:val="21"/>
          <w:highlight w:val="none"/>
        </w:rPr>
        <w:t xml:space="preserve">电      话：</w:t>
      </w:r>
      <w:r>
        <w:rPr>
          <w:rFonts w:hint="eastAsia" w:hAnsi="宋体" w:cs="宋体"/>
          <w:color w:val="auto"/>
          <w:szCs w:val="21"/>
          <w:highlight w:val="none"/>
          <w:u w:val="single"/>
          <w:lang w:eastAsia="zh-CN"/>
        </w:rPr>
        <w:t xml:space="preserve">0519-85606263</w:t>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第二章   供应商须知</w:t>
      </w:r>
      <w:r/>
    </w:p>
    <w:p>
      <w:pPr>
        <w:pStyle w:val="684"/>
        <w:spacing w:before="0" w:line="360" w:lineRule="auto"/>
        <w:tabs>
          <w:tab w:val="center" w:pos="4592" w:leader="none"/>
          <w:tab w:val="left" w:pos="7860" w:leader="none"/>
        </w:tabs>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 xml:space="preserve">供应商须知资料表</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本表是对供应商须知的具体补充和修改，如有矛盾，均以本资料表为准。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标记“</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”的选项意为适用于本项目，标记“□”的选项意为不适用于本项目。</w:t>
      </w:r>
      <w:r/>
    </w:p>
    <w:tbl>
      <w:tblPr>
        <w:tblStyle w:val="672"/>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jc w:val="center"/>
          <w:trHeight w:val="567"/>
          <w:tblHeader/>
        </w:trPr>
        <w:tc>
          <w:tcPr>
            <w:shd w:val="clear" w:color="auto" w:fill="auto"/>
            <w:tcW w:w="988"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color w:val="auto"/>
                <w:szCs w:val="21"/>
                <w:highlight w:val="none"/>
              </w:rPr>
              <w:t xml:space="preserve">条款号</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条目</w:t>
            </w:r>
            <w:r/>
          </w:p>
        </w:tc>
        <w:tc>
          <w:tcPr>
            <w:shd w:val="clear" w:color="auto" w:fill="auto"/>
            <w:tcW w:w="7305"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内容</w:t>
            </w:r>
            <w:r/>
          </w:p>
        </w:tc>
      </w:tr>
      <w:tr>
        <w:trPr>
          <w:jc w:val="center"/>
          <w:trHeight w:val="567"/>
        </w:trPr>
        <w:tc>
          <w:tcPr>
            <w:shd w:val="clear" w:color="auto" w:fill="auto"/>
            <w:tcW w:w="988" w:type="dxa"/>
            <w:vAlign w:val="center"/>
            <w:textDirection w:val="lrTb"/>
            <w:noWrap w:val="false"/>
          </w:tcPr>
          <w:p>
            <w:pPr>
              <w:pStyle w:val="686"/>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2.2</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□服务</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p>
            <w:pPr>
              <w:jc w:val="left"/>
              <w:keepLines w:val="0"/>
              <w:keepNext w:val="0"/>
              <w:pageBreakBefore w:val="0"/>
              <w:spacing w:before="124" w:after="124"/>
              <w:widowControl w:val="off"/>
              <w:rPr>
                <w:rFonts w:hint="eastAsia" w:ascii="宋体" w:hAnsi="宋体" w:cs="宋体"/>
                <w:color w:val="auto"/>
                <w:szCs w:val="21"/>
                <w:highlight w:val="none"/>
                <w:u w:val="singl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工程</w:t>
            </w:r>
            <w:r/>
          </w:p>
        </w:tc>
      </w:tr>
      <w:tr>
        <w:trPr>
          <w:jc w:val="center"/>
          <w:trHeight w:val="567"/>
        </w:trPr>
        <w:tc>
          <w:tcPr>
            <w:shd w:val="clear" w:color="auto" w:fill="auto"/>
            <w:tcW w:w="988" w:type="dxa"/>
            <w:vAlign w:val="center"/>
            <w:textDirection w:val="lrTb"/>
            <w:noWrap w:val="false"/>
          </w:tcPr>
          <w:p>
            <w:pPr>
              <w:pStyle w:val="686"/>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科研仪器设备</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是否属于科研仪器设备采购项目：</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否</w:t>
            </w:r>
            <w:r/>
          </w:p>
        </w:tc>
      </w:tr>
      <w:tr>
        <w:trPr>
          <w:jc w:val="center"/>
          <w:trHeight w:val="567"/>
        </w:trPr>
        <w:tc>
          <w:tcPr>
            <w:shd w:val="clear" w:color="auto" w:fill="auto"/>
            <w:tcW w:w="988" w:type="dxa"/>
            <w:vAlign w:val="center"/>
            <w:vMerge w:val="restart"/>
            <w:textDirection w:val="lrTb"/>
            <w:noWrap w:val="false"/>
          </w:tcPr>
          <w:p>
            <w:pPr>
              <w:pStyle w:val="686"/>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3.1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现场考察</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不组织</w:t>
            </w:r>
            <w:r/>
          </w:p>
          <w:p>
            <w:pPr>
              <w:jc w:val="left"/>
              <w:keepLines w:val="0"/>
              <w:keepNext w:val="0"/>
              <w:pageBreakBefore w:val="0"/>
              <w:spacing w:before="124" w:after="124"/>
              <w:widowControl w:val="off"/>
              <w:rPr>
                <w:rFonts w:hint="eastAsia" w:ascii="宋体" w:hAnsi="宋体" w:cs="宋体"/>
                <w:bCs/>
                <w:color w:val="auto"/>
                <w:szCs w:val="21"/>
                <w:highlight w:val="none"/>
              </w:rPr>
            </w:pPr>
            <w:r>
              <w:rPr>
                <w:rFonts w:hint="eastAsia" w:ascii="宋体" w:hAnsi="宋体" w:cs="宋体"/>
                <w:color w:val="auto"/>
                <w:szCs w:val="21"/>
                <w:highlight w:val="none"/>
              </w:rPr>
              <w:t xml:space="preserve">□组织，考察时间：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pStyle w:val="686"/>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考察地点：</w:t>
            </w:r>
            <w:r>
              <w:rPr>
                <w:rFonts w:hAnsi="宋体" w:cs="宋体"/>
                <w:color w:val="auto"/>
                <w:szCs w:val="21"/>
                <w:highlight w:val="none"/>
                <w:u w:val="single"/>
                <w:lang w:val="en-US" w:eastAsia="zh-CN"/>
              </w:rPr>
              <w:t xml:space="preserve">   </w:t>
            </w:r>
            <w:r>
              <w:rPr>
                <w:rFonts w:hAnsi="宋体" w:cs="宋体"/>
                <w:b/>
                <w:bCs/>
                <w:color w:val="auto"/>
                <w:szCs w:val="21"/>
                <w:highlight w:val="none"/>
                <w:u w:val="single"/>
                <w:lang w:val="en-US" w:eastAsia="zh-CN"/>
              </w:rPr>
              <w:t xml:space="preserve">/   </w:t>
            </w:r>
            <w:r>
              <w:rPr>
                <w:rFonts w:hAnsi="宋体" w:cs="宋体"/>
                <w:color w:val="auto"/>
                <w:szCs w:val="21"/>
                <w:highlight w:val="none"/>
                <w:lang w:val="en-US" w:eastAsia="zh-CN"/>
              </w:rPr>
              <w:t xml:space="preserve">。</w:t>
            </w:r>
            <w:r/>
          </w:p>
        </w:tc>
      </w:tr>
      <w:tr>
        <w:trPr>
          <w:jc w:val="center"/>
          <w:trHeight w:val="567"/>
        </w:trPr>
        <w:tc>
          <w:tcPr>
            <w:shd w:val="clear" w:color="auto" w:fill="auto"/>
            <w:tcW w:w="988" w:type="dxa"/>
            <w:vAlign w:val="center"/>
            <w:vMerge w:val="continue"/>
            <w:textDirection w:val="lrTb"/>
            <w:noWrap w:val="false"/>
          </w:tcPr>
          <w:p>
            <w:pPr>
              <w:pStyle w:val="686"/>
              <w:jc w:val="center"/>
              <w:keepLines w:val="0"/>
              <w:keepNext w:val="0"/>
              <w:pageBreakBefore w:val="0"/>
              <w:spacing w:before="124" w:after="124"/>
              <w:widowControl w:val="off"/>
              <w:rPr>
                <w:rFonts w:hAnsi="宋体" w:cs="宋体"/>
                <w:color w:val="auto"/>
                <w:szCs w:val="21"/>
                <w:highlight w:val="none"/>
                <w:lang w:val="en-US" w:eastAsia="zh-CN"/>
              </w:rPr>
            </w:pPr>
            <w:r>
              <w:rPr>
                <w:rFonts w:hAnsi="宋体" w:cs="宋体"/>
                <w:color w:val="auto"/>
                <w:szCs w:val="21"/>
                <w:highlight w:val="none"/>
                <w:lang w:val="en-US" w:eastAsia="zh-CN"/>
              </w:rPr>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磋商前答疑会</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不召开</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□召开，召开时间：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召开地点：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686"/>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4.2.5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标的所属行业</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本项目采购标的对应的中小企业划分标准所属行业：</w:t>
            </w:r>
            <w:r>
              <w:rPr>
                <w:rFonts w:hint="eastAsia" w:ascii="宋体" w:hAnsi="宋体" w:cs="宋体"/>
                <w:b/>
                <w:bCs/>
                <w:color w:val="auto"/>
                <w:szCs w:val="21"/>
                <w:highlight w:val="none"/>
                <w:u w:val="single"/>
                <w:lang w:eastAsia="zh-CN"/>
              </w:rPr>
              <w:t xml:space="preserve">建筑业。</w:t>
            </w:r>
            <w:r/>
          </w:p>
        </w:tc>
      </w:tr>
      <w:tr>
        <w:trPr>
          <w:jc w:val="center"/>
          <w:trHeight w:val="567"/>
        </w:trPr>
        <w:tc>
          <w:tcPr>
            <w:shd w:val="clear" w:color="auto" w:fill="auto"/>
            <w:tcW w:w="988" w:type="dxa"/>
            <w:vAlign w:val="center"/>
            <w:textDirection w:val="lrTb"/>
            <w:noWrap w:val="false"/>
          </w:tcPr>
          <w:p>
            <w:pPr>
              <w:pStyle w:val="686"/>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10.2</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报价的特殊规定：</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无</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有，具体情形：</w:t>
            </w:r>
            <w:r>
              <w:rPr>
                <w:rFonts w:hint="eastAsia" w:ascii="宋体" w:hAnsi="宋体" w:cs="宋体"/>
                <w:b/>
                <w:bCs/>
                <w:color w:val="auto"/>
                <w:szCs w:val="21"/>
                <w:highlight w:val="none"/>
                <w:u w:val="single"/>
                <w:lang w:eastAsia="zh-CN"/>
              </w:rPr>
              <w:t xml:space="preserve">本项目采用二次报价，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b/>
                <w:bCs/>
                <w:color w:val="auto"/>
                <w:szCs w:val="21"/>
                <w:highlight w:val="none"/>
                <w:u w:val="single"/>
              </w:rPr>
              <w:t xml:space="preserve"> </w:t>
            </w:r>
            <w:r>
              <w:rPr>
                <w:rFonts w:hint="eastAsia" w:ascii="宋体" w:hAnsi="宋体" w:cs="宋体"/>
                <w:b/>
                <w:bCs/>
                <w:szCs w:val="21"/>
                <w:highlight w:val="none"/>
                <w:u w:val="single"/>
              </w:rPr>
              <w:t xml:space="preserve">(暂列金额(含</w:t>
            </w:r>
            <w:r>
              <w:rPr>
                <w:rFonts w:hint="eastAsia" w:ascii="宋体" w:hAnsi="宋体" w:cs="宋体"/>
                <w:b/>
                <w:bCs/>
                <w:szCs w:val="21"/>
                <w:highlight w:val="none"/>
                <w:u w:val="single"/>
                <w:lang w:val="en-US" w:eastAsia="zh-CN"/>
              </w:rPr>
              <w:t xml:space="preserve">增值税</w:t>
            </w:r>
            <w:r>
              <w:rPr>
                <w:rFonts w:hint="eastAsia" w:ascii="宋体" w:hAnsi="宋体" w:cs="宋体"/>
                <w:b/>
                <w:bCs/>
                <w:szCs w:val="21"/>
                <w:highlight w:val="none"/>
                <w:u w:val="single"/>
              </w:rPr>
              <w:t xml:space="preserve">)、暂估价(含</w:t>
            </w:r>
            <w:r>
              <w:rPr>
                <w:rFonts w:hint="eastAsia" w:ascii="宋体" w:hAnsi="宋体" w:cs="宋体"/>
                <w:b/>
                <w:bCs/>
                <w:szCs w:val="21"/>
                <w:highlight w:val="none"/>
                <w:u w:val="single"/>
                <w:lang w:val="en-US" w:eastAsia="zh-CN"/>
              </w:rPr>
              <w:t xml:space="preserve">增值税</w:t>
            </w:r>
            <w:r>
              <w:rPr>
                <w:rFonts w:hint="eastAsia" w:ascii="宋体" w:hAnsi="宋体" w:cs="宋体"/>
                <w:b/>
                <w:bCs/>
                <w:szCs w:val="21"/>
                <w:highlight w:val="none"/>
                <w:u w:val="single"/>
              </w:rPr>
              <w:t xml:space="preserve">)等不可竞争的费用除外)</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686"/>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11.1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磋商保证金</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免收</w:t>
            </w:r>
            <w:r/>
          </w:p>
        </w:tc>
      </w:tr>
      <w:tr>
        <w:trPr>
          <w:jc w:val="center"/>
          <w:trHeight w:val="567"/>
        </w:trPr>
        <w:tc>
          <w:tcPr>
            <w:shd w:val="clear" w:color="auto" w:fill="auto"/>
            <w:tcW w:w="988" w:type="dxa"/>
            <w:vAlign w:val="center"/>
            <w:textDirection w:val="lrTb"/>
            <w:noWrap w:val="false"/>
          </w:tcPr>
          <w:p>
            <w:pPr>
              <w:pStyle w:val="686"/>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12.1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自提交响应文件的截止之日起算</w:t>
            </w:r>
            <w:r>
              <w:rPr>
                <w:rFonts w:hint="eastAsia" w:ascii="宋体" w:hAnsi="宋体" w:cs="宋体"/>
                <w:b/>
                <w:bCs/>
                <w:color w:val="auto"/>
                <w:szCs w:val="21"/>
                <w:highlight w:val="none"/>
                <w:u w:val="single"/>
              </w:rPr>
              <w:t xml:space="preserve">60</w:t>
            </w:r>
            <w:r>
              <w:rPr>
                <w:rFonts w:hint="eastAsia" w:ascii="宋体" w:hAnsi="宋体" w:cs="宋体"/>
                <w:color w:val="auto"/>
                <w:szCs w:val="21"/>
                <w:highlight w:val="none"/>
              </w:rPr>
              <w:t xml:space="preserve">日历天。</w:t>
            </w:r>
            <w:r/>
          </w:p>
        </w:tc>
      </w:tr>
      <w:tr>
        <w:trPr>
          <w:jc w:val="center"/>
          <w:trHeight w:val="567"/>
        </w:trPr>
        <w:tc>
          <w:tcPr>
            <w:shd w:val="clear" w:color="auto" w:fill="auto"/>
            <w:tcW w:w="988" w:type="dxa"/>
            <w:vAlign w:val="center"/>
            <w:textDirection w:val="lrTb"/>
            <w:noWrap w:val="false"/>
          </w:tcPr>
          <w:p>
            <w:pPr>
              <w:pStyle w:val="686"/>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分包</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本项目是否允许分包： </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不允许</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□允许，具体要求：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（1）可以分包履行的具体内容：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（2）允许分包的金额或者比例：</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（3）其他要求：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686"/>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24.1.1</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询问送达形式：</w:t>
            </w:r>
            <w:r>
              <w:rPr>
                <w:rFonts w:hint="eastAsia" w:ascii="宋体" w:hAnsi="宋体" w:cs="宋体"/>
                <w:color w:val="auto"/>
                <w:szCs w:val="21"/>
                <w:highlight w:val="none"/>
                <w:u w:val="single"/>
              </w:rPr>
              <w:t xml:space="preserve">书面原件形式递交。（注：询问函：① 必须加盖供应商公章；② 以采购代理机构收到时间为准。否则采购代理机构有权拒收其询问函）</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询问时间：</w:t>
            </w:r>
            <w:r>
              <w:rPr>
                <w:rFonts w:hint="eastAsia" w:ascii="宋体" w:hAnsi="宋体" w:cs="宋体"/>
                <w:color w:val="auto"/>
                <w:szCs w:val="21"/>
                <w:highlight w:val="none"/>
                <w:u w:val="single"/>
                <w:lang w:eastAsia="zh-CN" w:bidi="ar"/>
              </w:rPr>
              <w:t xml:space="preserve">202</w:t>
            </w:r>
            <w:r>
              <w:rPr>
                <w:rFonts w:hint="eastAsia" w:ascii="宋体" w:hAnsi="宋体" w:cs="宋体"/>
                <w:color w:val="auto"/>
                <w:szCs w:val="21"/>
                <w:highlight w:val="none"/>
                <w:u w:val="single"/>
                <w:lang w:val="en-US" w:eastAsia="zh-CN" w:bidi="ar"/>
              </w:rPr>
              <w:t xml:space="preserve">6</w:t>
            </w:r>
            <w:r>
              <w:rPr>
                <w:rFonts w:hint="eastAsia" w:ascii="宋体" w:hAnsi="宋体" w:cs="宋体"/>
                <w:color w:val="auto"/>
                <w:szCs w:val="21"/>
                <w:highlight w:val="none"/>
                <w:u w:val="single"/>
                <w:lang w:eastAsia="zh-CN" w:bidi="ar"/>
              </w:rPr>
              <w:t xml:space="preserve">年</w:t>
            </w:r>
            <w:r>
              <w:rPr>
                <w:rFonts w:hint="eastAsia" w:ascii="宋体" w:hAnsi="宋体" w:cs="宋体"/>
                <w:color w:val="auto"/>
                <w:szCs w:val="21"/>
                <w:highlight w:val="none"/>
                <w:u w:val="single"/>
                <w:lang w:val="en-US" w:eastAsia="zh-CN" w:bidi="ar"/>
              </w:rPr>
              <w:t xml:space="preserve">08</w:t>
            </w:r>
            <w:r>
              <w:rPr>
                <w:rFonts w:hint="eastAsia" w:ascii="宋体" w:hAnsi="宋体" w:cs="宋体"/>
                <w:color w:val="auto"/>
                <w:szCs w:val="21"/>
                <w:highlight w:val="none"/>
                <w:u w:val="single"/>
                <w:lang w:bidi="ar"/>
              </w:rPr>
              <w:t xml:space="preserve">月</w:t>
            </w:r>
            <w:r>
              <w:rPr>
                <w:rFonts w:hint="eastAsia" w:ascii="宋体" w:hAnsi="宋体" w:cs="宋体"/>
                <w:color w:val="auto"/>
                <w:szCs w:val="21"/>
                <w:highlight w:val="none"/>
                <w:u w:val="single"/>
                <w:lang w:val="en-US" w:eastAsia="zh-CN" w:bidi="ar"/>
              </w:rPr>
              <w:t xml:space="preserve">12</w:t>
            </w:r>
            <w:r>
              <w:rPr>
                <w:rFonts w:hint="eastAsia" w:ascii="宋体" w:hAnsi="宋体" w:cs="宋体"/>
                <w:color w:val="auto"/>
                <w:szCs w:val="21"/>
                <w:highlight w:val="none"/>
                <w:u w:val="single"/>
                <w:lang w:bidi="ar"/>
              </w:rPr>
              <w:t xml:space="preserve">日</w:t>
            </w:r>
            <w:r>
              <w:rPr>
                <w:rFonts w:hint="eastAsia" w:ascii="宋体" w:hAnsi="宋体" w:cs="宋体"/>
                <w:color w:val="auto"/>
                <w:szCs w:val="21"/>
                <w:highlight w:val="none"/>
                <w:u w:val="single"/>
                <w:lang w:val="en-US" w:eastAsia="zh-CN" w:bidi="ar"/>
              </w:rPr>
              <w:t xml:space="preserve">17:</w:t>
            </w:r>
            <w:r>
              <w:rPr>
                <w:rFonts w:hint="eastAsia" w:ascii="宋体" w:hAnsi="宋体" w:cs="宋体"/>
                <w:color w:val="auto"/>
                <w:szCs w:val="21"/>
                <w:highlight w:val="none"/>
                <w:u w:val="single"/>
                <w:lang w:bidi="ar"/>
              </w:rPr>
              <w:t xml:space="preserve">30前</w:t>
            </w:r>
            <w:r>
              <w:rPr>
                <w:rFonts w:hint="eastAsia" w:ascii="宋体" w:hAnsi="宋体" w:cs="宋体"/>
                <w:color w:val="auto"/>
                <w:szCs w:val="21"/>
                <w:highlight w:val="none"/>
              </w:rPr>
              <w:t xml:space="preserve">。</w:t>
            </w:r>
            <w:r/>
          </w:p>
        </w:tc>
      </w:tr>
      <w:tr>
        <w:trPr>
          <w:jc w:val="center"/>
          <w:trHeight w:val="567"/>
        </w:trPr>
        <w:tc>
          <w:tcPr>
            <w:shd w:val="clear" w:color="auto" w:fill="auto"/>
            <w:tcW w:w="988" w:type="dxa"/>
            <w:vAlign w:val="center"/>
            <w:textDirection w:val="lrTb"/>
            <w:noWrap w:val="false"/>
          </w:tcPr>
          <w:p>
            <w:pPr>
              <w:pStyle w:val="686"/>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24.3</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接收询问和质疑的联系方式</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联系部门：</w:t>
            </w:r>
            <w:r>
              <w:rPr>
                <w:rFonts w:hint="eastAsia" w:ascii="宋体" w:hAnsi="宋体" w:cs="宋体"/>
                <w:color w:val="auto"/>
                <w:szCs w:val="21"/>
                <w:highlight w:val="none"/>
                <w:u w:val="single"/>
                <w:lang w:eastAsia="zh-CN"/>
              </w:rPr>
              <w:t xml:space="preserve">常州中瑞工程造价咨询有限公司</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常州市新北区市政绿化管理所</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lang w:eastAsia="zh-CN"/>
              </w:rPr>
              <w:t xml:space="preserve">0519-85606263</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0519-89816903</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default" w:ascii="宋体" w:hAnsi="宋体" w:cs="宋体"/>
                <w:color w:val="auto"/>
                <w:szCs w:val="21"/>
                <w:highlight w:val="none"/>
                <w:lang w:val="en-US"/>
              </w:rPr>
            </w:pPr>
            <w:r>
              <w:rPr>
                <w:rFonts w:hint="eastAsia" w:ascii="宋体" w:hAnsi="宋体" w:cs="宋体"/>
                <w:color w:val="auto"/>
                <w:szCs w:val="21"/>
                <w:highlight w:val="none"/>
              </w:rPr>
              <w:t xml:space="preserve">通讯地址：</w:t>
            </w:r>
            <w:r>
              <w:rPr>
                <w:rFonts w:hint="eastAsia" w:ascii="宋体" w:hAnsi="宋体" w:cs="宋体"/>
                <w:color w:val="auto"/>
                <w:szCs w:val="21"/>
                <w:highlight w:val="none"/>
                <w:u w:val="single"/>
                <w:lang w:eastAsia="zh-CN"/>
              </w:rPr>
              <w:t xml:space="preserve">常州市新北区友邦商务大厦A座13楼</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江苏省常州市新北区泰山路225号 </w:t>
            </w:r>
            <w:r/>
          </w:p>
        </w:tc>
      </w:tr>
      <w:tr>
        <w:trPr>
          <w:jc w:val="center"/>
          <w:trHeight w:val="567"/>
        </w:trPr>
        <w:tc>
          <w:tcPr>
            <w:shd w:val="clear" w:color="auto" w:fill="auto"/>
            <w:tcW w:w="988" w:type="dxa"/>
            <w:vAlign w:val="center"/>
            <w:textDirection w:val="lrTb"/>
            <w:noWrap w:val="false"/>
          </w:tcPr>
          <w:p>
            <w:pPr>
              <w:pStyle w:val="686"/>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25</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代理费</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收费对象：</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采购人</w:t>
            </w:r>
            <w:r/>
          </w:p>
          <w:p>
            <w:pPr>
              <w:jc w:val="left"/>
              <w:keepLines w:val="0"/>
              <w:keepNext w:val="0"/>
              <w:pageBreakBefore w:val="0"/>
              <w:spacing w:before="124" w:after="124"/>
              <w:widowControl w:val="off"/>
              <w:rPr>
                <w:rFonts w:hint="default" w:ascii="宋体" w:hAnsi="宋体" w:cs="宋体"/>
                <w:color w:val="auto"/>
                <w:szCs w:val="21"/>
                <w:highlight w:val="none"/>
                <w:lang w:val="en-US"/>
              </w:rPr>
            </w:pPr>
            <w:r>
              <w:rPr>
                <w:rFonts w:hint="eastAsia" w:ascii="宋体" w:hAnsi="宋体" w:cs="宋体"/>
                <w:color w:val="auto"/>
                <w:szCs w:val="21"/>
                <w:highlight w:val="none"/>
              </w:rPr>
              <w:t xml:space="preserve">□成交供应商</w:t>
            </w:r>
            <w:r/>
          </w:p>
        </w:tc>
      </w:tr>
      <w:tr>
        <w:trPr>
          <w:jc w:val="center"/>
          <w:trHeight w:val="567"/>
        </w:trPr>
        <w:tc>
          <w:tcPr>
            <w:shd w:val="clear" w:color="auto" w:fill="auto"/>
            <w:tcW w:w="988" w:type="dxa"/>
            <w:vAlign w:val="center"/>
            <w:textDirection w:val="lrTb"/>
            <w:noWrap w:val="false"/>
          </w:tcPr>
          <w:p>
            <w:pPr>
              <w:pStyle w:val="686"/>
              <w:jc w:val="center"/>
              <w:keepLines w:val="0"/>
              <w:keepNext w:val="0"/>
              <w:pageBreakBefore w:val="0"/>
              <w:spacing w:before="124" w:after="124"/>
              <w:widowControl w:val="off"/>
              <w:rPr>
                <w:rFonts w:hint="eastAsia" w:ascii="宋体" w:hAnsi="宋体" w:eastAsia="宋体" w:cs="宋体"/>
                <w:color w:val="auto"/>
                <w:sz w:val="21"/>
                <w:szCs w:val="21"/>
                <w:highlight w:val="none"/>
                <w:lang w:val="en-US" w:eastAsia="zh-CN" w:bidi="ar-SA"/>
              </w:rPr>
            </w:pPr>
            <w:r>
              <w:rPr>
                <w:rFonts w:hint="eastAsia" w:hAnsi="宋体" w:cs="宋体"/>
                <w:color w:val="auto"/>
                <w:szCs w:val="21"/>
                <w:highlight w:val="none"/>
                <w:lang w:val="en-US" w:eastAsia="zh-CN"/>
              </w:rPr>
              <w:t xml:space="preserve">26</w:t>
            </w:r>
            <w:r/>
          </w:p>
        </w:tc>
        <w:tc>
          <w:tcPr>
            <w:shd w:val="clear" w:color="auto" w:fill="auto"/>
            <w:tcW w:w="1701" w:type="dxa"/>
            <w:vAlign w:val="center"/>
            <w:textDirection w:val="lrTb"/>
            <w:noWrap w:val="false"/>
          </w:tcPr>
          <w:p>
            <w:pPr>
              <w:jc w:val="center"/>
              <w:keepLines w:val="0"/>
              <w:keepNext w:val="0"/>
              <w:pageBreakBefore w:val="0"/>
              <w:spacing w:before="124" w:after="124"/>
              <w:widowControl w:val="off"/>
              <w:rPr>
                <w:rFonts w:hint="eastAsia" w:ascii="宋体" w:hAnsi="宋体" w:eastAsia="宋体" w:cs="宋体"/>
                <w:color w:val="auto"/>
                <w:sz w:val="21"/>
                <w:szCs w:val="21"/>
                <w:highlight w:val="none"/>
                <w:lang w:val="en-US" w:eastAsia="zh-CN" w:bidi="ar-SA"/>
              </w:rPr>
            </w:pPr>
            <w:r>
              <w:rPr>
                <w:rFonts w:hint="eastAsia" w:ascii="宋体" w:hAnsi="宋体" w:cs="宋体"/>
                <w:b/>
                <w:bCs/>
                <w:color w:val="auto"/>
                <w:szCs w:val="21"/>
                <w:highlight w:val="none"/>
              </w:rPr>
              <w:t xml:space="preserve">重要提醒</w:t>
            </w:r>
            <w:r/>
          </w:p>
        </w:tc>
        <w:tc>
          <w:tcPr>
            <w:shd w:val="clear" w:color="auto" w:fill="auto"/>
            <w:tcW w:w="7305" w:type="dxa"/>
            <w:vAlign w:val="center"/>
            <w:textDirection w:val="lrTb"/>
            <w:noWrap w:val="false"/>
          </w:tcPr>
          <w:p>
            <w:pPr>
              <w:jc w:val="left"/>
              <w:keepLines w:val="0"/>
              <w:keepNext w:val="0"/>
              <w:pageBreakBefore w:val="0"/>
              <w:spacing w:before="124" w:after="124"/>
              <w:widowControl w:val="off"/>
              <w:rPr>
                <w:rFonts w:hint="eastAsia" w:ascii="宋体" w:hAnsi="宋体" w:eastAsia="宋体" w:cs="宋体"/>
                <w:color w:val="auto"/>
                <w:sz w:val="21"/>
                <w:szCs w:val="21"/>
                <w:highlight w:val="none"/>
                <w:lang w:val="en-US" w:eastAsia="zh-CN" w:bidi="ar-SA"/>
              </w:rPr>
            </w:pPr>
            <w:r>
              <w:rPr>
                <w:rFonts w:hint="eastAsia" w:ascii="宋体" w:hAnsi="宋体" w:cs="宋体"/>
                <w:b/>
                <w:bCs/>
                <w:color w:val="auto"/>
                <w:szCs w:val="21"/>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tc>
      </w:tr>
      <w:tr>
        <w:trPr>
          <w:jc w:val="center"/>
          <w:trHeight w:val="567"/>
        </w:trPr>
        <w:tc>
          <w:tcPr>
            <w:shd w:val="clear" w:color="auto" w:fill="auto"/>
            <w:tcW w:w="988" w:type="dxa"/>
            <w:vAlign w:val="center"/>
            <w:textDirection w:val="lrTb"/>
            <w:noWrap w:val="false"/>
          </w:tcPr>
          <w:p>
            <w:pPr>
              <w:pStyle w:val="686"/>
              <w:ind w:left="0" w:right="0"/>
              <w:jc w:val="center"/>
              <w:keepLines w:val="0"/>
              <w:keepNext w:val="0"/>
              <w:spacing w:before="84" w:beforeAutospacing="0" w:after="84" w:afterAutospacing="0"/>
              <w:shd w:val="clear" w:color="auto"/>
              <w:rPr>
                <w:rFonts w:hint="default" w:hAnsi="宋体" w:cs="宋体"/>
                <w:color w:val="auto"/>
                <w:szCs w:val="21"/>
                <w:highlight w:val="none"/>
                <w:lang w:val="en-US" w:eastAsia="zh-CN"/>
              </w:rPr>
              <w:suppressLineNumbers w:val="0"/>
            </w:pPr>
            <w:r>
              <w:rPr>
                <w:rFonts w:hint="eastAsia" w:hAnsi="宋体" w:cs="宋体"/>
                <w:color w:val="auto"/>
                <w:szCs w:val="21"/>
                <w:highlight w:val="none"/>
                <w:lang w:val="en-US" w:eastAsia="zh-CN"/>
              </w:rPr>
              <w:t xml:space="preserve">28</w:t>
            </w:r>
            <w:r/>
          </w:p>
        </w:tc>
        <w:tc>
          <w:tcPr>
            <w:shd w:val="clear" w:color="auto" w:fill="auto"/>
            <w:tcW w:w="1701" w:type="dxa"/>
            <w:vAlign w:val="center"/>
            <w:textDirection w:val="lrTb"/>
            <w:noWrap w:val="false"/>
          </w:tcPr>
          <w:p>
            <w:pPr>
              <w:ind w:left="0" w:right="0"/>
              <w:jc w:val="center"/>
              <w:keepLines w:val="0"/>
              <w:keepNext w:val="0"/>
              <w:spacing w:before="84" w:beforeAutospacing="0" w:after="84" w:afterAutospacing="0"/>
              <w:shd w:val="clear" w:color="auto"/>
              <w:rPr>
                <w:rFonts w:hint="eastAsia" w:ascii="宋体" w:hAnsi="宋体" w:cs="宋体"/>
                <w:color w:val="auto"/>
                <w:szCs w:val="21"/>
                <w:highlight w:val="none"/>
              </w:rPr>
              <w:suppressLineNumbers w:val="0"/>
            </w:pPr>
            <w:r>
              <w:rPr>
                <w:rFonts w:hint="eastAsia" w:ascii="宋体" w:hAnsi="宋体" w:eastAsia="宋体" w:cs="宋体"/>
                <w:color w:val="auto"/>
                <w:szCs w:val="21"/>
                <w:highlight w:val="none"/>
              </w:rPr>
              <w:t xml:space="preserve">纸质中标（成交）文件</w:t>
            </w:r>
            <w:r/>
          </w:p>
        </w:tc>
        <w:tc>
          <w:tcPr>
            <w:shd w:val="clear" w:color="auto" w:fill="auto"/>
            <w:tcW w:w="7305" w:type="dxa"/>
            <w:vAlign w:val="center"/>
            <w:textDirection w:val="lrTb"/>
            <w:noWrap w:val="false"/>
          </w:tcPr>
          <w:p>
            <w:pPr>
              <w:ind w:left="0" w:right="0"/>
              <w:jc w:val="left"/>
              <w:keepLines w:val="0"/>
              <w:keepNext w:val="0"/>
              <w:spacing w:before="84" w:beforeAutospacing="0" w:after="84" w:afterAutospacing="0"/>
              <w:shd w:val="clear" w:color="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中标人</w:t>
            </w:r>
            <w:r>
              <w:rPr>
                <w:rFonts w:hint="eastAsia" w:ascii="宋体" w:hAnsi="宋体" w:eastAsia="宋体" w:cs="宋体"/>
                <w:color w:val="auto"/>
                <w:szCs w:val="21"/>
                <w:highlight w:val="none"/>
              </w:rPr>
              <w:t xml:space="preserve">在合同签订前需递交</w:t>
            </w:r>
            <w:r>
              <w:rPr>
                <w:rFonts w:hint="eastAsia" w:ascii="宋体" w:hAnsi="宋体" w:cs="宋体"/>
                <w:b/>
                <w:bCs/>
                <w:color w:val="auto"/>
                <w:szCs w:val="21"/>
                <w:highlight w:val="none"/>
                <w:u w:val="single"/>
                <w:lang w:val="en-US" w:eastAsia="zh-CN"/>
              </w:rPr>
              <w:t xml:space="preserve">贰</w:t>
            </w:r>
            <w:r>
              <w:rPr>
                <w:rFonts w:hint="eastAsia" w:ascii="宋体" w:hAnsi="宋体" w:eastAsia="宋体" w:cs="宋体"/>
                <w:b/>
                <w:bCs/>
                <w:color w:val="auto"/>
                <w:szCs w:val="21"/>
                <w:highlight w:val="none"/>
                <w:u w:val="single"/>
              </w:rPr>
              <w:t xml:space="preserve">份</w:t>
            </w:r>
            <w:r>
              <w:rPr>
                <w:rFonts w:hint="eastAsia" w:ascii="宋体" w:hAnsi="宋体" w:eastAsia="宋体" w:cs="宋体"/>
                <w:color w:val="auto"/>
                <w:szCs w:val="21"/>
                <w:highlight w:val="none"/>
              </w:rPr>
              <w:t xml:space="preserve">与电子</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文件内容一致的纸质</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文件（需打印清晰），作为</w:t>
            </w:r>
            <w:r>
              <w:rPr>
                <w:rFonts w:hint="eastAsia" w:ascii="宋体" w:hAnsi="宋体" w:eastAsia="宋体" w:cs="宋体"/>
                <w:color w:val="auto"/>
                <w:szCs w:val="21"/>
                <w:highlight w:val="none"/>
                <w:lang w:val="en-US" w:eastAsia="zh-CN"/>
              </w:rPr>
              <w:t xml:space="preserve">本</w:t>
            </w:r>
            <w:r>
              <w:rPr>
                <w:rFonts w:hint="eastAsia" w:ascii="宋体" w:hAnsi="宋体" w:eastAsia="宋体" w:cs="宋体"/>
                <w:color w:val="auto"/>
                <w:szCs w:val="21"/>
                <w:highlight w:val="none"/>
              </w:rPr>
              <w:t xml:space="preserve">项目归档使用。</w:t>
            </w:r>
            <w:r/>
          </w:p>
          <w:p>
            <w:pPr>
              <w:ind w:left="0" w:right="0"/>
              <w:jc w:val="left"/>
              <w:keepLines w:val="0"/>
              <w:keepNext w:val="0"/>
              <w:spacing w:before="84" w:beforeAutospacing="0" w:after="84" w:afterAutospacing="0"/>
              <w:shd w:val="clear" w:color="auto"/>
              <w:rPr>
                <w:rFonts w:hint="eastAsia" w:ascii="宋体" w:hAnsi="宋体" w:cs="宋体"/>
                <w:color w:val="auto"/>
                <w:szCs w:val="21"/>
                <w:highlight w:val="none"/>
              </w:rPr>
              <w:suppressLineNumbers w:val="0"/>
            </w:pPr>
            <w:r>
              <w:rPr>
                <w:rFonts w:hint="eastAsia" w:ascii="宋体" w:hAnsi="宋体" w:eastAsia="宋体" w:cs="宋体"/>
                <w:color w:val="auto"/>
                <w:szCs w:val="21"/>
                <w:highlight w:val="none"/>
              </w:rPr>
              <w:t xml:space="preserve">递交方式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①</w:t>
            </w:r>
            <w:r>
              <w:rPr>
                <w:rFonts w:hint="eastAsia" w:ascii="宋体" w:hAnsi="宋体" w:eastAsia="宋体" w:cs="宋体"/>
                <w:color w:val="auto"/>
                <w:szCs w:val="21"/>
                <w:highlight w:val="none"/>
              </w:rPr>
              <w:t xml:space="preserve">邮寄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②</w:t>
            </w:r>
            <w:r>
              <w:rPr>
                <w:rFonts w:hint="eastAsia" w:ascii="宋体" w:hAnsi="宋体" w:eastAsia="宋体" w:cs="宋体"/>
                <w:color w:val="auto"/>
                <w:szCs w:val="21"/>
                <w:highlight w:val="none"/>
              </w:rPr>
              <w:t xml:space="preserve">现场送达至</w:t>
            </w:r>
            <w:r>
              <w:rPr>
                <w:rFonts w:hint="eastAsia" w:ascii="宋体" w:hAnsi="宋体" w:cs="宋体"/>
                <w:color w:val="auto"/>
                <w:szCs w:val="21"/>
                <w:highlight w:val="none"/>
                <w:lang w:eastAsia="zh-CN"/>
              </w:rPr>
              <w:t xml:space="preserve">常州中瑞工程造价咨询有限公司</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具体</w:t>
            </w:r>
            <w:r>
              <w:rPr>
                <w:rFonts w:hint="eastAsia" w:ascii="宋体" w:hAnsi="宋体" w:eastAsia="宋体" w:cs="宋体"/>
                <w:color w:val="auto"/>
                <w:szCs w:val="21"/>
                <w:highlight w:val="none"/>
              </w:rPr>
              <w:t xml:space="preserve">联系方式</w:t>
            </w:r>
            <w:r>
              <w:rPr>
                <w:rFonts w:hint="eastAsia" w:ascii="宋体" w:hAnsi="宋体" w:eastAsia="宋体" w:cs="宋体"/>
                <w:color w:val="auto"/>
                <w:szCs w:val="21"/>
                <w:highlight w:val="none"/>
                <w:lang w:val="en-US" w:eastAsia="zh-CN"/>
              </w:rPr>
              <w:t xml:space="preserve">详</w:t>
            </w:r>
            <w:r>
              <w:rPr>
                <w:rFonts w:hint="eastAsia" w:ascii="宋体" w:hAnsi="宋体" w:eastAsia="宋体" w:cs="宋体"/>
                <w:color w:val="auto"/>
                <w:szCs w:val="21"/>
                <w:highlight w:val="none"/>
              </w:rPr>
              <w:t xml:space="preserve">见</w:t>
            </w:r>
            <w:r>
              <w:rPr>
                <w:rFonts w:hint="eastAsia" w:ascii="宋体" w:hAnsi="宋体" w:eastAsia="宋体" w:cs="宋体"/>
                <w:color w:val="auto"/>
                <w:szCs w:val="21"/>
                <w:highlight w:val="none"/>
                <w:lang w:val="en-US" w:eastAsia="zh-CN"/>
              </w:rPr>
              <w:t xml:space="preserve">本采购文件</w:t>
            </w:r>
            <w:r>
              <w:rPr>
                <w:rFonts w:hint="eastAsia" w:ascii="宋体" w:hAnsi="宋体" w:eastAsia="宋体" w:cs="宋体"/>
                <w:color w:val="auto"/>
                <w:szCs w:val="21"/>
                <w:highlight w:val="none"/>
              </w:rPr>
              <w:t xml:space="preserve">《第一章 </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邀请》</w:t>
            </w:r>
            <w:r>
              <w:rPr>
                <w:rFonts w:hint="eastAsia" w:ascii="宋体" w:hAnsi="宋体" w:cs="宋体"/>
                <w:color w:val="auto"/>
                <w:szCs w:val="21"/>
                <w:highlight w:val="none"/>
                <w:lang w:eastAsia="zh-CN"/>
              </w:rPr>
              <w:t xml:space="preserve">。</w:t>
            </w:r>
            <w:r/>
          </w:p>
        </w:tc>
      </w:tr>
    </w:tbl>
    <w:p>
      <w:pPr>
        <w:jc w:val="both"/>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pStyle w:val="680"/>
        <w:rPr>
          <w:rFonts w:hint="eastAsia" w:cs="宋体"/>
          <w:color w:val="auto"/>
          <w:sz w:val="24"/>
          <w:highlight w:val="none"/>
        </w:rPr>
      </w:pPr>
      <w:r>
        <w:rPr>
          <w:rFonts w:hint="eastAsia"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cs="宋体"/>
          <w:color w:val="auto"/>
          <w:highlight w:val="none"/>
        </w:rPr>
      </w:pPr>
      <w:r>
        <w:rPr>
          <w:rFonts w:hint="eastAsia" w:cs="宋体"/>
          <w:color w:val="auto"/>
          <w:highlight w:val="none"/>
        </w:rPr>
      </w:r>
      <w:r/>
    </w:p>
    <w:p>
      <w:pPr>
        <w:rPr>
          <w:rFonts w:hint="eastAsia" w:cs="宋体"/>
          <w:b/>
          <w:bCs/>
          <w:color w:val="auto"/>
          <w:sz w:val="28"/>
          <w:szCs w:val="28"/>
          <w:highlight w:val="none"/>
        </w:rPr>
      </w:pPr>
      <w:r>
        <w:rPr>
          <w:rFonts w:hint="eastAsia" w:cs="宋体"/>
          <w:b/>
          <w:bCs/>
          <w:color w:val="auto"/>
          <w:sz w:val="28"/>
          <w:szCs w:val="28"/>
          <w:highlight w:val="none"/>
        </w:rPr>
        <w:br w:type="page" w:clear="all"/>
      </w:r>
      <w:r/>
    </w:p>
    <w:p>
      <w:pPr>
        <w:pStyle w:val="680"/>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供应商须知</w:t>
      </w:r>
      <w:r/>
    </w:p>
    <w:p>
      <w:pPr>
        <w:pStyle w:val="680"/>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一   说  明</w:t>
      </w:r>
      <w:r/>
    </w:p>
    <w:p>
      <w:pPr>
        <w:pStyle w:val="680"/>
        <w:ind w:left="0" w:firstLine="0"/>
        <w:spacing w:before="0"/>
        <w:rPr>
          <w:rFonts w:hint="eastAsia" w:cs="宋体"/>
          <w:b/>
          <w:bCs/>
          <w:color w:val="auto"/>
          <w:szCs w:val="21"/>
          <w:highlight w:val="none"/>
        </w:rPr>
      </w:pPr>
      <w:r>
        <w:rPr>
          <w:rFonts w:hint="eastAsia" w:cs="宋体"/>
          <w:b/>
          <w:bCs/>
          <w:color w:val="auto"/>
          <w:szCs w:val="21"/>
          <w:highlight w:val="none"/>
        </w:rPr>
        <w:t xml:space="preserve">1 采购人、采购代理机构、供应商、联合体</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1.1采购人、采购代理机构：指依法进行政府采购的国家机关、事业单位、团体组织，及其委托的采购代理机构。本项目采购人、采购代理机构见第一章《采购邀请》。</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1.2供应商（也称“申请人”）：指向采购人提供货物、工程或者服务的法人、其他组织或者自然人。</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1.3联合体：指两个以上的自然人、法人或者其他组织组成一个联合体，以一个供应商的身份共同参加政府采购。</w:t>
      </w:r>
      <w:r/>
    </w:p>
    <w:p>
      <w:pPr>
        <w:pStyle w:val="680"/>
        <w:ind w:left="0" w:firstLine="0"/>
        <w:spacing w:before="0"/>
        <w:rPr>
          <w:rFonts w:hint="eastAsia" w:cs="宋体"/>
          <w:b/>
          <w:bCs/>
          <w:color w:val="auto"/>
          <w:szCs w:val="21"/>
          <w:highlight w:val="none"/>
        </w:rPr>
      </w:pPr>
      <w:r>
        <w:rPr>
          <w:rFonts w:hint="eastAsia" w:cs="宋体"/>
          <w:b/>
          <w:bCs/>
          <w:color w:val="auto"/>
          <w:szCs w:val="21"/>
          <w:highlight w:val="none"/>
        </w:rPr>
        <w:t xml:space="preserve">2 资金来源、项目属性、科研仪器设备采购</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2.1资金来源为财政性资金和/或本项目采购中无法与财政性资金分割的非财政性资金。</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2.2项目属性见《供应商须知资料表》。</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2.3是否属于科研仪器设备采购见《供应商须知资料表》。</w:t>
      </w:r>
      <w:r/>
    </w:p>
    <w:p>
      <w:pPr>
        <w:pStyle w:val="680"/>
        <w:ind w:left="0" w:firstLine="0"/>
        <w:spacing w:before="0"/>
        <w:rPr>
          <w:rFonts w:hint="eastAsia" w:cs="宋体"/>
          <w:b/>
          <w:bCs/>
          <w:color w:val="auto"/>
          <w:szCs w:val="21"/>
          <w:highlight w:val="none"/>
        </w:rPr>
      </w:pPr>
      <w:r>
        <w:rPr>
          <w:rFonts w:hint="eastAsia" w:cs="宋体"/>
          <w:b/>
          <w:bCs/>
          <w:color w:val="auto"/>
          <w:szCs w:val="21"/>
          <w:highlight w:val="none"/>
        </w:rPr>
        <w:t xml:space="preserve">3 现场考察、磋商前答疑会</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3.1若《供应商须知资料表》中规定了组织现场考察、召开磋商前答疑会，则供应商应按要求在规定的时间和地点参加。</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3.2由于未参加现场考察或磋商前答疑会而导致对项目实际情况不了解，影响响应文件编制、报价准确性、综合因素响应不全面等问题的，由供应商自行承担不利评审后果。</w:t>
      </w:r>
      <w:r/>
    </w:p>
    <w:p>
      <w:pPr>
        <w:pStyle w:val="680"/>
        <w:ind w:left="0" w:firstLine="0"/>
        <w:spacing w:before="0"/>
        <w:rPr>
          <w:rFonts w:hint="eastAsia" w:cs="宋体"/>
          <w:b/>
          <w:bCs/>
          <w:color w:val="auto"/>
          <w:szCs w:val="21"/>
          <w:highlight w:val="none"/>
        </w:rPr>
      </w:pPr>
      <w:r>
        <w:rPr>
          <w:rFonts w:hint="eastAsia" w:cs="宋体"/>
          <w:b/>
          <w:bCs/>
          <w:color w:val="auto"/>
          <w:szCs w:val="21"/>
          <w:highlight w:val="none"/>
        </w:rPr>
        <w:t xml:space="preserve">4 政府采购政策（包括但不限于下列具体政策要求）</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4.1进口产品</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4.2中小企业、监狱企业及残疾人福利性单位</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4.2.1中小企业定义：</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4.2.1.1中小企</w:t>
      </w:r>
      <w:r>
        <w:rPr>
          <w:rFonts w:hint="eastAsia" w:cs="宋体"/>
          <w:color w:val="auto"/>
          <w:szCs w:val="21"/>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4.2.1.2供应商提供的货物、工程或者服务符合下列情形的，享受中小企业扶持政策：</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（1）在货物采购项目中，货物由中小企业制造，即货物由中小企业生产且使用该中小企业商号或者注册商标；</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（2）在工程采购项目中，工程由中小企业承建，即工程施工单位为中小企业；</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（3）在服务采购项目中，服务由中小企业承接，即提供服务的人员为中小企业依照《中华人民共和国劳动合同法》订立劳动合同的从业人员。</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4.2.1.3在货物采购项目中，供应商提供的货物既有中小企业制造货物，也有大型企业制造货物的，不享受中小企业扶持政策。</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4.2.1.4以联合体形式参加政府采购活动，联合体各方均为中小企业的，联合体视同中小企业。其中，联合体各方均为小微企业的，联合体视同小微企业。</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4.2.3残疾人福利单位定义：享受政府采购支持政策的残疾人福利性单位应当同时满足以下条件：</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4.2.3.1安置的残疾人占本单位在职职工人数的比例不低于25%（含25%），并且安置的残疾人人数不少于10人（含10人）；</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4.2.3.2依法与安置的每位残疾人签订了一年以上（含一年）的劳动合同或服务协议；</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4.2.3.3为安置的每位残疾人按月足额缴纳了基本养老保险、基本医疗保险、失业保险、工伤保险和生育保险等社会保险费；</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4.2.3.4通过银行等金融机构向安置的每位残疾人，按月支付了不低于单位所在区县适用的经省级人民政府批准的月最低工资标准的工资；</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4.2.3.5提供本单位制造的货物、承担的工程或者服务（以下简称产品），或者提供其他残疾人福利性单位制造的货物（不包括使用非残疾人福利性单位注册商标的货物）；</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4.2.4本项目是否专门面向中小企业预留采购份额见第一章《采购邀请》。</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4.2.5采购标的对应的中小企业划分标准所属行业见《供应商须知资料表》。</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4.2.6小微企业价格评审优惠的政策调整：见第三章《评审程序、评审方法和评审标准》。</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4.3政府采购节能产品、环境标志产品</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4.3.3如本项目采购产品属于实施政府强制采购品目清单范围的节能产品，则供应商所报产品必须获得国家确定的认证机构出具的、处于有效期之内的节能产品认证证书，否则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4.3.4非政府强制采购的节能产品或环境标志产品，依据品目清单和认证证书实施政府优先采购。优先采购的具体规定见第三章《评审程序、评审方法和评审标准》（如涉及）。</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4.4支持乡村产业振兴管理</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4.5正版软件</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否则</w:t>
      </w:r>
      <w:r>
        <w:rPr>
          <w:rFonts w:hint="eastAsia" w:cs="宋体"/>
          <w:b/>
          <w:bCs/>
          <w:color w:val="auto"/>
          <w:szCs w:val="21"/>
          <w:highlight w:val="none"/>
        </w:rPr>
        <w:t xml:space="preserve">响应无效</w:t>
      </w:r>
      <w:r>
        <w:rPr>
          <w:rFonts w:hint="eastAsia" w:cs="宋体"/>
          <w:color w:val="auto"/>
          <w:szCs w:val="21"/>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w:t>
      </w:r>
      <w:r>
        <w:rPr>
          <w:rFonts w:hint="eastAsia" w:ascii="宋体" w:hAnsi="宋体" w:eastAsia="宋体" w:cs="宋体"/>
          <w:color w:val="auto"/>
          <w:szCs w:val="21"/>
          <w:highlight w:val="none"/>
        </w:rPr>
        <w:t xml:space="preserve">政府采购创新产品政策</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4.6.1</w:t>
      </w:r>
      <w:r>
        <w:rPr>
          <w:rFonts w:hint="eastAsia" w:ascii="宋体" w:hAnsi="宋体" w:eastAsia="宋体" w:cs="宋体"/>
          <w:color w:val="auto"/>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 绿色采购政策</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4.7.1  绿色数据中心政策 </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依据《绿色数据中心政府采购需求标准（试行）》（财办库〔2023〕7 号）文件精神，采购</w:t>
      </w:r>
      <w:r>
        <w:rPr>
          <w:rFonts w:hint="eastAsia" w:ascii="宋体" w:hAnsi="宋体" w:eastAsia="宋体" w:cs="宋体"/>
          <w:color w:val="auto"/>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4.7.2 推广应用绿色建材</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4.7.3 优先使用低挥发性有机化合物产品</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采购人要落实挥发性有机化合物（VOCs）治理要求，若本项目中涉及涂料、胶黏剂、油墨、清洗剂等挥发性有机物产品的，属于强制性标准的，</w:t>
      </w:r>
      <w:r>
        <w:rPr>
          <w:rFonts w:hint="eastAsia" w:cs="宋体"/>
          <w:color w:val="auto"/>
          <w:szCs w:val="21"/>
          <w:highlight w:val="none"/>
          <w:lang w:eastAsia="zh-CN"/>
        </w:rPr>
        <w:t xml:space="preserve">供应商</w:t>
      </w:r>
      <w:r>
        <w:rPr>
          <w:rFonts w:hint="eastAsia" w:ascii="宋体" w:hAnsi="宋体" w:eastAsia="宋体" w:cs="宋体"/>
          <w:color w:val="auto"/>
          <w:szCs w:val="21"/>
          <w:highlight w:val="none"/>
        </w:rPr>
        <w:t xml:space="preserve">应当提供符合国家和江苏省相关VOCs 含量限制标准的产品；属于推荐性标准的，应当在采购文件中载明低VOCs的优惠幅度、评审标准等，以体现优先采购。</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4.8 履约保证金相关政策</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680"/>
        <w:ind w:left="0" w:firstLine="0"/>
        <w:spacing w:before="0"/>
        <w:rPr>
          <w:rFonts w:hint="eastAsia" w:cs="宋体"/>
          <w:b/>
          <w:bCs/>
          <w:color w:val="auto"/>
          <w:szCs w:val="21"/>
          <w:highlight w:val="none"/>
        </w:rPr>
      </w:pPr>
      <w:r>
        <w:rPr>
          <w:rFonts w:hint="eastAsia" w:cs="宋体"/>
          <w:b/>
          <w:bCs/>
          <w:color w:val="auto"/>
          <w:szCs w:val="21"/>
          <w:highlight w:val="none"/>
        </w:rPr>
        <w:t xml:space="preserve">5 响应费用</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5.1供应商应自行承担所有与准备和参加磋商有关的费用，无论磋商的结果如何，采购人或采购代理机构在任何情况下均无承担这些费用的义务和责任。</w:t>
      </w:r>
      <w:r/>
    </w:p>
    <w:p>
      <w:pPr>
        <w:pStyle w:val="680"/>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r>
      <w:r/>
    </w:p>
    <w:p>
      <w:pPr>
        <w:pStyle w:val="680"/>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二   竞争性磋商文件</w:t>
      </w:r>
      <w:r/>
    </w:p>
    <w:p>
      <w:pPr>
        <w:pStyle w:val="680"/>
        <w:ind w:left="0" w:firstLine="0"/>
        <w:spacing w:before="0"/>
        <w:rPr>
          <w:rFonts w:hint="eastAsia" w:cs="宋体"/>
          <w:b/>
          <w:bCs/>
          <w:color w:val="auto"/>
          <w:szCs w:val="21"/>
          <w:highlight w:val="none"/>
        </w:rPr>
      </w:pPr>
      <w:r>
        <w:rPr>
          <w:rFonts w:hint="eastAsia" w:cs="宋体"/>
          <w:b/>
          <w:bCs/>
          <w:color w:val="auto"/>
          <w:szCs w:val="21"/>
          <w:highlight w:val="none"/>
        </w:rPr>
        <w:t xml:space="preserve">6 竞争性磋商文件构成</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6.1竞争性磋商文件包括以下部分：</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第一章采购邀请</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第二章供应商须知</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第三章评审程序、评审方法和评审标准</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第四章采购需求</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第五章合同草案条款</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第六章响应文件格式</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680"/>
        <w:ind w:left="0" w:firstLine="0"/>
        <w:spacing w:before="0"/>
        <w:rPr>
          <w:rFonts w:hint="eastAsia" w:cs="宋体"/>
          <w:b/>
          <w:bCs/>
          <w:color w:val="auto"/>
          <w:szCs w:val="21"/>
          <w:highlight w:val="none"/>
        </w:rPr>
      </w:pPr>
      <w:r>
        <w:rPr>
          <w:rFonts w:hint="eastAsia" w:cs="宋体"/>
          <w:b/>
          <w:bCs/>
          <w:color w:val="auto"/>
          <w:szCs w:val="21"/>
          <w:highlight w:val="none"/>
        </w:rPr>
        <w:t xml:space="preserve">7 对竞争性磋商文件的澄清或修改</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7.1采购人或采购代理机构对已发出的竞争性磋商文件进行必要澄清或者修改的，将在原公告发布媒体上以发布更正公告的形式通知所有获取磋商文件的供应商。</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pStyle w:val="680"/>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r>
      <w:r/>
    </w:p>
    <w:p>
      <w:pPr>
        <w:pStyle w:val="680"/>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三   响应文件的编制</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8 响应范围、竞争性磋商文件中计量单位的使用及磋商语言</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8.2除竞争性磋商文件有特殊要求外，本项目磋商所使用的计量单位，应采用中华人民共和国法定计量单位。</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9 响应文件构成</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9.1供应商应当按照竞争性磋商文件的要求编制响应文件，并对其提交的响应文件的真实性、合法性承担法律责任。响应文件的部分格式要求，见第六章《响应文件格式》。</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cs="宋体"/>
          <w:b/>
          <w:bCs/>
          <w:color w:val="auto"/>
          <w:szCs w:val="21"/>
          <w:highlight w:val="none"/>
        </w:rPr>
        <w:t xml:space="preserve">响应无效</w:t>
      </w:r>
      <w:r>
        <w:rPr>
          <w:rFonts w:hint="eastAsia" w:cs="宋体"/>
          <w:color w:val="auto"/>
          <w:szCs w:val="21"/>
          <w:highlight w:val="none"/>
        </w:rPr>
        <w:t xml:space="preserve">。未标记“实质性格式”的文件和竞争性磋商文件未提供格式的内容，可由供应商自行编写。</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9.3第三章《评审程序、评审方法和评审标准》中涉及的证明文件。</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9.5供应商认为应附的其他材料。</w:t>
      </w:r>
      <w:r/>
    </w:p>
    <w:p>
      <w:pPr>
        <w:pStyle w:val="680"/>
        <w:ind w:left="0" w:firstLine="0"/>
        <w:spacing w:before="0"/>
        <w:rPr>
          <w:rFonts w:hint="eastAsia" w:cs="宋体"/>
          <w:b/>
          <w:bCs/>
          <w:color w:val="auto"/>
          <w:szCs w:val="21"/>
          <w:highlight w:val="none"/>
        </w:rPr>
      </w:pPr>
      <w:r>
        <w:rPr>
          <w:rFonts w:hint="eastAsia" w:cs="宋体"/>
          <w:b/>
          <w:bCs/>
          <w:color w:val="auto"/>
          <w:szCs w:val="21"/>
          <w:highlight w:val="none"/>
        </w:rPr>
        <w:t xml:space="preserve">10 报价</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10.1本项目采用</w:t>
      </w:r>
      <w:r>
        <w:rPr>
          <w:rFonts w:hint="eastAsia" w:ascii="宋体" w:hAnsi="宋体" w:cs="宋体"/>
          <w:b/>
          <w:bCs/>
          <w:color w:val="auto"/>
          <w:szCs w:val="21"/>
          <w:highlight w:val="none"/>
          <w:u w:val="single"/>
        </w:rPr>
        <w:t xml:space="preserve">工程量清单报价</w:t>
      </w:r>
      <w:r>
        <w:rPr>
          <w:rFonts w:hint="eastAsia" w:ascii="宋体" w:hAnsi="宋体" w:cs="宋体"/>
          <w:b/>
          <w:bCs/>
          <w:color w:val="auto"/>
          <w:szCs w:val="21"/>
          <w:highlight w:val="none"/>
        </w:rPr>
        <w:t xml:space="preserve">。供应商应按采购人提供的工程量清单编制磋商报价文件。本项目磋商规则：二次报价，响应文件的磋商报价作为首次报价，在资格性及符合性评审结束后，所有符合继续参加磋商条件的供应商在规定时间内提交最后报价。</w:t>
      </w:r>
      <w:r/>
    </w:p>
    <w:p>
      <w:pPr>
        <w:ind w:firstLine="420"/>
        <w:spacing w:line="360" w:lineRule="auto"/>
        <w:rPr>
          <w:rFonts w:hint="eastAsia" w:eastAsia="宋体" w:cs="宋体"/>
          <w:b/>
          <w:bCs/>
          <w:color w:val="auto"/>
          <w:szCs w:val="21"/>
          <w:highlight w:val="none"/>
        </w:rPr>
      </w:pPr>
      <w:r>
        <w:rPr>
          <w:rFonts w:hint="eastAsia" w:cs="宋体"/>
          <w:b/>
          <w:bCs/>
          <w:color w:val="auto"/>
          <w:szCs w:val="21"/>
          <w:highlight w:val="none"/>
          <w:lang w:eastAsia="zh-CN"/>
        </w:rPr>
        <w:t xml:space="preserve">供应商提交的最后报价不得高于供应商的首次报价，否则其响应无效</w:t>
      </w:r>
      <w:r>
        <w:rPr>
          <w:rFonts w:hint="eastAsia" w:eastAsia="宋体" w:cs="宋体"/>
          <w:b/>
          <w:bCs/>
          <w:color w:val="auto"/>
          <w:szCs w:val="21"/>
          <w:highlight w:val="none"/>
        </w:rPr>
        <w:t xml:space="preserve">。</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供应商的磋商总价不得高于最高限价，否则作为无效响应处理。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结算综合单价=（中标金额-不可竞争费）/（首次总报价-不可竞争费）*首次综合单价。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磋商报价的编制要求：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设计费及</w:t>
      </w:r>
      <w:r>
        <w:rPr>
          <w:rFonts w:hint="eastAsia" w:ascii="宋体" w:hAnsi="宋体" w:cs="宋体"/>
          <w:color w:val="auto"/>
          <w:szCs w:val="21"/>
          <w:highlight w:val="none"/>
          <w:lang w:val="en-US" w:eastAsia="zh-CN"/>
        </w:rPr>
        <w:t xml:space="preserve">增值税</w:t>
      </w:r>
      <w:r>
        <w:rPr>
          <w:rFonts w:hint="eastAsia" w:ascii="宋体" w:hAnsi="宋体" w:cs="宋体"/>
          <w:color w:val="auto"/>
          <w:szCs w:val="21"/>
          <w:highlight w:val="none"/>
        </w:rPr>
        <w:t xml:space="preserve">等，同时应考虑承担合同所示责任、义务和一般风险，以及可能因工程量的调整及实施项目的变更而引起的价格调整风险。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2供应商应根据磋商文件（含工程量清单）的有关要求，施工现场实际情况及拟定的施工方案或施工组织设计，依据企业定额和市场价格信息或参照建设行政主管部门发布的计价定额编制磋商报价，供应商对磋商报价的任何优惠让利均应体现在各分部分项工程、措施项目和其他项目的综合单价中，不可竞争费不得优惠让利。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.3其他项目清单中的暂列金额，虽在开标时计入供应商的报价中，但不应视为供应商所有。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.6供应商应按采购人提供的工程量清单填报价格，填写的项目编码、项目名称、项目特征、计量单位、工程量必须与采购人</w:t>
      </w:r>
      <w:r>
        <w:rPr>
          <w:rFonts w:hint="eastAsia" w:ascii="宋体" w:hAnsi="宋体" w:cs="宋体"/>
          <w:color w:val="auto"/>
          <w:szCs w:val="21"/>
          <w:highlight w:val="none"/>
          <w:lang w:val="en-US" w:eastAsia="zh-CN"/>
        </w:rPr>
        <w:t xml:space="preserve">提</w:t>
      </w:r>
      <w:r>
        <w:rPr>
          <w:rFonts w:hint="eastAsia" w:ascii="宋体" w:hAnsi="宋体" w:cs="宋体"/>
          <w:color w:val="auto"/>
          <w:szCs w:val="21"/>
          <w:highlight w:val="none"/>
        </w:rPr>
        <w:t xml:space="preserve">供的一致。</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7分部分项工程费应依据最新计价规范综合单价组成内容，按分部分项工程量清单项目的特征述确定综合单价。综合单价中应考虑响应文件中要求供应商承担的风险费用。暂估单价的材料，按暂估的单价计入综合单价。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8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本工程工程量清单及编制说明中提供材料（设备</w:t>
      </w:r>
      <w:r>
        <w:rPr>
          <w:rFonts w:hint="eastAsia" w:ascii="宋体" w:hAnsi="宋体" w:cs="宋体"/>
          <w:color w:val="auto"/>
          <w:szCs w:val="21"/>
          <w:highlight w:val="none"/>
        </w:rPr>
        <w:t xml:space="preserve">）备选品牌（或规格、型号、产地）的，应在备选品牌（或规格、型号、产地）范围内自行选择一款并根据市场行情及自身实际情况进行组价、报价。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采购人不得向供应商索要或者接受其给予的赠品、回扣或者与采购无关的其他商品、服务。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供应商不能提供任何有选择性或可调整的最后报价（竞争性磋商文件另有规定的除外），否则其</w:t>
      </w:r>
      <w:r>
        <w:rPr>
          <w:rFonts w:hint="eastAsia" w:ascii="宋体" w:hAnsi="宋体" w:cs="宋体"/>
          <w:b/>
          <w:bCs/>
          <w:color w:val="auto"/>
          <w:szCs w:val="21"/>
          <w:highlight w:val="none"/>
        </w:rPr>
        <w:t xml:space="preserve">响应无效</w:t>
      </w:r>
      <w:r>
        <w:rPr>
          <w:rFonts w:hint="eastAsia" w:ascii="宋体" w:hAnsi="宋体" w:cs="宋体"/>
          <w:color w:val="auto"/>
          <w:szCs w:val="21"/>
          <w:highlight w:val="none"/>
        </w:rPr>
        <w:t xml:space="preserve">。</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11</w:t>
      </w:r>
      <w:r>
        <w:rPr>
          <w:rFonts w:hint="eastAsia" w:cs="宋体"/>
          <w:color w:val="auto"/>
          <w:szCs w:val="21"/>
          <w:highlight w:val="none"/>
        </w:rPr>
        <w:t xml:space="preserve"> </w:t>
      </w:r>
      <w:r>
        <w:rPr>
          <w:rFonts w:hint="eastAsia" w:cs="宋体"/>
          <w:b/>
          <w:bCs/>
          <w:color w:val="auto"/>
          <w:szCs w:val="21"/>
          <w:highlight w:val="none"/>
        </w:rPr>
        <w:t xml:space="preserve">磋商保证金</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根据江苏省和常州市的相关文件规定，免收保证金。</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12</w:t>
      </w:r>
      <w:r>
        <w:rPr>
          <w:rFonts w:hint="eastAsia" w:cs="宋体"/>
          <w:color w:val="auto"/>
          <w:szCs w:val="21"/>
          <w:highlight w:val="none"/>
        </w:rPr>
        <w:t xml:space="preserve"> </w:t>
      </w:r>
      <w:r>
        <w:rPr>
          <w:rFonts w:hint="eastAsia" w:cs="宋体"/>
          <w:b/>
          <w:bCs/>
          <w:color w:val="auto"/>
          <w:szCs w:val="21"/>
          <w:highlight w:val="none"/>
        </w:rPr>
        <w:t xml:space="preserve">响应有效期</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响应文件应在本竞争性磋商文件《供应商须知资料表》中规定的响应有效期内保持有效，响应有效期少于竞争性磋商文件规定期限的，其</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13 响应文件的签署、盖章</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13.2竞争性磋商文件要求盖章的内容，一般通过</w:t>
      </w:r>
      <w:r>
        <w:rPr>
          <w:rFonts w:hint="eastAsia" w:ascii="宋体" w:hAnsi="宋体" w:eastAsia="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编制工具加盖电子签章。</w:t>
      </w:r>
      <w:r/>
    </w:p>
    <w:p>
      <w:pPr>
        <w:pStyle w:val="680"/>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r>
      <w:r/>
    </w:p>
    <w:p>
      <w:pPr>
        <w:pStyle w:val="680"/>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四   响应文件的提交</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14</w:t>
      </w:r>
      <w:r>
        <w:rPr>
          <w:rFonts w:hint="eastAsia" w:cs="宋体"/>
          <w:color w:val="auto"/>
          <w:szCs w:val="21"/>
          <w:highlight w:val="none"/>
        </w:rPr>
        <w:t xml:space="preserve"> </w:t>
      </w:r>
      <w:r>
        <w:rPr>
          <w:rFonts w:hint="eastAsia" w:cs="宋体"/>
          <w:b/>
          <w:bCs/>
          <w:color w:val="auto"/>
          <w:szCs w:val="21"/>
          <w:highlight w:val="none"/>
        </w:rPr>
        <w:t xml:space="preserve">响应文件的提交</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14.1本项目使用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。供应商根据竞争性磋商文件及</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供应商操作手册要求编制、生成并提交电子响应文件。</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14.2采购人及采购代理机构拒绝接受通过电子交易平台以外任何形式提交的响应文件，磋商保证金除外。</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15 响应文件截止时间</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供应商应在竞争性磋商文件要求提交响应文件截止时间前，将电子响应文件提交至</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16 响应文件的修改与撤回</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pStyle w:val="680"/>
        <w:ind w:left="0" w:firstLine="420"/>
        <w:spacing w:before="0"/>
        <w:rPr>
          <w:rFonts w:hint="eastAsia" w:cs="宋体"/>
          <w:color w:val="auto"/>
          <w:szCs w:val="21"/>
          <w:highlight w:val="none"/>
        </w:rPr>
      </w:pPr>
      <w:r>
        <w:rPr>
          <w:rFonts w:hint="eastAsia" w:cs="宋体"/>
          <w:color w:val="auto"/>
          <w:szCs w:val="21"/>
          <w:highlight w:val="none"/>
          <w:lang w:val="en-US" w:eastAsia="zh-CN"/>
        </w:rPr>
        <w:t xml:space="preserve">16.2</w:t>
      </w:r>
      <w:r>
        <w:rPr>
          <w:rFonts w:hint="eastAsia" w:cs="宋体"/>
          <w:color w:val="auto"/>
          <w:szCs w:val="21"/>
          <w:highlight w:val="none"/>
        </w:rPr>
        <w:t xml:space="preserve">供应商对响应文件的补充、修改的内容应当按照竞争性磋商文件要求签署、盖章，作为响应文件的组成部分。补充、修改的内容与响应文件不一致的，以补充、修改的内容为准。</w:t>
      </w:r>
      <w:r/>
    </w:p>
    <w:p>
      <w:pPr>
        <w:pStyle w:val="680"/>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r>
      <w:r/>
    </w:p>
    <w:p>
      <w:pPr>
        <w:pStyle w:val="680"/>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五   评审</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17 响应文件的</w:t>
      </w:r>
      <w:r>
        <w:rPr>
          <w:rFonts w:hint="eastAsia" w:cs="宋体"/>
          <w:b/>
          <w:bCs/>
          <w:color w:val="auto"/>
          <w:szCs w:val="21"/>
          <w:highlight w:val="none"/>
          <w:lang w:val="en-US" w:eastAsia="zh-CN"/>
        </w:rPr>
        <w:t xml:space="preserve">解密与</w:t>
      </w:r>
      <w:r>
        <w:rPr>
          <w:rFonts w:hint="eastAsia" w:cs="宋体"/>
          <w:b/>
          <w:bCs/>
          <w:color w:val="auto"/>
          <w:szCs w:val="21"/>
          <w:highlight w:val="none"/>
        </w:rPr>
        <w:t xml:space="preserve">开启</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17.1采购人或采购代理机构将按竞争性磋商文件的规定，在响应文件提交截止时间的同一时间和竞争性磋商文件预先确定的地点开启响应文件。</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17.2本项目采用不见面交易模式，使用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在线进行解密。供应商应在规定的时间内对响应文件进行解密，因非系统原因导致的解密失败，视为</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17.3供应商不足3家的，不予解密。</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17.4本项目不公开报价。</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17.7如果在采购活动过程中出现以下情形，导致“</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”系统无法正常运行，或者无法保证本项目采购活动的公平、公正和安全时，代理机构可以延缓或者暂停采购活动，情况严重的可以终止采购活动：</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w:t>
      </w:r>
      <w:r>
        <w:rPr>
          <w:rFonts w:hint="eastAsia" w:cs="宋体"/>
          <w:color w:val="auto"/>
          <w:szCs w:val="21"/>
          <w:highlight w:val="none"/>
          <w:lang w:eastAsia="zh-CN"/>
        </w:rPr>
        <w:t xml:space="preserve">）</w:t>
      </w:r>
      <w:r>
        <w:rPr>
          <w:rFonts w:hint="eastAsia" w:cs="宋体"/>
          <w:color w:val="auto"/>
          <w:szCs w:val="21"/>
          <w:highlight w:val="none"/>
        </w:rPr>
        <w:t xml:space="preserve">平台系统发生故障而无法登录访问的；</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w:t>
      </w:r>
      <w:r>
        <w:rPr>
          <w:rFonts w:hint="eastAsia" w:cs="宋体"/>
          <w:color w:val="auto"/>
          <w:szCs w:val="21"/>
          <w:highlight w:val="none"/>
          <w:lang w:eastAsia="zh-CN"/>
        </w:rPr>
        <w:t xml:space="preserve">）</w:t>
      </w:r>
      <w:r>
        <w:rPr>
          <w:rFonts w:hint="eastAsia" w:cs="宋体"/>
          <w:color w:val="auto"/>
          <w:szCs w:val="21"/>
          <w:highlight w:val="none"/>
        </w:rPr>
        <w:t xml:space="preserve">平台系统应用或数据库出现错误，不能进行正常操作的；</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3</w:t>
      </w:r>
      <w:r>
        <w:rPr>
          <w:rFonts w:hint="eastAsia" w:cs="宋体"/>
          <w:color w:val="auto"/>
          <w:szCs w:val="21"/>
          <w:highlight w:val="none"/>
          <w:lang w:eastAsia="zh-CN"/>
        </w:rPr>
        <w:t xml:space="preserve">）</w:t>
      </w:r>
      <w:r>
        <w:rPr>
          <w:rFonts w:hint="eastAsia" w:cs="宋体"/>
          <w:color w:val="auto"/>
          <w:szCs w:val="21"/>
          <w:highlight w:val="none"/>
        </w:rPr>
        <w:t xml:space="preserve">平台系统发现严重安全漏洞，有潜在泄密危险的；</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4</w:t>
      </w:r>
      <w:r>
        <w:rPr>
          <w:rFonts w:hint="eastAsia" w:cs="宋体"/>
          <w:color w:val="auto"/>
          <w:szCs w:val="21"/>
          <w:highlight w:val="none"/>
          <w:lang w:eastAsia="zh-CN"/>
        </w:rPr>
        <w:t xml:space="preserve">）</w:t>
      </w:r>
      <w:r>
        <w:rPr>
          <w:rFonts w:hint="eastAsia" w:cs="宋体"/>
          <w:color w:val="auto"/>
          <w:szCs w:val="21"/>
          <w:highlight w:val="none"/>
        </w:rPr>
        <w:t xml:space="preserve">病毒发作导致平台系统不能进行正常操作的；</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5</w:t>
      </w:r>
      <w:r>
        <w:rPr>
          <w:rFonts w:hint="eastAsia" w:cs="宋体"/>
          <w:color w:val="auto"/>
          <w:szCs w:val="21"/>
          <w:highlight w:val="none"/>
          <w:lang w:eastAsia="zh-CN"/>
        </w:rPr>
        <w:t xml:space="preserve">）</w:t>
      </w:r>
      <w:r>
        <w:rPr>
          <w:rFonts w:hint="eastAsia" w:cs="宋体"/>
          <w:color w:val="auto"/>
          <w:szCs w:val="21"/>
          <w:highlight w:val="none"/>
        </w:rPr>
        <w:t xml:space="preserve">其他无法保证本次采购活动的公平、公正和安全的情况。</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18 磋商小组</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18.1磋商小组根据政府采购有关规定和本次采购项目的特点进行组建，并负责具体评审事务，独立履行职责。</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18.2评审专家须符合相关规定。依法自行选定评审专家的，采购人和采购代理机构将查询有关信用记录，对具有行贿、受贿、欺诈等不良信用记录的人员，拒绝其参与政府采购活动。</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19 评审方法和评审标准</w:t>
      </w:r>
      <w:r/>
    </w:p>
    <w:p>
      <w:pPr>
        <w:pStyle w:val="680"/>
        <w:ind w:left="0" w:firstLine="420"/>
        <w:spacing w:before="0"/>
        <w:rPr>
          <w:rFonts w:hint="eastAsia" w:cs="宋体"/>
          <w:color w:val="auto"/>
          <w:sz w:val="24"/>
          <w:highlight w:val="none"/>
        </w:rPr>
      </w:pPr>
      <w:r>
        <w:rPr>
          <w:rFonts w:hint="eastAsia" w:cs="宋体"/>
          <w:color w:val="auto"/>
          <w:szCs w:val="21"/>
          <w:highlight w:val="none"/>
        </w:rPr>
        <w:t xml:space="preserve">19.1见第三章《评审程序、评审方法和评审标准》。</w:t>
      </w:r>
      <w:r/>
    </w:p>
    <w:p>
      <w:pPr>
        <w:pStyle w:val="680"/>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r>
      <w:r/>
    </w:p>
    <w:p>
      <w:pPr>
        <w:pStyle w:val="680"/>
        <w:ind w:left="0" w:firstLine="0"/>
        <w:jc w:val="center"/>
        <w:spacing w:before="0"/>
        <w:tabs>
          <w:tab w:val="left" w:pos="3990" w:leader="none"/>
          <w:tab w:val="left" w:pos="4410" w:leader="none"/>
        </w:tabs>
        <w:rPr>
          <w:rFonts w:hint="eastAsia" w:cs="宋体"/>
          <w:b/>
          <w:bCs/>
          <w:color w:val="auto"/>
          <w:sz w:val="28"/>
          <w:szCs w:val="28"/>
          <w:highlight w:val="none"/>
        </w:rPr>
      </w:pPr>
      <w:r>
        <w:rPr>
          <w:rFonts w:hint="eastAsia" w:cs="宋体"/>
          <w:b/>
          <w:bCs/>
          <w:color w:val="auto"/>
          <w:sz w:val="28"/>
          <w:szCs w:val="28"/>
          <w:highlight w:val="none"/>
        </w:rPr>
        <w:t xml:space="preserve">六   确定成交</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20 确定成交供应商</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采购人将在收到评审报告后，从评审报告提出的成交候选供应商中，按照排序由高到低的原则确定成交供应商。成交候选人并列的，由采购人依法确定。</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21 成交公告与成交通知书</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21.1采购人或采购代理机构将在成交供应商确定后2个工作日内，在常州市政府采购网</w:t>
      </w:r>
      <w:r>
        <w:rPr>
          <w:rFonts w:hint="eastAsia" w:cs="宋体"/>
          <w:color w:val="auto"/>
          <w:szCs w:val="21"/>
          <w:highlight w:val="none"/>
          <w:lang w:val="en-US" w:eastAsia="zh-CN"/>
        </w:rPr>
        <w:t xml:space="preserve">网站</w:t>
      </w:r>
      <w:r>
        <w:rPr>
          <w:rFonts w:hint="eastAsia" w:cs="宋体"/>
          <w:color w:val="auto"/>
          <w:szCs w:val="21"/>
          <w:highlight w:val="none"/>
        </w:rPr>
        <w:t xml:space="preserve">公告成交结果，同时向成交供应商发出成交通知书，成交公告期限为1个工作日。</w:t>
      </w:r>
      <w:r/>
    </w:p>
    <w:p>
      <w:pPr>
        <w:pStyle w:val="680"/>
        <w:ind w:left="0" w:firstLine="420"/>
        <w:spacing w:before="0"/>
        <w:rPr>
          <w:rFonts w:hint="eastAsia" w:cs="宋体"/>
          <w:color w:val="auto"/>
          <w:szCs w:val="21"/>
          <w:highlight w:val="none"/>
        </w:rPr>
      </w:pPr>
      <w:r>
        <w:rPr>
          <w:rFonts w:hint="eastAsia" w:cs="宋体"/>
          <w:color w:val="auto"/>
          <w:szCs w:val="21"/>
          <w:highlight w:val="none"/>
          <w:lang w:val="en-US" w:eastAsia="zh-CN"/>
        </w:rPr>
        <w:t xml:space="preserve">21.2</w:t>
      </w:r>
      <w:r>
        <w:rPr>
          <w:rFonts w:hint="eastAsia" w:cs="宋体"/>
          <w:color w:val="auto"/>
          <w:szCs w:val="21"/>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22 终止</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22.1在采购中，出现下列情形之一的，采购人或采购代理机构将终止竞争性磋商采购活动，发布项目终止公告并说明原因，重新开展采购活动：</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22.1.1因情况变化，不再符合规定的竞争性磋商采购方式适用情形的；</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22.1.2出现影响采购公正的违法、违规行为的；</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pStyle w:val="680"/>
        <w:ind w:left="0" w:firstLine="420"/>
        <w:spacing w:before="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22.1.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平台系统出现序号17.7的所述情形，情况严重且影响采购活动公平、公正性的。</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23 签订合同</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23.1采购人与成交供应商将在成交通知书发出之日起30日内，按照磋商文件确定的合同文本以及采购标的、规格型号、采购金额、采购数量、技术和服务要求等事项签订政府采购合同。</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23.3联合体获得成交资格的，联合体各方应当共同与采购人签订合同，就成交项目向采购人承担连带责任。</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23.4政府采购合同不能转包。</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cs="宋体"/>
          <w:b/>
          <w:bCs/>
          <w:color w:val="auto"/>
          <w:szCs w:val="21"/>
          <w:highlight w:val="none"/>
        </w:rPr>
        <w:t xml:space="preserve">否则响应无效</w:t>
      </w:r>
      <w:r>
        <w:rPr>
          <w:rFonts w:hint="eastAsia" w:cs="宋体"/>
          <w:color w:val="auto"/>
          <w:szCs w:val="21"/>
          <w:highlight w:val="none"/>
        </w:rPr>
        <w:t xml:space="preserve">。成交供应商就采购项目和分包项目向采购人负责，分包供应商就分包项目承担责任。</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24 询问与质疑</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24.1询问</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24.1.1供应商对政府采购活动事项有疑问的，可依法提出询问，并按《供应商须知资料表》载明的形式及时间送达采购人或采购代理机构。</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24.1.2采购人或采购代理机构对供应商依法提出的询问，在3个工作日内作出答复，但答复的内容不得涉及商业秘密。</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24.2质疑</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24.2.2</w:t>
      </w:r>
      <w:r>
        <w:rPr>
          <w:rFonts w:hint="eastAsia" w:cs="宋体"/>
          <w:b/>
          <w:bCs/>
          <w:color w:val="auto"/>
          <w:szCs w:val="21"/>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24.2.3质疑函须使用财政部制定的范本文件。（下载网址：</w:t>
      </w:r>
      <w:r/>
    </w:p>
    <w:p>
      <w:pPr>
        <w:pStyle w:val="680"/>
        <w:ind w:left="0" w:firstLine="420"/>
        <w:spacing w:before="0"/>
        <w:rPr>
          <w:rFonts w:hint="eastAsia" w:cs="宋体"/>
          <w:color w:val="auto"/>
          <w:szCs w:val="21"/>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"http://gks.mof.gov.cn/ztztz/zhengfucaigouguanli/201802/t20180201_2804589.htm" </w:instrText>
      </w:r>
      <w:r>
        <w:rPr>
          <w:rFonts w:hint="eastAsia" w:cs="宋体"/>
          <w:color w:val="auto"/>
          <w:szCs w:val="21"/>
          <w:highlight w:val="none"/>
        </w:rPr>
        <w:fldChar w:fldCharType="separate"/>
      </w:r>
      <w:r>
        <w:rPr>
          <w:rStyle w:val="682"/>
          <w:rFonts w:hint="eastAsia" w:cs="宋体"/>
          <w:color w:val="auto"/>
          <w:szCs w:val="21"/>
          <w:highlight w:val="none"/>
        </w:rPr>
        <w:t xml:space="preserve">http</w:t>
      </w:r>
      <w:r>
        <w:rPr>
          <w:rStyle w:val="682"/>
          <w:rFonts w:hint="eastAsia" w:cs="宋体"/>
          <w:color w:val="auto"/>
          <w:szCs w:val="21"/>
          <w:highlight w:val="none"/>
          <w:lang w:eastAsia="zh-CN"/>
        </w:rPr>
        <w:t xml:space="preserve">：</w:t>
      </w:r>
      <w:r>
        <w:rPr>
          <w:rStyle w:val="682"/>
          <w:rFonts w:hint="eastAsia" w:cs="宋体"/>
          <w:color w:val="auto"/>
          <w:szCs w:val="21"/>
          <w:highlight w:val="none"/>
        </w:rPr>
        <w:t xml:space="preserve">//gks.mof.gov.cn/ztztz/zhengfucaigouguanli/201802/t20180201_2804589.htm</w:t>
      </w:r>
      <w:r>
        <w:rPr>
          <w:rFonts w:hint="eastAsia" w:cs="宋体"/>
          <w:color w:val="auto"/>
          <w:szCs w:val="21"/>
          <w:highlight w:val="none"/>
        </w:rPr>
        <w:fldChar w:fldCharType="end"/>
      </w:r>
      <w:r>
        <w:rPr>
          <w:rFonts w:hint="eastAsia" w:cs="宋体"/>
          <w:color w:val="auto"/>
          <w:szCs w:val="21"/>
          <w:highlight w:val="none"/>
        </w:rPr>
        <w:t xml:space="preserve">）</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24.2.4供应商为自然人的，应当由本人签字；供应商为法人或者其他组织的，应当由法定代表人、主要负责人，或者其授权代表签字或者盖章，并加盖公章。</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24.2.5供应商应在法定质疑期内一次性提出针对同一采购程序环节的质疑，法定质疑期内针对同一采购程序环节再次提出的质疑，采购人、采购代理机构有权不予答复。</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24.3接收询问和质疑的联系部门、联系电话和通讯地址见《供应商须知资料表》。</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25 代理费</w:t>
      </w:r>
      <w:r/>
    </w:p>
    <w:p>
      <w:pPr>
        <w:pStyle w:val="680"/>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25.1收费对象、收费标准及缴纳时间见《供应商须知资料表》。由成交供应商支付的，成交供应商须一次性向采购代理机构缴纳代理费，报价应包含代理费用。</w:t>
      </w:r>
      <w:r/>
    </w:p>
    <w:p>
      <w:pPr>
        <w:rPr>
          <w:rFonts w:hint="eastAsia" w:cs="宋体"/>
          <w:color w:val="auto"/>
          <w:szCs w:val="21"/>
          <w:highlight w:val="none"/>
        </w:rPr>
      </w:pPr>
      <w:r>
        <w:rPr>
          <w:rFonts w:hint="eastAsia" w:cs="宋体"/>
          <w:color w:val="auto"/>
          <w:szCs w:val="21"/>
          <w:highlight w:val="none"/>
        </w:rPr>
      </w:r>
      <w:r/>
    </w:p>
    <w:p>
      <w:pPr>
        <w:pStyle w:val="683"/>
        <w:rPr>
          <w:rFonts w:hint="eastAsia"/>
          <w:color w:val="auto"/>
          <w:highlight w:val="none"/>
        </w:rPr>
      </w:pPr>
      <w:r>
        <w:rPr>
          <w:rFonts w:hint="eastAsia"/>
          <w:color w:val="auto"/>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第三章   评审程序、评审方法和评审标准</w:t>
      </w:r>
      <w:r/>
    </w:p>
    <w:p>
      <w:pPr>
        <w:pStyle w:val="684"/>
        <w:spacing w:before="0" w:line="36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 xml:space="preserve">一   评审程序</w:t>
      </w:r>
      <w:r/>
    </w:p>
    <w:p>
      <w:pPr>
        <w:pStyle w:val="680"/>
        <w:ind w:left="0" w:firstLine="0"/>
        <w:spacing w:before="0"/>
        <w:rPr>
          <w:rFonts w:hint="eastAsia" w:cs="宋体"/>
          <w:color w:val="auto"/>
          <w:szCs w:val="21"/>
          <w:highlight w:val="none"/>
        </w:rPr>
      </w:pPr>
      <w:r>
        <w:rPr>
          <w:rFonts w:hint="eastAsia" w:cs="宋体"/>
          <w:b/>
          <w:bCs/>
          <w:color w:val="auto"/>
          <w:szCs w:val="21"/>
          <w:highlight w:val="none"/>
        </w:rPr>
        <w:t xml:space="preserve">1 响应文件的资格性检查和符合性审查</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w:t>
      </w:r>
      <w:r>
        <w:rPr>
          <w:rFonts w:hint="eastAsia" w:cs="宋体"/>
          <w:b/>
          <w:bCs/>
          <w:color w:val="auto"/>
          <w:szCs w:val="21"/>
          <w:highlight w:val="none"/>
        </w:rPr>
        <w:t xml:space="preserve">按无效响应</w:t>
      </w:r>
      <w:r>
        <w:rPr>
          <w:rFonts w:hint="eastAsia" w:cs="宋体"/>
          <w:color w:val="auto"/>
          <w:szCs w:val="21"/>
          <w:highlight w:val="none"/>
        </w:rPr>
        <w:t xml:space="preserve">处理，磋商小组应当告知提交响应文件的供应商。</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1.2《资格性检查要求》中对格式有要求的，除竞争性磋商文件另有规定外，均为“实质性格式”文件。</w:t>
      </w:r>
      <w:r/>
    </w:p>
    <w:p>
      <w:pPr>
        <w:pStyle w:val="680"/>
        <w:ind w:left="0" w:firstLine="420"/>
        <w:spacing w:before="0"/>
        <w:rPr>
          <w:rFonts w:hint="eastAsia" w:cs="宋体"/>
          <w:color w:val="auto"/>
          <w:szCs w:val="21"/>
          <w:highlight w:val="none"/>
        </w:rPr>
      </w:pPr>
      <w:r>
        <w:rPr>
          <w:rFonts w:hint="eastAsia" w:cs="宋体"/>
          <w:color w:val="auto"/>
          <w:szCs w:val="21"/>
          <w:highlight w:val="none"/>
        </w:rPr>
        <w:t xml:space="preserve">1.3《资格性检查要求》见下表：</w:t>
      </w:r>
      <w:r/>
    </w:p>
    <w:p>
      <w:pPr>
        <w:ind w:left="1077" w:firstLine="2650"/>
        <w:spacing w:line="360" w:lineRule="auto"/>
        <w:tabs>
          <w:tab w:val="left" w:pos="900" w:leader="none"/>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资格性检查要求</w:t>
      </w:r>
      <w:r/>
    </w:p>
    <w:tbl>
      <w:tblPr>
        <w:tblStyle w:val="672"/>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956"/>
        <w:gridCol w:w="4870"/>
        <w:gridCol w:w="1812"/>
      </w:tblGrid>
      <w:tr>
        <w:trPr>
          <w:trHeight w:val="567"/>
          <w:tblHeader/>
        </w:trPr>
        <w:tc>
          <w:tcPr>
            <w:tcW w:w="76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956"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487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c>
          <w:tcPr>
            <w:tcW w:w="1812"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格式要求</w:t>
            </w:r>
            <w:r/>
          </w:p>
        </w:tc>
      </w:tr>
      <w:tr>
        <w:trPr>
          <w:trHeight w:val="1322"/>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满足《中华人民共和国政府采购法》第二十二条规定及法律法规的其他规定</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具体规定见第一章《采购邀请》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供应商营业执照</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有效的法人或者其他组织的营业执照等证明文件</w:t>
            </w:r>
            <w:r/>
          </w:p>
        </w:tc>
        <w:tc>
          <w:tcPr>
            <w:tcW w:w="1812" w:type="dxa"/>
            <w:vAlign w:val="center"/>
            <w:textDirection w:val="lrTb"/>
            <w:noWrap w:val="false"/>
          </w:tcPr>
          <w:p>
            <w:pPr>
              <w:spacing w:before="84" w:after="84"/>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提供证明文件的电子件或电子证照</w:t>
            </w:r>
            <w:r/>
          </w:p>
        </w:tc>
      </w:tr>
      <w:tr>
        <w:trPr>
          <w:trHeight w:val="468"/>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供应商资格声明函</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提供符合采购文件要求的《供应商资格声明函》。</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供应商信用记录</w:t>
            </w:r>
            <w:r/>
          </w:p>
        </w:tc>
        <w:tc>
          <w:tcPr>
            <w:tcW w:w="4870" w:type="dxa"/>
            <w:vAlign w:val="center"/>
            <w:textDirection w:val="lrTb"/>
            <w:noWrap w:val="false"/>
          </w:tcPr>
          <w:p>
            <w:pPr>
              <w:jc w:val="left"/>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查询渠道：信用中国网站和中国政府采购网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www.creditchina.gov.cn</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w:t>
            </w:r>
            <w:r/>
          </w:p>
          <w:p>
            <w:pPr>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截止时点：提交响应文件截止时间以后、资格审查阶段采购人或采购代理机构的实际查询时间；</w:t>
            </w:r>
            <w:r/>
          </w:p>
          <w:p>
            <w:pPr>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信用信息查询记录和证据留存具体方式：查询结果网页打印页作为查询记录和证据，与其他采购文件一并保存；</w:t>
            </w:r>
            <w:r/>
          </w:p>
          <w:p>
            <w:pPr>
              <w:jc w:val="both"/>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信用信息的使用原则：经认定的被列入失信被执行人、</w:t>
            </w:r>
            <w:r>
              <w:rPr>
                <w:rFonts w:hint="eastAsia" w:ascii="宋体" w:hAnsi="宋体" w:cs="宋体"/>
                <w:color w:val="auto"/>
                <w:szCs w:val="21"/>
                <w:highlight w:val="none"/>
                <w:lang w:eastAsia="zh-CN"/>
              </w:rPr>
              <w:t xml:space="preserve">重大税收违法失信主体</w:t>
            </w:r>
            <w:r>
              <w:rPr>
                <w:rFonts w:hint="eastAsia" w:ascii="宋体" w:hAnsi="宋体" w:cs="宋体"/>
                <w:color w:val="auto"/>
                <w:szCs w:val="21"/>
                <w:highlight w:val="none"/>
              </w:rPr>
              <w:t xml:space="preserve">、政府采购严重违法失信行为记录名单的供应商，其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。联合体形式响应的，联合体成员存在不良信用记录，视同联合体存在不良信用记录。</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无须供应商提供，</w:t>
            </w:r>
            <w:r>
              <w:rPr>
                <w:rFonts w:hint="eastAsia" w:ascii="宋体" w:hAnsi="宋体" w:cs="宋体"/>
                <w:color w:val="auto"/>
                <w:szCs w:val="21"/>
                <w:highlight w:val="none"/>
                <w:lang w:val="en-US" w:eastAsia="zh-CN"/>
              </w:rPr>
              <w:t xml:space="preserve">现场</w:t>
            </w:r>
            <w:r>
              <w:rPr>
                <w:rFonts w:hint="eastAsia" w:ascii="宋体" w:hAnsi="宋体" w:cs="宋体"/>
                <w:color w:val="auto"/>
                <w:szCs w:val="21"/>
                <w:highlight w:val="none"/>
              </w:rPr>
              <w:t xml:space="preserve">查询。</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落实政府采购政策需满足的资格要求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b w:val="0"/>
                <w:bCs w:val="0"/>
                <w:color w:val="auto"/>
                <w:sz w:val="21"/>
                <w:szCs w:val="21"/>
                <w:highlight w:val="none"/>
              </w:rPr>
              <w:t xml:space="preserve">2-1</w:t>
            </w:r>
            <w:r/>
          </w:p>
        </w:tc>
        <w:tc>
          <w:tcPr>
            <w:tcW w:w="1956"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中小企业声明函</w:t>
            </w:r>
            <w:r/>
          </w:p>
        </w:tc>
        <w:tc>
          <w:tcPr>
            <w:tcW w:w="4870"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供应商应提供中小企业声明函；如为监狱企业或残疾人福利性单位，不必提供中小企业声明函，但须按注1或注2要求提供证明材料。</w:t>
            </w:r>
            <w:r/>
          </w:p>
          <w:p>
            <w:pPr>
              <w:keepLines w:val="0"/>
              <w:keepNext w:val="0"/>
              <w:pageBreakBefore w:val="0"/>
              <w:spacing w:before="164" w:after="164"/>
              <w:widowControl w:val="off"/>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注1：监狱企业须提供由省级以上监狱管理局（常州市含教育矫治局）、戒毒管理局（含新疆生产建设兵团）出具的属于监狱企业的证明文件。</w:t>
            </w:r>
            <w:r/>
          </w:p>
          <w:p>
            <w:pPr>
              <w:keepLines w:val="0"/>
              <w:keepNext w:val="0"/>
              <w:pageBreakBefore w:val="0"/>
              <w:spacing w:before="164" w:after="164"/>
              <w:widowControl w:val="off"/>
              <w:tabs>
                <w:tab w:val="left" w:pos="1080" w:leader="none"/>
              </w:tabs>
              <w:rPr>
                <w:rFonts w:hint="eastAsia" w:ascii="宋体" w:hAnsi="宋体" w:cs="宋体"/>
                <w:b/>
                <w:color w:val="auto"/>
                <w:szCs w:val="21"/>
                <w:highlight w:val="none"/>
              </w:rPr>
            </w:pPr>
            <w:r>
              <w:rPr>
                <w:rFonts w:hint="eastAsia" w:ascii="宋体" w:hAnsi="宋体" w:eastAsia="宋体" w:cs="宋体"/>
                <w:bCs/>
                <w:color w:val="auto"/>
                <w:sz w:val="21"/>
                <w:szCs w:val="21"/>
                <w:highlight w:val="none"/>
              </w:rPr>
              <w:t xml:space="preserve">注2：残疾人福利性单位须按磋商文件要求提供《残疾人福利性单位声明函》。</w:t>
            </w:r>
            <w:r/>
          </w:p>
        </w:tc>
        <w:tc>
          <w:tcPr>
            <w:tcW w:w="1812"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其它落实政府采购政策的资格要求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如有，见第一章《采购邀请》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提供证明文件的电子件或电子证照</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是否接受联合体响应</w:t>
            </w:r>
            <w:r/>
          </w:p>
        </w:tc>
        <w:tc>
          <w:tcPr>
            <w:tcW w:w="4870" w:type="dxa"/>
            <w:vAlign w:val="center"/>
            <w:textDirection w:val="lrTb"/>
            <w:noWrap w:val="false"/>
          </w:tcPr>
          <w:p>
            <w:pPr>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本项目不接受联合体响应，供应商不得为联合体。</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其他特定资格要求</w:t>
            </w:r>
            <w:r/>
          </w:p>
        </w:tc>
        <w:tc>
          <w:tcPr>
            <w:tcW w:w="4870" w:type="dxa"/>
            <w:vAlign w:val="center"/>
            <w:textDirection w:val="lrTb"/>
            <w:noWrap w:val="false"/>
          </w:tcPr>
          <w:p>
            <w:pPr>
              <w:spacing w:before="84" w:after="84"/>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如有，见第一章《采购邀请》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提供证明文件的电子件或电子证照</w:t>
            </w:r>
            <w:r>
              <w:rPr>
                <w:rFonts w:hint="eastAsia" w:ascii="宋体" w:hAnsi="宋体" w:eastAsia="宋体" w:cs="宋体"/>
                <w:color w:val="auto"/>
                <w:szCs w:val="21"/>
                <w:highlight w:val="none"/>
                <w:lang w:eastAsia="zh-CN"/>
              </w:rPr>
              <w:t xml:space="preserve">及无在建承诺</w:t>
            </w:r>
            <w:r/>
          </w:p>
        </w:tc>
      </w:tr>
    </w:tbl>
    <w:p>
      <w:pPr>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1.4 《符合性审查要求》见下表：</w:t>
      </w:r>
      <w:r/>
    </w:p>
    <w:p>
      <w:pPr>
        <w:jc w:val="cente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符合性审查要求</w:t>
      </w:r>
      <w:r/>
    </w:p>
    <w:tbl>
      <w:tblPr>
        <w:tblStyle w:val="672"/>
        <w:tblW w:w="51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2171"/>
        <w:gridCol w:w="6509"/>
      </w:tblGrid>
      <w:tr>
        <w:trPr>
          <w:jc w:val="center"/>
          <w:trHeight w:val="567"/>
        </w:trPr>
        <w:tc>
          <w:tcPr>
            <w:tcW w:w="807"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171"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6509"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响应函、法定代表人资格证明书、授权委托书（如有）和政府采购供应商信用承诺书</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按磋商文件要求提供响应函、法定代表人资格证明书、授权委托书</w:t>
            </w:r>
            <w:r>
              <w:rPr>
                <w:rFonts w:hint="eastAsia" w:ascii="宋体" w:hAnsi="宋体" w:cs="宋体"/>
                <w:b/>
                <w:bCs/>
                <w:color w:val="auto"/>
                <w:szCs w:val="21"/>
                <w:highlight w:val="none"/>
                <w:lang w:val="en-US" w:eastAsia="zh-CN"/>
              </w:rPr>
              <w:t xml:space="preserve">。</w:t>
            </w:r>
            <w:r>
              <w:rPr>
                <w:rFonts w:hint="eastAsia" w:ascii="宋体" w:hAnsi="宋体" w:cs="宋体"/>
                <w:color w:val="auto"/>
                <w:szCs w:val="21"/>
                <w:highlight w:val="none"/>
              </w:rPr>
              <w:t xml:space="preserve">和政府采购供应商信用承诺书；</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响应完整性</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未将一个采购包中的内容拆开响应；</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响应报价未超过磋商文件中规定的项目/采购包预算金额或者项目/采购包最高限价；</w:t>
            </w:r>
            <w:r/>
          </w:p>
        </w:tc>
      </w:tr>
      <w:tr>
        <w:trPr>
          <w:jc w:val="center"/>
          <w:trHeight w:val="685"/>
        </w:trPr>
        <w:tc>
          <w:tcPr>
            <w:tcW w:w="807"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报价唯一性</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响应文件未出现可选择性或可调整的报价（磋商文件另有规定的除外）；</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5</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报价合理性</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（由评委审查，报价合理的予以通过。）</w:t>
            </w:r>
            <w:r>
              <w:rPr>
                <w:rFonts w:hint="eastAsia" w:ascii="宋体" w:hAnsi="宋体" w:cs="宋体"/>
                <w:color w:val="auto"/>
                <w:szCs w:val="21"/>
                <w:highlight w:val="none"/>
                <w:lang w:eastAsia="zh-CN"/>
              </w:rPr>
              <w:t xml:space="preserve">根据苏财购〔202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36</w:t>
            </w:r>
            <w:r>
              <w:rPr>
                <w:rFonts w:hint="eastAsia" w:ascii="宋体" w:hAnsi="宋体" w:cs="宋体"/>
                <w:color w:val="auto"/>
                <w:szCs w:val="21"/>
                <w:highlight w:val="none"/>
                <w:lang w:eastAsia="zh-CN"/>
              </w:rPr>
              <w:t xml:space="preserve">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r/>
          </w:p>
          <w:p>
            <w:pPr>
              <w:jc w:val="left"/>
              <w:spacing w:before="84" w:after="84"/>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② 投标(响应)报价低于通过符合性审查的次低报价供应商投标(响应)报价50%的，即投标(响应)报价&lt;通过符合性审查的次低报价供应商投标(响应)报价×50%；</w:t>
            </w:r>
            <w:r/>
          </w:p>
          <w:p>
            <w:pPr>
              <w:jc w:val="left"/>
              <w:spacing w:before="84" w:after="84"/>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③ 投标(响应)报价低于采购项目最高限价45%的，即投标(响应)报价&lt;采购项目最高限价×45%；</w:t>
            </w:r>
            <w:r/>
          </w:p>
          <w:p>
            <w:pPr>
              <w:jc w:val="left"/>
              <w:spacing w:before="84" w:after="84"/>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④ 评审委员会基于专业判断，认为供应商报价过低，有可能影响产品质量或者不能诚信履约的其他情形。</w:t>
            </w:r>
            <w:r/>
          </w:p>
          <w:p>
            <w:pPr>
              <w:jc w:val="left"/>
              <w:spacing w:before="84" w:after="84"/>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6</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响应文件中承诺的响应有效期满足磋商文件中载明的响应有效期的；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7</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签署、加盖公章</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按照磋商文件要求签署、加盖公章的；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8</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实质性格式</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标记为“实质性格式”的文件均按磋商文件要求提供；</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9</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★号条款响应</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响应文件满足磋商文件第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章《采购需求》中★号条款要求的；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10</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分包承担主体资质（如有）</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分包承担主体具备《供应商须知资料表》载明的资质条件且提供了资质证书电子件（如有）；</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11</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分包意向协议</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按磋商文件规定签订并提供分包意向协议原件的电子件的；（如有）</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12</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报价的修正</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响应文件报价出现前后不一致时，按《符合性审查要求》3.2.2-3.2.5项规定修正，供应商对修正后的报价予以确认；</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13</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进口产品</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磋商文件不接受进口产品响应的内容时，供应商所投产品非进口产品的；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14</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国家有关部门对供应商的响应产品有强制性规定或要求的（如相应技术、安全、节能和环保等），供应商的响应产品应符合相应规定或要求，并提供证明文件电子件：</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2）响应产品如涉及计算机信息系统安全专用产品的，须提供公安部颁发的计算机信息系统安全专用产品销售许可证；</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3）响应产品如有属于开展国家信息安全产品认证产品范围的，须提供由中国网络安全审查技术与认证中心（原中国信息安全认证中心）按国家标准认证颁发的有效认证证书等）；</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15</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公平竞争</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16</w:t>
            </w:r>
            <w:r/>
          </w:p>
        </w:tc>
        <w:tc>
          <w:tcPr>
            <w:tcW w:w="2171" w:type="dxa"/>
            <w:vAlign w:val="center"/>
            <w:textDirection w:val="lrTb"/>
            <w:noWrap w:val="false"/>
          </w:tcPr>
          <w:p>
            <w:pPr>
              <w:jc w:val="left"/>
              <w:spacing w:before="84" w:after="84"/>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串通响应</w:t>
            </w:r>
            <w:r/>
          </w:p>
        </w:tc>
        <w:tc>
          <w:tcPr>
            <w:tcW w:w="6509" w:type="dxa"/>
            <w:vAlign w:val="center"/>
            <w:textDirection w:val="lrTb"/>
            <w:noWrap w:val="false"/>
          </w:tcPr>
          <w:p>
            <w:pPr>
              <w:jc w:val="left"/>
              <w:spacing w:before="84" w:after="84"/>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不存在《政府采购货物和服务招标</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544"/>
        </w:trPr>
        <w:tc>
          <w:tcPr>
            <w:shd w:val="clear" w:color="auto" w:fill="auto"/>
            <w:tcW w:w="807" w:type="dxa"/>
            <w:vAlign w:val="center"/>
            <w:textDirection w:val="lrTb"/>
            <w:noWrap w:val="false"/>
          </w:tcPr>
          <w:p>
            <w:pPr>
              <w:jc w:val="center"/>
              <w:spacing w:before="84" w:after="84"/>
              <w:widowControl/>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 xml:space="preserve">17</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附加条件</w:t>
            </w:r>
            <w:r/>
          </w:p>
        </w:tc>
        <w:tc>
          <w:tcPr>
            <w:tcW w:w="6509"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响应文件未含有采购人不能接受的附加条件的。</w:t>
            </w:r>
            <w:r/>
          </w:p>
        </w:tc>
      </w:tr>
      <w:tr>
        <w:trPr>
          <w:jc w:val="center"/>
          <w:trHeight w:val="685"/>
        </w:trPr>
        <w:tc>
          <w:tcPr>
            <w:tcW w:w="807" w:type="dxa"/>
            <w:vAlign w:val="center"/>
            <w:textDirection w:val="lrTb"/>
            <w:noWrap w:val="false"/>
          </w:tcPr>
          <w:p>
            <w:pPr>
              <w:jc w:val="center"/>
              <w:spacing w:before="84" w:after="84"/>
              <w:widowControl/>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18</w:t>
            </w:r>
            <w:r/>
          </w:p>
        </w:tc>
        <w:tc>
          <w:tcPr>
            <w:tcW w:w="2171"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其他无效情形</w:t>
            </w:r>
            <w:r/>
          </w:p>
        </w:tc>
        <w:tc>
          <w:tcPr>
            <w:tcW w:w="6509" w:type="dxa"/>
            <w:vAlign w:val="center"/>
            <w:textDirection w:val="lrTb"/>
            <w:noWrap w:val="false"/>
          </w:tcPr>
          <w:p>
            <w:pPr>
              <w:jc w:val="left"/>
              <w:spacing w:before="84" w:after="84"/>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供应商、响应文件不存在不符合法律、法规和磋商文件规定的其他无效情形。</w:t>
            </w:r>
            <w:r/>
          </w:p>
        </w:tc>
      </w:tr>
    </w:tbl>
    <w:p>
      <w:pPr>
        <w:spacing w:line="360" w:lineRule="auto"/>
        <w:tabs>
          <w:tab w:val="left" w:pos="360" w:leader="none"/>
        </w:tabs>
        <w:rPr>
          <w:rFonts w:hint="eastAsia" w:ascii="宋体" w:hAnsi="宋体" w:cs="宋体"/>
          <w:b/>
          <w:bCs/>
          <w:color w:val="auto"/>
          <w:szCs w:val="21"/>
          <w:highlight w:val="none"/>
        </w:rPr>
        <w:outlineLvl w:val="1"/>
      </w:pPr>
      <w:r>
        <w:rPr>
          <w:rFonts w:hint="eastAsia" w:ascii="宋体" w:hAnsi="宋体" w:cs="宋体"/>
          <w:b/>
          <w:bCs/>
          <w:color w:val="auto"/>
          <w:szCs w:val="21"/>
          <w:highlight w:val="none"/>
        </w:rPr>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2 磋商、响应文件有关事项的澄清、说明或者更正和最后报价</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2.1磋商小组所有成员应当集中与单一供应商分别进行磋商，并给予所有参加磋商的供应商平等的磋商机会。</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2.3对磋商文件作出的实质性变动是磋商文件的有效组成部分，磋商小组应当及时通过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系统以书面形式同时通知所有参加磋商的供应商。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2.5响应文件的澄清、说明或者更正：</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评审过程中，磋商小组会将通过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
          <w:bCs/>
          <w:color w:val="auto"/>
          <w:szCs w:val="21"/>
          <w:highlight w:val="none"/>
        </w:rPr>
        <w:t xml:space="preserve">磋商结束后，磋商小组将要求所有实质性响应的供应商在规定时间内通过</w:t>
      </w:r>
      <w:r>
        <w:rPr>
          <w:rFonts w:hint="eastAsia" w:ascii="宋体" w:hAnsi="宋体" w:cs="宋体"/>
          <w:b/>
          <w:bCs/>
          <w:color w:val="auto"/>
          <w:szCs w:val="21"/>
          <w:highlight w:val="none"/>
          <w:lang w:eastAsia="zh-CN"/>
        </w:rPr>
        <w:t xml:space="preserve">政府采购一体化平台“苏采云”</w:t>
      </w:r>
      <w:r>
        <w:rPr>
          <w:rFonts w:hint="eastAsia" w:ascii="宋体" w:hAnsi="宋体" w:cs="宋体"/>
          <w:b/>
          <w:bCs/>
          <w:color w:val="auto"/>
          <w:szCs w:val="21"/>
          <w:highlight w:val="none"/>
        </w:rPr>
        <w:t xml:space="preserve">系统提交最</w:t>
      </w:r>
      <w:r>
        <w:rPr>
          <w:rFonts w:hint="eastAsia" w:ascii="宋体" w:hAnsi="宋体" w:cs="宋体"/>
          <w:b/>
          <w:bCs/>
          <w:color w:val="auto"/>
          <w:szCs w:val="21"/>
          <w:highlight w:val="none"/>
          <w:lang w:val="en-US" w:eastAsia="zh-CN"/>
        </w:rPr>
        <w:t xml:space="preserve">后</w:t>
      </w:r>
      <w:r>
        <w:rPr>
          <w:rFonts w:hint="eastAsia" w:ascii="宋体" w:hAnsi="宋体" w:cs="宋体"/>
          <w:b/>
          <w:bCs/>
          <w:color w:val="auto"/>
          <w:szCs w:val="21"/>
          <w:highlight w:val="none"/>
        </w:rPr>
        <w:t xml:space="preserve">报价</w:t>
      </w:r>
      <w:r>
        <w:rPr>
          <w:rFonts w:hint="eastAsia" w:ascii="宋体" w:hAnsi="宋体" w:cs="宋体"/>
          <w:color w:val="auto"/>
          <w:szCs w:val="21"/>
          <w:highlight w:val="none"/>
          <w:lang w:eastAsia="zh-CN"/>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2.7磋商文件能够详细列明采购标的的技术、服务要求的，磋商结束后，磋商小组应当要求所有实质</w:t>
      </w:r>
      <w:r>
        <w:rPr>
          <w:rFonts w:hint="eastAsia" w:ascii="宋体" w:hAnsi="宋体" w:cs="宋体"/>
          <w:color w:val="auto"/>
          <w:szCs w:val="21"/>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根据《关于推动解决政府采购异常低价问题的通知》要求，</w:t>
      </w:r>
      <w:r>
        <w:rPr>
          <w:rFonts w:hint="eastAsia" w:ascii="宋体" w:hAnsi="宋体" w:cs="宋体"/>
          <w:color w:val="auto"/>
          <w:szCs w:val="21"/>
          <w:highlight w:val="none"/>
        </w:rPr>
        <w:t xml:space="preserve">磋商小组启动异常低价投标审查的情形和具体要求，包括：</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2.7.1磋商</w:t>
      </w:r>
      <w:r>
        <w:rPr>
          <w:rFonts w:hint="eastAsia" w:ascii="宋体" w:hAnsi="宋体" w:cs="宋体"/>
          <w:color w:val="auto"/>
          <w:szCs w:val="21"/>
          <w:highlight w:val="none"/>
        </w:rPr>
        <w:t xml:space="preserve">过程中出现下列情形之一的，</w:t>
      </w:r>
      <w:r>
        <w:rPr>
          <w:rFonts w:hint="eastAsia" w:ascii="宋体" w:hAnsi="宋体" w:cs="宋体"/>
          <w:color w:val="auto"/>
          <w:szCs w:val="21"/>
          <w:highlight w:val="none"/>
          <w:lang w:eastAsia="zh-CN"/>
        </w:rPr>
        <w:t xml:space="preserve">磋商小组</w:t>
      </w:r>
      <w:r>
        <w:rPr>
          <w:rFonts w:hint="eastAsia" w:ascii="宋体" w:hAnsi="宋体" w:cs="宋体"/>
          <w:color w:val="auto"/>
          <w:szCs w:val="21"/>
          <w:highlight w:val="none"/>
        </w:rPr>
        <w:t xml:space="preserve">应当启动异常低价投标审查程序：</w:t>
      </w:r>
      <w:r/>
    </w:p>
    <w:p>
      <w:pPr>
        <w:ind w:firstLine="420"/>
        <w:spacing w:line="360" w:lineRule="auto"/>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 磋商</w:t>
      </w:r>
      <w:r>
        <w:rPr>
          <w:rFonts w:hint="eastAsia" w:ascii="宋体" w:hAnsi="宋体" w:cs="宋体"/>
          <w:color w:val="auto"/>
          <w:szCs w:val="21"/>
          <w:highlight w:val="none"/>
        </w:rPr>
        <w:t xml:space="preserve">报价低于</w:t>
      </w:r>
      <w:r>
        <w:rPr>
          <w:rFonts w:hint="eastAsia" w:ascii="宋体" w:hAnsi="宋体" w:cs="宋体"/>
          <w:color w:val="auto"/>
          <w:szCs w:val="21"/>
          <w:highlight w:val="none"/>
          <w:lang w:val="en-US" w:eastAsia="zh-CN"/>
        </w:rPr>
        <w:t xml:space="preserve">全部通过符合性审查供应商响应报价平均值50%的，即响应报价＜全部通过符合性审查供应商响应报价平均值×50% ；</w:t>
      </w:r>
      <w:r/>
    </w:p>
    <w:p>
      <w:pPr>
        <w:ind w:firstLine="420"/>
        <w:spacing w:line="360" w:lineRule="auto"/>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 磋商报价低于全部通过符合性审查的次低报价供应商响应报价50%的，即响应报价＜全部通过符合性审查的次低报价供应商响应报价×50% ；</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 磋商</w:t>
      </w:r>
      <w:r>
        <w:rPr>
          <w:rFonts w:hint="eastAsia" w:ascii="宋体" w:hAnsi="宋体" w:cs="宋体"/>
          <w:color w:val="auto"/>
          <w:szCs w:val="21"/>
          <w:highlight w:val="none"/>
        </w:rPr>
        <w:t xml:space="preserve">报价低于采购项目最高限价 45% 的，即</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报价</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采购项目最高限价×45% ；</w:t>
      </w:r>
      <w:r/>
    </w:p>
    <w:p>
      <w:pPr>
        <w:ind w:firstLine="420"/>
        <w:spacing w:line="360" w:lineRule="auto"/>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eastAsia="zh-CN"/>
        </w:rPr>
        <w:t xml:space="preserve">磋商小组</w:t>
      </w:r>
      <w:r>
        <w:rPr>
          <w:rFonts w:hint="eastAsia" w:ascii="宋体" w:hAnsi="宋体" w:cs="宋体"/>
          <w:color w:val="auto"/>
          <w:szCs w:val="21"/>
          <w:highlight w:val="none"/>
        </w:rPr>
        <w:t xml:space="preserve">认定的供应商报</w:t>
      </w:r>
      <w:r>
        <w:rPr>
          <w:rFonts w:hint="eastAsia" w:ascii="宋体" w:hAnsi="宋体" w:cs="宋体"/>
          <w:color w:val="auto"/>
          <w:szCs w:val="21"/>
          <w:highlight w:val="none"/>
          <w:lang w:val="en-US" w:eastAsia="zh-CN"/>
        </w:rPr>
        <w:t xml:space="preserve">价过低、有可能影响产品质量或者不能诚信履约的其他情形。</w:t>
      </w:r>
      <w:r/>
    </w:p>
    <w:p>
      <w:pPr>
        <w:ind w:firstLine="420"/>
        <w:spacing w:line="360" w:lineRule="auto"/>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2.7.2启动异常低价投标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tabs>
          <w:tab w:val="left" w:pos="1080" w:leader="none"/>
          <w:tab w:val="left" w:pos="1872" w:leader="none"/>
        </w:tabs>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2.8最</w:t>
      </w:r>
      <w:r>
        <w:rPr>
          <w:rFonts w:hint="eastAsia" w:ascii="宋体" w:hAnsi="宋体" w:cs="宋体"/>
          <w:color w:val="auto"/>
          <w:szCs w:val="21"/>
          <w:highlight w:val="none"/>
          <w:lang w:val="en-US" w:eastAsia="zh-CN"/>
        </w:rPr>
        <w:t xml:space="preserve">后</w:t>
      </w:r>
      <w:r>
        <w:rPr>
          <w:rFonts w:hint="eastAsia" w:ascii="宋体" w:hAnsi="宋体" w:cs="宋体"/>
          <w:color w:val="auto"/>
          <w:szCs w:val="21"/>
          <w:highlight w:val="none"/>
        </w:rPr>
        <w:t xml:space="preserve">报价是供应商响应文件的有效组成部分。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2.9</w:t>
      </w:r>
      <w:r>
        <w:rPr>
          <w:rFonts w:hint="eastAsia" w:ascii="宋体" w:hAnsi="宋体" w:cs="宋体"/>
          <w:color w:val="auto"/>
          <w:szCs w:val="21"/>
          <w:highlight w:val="none"/>
        </w:rPr>
        <w:t xml:space="preserve">已提交响应文件的供应商，在提交最终报价之前，可以根据磋商情况退出磋商。</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3 最后报价的算术修正及政策调整</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3.2最后报价出现前后不一致的，按照下列规定修正：</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3.2.1竞争性磋商文件对于报价修正是否另有规定：</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□有，具体规定为：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■无，按下述3.2.2-3.2.5项规定修正。</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3.2.2大写金额和小写金额不一致的，以大写金额为准；</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3.2.3单价金额小数点或者百分比有明显错位的，以最后报价一览表的总价为准，并修改单价；</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3.2.4总价金额与按单价汇总金额不一致的，以单价金额计算结果为准；</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3.2.5同时出现两种以上不一致的，按照前款规定的顺序修正。修正后的报价经供应商书面确认后产生约束力，供应商不确认的，</w:t>
      </w:r>
      <w:r>
        <w:rPr>
          <w:rFonts w:hint="eastAsia" w:ascii="宋体" w:hAnsi="宋体" w:cs="宋体"/>
          <w:b/>
          <w:color w:val="auto"/>
          <w:szCs w:val="21"/>
          <w:highlight w:val="none"/>
        </w:rPr>
        <w:t xml:space="preserve">其响应无效</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3.3落实政府采购政策的价格调整：只有符合第二章《供应商须知》4.2条规定情形的，可以享受中小企业扶持政策，用扣除后的价格参加评审；否则，评审时价格不予扣除。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3.3.1对于未预留份额专门面向中小企业采购的采购项目，以及预留份额项目中的非预留部分采购包，对</w:t>
      </w:r>
      <w:r>
        <w:rPr>
          <w:rFonts w:hint="eastAsia" w:ascii="宋体" w:hAnsi="宋体" w:cs="宋体"/>
          <w:b/>
          <w:bCs/>
          <w:color w:val="auto"/>
          <w:szCs w:val="21"/>
          <w:highlight w:val="none"/>
        </w:rPr>
        <w:t xml:space="preserve">小微企业</w:t>
      </w:r>
      <w:r>
        <w:rPr>
          <w:rFonts w:hint="eastAsia" w:ascii="宋体" w:hAnsi="宋体" w:cs="宋体"/>
          <w:color w:val="auto"/>
          <w:szCs w:val="21"/>
          <w:highlight w:val="none"/>
        </w:rPr>
        <w:t xml:space="preserve">报价给予</w:t>
      </w:r>
      <w:r>
        <w:rPr>
          <w:rFonts w:hint="eastAsia" w:ascii="宋体" w:hAnsi="宋体" w:cs="宋体"/>
          <w:b/>
          <w:bCs/>
          <w:color w:val="auto"/>
          <w:szCs w:val="21"/>
          <w:highlight w:val="none"/>
          <w:u w:val="single"/>
        </w:rPr>
        <w:t xml:space="preserve">20%</w:t>
      </w:r>
      <w:r>
        <w:rPr>
          <w:rFonts w:hint="eastAsia" w:ascii="宋体" w:hAnsi="宋体" w:cs="宋体"/>
          <w:color w:val="auto"/>
          <w:szCs w:val="21"/>
          <w:highlight w:val="none"/>
        </w:rPr>
        <w:t xml:space="preserve">（工程项目为</w:t>
      </w:r>
      <w:r>
        <w:rPr>
          <w:rFonts w:hint="eastAsia" w:ascii="宋体" w:hAnsi="宋体" w:cs="宋体"/>
          <w:b/>
          <w:bCs/>
          <w:color w:val="auto"/>
          <w:szCs w:val="21"/>
          <w:highlight w:val="none"/>
          <w:u w:val="single"/>
        </w:rPr>
        <w:t xml:space="preserve">5%</w:t>
      </w:r>
      <w:r>
        <w:rPr>
          <w:rFonts w:hint="eastAsia" w:ascii="宋体" w:hAnsi="宋体" w:cs="宋体"/>
          <w:color w:val="auto"/>
          <w:szCs w:val="21"/>
          <w:highlight w:val="none"/>
        </w:rPr>
        <w:t xml:space="preserve">）的扣除，用扣除后的价格参加评审。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3.3.2对于未预留份额专门面向中小企业采购的采购项目，以及预留份额项目中的非预留部分采购包，且接受大中型企业与</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组成联合体或者允许大中型企业向一家或者多家</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分包的采购项目，对于联合协议或者分包意向协议约定</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的合同份额占到合同总金额30%以上的联合体或者大中型企业的报价给予3%的扣除，用扣除后的价格参加评审。</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3.3.4价格扣除比例对小型企业和微型企业同等对待，不作区分。</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3.3.5中小企业参加政府采购活动，应当按照竞争性磋商文件给定的格式出具《中小企业声明函》，否则不得享受相关中小企业扶持政策。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3.3.6监狱企业提供了由省级以上监狱管理局（常州市含教育矫治局）、戒毒管理局（含新疆生产建设兵团）出具的属于监狱企业的证明文件的，视同小微企业。</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3.3.7残疾人福利性单位按竞争性磋商文件要求提供了《残疾人福利性单位声明函》（见附件）的，视同小微企业。</w:t>
      </w:r>
      <w:r/>
    </w:p>
    <w:p>
      <w:pPr>
        <w:ind w:firstLine="420"/>
        <w:spacing w:line="360" w:lineRule="auto"/>
        <w:tabs>
          <w:tab w:val="left" w:pos="1080" w:leader="none"/>
          <w:tab w:val="left" w:pos="1589" w:leader="none"/>
          <w:tab w:val="left" w:pos="20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3.3.8若供应商同时属于小型或微型企业、监狱企业、残疾人福利性单位中的两种及以上，将不重复享受小微企业价格扣减的优惠政策。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3.3.9其他为落实政府采购政策实施的优先采购：</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4 磋商环节及提交最后报价后如出现以下情况的，供应商的响应文件无效：</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4.1供应商对实质性变动不予确认的；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4.2不满足磋商文件★号条款或磋商文件技术指标超出磋商文件《采购需求》中主要技术参数允许偏差的最大范围的（如有）；</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4.3未按照磋商小组规定的时间、逾期提交最后报价的；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4.4如供应商的最后报价超过竞争性磋商文件中规定的项目/采购包预算金额或者项目/采购包最高限价的；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4.5响应文件中出现可选择性或可调整的报价的（竞争性磋商文件另有规定的除外）；</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4.6最后报价出现前后不一致，供应商对修正后的报价不予确认的；</w:t>
      </w:r>
      <w:r/>
    </w:p>
    <w:p>
      <w:pPr>
        <w:ind w:firstLine="420"/>
        <w:spacing w:line="360" w:lineRule="auto"/>
        <w:tabs>
          <w:tab w:val="left" w:pos="1080" w:leader="none"/>
        </w:tabs>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 xml:space="preserve">4.7其他：</w:t>
      </w:r>
      <w:r>
        <w:rPr>
          <w:rFonts w:hint="eastAsia" w:ascii="宋体" w:hAnsi="宋体" w:cs="宋体"/>
          <w:color w:val="auto"/>
          <w:szCs w:val="21"/>
          <w:highlight w:val="none"/>
          <w:u w:val="single"/>
          <w:lang w:val="en-US" w:eastAsia="zh-CN"/>
        </w:rPr>
        <w:t xml:space="preserve">  /  </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5 评审方法和评审标准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5.1本项目采用的评审方法为：本项目的评审采用综合评分法。综合评分法，是指响应文件满足磋商文件全部实质性要求且按评审因素的量化指标评审得分最高的供应商为成交候选供应商的评审方法。</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5.2竞争性磋商文件中没有规定的评审标准不得作为评审依据。</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5.3非政府强制采购的节能产品或环境标志产品，依据品目清单和认证证书实施政府优先采购。优先采购的具体规定（如涉及）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5.4关于无线局域网认证产品政府采购清单中的产品，优先采购的具体规定（如涉及）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6 确定成交候选人名单</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6.2磋商小组根据上述供应商排序，依次推荐排序前3名的供应商为成交候选供应商（若在磋商文件允许的情形下提交最后报价的供应商为二家，则依次推荐二名供应商为成交候选供应商），并编写评审报告。</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6.3磋商小组要对评分汇总情况进行复核，特别是对排名第一的、报价最低的、响应文件被认定为无效的情形进行重点复核。</w:t>
      </w:r>
      <w:r/>
    </w:p>
    <w:p>
      <w:pPr>
        <w:spacing w:line="360" w:lineRule="auto"/>
        <w:tabs>
          <w:tab w:val="left" w:pos="360" w:leader="none"/>
        </w:tabs>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7 报告违法行为</w:t>
      </w:r>
      <w:r/>
    </w:p>
    <w:p>
      <w:pPr>
        <w:ind w:firstLine="420"/>
        <w:jc w:val="left"/>
        <w:spacing w:line="360" w:lineRule="auto"/>
        <w:widowControl/>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7.1磋商小组在评审过程中发现供应商有行贿、提供虚假材料或者串通等违法行为时，有向采购人、采购代理机构或者有关部门报告的职责。</w:t>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hd w:val="nil"/>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28"/>
          <w:szCs w:val="28"/>
          <w:highlight w:val="none"/>
        </w:rPr>
      </w:r>
    </w:p>
    <w:p>
      <w:pPr>
        <w:jc w:val="center"/>
        <w:spacing w:line="360" w:lineRule="auto"/>
        <w:widowControl/>
        <w:tabs>
          <w:tab w:val="left" w:pos="1080" w:leader="none"/>
          <w:tab w:val="left" w:pos="1872" w:leader="none"/>
        </w:tabs>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 xml:space="preserve">二   评审标准</w:t>
      </w:r>
      <w:r/>
    </w:p>
    <w:tbl>
      <w:tblPr>
        <w:tblStyle w:val="672"/>
        <w:tblW w:w="9750" w:type="dxa"/>
        <w:tblInd w:w="-4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1187"/>
        <w:gridCol w:w="713"/>
        <w:gridCol w:w="4867"/>
        <w:gridCol w:w="2358"/>
      </w:tblGrid>
      <w:tr>
        <w:trPr>
          <w:trHeight w:val="567"/>
        </w:trPr>
        <w:tc>
          <w:tcPr>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713"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c>
          <w:tcPr>
            <w:tcW w:w="486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w:t>
            </w:r>
            <w:r/>
          </w:p>
        </w:tc>
        <w:tc>
          <w:tcPr>
            <w:tcW w:w="2358" w:type="dxa"/>
            <w:vAlign w:val="center"/>
            <w:textDirection w:val="lrTb"/>
            <w:noWrap w:val="false"/>
          </w:tcPr>
          <w:p>
            <w:pPr>
              <w:pStyle w:val="688"/>
              <w:keepLines w:val="0"/>
              <w:keepNext w:val="0"/>
              <w:pageBreakBefore w:val="0"/>
              <w:spacing w:before="0"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rHeight w:val="2659"/>
        </w:trPr>
        <w:tc>
          <w:tcPr>
            <w:shd w:val="clear" w:color="auto" w:fill="auto"/>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w:t>
            </w:r>
            <w:r/>
          </w:p>
        </w:tc>
        <w:tc>
          <w:tcPr>
            <w:shd w:val="clear" w:color="auto" w:fill="auto"/>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价格分</w:t>
            </w:r>
            <w:r/>
          </w:p>
        </w:tc>
        <w:tc>
          <w:tcPr>
            <w:shd w:val="clear" w:color="auto" w:fill="auto"/>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20</w:t>
            </w:r>
            <w:r/>
          </w:p>
        </w:tc>
        <w:tc>
          <w:tcPr>
            <w:shd w:val="clear" w:color="auto" w:fill="auto"/>
            <w:tcW w:w="4867" w:type="dxa"/>
            <w:vAlign w:val="center"/>
            <w:textDirection w:val="lrTb"/>
            <w:noWrap w:val="false"/>
          </w:tcPr>
          <w:p>
            <w:pPr>
              <w:jc w:val="left"/>
              <w:keepLines w:val="0"/>
              <w:keepNext w:val="0"/>
              <w:pageBreakBefore w:val="0"/>
              <w:spacing w:line="320" w:lineRule="exact"/>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满足磋商文件要求且最后报价最低的报价为磋商基准价，其价格分为满分。其他供应商的价格分统一按照下列公式计算（计算结果四舍五入保留两位小数）：</w:t>
            </w:r>
            <w:r/>
          </w:p>
          <w:p>
            <w:pPr>
              <w:jc w:val="left"/>
              <w:keepLines w:val="0"/>
              <w:keepNext w:val="0"/>
              <w:pageBreakBefore w:val="0"/>
              <w:spacing w:line="320" w:lineRule="exac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磋商报价得分=（磋商基准价/最</w:t>
            </w:r>
            <w:r>
              <w:rPr>
                <w:rFonts w:hint="eastAsia" w:ascii="宋体" w:hAnsi="宋体" w:cs="宋体"/>
                <w:color w:val="auto"/>
                <w:sz w:val="21"/>
                <w:szCs w:val="21"/>
                <w:highlight w:val="none"/>
              </w:rPr>
              <w:t xml:space="preserve">后</w:t>
            </w:r>
            <w:r>
              <w:rPr>
                <w:rFonts w:hint="eastAsia" w:ascii="宋体" w:hAnsi="宋体" w:cs="宋体"/>
                <w:color w:val="auto"/>
                <w:sz w:val="21"/>
                <w:szCs w:val="21"/>
                <w:highlight w:val="none"/>
                <w:lang w:val="zh-CN"/>
              </w:rPr>
              <w:t xml:space="preserve">磋商报价）</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20</w:t>
            </w:r>
            <w:r>
              <w:rPr>
                <w:rFonts w:hint="eastAsia" w:ascii="宋体" w:hAnsi="宋体" w:cs="宋体"/>
                <w:color w:val="auto"/>
                <w:sz w:val="21"/>
                <w:szCs w:val="21"/>
                <w:highlight w:val="none"/>
              </w:rPr>
              <w:t xml:space="preserve">%×100。                                           </w:t>
            </w:r>
            <w:r/>
          </w:p>
          <w:p>
            <w:pPr>
              <w:jc w:val="left"/>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bidi="ar"/>
              </w:rPr>
              <w:t xml:space="preserve">本项目属于专门面向中小企业采购的项目，不享受第三章《评审程序、评审方法和评审标准》3.3条规定。</w:t>
            </w:r>
            <w:r/>
          </w:p>
        </w:tc>
        <w:tc>
          <w:tcPr>
            <w:tcW w:w="2358"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此处最后报价指经过报价修正，及因落实政府采购政策进行价格调整后的最后报价。详见第三章《评审程序、评审方法和评审标准》3.2及3.3</w:t>
            </w:r>
            <w:r/>
          </w:p>
        </w:tc>
      </w:tr>
      <w:tr>
        <w:trPr>
          <w:trHeight w:val="510"/>
        </w:trPr>
        <w:tc>
          <w:tcPr>
            <w:shd w:val="clear" w:color="auto" w:fill="auto"/>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p>
        </w:tc>
        <w:tc>
          <w:tcPr>
            <w:shd w:val="clear" w:color="auto" w:fill="auto"/>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主观分</w:t>
            </w:r>
            <w:r/>
          </w:p>
        </w:tc>
        <w:tc>
          <w:tcPr>
            <w:shd w:val="clear" w:color="auto" w:fill="auto"/>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50</w:t>
            </w:r>
            <w:r/>
          </w:p>
        </w:tc>
        <w:tc>
          <w:tcPr>
            <w:shd w:val="clear" w:color="auto" w:fill="auto"/>
            <w:tcW w:w="4867"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W w:w="2358"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r>
        <w:trPr>
          <w:trHeight w:val="415"/>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p>
        </w:tc>
        <w:tc>
          <w:tcPr>
            <w:shd w:val="clear" w:color="auto" w:fill="auto"/>
            <w:tcW w:w="11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施工方案</w:t>
            </w:r>
            <w:r/>
          </w:p>
        </w:tc>
        <w:tc>
          <w:tcPr>
            <w:shd w:val="clear" w:color="auto" w:fill="auto"/>
            <w:tcW w:w="713"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tc>
        <w:tc>
          <w:tcPr>
            <w:shd w:val="clear" w:color="auto" w:fill="auto"/>
            <w:tcW w:w="4867" w:type="dxa"/>
            <w:vAlign w:val="center"/>
            <w:textDirection w:val="lrTb"/>
            <w:noWrap w:val="false"/>
          </w:tcPr>
          <w:p>
            <w:pPr>
              <w:jc w:val="left"/>
              <w:widowControl/>
              <w:rPr>
                <w:rFonts w:ascii="宋体" w:hAnsi="宋体" w:eastAsia="宋体" w:cs="宋体"/>
                <w:b/>
                <w:bCs/>
                <w:color w:val="auto"/>
                <w:spacing w:val="-4"/>
                <w:sz w:val="21"/>
                <w:szCs w:val="21"/>
                <w:highlight w:val="none"/>
              </w:rPr>
            </w:pPr>
            <w:r>
              <w:rPr>
                <w:rFonts w:hint="eastAsia" w:ascii="宋体" w:hAnsi="宋体" w:eastAsia="宋体" w:cs="宋体"/>
                <w:b/>
                <w:bCs/>
                <w:color w:val="auto"/>
                <w:sz w:val="21"/>
                <w:szCs w:val="21"/>
                <w:highlight w:val="none"/>
                <w:lang w:eastAsia="zh-CN" w:bidi="ar"/>
              </w:rPr>
              <w:t xml:space="preserve">评委</w:t>
            </w:r>
            <w:r>
              <w:rPr>
                <w:rFonts w:hint="eastAsia" w:ascii="宋体" w:hAnsi="宋体" w:eastAsia="宋体" w:cs="宋体"/>
                <w:b/>
                <w:bCs/>
                <w:color w:val="auto"/>
                <w:spacing w:val="-4"/>
                <w:sz w:val="21"/>
                <w:szCs w:val="21"/>
                <w:highlight w:val="none"/>
              </w:rPr>
              <w:t xml:space="preserve">根据供应商</w:t>
            </w:r>
            <w:r>
              <w:rPr>
                <w:rFonts w:ascii="宋体" w:hAnsi="宋体" w:eastAsia="宋体" w:cs="宋体"/>
                <w:b/>
                <w:bCs/>
                <w:color w:val="auto"/>
                <w:spacing w:val="-4"/>
                <w:sz w:val="21"/>
                <w:szCs w:val="21"/>
                <w:highlight w:val="none"/>
              </w:rPr>
              <w:t xml:space="preserve">针对本项目提供的施工方案:包括但不限于工程概述、总体安排、施工顺序及施工部署方案等</w:t>
            </w:r>
            <w:r>
              <w:rPr>
                <w:rFonts w:hint="eastAsia" w:ascii="宋体" w:hAnsi="宋体" w:eastAsia="宋体" w:cs="宋体"/>
                <w:b/>
                <w:bCs/>
                <w:color w:val="auto"/>
                <w:spacing w:val="-4"/>
                <w:sz w:val="21"/>
                <w:szCs w:val="21"/>
                <w:highlight w:val="none"/>
              </w:rPr>
              <w:t xml:space="preserve">进行比较</w:t>
            </w:r>
            <w:r>
              <w:rPr>
                <w:rFonts w:ascii="宋体" w:hAnsi="宋体" w:eastAsia="宋体" w:cs="宋体"/>
                <w:b/>
                <w:bCs/>
                <w:color w:val="auto"/>
                <w:spacing w:val="-4"/>
                <w:sz w:val="21"/>
                <w:szCs w:val="21"/>
                <w:highlight w:val="none"/>
              </w:rPr>
              <w:t xml:space="preserve">打分:</w:t>
            </w:r>
            <w:r/>
          </w:p>
          <w:p>
            <w:pPr>
              <w:rPr>
                <w:rFonts w:ascii="宋体" w:hAnsi="宋体" w:eastAsia="宋体" w:cs="宋体"/>
                <w:color w:val="auto"/>
                <w:spacing w:val="-4"/>
                <w:sz w:val="21"/>
                <w:szCs w:val="21"/>
                <w:highlight w:val="none"/>
              </w:rPr>
            </w:pPr>
            <w:r>
              <w:rPr>
                <w:rFonts w:ascii="宋体" w:hAnsi="宋体" w:eastAsia="宋体" w:cs="宋体"/>
                <w:color w:val="auto"/>
                <w:spacing w:val="-4"/>
                <w:sz w:val="21"/>
                <w:szCs w:val="21"/>
                <w:highlight w:val="none"/>
              </w:rPr>
              <w:t xml:space="preserve">方案概述详细，组织机构健全，总体安排科学、合理、 </w:t>
            </w:r>
            <w:r>
              <w:rPr>
                <w:rFonts w:hint="eastAsia" w:ascii="宋体" w:hAnsi="宋体" w:eastAsia="宋体" w:cs="宋体"/>
                <w:color w:val="auto"/>
                <w:spacing w:val="-4"/>
                <w:sz w:val="21"/>
                <w:szCs w:val="21"/>
                <w:highlight w:val="none"/>
              </w:rPr>
              <w:t xml:space="preserve">规范、高效，</w:t>
            </w:r>
            <w:r>
              <w:rPr>
                <w:rFonts w:ascii="宋体" w:hAnsi="宋体" w:eastAsia="宋体" w:cs="宋体"/>
                <w:color w:val="auto"/>
                <w:spacing w:val="-4"/>
                <w:sz w:val="21"/>
                <w:szCs w:val="21"/>
                <w:highlight w:val="none"/>
              </w:rPr>
              <w:t xml:space="preserve">施工规范、可行性强，完全符合采购文件要求的得</w:t>
            </w:r>
            <w:r>
              <w:rPr>
                <w:rFonts w:hint="eastAsia" w:ascii="宋体" w:hAnsi="宋体" w:cs="宋体"/>
                <w:color w:val="auto"/>
                <w:spacing w:val="-4"/>
                <w:sz w:val="21"/>
                <w:szCs w:val="21"/>
                <w:highlight w:val="none"/>
                <w:lang w:val="en-US" w:eastAsia="zh-CN"/>
              </w:rPr>
              <w:t xml:space="preserve">8</w:t>
            </w:r>
            <w:r>
              <w:rPr>
                <w:rFonts w:ascii="宋体" w:hAnsi="宋体" w:eastAsia="宋体" w:cs="宋体"/>
                <w:color w:val="auto"/>
                <w:spacing w:val="-4"/>
                <w:sz w:val="21"/>
                <w:szCs w:val="21"/>
                <w:highlight w:val="none"/>
              </w:rPr>
              <w:t xml:space="preserve">分</w:t>
            </w:r>
            <w:r>
              <w:rPr>
                <w:rFonts w:hint="eastAsia" w:ascii="宋体" w:hAnsi="宋体" w:eastAsia="宋体" w:cs="宋体"/>
                <w:color w:val="auto"/>
                <w:spacing w:val="-4"/>
                <w:sz w:val="21"/>
                <w:szCs w:val="21"/>
                <w:highlight w:val="none"/>
              </w:rPr>
              <w:t xml:space="preserve">；</w:t>
            </w:r>
            <w:r/>
          </w:p>
          <w:p>
            <w:pPr>
              <w:rPr>
                <w:rFonts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lang w:eastAsia="zh-CN"/>
              </w:rPr>
              <w:t xml:space="preserve">方案</w:t>
            </w:r>
            <w:r>
              <w:rPr>
                <w:rFonts w:ascii="宋体" w:hAnsi="宋体" w:eastAsia="宋体" w:cs="宋体"/>
                <w:color w:val="auto"/>
                <w:spacing w:val="-4"/>
                <w:sz w:val="21"/>
                <w:szCs w:val="21"/>
                <w:highlight w:val="none"/>
              </w:rPr>
              <w:t xml:space="preserve">概述相对详细，组织机构设置较</w:t>
            </w:r>
            <w:r>
              <w:rPr>
                <w:rFonts w:hint="eastAsia" w:ascii="宋体" w:hAnsi="宋体" w:eastAsia="宋体" w:cs="宋体"/>
                <w:color w:val="auto"/>
                <w:spacing w:val="-4"/>
                <w:sz w:val="21"/>
                <w:szCs w:val="21"/>
                <w:highlight w:val="none"/>
                <w:lang w:eastAsia="zh-CN"/>
              </w:rPr>
              <w:t xml:space="preserve">为</w:t>
            </w:r>
            <w:r>
              <w:rPr>
                <w:rFonts w:ascii="宋体" w:hAnsi="宋体" w:eastAsia="宋体" w:cs="宋体"/>
                <w:color w:val="auto"/>
                <w:spacing w:val="-4"/>
                <w:sz w:val="21"/>
                <w:szCs w:val="21"/>
                <w:highlight w:val="none"/>
              </w:rPr>
              <w:t xml:space="preserve">齐全，总体安排</w:t>
            </w:r>
            <w:r>
              <w:rPr>
                <w:rFonts w:hint="eastAsia" w:ascii="宋体" w:hAnsi="宋体" w:eastAsia="宋体" w:cs="宋体"/>
                <w:color w:val="auto"/>
                <w:spacing w:val="-4"/>
                <w:sz w:val="21"/>
                <w:szCs w:val="21"/>
                <w:highlight w:val="none"/>
              </w:rPr>
              <w:t xml:space="preserve">比较可行、科学、合理、规范的</w:t>
            </w:r>
            <w:r>
              <w:rPr>
                <w:rFonts w:ascii="宋体" w:hAnsi="宋体" w:eastAsia="宋体" w:cs="宋体"/>
                <w:color w:val="auto"/>
                <w:spacing w:val="-4"/>
                <w:sz w:val="21"/>
                <w:szCs w:val="21"/>
                <w:highlight w:val="none"/>
              </w:rPr>
              <w:t xml:space="preserve">得</w:t>
            </w:r>
            <w:r>
              <w:rPr>
                <w:rFonts w:hint="eastAsia" w:ascii="宋体" w:hAnsi="宋体" w:cs="宋体"/>
                <w:color w:val="auto"/>
                <w:spacing w:val="-4"/>
                <w:sz w:val="21"/>
                <w:szCs w:val="21"/>
                <w:highlight w:val="none"/>
                <w:lang w:val="en-US" w:eastAsia="zh-CN"/>
              </w:rPr>
              <w:t xml:space="preserve">6</w:t>
            </w:r>
            <w:r>
              <w:rPr>
                <w:rFonts w:ascii="宋体" w:hAnsi="宋体" w:eastAsia="宋体" w:cs="宋体"/>
                <w:color w:val="auto"/>
                <w:spacing w:val="-4"/>
                <w:sz w:val="21"/>
                <w:szCs w:val="21"/>
                <w:highlight w:val="none"/>
              </w:rPr>
              <w:t xml:space="preserve">分</w:t>
            </w:r>
            <w:r>
              <w:rPr>
                <w:rFonts w:hint="eastAsia" w:ascii="宋体" w:hAnsi="宋体" w:eastAsia="宋体" w:cs="宋体"/>
                <w:color w:val="auto"/>
                <w:spacing w:val="-4"/>
                <w:sz w:val="21"/>
                <w:szCs w:val="21"/>
                <w:highlight w:val="none"/>
              </w:rPr>
              <w:t xml:space="preserve">；</w:t>
            </w:r>
            <w:r/>
          </w:p>
          <w:p>
            <w:pPr>
              <w:rPr>
                <w:rFonts w:hint="eastAsia" w:ascii="宋体" w:hAnsi="宋体" w:eastAsia="宋体" w:cs="宋体"/>
                <w:color w:val="auto"/>
                <w:spacing w:val="-4"/>
                <w:sz w:val="21"/>
                <w:szCs w:val="21"/>
                <w:highlight w:val="none"/>
                <w:lang w:val="en-US" w:eastAsia="zh-CN"/>
              </w:rPr>
            </w:pPr>
            <w:r>
              <w:rPr>
                <w:rFonts w:hint="eastAsia" w:ascii="宋体" w:hAnsi="宋体" w:eastAsia="宋体" w:cs="宋体"/>
                <w:color w:val="auto"/>
                <w:spacing w:val="-4"/>
                <w:sz w:val="21"/>
                <w:szCs w:val="21"/>
                <w:highlight w:val="none"/>
                <w:lang w:eastAsia="zh-CN"/>
              </w:rPr>
              <w:t xml:space="preserve">方案概述相对简单，组织机构设置不够齐全，总体安排基本可行、科学、合理、规范的得</w:t>
            </w:r>
            <w:r>
              <w:rPr>
                <w:rFonts w:hint="eastAsia" w:ascii="宋体" w:hAnsi="宋体" w:cs="宋体"/>
                <w:color w:val="auto"/>
                <w:spacing w:val="-4"/>
                <w:sz w:val="21"/>
                <w:szCs w:val="21"/>
                <w:highlight w:val="none"/>
                <w:lang w:val="en-US" w:eastAsia="zh-CN"/>
              </w:rPr>
              <w:t xml:space="preserve">4</w:t>
            </w:r>
            <w:r>
              <w:rPr>
                <w:rFonts w:hint="eastAsia" w:ascii="宋体" w:hAnsi="宋体" w:eastAsia="宋体" w:cs="宋体"/>
                <w:color w:val="auto"/>
                <w:spacing w:val="-4"/>
                <w:sz w:val="21"/>
                <w:szCs w:val="21"/>
                <w:highlight w:val="none"/>
                <w:lang w:val="en-US" w:eastAsia="zh-CN"/>
              </w:rPr>
              <w:t xml:space="preserve">分；</w:t>
            </w:r>
            <w:r/>
          </w:p>
          <w:p>
            <w:pPr>
              <w:rPr>
                <w:rFonts w:hint="eastAsia" w:ascii="宋体" w:hAnsi="宋体" w:eastAsia="宋体" w:cs="宋体"/>
                <w:color w:val="auto"/>
                <w:sz w:val="21"/>
                <w:szCs w:val="21"/>
                <w:highlight w:val="none"/>
                <w:lang w:bidi="ar"/>
              </w:rPr>
            </w:pPr>
            <w:r>
              <w:rPr>
                <w:rFonts w:ascii="宋体" w:hAnsi="宋体" w:eastAsia="宋体" w:cs="宋体"/>
                <w:color w:val="auto"/>
                <w:spacing w:val="-4"/>
                <w:sz w:val="21"/>
                <w:szCs w:val="21"/>
                <w:highlight w:val="none"/>
              </w:rPr>
              <w:t xml:space="preserve">方案概述简单，组织机构设置</w:t>
            </w:r>
            <w:r>
              <w:rPr>
                <w:rFonts w:hint="eastAsia" w:ascii="宋体" w:hAnsi="宋体" w:eastAsia="宋体" w:cs="宋体"/>
                <w:color w:val="auto"/>
                <w:spacing w:val="-4"/>
                <w:sz w:val="21"/>
                <w:szCs w:val="21"/>
                <w:highlight w:val="none"/>
                <w:lang w:eastAsia="zh-CN"/>
              </w:rPr>
              <w:t xml:space="preserve">不齐全</w:t>
            </w:r>
            <w:r>
              <w:rPr>
                <w:rFonts w:hint="eastAsia" w:ascii="宋体" w:hAnsi="宋体" w:eastAsia="宋体" w:cs="宋体"/>
                <w:color w:val="auto"/>
                <w:spacing w:val="-4"/>
                <w:sz w:val="21"/>
                <w:szCs w:val="21"/>
                <w:highlight w:val="none"/>
              </w:rPr>
              <w:t xml:space="preserve">，</w:t>
            </w:r>
            <w:r>
              <w:rPr>
                <w:rFonts w:ascii="宋体" w:hAnsi="宋体" w:eastAsia="宋体" w:cs="宋体"/>
                <w:color w:val="auto"/>
                <w:spacing w:val="-4"/>
                <w:sz w:val="21"/>
                <w:szCs w:val="21"/>
                <w:highlight w:val="none"/>
              </w:rPr>
              <w:t xml:space="preserve">针对性弱、总体安排欠</w:t>
            </w:r>
            <w:r>
              <w:rPr>
                <w:rFonts w:hint="eastAsia" w:ascii="宋体" w:hAnsi="宋体" w:eastAsia="宋体" w:cs="宋体"/>
                <w:color w:val="auto"/>
                <w:spacing w:val="-4"/>
                <w:sz w:val="21"/>
                <w:szCs w:val="21"/>
                <w:highlight w:val="none"/>
                <w:lang w:eastAsia="zh-CN"/>
              </w:rPr>
              <w:t xml:space="preserve">科学、</w:t>
            </w:r>
            <w:r>
              <w:rPr>
                <w:rFonts w:ascii="宋体" w:hAnsi="宋体" w:eastAsia="宋体" w:cs="宋体"/>
                <w:color w:val="auto"/>
                <w:spacing w:val="-4"/>
                <w:sz w:val="21"/>
                <w:szCs w:val="21"/>
                <w:highlight w:val="none"/>
              </w:rPr>
              <w:t xml:space="preserve">合理、施工欠规范、可行性一般的得</w:t>
            </w:r>
            <w:r>
              <w:rPr>
                <w:rFonts w:hint="eastAsia" w:ascii="宋体" w:hAnsi="宋体" w:cs="宋体"/>
                <w:color w:val="auto"/>
                <w:spacing w:val="-4"/>
                <w:sz w:val="21"/>
                <w:szCs w:val="21"/>
                <w:highlight w:val="none"/>
                <w:lang w:val="en-US" w:eastAsia="zh-CN"/>
              </w:rPr>
              <w:t xml:space="preserve">2</w:t>
            </w:r>
            <w:r>
              <w:rPr>
                <w:rFonts w:ascii="宋体" w:hAnsi="宋体" w:eastAsia="宋体" w:cs="宋体"/>
                <w:color w:val="auto"/>
                <w:spacing w:val="-4"/>
                <w:sz w:val="21"/>
                <w:szCs w:val="21"/>
                <w:highlight w:val="none"/>
              </w:rPr>
              <w:t xml:space="preserve">分</w:t>
            </w:r>
            <w:r>
              <w:rPr>
                <w:rFonts w:hint="eastAsia" w:ascii="宋体" w:hAnsi="宋体" w:eastAsia="宋体" w:cs="宋体"/>
                <w:color w:val="auto"/>
                <w:sz w:val="21"/>
                <w:szCs w:val="21"/>
                <w:highlight w:val="none"/>
                <w:lang w:bidi="ar"/>
              </w:rPr>
              <w:t xml:space="preserve">；</w:t>
            </w:r>
            <w:r/>
          </w:p>
          <w:p>
            <w:pP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lang w:bidi="ar"/>
              </w:rPr>
              <w:t xml:space="preserve">未提供本项不得分。</w:t>
            </w:r>
            <w:r/>
          </w:p>
        </w:tc>
        <w:tc>
          <w:tcPr>
            <w:tcW w:w="2358"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根据响应文件中供应商提供的本项内容评分。</w:t>
            </w:r>
            <w:r/>
          </w:p>
        </w:tc>
      </w:tr>
      <w:tr>
        <w:trPr>
          <w:trHeight w:val="2443"/>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2.2</w:t>
            </w:r>
            <w:r/>
          </w:p>
        </w:tc>
        <w:tc>
          <w:tcPr>
            <w:shd w:val="clear" w:color="auto" w:fill="auto"/>
            <w:tcW w:w="11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zh-CN"/>
              </w:rPr>
              <w:t xml:space="preserve">进度计划</w:t>
            </w:r>
            <w:r/>
          </w:p>
        </w:tc>
        <w:tc>
          <w:tcPr>
            <w:shd w:val="clear" w:color="auto" w:fill="auto"/>
            <w:tcW w:w="713" w:type="dxa"/>
            <w:vAlign w:val="center"/>
            <w:textDirection w:val="lrTb"/>
            <w:noWrap w:val="false"/>
          </w:tcPr>
          <w:p>
            <w:pPr>
              <w:jc w:val="center"/>
              <w:widowControl/>
              <w:rPr>
                <w:rFonts w:hint="default"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tc>
        <w:tc>
          <w:tcPr>
            <w:shd w:val="clear" w:color="auto" w:fill="auto"/>
            <w:tcW w:w="4867" w:type="dxa"/>
            <w:vAlign w:val="center"/>
            <w:textDirection w:val="lrTb"/>
            <w:noWrap w:val="false"/>
          </w:tcPr>
          <w:p>
            <w:pPr>
              <w:jc w:val="left"/>
              <w:widowControl/>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 xml:space="preserve">评委根据供应商针对本项目提供的施工进度计划（须附进度计划表）及进度保证措施的详尽程度、关键节点清晰度、针对性和可执行力进行综合打分：</w:t>
            </w:r>
            <w:r/>
          </w:p>
          <w:p>
            <w:pPr>
              <w:numPr>
                <w:ilvl w:val="0"/>
                <w:numId w:val="0"/>
              </w:numPr>
              <w:jc w:val="lef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进度计划详尽，关键节点清晰明确，进度保证措施科学有效、可执行力强的，得8分；</w:t>
            </w:r>
            <w:r/>
          </w:p>
          <w:p>
            <w:pPr>
              <w:numPr>
                <w:ilvl w:val="0"/>
                <w:numId w:val="0"/>
              </w:numPr>
              <w:jc w:val="lef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进度计划较为详尽，关键节点明确，进度保证措施较为合理的，得6分；</w:t>
            </w:r>
            <w:r/>
          </w:p>
          <w:p>
            <w:pPr>
              <w:numPr>
                <w:ilvl w:val="0"/>
                <w:numId w:val="0"/>
              </w:numPr>
              <w:jc w:val="lef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进度计划及保证措施相对简单，关键节点基本清晰的，得4分；</w:t>
            </w:r>
            <w:r/>
          </w:p>
          <w:p>
            <w:pPr>
              <w:numPr>
                <w:ilvl w:val="0"/>
                <w:numId w:val="0"/>
              </w:numPr>
              <w:jc w:val="lef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进度计划及保证措施过于简单，关键节点不明确的，得2分；</w:t>
            </w:r>
            <w:r/>
          </w:p>
          <w:p>
            <w:pPr>
              <w:numPr>
                <w:ilvl w:val="0"/>
                <w:numId w:val="0"/>
              </w:numPr>
              <w:ind w:left="0" w:firstLine="0"/>
              <w:jc w:val="left"/>
              <w:widowControl/>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 xml:space="preserve">未提供进度计划或保证措施的，不得分。</w:t>
            </w:r>
            <w:r/>
          </w:p>
        </w:tc>
        <w:tc>
          <w:tcPr>
            <w:tcW w:w="2358"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根据响应文件中供应商提供的本项内容评分。</w:t>
            </w:r>
            <w:r/>
          </w:p>
        </w:tc>
      </w:tr>
      <w:tr>
        <w:trPr>
          <w:trHeight w:val="1110"/>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2.3</w:t>
            </w:r>
            <w:r/>
          </w:p>
        </w:tc>
        <w:tc>
          <w:tcPr>
            <w:shd w:val="clear" w:color="auto" w:fill="auto"/>
            <w:tcW w:w="1187"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cs="宋体"/>
                <w:b/>
                <w:bCs/>
                <w:color w:val="auto"/>
                <w:sz w:val="21"/>
                <w:szCs w:val="21"/>
                <w:highlight w:val="none"/>
                <w:lang w:val="en-US" w:eastAsia="zh-CN"/>
              </w:rPr>
              <w:t xml:space="preserve">资源配备计划（劳动力、主要设备及材料）</w:t>
            </w:r>
            <w:r/>
          </w:p>
        </w:tc>
        <w:tc>
          <w:tcPr>
            <w:shd w:val="clear" w:color="auto" w:fill="auto"/>
            <w:tcW w:w="713"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tc>
        <w:tc>
          <w:tcPr>
            <w:shd w:val="clear" w:color="auto" w:fill="auto"/>
            <w:tcW w:w="4867" w:type="dxa"/>
            <w:vAlign w:val="center"/>
            <w:textDirection w:val="lrTb"/>
            <w:noWrap w:val="false"/>
          </w:tcPr>
          <w:p>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 xml:space="preserve">评委根据供应商针对本项目提供的劳动力安排计划、主要机械设备投入计划、主要材料进场计划的合理性、充足性和匹配性进行综合打分，电子响应文件中须提供人员、机械设备投入情况表：</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劳动力安排合理，主要材料进场时间与施工进度高度匹配，机械设备投入充足且型号与项目需求完全适配的，得8分；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劳动力安排较合理，主要材料进场时间与施工进度匹配度较高，机械设备投入较充足的，得6分；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劳动力安排基本合理，主要材料进场时间与施工进度基本匹配，机械设备投入一般的，得4分；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劳动力安排不甚合理，主要材料进场时间与施工进度匹配度低，机械设备投入少的，得2分；</w:t>
            </w:r>
            <w:r/>
          </w:p>
          <w:p>
            <w:pPr>
              <w:numPr>
                <w:ilvl w:val="0"/>
                <w:numId w:val="0"/>
              </w:numPr>
              <w:ind w:left="0" w:firstLine="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 xml:space="preserve">未按规定提供人员、机械设备投入情况表或计划内容与本项目无关的，不得分。</w:t>
            </w:r>
            <w:r/>
          </w:p>
        </w:tc>
        <w:tc>
          <w:tcPr>
            <w:tcW w:w="2358"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根据响应文件中供应商提供的本项内容评分。</w:t>
            </w:r>
            <w:r/>
          </w:p>
        </w:tc>
      </w:tr>
      <w:tr>
        <w:trPr>
          <w:trHeight w:val="2693"/>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2.4</w:t>
            </w:r>
            <w:r/>
          </w:p>
        </w:tc>
        <w:tc>
          <w:tcPr>
            <w:shd w:val="clear" w:color="auto" w:fill="auto"/>
            <w:tcW w:w="1187" w:type="dxa"/>
            <w:vAlign w:val="center"/>
            <w:textDirection w:val="lrTb"/>
            <w:noWrap w:val="false"/>
          </w:tcPr>
          <w:p>
            <w:pPr>
              <w:jc w:val="center"/>
              <w:widowControl/>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 xml:space="preserve">关键技术</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重点及难点解决方案措施</w:t>
            </w:r>
            <w:r/>
          </w:p>
        </w:tc>
        <w:tc>
          <w:tcPr>
            <w:shd w:val="clear" w:color="auto" w:fill="auto"/>
            <w:tcW w:w="713"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w:t>
            </w:r>
            <w:r>
              <w:rPr>
                <w:rFonts w:ascii="宋体" w:hAnsi="宋体" w:eastAsia="宋体" w:cs="宋体"/>
                <w:b/>
                <w:bCs/>
                <w:color w:val="auto"/>
                <w:sz w:val="21"/>
                <w:szCs w:val="21"/>
                <w:highlight w:val="none"/>
              </w:rPr>
              <w:t xml:space="preserve">分</w:t>
            </w:r>
            <w:r/>
          </w:p>
        </w:tc>
        <w:tc>
          <w:tcPr>
            <w:shd w:val="clear" w:color="auto" w:fill="auto"/>
            <w:tcW w:w="4867" w:type="dxa"/>
            <w:vAlign w:val="center"/>
            <w:textDirection w:val="lrTb"/>
            <w:noWrap w:val="false"/>
          </w:tcPr>
          <w:p>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 xml:space="preserve">评委根据供应商针对本项目关键施工技术、工艺，以及项目实施重点、难点的识别精准度和解决方案的合理性、有效性进行综合打分：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对关键施工技术、工艺把握准确，项目重点、难点识别精准，解决方案科学合理、针对性强的，得</w:t>
            </w:r>
            <w:r>
              <w:rPr>
                <w:rFonts w:hint="eastAsia" w:ascii="宋体" w:hAnsi="宋体" w:cs="宋体"/>
                <w:b w:val="0"/>
                <w:bCs w:val="0"/>
                <w:color w:val="auto"/>
                <w:sz w:val="21"/>
                <w:szCs w:val="21"/>
                <w:highlight w:val="none"/>
                <w:lang w:val="en-US" w:eastAsia="zh-CN" w:bidi="ar"/>
              </w:rPr>
              <w:t xml:space="preserve">5</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对关键施工技术、工艺把握较准确，项目重点、难点识别较精准，解决方案较合理的，得</w:t>
            </w:r>
            <w:r>
              <w:rPr>
                <w:rFonts w:hint="eastAsia" w:ascii="宋体" w:hAnsi="宋体" w:cs="宋体"/>
                <w:b w:val="0"/>
                <w:bCs w:val="0"/>
                <w:color w:val="auto"/>
                <w:sz w:val="21"/>
                <w:szCs w:val="21"/>
                <w:highlight w:val="none"/>
                <w:lang w:val="en-US" w:eastAsia="zh-CN" w:bidi="ar"/>
              </w:rPr>
              <w:t xml:space="preserve">4</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对关键施工技术、工艺把握一般，项目重点、难点识别基本准确，解决方案一般的，得</w:t>
            </w:r>
            <w:r>
              <w:rPr>
                <w:rFonts w:hint="eastAsia" w:ascii="宋体" w:hAnsi="宋体" w:cs="宋体"/>
                <w:b w:val="0"/>
                <w:bCs w:val="0"/>
                <w:color w:val="auto"/>
                <w:sz w:val="21"/>
                <w:szCs w:val="21"/>
                <w:highlight w:val="none"/>
                <w:lang w:val="en-US" w:eastAsia="zh-CN" w:bidi="ar"/>
              </w:rPr>
              <w:t xml:space="preserve">3</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对关键施工技术、工艺把握不足，项目重点、难点识别针对性较弱，解决方案简单的，得2分；</w:t>
            </w:r>
            <w:r/>
          </w:p>
          <w:p>
            <w:pPr>
              <w:numPr>
                <w:ilvl w:val="0"/>
                <w:numId w:val="0"/>
              </w:numPr>
              <w:ind w:left="0" w:firstLine="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 xml:space="preserve">未提供解决方案或方案内容与本项目无关的，不得分。</w:t>
            </w:r>
            <w:r/>
          </w:p>
        </w:tc>
        <w:tc>
          <w:tcPr>
            <w:tcW w:w="2358"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根据响应文件中供应商提供的本项内容评分。</w:t>
            </w:r>
            <w:r/>
          </w:p>
        </w:tc>
      </w:tr>
      <w:tr>
        <w:trPr>
          <w:trHeight w:val="2853"/>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2.5</w:t>
            </w:r>
            <w:r/>
          </w:p>
        </w:tc>
        <w:tc>
          <w:tcPr>
            <w:shd w:val="clear" w:color="auto" w:fill="auto"/>
            <w:tcW w:w="11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质量保证措施</w:t>
            </w:r>
            <w:r/>
          </w:p>
        </w:tc>
        <w:tc>
          <w:tcPr>
            <w:shd w:val="clear" w:color="auto" w:fill="auto"/>
            <w:tcW w:w="713"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p>
        </w:tc>
        <w:tc>
          <w:tcPr>
            <w:shd w:val="clear" w:color="auto" w:fill="auto"/>
            <w:tcW w:w="4867" w:type="dxa"/>
            <w:vAlign w:val="center"/>
            <w:textDirection w:val="lrTb"/>
            <w:noWrap w:val="false"/>
          </w:tcPr>
          <w:p>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 xml:space="preserve">评委根据供应商针对本项目提供的质量保证措施（含质保体系、技术保证、材料质量控制、验收流程等）的完整性、针对性和可操作性进行综合打分：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质保体系健全，技术保证措施具体，材料质量控制严格，验收流程规范，方案及措施内容明确、针对性强、可操作性强的，得</w:t>
            </w:r>
            <w:r>
              <w:rPr>
                <w:rFonts w:hint="eastAsia" w:ascii="宋体" w:hAnsi="宋体" w:cs="宋体"/>
                <w:b w:val="0"/>
                <w:bCs w:val="0"/>
                <w:color w:val="auto"/>
                <w:sz w:val="21"/>
                <w:szCs w:val="21"/>
                <w:highlight w:val="none"/>
                <w:lang w:val="en-US" w:eastAsia="zh-CN" w:bidi="ar"/>
              </w:rPr>
              <w:t xml:space="preserve">5</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质保体系较健全，技术保证措施较具体，材料质量控制较严格，方案及措施内容较为完整、有一定针对性、可操作性的，得</w:t>
            </w:r>
            <w:r>
              <w:rPr>
                <w:rFonts w:hint="eastAsia" w:ascii="宋体" w:hAnsi="宋体" w:cs="宋体"/>
                <w:b w:val="0"/>
                <w:bCs w:val="0"/>
                <w:color w:val="auto"/>
                <w:sz w:val="21"/>
                <w:szCs w:val="21"/>
                <w:highlight w:val="none"/>
                <w:lang w:val="en-US" w:eastAsia="zh-CN" w:bidi="ar"/>
              </w:rPr>
              <w:t xml:space="preserve">4</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质保体系基本健全，技术保证措施简单，材料质量控制流程基本完善，方案及措施内容简单，针对性及可操作性一般的，得</w:t>
            </w:r>
            <w:r>
              <w:rPr>
                <w:rFonts w:hint="eastAsia" w:ascii="宋体" w:hAnsi="宋体" w:cs="宋体"/>
                <w:b w:val="0"/>
                <w:bCs w:val="0"/>
                <w:color w:val="auto"/>
                <w:sz w:val="21"/>
                <w:szCs w:val="21"/>
                <w:highlight w:val="none"/>
                <w:lang w:val="en-US" w:eastAsia="zh-CN" w:bidi="ar"/>
              </w:rPr>
              <w:t xml:space="preserve">3</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质保体系不健全，技术保证措施缺失，材料质量控制流程不完善，方案及措施内容缺失，针对性及可操作性差的，得</w:t>
            </w:r>
            <w:r>
              <w:rPr>
                <w:rFonts w:hint="eastAsia" w:ascii="宋体" w:hAnsi="宋体" w:cs="宋体"/>
                <w:b w:val="0"/>
                <w:bCs w:val="0"/>
                <w:color w:val="auto"/>
                <w:sz w:val="21"/>
                <w:szCs w:val="21"/>
                <w:highlight w:val="none"/>
                <w:lang w:val="en-US" w:eastAsia="zh-CN" w:bidi="ar"/>
              </w:rPr>
              <w:t xml:space="preserve">2</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ind w:left="0" w:firstLine="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 xml:space="preserve">未提供质量保证措施或方案内容与本项目无关的，不得分。</w:t>
            </w:r>
            <w:r/>
          </w:p>
        </w:tc>
        <w:tc>
          <w:tcPr>
            <w:tcW w:w="2358"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根据响应文件中供应商提供的本项内容评分。</w:t>
            </w:r>
            <w:r/>
          </w:p>
        </w:tc>
      </w:tr>
      <w:tr>
        <w:trPr>
          <w:trHeight w:val="90"/>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2.6</w:t>
            </w:r>
            <w:r/>
          </w:p>
        </w:tc>
        <w:tc>
          <w:tcPr>
            <w:shd w:val="clear" w:color="auto" w:fill="auto"/>
            <w:tcW w:w="11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安全保证及文明施工</w:t>
            </w:r>
            <w:r/>
          </w:p>
        </w:tc>
        <w:tc>
          <w:tcPr>
            <w:shd w:val="clear" w:color="auto" w:fill="auto"/>
            <w:tcW w:w="713" w:type="dxa"/>
            <w:vAlign w:val="center"/>
            <w:textDirection w:val="lrTb"/>
            <w:noWrap w:val="false"/>
          </w:tcPr>
          <w:p>
            <w:pPr>
              <w:jc w:val="center"/>
              <w:widowControl/>
              <w:rPr>
                <w:rFonts w:hint="eastAsia"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tc>
        <w:tc>
          <w:tcPr>
            <w:shd w:val="clear" w:color="auto" w:fill="auto"/>
            <w:tcW w:w="4867" w:type="dxa"/>
            <w:vAlign w:val="center"/>
            <w:textDirection w:val="lrTb"/>
            <w:noWrap w:val="false"/>
          </w:tcPr>
          <w:p>
            <w:pPr>
              <w:rPr>
                <w:rFonts w:hint="eastAsia" w:ascii="宋体" w:hAnsi="宋体" w:eastAsia="宋体" w:cs="宋体"/>
                <w:b/>
                <w:bCs/>
                <w:color w:val="auto"/>
                <w:spacing w:val="-4"/>
                <w:sz w:val="21"/>
                <w:szCs w:val="21"/>
                <w:highlight w:val="none"/>
                <w:lang w:eastAsia="zh-CN"/>
              </w:rPr>
            </w:pPr>
            <w:r>
              <w:rPr>
                <w:rFonts w:hint="eastAsia" w:ascii="宋体" w:hAnsi="宋体" w:eastAsia="宋体" w:cs="宋体"/>
                <w:b/>
                <w:bCs/>
                <w:color w:val="auto"/>
                <w:spacing w:val="-4"/>
                <w:sz w:val="21"/>
                <w:szCs w:val="21"/>
                <w:highlight w:val="none"/>
                <w:lang w:eastAsia="zh-CN"/>
              </w:rPr>
              <w:t xml:space="preserve">评委根据供应商针对本项目提供的安全施工保证措施、文明施工措施、绿色施工措施、环境保护措施和消防措施的规范性、完善性和可操作性进行综合打分：</w:t>
            </w:r>
            <w:r/>
          </w:p>
          <w:p>
            <w:pPr>
              <w:numPr>
                <w:ilvl w:val="0"/>
                <w:numId w:val="0"/>
              </w:numPr>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 xml:space="preserve">安全保证及文明施工措施规范合理，绿色施工与环境保护措施完善，消防措施到位，标准化体系建设完善、各项措施可操作性强的，得</w:t>
            </w:r>
            <w:r>
              <w:rPr>
                <w:rFonts w:hint="eastAsia" w:ascii="宋体" w:hAnsi="宋体" w:cs="宋体"/>
                <w:b w:val="0"/>
                <w:bCs w:val="0"/>
                <w:color w:val="auto"/>
                <w:spacing w:val="-4"/>
                <w:sz w:val="21"/>
                <w:szCs w:val="21"/>
                <w:highlight w:val="none"/>
                <w:lang w:val="en-US" w:eastAsia="zh-CN"/>
              </w:rPr>
              <w:t xml:space="preserve">8</w:t>
            </w:r>
            <w:r>
              <w:rPr>
                <w:rFonts w:hint="eastAsia" w:ascii="宋体" w:hAnsi="宋体" w:eastAsia="宋体" w:cs="宋体"/>
                <w:b w:val="0"/>
                <w:bCs w:val="0"/>
                <w:color w:val="auto"/>
                <w:spacing w:val="-4"/>
                <w:sz w:val="21"/>
                <w:szCs w:val="21"/>
                <w:highlight w:val="none"/>
                <w:lang w:eastAsia="zh-CN"/>
              </w:rPr>
              <w:t xml:space="preserve">分；</w:t>
            </w:r>
            <w:r/>
          </w:p>
          <w:p>
            <w:pPr>
              <w:numPr>
                <w:ilvl w:val="0"/>
                <w:numId w:val="0"/>
              </w:numPr>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 xml:space="preserve">安全保证及文明施工措施完整，绿色施工与环境保护措施较完善，消防措施基本到位，标准化体系建设较完整、各项措施可操作性合理的，得</w:t>
            </w:r>
            <w:r>
              <w:rPr>
                <w:rFonts w:hint="eastAsia" w:ascii="宋体" w:hAnsi="宋体" w:cs="宋体"/>
                <w:b w:val="0"/>
                <w:bCs w:val="0"/>
                <w:color w:val="auto"/>
                <w:spacing w:val="-4"/>
                <w:sz w:val="21"/>
                <w:szCs w:val="21"/>
                <w:highlight w:val="none"/>
                <w:lang w:val="en-US" w:eastAsia="zh-CN"/>
              </w:rPr>
              <w:t xml:space="preserve">6</w:t>
            </w:r>
            <w:r>
              <w:rPr>
                <w:rFonts w:hint="eastAsia" w:ascii="宋体" w:hAnsi="宋体" w:eastAsia="宋体" w:cs="宋体"/>
                <w:b w:val="0"/>
                <w:bCs w:val="0"/>
                <w:color w:val="auto"/>
                <w:spacing w:val="-4"/>
                <w:sz w:val="21"/>
                <w:szCs w:val="21"/>
                <w:highlight w:val="none"/>
                <w:lang w:eastAsia="zh-CN"/>
              </w:rPr>
              <w:t xml:space="preserve">分；</w:t>
            </w:r>
            <w:r/>
          </w:p>
          <w:p>
            <w:pPr>
              <w:numPr>
                <w:ilvl w:val="0"/>
                <w:numId w:val="0"/>
              </w:numPr>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 xml:space="preserve">安全保证及文明施工措施基本完整，绿色施工与环境保护措施一般，消防措施基本满足要求，标准化体系建设一般、各项措施可操作性一般的，得</w:t>
            </w:r>
            <w:r>
              <w:rPr>
                <w:rFonts w:hint="eastAsia" w:ascii="宋体" w:hAnsi="宋体" w:cs="宋体"/>
                <w:b w:val="0"/>
                <w:bCs w:val="0"/>
                <w:color w:val="auto"/>
                <w:spacing w:val="-4"/>
                <w:sz w:val="21"/>
                <w:szCs w:val="21"/>
                <w:highlight w:val="none"/>
                <w:lang w:val="en-US" w:eastAsia="zh-CN"/>
              </w:rPr>
              <w:t xml:space="preserve">4</w:t>
            </w:r>
            <w:r>
              <w:rPr>
                <w:rFonts w:hint="eastAsia" w:ascii="宋体" w:hAnsi="宋体" w:eastAsia="宋体" w:cs="宋体"/>
                <w:b w:val="0"/>
                <w:bCs w:val="0"/>
                <w:color w:val="auto"/>
                <w:spacing w:val="-4"/>
                <w:sz w:val="21"/>
                <w:szCs w:val="21"/>
                <w:highlight w:val="none"/>
                <w:lang w:eastAsia="zh-CN"/>
              </w:rPr>
              <w:t xml:space="preserve">分；</w:t>
            </w:r>
            <w:r/>
          </w:p>
          <w:p>
            <w:pPr>
              <w:numPr>
                <w:ilvl w:val="0"/>
                <w:numId w:val="0"/>
              </w:numPr>
              <w:ind w:left="0" w:firstLine="0"/>
              <w:rPr>
                <w:rFonts w:hint="eastAsia" w:ascii="宋体" w:hAnsi="宋体" w:eastAsia="宋体" w:cs="宋体"/>
                <w:b/>
                <w:bCs/>
                <w:color w:val="auto"/>
                <w:sz w:val="21"/>
                <w:szCs w:val="21"/>
                <w:highlight w:val="none"/>
                <w:lang w:val="zh-CN" w:eastAsia="zh-CN"/>
              </w:rPr>
            </w:pPr>
            <w:r>
              <w:rPr>
                <w:rFonts w:hint="eastAsia" w:ascii="宋体" w:hAnsi="宋体" w:eastAsia="宋体" w:cs="宋体"/>
                <w:b w:val="0"/>
                <w:bCs w:val="0"/>
                <w:color w:val="auto"/>
                <w:spacing w:val="-4"/>
                <w:sz w:val="21"/>
                <w:szCs w:val="21"/>
                <w:highlight w:val="none"/>
                <w:lang w:eastAsia="zh-CN"/>
              </w:rPr>
              <w:t xml:space="preserve">未提供相关措施或措施内容与本项目无关的，不得分。</w:t>
            </w:r>
            <w:r/>
          </w:p>
        </w:tc>
        <w:tc>
          <w:tcPr>
            <w:tcW w:w="2358"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根据响应文件中供应商提供的本项内容评分。</w:t>
            </w:r>
            <w:r/>
          </w:p>
        </w:tc>
      </w:tr>
      <w:tr>
        <w:trPr>
          <w:trHeight w:val="2853"/>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2.7</w:t>
            </w:r>
            <w:r/>
          </w:p>
        </w:tc>
        <w:tc>
          <w:tcPr>
            <w:shd w:val="clear" w:color="auto" w:fill="auto"/>
            <w:tcW w:w="1187"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 质保期服务方案</w:t>
            </w:r>
            <w:r/>
          </w:p>
        </w:tc>
        <w:tc>
          <w:tcPr>
            <w:shd w:val="clear" w:color="auto" w:fill="auto"/>
            <w:tcW w:w="713" w:type="dxa"/>
            <w:vAlign w:val="center"/>
            <w:textDirection w:val="lrTb"/>
            <w:noWrap w:val="false"/>
          </w:tcPr>
          <w:p>
            <w:pPr>
              <w:jc w:val="center"/>
              <w:widowControl/>
              <w:rPr>
                <w:rFonts w:hint="eastAsia"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tc>
        <w:tc>
          <w:tcPr>
            <w:shd w:val="clear" w:color="auto" w:fill="auto"/>
            <w:tcW w:w="4867" w:type="dxa"/>
            <w:vAlign w:val="center"/>
            <w:textDirection w:val="lrTb"/>
            <w:noWrap w:val="false"/>
          </w:tcPr>
          <w:p>
            <w:pPr>
              <w:jc w:val="left"/>
              <w:widowControl/>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 xml:space="preserve">评委根据供应商针对本项目制定的质保期服务方案（含服务人员配置、服务响应机制、故障处理流程、质保期内维护计划等）的完整性、合理性和可行性进行综合打分：</w:t>
            </w:r>
            <w:r/>
          </w:p>
          <w:p>
            <w:pPr>
              <w:numPr>
                <w:ilvl w:val="0"/>
                <w:numId w:val="0"/>
              </w:numPr>
              <w:jc w:val="lef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提供了完整的质保期服务人员配置、服务响应机制、故障解决流程和维护计划，方案完整合理、切实可行的，得</w:t>
            </w:r>
            <w:r>
              <w:rPr>
                <w:rFonts w:hint="eastAsia" w:ascii="宋体" w:hAnsi="宋体" w:cs="宋体"/>
                <w:b w:val="0"/>
                <w:bCs w:val="0"/>
                <w:color w:val="auto"/>
                <w:sz w:val="21"/>
                <w:szCs w:val="21"/>
                <w:highlight w:val="none"/>
                <w:lang w:val="en-US" w:eastAsia="zh-CN" w:bidi="ar"/>
              </w:rPr>
              <w:t xml:space="preserve">8</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jc w:val="lef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提供了完整的质保期服务人员配置、服务响应机制、故障解决流程和维护计划，但方案内容一般、较可行的，得</w:t>
            </w:r>
            <w:r>
              <w:rPr>
                <w:rFonts w:hint="eastAsia" w:ascii="宋体" w:hAnsi="宋体" w:cs="宋体"/>
                <w:b w:val="0"/>
                <w:bCs w:val="0"/>
                <w:color w:val="auto"/>
                <w:sz w:val="21"/>
                <w:szCs w:val="21"/>
                <w:highlight w:val="none"/>
                <w:lang w:val="en-US" w:eastAsia="zh-CN" w:bidi="ar"/>
              </w:rPr>
              <w:t xml:space="preserve">6</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jc w:val="lef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 xml:space="preserve">质保期服务方案内容简单，表述不完整，综合评定一般的，得</w:t>
            </w:r>
            <w:r>
              <w:rPr>
                <w:rFonts w:hint="eastAsia" w:ascii="宋体" w:hAnsi="宋体" w:cs="宋体"/>
                <w:b w:val="0"/>
                <w:bCs w:val="0"/>
                <w:color w:val="auto"/>
                <w:sz w:val="21"/>
                <w:szCs w:val="21"/>
                <w:highlight w:val="none"/>
                <w:lang w:val="en-US" w:eastAsia="zh-CN" w:bidi="ar"/>
              </w:rPr>
              <w:t xml:space="preserve">4</w:t>
            </w:r>
            <w:r>
              <w:rPr>
                <w:rFonts w:hint="eastAsia" w:ascii="宋体" w:hAnsi="宋体" w:eastAsia="宋体" w:cs="宋体"/>
                <w:b w:val="0"/>
                <w:bCs w:val="0"/>
                <w:color w:val="auto"/>
                <w:sz w:val="21"/>
                <w:szCs w:val="21"/>
                <w:highlight w:val="none"/>
                <w:lang w:eastAsia="zh-CN" w:bidi="ar"/>
              </w:rPr>
              <w:t xml:space="preserve">分；</w:t>
            </w:r>
            <w:r/>
          </w:p>
          <w:p>
            <w:pPr>
              <w:numPr>
                <w:ilvl w:val="0"/>
                <w:numId w:val="0"/>
              </w:numPr>
              <w:ind w:left="0" w:firstLine="0"/>
              <w:jc w:val="left"/>
              <w:widowControl/>
              <w:rPr>
                <w:rFonts w:hint="eastAsia" w:ascii="宋体" w:hAnsi="宋体" w:eastAsia="宋体" w:cs="宋体"/>
                <w:b/>
                <w:bCs/>
                <w:color w:val="auto"/>
                <w:sz w:val="21"/>
                <w:szCs w:val="21"/>
                <w:highlight w:val="none"/>
                <w:lang w:val="zh-CN" w:eastAsia="zh-CN"/>
              </w:rPr>
            </w:pPr>
            <w:r>
              <w:rPr>
                <w:rFonts w:hint="eastAsia" w:ascii="宋体" w:hAnsi="宋体" w:eastAsia="宋体" w:cs="宋体"/>
                <w:b w:val="0"/>
                <w:bCs w:val="0"/>
                <w:color w:val="auto"/>
                <w:sz w:val="21"/>
                <w:szCs w:val="21"/>
                <w:highlight w:val="none"/>
                <w:lang w:eastAsia="zh-CN" w:bidi="ar"/>
              </w:rPr>
              <w:t xml:space="preserve">未提供质保期服务方案或方案内容与本项目无关的，不得分。</w:t>
            </w:r>
            <w:r>
              <w:rPr>
                <w:rFonts w:hint="eastAsia" w:ascii="宋体" w:hAnsi="宋体" w:eastAsia="宋体" w:cs="宋体"/>
                <w:b/>
                <w:bCs/>
                <w:color w:val="auto"/>
                <w:sz w:val="21"/>
                <w:szCs w:val="21"/>
                <w:highlight w:val="none"/>
                <w:lang w:eastAsia="zh-CN" w:bidi="ar"/>
              </w:rPr>
              <w:t xml:space="preserve"> </w:t>
            </w:r>
            <w:r/>
          </w:p>
        </w:tc>
        <w:tc>
          <w:tcPr>
            <w:tcW w:w="2358"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根据响应文件中供应商提供的本项内容评分。</w:t>
            </w:r>
            <w:r/>
          </w:p>
        </w:tc>
      </w:tr>
      <w:tr>
        <w:trPr>
          <w:trHeight w:val="510"/>
        </w:trPr>
        <w:tc>
          <w:tcPr>
            <w:shd w:val="clear" w:color="auto" w:fill="auto"/>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p>
        </w:tc>
        <w:tc>
          <w:tcPr>
            <w:shd w:val="clear" w:color="auto" w:fill="auto"/>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客观分</w:t>
            </w:r>
            <w:r/>
          </w:p>
        </w:tc>
        <w:tc>
          <w:tcPr>
            <w:shd w:val="clear" w:color="auto" w:fill="auto"/>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30</w:t>
            </w:r>
            <w:r/>
          </w:p>
        </w:tc>
        <w:tc>
          <w:tcPr>
            <w:shd w:val="clear" w:color="auto" w:fill="auto"/>
            <w:tcW w:w="4867" w:type="dxa"/>
            <w:vAlign w:val="center"/>
            <w:textDirection w:val="lrTb"/>
            <w:noWrap w:val="false"/>
          </w:tcPr>
          <w:p>
            <w:pPr>
              <w:keepLines w:val="0"/>
              <w:keepNext w:val="0"/>
              <w:pageBreakBefore w:val="0"/>
              <w:spacing w:line="32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358" w:type="dxa"/>
            <w:vAlign w:val="center"/>
            <w:textDirection w:val="lrTb"/>
            <w:noWrap w:val="false"/>
          </w:tcPr>
          <w:p>
            <w:pPr>
              <w:ind w:left="-38"/>
              <w:keepLines w:val="0"/>
              <w:keepNext w:val="0"/>
              <w:pageBreakBefore w:val="0"/>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28"/>
        </w:trPr>
        <w:tc>
          <w:tcPr>
            <w:shd w:val="clear" w:color="auto" w:fill="auto"/>
            <w:tcW w:w="6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w:t>
            </w:r>
            <w:r/>
          </w:p>
        </w:tc>
        <w:tc>
          <w:tcPr>
            <w:shd w:val="clear" w:color="auto" w:fill="auto"/>
            <w:tcW w:w="1187" w:type="dxa"/>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业绩</w:t>
            </w:r>
            <w:r/>
          </w:p>
        </w:tc>
        <w:tc>
          <w:tcPr>
            <w:shd w:val="clear" w:color="auto" w:fill="auto"/>
            <w:tcW w:w="713" w:type="dxa"/>
            <w:vAlign w:val="center"/>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12</w:t>
            </w:r>
            <w:r/>
          </w:p>
        </w:tc>
        <w:tc>
          <w:tcPr>
            <w:shd w:val="clear" w:color="auto" w:fill="auto"/>
            <w:tcW w:w="4867" w:type="dxa"/>
            <w:vAlign w:val="center"/>
            <w:textDirection w:val="lrTb"/>
            <w:noWrap w:val="false"/>
          </w:tcPr>
          <w:p>
            <w:pP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供应商自202</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年1月1日至本项目磋商公告发布之日止，具有</w:t>
            </w:r>
            <w:r>
              <w:rPr>
                <w:rFonts w:hint="eastAsia" w:ascii="宋体" w:hAnsi="宋体" w:cs="宋体"/>
                <w:color w:val="auto"/>
                <w:sz w:val="21"/>
                <w:szCs w:val="21"/>
                <w:highlight w:val="none"/>
                <w:lang w:val="en-US" w:eastAsia="zh-CN"/>
              </w:rPr>
              <w:t xml:space="preserve">市政工程</w:t>
            </w:r>
            <w:r>
              <w:rPr>
                <w:rFonts w:hint="eastAsia" w:ascii="宋体" w:hAnsi="宋体" w:eastAsia="宋体" w:cs="宋体"/>
                <w:color w:val="auto"/>
                <w:sz w:val="21"/>
                <w:szCs w:val="21"/>
                <w:highlight w:val="none"/>
                <w:lang w:val="zh-CN"/>
              </w:rPr>
              <w:t xml:space="preserve">类似项目业绩的，每提供1份有效业绩得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分，本项最高得</w:t>
            </w: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zh-CN"/>
              </w:rPr>
              <w:t xml:space="preserve">分。</w:t>
            </w:r>
            <w:r/>
          </w:p>
        </w:tc>
        <w:tc>
          <w:tcPr>
            <w:shd w:val="clear" w:color="auto" w:fill="auto"/>
            <w:tcW w:w="2358"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rPr>
              <w:t xml:space="preserve">电子响应文件中须同时提供①业绩合同扫描件；②竣工验收报告扫描件。以上材料均须加盖供应商电子公章，合同签订日期须在上述时间范围内，合同内容完整、签字盖章齐全且清晰可辨，否则不得分。</w:t>
            </w:r>
            <w:r/>
          </w:p>
        </w:tc>
      </w:tr>
      <w:tr>
        <w:trPr>
          <w:trHeight w:val="4379"/>
        </w:trPr>
        <w:tc>
          <w:tcPr>
            <w:shd w:val="clear" w:color="auto" w:fill="auto"/>
            <w:tcW w:w="625"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w:t>
            </w:r>
            <w:r/>
          </w:p>
        </w:tc>
        <w:tc>
          <w:tcPr>
            <w:shd w:val="clear" w:color="auto" w:fill="auto"/>
            <w:tcW w:w="1187" w:type="dxa"/>
            <w:vAlign w:val="center"/>
            <w:textDirection w:val="lrTb"/>
            <w:noWrap w:val="false"/>
          </w:tcPr>
          <w:p>
            <w:pPr>
              <w:jc w:val="center"/>
              <w:widowControl/>
              <w:rPr>
                <w:rFonts w:hint="default" w:ascii="宋体" w:hAnsi="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拟投入本项目人员</w:t>
            </w:r>
            <w:r/>
          </w:p>
        </w:tc>
        <w:tc>
          <w:tcPr>
            <w:shd w:val="clear" w:color="auto" w:fill="auto"/>
            <w:tcW w:w="713" w:type="dxa"/>
            <w:vAlign w:val="center"/>
            <w:textDirection w:val="lrTb"/>
            <w:noWrap w:val="false"/>
          </w:tcPr>
          <w:p>
            <w:pPr>
              <w:jc w:val="center"/>
              <w:widowControl/>
              <w:rPr>
                <w:rFonts w:hint="default"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13</w:t>
            </w:r>
            <w:r/>
          </w:p>
        </w:tc>
        <w:tc>
          <w:tcPr>
            <w:shd w:val="clear" w:color="auto" w:fill="auto"/>
            <w:tcW w:w="4867" w:type="dxa"/>
            <w:vAlign w:val="center"/>
            <w:textDirection w:val="lrTb"/>
            <w:noWrap w:val="false"/>
          </w:tcPr>
          <w:p>
            <w:pPr>
              <w:numPr>
                <w:ilvl w:val="0"/>
                <w:numId w:val="1"/>
              </w:numPr>
              <w:rPr>
                <w:rFonts w:hint="eastAsia" w:ascii="宋体" w:hAnsi="宋体" w:eastAsia="宋体" w:cs="宋体"/>
                <w:b w:val="0"/>
                <w:bCs w:val="0"/>
                <w:color w:val="auto"/>
                <w:sz w:val="21"/>
                <w:szCs w:val="21"/>
                <w:highlight w:val="none"/>
                <w:lang w:bidi="ar"/>
              </w:rPr>
            </w:pPr>
            <w:r>
              <w:rPr>
                <w:rFonts w:hint="eastAsia" w:ascii="宋体" w:hAnsi="宋体" w:eastAsia="宋体" w:cs="宋体"/>
                <w:b/>
                <w:bCs/>
                <w:color w:val="auto"/>
                <w:sz w:val="21"/>
                <w:szCs w:val="21"/>
                <w:highlight w:val="none"/>
                <w:lang w:bidi="ar"/>
              </w:rPr>
              <w:t xml:space="preserve">项目负责人（最高</w:t>
            </w:r>
            <w:r>
              <w:rPr>
                <w:rFonts w:hint="eastAsia" w:ascii="宋体" w:hAnsi="宋体" w:cs="宋体"/>
                <w:b/>
                <w:bCs/>
                <w:color w:val="auto"/>
                <w:sz w:val="21"/>
                <w:szCs w:val="21"/>
                <w:highlight w:val="none"/>
                <w:lang w:val="en-US" w:eastAsia="zh-CN" w:bidi="ar"/>
              </w:rPr>
              <w:t xml:space="preserve">5</w:t>
            </w:r>
            <w:r>
              <w:rPr>
                <w:rFonts w:hint="eastAsia" w:ascii="宋体" w:hAnsi="宋体" w:eastAsia="宋体" w:cs="宋体"/>
                <w:b/>
                <w:bCs/>
                <w:color w:val="auto"/>
                <w:sz w:val="21"/>
                <w:szCs w:val="21"/>
                <w:highlight w:val="none"/>
                <w:lang w:bidi="ar"/>
              </w:rPr>
              <w:t xml:space="preserve">分）：</w:t>
            </w:r>
            <w:r>
              <w:rPr>
                <w:rFonts w:hint="eastAsia" w:ascii="宋体" w:hAnsi="宋体" w:eastAsia="宋体" w:cs="宋体"/>
                <w:b w:val="0"/>
                <w:bCs w:val="0"/>
                <w:color w:val="auto"/>
                <w:sz w:val="21"/>
                <w:szCs w:val="21"/>
                <w:highlight w:val="none"/>
                <w:lang w:bidi="ar"/>
              </w:rPr>
              <w:t xml:space="preserve">（1）具有</w:t>
            </w:r>
            <w:r>
              <w:rPr>
                <w:rFonts w:hint="eastAsia" w:ascii="宋体" w:hAnsi="宋体" w:cs="宋体"/>
                <w:b w:val="0"/>
                <w:bCs w:val="0"/>
                <w:color w:val="auto"/>
                <w:sz w:val="21"/>
                <w:szCs w:val="21"/>
                <w:highlight w:val="none"/>
                <w:lang w:val="en-US" w:eastAsia="zh-CN" w:bidi="ar"/>
              </w:rPr>
              <w:t xml:space="preserve">市政</w:t>
            </w:r>
            <w:r>
              <w:rPr>
                <w:rFonts w:hint="eastAsia" w:ascii="宋体" w:hAnsi="宋体" w:eastAsia="宋体" w:cs="宋体"/>
                <w:b w:val="0"/>
                <w:bCs w:val="0"/>
                <w:color w:val="auto"/>
                <w:sz w:val="21"/>
                <w:szCs w:val="21"/>
                <w:highlight w:val="none"/>
                <w:lang w:bidi="ar"/>
              </w:rPr>
              <w:t xml:space="preserve">工程专业一级注册建造师执业资格证书且证书在有效期内的，得2分；（2）具有</w:t>
            </w:r>
            <w:r>
              <w:rPr>
                <w:rFonts w:hint="eastAsia" w:ascii="宋体" w:hAnsi="宋体" w:cs="宋体"/>
                <w:b w:val="0"/>
                <w:bCs w:val="0"/>
                <w:color w:val="auto"/>
                <w:sz w:val="21"/>
                <w:szCs w:val="21"/>
                <w:highlight w:val="none"/>
                <w:lang w:val="en-US" w:eastAsia="zh-CN" w:bidi="ar"/>
              </w:rPr>
              <w:t xml:space="preserve">建设</w:t>
            </w:r>
            <w:r>
              <w:rPr>
                <w:rFonts w:hint="eastAsia" w:ascii="宋体" w:hAnsi="宋体" w:eastAsia="宋体" w:cs="宋体"/>
                <w:b w:val="0"/>
                <w:bCs w:val="0"/>
                <w:color w:val="auto"/>
                <w:sz w:val="21"/>
                <w:szCs w:val="21"/>
                <w:highlight w:val="none"/>
                <w:lang w:bidi="ar"/>
              </w:rPr>
              <w:t xml:space="preserve">工程相关专业</w:t>
            </w:r>
            <w:r>
              <w:rPr>
                <w:rFonts w:hint="eastAsia" w:ascii="宋体" w:hAnsi="宋体" w:cs="宋体"/>
                <w:b w:val="0"/>
                <w:bCs w:val="0"/>
                <w:color w:val="auto"/>
                <w:sz w:val="21"/>
                <w:szCs w:val="21"/>
                <w:highlight w:val="none"/>
                <w:lang w:val="en-US" w:eastAsia="zh-CN" w:bidi="ar"/>
              </w:rPr>
              <w:t xml:space="preserve">高</w:t>
            </w:r>
            <w:r>
              <w:rPr>
                <w:rFonts w:hint="eastAsia" w:ascii="宋体" w:hAnsi="宋体" w:eastAsia="宋体" w:cs="宋体"/>
                <w:b w:val="0"/>
                <w:bCs w:val="0"/>
                <w:color w:val="auto"/>
                <w:sz w:val="21"/>
                <w:szCs w:val="21"/>
                <w:highlight w:val="none"/>
                <w:lang w:bidi="ar"/>
              </w:rPr>
              <w:t xml:space="preserve">级及以上工程师专业技术职称证书得</w:t>
            </w:r>
            <w:r>
              <w:rPr>
                <w:rFonts w:hint="eastAsia" w:ascii="宋体" w:hAnsi="宋体" w:cs="宋体"/>
                <w:b w:val="0"/>
                <w:bCs w:val="0"/>
                <w:color w:val="auto"/>
                <w:sz w:val="21"/>
                <w:szCs w:val="21"/>
                <w:highlight w:val="none"/>
                <w:lang w:val="en-US" w:eastAsia="zh-CN" w:bidi="ar"/>
              </w:rPr>
              <w:t xml:space="preserve">3</w:t>
            </w:r>
            <w:r>
              <w:rPr>
                <w:rFonts w:hint="eastAsia" w:ascii="宋体" w:hAnsi="宋体" w:eastAsia="宋体" w:cs="宋体"/>
                <w:b w:val="0"/>
                <w:bCs w:val="0"/>
                <w:color w:val="auto"/>
                <w:sz w:val="21"/>
                <w:szCs w:val="21"/>
                <w:highlight w:val="none"/>
                <w:lang w:bidi="ar"/>
              </w:rPr>
              <w:t xml:space="preserve">分</w:t>
            </w:r>
            <w:r>
              <w:rPr>
                <w:rFonts w:hint="eastAsia" w:ascii="宋体" w:hAnsi="宋体" w:cs="宋体"/>
                <w:b w:val="0"/>
                <w:bCs w:val="0"/>
                <w:color w:val="auto"/>
                <w:sz w:val="21"/>
                <w:szCs w:val="21"/>
                <w:highlight w:val="none"/>
                <w:lang w:eastAsia="zh-CN" w:bidi="ar"/>
              </w:rPr>
              <w:t xml:space="preserve">；</w:t>
            </w:r>
            <w:r>
              <w:rPr>
                <w:rFonts w:hint="eastAsia" w:ascii="宋体" w:hAnsi="宋体" w:cs="宋体"/>
                <w:b w:val="0"/>
                <w:bCs w:val="0"/>
                <w:color w:val="auto"/>
                <w:sz w:val="21"/>
                <w:szCs w:val="21"/>
                <w:highlight w:val="none"/>
                <w:lang w:val="en-US" w:eastAsia="zh-CN" w:bidi="ar"/>
              </w:rPr>
              <w:t xml:space="preserve">中级得2分；初级得1分。</w:t>
            </w:r>
            <w:r/>
          </w:p>
          <w:p>
            <w:pPr>
              <w:numPr>
                <w:ilvl w:val="0"/>
                <w:numId w:val="1"/>
              </w:numPr>
              <w:ind w:left="0" w:firstLine="0"/>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技术负责人（最高</w:t>
            </w:r>
            <w:r>
              <w:rPr>
                <w:rFonts w:hint="eastAsia" w:ascii="宋体" w:hAnsi="宋体" w:cs="宋体"/>
                <w:b/>
                <w:bCs/>
                <w:color w:val="auto"/>
                <w:sz w:val="21"/>
                <w:szCs w:val="21"/>
                <w:highlight w:val="none"/>
                <w:lang w:val="en-US" w:eastAsia="zh-CN" w:bidi="ar"/>
              </w:rPr>
              <w:t xml:space="preserve">2</w:t>
            </w:r>
            <w:r>
              <w:rPr>
                <w:rFonts w:hint="eastAsia" w:ascii="宋体" w:hAnsi="宋体" w:eastAsia="宋体" w:cs="宋体"/>
                <w:b/>
                <w:bCs/>
                <w:color w:val="auto"/>
                <w:sz w:val="21"/>
                <w:szCs w:val="21"/>
                <w:highlight w:val="none"/>
                <w:lang w:bidi="ar"/>
              </w:rPr>
              <w:t xml:space="preserve">分）：</w:t>
            </w:r>
            <w:r>
              <w:rPr>
                <w:rFonts w:hint="eastAsia" w:ascii="宋体" w:hAnsi="宋体" w:eastAsia="宋体" w:cs="宋体"/>
                <w:b w:val="0"/>
                <w:bCs w:val="0"/>
                <w:color w:val="auto"/>
                <w:sz w:val="21"/>
                <w:szCs w:val="21"/>
                <w:highlight w:val="none"/>
                <w:lang w:bidi="ar"/>
              </w:rPr>
              <w:t xml:space="preserve">具有</w:t>
            </w:r>
            <w:r>
              <w:rPr>
                <w:rFonts w:hint="eastAsia" w:ascii="宋体" w:hAnsi="宋体" w:cs="宋体"/>
                <w:b w:val="0"/>
                <w:bCs w:val="0"/>
                <w:color w:val="auto"/>
                <w:sz w:val="21"/>
                <w:szCs w:val="21"/>
                <w:highlight w:val="none"/>
                <w:lang w:val="en-US" w:eastAsia="zh-CN" w:bidi="ar"/>
              </w:rPr>
              <w:t xml:space="preserve">建设工程</w:t>
            </w:r>
            <w:r>
              <w:rPr>
                <w:rFonts w:hint="eastAsia" w:ascii="宋体" w:hAnsi="宋体" w:eastAsia="宋体" w:cs="宋体"/>
                <w:b w:val="0"/>
                <w:bCs w:val="0"/>
                <w:color w:val="auto"/>
                <w:sz w:val="21"/>
                <w:szCs w:val="21"/>
                <w:highlight w:val="none"/>
                <w:lang w:bidi="ar"/>
              </w:rPr>
              <w:t xml:space="preserve">相关专业高级工程师专业技术职称证书得</w:t>
            </w:r>
            <w:r>
              <w:rPr>
                <w:rFonts w:hint="eastAsia" w:ascii="宋体" w:hAnsi="宋体" w:cs="宋体"/>
                <w:b w:val="0"/>
                <w:bCs w:val="0"/>
                <w:color w:val="auto"/>
                <w:sz w:val="21"/>
                <w:szCs w:val="21"/>
                <w:highlight w:val="none"/>
                <w:lang w:val="en-US" w:eastAsia="zh-CN" w:bidi="ar"/>
              </w:rPr>
              <w:t xml:space="preserve">2</w:t>
            </w:r>
            <w:r>
              <w:rPr>
                <w:rFonts w:hint="eastAsia" w:ascii="宋体" w:hAnsi="宋体" w:eastAsia="宋体" w:cs="宋体"/>
                <w:b w:val="0"/>
                <w:bCs w:val="0"/>
                <w:color w:val="auto"/>
                <w:sz w:val="21"/>
                <w:szCs w:val="21"/>
                <w:highlight w:val="none"/>
                <w:lang w:bidi="ar"/>
              </w:rPr>
              <w:t xml:space="preserve">分</w:t>
            </w:r>
            <w:r>
              <w:rPr>
                <w:rFonts w:hint="eastAsia" w:ascii="宋体" w:hAnsi="宋体" w:cs="宋体"/>
                <w:b w:val="0"/>
                <w:bCs w:val="0"/>
                <w:color w:val="auto"/>
                <w:sz w:val="21"/>
                <w:szCs w:val="21"/>
                <w:highlight w:val="none"/>
                <w:lang w:eastAsia="zh-CN" w:bidi="ar"/>
              </w:rPr>
              <w:t xml:space="preserve">；</w:t>
            </w:r>
            <w:r>
              <w:rPr>
                <w:rFonts w:hint="eastAsia" w:ascii="宋体" w:hAnsi="宋体" w:cs="宋体"/>
                <w:b w:val="0"/>
                <w:bCs w:val="0"/>
                <w:color w:val="auto"/>
                <w:sz w:val="21"/>
                <w:szCs w:val="21"/>
                <w:highlight w:val="none"/>
                <w:lang w:val="en-US" w:eastAsia="zh-CN" w:bidi="ar"/>
              </w:rPr>
              <w:t xml:space="preserve">中级得1分；初级得0.5分。</w:t>
            </w:r>
            <w:r/>
          </w:p>
          <w:p>
            <w:pPr>
              <w:numPr>
                <w:ilvl w:val="0"/>
                <w:numId w:val="1"/>
              </w:numPr>
              <w:ind w:left="0" w:firstLine="0"/>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bidi="ar"/>
              </w:rPr>
              <w:t xml:space="preserve">其他人员（最高</w:t>
            </w:r>
            <w:r>
              <w:rPr>
                <w:rFonts w:hint="eastAsia" w:ascii="宋体" w:hAnsi="宋体" w:cs="宋体"/>
                <w:b/>
                <w:bCs/>
                <w:color w:val="auto"/>
                <w:sz w:val="21"/>
                <w:szCs w:val="21"/>
                <w:highlight w:val="none"/>
                <w:lang w:val="en-US" w:eastAsia="zh-CN" w:bidi="ar"/>
              </w:rPr>
              <w:t xml:space="preserve">6</w:t>
            </w:r>
            <w:r>
              <w:rPr>
                <w:rFonts w:hint="eastAsia" w:ascii="宋体" w:hAnsi="宋体" w:eastAsia="宋体" w:cs="宋体"/>
                <w:b/>
                <w:bCs/>
                <w:color w:val="auto"/>
                <w:sz w:val="21"/>
                <w:szCs w:val="21"/>
                <w:highlight w:val="none"/>
                <w:lang w:bidi="ar"/>
              </w:rPr>
              <w:t xml:space="preserve">分）：</w:t>
            </w:r>
            <w:r>
              <w:rPr>
                <w:rFonts w:hint="eastAsia" w:ascii="宋体" w:hAnsi="宋体" w:eastAsia="宋体" w:cs="宋体"/>
                <w:b w:val="0"/>
                <w:bCs w:val="0"/>
                <w:color w:val="auto"/>
                <w:sz w:val="21"/>
                <w:szCs w:val="21"/>
                <w:highlight w:val="none"/>
                <w:lang w:bidi="ar"/>
              </w:rPr>
              <w:t xml:space="preserve">（1）具有安全员岗位证书的，得1分；（2）具有施工员岗位证书的，得1分；（3）具有材料员岗位证书的，得1分；（4）具有质量员岗位证书的，得1分；（5）具有</w:t>
            </w:r>
            <w:r>
              <w:rPr>
                <w:rFonts w:hint="eastAsia" w:ascii="宋体" w:hAnsi="宋体" w:cs="宋体"/>
                <w:b w:val="0"/>
                <w:bCs w:val="0"/>
                <w:color w:val="auto"/>
                <w:sz w:val="21"/>
                <w:szCs w:val="21"/>
                <w:highlight w:val="none"/>
                <w:lang w:val="en-US" w:eastAsia="zh-CN" w:bidi="ar"/>
              </w:rPr>
              <w:t xml:space="preserve">建设工程</w:t>
            </w:r>
            <w:r>
              <w:rPr>
                <w:rFonts w:hint="eastAsia" w:ascii="宋体" w:hAnsi="宋体" w:eastAsia="宋体" w:cs="宋体"/>
                <w:b w:val="0"/>
                <w:bCs w:val="0"/>
                <w:color w:val="auto"/>
                <w:sz w:val="21"/>
                <w:szCs w:val="21"/>
                <w:highlight w:val="none"/>
                <w:lang w:bidi="ar"/>
              </w:rPr>
              <w:t xml:space="preserve">相关专业中级及以上工程师专业技术职称证书的，每</w:t>
            </w:r>
            <w:r>
              <w:rPr>
                <w:rFonts w:hint="eastAsia" w:ascii="宋体" w:hAnsi="宋体" w:eastAsia="宋体" w:cs="宋体"/>
                <w:b w:val="0"/>
                <w:bCs w:val="0"/>
                <w:color w:val="auto"/>
                <w:sz w:val="21"/>
                <w:szCs w:val="21"/>
                <w:highlight w:val="none"/>
                <w:lang w:val="en-US" w:eastAsia="zh-CN" w:bidi="ar"/>
              </w:rPr>
              <w:t xml:space="preserve">有</w:t>
            </w:r>
            <w:r>
              <w:rPr>
                <w:rFonts w:hint="eastAsia" w:ascii="宋体" w:hAnsi="宋体" w:eastAsia="宋体" w:cs="宋体"/>
                <w:b w:val="0"/>
                <w:bCs w:val="0"/>
                <w:color w:val="auto"/>
                <w:sz w:val="21"/>
                <w:szCs w:val="21"/>
                <w:highlight w:val="none"/>
                <w:lang w:bidi="ar"/>
              </w:rPr>
              <w:t xml:space="preserve">1人得1分，最多得2分。</w:t>
            </w:r>
            <w:r>
              <w:rPr>
                <w:rFonts w:hint="eastAsia" w:ascii="宋体" w:hAnsi="宋体" w:eastAsia="宋体" w:cs="宋体"/>
                <w:b/>
                <w:bCs/>
                <w:color w:val="auto"/>
                <w:sz w:val="21"/>
                <w:szCs w:val="21"/>
                <w:highlight w:val="none"/>
                <w:lang w:bidi="ar"/>
              </w:rPr>
              <w:t xml:space="preserve"> </w:t>
            </w:r>
            <w:r/>
          </w:p>
        </w:tc>
        <w:tc>
          <w:tcPr>
            <w:shd w:val="clear" w:color="auto" w:fill="auto"/>
            <w:tcW w:w="2358"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rPr>
              <w:t xml:space="preserve">① 以上人员须为供应商本单位在职人员，不得兼任其他项目；② 电子响应文件中须提供</w:t>
            </w:r>
            <w:r>
              <w:rPr>
                <w:rFonts w:hint="eastAsia" w:ascii="宋体" w:hAnsi="宋体" w:eastAsia="宋体" w:cs="宋体"/>
                <w:b/>
                <w:bCs/>
                <w:color w:val="auto"/>
                <w:sz w:val="21"/>
                <w:szCs w:val="21"/>
                <w:highlight w:val="none"/>
                <w:lang w:val="en-US" w:eastAsia="zh-CN"/>
              </w:rPr>
              <w:t xml:space="preserve">上述</w:t>
            </w:r>
            <w:r>
              <w:rPr>
                <w:rFonts w:hint="eastAsia" w:ascii="宋体" w:hAnsi="宋体" w:eastAsia="宋体" w:cs="宋体"/>
                <w:b/>
                <w:bCs/>
                <w:color w:val="auto"/>
                <w:sz w:val="21"/>
                <w:szCs w:val="21"/>
                <w:highlight w:val="none"/>
                <w:lang w:val="zh-CN"/>
              </w:rPr>
              <w:t xml:space="preserve">人员相关证书原件扫描件，以及供应商为其缴纳的202</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rPr>
              <w:t xml:space="preserve">年</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zh-CN"/>
              </w:rPr>
              <w:t xml:space="preserve">月-202</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rPr>
              <w:t xml:space="preserve">年</w:t>
            </w:r>
            <w:r>
              <w:rPr>
                <w:rFonts w:hint="eastAsia" w:ascii="宋体" w:hAnsi="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lang w:val="zh-CN"/>
              </w:rPr>
              <w:t xml:space="preserve">月期间任意一个月的社保参保缴费证明材料（分支机构缴纳的社保无效）；③ 所有材料均须加盖供应商电子公章；④ 未按要求提供的，对应项不得分。</w:t>
            </w:r>
            <w:r/>
          </w:p>
        </w:tc>
      </w:tr>
      <w:tr>
        <w:trPr>
          <w:trHeight w:val="610"/>
        </w:trPr>
        <w:tc>
          <w:tcPr>
            <w:tcW w:w="625" w:type="dxa"/>
            <w:vAlign w:val="center"/>
            <w:vMerge w:val="restart"/>
            <w:textDirection w:val="lrTb"/>
            <w:noWrap w:val="false"/>
          </w:tcPr>
          <w:p>
            <w:pPr>
              <w:jc w:val="center"/>
              <w:keepLines w:val="0"/>
              <w:keepNext w:val="0"/>
              <w:pageBreakBefore w:val="0"/>
              <w:spacing w:line="32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3</w:t>
            </w:r>
            <w:r/>
          </w:p>
        </w:tc>
        <w:tc>
          <w:tcPr>
            <w:tcW w:w="1187" w:type="dxa"/>
            <w:vAlign w:val="center"/>
            <w:vMerge w:val="restart"/>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设备配置</w:t>
            </w:r>
            <w:r/>
          </w:p>
        </w:tc>
        <w:tc>
          <w:tcPr>
            <w:tcW w:w="713" w:type="dxa"/>
            <w:vAlign w:val="center"/>
            <w:vMerge w:val="restart"/>
            <w:textDirection w:val="lrTb"/>
            <w:noWrap w:val="false"/>
          </w:tcPr>
          <w:p>
            <w:pPr>
              <w:jc w:val="center"/>
              <w:widowControl/>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5</w:t>
            </w:r>
            <w:r/>
          </w:p>
        </w:tc>
        <w:tc>
          <w:tcPr>
            <w:tcW w:w="4867" w:type="dxa"/>
            <w:vAlign w:val="center"/>
            <w:textDirection w:val="lrTb"/>
            <w:noWrap w:val="false"/>
          </w:tcPr>
          <w:p>
            <w:pPr>
              <w:numPr>
                <w:ilvl w:val="0"/>
                <w:numId w:val="2"/>
              </w:numPr>
              <w:ind w:left="0" w:firstLine="0"/>
              <w:jc w:val="both"/>
              <w:keepLines w:val="0"/>
              <w:keepNext w:val="0"/>
              <w:pageBreakBefore w:val="0"/>
              <w:spacing w:line="240" w:lineRule="auto"/>
              <w:widowControl w:val="off"/>
              <w:rPr>
                <w:rFonts w:hint="eastAsia" w:ascii="宋体" w:hAnsi="宋体" w:eastAsia="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 xml:space="preserve">雾炮车：</w:t>
            </w:r>
            <w:r>
              <w:rPr>
                <w:rFonts w:hint="eastAsia" w:ascii="宋体" w:hAnsi="宋体" w:eastAsia="宋体" w:cs="Times New Roman"/>
                <w:bCs/>
                <w:color w:val="auto"/>
                <w:sz w:val="21"/>
                <w:szCs w:val="21"/>
                <w:highlight w:val="none"/>
                <w:lang w:val="en-US" w:eastAsia="zh-CN"/>
              </w:rPr>
              <w:t xml:space="preserve">每提供一辆得1分，最高得</w:t>
            </w:r>
            <w:r>
              <w:rPr>
                <w:rFonts w:hint="eastAsia" w:ascii="宋体" w:hAnsi="宋体" w:cs="Times New Roman"/>
                <w:bCs/>
                <w:color w:val="auto"/>
                <w:sz w:val="21"/>
                <w:szCs w:val="21"/>
                <w:highlight w:val="none"/>
                <w:lang w:val="en-US" w:eastAsia="zh-CN"/>
              </w:rPr>
              <w:t xml:space="preserve">1</w:t>
            </w:r>
            <w:r>
              <w:rPr>
                <w:rFonts w:hint="eastAsia" w:ascii="宋体" w:hAnsi="宋体" w:eastAsia="宋体" w:cs="Times New Roman"/>
                <w:bCs/>
                <w:color w:val="auto"/>
                <w:sz w:val="21"/>
                <w:szCs w:val="21"/>
                <w:highlight w:val="none"/>
                <w:lang w:val="en-US" w:eastAsia="zh-CN"/>
              </w:rPr>
              <w:t xml:space="preserve">分。</w:t>
            </w:r>
            <w:r/>
          </w:p>
          <w:p>
            <w:pPr>
              <w:numPr>
                <w:ilvl w:val="0"/>
                <w:numId w:val="2"/>
              </w:numPr>
              <w:ind w:left="0" w:firstLine="0"/>
              <w:jc w:val="both"/>
              <w:keepLines w:val="0"/>
              <w:keepNext w:val="0"/>
              <w:pageBreakBefore w:val="0"/>
              <w:spacing w:line="240" w:lineRule="auto"/>
              <w:widowControl w:val="off"/>
              <w:rPr>
                <w:rFonts w:hint="default" w:ascii="宋体" w:hAnsi="宋体" w:cs="宋体"/>
                <w:b w:val="0"/>
                <w:bCs w:val="0"/>
                <w:color w:val="auto"/>
                <w:sz w:val="21"/>
                <w:szCs w:val="21"/>
                <w:highlight w:val="none"/>
                <w:lang w:val="en-US" w:eastAsia="zh-CN"/>
              </w:rPr>
            </w:pPr>
            <w:r>
              <w:rPr>
                <w:rFonts w:hint="eastAsia" w:ascii="宋体" w:hAnsi="宋体" w:cs="Times New Roman"/>
                <w:bCs/>
                <w:color w:val="auto"/>
                <w:sz w:val="21"/>
                <w:szCs w:val="21"/>
                <w:highlight w:val="none"/>
                <w:lang w:val="en-US" w:eastAsia="zh-CN"/>
              </w:rPr>
              <w:t xml:space="preserve">洒水车：</w:t>
            </w:r>
            <w:r>
              <w:rPr>
                <w:rFonts w:hint="eastAsia" w:ascii="宋体" w:hAnsi="宋体" w:eastAsia="宋体" w:cs="Times New Roman"/>
                <w:bCs/>
                <w:color w:val="auto"/>
                <w:sz w:val="21"/>
                <w:szCs w:val="21"/>
                <w:highlight w:val="none"/>
                <w:lang w:val="en-US" w:eastAsia="zh-CN"/>
              </w:rPr>
              <w:t xml:space="preserve">每提供一辆得1分，最高得</w:t>
            </w:r>
            <w:r>
              <w:rPr>
                <w:rFonts w:hint="eastAsia" w:ascii="宋体" w:hAnsi="宋体" w:cs="Times New Roman"/>
                <w:bCs/>
                <w:color w:val="auto"/>
                <w:sz w:val="21"/>
                <w:szCs w:val="21"/>
                <w:highlight w:val="none"/>
                <w:lang w:val="en-US" w:eastAsia="zh-CN"/>
              </w:rPr>
              <w:t xml:space="preserve">1</w:t>
            </w:r>
            <w:r>
              <w:rPr>
                <w:rFonts w:hint="eastAsia" w:ascii="宋体" w:hAnsi="宋体" w:eastAsia="宋体" w:cs="Times New Roman"/>
                <w:bCs/>
                <w:color w:val="auto"/>
                <w:sz w:val="21"/>
                <w:szCs w:val="21"/>
                <w:highlight w:val="none"/>
                <w:lang w:val="en-US" w:eastAsia="zh-CN"/>
              </w:rPr>
              <w:t xml:space="preserve">分。</w:t>
            </w:r>
            <w:r/>
          </w:p>
        </w:tc>
        <w:tc>
          <w:tcPr>
            <w:tcW w:w="2358" w:type="dxa"/>
            <w:vAlign w:val="center"/>
            <w:textDirection w:val="lrTb"/>
            <w:noWrap w:val="false"/>
          </w:tcPr>
          <w:p>
            <w:pPr>
              <w:keepLines w:val="0"/>
              <w:keepNext w:val="0"/>
              <w:pageBreakBefore w:val="0"/>
              <w:spacing w:line="320" w:lineRule="exact"/>
              <w:rPr>
                <w:rFonts w:hint="eastAsia" w:ascii="宋体" w:hAnsi="宋体" w:eastAsia="宋体" w:cs="宋体"/>
                <w:b/>
                <w:bCs w:val="0"/>
                <w:color w:val="000000"/>
                <w:sz w:val="21"/>
                <w:szCs w:val="21"/>
                <w:highlight w:val="none"/>
              </w:rPr>
            </w:pPr>
            <w:r>
              <w:rPr>
                <w:rFonts w:hint="eastAsia" w:ascii="宋体" w:hAnsi="宋体" w:cs="宋体"/>
                <w:b/>
                <w:bCs w:val="0"/>
                <w:color w:val="000000"/>
                <w:sz w:val="21"/>
                <w:szCs w:val="21"/>
                <w:highlight w:val="none"/>
                <w:lang w:val="en-US" w:eastAsia="zh-CN"/>
              </w:rPr>
              <w:t xml:space="preserve">自有设备：需</w:t>
            </w:r>
            <w:r>
              <w:rPr>
                <w:rFonts w:hint="eastAsia" w:ascii="宋体" w:hAnsi="宋体" w:eastAsia="宋体" w:cs="宋体"/>
                <w:b/>
                <w:bCs w:val="0"/>
                <w:color w:val="000000"/>
                <w:sz w:val="21"/>
                <w:szCs w:val="21"/>
                <w:highlight w:val="none"/>
              </w:rPr>
              <w:t xml:space="preserve">提供设备购买发票</w:t>
            </w:r>
            <w:r>
              <w:rPr>
                <w:rFonts w:hint="eastAsia" w:ascii="宋体" w:hAnsi="宋体" w:eastAsia="宋体" w:cs="宋体"/>
                <w:b/>
                <w:bCs w:val="0"/>
                <w:color w:val="000000"/>
                <w:sz w:val="21"/>
                <w:szCs w:val="21"/>
                <w:highlight w:val="none"/>
                <w:lang w:eastAsia="zh-CN"/>
              </w:rPr>
              <w:t xml:space="preserve">扫描件</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车辆登记证，</w:t>
            </w:r>
            <w:r>
              <w:rPr>
                <w:rFonts w:hint="eastAsia" w:ascii="宋体" w:hAnsi="宋体" w:eastAsia="宋体" w:cs="宋体"/>
                <w:b/>
                <w:bCs w:val="0"/>
                <w:color w:val="000000"/>
                <w:sz w:val="21"/>
                <w:szCs w:val="21"/>
                <w:highlight w:val="none"/>
              </w:rPr>
              <w:t xml:space="preserve">车辆行驶证、有效保险单</w:t>
            </w:r>
            <w:r>
              <w:rPr>
                <w:rFonts w:hint="eastAsia" w:ascii="宋体" w:hAnsi="宋体" w:eastAsia="宋体" w:cs="宋体"/>
                <w:b/>
                <w:bCs w:val="0"/>
                <w:color w:val="000000"/>
                <w:sz w:val="21"/>
                <w:szCs w:val="21"/>
                <w:highlight w:val="none"/>
                <w:lang w:eastAsia="zh-CN"/>
              </w:rPr>
              <w:t xml:space="preserve">扫描件</w:t>
            </w:r>
            <w:r>
              <w:rPr>
                <w:rFonts w:hint="eastAsia" w:ascii="宋体" w:hAnsi="宋体" w:eastAsia="宋体" w:cs="宋体"/>
                <w:b/>
                <w:bCs w:val="0"/>
                <w:color w:val="000000"/>
                <w:sz w:val="21"/>
                <w:szCs w:val="21"/>
                <w:highlight w:val="none"/>
              </w:rPr>
              <w:t xml:space="preserve">。</w:t>
            </w:r>
            <w:r/>
          </w:p>
          <w:p>
            <w:pPr>
              <w:keepLines w:val="0"/>
              <w:keepNext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cs="宋体"/>
                <w:b/>
                <w:bCs w:val="0"/>
                <w:color w:val="000000"/>
                <w:sz w:val="21"/>
                <w:szCs w:val="21"/>
                <w:highlight w:val="none"/>
                <w:lang w:val="en-US" w:eastAsia="zh-CN"/>
              </w:rPr>
              <w:t xml:space="preserve">如为</w:t>
            </w:r>
            <w:r>
              <w:rPr>
                <w:rFonts w:hint="eastAsia" w:ascii="宋体" w:hAnsi="宋体" w:eastAsia="宋体" w:cs="宋体"/>
                <w:b/>
                <w:bCs w:val="0"/>
                <w:color w:val="000000"/>
                <w:sz w:val="21"/>
                <w:szCs w:val="21"/>
                <w:highlight w:val="none"/>
                <w:lang w:val="en-US" w:eastAsia="zh-CN"/>
              </w:rPr>
              <w:t xml:space="preserve">租赁</w:t>
            </w:r>
            <w:r>
              <w:rPr>
                <w:rFonts w:hint="eastAsia" w:ascii="宋体" w:hAnsi="宋体" w:cs="宋体"/>
                <w:b/>
                <w:bCs w:val="0"/>
                <w:color w:val="000000"/>
                <w:sz w:val="21"/>
                <w:szCs w:val="21"/>
                <w:highlight w:val="none"/>
                <w:lang w:val="en-US" w:eastAsia="zh-CN"/>
              </w:rPr>
              <w:t xml:space="preserve">设备：</w:t>
            </w:r>
            <w:r>
              <w:rPr>
                <w:rFonts w:hint="eastAsia" w:ascii="宋体" w:hAnsi="宋体" w:eastAsia="宋体" w:cs="宋体"/>
                <w:b/>
                <w:bCs w:val="0"/>
                <w:color w:val="000000"/>
                <w:sz w:val="21"/>
                <w:szCs w:val="21"/>
                <w:highlight w:val="none"/>
                <w:lang w:val="en-US" w:eastAsia="zh-CN"/>
              </w:rPr>
              <w:t xml:space="preserve">需提供租赁合同</w:t>
            </w:r>
            <w:r>
              <w:rPr>
                <w:rFonts w:hint="eastAsia" w:ascii="宋体" w:hAnsi="宋体" w:cs="宋体"/>
                <w:b/>
                <w:bCs w:val="0"/>
                <w:color w:val="000000"/>
                <w:sz w:val="21"/>
                <w:szCs w:val="21"/>
                <w:highlight w:val="none"/>
                <w:lang w:val="en-US" w:eastAsia="zh-CN"/>
              </w:rPr>
              <w:t xml:space="preserve">扫描件，</w:t>
            </w:r>
            <w:r>
              <w:rPr>
                <w:rFonts w:hint="eastAsia" w:ascii="宋体" w:hAnsi="宋体" w:eastAsia="宋体" w:cs="宋体"/>
                <w:b/>
                <w:bCs w:val="0"/>
                <w:color w:val="000000"/>
                <w:sz w:val="21"/>
                <w:szCs w:val="21"/>
                <w:highlight w:val="none"/>
                <w:lang w:val="en-US" w:eastAsia="zh-CN"/>
              </w:rPr>
              <w:t xml:space="preserve">车辆登记证，</w:t>
            </w:r>
            <w:r>
              <w:rPr>
                <w:rFonts w:hint="eastAsia" w:ascii="宋体" w:hAnsi="宋体" w:eastAsia="宋体" w:cs="宋体"/>
                <w:b/>
                <w:bCs w:val="0"/>
                <w:color w:val="000000"/>
                <w:sz w:val="21"/>
                <w:szCs w:val="21"/>
                <w:highlight w:val="none"/>
              </w:rPr>
              <w:t xml:space="preserve">车辆行驶证、有效保险单</w:t>
            </w:r>
            <w:r>
              <w:rPr>
                <w:rFonts w:hint="eastAsia" w:ascii="宋体" w:hAnsi="宋体" w:eastAsia="宋体" w:cs="宋体"/>
                <w:b/>
                <w:bCs w:val="0"/>
                <w:color w:val="000000"/>
                <w:sz w:val="21"/>
                <w:szCs w:val="21"/>
                <w:highlight w:val="none"/>
                <w:lang w:eastAsia="zh-CN"/>
              </w:rPr>
              <w:t xml:space="preserve">扫描件</w:t>
            </w:r>
            <w:r>
              <w:rPr>
                <w:rFonts w:hint="eastAsia" w:ascii="宋体" w:hAnsi="宋体" w:eastAsia="宋体" w:cs="宋体"/>
                <w:b/>
                <w:bCs w:val="0"/>
                <w:color w:val="000000"/>
                <w:sz w:val="21"/>
                <w:szCs w:val="21"/>
                <w:highlight w:val="none"/>
                <w:lang w:val="en-US" w:eastAsia="zh-CN"/>
              </w:rPr>
              <w:t xml:space="preserve">。</w:t>
            </w:r>
            <w:r/>
          </w:p>
        </w:tc>
      </w:tr>
      <w:tr>
        <w:trPr>
          <w:trHeight w:val="1093"/>
        </w:trPr>
        <w:tc>
          <w:tcPr>
            <w:tcW w:w="625" w:type="dxa"/>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187" w:type="dxa"/>
            <w:vAlign w:val="center"/>
            <w:vMerge w:val="continue"/>
            <w:textDirection w:val="lrTb"/>
            <w:noWrap w:val="false"/>
          </w:tcPr>
          <w:p>
            <w:pPr>
              <w:jc w:val="center"/>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tc>
        <w:tc>
          <w:tcPr>
            <w:tcW w:w="713" w:type="dxa"/>
            <w:vAlign w:val="center"/>
            <w:vMerge w:val="continue"/>
            <w:textDirection w:val="lrTb"/>
            <w:noWrap w:val="false"/>
          </w:tcPr>
          <w:p>
            <w:pPr>
              <w:jc w:val="center"/>
              <w:widowControl/>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tc>
        <w:tc>
          <w:tcPr>
            <w:tcW w:w="4867" w:type="dxa"/>
            <w:vAlign w:val="center"/>
            <w:textDirection w:val="lrTb"/>
            <w:noWrap w:val="false"/>
          </w:tcPr>
          <w:p>
            <w:pPr>
              <w:numPr>
                <w:ilvl w:val="0"/>
                <w:numId w:val="3"/>
              </w:numPr>
              <w:ind w:left="0" w:firstLine="0"/>
              <w:jc w:val="both"/>
              <w:keepLines w:val="0"/>
              <w:keepNext w:val="0"/>
              <w:pageBreakBefore w:val="0"/>
              <w:spacing w:line="240" w:lineRule="auto"/>
              <w:widowControl w:val="off"/>
              <w:rPr>
                <w:rFonts w:hint="eastAsia" w:ascii="宋体" w:hAnsi="宋体" w:eastAsia="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 xml:space="preserve">沥青摊铺机：</w:t>
            </w:r>
            <w:r>
              <w:rPr>
                <w:rFonts w:hint="eastAsia" w:ascii="宋体" w:hAnsi="宋体" w:eastAsia="宋体" w:cs="Times New Roman"/>
                <w:bCs/>
                <w:color w:val="auto"/>
                <w:sz w:val="21"/>
                <w:szCs w:val="21"/>
                <w:highlight w:val="none"/>
                <w:lang w:val="en-US" w:eastAsia="zh-CN"/>
              </w:rPr>
              <w:t xml:space="preserve">每提供一辆得1分，最高得</w:t>
            </w:r>
            <w:r>
              <w:rPr>
                <w:rFonts w:hint="eastAsia" w:ascii="宋体" w:hAnsi="宋体" w:cs="Times New Roman"/>
                <w:bCs/>
                <w:color w:val="auto"/>
                <w:sz w:val="21"/>
                <w:szCs w:val="21"/>
                <w:highlight w:val="none"/>
                <w:lang w:val="en-US" w:eastAsia="zh-CN"/>
              </w:rPr>
              <w:t xml:space="preserve">1</w:t>
            </w:r>
            <w:r>
              <w:rPr>
                <w:rFonts w:hint="eastAsia" w:ascii="宋体" w:hAnsi="宋体" w:eastAsia="宋体" w:cs="Times New Roman"/>
                <w:bCs/>
                <w:color w:val="auto"/>
                <w:sz w:val="21"/>
                <w:szCs w:val="21"/>
                <w:highlight w:val="none"/>
                <w:lang w:val="en-US" w:eastAsia="zh-CN"/>
              </w:rPr>
              <w:t xml:space="preserve">分。</w:t>
            </w:r>
            <w:r/>
          </w:p>
          <w:p>
            <w:pPr>
              <w:numPr>
                <w:ilvl w:val="0"/>
                <w:numId w:val="3"/>
              </w:numPr>
              <w:ind w:left="0" w:firstLine="0"/>
              <w:jc w:val="both"/>
              <w:keepLines w:val="0"/>
              <w:keepNext w:val="0"/>
              <w:pageBreakBefore w:val="0"/>
              <w:spacing w:line="240" w:lineRule="auto"/>
              <w:widowControl w:val="off"/>
              <w:rPr>
                <w:rFonts w:hint="eastAsia" w:ascii="宋体" w:hAnsi="宋体" w:eastAsia="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 xml:space="preserve">压路机：</w:t>
            </w:r>
            <w:r>
              <w:rPr>
                <w:rFonts w:hint="eastAsia" w:ascii="宋体" w:hAnsi="宋体" w:eastAsia="宋体" w:cs="Times New Roman"/>
                <w:bCs/>
                <w:color w:val="auto"/>
                <w:sz w:val="21"/>
                <w:szCs w:val="21"/>
                <w:highlight w:val="none"/>
                <w:lang w:val="en-US" w:eastAsia="zh-CN"/>
              </w:rPr>
              <w:t xml:space="preserve">每提供一辆得1分，最高得</w:t>
            </w:r>
            <w:r>
              <w:rPr>
                <w:rFonts w:hint="eastAsia" w:ascii="宋体" w:hAnsi="宋体" w:cs="Times New Roman"/>
                <w:bCs/>
                <w:color w:val="auto"/>
                <w:sz w:val="21"/>
                <w:szCs w:val="21"/>
                <w:highlight w:val="none"/>
                <w:lang w:val="en-US" w:eastAsia="zh-CN"/>
              </w:rPr>
              <w:t xml:space="preserve">1</w:t>
            </w:r>
            <w:r>
              <w:rPr>
                <w:rFonts w:hint="eastAsia" w:ascii="宋体" w:hAnsi="宋体" w:eastAsia="宋体" w:cs="Times New Roman"/>
                <w:bCs/>
                <w:color w:val="auto"/>
                <w:sz w:val="21"/>
                <w:szCs w:val="21"/>
                <w:highlight w:val="none"/>
                <w:lang w:val="en-US" w:eastAsia="zh-CN"/>
              </w:rPr>
              <w:t xml:space="preserve">分。</w:t>
            </w:r>
            <w:r/>
          </w:p>
          <w:p>
            <w:pPr>
              <w:numPr>
                <w:ilvl w:val="0"/>
                <w:numId w:val="3"/>
              </w:numPr>
              <w:ind w:left="0" w:firstLine="0"/>
              <w:jc w:val="both"/>
              <w:keepLines w:val="0"/>
              <w:keepNext w:val="0"/>
              <w:pageBreakBefore w:val="0"/>
              <w:spacing w:line="240" w:lineRule="auto"/>
              <w:widowControl w:val="off"/>
              <w:rPr>
                <w:rFonts w:hint="eastAsia" w:ascii="宋体" w:hAnsi="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 xml:space="preserve">铣刨机：</w:t>
            </w:r>
            <w:r>
              <w:rPr>
                <w:rFonts w:hint="eastAsia" w:ascii="宋体" w:hAnsi="宋体" w:eastAsia="宋体" w:cs="Times New Roman"/>
                <w:bCs/>
                <w:color w:val="auto"/>
                <w:sz w:val="21"/>
                <w:szCs w:val="21"/>
                <w:highlight w:val="none"/>
                <w:lang w:val="en-US" w:eastAsia="zh-CN"/>
              </w:rPr>
              <w:t xml:space="preserve">每提供一辆得1分，最高得</w:t>
            </w:r>
            <w:r>
              <w:rPr>
                <w:rFonts w:hint="eastAsia" w:ascii="宋体" w:hAnsi="宋体" w:cs="Times New Roman"/>
                <w:bCs/>
                <w:color w:val="auto"/>
                <w:sz w:val="21"/>
                <w:szCs w:val="21"/>
                <w:highlight w:val="none"/>
                <w:lang w:val="en-US" w:eastAsia="zh-CN"/>
              </w:rPr>
              <w:t xml:space="preserve">1</w:t>
            </w:r>
            <w:r>
              <w:rPr>
                <w:rFonts w:hint="eastAsia" w:ascii="宋体" w:hAnsi="宋体" w:eastAsia="宋体" w:cs="Times New Roman"/>
                <w:bCs/>
                <w:color w:val="auto"/>
                <w:sz w:val="21"/>
                <w:szCs w:val="21"/>
                <w:highlight w:val="none"/>
                <w:lang w:val="en-US" w:eastAsia="zh-CN"/>
              </w:rPr>
              <w:t xml:space="preserve">分。</w:t>
            </w:r>
            <w:r/>
          </w:p>
        </w:tc>
        <w:tc>
          <w:tcPr>
            <w:tcW w:w="2358" w:type="dxa"/>
            <w:vAlign w:val="center"/>
            <w:textDirection w:val="lrTb"/>
            <w:noWrap w:val="false"/>
          </w:tcPr>
          <w:p>
            <w:pPr>
              <w:keepLines w:val="0"/>
              <w:keepNext w:val="0"/>
              <w:pageBreakBefore w:val="0"/>
              <w:spacing w:line="320" w:lineRule="exact"/>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提供设备购买发票</w:t>
            </w:r>
            <w:r>
              <w:rPr>
                <w:rFonts w:hint="eastAsia" w:ascii="宋体" w:hAnsi="宋体" w:eastAsia="宋体" w:cs="宋体"/>
                <w:b/>
                <w:bCs w:val="0"/>
                <w:color w:val="000000"/>
                <w:sz w:val="21"/>
                <w:szCs w:val="21"/>
                <w:highlight w:val="none"/>
                <w:lang w:eastAsia="zh-CN"/>
              </w:rPr>
              <w:t xml:space="preserve">扫描件</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color w:val="000000"/>
                <w:sz w:val="21"/>
                <w:szCs w:val="21"/>
                <w:highlight w:val="none"/>
                <w:lang w:val="en-US" w:eastAsia="zh-CN"/>
              </w:rPr>
              <w:t xml:space="preserve">如为租赁需提供租赁合同。</w:t>
            </w:r>
            <w:r/>
          </w:p>
        </w:tc>
      </w:tr>
      <w:tr>
        <w:trPr>
          <w:trHeight w:val="567"/>
        </w:trPr>
        <w:tc>
          <w:tcPr>
            <w:gridSpan w:val="2"/>
            <w:tcW w:w="1812"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合计</w:t>
            </w:r>
            <w:r/>
          </w:p>
        </w:tc>
        <w:tc>
          <w:tcPr>
            <w:tcW w:w="713"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0</w:t>
            </w:r>
            <w:r>
              <w:rPr>
                <w:rFonts w:hint="eastAsia" w:ascii="宋体" w:hAnsi="宋体" w:eastAsia="宋体" w:cs="宋体"/>
                <w:b/>
                <w:bCs/>
                <w:color w:val="auto"/>
                <w:sz w:val="21"/>
                <w:szCs w:val="21"/>
                <w:highlight w:val="none"/>
              </w:rPr>
              <w:t xml:space="preserve">0</w:t>
            </w:r>
            <w:r/>
          </w:p>
        </w:tc>
        <w:tc>
          <w:tcPr>
            <w:gridSpan w:val="2"/>
            <w:tcW w:w="7225" w:type="dxa"/>
            <w:vAlign w:val="center"/>
            <w:textDirection w:val="lrTb"/>
            <w:noWrap w:val="false"/>
          </w:tcPr>
          <w:p>
            <w:pPr>
              <w:jc w:val="left"/>
              <w:keepLines w:val="0"/>
              <w:keepNext w:val="0"/>
              <w:pageBreakBefore w:val="0"/>
              <w:spacing w:line="32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r>
    </w:tbl>
    <w:p>
      <w:pPr>
        <w:ind w:firstLine="4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注：1.评分细则中要求提供的证明文件及资料等在响应文件中提供原件扫描件，并加盖公章,</w:t>
      </w:r>
      <w:r/>
    </w:p>
    <w:p>
      <w:pPr>
        <w:ind w:firstLine="4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2．评审时，未能按以上要求提供相应证明（原件扫描件）的，不作为评审依据，不得分。</w:t>
      </w:r>
      <w:r/>
    </w:p>
    <w:p>
      <w:pPr>
        <w:ind w:firstLine="420"/>
        <w:spacing w:line="360" w:lineRule="auto"/>
        <w:tabs>
          <w:tab w:val="left" w:pos="1080" w:leader="none"/>
          <w:tab w:val="left" w:pos="1872" w:leader="none"/>
        </w:tabs>
        <w:rPr>
          <w:rFonts w:hint="eastAsia" w:ascii="宋体" w:hAnsi="宋体" w:cs="宋体"/>
          <w:szCs w:val="21"/>
        </w:rPr>
      </w:pPr>
      <w:r>
        <w:rPr>
          <w:rFonts w:hint="eastAsia" w:ascii="宋体" w:hAnsi="宋体" w:cs="宋体"/>
          <w:szCs w:val="21"/>
        </w:rPr>
        <w:t xml:space="preserve">3.为便于评审，请供应商按系统采购文件模版样式，结合采购文件项目需求和评分标准，逐条对应编制响应文件。</w:t>
      </w:r>
      <w:r/>
    </w:p>
    <w:p>
      <w:pPr>
        <w:pStyle w:val="675"/>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第四章   采购需求</w:t>
      </w:r>
      <w:r/>
    </w:p>
    <w:p>
      <w:pPr>
        <w:pStyle w:val="689"/>
        <w:contextualSpacing/>
        <w:ind w:left="0" w:firstLine="0"/>
        <w:keepLines w:val="0"/>
        <w:keepNext w:val="0"/>
        <w:pageBreakBefore w:val="0"/>
        <w:spacing w:line="440" w:lineRule="atLeast"/>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一、采购标的</w:t>
      </w:r>
      <w:r/>
    </w:p>
    <w:p>
      <w:pPr>
        <w:pStyle w:val="689"/>
        <w:numPr>
          <w:ilvl w:val="0"/>
          <w:numId w:val="0"/>
        </w:numPr>
        <w:contextualSpacing/>
        <w:ind w:firstLine="420"/>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本项目为公交站台新建及改造项目，</w:t>
      </w:r>
      <w:r>
        <w:rPr>
          <w:rFonts w:hint="eastAsia" w:ascii="宋体" w:hAnsi="宋体" w:cs="宋体"/>
          <w:b w:val="0"/>
          <w:bCs w:val="0"/>
          <w:color w:val="auto"/>
          <w:szCs w:val="21"/>
          <w:highlight w:val="none"/>
          <w:u w:val="none"/>
          <w:lang w:eastAsia="zh-CN"/>
        </w:rPr>
        <w:t xml:space="preserve">主要根据上级部门的统一安排在各点位安装或改建等</w:t>
      </w:r>
      <w:r>
        <w:rPr>
          <w:rFonts w:hint="eastAsia" w:ascii="宋体" w:hAnsi="宋体" w:cs="宋体"/>
          <w:b w:val="0"/>
          <w:bCs w:val="0"/>
          <w:color w:val="auto"/>
          <w:szCs w:val="21"/>
          <w:highlight w:val="none"/>
          <w:u w:val="none"/>
          <w:lang w:val="en-US" w:eastAsia="zh-CN"/>
        </w:rPr>
        <w:t xml:space="preserve">工程。</w:t>
      </w:r>
      <w:r>
        <w:rPr>
          <w:rFonts w:hint="eastAsia" w:ascii="宋体" w:hAnsi="宋体" w:eastAsia="宋体" w:cs="宋体"/>
          <w:b w:val="0"/>
          <w:bCs w:val="0"/>
          <w:color w:val="auto"/>
          <w:szCs w:val="21"/>
          <w:highlight w:val="none"/>
          <w:lang w:val="en-US" w:eastAsia="zh-CN"/>
        </w:rPr>
        <w:t xml:space="preserve">包括但不限于竞争性磋商文件及其基本技术要求范围内相应工程开工前的准备（包括现场踏勘、技术核对等）、技术资料、施工、技术服务、主管单位验收、</w:t>
      </w:r>
      <w:r>
        <w:rPr>
          <w:rFonts w:hint="eastAsia" w:ascii="宋体" w:hAnsi="宋体" w:cs="宋体"/>
          <w:b w:val="0"/>
          <w:bCs w:val="0"/>
          <w:color w:val="auto"/>
          <w:szCs w:val="21"/>
          <w:highlight w:val="none"/>
          <w:lang w:val="en-US" w:eastAsia="zh-CN"/>
        </w:rPr>
        <w:t xml:space="preserve">质保服务</w:t>
      </w:r>
      <w:r>
        <w:rPr>
          <w:rFonts w:hint="eastAsia" w:ascii="宋体" w:hAnsi="宋体" w:eastAsia="宋体" w:cs="宋体"/>
          <w:b w:val="0"/>
          <w:bCs w:val="0"/>
          <w:color w:val="auto"/>
          <w:szCs w:val="21"/>
          <w:highlight w:val="none"/>
          <w:lang w:val="en-US" w:eastAsia="zh-CN"/>
        </w:rPr>
        <w:t xml:space="preserve">和竞争性磋商文件所要求的相关工程等全部内容</w:t>
      </w:r>
      <w:r>
        <w:rPr>
          <w:rFonts w:hint="eastAsia" w:ascii="宋体" w:hAnsi="宋体" w:cs="宋体"/>
          <w:color w:val="auto"/>
          <w:szCs w:val="21"/>
          <w:highlight w:val="none"/>
          <w:lang w:val="en-US" w:eastAsia="zh-CN"/>
        </w:rPr>
        <w:t xml:space="preserve">。</w:t>
      </w:r>
      <w:r/>
    </w:p>
    <w:p>
      <w:pPr>
        <w:pStyle w:val="689"/>
        <w:numPr>
          <w:ilvl w:val="0"/>
          <w:numId w:val="0"/>
        </w:numPr>
        <w:contextualSpacing/>
        <w:keepLines w:val="0"/>
        <w:keepNext w:val="0"/>
        <w:pageBreakBefore w:val="0"/>
        <w:spacing w:line="440" w:lineRule="atLeas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二、</w:t>
      </w:r>
      <w:r>
        <w:rPr>
          <w:rFonts w:hint="eastAsia" w:ascii="宋体" w:hAnsi="宋体" w:eastAsia="宋体" w:cs="宋体"/>
          <w:b/>
          <w:color w:val="auto"/>
          <w:sz w:val="21"/>
          <w:szCs w:val="21"/>
          <w:highlight w:val="none"/>
        </w:rPr>
        <w:t xml:space="preserve">商务要求</w:t>
      </w:r>
      <w:r/>
    </w:p>
    <w:p>
      <w:pPr>
        <w:contextualSpacing/>
        <w:ind w:left="0" w:firstLine="422"/>
        <w:keepLines w:val="0"/>
        <w:keepNext w:val="0"/>
        <w:pageBreakBefore w:val="0"/>
        <w:spacing w:line="440" w:lineRule="atLeast"/>
        <w:widowControl w:val="off"/>
        <w:rPr>
          <w:rFonts w:hint="eastAsia" w:ascii="宋体" w:hAnsi="宋体" w:eastAsia="宋体" w:cs="宋体"/>
          <w:b/>
          <w:bCs/>
          <w:i/>
          <w:color w:val="auto"/>
          <w:sz w:val="21"/>
          <w:szCs w:val="21"/>
          <w:highlight w:val="none"/>
        </w:rPr>
      </w:pPr>
      <w:r>
        <w:rPr>
          <w:rFonts w:hint="eastAsia" w:ascii="宋体" w:hAnsi="宋体" w:eastAsia="宋体" w:cs="宋体"/>
          <w:b/>
          <w:bCs/>
          <w:color w:val="auto"/>
          <w:sz w:val="21"/>
          <w:szCs w:val="21"/>
          <w:highlight w:val="none"/>
        </w:rPr>
        <w:t xml:space="preserve">1.实施的期限和范围</w:t>
      </w:r>
      <w:r/>
    </w:p>
    <w:p>
      <w:pPr>
        <w:contextualSpacing/>
        <w:ind w:left="0" w:firstLine="420"/>
        <w:keepLines w:val="0"/>
        <w:keepNext w:val="0"/>
        <w:pageBreakBefore w:val="0"/>
        <w:spacing w:line="440" w:lineRule="atLeast"/>
        <w:widowControl w:val="off"/>
        <w:rPr>
          <w:rFonts w:hint="eastAsia" w:ascii="宋体" w:hAnsi="宋体" w:cs="宋体"/>
          <w:color w:val="auto"/>
          <w:sz w:val="21"/>
          <w:szCs w:val="21"/>
          <w:highlight w:val="none"/>
          <w:u w:val="none"/>
          <w:lang w:val="en-US" w:eastAsia="zh-CN"/>
        </w:rPr>
      </w:pPr>
      <w:r>
        <w:rPr>
          <w:rFonts w:hint="eastAsia" w:ascii="宋体" w:hAnsi="宋体" w:eastAsia="宋体" w:cs="宋体"/>
          <w:i w:val="0"/>
          <w:iCs/>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u w:val="none"/>
          <w:lang w:val="en-US" w:eastAsia="zh-CN"/>
        </w:rPr>
        <w:t xml:space="preserve">120日历天（具体开工时间以采购人通知为准）。</w:t>
      </w:r>
      <w:r/>
    </w:p>
    <w:p>
      <w:pPr>
        <w:contextualSpacing/>
        <w:ind w:left="0" w:firstLine="420"/>
        <w:keepLines w:val="0"/>
        <w:keepNext w:val="0"/>
        <w:pageBreakBefore w:val="0"/>
        <w:spacing w:line="440" w:lineRule="atLeast"/>
        <w:widowControl w:val="off"/>
        <w:rPr>
          <w:rFonts w:hint="default" w:ascii="宋体" w:hAnsi="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 xml:space="preserve">1.2采购清单（另附）</w:t>
      </w:r>
      <w:r/>
    </w:p>
    <w:p>
      <w:pPr>
        <w:contextualSpacing/>
        <w:ind w:firstLine="422"/>
        <w:keepLines w:val="0"/>
        <w:keepNext w:val="0"/>
        <w:pageBreakBefore w:val="0"/>
        <w:spacing w:line="440" w:lineRule="atLeast"/>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2.付款方式</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本项目采用固定综合单价合同，在合同约定的风险范围内综合单价不调整，工程量按实结算。</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施工单位每月 18 日前将当月完成的合格工程量报监理单位及发包人，发包人核准后，在第二个月，按核准工程量的 60％支付（含相应的农民工工资），完工验收合格后付至合格工程量的80%。</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 工程竣工验收合格后，发包人扣除中标价的 3%作为质保金，工程竣工结算经发包人</w:t>
      </w:r>
      <w:bookmarkStart w:id="247" w:name="_GoBack"/>
      <w:r/>
      <w:bookmarkEnd w:id="247"/>
      <w:r>
        <w:rPr>
          <w:rFonts w:hint="eastAsia" w:ascii="宋体" w:hAnsi="宋体" w:cs="宋体"/>
          <w:color w:val="auto"/>
          <w:szCs w:val="21"/>
          <w:highlight w:val="none"/>
          <w:lang w:val="en-US" w:eastAsia="zh-CN"/>
        </w:rPr>
        <w:t xml:space="preserve">、审计审定后付至审定总价的 100%（质保金除外）。质保金在工程竣工验收合格取得工程竣工交接证明书后无息返还。</w:t>
      </w:r>
      <w:r/>
    </w:p>
    <w:p>
      <w:pPr>
        <w:ind w:firstLine="422"/>
        <w:keepLines w:val="0"/>
        <w:keepNext w:val="0"/>
        <w:pageBreakBefore w:val="0"/>
        <w:spacing w:line="44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其他要求按财建【2004】369 号文“关于印发《建设工程价款结算暂行办法》的通知执行。跟踪审计项目核减额在 5%（含）以内的，跟踪审计费用由委托方支付，5%以外的由施工方支付，并按同等额度扣除工程款。如审计核减额超出比例较大（20%以上），对施工企业高估冒算的情况提请建设主管部门进行通报批评，实施不良行为记录，视情节轻重进行处理。     </w:t>
      </w:r>
      <w:r/>
    </w:p>
    <w:p>
      <w:pPr>
        <w:ind w:firstLine="422"/>
        <w:keepLines w:val="0"/>
        <w:keepNext w:val="0"/>
        <w:pageBreakBefore w:val="0"/>
        <w:spacing w:line="440" w:lineRule="atLeast"/>
        <w:widowControl w:val="off"/>
        <w:rPr>
          <w:rFonts w:ascii="宋体" w:hAnsi="宋体" w:cs="宋体"/>
          <w:color w:val="auto"/>
          <w:szCs w:val="21"/>
          <w:highlight w:val="none"/>
        </w:rPr>
      </w:pPr>
      <w:r>
        <w:rPr>
          <w:rFonts w:hint="eastAsia" w:ascii="宋体" w:hAnsi="宋体" w:cs="宋体"/>
          <w:b/>
          <w:bCs/>
          <w:color w:val="auto"/>
          <w:szCs w:val="21"/>
          <w:highlight w:val="none"/>
        </w:rPr>
        <w:t xml:space="preserve">3.承包方式：包工包料。</w:t>
      </w:r>
      <w:r/>
    </w:p>
    <w:p>
      <w:pPr>
        <w:ind w:firstLine="422"/>
        <w:keepLines w:val="0"/>
        <w:keepNext w:val="0"/>
        <w:pageBreakBefore w:val="0"/>
        <w:spacing w:line="440" w:lineRule="atLeast"/>
        <w:widowControl w:val="off"/>
        <w:rPr>
          <w:rFonts w:ascii="宋体" w:hAnsi="宋体" w:cs="宋体"/>
          <w:b/>
          <w:color w:val="auto"/>
          <w:highlight w:val="none"/>
        </w:rPr>
      </w:pPr>
      <w:r>
        <w:rPr>
          <w:rFonts w:hint="eastAsia" w:ascii="宋体" w:hAnsi="宋体" w:cs="宋体"/>
          <w:b/>
          <w:color w:val="auto"/>
          <w:highlight w:val="none"/>
        </w:rPr>
        <w:t xml:space="preserve">4.质量要求</w:t>
      </w:r>
      <w:r/>
    </w:p>
    <w:p>
      <w:pPr>
        <w:ind w:firstLine="420"/>
        <w:keepLines w:val="0"/>
        <w:keepNext w:val="0"/>
        <w:pageBreakBefore w:val="0"/>
        <w:spacing w:line="440" w:lineRule="atLeast"/>
        <w:widowControl w:val="off"/>
        <w:rPr>
          <w:rFonts w:ascii="宋体" w:hAnsi="宋体" w:cs="宋体"/>
          <w:color w:val="auto"/>
          <w:szCs w:val="21"/>
          <w:highlight w:val="none"/>
        </w:rPr>
      </w:pPr>
      <w:r>
        <w:rPr>
          <w:rFonts w:hint="eastAsia" w:ascii="宋体" w:hAnsi="宋体" w:cs="宋体"/>
          <w:color w:val="auto"/>
          <w:szCs w:val="21"/>
          <w:highlight w:val="none"/>
        </w:rPr>
        <w:t xml:space="preserve">4.1工程质量标准：</w:t>
      </w:r>
      <w:r>
        <w:rPr>
          <w:rFonts w:hint="eastAsia" w:ascii="宋体" w:hAnsi="宋体" w:cs="宋体"/>
          <w:color w:val="auto"/>
          <w:szCs w:val="21"/>
          <w:highlight w:val="none"/>
          <w:lang w:val="en-US" w:eastAsia="zh-CN"/>
        </w:rPr>
        <w:t xml:space="preserve">一次性验收合格</w:t>
      </w:r>
      <w:r>
        <w:rPr>
          <w:rFonts w:hint="eastAsia" w:ascii="宋体" w:hAnsi="宋体" w:cs="宋体"/>
          <w:color w:val="auto"/>
          <w:szCs w:val="21"/>
          <w:highlight w:val="none"/>
          <w:lang w:eastAsia="zh-CN"/>
        </w:rPr>
        <w:t xml:space="preserve">。</w:t>
      </w:r>
      <w:r/>
    </w:p>
    <w:p>
      <w:pPr>
        <w:ind w:firstLine="420"/>
        <w:keepLines w:val="0"/>
        <w:keepNext w:val="0"/>
        <w:pageBreakBefore w:val="0"/>
        <w:spacing w:line="440" w:lineRule="atLeas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4.2工程规范以现行的施工项目任务期间国家和行业新颁布施行的规范、规程为准。</w:t>
      </w:r>
      <w:r/>
    </w:p>
    <w:p>
      <w:pPr>
        <w:numPr>
          <w:ilvl w:val="0"/>
          <w:numId w:val="4"/>
        </w:numPr>
        <w:ind w:firstLine="420"/>
        <w:keepLines w:val="0"/>
        <w:keepNext w:val="0"/>
        <w:pageBreakBefore w:val="0"/>
        <w:spacing w:line="440" w:lineRule="atLeast"/>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保修期：一年</w:t>
      </w:r>
      <w:r/>
    </w:p>
    <w:p>
      <w:pPr>
        <w:numPr>
          <w:ilvl w:val="0"/>
          <w:numId w:val="4"/>
        </w:numPr>
        <w:ind w:firstLine="420"/>
        <w:keepLines w:val="0"/>
        <w:keepNext w:val="0"/>
        <w:pageBreakBefore w:val="0"/>
        <w:spacing w:line="440" w:lineRule="atLeast"/>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本项目</w:t>
      </w:r>
      <w:r>
        <w:rPr>
          <w:rFonts w:hint="eastAsia" w:ascii="宋体" w:hAnsi="宋体" w:cs="宋体"/>
          <w:b/>
          <w:bCs/>
          <w:color w:val="auto"/>
          <w:szCs w:val="21"/>
          <w:highlight w:val="none"/>
          <w:lang w:val="en-US" w:eastAsia="zh-CN"/>
        </w:rPr>
        <w:t xml:space="preserve">工程量清单、</w:t>
      </w:r>
      <w:r>
        <w:rPr>
          <w:rFonts w:hint="eastAsia" w:ascii="宋体" w:hAnsi="宋体" w:eastAsia="宋体" w:cs="宋体"/>
          <w:b/>
          <w:bCs/>
          <w:color w:val="auto"/>
          <w:szCs w:val="21"/>
          <w:highlight w:val="none"/>
          <w:lang w:val="en-US" w:eastAsia="zh-CN"/>
        </w:rPr>
        <w:t xml:space="preserve">最高限价、图纸等下载链接：</w:t>
      </w:r>
      <w:r/>
    </w:p>
    <w:p>
      <w:pPr>
        <w:pStyle w:val="690"/>
        <w:contextualSpacing/>
        <w:ind w:firstLine="0"/>
        <w:keepLines w:val="0"/>
        <w:keepNext w:val="0"/>
        <w:pageBreakBefore w:val="0"/>
        <w:spacing w:line="440" w:lineRule="atLeast"/>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链接: https://pan.baidu.com/s/1P0-CY4fusSRU5nQoF3cXhg </w:t>
      </w:r>
      <w:r/>
    </w:p>
    <w:p>
      <w:pPr>
        <w:pStyle w:val="690"/>
        <w:contextualSpacing/>
        <w:ind w:firstLine="0"/>
        <w:keepLines w:val="0"/>
        <w:keepNext w:val="0"/>
        <w:pageBreakBefore w:val="0"/>
        <w:spacing w:line="440" w:lineRule="atLeast"/>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提取码: ucx8</w:t>
      </w:r>
      <w:r/>
    </w:p>
    <w:p>
      <w:pPr>
        <w:pStyle w:val="690"/>
        <w:contextualSpacing/>
        <w:ind w:firstLine="0"/>
        <w:keepLines w:val="0"/>
        <w:keepNext w:val="0"/>
        <w:pageBreakBefore w:val="0"/>
        <w:spacing w:line="440" w:lineRule="atLeas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三、技术要求</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1、投标报价依据招标文件中分部分项工程量清单项目的特征描述和施工图纸及相关计价规定计算，当工程</w:t>
      </w:r>
      <w:r>
        <w:rPr>
          <w:rFonts w:hint="eastAsia" w:ascii="宋体" w:hAnsi="宋体" w:eastAsia="宋体" w:cs="宋体"/>
          <w:color w:val="auto"/>
          <w:sz w:val="21"/>
          <w:szCs w:val="21"/>
          <w:highlight w:val="none"/>
          <w:lang w:val="en-US" w:eastAsia="zh-CN" w:bidi="ar-SA"/>
        </w:rPr>
        <w:t xml:space="preserve">量清单项目特征描述不全时以施工图纸和设计说明及相关规范为准，当工程量清单项目特征描述与施工图纸不一致时以标准要求高的为准。各清单项目仅列出了主要工作内容，除另有规定和说明外，应视为已经包含完成该项目所列或未列的全部工作内容。本清单所列工程数量是根据图纸或现行情况暂定的，仅作为投标的共同基础，不能作为最终结算与支付的依据。结算与支付应以监理工程师认可的、按图纸和规范要求完成的实际工程数量为依据。工程量清单中所列工程量的变动，丝毫不会降低或影响合同条件的效力，也不免除承包商按规定的标准进行施工和修复缺陷的责任。</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根据工程量清单2024要求，本最高投标限价所采用的《工程消耗量》、《信息指导价》、人工单价，仅作为参考，不是国家强制性计价依据，各投标单位应根据自身实际情况，结合招标文件约定，综合考虑报价。</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投标人须自行考虑整个施工范围内，各种建筑施工材料的运输条件、运输距离、各种可能存在的干扰因素，合理安排各种材料设备的运输方法、运输设备，并在投标报价中充分考虑相应场内、场外运输费用，材料的场内、场外运输费用，结算时均不另行计算。</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所有现浇及预制砼均采用商品砼，砂浆采用自拌砂浆。如投标人选用预拌商品砼输送方式与清单项目特征不符，请在投标综合单价中自行考虑，结算时，预拌商品砼输送方式不同，综合单价不调整，投标人报价时应充分考虑此因素。所有预制、现浇砼的模板等费用均包含在相应的综合单价中，相应费用应由投标人在报价时综合考虑，结算时不再另行计取模板制作安拆费用。</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本工程施工过程必须严格按照《大气污染防治法》、《江苏省大气污染防治条例》、《建筑工地扬尘防治标准》、《常州市建筑施工扬尘控制实施细则》、《关于加强全市建筑领域非道路移动工程机械污染防治工作的通知》等要求，投标单位在投标报价中充分考虑各项防治措施费用，结算时该费用不作调整。 </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6、土方部分编制说明：（1）挖沟槽、基坑、一般土方因工作面和放坡增加的工程量并入土方工程量中，放坡系数和工作面宽度按24规范执行；如承包人施工</w:t>
      </w:r>
      <w:r>
        <w:rPr>
          <w:rFonts w:hint="eastAsia" w:ascii="宋体" w:hAnsi="宋体" w:eastAsia="宋体" w:cs="宋体"/>
          <w:color w:val="auto"/>
          <w:sz w:val="21"/>
          <w:szCs w:val="21"/>
          <w:highlight w:val="none"/>
          <w:lang w:val="en-US" w:eastAsia="zh-CN" w:bidi="ar-SA"/>
        </w:rPr>
        <w:t xml:space="preserve">组织设计中的放坡系数和工作面宽度与规范不同时，在土方综合单价中考虑（2）本工程土方除淤泥质土等非适用土外，均需考虑平衡利用。土方、材料的平衡原则（所有填方或灰土体积按竣工压实体积考虑；所有挖方、拆除物按原始体积考虑；所有构筑物按实际占用体积考虑；不考虑挖土与填土在体积上的变化；不考虑灰土含灰量引起的体积变化；不考虑填土密实度和取土密实度的差异。所有缺土或灰土土方按上述原则平衡）。各投标单位务必在单价中考虑道路挖土、槽坑挖填，取土与回填，灰土含灰、土方或路基结构层密实度等因素，充分考虑挖土与填土的单价及风险。</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7、回填方的报价投标人应根据现场实际情况、地质勘探资料、招标人要求、考虑回填土场内运输归堆等所有因素后自行报价。</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8、因环保及大气管控要求导致的土方临时周转或弃运间断进行所增加的费投标人自行考虑。 </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所有现浇砼均采用商品砼。凡是混凝土中没有描述到钢筋的，均不含钢筋。所有预制、现浇砼（除新建站台外）的模板费用均包含在相应的综合单价中。所有混凝土按图纸要求留伸缩缝，含锯缝、缩缝、胀缝、养生等图示内容，在相应的混凝土子目综合单价中统一考虑。工程中涉及的混凝土的输送方式由施工单位自行考虑，结算不调整。 </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大型机械设备进出场及安拆”等所有按“项”为单位设置的分部分项工程量清单及单价措施清单，投标人应充分熟悉现场情况，考虑项目的施工组织设计和施工方案，现场根据甲方及设计要求实施，在报价中予以考虑，结算时该项价格不做任何调整。</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11、本工程所需的各种施工便道、临时交通道路，及各类场地、道路的借用、拆除和恢复等由投标人自行考虑。投标人请自行踏勘现场，调查本工程所处地理位置及地质情况， 合理规划施工所需便道， 并在投标报价中充分考虑相应的费用,含恢复原状地貌及便道垃圾拆除外运弃置等所有工作内容，结算不再另行计算。投标人应自行认真勘察现场，根据工程实际与施工组织设计在清单措施项目报价时综合考虑，但不得更改招标人已列措施项目。结算时，不得以措施项目清单漏项为由要求新增措施项目。 </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投标人应充分预计与工程所在地公安部门办理工地治安、管理手续所支付相应费用。费用包含工程自实施起直至工程竣工验收通过、移交手续完备过程，用于全面负责照管、维护本工程和用于本工程的材料、设备以及工地范围内既有市政设施而可能发生的损失；为进一步落实工地的安全文明措施，避免遭受意外毁损或者盗窃，造成不必要的人身伤害及财产损失。 </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13、投标人应按照住建部建办质〔2018〕31 号文《住房城乡建设部办公厅关于实施&lt;危险性较大的分部分项工程安全管理规定&gt;有关问题的通知》、〔2018〕37号令《危险性较大的分部分项工程安全管理规定》和《大型工程技术风险控制要点》 等相关文件要求，把应由投标人承担的危险较大的风险控制的费用综合考虑在投标报价中，并实施到位。</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14、投标人应自行认真勘察现场，根据工程实际与施工组织设计可对清单已列措施项目进行增补。结算时，除工程变更引起的施工方案改变外，不得以措施项目清单漏项为由要求新增措施项目。</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本工程施工所需的材料、机械设备、工器具等可能需要进行场内倒运或二次搬运。投标人应根据施工现场情况、设施图纸以及施工组织设计（或施工方案），自行考虑施工所需的材料、机械设备、工具的场内运输与倒运，并在本次投标报价中应充分考虑上述因素所引起的各种相关费用，结算时不另计算也不作任何调整。</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16、本项目施工围挡设置时需满足现场、建设方及当地交警等部门要求，并按交警部门要求设置相应临时交通标线、标牌、信号灯等交通安全措施;相关费用综合考虑至投标报价中。</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17、送检材料的材料费在综合单价中考虑，结算时不再另行计算。</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新建公交站台AL1箱体前端进线暂按配管30m、电缆35m考虑；每个公交站台考虑一组12V200ah蓄电池（蓄电池电源线按照BV-2*4，20m计取），其余按图计取。如需涉及到防火封堵及施工过程中需要协调断电等由施工单位综合考虑在清单内，结算不再单独计取。</w:t>
      </w:r>
      <w:r/>
    </w:p>
    <w:p>
      <w:pPr>
        <w:ind w:right="-29" w:firstLine="420"/>
        <w:spacing w:line="312"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19、本工程标底编制价为1928712.79元，其中暂列金额为0元，根据建设单位要求标底编制价下浮20%（暂列金额不下浮）作为最高投标限价；本次最高投标限价为（1928712.79-0）*0.8+0=1542970.23元。</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r/>
    </w:p>
    <w:p>
      <w:pPr>
        <w:pStyle w:val="690"/>
        <w:contextualSpacing/>
        <w:ind w:firstLine="0"/>
        <w:keepLines w:val="0"/>
        <w:keepNext w:val="0"/>
        <w:pageBreakBefore w:val="0"/>
        <w:spacing w:line="440" w:lineRule="atLeas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numPr>
          <w:ilvl w:val="0"/>
          <w:numId w:val="5"/>
        </w:numPr>
        <w:jc w:val="center"/>
        <w:spacing w:line="360" w:lineRule="auto"/>
        <w:rPr>
          <w:rFonts w:hint="eastAsia" w:ascii="宋体" w:hAnsi="宋体" w:eastAsia="宋体" w:cs="宋体"/>
          <w:b/>
          <w:color w:val="auto"/>
          <w:sz w:val="32"/>
          <w:szCs w:val="32"/>
          <w:highlight w:val="none"/>
        </w:rPr>
        <w:outlineLvl w:val="0"/>
      </w:pPr>
      <w:r>
        <w:rPr>
          <w:rFonts w:hint="eastAsia" w:ascii="宋体" w:hAnsi="宋体" w:cs="宋体"/>
          <w:b/>
          <w:color w:val="auto"/>
          <w:sz w:val="32"/>
          <w:szCs w:val="32"/>
          <w:highlight w:val="none"/>
        </w:rPr>
        <w:t xml:space="preserve">  </w:t>
      </w:r>
      <w:r>
        <w:rPr>
          <w:rFonts w:hint="eastAsia" w:ascii="宋体" w:hAnsi="宋体" w:eastAsia="宋体" w:cs="宋体"/>
          <w:b/>
          <w:color w:val="auto"/>
          <w:sz w:val="32"/>
          <w:szCs w:val="32"/>
          <w:highlight w:val="none"/>
        </w:rPr>
        <w:t xml:space="preserve">  合同草案条款</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highlight w:val="none"/>
        </w:rPr>
      </w:pPr>
      <w:r>
        <w:rPr>
          <w:rFonts w:hint="eastAsia"/>
          <w:highlight w:val="none"/>
        </w:rPr>
        <w:t xml:space="preserve">  </w:t>
      </w:r>
      <w:bookmarkStart w:id="1" w:name="EB5ae768d391ae41659887a8770ed008c0"/>
      <w:r>
        <w:rPr>
          <w:rFonts w:hint="eastAsia"/>
          <w:color w:val="000080"/>
          <w:sz w:val="20"/>
          <w:highlight w:val="none"/>
        </w:rPr>
        <w:t xml:space="preserve"> </w:t>
      </w:r>
      <w:bookmarkEnd w:id="1"/>
      <w:r/>
      <w:bookmarkStart w:id="2" w:name="EBba204937edc444c4a65c7899e41265d6"/>
      <w:r>
        <w:rPr>
          <w:rFonts w:hint="eastAsia"/>
          <w:color w:val="000080"/>
          <w:sz w:val="20"/>
          <w:highlight w:val="none"/>
        </w:rPr>
        <w:t xml:space="preserve"> </w:t>
      </w:r>
      <w:bookmarkEnd w:id="2"/>
      <w:r/>
      <w:r/>
    </w:p>
    <w:p>
      <w:pPr>
        <w:jc w:val="center"/>
        <w:rPr>
          <w:rFonts w:eastAsia="华文中宋"/>
          <w:b/>
          <w:sz w:val="52"/>
          <w:szCs w:val="52"/>
          <w:highlight w:val="none"/>
        </w:rPr>
      </w:pPr>
      <w:r/>
      <w:bookmarkStart w:id="3" w:name="_Hlk146807481"/>
      <w:r/>
      <w:r/>
    </w:p>
    <w:p>
      <w:pPr>
        <w:jc w:val="center"/>
        <w:rPr>
          <w:rFonts w:eastAsia="华文中宋"/>
          <w:b/>
          <w:sz w:val="52"/>
          <w:szCs w:val="52"/>
          <w:highlight w:val="none"/>
        </w:rPr>
      </w:pPr>
      <w:r>
        <w:rPr>
          <w:rFonts w:eastAsia="华文中宋"/>
          <w:b/>
          <w:sz w:val="52"/>
          <w:szCs w:val="52"/>
          <w:highlight w:val="none"/>
        </w:rPr>
      </w:r>
      <w:r/>
    </w:p>
    <w:p>
      <w:pPr>
        <w:jc w:val="center"/>
        <w:rPr>
          <w:rFonts w:eastAsia="华文中宋"/>
          <w:b/>
          <w:sz w:val="52"/>
          <w:szCs w:val="52"/>
          <w:highlight w:val="none"/>
        </w:rPr>
      </w:pPr>
      <w:r>
        <w:rPr>
          <w:rFonts w:eastAsia="华文中宋"/>
          <w:b/>
          <w:sz w:val="52"/>
          <w:szCs w:val="52"/>
          <w:highlight w:val="none"/>
        </w:rPr>
      </w:r>
      <w:r/>
    </w:p>
    <w:p>
      <w:pPr>
        <w:jc w:val="center"/>
        <w:rPr>
          <w:rFonts w:ascii="宋体" w:hAnsi="宋体"/>
          <w:b/>
          <w:sz w:val="52"/>
          <w:szCs w:val="52"/>
          <w:highlight w:val="none"/>
        </w:rPr>
      </w:pPr>
      <w:r>
        <w:rPr>
          <w:rFonts w:hint="eastAsia" w:ascii="宋体" w:hAnsi="宋体"/>
          <w:b/>
          <w:sz w:val="72"/>
          <w:szCs w:val="52"/>
          <w:highlight w:val="none"/>
        </w:rPr>
        <w:t xml:space="preserve">建设工程施工合同</w:t>
      </w:r>
      <w:r>
        <w:rPr>
          <w:rFonts w:ascii="宋体" w:hAnsi="宋体"/>
          <w:b/>
          <w:sz w:val="52"/>
          <w:szCs w:val="52"/>
          <w:highlight w:val="none"/>
        </w:rPr>
        <w:br/>
      </w:r>
      <w:r>
        <w:rPr>
          <w:rFonts w:hint="eastAsia" w:ascii="宋体" w:hAnsi="宋体"/>
          <w:b/>
          <w:sz w:val="52"/>
          <w:szCs w:val="52"/>
          <w:highlight w:val="none"/>
        </w:rPr>
        <w:t xml:space="preserve">（示范文本）</w:t>
      </w:r>
      <w:r/>
    </w:p>
    <w:p>
      <w:pPr>
        <w:jc w:val="center"/>
        <w:rPr>
          <w:rFonts w:ascii="宋体" w:hAnsi="宋体"/>
          <w:bCs/>
          <w:sz w:val="32"/>
          <w:szCs w:val="32"/>
          <w:highlight w:val="none"/>
        </w:rPr>
      </w:pPr>
      <w:r>
        <w:rPr>
          <w:rFonts w:hint="eastAsia" w:ascii="宋体" w:hAnsi="宋体"/>
          <w:bCs/>
          <w:sz w:val="32"/>
          <w:szCs w:val="32"/>
          <w:highlight w:val="none"/>
        </w:rPr>
        <w:t xml:space="preserve">（</w:t>
      </w:r>
      <w:r>
        <w:rPr>
          <w:rFonts w:ascii="宋体" w:hAnsi="宋体"/>
          <w:bCs/>
          <w:sz w:val="32"/>
          <w:szCs w:val="32"/>
          <w:highlight w:val="none"/>
        </w:rPr>
        <w:t xml:space="preserve">GF—2017—0201</w:t>
      </w:r>
      <w:r>
        <w:rPr>
          <w:rFonts w:hint="eastAsia" w:ascii="宋体" w:hAnsi="宋体"/>
          <w:bCs/>
          <w:sz w:val="32"/>
          <w:szCs w:val="32"/>
          <w:highlight w:val="none"/>
        </w:rPr>
        <w:t xml:space="preserve">）</w:t>
      </w:r>
      <w:r/>
    </w:p>
    <w:p>
      <w:pPr>
        <w:jc w:val="center"/>
        <w:rPr>
          <w:rFonts w:ascii="宋体" w:hAnsi="宋体"/>
          <w:b/>
          <w:sz w:val="52"/>
          <w:szCs w:val="52"/>
          <w:highlight w:val="none"/>
        </w:rPr>
      </w:pPr>
      <w:r>
        <w:rPr>
          <w:rFonts w:ascii="宋体" w:hAnsi="宋体"/>
          <w:b/>
          <w:sz w:val="52"/>
          <w:szCs w:val="52"/>
          <w:highlight w:val="none"/>
        </w:rPr>
      </w:r>
      <w:r/>
    </w:p>
    <w:p>
      <w:pPr>
        <w:jc w:val="center"/>
        <w:rPr>
          <w:rFonts w:ascii="宋体" w:hAnsi="宋体"/>
          <w:b/>
          <w:sz w:val="72"/>
          <w:szCs w:val="72"/>
          <w:highlight w:val="none"/>
        </w:rPr>
      </w:pPr>
      <w:r>
        <w:rPr>
          <w:rFonts w:ascii="宋体" w:hAnsi="宋体"/>
          <w:b/>
          <w:sz w:val="72"/>
          <w:szCs w:val="72"/>
          <w:highlight w:val="none"/>
        </w:rPr>
      </w:r>
      <w:r/>
    </w:p>
    <w:p>
      <w:pPr>
        <w:rPr>
          <w:highlight w:val="none"/>
        </w:rPr>
      </w:pPr>
      <w:r/>
      <w:bookmarkStart w:id="4" w:name="EBfd71588e7f9342028ed4a6b654c8db23"/>
      <w:r>
        <w:rPr>
          <w:rFonts w:hint="eastAsia"/>
          <w:color w:val="000080"/>
          <w:sz w:val="20"/>
          <w:highlight w:val="none"/>
        </w:rPr>
        <w:t xml:space="preserve"> </w:t>
      </w:r>
      <w:bookmarkEnd w:id="4"/>
      <w:r/>
      <w:bookmarkStart w:id="5" w:name="EBaf89c6ff39d44a179384012eb15d5eb8"/>
      <w:r>
        <w:rPr>
          <w:rFonts w:hint="eastAsia"/>
          <w:color w:val="000080"/>
          <w:sz w:val="20"/>
          <w:highlight w:val="none"/>
        </w:rPr>
        <w:t xml:space="preserve"> </w:t>
      </w:r>
      <w:bookmarkEnd w:id="5"/>
      <w:r/>
      <w:bookmarkStart w:id="6" w:name="EB88a64b1c5c0445c5bc931f3f2c0e4de7"/>
      <w:r>
        <w:rPr>
          <w:rFonts w:hint="eastAsia"/>
          <w:color w:val="000080"/>
          <w:sz w:val="20"/>
          <w:highlight w:val="none"/>
        </w:rPr>
        <w:t xml:space="preserve"> </w:t>
      </w:r>
      <w:bookmarkEnd w:id="6"/>
      <w:r/>
      <w:r/>
    </w:p>
    <w:p>
      <w:pPr>
        <w:jc w:val="center"/>
        <w:keepLines/>
        <w:keepNext/>
        <w:pageBreakBefore/>
        <w:spacing w:before="240" w:after="60" w:line="360" w:lineRule="auto"/>
        <w:rPr>
          <w:rFonts w:ascii="宋体" w:hAnsi="宋体"/>
          <w:bCs/>
          <w:sz w:val="28"/>
          <w:szCs w:val="28"/>
          <w:highlight w:val="none"/>
        </w:rPr>
        <w:outlineLvl w:val="2"/>
      </w:pPr>
      <w:r>
        <w:rPr>
          <w:rFonts w:hint="eastAsia" w:ascii="宋体" w:hAnsi="宋体"/>
          <w:b/>
          <w:bCs/>
          <w:sz w:val="28"/>
          <w:szCs w:val="28"/>
          <w:highlight w:val="none"/>
        </w:rPr>
        <w:t xml:space="preserve">第一部分 合同协议书</w:t>
      </w:r>
      <w:r/>
    </w:p>
    <w:p>
      <w:pPr>
        <w:ind w:left="-283" w:right="-424" w:firstLine="422"/>
        <w:spacing w:line="400" w:lineRule="exact"/>
        <w:rPr>
          <w:rFonts w:hint="eastAsia" w:ascii="宋体" w:hAnsi="宋体"/>
          <w:bCs/>
          <w:color w:val="0000ff"/>
          <w:szCs w:val="21"/>
          <w:highlight w:val="none"/>
          <w:u w:val="single"/>
        </w:rPr>
      </w:pPr>
      <w:r>
        <w:rPr>
          <w:rFonts w:hint="eastAsia" w:ascii="宋体" w:hAnsi="宋体"/>
          <w:b/>
          <w:szCs w:val="21"/>
          <w:highlight w:val="none"/>
        </w:rPr>
        <w:t xml:space="preserve">发包人（全称）：</w:t>
      </w:r>
      <w:r>
        <w:rPr>
          <w:rFonts w:hint="eastAsia" w:ascii="宋体" w:hAnsi="宋体"/>
          <w:bCs/>
          <w:color w:val="0000ff"/>
          <w:szCs w:val="21"/>
          <w:highlight w:val="none"/>
          <w:u w:val="single"/>
        </w:rPr>
        <w:t xml:space="preserve"> 常州市新北区市政绿化管理所 </w:t>
      </w:r>
      <w:r/>
    </w:p>
    <w:p>
      <w:pPr>
        <w:ind w:left="-283" w:right="-424" w:firstLine="422"/>
        <w:spacing w:line="400" w:lineRule="exact"/>
        <w:rPr>
          <w:rFonts w:ascii="宋体" w:hAnsi="宋体"/>
          <w:b/>
          <w:szCs w:val="21"/>
          <w:highlight w:val="none"/>
          <w:u w:val="single"/>
        </w:rPr>
      </w:pPr>
      <w:r>
        <w:rPr>
          <w:rFonts w:hint="eastAsia" w:ascii="宋体" w:hAnsi="宋体"/>
          <w:b/>
          <w:szCs w:val="21"/>
          <w:highlight w:val="none"/>
        </w:rPr>
        <w:t xml:space="preserve">承包人（全称）：</w:t>
      </w:r>
      <w:bookmarkStart w:id="7" w:name="EB241b94fc711d4e17ae5df777797f1fa7"/>
      <w:r/>
      <w:bookmarkEnd w:id="7"/>
      <w:r>
        <w:rPr>
          <w:rFonts w:ascii="宋体" w:hAnsi="宋体"/>
          <w:b/>
          <w:color w:val="0000ff"/>
          <w:szCs w:val="21"/>
          <w:highlight w:val="none"/>
          <w:u w:val="single"/>
        </w:rPr>
        <w:t xml:space="preserve"> </w:t>
      </w:r>
      <w:r>
        <w:rPr>
          <w:rFonts w:hint="eastAsia" w:ascii="宋体" w:hAnsi="宋体"/>
          <w:bCs/>
          <w:color w:val="ff0000"/>
          <w:szCs w:val="21"/>
          <w:highlight w:val="none"/>
          <w:u w:val="single"/>
        </w:rPr>
        <w:t xml:space="preserve">**有</w:t>
      </w:r>
      <w:r>
        <w:rPr>
          <w:rFonts w:hint="eastAsia" w:ascii="宋体" w:hAnsi="宋体"/>
          <w:bCs/>
          <w:color w:val="0000ff"/>
          <w:szCs w:val="21"/>
          <w:highlight w:val="none"/>
          <w:u w:val="single"/>
        </w:rPr>
        <w:t xml:space="preserve">限公司  </w:t>
      </w:r>
      <w:r>
        <w:rPr>
          <w:rFonts w:hint="eastAsia" w:ascii="宋体" w:hAnsi="宋体"/>
          <w:b/>
          <w:color w:val="0000ff"/>
          <w:szCs w:val="21"/>
          <w:highlight w:val="none"/>
          <w:u w:val="single"/>
        </w:rPr>
        <w:t xml:space="preserve">                     </w:t>
      </w:r>
      <w:r/>
    </w:p>
    <w:p>
      <w:pPr>
        <w:pStyle w:val="676"/>
        <w:ind w:left="245" w:right="63" w:firstLine="480"/>
        <w:jc w:val="left"/>
        <w:spacing w:before="165" w:line="399" w:lineRule="exact"/>
        <w:rPr>
          <w:rFonts w:hint="eastAsia" w:ascii="宋体" w:hAnsi="宋体"/>
          <w:szCs w:val="21"/>
          <w:highlight w:val="none"/>
        </w:rPr>
      </w:pPr>
      <w:r>
        <w:rPr>
          <w:rFonts w:hint="eastAsia" w:ascii="宋体" w:hAnsi="宋体"/>
          <w:szCs w:val="21"/>
          <w:highlight w:val="none"/>
        </w:rPr>
        <w:t xml:space="preserve">根据《中华人民共和国民法典》、《中华人民共和国建筑法》及有关法律规定，遵循平等、自愿、公平和诚实信用的原则，双方就</w:t>
      </w:r>
      <w:r>
        <w:rPr>
          <w:rFonts w:hint="eastAsia" w:ascii="宋体" w:hAnsi="宋体"/>
          <w:bCs/>
          <w:color w:val="ff0000"/>
          <w:szCs w:val="21"/>
          <w:highlight w:val="none"/>
          <w:u w:val="single"/>
        </w:rPr>
        <w:t xml:space="preserve">**</w:t>
      </w:r>
      <w:r>
        <w:rPr>
          <w:rFonts w:hint="eastAsia" w:ascii="宋体" w:hAnsi="宋体"/>
          <w:bCs/>
          <w:color w:val="0000ff"/>
          <w:szCs w:val="21"/>
          <w:highlight w:val="none"/>
          <w:u w:val="single"/>
        </w:rPr>
        <w:t xml:space="preserve">项目</w:t>
      </w:r>
      <w:r>
        <w:rPr>
          <w:rFonts w:hint="eastAsia" w:ascii="宋体" w:hAnsi="宋体"/>
          <w:szCs w:val="21"/>
          <w:highlight w:val="none"/>
        </w:rPr>
        <w:t xml:space="preserve">施工及有关事项协商一致，共同达成如下协议：</w:t>
      </w:r>
      <w:r/>
    </w:p>
    <w:p>
      <w:pPr>
        <w:ind w:left="-283" w:right="-424" w:firstLine="420"/>
        <w:keepLines/>
        <w:keepNext/>
        <w:spacing w:before="120" w:after="120" w:line="400" w:lineRule="exact"/>
        <w:rPr>
          <w:rFonts w:hint="eastAsia" w:ascii="宋体" w:hAnsi="宋体"/>
          <w:b/>
          <w:szCs w:val="21"/>
          <w:highlight w:val="none"/>
        </w:rPr>
        <w:outlineLvl w:val="3"/>
      </w:pPr>
      <w:r>
        <w:rPr>
          <w:rFonts w:hint="eastAsia" w:ascii="宋体" w:hAnsi="宋体"/>
          <w:bCs/>
          <w:szCs w:val="21"/>
          <w:highlight w:val="none"/>
        </w:rPr>
        <w:t xml:space="preserve">一、工程概况</w:t>
      </w:r>
      <w:r/>
    </w:p>
    <w:p>
      <w:pPr>
        <w:ind w:left="-283" w:right="-424" w:firstLine="411"/>
        <w:spacing w:line="400" w:lineRule="exact"/>
        <w:rPr>
          <w:rFonts w:hint="eastAsia" w:ascii="宋体" w:hAnsi="宋体" w:eastAsia="宋体"/>
          <w:bCs/>
          <w:color w:val="0000ff"/>
          <w:szCs w:val="21"/>
          <w:highlight w:val="none"/>
          <w:u w:val="single"/>
          <w:lang w:eastAsia="zh-CN"/>
        </w:rPr>
      </w:pPr>
      <w:r>
        <w:rPr>
          <w:rFonts w:hint="eastAsia" w:ascii="宋体" w:hAnsi="宋体"/>
          <w:bCs/>
          <w:szCs w:val="21"/>
          <w:highlight w:val="none"/>
        </w:rPr>
        <w:t xml:space="preserve">1.工程名称</w:t>
      </w:r>
      <w:r>
        <w:rPr>
          <w:rFonts w:hint="eastAsia" w:ascii="宋体" w:hAnsi="宋体"/>
          <w:szCs w:val="21"/>
          <w:highlight w:val="none"/>
        </w:rPr>
        <w:t xml:space="preserve">：</w:t>
      </w:r>
      <w:r>
        <w:rPr>
          <w:rFonts w:hint="eastAsia" w:ascii="宋体" w:hAnsi="宋体"/>
          <w:bCs/>
          <w:color w:val="ff0000"/>
          <w:szCs w:val="21"/>
          <w:highlight w:val="none"/>
          <w:u w:val="single"/>
        </w:rPr>
        <w:t xml:space="preserve">*</w:t>
      </w:r>
      <w:r>
        <w:rPr>
          <w:rFonts w:hint="eastAsia" w:ascii="宋体" w:hAnsi="宋体"/>
          <w:bCs/>
          <w:color w:val="0000ff"/>
          <w:szCs w:val="21"/>
          <w:highlight w:val="none"/>
          <w:u w:val="single"/>
        </w:rPr>
        <w:t xml:space="preserve">项目</w:t>
      </w:r>
      <w:r>
        <w:rPr>
          <w:rFonts w:hint="eastAsia" w:ascii="宋体" w:hAnsi="宋体"/>
          <w:bCs/>
          <w:color w:val="0000ff"/>
          <w:szCs w:val="21"/>
          <w:highlight w:val="none"/>
          <w:u w:val="single"/>
          <w:lang w:val="en-US" w:eastAsia="zh-CN"/>
        </w:rPr>
        <w:t xml:space="preserve"> </w:t>
      </w:r>
      <w:r/>
    </w:p>
    <w:p>
      <w:pPr>
        <w:ind w:left="-283" w:right="-424" w:firstLine="411"/>
        <w:spacing w:line="400" w:lineRule="exact"/>
        <w:rPr>
          <w:rFonts w:ascii="宋体" w:hAnsi="宋体"/>
          <w:b/>
          <w:color w:val="0000ff"/>
          <w:szCs w:val="21"/>
          <w:highlight w:val="none"/>
          <w:u w:val="single"/>
        </w:rPr>
      </w:pPr>
      <w:r>
        <w:rPr>
          <w:rFonts w:hint="eastAsia" w:ascii="宋体" w:hAnsi="宋体"/>
          <w:bCs/>
          <w:szCs w:val="21"/>
          <w:highlight w:val="none"/>
        </w:rPr>
        <w:t xml:space="preserve">2.工程地点：</w:t>
      </w:r>
      <w:r>
        <w:rPr>
          <w:rFonts w:hint="eastAsia" w:ascii="宋体" w:hAnsi="宋体"/>
          <w:bCs/>
          <w:color w:val="0000ff"/>
          <w:szCs w:val="21"/>
          <w:highlight w:val="none"/>
          <w:u w:val="single"/>
        </w:rPr>
        <w:t xml:space="preserve">该工程位于常州市新北区。</w:t>
      </w:r>
      <w:r/>
    </w:p>
    <w:p>
      <w:pPr>
        <w:ind w:left="-283" w:right="-424" w:firstLine="411"/>
        <w:spacing w:line="400" w:lineRule="exact"/>
        <w:rPr>
          <w:rFonts w:ascii="宋体" w:hAnsi="宋体" w:cs="宋体"/>
          <w:color w:val="0000ff"/>
          <w:szCs w:val="21"/>
          <w:highlight w:val="none"/>
          <w:u w:val="single"/>
        </w:rPr>
      </w:pPr>
      <w:r>
        <w:rPr>
          <w:rFonts w:hint="eastAsia" w:ascii="宋体" w:hAnsi="宋体"/>
          <w:bCs/>
          <w:szCs w:val="21"/>
          <w:highlight w:val="none"/>
        </w:rPr>
        <w:t xml:space="preserve">3.工程立项批准文号：</w:t>
      </w:r>
      <w:r>
        <w:rPr>
          <w:rFonts w:hint="eastAsia" w:ascii="宋体" w:hAnsi="宋体" w:eastAsia="宋体" w:cs="Times New Roman"/>
          <w:bCs/>
          <w:color w:val="0000ff"/>
          <w:szCs w:val="21"/>
          <w:highlight w:val="none"/>
          <w:u w:val="single"/>
          <w:lang w:val="en-US" w:eastAsia="zh-CN"/>
        </w:rPr>
        <w:t xml:space="preserve">/</w:t>
      </w:r>
      <w:r/>
    </w:p>
    <w:p>
      <w:pPr>
        <w:ind w:left="-283" w:right="-424" w:firstLine="411"/>
        <w:spacing w:line="400" w:lineRule="exact"/>
        <w:rPr>
          <w:rFonts w:hint="eastAsia" w:ascii="宋体" w:hAnsi="宋体"/>
          <w:bCs/>
          <w:szCs w:val="21"/>
          <w:highlight w:val="none"/>
        </w:rPr>
      </w:pPr>
      <w:r>
        <w:rPr>
          <w:rFonts w:hint="eastAsia" w:ascii="宋体" w:hAnsi="宋体"/>
          <w:bCs/>
          <w:szCs w:val="21"/>
          <w:highlight w:val="none"/>
        </w:rPr>
        <w:t xml:space="preserve">4.资金来源：</w:t>
      </w:r>
      <w:r>
        <w:rPr>
          <w:rFonts w:hint="eastAsia" w:ascii="宋体" w:hAnsi="宋体"/>
          <w:bCs/>
          <w:color w:val="0000ff"/>
          <w:szCs w:val="21"/>
          <w:highlight w:val="none"/>
          <w:u w:val="single"/>
        </w:rPr>
        <w:t xml:space="preserve">财政</w:t>
      </w:r>
      <w:r/>
    </w:p>
    <w:p>
      <w:pPr>
        <w:ind w:left="-283" w:right="-424" w:firstLine="411"/>
        <w:spacing w:line="400" w:lineRule="exact"/>
        <w:rPr>
          <w:rFonts w:hint="eastAsia" w:ascii="宋体" w:hAnsi="宋体"/>
          <w:bCs/>
          <w:color w:val="0000ff"/>
          <w:szCs w:val="21"/>
          <w:highlight w:val="none"/>
          <w:u w:val="single"/>
        </w:rPr>
      </w:pPr>
      <w:r>
        <w:rPr>
          <w:rFonts w:hint="eastAsia" w:ascii="宋体" w:hAnsi="宋体"/>
          <w:bCs/>
          <w:szCs w:val="21"/>
          <w:highlight w:val="none"/>
        </w:rPr>
        <w:t xml:space="preserve">5.工程内容：</w:t>
      </w:r>
      <w:r>
        <w:rPr>
          <w:rFonts w:hint="eastAsia" w:ascii="宋体" w:hAnsi="宋体"/>
          <w:bCs/>
          <w:color w:val="0000ff"/>
          <w:szCs w:val="21"/>
          <w:highlight w:val="none"/>
          <w:u w:val="single"/>
        </w:rPr>
        <w:t xml:space="preserve">图纸及工程量清单范围内所有工程</w:t>
      </w:r>
      <w:r/>
    </w:p>
    <w:p>
      <w:pPr>
        <w:ind w:left="-283" w:right="-424" w:firstLine="411"/>
        <w:spacing w:line="400" w:lineRule="exact"/>
        <w:rPr>
          <w:rFonts w:hint="eastAsia" w:ascii="宋体" w:hAnsi="宋体"/>
          <w:bCs/>
          <w:szCs w:val="21"/>
          <w:highlight w:val="none"/>
        </w:rPr>
      </w:pPr>
      <w:r>
        <w:rPr>
          <w:rFonts w:hint="eastAsia" w:ascii="宋体" w:hAnsi="宋体"/>
          <w:szCs w:val="21"/>
          <w:highlight w:val="none"/>
        </w:rPr>
        <w:t xml:space="preserve">群体工程应附《承包人承揽工程项目一览表》（附件1）。</w:t>
      </w:r>
      <w:r/>
    </w:p>
    <w:p>
      <w:pPr>
        <w:ind w:left="-283" w:right="-424" w:firstLine="411"/>
        <w:spacing w:line="400" w:lineRule="exact"/>
        <w:rPr>
          <w:rFonts w:ascii="宋体" w:hAnsi="宋体"/>
          <w:bCs/>
          <w:color w:val="0000ff"/>
          <w:szCs w:val="21"/>
          <w:highlight w:val="none"/>
          <w:u w:val="single"/>
        </w:rPr>
      </w:pPr>
      <w:r>
        <w:rPr>
          <w:rFonts w:hint="eastAsia" w:ascii="宋体" w:hAnsi="宋体"/>
          <w:bCs/>
          <w:szCs w:val="21"/>
          <w:highlight w:val="none"/>
        </w:rPr>
        <w:t xml:space="preserve">6.工程承包范围：</w:t>
      </w:r>
      <w:r>
        <w:rPr>
          <w:rFonts w:hint="eastAsia" w:ascii="宋体" w:hAnsi="宋体"/>
          <w:bCs/>
          <w:color w:val="0000ff"/>
          <w:szCs w:val="21"/>
          <w:highlight w:val="none"/>
        </w:rPr>
        <w:t xml:space="preserve"> </w:t>
      </w:r>
      <w:r/>
    </w:p>
    <w:p>
      <w:pPr>
        <w:ind w:left="-283" w:right="-424" w:firstLine="411"/>
        <w:spacing w:line="400" w:lineRule="exact"/>
        <w:rPr>
          <w:rFonts w:hint="eastAsia" w:ascii="宋体" w:hAnsi="宋体"/>
          <w:bCs/>
          <w:szCs w:val="21"/>
          <w:highlight w:val="none"/>
        </w:rPr>
      </w:pPr>
      <w:r>
        <w:rPr>
          <w:rFonts w:hint="eastAsia" w:ascii="宋体" w:hAnsi="宋体"/>
          <w:bCs/>
          <w:szCs w:val="21"/>
          <w:highlight w:val="none"/>
        </w:rPr>
        <w:t xml:space="preserve">二、合同工期</w:t>
      </w:r>
      <w:r/>
    </w:p>
    <w:p>
      <w:pPr>
        <w:ind w:left="-283" w:right="-424" w:firstLine="459"/>
        <w:spacing w:line="400" w:lineRule="exact"/>
        <w:rPr>
          <w:rFonts w:ascii="宋体" w:hAnsi="宋体"/>
          <w:bCs/>
          <w:color w:val="0000ff"/>
          <w:szCs w:val="21"/>
          <w:highlight w:val="none"/>
          <w:u w:val="single"/>
        </w:rPr>
      </w:pPr>
      <w:r>
        <w:rPr>
          <w:rFonts w:hint="eastAsia" w:ascii="宋体" w:hAnsi="宋体"/>
          <w:szCs w:val="21"/>
          <w:highlight w:val="none"/>
        </w:rPr>
        <w:t xml:space="preserve">计划开工日期：</w:t>
      </w:r>
      <w:bookmarkStart w:id="8" w:name="EB502a51a263c0426aad9c7635e7fb17e0"/>
      <w:r/>
      <w:bookmarkEnd w:id="8"/>
      <w:r>
        <w:rPr>
          <w:rFonts w:hint="eastAsia" w:ascii="宋体" w:hAnsi="宋体"/>
          <w:bCs/>
          <w:color w:val="0000ff"/>
          <w:szCs w:val="21"/>
          <w:highlight w:val="none"/>
          <w:u w:val="single"/>
        </w:rPr>
        <w:t xml:space="preserve"> </w:t>
      </w:r>
      <w:r>
        <w:rPr>
          <w:rFonts w:hint="eastAsia" w:ascii="宋体" w:hAnsi="宋体"/>
          <w:bCs/>
          <w:color w:val="ff0000"/>
          <w:szCs w:val="21"/>
          <w:highlight w:val="none"/>
          <w:u w:val="single"/>
        </w:rPr>
        <w:t xml:space="preserve">202</w:t>
      </w:r>
      <w:r>
        <w:rPr>
          <w:rFonts w:hint="eastAsia" w:ascii="宋体" w:hAnsi="宋体"/>
          <w:bCs/>
          <w:color w:val="ff0000"/>
          <w:szCs w:val="21"/>
          <w:highlight w:val="none"/>
          <w:u w:val="single"/>
          <w:lang w:val="en-US" w:eastAsia="zh-CN"/>
        </w:rPr>
        <w:t xml:space="preserve">6</w:t>
      </w:r>
      <w:r>
        <w:rPr>
          <w:rFonts w:hint="eastAsia" w:ascii="宋体" w:hAnsi="宋体"/>
          <w:bCs/>
          <w:color w:val="ff0000"/>
          <w:szCs w:val="21"/>
          <w:highlight w:val="none"/>
          <w:u w:val="single"/>
        </w:rPr>
        <w:t xml:space="preserve">年</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 xml:space="preserve">月</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 xml:space="preserve">日 </w:t>
      </w:r>
      <w:r>
        <w:rPr>
          <w:rFonts w:ascii="宋体" w:hAnsi="宋体"/>
          <w:bCs/>
          <w:color w:val="ff0000"/>
          <w:szCs w:val="21"/>
          <w:highlight w:val="none"/>
          <w:u w:val="single"/>
        </w:rPr>
        <w:t xml:space="preserve"> </w:t>
      </w:r>
      <w:r>
        <w:rPr>
          <w:rFonts w:hint="eastAsia" w:ascii="宋体" w:hAnsi="宋体"/>
          <w:bCs/>
          <w:color w:val="0000ff"/>
          <w:szCs w:val="21"/>
          <w:highlight w:val="none"/>
        </w:rPr>
        <w:t xml:space="preserve">。</w:t>
      </w:r>
      <w:r/>
    </w:p>
    <w:p>
      <w:pPr>
        <w:ind w:left="-283" w:right="-424" w:firstLine="459"/>
        <w:spacing w:line="400" w:lineRule="exact"/>
        <w:rPr>
          <w:rFonts w:hint="eastAsia" w:ascii="宋体" w:hAnsi="宋体"/>
          <w:bCs/>
          <w:color w:val="0000ff"/>
          <w:szCs w:val="21"/>
          <w:highlight w:val="none"/>
          <w:u w:val="single"/>
        </w:rPr>
      </w:pPr>
      <w:r>
        <w:rPr>
          <w:rFonts w:hint="eastAsia" w:ascii="宋体" w:hAnsi="宋体"/>
          <w:szCs w:val="21"/>
          <w:highlight w:val="none"/>
        </w:rPr>
        <w:t xml:space="preserve">计划竣工日期：</w:t>
      </w:r>
      <w:bookmarkStart w:id="9" w:name="EB1402888872b0431688fc3e20202d8aa3"/>
      <w:r/>
      <w:bookmarkEnd w:id="9"/>
      <w:r>
        <w:rPr>
          <w:rFonts w:hint="eastAsia" w:ascii="宋体" w:hAnsi="宋体"/>
          <w:bCs/>
          <w:color w:val="0000ff"/>
          <w:szCs w:val="21"/>
          <w:highlight w:val="none"/>
          <w:u w:val="single"/>
        </w:rPr>
        <w:t xml:space="preserve"> </w:t>
      </w:r>
      <w:r>
        <w:rPr>
          <w:rFonts w:hint="eastAsia" w:ascii="宋体" w:hAnsi="宋体"/>
          <w:bCs/>
          <w:color w:val="ff0000"/>
          <w:szCs w:val="21"/>
          <w:highlight w:val="none"/>
          <w:u w:val="single"/>
        </w:rPr>
        <w:t xml:space="preserve">202</w:t>
      </w:r>
      <w:r>
        <w:rPr>
          <w:rFonts w:hint="eastAsia" w:ascii="宋体" w:hAnsi="宋体"/>
          <w:bCs/>
          <w:color w:val="ff0000"/>
          <w:szCs w:val="21"/>
          <w:highlight w:val="none"/>
          <w:u w:val="single"/>
          <w:lang w:val="en-US" w:eastAsia="zh-CN"/>
        </w:rPr>
        <w:t xml:space="preserve">6</w:t>
      </w:r>
      <w:r>
        <w:rPr>
          <w:rFonts w:hint="eastAsia" w:ascii="宋体" w:hAnsi="宋体"/>
          <w:bCs/>
          <w:color w:val="ff0000"/>
          <w:szCs w:val="21"/>
          <w:highlight w:val="none"/>
          <w:u w:val="single"/>
        </w:rPr>
        <w:t xml:space="preserve">年</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 xml:space="preserve">月</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 xml:space="preserve">日</w:t>
      </w:r>
      <w:r>
        <w:rPr>
          <w:rFonts w:ascii="宋体" w:hAnsi="宋体"/>
          <w:bCs/>
          <w:color w:val="ff0000"/>
          <w:szCs w:val="21"/>
          <w:highlight w:val="none"/>
          <w:u w:val="single"/>
        </w:rPr>
        <w:t xml:space="preserve"> </w:t>
      </w:r>
      <w:r>
        <w:rPr>
          <w:rFonts w:hint="eastAsia" w:ascii="宋体" w:hAnsi="宋体"/>
          <w:bCs/>
          <w:color w:val="0000ff"/>
          <w:szCs w:val="21"/>
          <w:highlight w:val="none"/>
          <w:u w:val="single"/>
        </w:rPr>
        <w:t xml:space="preserve"> </w:t>
      </w:r>
      <w:r>
        <w:rPr>
          <w:rFonts w:hint="eastAsia" w:ascii="宋体" w:hAnsi="宋体"/>
          <w:bCs/>
          <w:color w:val="0000ff"/>
          <w:szCs w:val="21"/>
          <w:highlight w:val="none"/>
        </w:rPr>
        <w:t xml:space="preserve">。</w:t>
      </w:r>
      <w:r/>
    </w:p>
    <w:p>
      <w:pPr>
        <w:ind w:left="-283" w:right="-424" w:firstLine="459"/>
        <w:spacing w:line="400" w:lineRule="exact"/>
        <w:rPr>
          <w:rFonts w:ascii="宋体" w:hAnsi="宋体"/>
          <w:color w:val="0000ff"/>
          <w:szCs w:val="21"/>
          <w:highlight w:val="none"/>
        </w:rPr>
      </w:pPr>
      <w:r>
        <w:rPr>
          <w:rFonts w:hint="eastAsia" w:ascii="宋体" w:hAnsi="宋体"/>
          <w:szCs w:val="21"/>
          <w:highlight w:val="none"/>
        </w:rPr>
        <w:t xml:space="preserve">工期总日历天数：</w:t>
      </w:r>
      <w:bookmarkStart w:id="10" w:name="EB36877585202846baa638b6902fb0f7f5"/>
      <w:r/>
      <w:bookmarkEnd w:id="10"/>
      <w:r>
        <w:rPr>
          <w:rFonts w:hint="eastAsia" w:ascii="宋体" w:hAnsi="宋体"/>
          <w:color w:val="ff0000"/>
          <w:szCs w:val="21"/>
          <w:highlight w:val="none"/>
          <w:u w:val="single"/>
          <w:lang w:val="en-US" w:eastAsia="zh-CN"/>
        </w:rPr>
        <w:t xml:space="preserve">    </w:t>
      </w:r>
      <w:r>
        <w:rPr>
          <w:rFonts w:hint="eastAsia" w:ascii="宋体" w:hAnsi="宋体"/>
          <w:szCs w:val="21"/>
          <w:highlight w:val="none"/>
        </w:rPr>
        <w:t xml:space="preserve">天。工期总日历天数与根据前述计划开竣工日期计算的工期天数不一致的，以工期总日历天数为准。</w:t>
      </w:r>
      <w:r/>
    </w:p>
    <w:p>
      <w:pPr>
        <w:ind w:left="-283" w:right="-424" w:firstLine="459"/>
        <w:spacing w:line="400" w:lineRule="exact"/>
        <w:rPr>
          <w:rFonts w:hint="eastAsia" w:ascii="宋体" w:hAnsi="宋体"/>
          <w:b/>
          <w:szCs w:val="21"/>
          <w:highlight w:val="none"/>
        </w:rPr>
      </w:pPr>
      <w:r>
        <w:rPr>
          <w:rFonts w:hint="eastAsia" w:ascii="宋体" w:hAnsi="宋体"/>
          <w:bCs/>
          <w:szCs w:val="21"/>
          <w:highlight w:val="none"/>
        </w:rPr>
        <w:t xml:space="preserve">三、质量标准</w:t>
      </w:r>
      <w:r/>
    </w:p>
    <w:p>
      <w:pPr>
        <w:ind w:left="-283" w:right="-424" w:firstLine="459"/>
        <w:spacing w:line="400" w:lineRule="exact"/>
        <w:rPr>
          <w:rFonts w:ascii="宋体" w:hAnsi="宋体"/>
          <w:szCs w:val="21"/>
          <w:highlight w:val="none"/>
        </w:rPr>
      </w:pPr>
      <w:r>
        <w:rPr>
          <w:rFonts w:hint="eastAsia" w:ascii="宋体" w:hAnsi="宋体"/>
          <w:szCs w:val="21"/>
          <w:highlight w:val="none"/>
        </w:rPr>
        <w:t xml:space="preserve">工程质量符合</w:t>
      </w:r>
      <w:bookmarkStart w:id="11" w:name="EB899e9a40038d41e89a71de75ebfbe6d8"/>
      <w:r>
        <w:rPr>
          <w:rFonts w:hint="eastAsia" w:ascii="宋体" w:hAnsi="宋体"/>
          <w:szCs w:val="21"/>
          <w:highlight w:val="none"/>
          <w:u w:val="single"/>
        </w:rPr>
        <w:t xml:space="preserve"> </w:t>
      </w:r>
      <w:r>
        <w:rPr>
          <w:rFonts w:hint="eastAsia" w:ascii="宋体" w:hAnsi="宋体"/>
          <w:color w:val="0000ff"/>
          <w:szCs w:val="21"/>
          <w:highlight w:val="none"/>
          <w:u w:val="single"/>
        </w:rPr>
        <w:t xml:space="preserve">合格</w:t>
      </w:r>
      <w:bookmarkEnd w:id="11"/>
      <w:r>
        <w:rPr>
          <w:rFonts w:hint="eastAsia" w:ascii="宋体" w:hAnsi="宋体"/>
          <w:color w:val="0000ff"/>
          <w:szCs w:val="21"/>
          <w:highlight w:val="none"/>
          <w:u w:val="single"/>
        </w:rPr>
        <w:t xml:space="preserve"> </w:t>
      </w:r>
      <w:r>
        <w:rPr>
          <w:rFonts w:hint="eastAsia" w:ascii="宋体" w:hAnsi="宋体"/>
          <w:szCs w:val="21"/>
          <w:highlight w:val="none"/>
        </w:rPr>
        <w:t xml:space="preserve">标准。</w:t>
      </w:r>
      <w:r/>
    </w:p>
    <w:p>
      <w:pPr>
        <w:ind w:left="-283" w:right="-424" w:firstLine="420"/>
        <w:keepLines/>
        <w:keepNext/>
        <w:spacing w:before="120" w:after="120" w:line="400" w:lineRule="exact"/>
        <w:rPr>
          <w:rFonts w:hint="eastAsia" w:ascii="宋体" w:hAnsi="宋体"/>
          <w:b/>
          <w:szCs w:val="21"/>
          <w:highlight w:val="none"/>
        </w:rPr>
        <w:outlineLvl w:val="3"/>
      </w:pPr>
      <w:r>
        <w:rPr>
          <w:rFonts w:hint="eastAsia" w:ascii="宋体" w:hAnsi="宋体"/>
          <w:bCs/>
          <w:szCs w:val="21"/>
          <w:highlight w:val="none"/>
        </w:rPr>
        <w:t xml:space="preserve">四、签约合同价与合同价格形式</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1.签约合同价为：</w:t>
      </w:r>
      <w:r>
        <w:rPr>
          <w:rFonts w:hint="eastAsia"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人民币（大写）</w:t>
      </w:r>
      <w:bookmarkStart w:id="12" w:name="EBcbf5dad0f7674322a32390ceb67f9727"/>
      <w:r/>
      <w:bookmarkEnd w:id="12"/>
      <w:r>
        <w:rPr>
          <w:rFonts w:hint="eastAsia" w:ascii="宋体" w:hAnsi="宋体"/>
          <w:szCs w:val="21"/>
          <w:highlight w:val="none"/>
        </w:rPr>
        <w:t xml:space="preserve">(¥</w:t>
      </w:r>
      <w:bookmarkStart w:id="13" w:name="EB292f070cbdc94ac98fff28b5b4de67a0"/>
      <w:r/>
      <w:bookmarkEnd w:id="13"/>
      <w:r>
        <w:rPr>
          <w:rFonts w:hint="eastAsia" w:ascii="宋体" w:hAnsi="宋体"/>
          <w:szCs w:val="21"/>
          <w:highlight w:val="none"/>
          <w:u w:val="single"/>
        </w:rPr>
        <w:t xml:space="preserve"> </w:t>
      </w:r>
      <w:r>
        <w:rPr>
          <w:rFonts w:hint="eastAsia"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元)；</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其中：</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（1）安全文明</w:t>
      </w:r>
      <w:r>
        <w:rPr>
          <w:rFonts w:hint="eastAsia" w:ascii="宋体" w:hAnsi="宋体"/>
          <w:szCs w:val="21"/>
          <w:highlight w:val="none"/>
          <w:lang w:val="en-US" w:eastAsia="zh-CN"/>
        </w:rPr>
        <w:t xml:space="preserve">生产</w:t>
      </w:r>
      <w:r>
        <w:rPr>
          <w:rFonts w:hint="eastAsia" w:ascii="宋体" w:hAnsi="宋体"/>
          <w:szCs w:val="21"/>
          <w:highlight w:val="none"/>
        </w:rPr>
        <w:t xml:space="preserve">费：</w:t>
      </w:r>
      <w:r>
        <w:rPr>
          <w:rFonts w:hint="eastAsia" w:ascii="宋体" w:hAnsi="宋体"/>
          <w:color w:val="ff0000"/>
          <w:szCs w:val="21"/>
          <w:highlight w:val="none"/>
          <w:u w:val="single"/>
        </w:rPr>
        <w:t xml:space="preserve"> ** </w:t>
      </w:r>
      <w:r>
        <w:rPr>
          <w:rFonts w:hint="eastAsia" w:ascii="宋体" w:hAnsi="宋体"/>
          <w:szCs w:val="21"/>
          <w:highlight w:val="none"/>
        </w:rPr>
        <w:t xml:space="preserve">人民币（大写）</w:t>
      </w:r>
      <w:bookmarkStart w:id="14" w:name="EBb5b63d9199f546b2851c443081788b6d"/>
      <w:r/>
      <w:bookmarkEnd w:id="14"/>
      <w:r>
        <w:rPr>
          <w:rFonts w:hint="eastAsia" w:ascii="宋体" w:hAnsi="宋体"/>
          <w:szCs w:val="21"/>
          <w:highlight w:val="none"/>
        </w:rPr>
        <w:t xml:space="preserve">(¥</w:t>
      </w:r>
      <w:bookmarkStart w:id="15" w:name="EB3a8632217c2f4ab59e464bfdbd3e27b6"/>
      <w:r/>
      <w:bookmarkEnd w:id="15"/>
      <w:r>
        <w:rPr>
          <w:rFonts w:hint="eastAsia" w:ascii="宋体" w:hAnsi="宋体"/>
          <w:color w:val="ff0000"/>
          <w:szCs w:val="21"/>
          <w:highlight w:val="none"/>
          <w:u w:val="single"/>
        </w:rPr>
        <w:t xml:space="preserve"> **</w:t>
      </w:r>
      <w:r>
        <w:rPr>
          <w:rFonts w:hint="eastAsia" w:ascii="宋体" w:hAnsi="宋体"/>
          <w:szCs w:val="21"/>
          <w:highlight w:val="none"/>
        </w:rPr>
        <w:t xml:space="preserve">元)；</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（2）材料和工程设备暂估价金额：</w:t>
      </w:r>
      <w:r>
        <w:rPr>
          <w:rFonts w:hint="eastAsia" w:ascii="宋体" w:hAnsi="宋体"/>
          <w:szCs w:val="21"/>
          <w:highlight w:val="none"/>
          <w:u w:val="single"/>
        </w:rPr>
        <w:t xml:space="preserve">      /     </w:t>
      </w:r>
      <w:r>
        <w:rPr>
          <w:rFonts w:hint="eastAsia" w:ascii="宋体" w:hAnsi="宋体"/>
          <w:szCs w:val="21"/>
          <w:highlight w:val="none"/>
        </w:rPr>
        <w:t xml:space="preserve">人民币（大写）</w:t>
      </w:r>
      <w:bookmarkStart w:id="16" w:name="EB6ae0af06ffbe421986e09f7a875ca7c9"/>
      <w:r/>
      <w:bookmarkEnd w:id="16"/>
      <w:r>
        <w:rPr>
          <w:rFonts w:hint="eastAsia" w:ascii="宋体" w:hAnsi="宋体"/>
          <w:szCs w:val="21"/>
          <w:highlight w:val="none"/>
        </w:rPr>
        <w:t xml:space="preserve">(¥</w:t>
      </w:r>
      <w:bookmarkStart w:id="17" w:name="EBf44e00e786a34407ba316db6a31b6b01"/>
      <w:r/>
      <w:bookmarkEnd w:id="17"/>
      <w:r>
        <w:rPr>
          <w:rFonts w:hint="eastAsia" w:ascii="宋体" w:hAnsi="宋体"/>
          <w:szCs w:val="21"/>
          <w:highlight w:val="none"/>
          <w:u w:val="single"/>
        </w:rPr>
        <w:t xml:space="preserve">    /      </w:t>
      </w:r>
      <w:r>
        <w:rPr>
          <w:rFonts w:hint="eastAsia" w:ascii="宋体" w:hAnsi="宋体"/>
          <w:szCs w:val="21"/>
          <w:highlight w:val="none"/>
        </w:rPr>
        <w:t xml:space="preserve">元)；</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（3）专业工程暂估价金额：</w:t>
      </w:r>
      <w:r>
        <w:rPr>
          <w:rFonts w:hint="eastAsia" w:ascii="宋体" w:hAnsi="宋体"/>
          <w:szCs w:val="21"/>
          <w:highlight w:val="none"/>
          <w:u w:val="single"/>
        </w:rPr>
        <w:t xml:space="preserve">     /       </w:t>
      </w:r>
      <w:r>
        <w:rPr>
          <w:rFonts w:hint="eastAsia" w:ascii="宋体" w:hAnsi="宋体"/>
          <w:szCs w:val="21"/>
          <w:highlight w:val="none"/>
        </w:rPr>
        <w:t xml:space="preserve">人民币（大写）</w:t>
      </w:r>
      <w:bookmarkStart w:id="18" w:name="EBa8ee3c9ed7f84e3e9ccfdd5fc25ae5a5"/>
      <w:r/>
      <w:bookmarkEnd w:id="18"/>
      <w:r>
        <w:rPr>
          <w:rFonts w:hint="eastAsia" w:ascii="宋体" w:hAnsi="宋体"/>
          <w:szCs w:val="21"/>
          <w:highlight w:val="none"/>
        </w:rPr>
        <w:t xml:space="preserve"> (¥</w:t>
      </w:r>
      <w:bookmarkStart w:id="19" w:name="EBe0594f028c824892bc653ddc50d93254"/>
      <w:r/>
      <w:bookmarkEnd w:id="19"/>
      <w:r>
        <w:rPr>
          <w:rFonts w:hint="eastAsia" w:ascii="宋体" w:hAnsi="宋体"/>
          <w:szCs w:val="21"/>
          <w:highlight w:val="none"/>
          <w:u w:val="single"/>
        </w:rPr>
        <w:t xml:space="preserve">   /     </w:t>
      </w:r>
      <w:r>
        <w:rPr>
          <w:rFonts w:hint="eastAsia" w:ascii="宋体" w:hAnsi="宋体"/>
          <w:szCs w:val="21"/>
          <w:highlight w:val="none"/>
        </w:rPr>
        <w:t xml:space="preserve">元)；</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（4）暂列金额：</w:t>
      </w:r>
      <w:r>
        <w:rPr>
          <w:rFonts w:hint="eastAsia" w:ascii="宋体" w:hAnsi="宋体"/>
          <w:color w:val="ff0000"/>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人民币（大写）</w:t>
      </w:r>
      <w:bookmarkStart w:id="20" w:name="EB5fa1952043684bd89a94e139dce61c60"/>
      <w:r/>
      <w:bookmarkEnd w:id="20"/>
      <w:r>
        <w:rPr>
          <w:rFonts w:hint="eastAsia" w:ascii="宋体" w:hAnsi="宋体"/>
          <w:szCs w:val="21"/>
          <w:highlight w:val="none"/>
        </w:rPr>
        <w:t xml:space="preserve">(¥</w:t>
      </w:r>
      <w:bookmarkStart w:id="21" w:name="EBb2fbe2721e664485a397da84f7b39543"/>
      <w:r/>
      <w:bookmarkEnd w:id="21"/>
      <w:r>
        <w:rPr>
          <w:rFonts w:hint="eastAsia" w:ascii="宋体" w:hAnsi="宋体"/>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color w:val="ff0000"/>
          <w:szCs w:val="21"/>
          <w:highlight w:val="none"/>
          <w:u w:val="single"/>
        </w:rPr>
        <w:t xml:space="preserve"> </w:t>
      </w:r>
      <w:r>
        <w:rPr>
          <w:rFonts w:hint="eastAsia" w:ascii="宋体" w:hAnsi="宋体"/>
          <w:szCs w:val="21"/>
          <w:highlight w:val="none"/>
        </w:rPr>
        <w:t xml:space="preserve">元)。</w:t>
      </w:r>
      <w:r/>
    </w:p>
    <w:p>
      <w:pPr>
        <w:ind w:left="-283" w:right="-424" w:firstLine="420"/>
        <w:spacing w:line="400" w:lineRule="exact"/>
        <w:rPr>
          <w:rFonts w:hint="eastAsia" w:ascii="宋体" w:hAnsi="宋体"/>
          <w:bCs/>
          <w:szCs w:val="21"/>
          <w:highlight w:val="none"/>
        </w:rPr>
      </w:pPr>
      <w:r>
        <w:rPr>
          <w:rFonts w:hint="eastAsia" w:ascii="宋体" w:hAnsi="宋体"/>
          <w:szCs w:val="21"/>
          <w:highlight w:val="none"/>
        </w:rPr>
        <w:t xml:space="preserve">2.合同价格形式：</w:t>
      </w:r>
      <w:r>
        <w:rPr>
          <w:rFonts w:hint="eastAsia" w:ascii="宋体" w:hAnsi="宋体"/>
          <w:bCs/>
          <w:color w:val="0000ff"/>
          <w:szCs w:val="21"/>
          <w:highlight w:val="none"/>
          <w:u w:val="single"/>
        </w:rPr>
        <w:t xml:space="preserve">固定综合单价</w:t>
      </w:r>
      <w:r>
        <w:rPr>
          <w:rFonts w:hint="eastAsia" w:ascii="宋体" w:hAnsi="宋体"/>
          <w:szCs w:val="21"/>
          <w:highlight w:val="none"/>
        </w:rPr>
        <w:t xml:space="preserve">。</w:t>
      </w:r>
      <w:r/>
    </w:p>
    <w:p>
      <w:pPr>
        <w:ind w:left="-283" w:right="-424" w:firstLine="420"/>
        <w:keepLines/>
        <w:keepNext/>
        <w:spacing w:before="120" w:after="120" w:line="400" w:lineRule="exact"/>
        <w:rPr>
          <w:rFonts w:hint="eastAsia" w:ascii="宋体" w:hAnsi="宋体"/>
          <w:bCs/>
          <w:szCs w:val="21"/>
          <w:highlight w:val="none"/>
        </w:rPr>
        <w:outlineLvl w:val="3"/>
      </w:pPr>
      <w:r>
        <w:rPr>
          <w:rFonts w:hint="eastAsia" w:ascii="宋体" w:hAnsi="宋体"/>
          <w:bCs/>
          <w:szCs w:val="21"/>
          <w:highlight w:val="none"/>
        </w:rPr>
        <w:t xml:space="preserve">五、项目经理</w:t>
      </w:r>
      <w:r/>
    </w:p>
    <w:p>
      <w:pPr>
        <w:ind w:left="-283" w:right="-424" w:firstLine="420"/>
        <w:spacing w:line="400" w:lineRule="exact"/>
        <w:rPr>
          <w:rFonts w:ascii="宋体" w:hAnsi="宋体"/>
          <w:szCs w:val="21"/>
          <w:highlight w:val="none"/>
        </w:rPr>
      </w:pPr>
      <w:r>
        <w:rPr>
          <w:rFonts w:hint="eastAsia" w:ascii="宋体" w:hAnsi="宋体"/>
          <w:szCs w:val="21"/>
          <w:highlight w:val="none"/>
        </w:rPr>
        <w:t xml:space="preserve">承包人项目经理：</w:t>
      </w:r>
      <w:bookmarkStart w:id="22" w:name="EBc0d4a833bbe743b49e3cbed58fc0bc2a"/>
      <w:r/>
      <w:bookmarkEnd w:id="22"/>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w:t>
      </w:r>
      <w:r/>
    </w:p>
    <w:p>
      <w:pPr>
        <w:ind w:right="-424" w:firstLine="210"/>
        <w:keepLines/>
        <w:keepNext/>
        <w:spacing w:before="120" w:after="120" w:line="400" w:lineRule="exact"/>
        <w:rPr>
          <w:rFonts w:hint="eastAsia" w:ascii="宋体" w:hAnsi="宋体"/>
          <w:b/>
          <w:szCs w:val="21"/>
          <w:highlight w:val="none"/>
        </w:rPr>
        <w:outlineLvl w:val="3"/>
      </w:pPr>
      <w:r>
        <w:rPr>
          <w:rFonts w:hint="eastAsia" w:ascii="宋体" w:hAnsi="宋体"/>
          <w:bCs/>
          <w:szCs w:val="21"/>
          <w:highlight w:val="none"/>
        </w:rPr>
        <w:t xml:space="preserve">六、合同文件构成</w:t>
      </w:r>
      <w:r/>
    </w:p>
    <w:p>
      <w:pPr>
        <w:ind w:left="-283" w:right="-424" w:firstLine="420"/>
        <w:spacing w:line="400" w:lineRule="exact"/>
        <w:rPr>
          <w:rFonts w:ascii="宋体" w:hAnsi="宋体"/>
          <w:bCs/>
          <w:szCs w:val="21"/>
          <w:highlight w:val="none"/>
        </w:rPr>
      </w:pPr>
      <w:r>
        <w:rPr>
          <w:rFonts w:hint="eastAsia" w:ascii="宋体" w:hAnsi="宋体"/>
          <w:bCs/>
          <w:szCs w:val="21"/>
          <w:highlight w:val="none"/>
        </w:rPr>
        <w:t xml:space="preserve">本协议书与下列文件一起构成合同文件：</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（1）中标通知书（如果有）；</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（2）投标函及其附录（如果有）； </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（3）专用合同条款及其附件；</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（4）通用合同条款；</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（5）技术标准和要求；</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（6）图纸；</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（7）已标价工程量清单或预算书；</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（8）其他合同文件。</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在合同订立及履行过程中形成的与合同有关的文件均构成合同文件组成部分。</w:t>
      </w:r>
      <w:r/>
    </w:p>
    <w:p>
      <w:pPr>
        <w:ind w:left="-283" w:right="-424" w:firstLine="420"/>
        <w:spacing w:line="400" w:lineRule="exact"/>
        <w:rPr>
          <w:rFonts w:hint="eastAsia" w:ascii="宋体" w:hAnsi="宋体"/>
          <w:szCs w:val="21"/>
          <w:highlight w:val="none"/>
        </w:rPr>
      </w:pPr>
      <w:r>
        <w:rPr>
          <w:rFonts w:hint="eastAsia" w:ascii="宋体" w:hAnsi="宋体"/>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283" w:right="-424" w:firstLine="420"/>
        <w:keepLines/>
        <w:keepNext/>
        <w:spacing w:before="120" w:after="120" w:line="400" w:lineRule="exact"/>
        <w:rPr>
          <w:rFonts w:hint="eastAsia" w:ascii="宋体" w:hAnsi="宋体"/>
          <w:szCs w:val="21"/>
          <w:highlight w:val="none"/>
        </w:rPr>
        <w:outlineLvl w:val="3"/>
      </w:pPr>
      <w:r>
        <w:rPr>
          <w:rFonts w:hint="eastAsia" w:ascii="宋体" w:hAnsi="宋体"/>
          <w:bCs/>
          <w:szCs w:val="21"/>
          <w:highlight w:val="none"/>
        </w:rPr>
        <w:t xml:space="preserve">七、承诺</w:t>
      </w:r>
      <w:r/>
    </w:p>
    <w:p>
      <w:pPr>
        <w:ind w:left="-283" w:right="-424" w:firstLine="420"/>
        <w:spacing w:line="400" w:lineRule="exact"/>
        <w:rPr>
          <w:rFonts w:ascii="宋体" w:hAnsi="宋体"/>
          <w:bCs/>
          <w:szCs w:val="21"/>
          <w:highlight w:val="none"/>
        </w:rPr>
      </w:pPr>
      <w:r>
        <w:rPr>
          <w:rFonts w:hint="eastAsia" w:ascii="宋体" w:hAnsi="宋体"/>
          <w:bCs/>
          <w:szCs w:val="21"/>
          <w:highlight w:val="none"/>
        </w:rPr>
        <w:t xml:space="preserve">1.发包人承诺按照法律规定履行项目审批手续、筹集工程建设资金并按照合同约定的期限和方式支付合同价款。</w:t>
      </w:r>
      <w:r/>
    </w:p>
    <w:p>
      <w:pPr>
        <w:ind w:left="-283" w:right="-424" w:firstLine="420"/>
        <w:spacing w:line="400" w:lineRule="exact"/>
        <w:rPr>
          <w:rFonts w:hint="eastAsia" w:ascii="宋体" w:hAnsi="宋体"/>
          <w:bCs/>
          <w:szCs w:val="21"/>
          <w:highlight w:val="none"/>
        </w:rPr>
      </w:pPr>
      <w:r>
        <w:rPr>
          <w:rFonts w:hint="eastAsia" w:ascii="宋体" w:hAnsi="宋体"/>
          <w:bCs/>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left="-283" w:right="-424" w:firstLine="420"/>
        <w:spacing w:line="400" w:lineRule="exact"/>
        <w:rPr>
          <w:rFonts w:hint="eastAsia" w:ascii="宋体" w:hAnsi="宋体"/>
          <w:bCs/>
          <w:szCs w:val="21"/>
          <w:highlight w:val="none"/>
        </w:rPr>
      </w:pPr>
      <w:r>
        <w:rPr>
          <w:rFonts w:hint="eastAsia" w:ascii="宋体" w:hAnsi="宋体"/>
          <w:bCs/>
          <w:szCs w:val="21"/>
          <w:highlight w:val="none"/>
        </w:rPr>
        <w:t xml:space="preserve">3.发包人和承包人通过招投标形式签订合同的，双方理解并承诺不再就同一工程另行签订与合同实质性内容相背离的协议。</w:t>
      </w:r>
      <w:r/>
    </w:p>
    <w:p>
      <w:pPr>
        <w:ind w:left="-283" w:right="-424" w:firstLine="420"/>
        <w:keepLines/>
        <w:keepNext/>
        <w:spacing w:before="120" w:after="120" w:line="400" w:lineRule="exact"/>
        <w:rPr>
          <w:rFonts w:hint="eastAsia" w:ascii="宋体" w:hAnsi="宋体"/>
          <w:bCs/>
          <w:szCs w:val="21"/>
          <w:highlight w:val="none"/>
        </w:rPr>
        <w:outlineLvl w:val="3"/>
      </w:pPr>
      <w:r>
        <w:rPr>
          <w:rFonts w:hint="eastAsia" w:ascii="宋体" w:hAnsi="宋体"/>
          <w:bCs/>
          <w:szCs w:val="21"/>
          <w:highlight w:val="none"/>
        </w:rPr>
        <w:t xml:space="preserve">八、词语含义</w:t>
      </w:r>
      <w:r/>
    </w:p>
    <w:p>
      <w:pPr>
        <w:ind w:left="-283" w:right="-424" w:firstLine="420"/>
        <w:spacing w:line="400" w:lineRule="exact"/>
        <w:rPr>
          <w:rFonts w:ascii="宋体" w:hAnsi="宋体"/>
          <w:bCs/>
          <w:szCs w:val="21"/>
          <w:highlight w:val="none"/>
        </w:rPr>
      </w:pPr>
      <w:r>
        <w:rPr>
          <w:rFonts w:hint="eastAsia" w:ascii="宋体" w:hAnsi="宋体"/>
          <w:bCs/>
          <w:szCs w:val="21"/>
          <w:highlight w:val="none"/>
        </w:rPr>
        <w:t xml:space="preserve">本协议书中词语含义与第二部分通用合同条款中赋予的含义相同。</w:t>
      </w:r>
      <w:r/>
    </w:p>
    <w:p>
      <w:pPr>
        <w:ind w:left="-283" w:right="-424" w:firstLine="420"/>
        <w:keepLines/>
        <w:keepNext/>
        <w:spacing w:before="120" w:after="120" w:line="400" w:lineRule="exact"/>
        <w:rPr>
          <w:rFonts w:hint="eastAsia" w:ascii="宋体" w:hAnsi="宋体"/>
          <w:bCs/>
          <w:szCs w:val="21"/>
          <w:highlight w:val="none"/>
        </w:rPr>
        <w:outlineLvl w:val="3"/>
      </w:pPr>
      <w:r>
        <w:rPr>
          <w:rFonts w:hint="eastAsia" w:ascii="宋体" w:hAnsi="宋体"/>
          <w:bCs/>
          <w:szCs w:val="21"/>
          <w:highlight w:val="none"/>
        </w:rPr>
        <w:t xml:space="preserve">九、签订时间</w:t>
      </w:r>
      <w:r/>
    </w:p>
    <w:p>
      <w:pPr>
        <w:ind w:left="-283" w:right="-424" w:firstLine="420"/>
        <w:keepLines/>
        <w:keepNext/>
        <w:spacing w:before="120" w:after="120" w:line="400" w:lineRule="exact"/>
        <w:rPr>
          <w:rFonts w:ascii="宋体" w:hAnsi="宋体"/>
          <w:bCs/>
          <w:szCs w:val="21"/>
          <w:highlight w:val="none"/>
        </w:rPr>
        <w:outlineLvl w:val="3"/>
      </w:pPr>
      <w:r>
        <w:rPr>
          <w:rFonts w:hint="eastAsia" w:ascii="宋体" w:hAnsi="宋体"/>
          <w:bCs/>
          <w:szCs w:val="21"/>
          <w:highlight w:val="none"/>
        </w:rPr>
        <w:t xml:space="preserve">本合同于</w:t>
      </w:r>
      <w:bookmarkStart w:id="23" w:name="EB788441a9d6bc41848da9eaba6a2d90c3"/>
      <w:r/>
      <w:bookmarkEnd w:id="23"/>
      <w:r>
        <w:rPr>
          <w:rFonts w:ascii="宋体" w:hAnsi="宋体"/>
          <w:bCs/>
          <w:color w:val="ff0000"/>
          <w:szCs w:val="21"/>
          <w:highlight w:val="none"/>
          <w:u w:val="single"/>
        </w:rPr>
        <w:t xml:space="preserve"> </w:t>
      </w:r>
      <w:r>
        <w:rPr>
          <w:rFonts w:hint="eastAsia" w:ascii="宋体" w:hAnsi="宋体"/>
          <w:bCs/>
          <w:color w:val="ff0000"/>
          <w:szCs w:val="21"/>
          <w:highlight w:val="none"/>
          <w:u w:val="single"/>
        </w:rPr>
        <w:t xml:space="preserve"> </w:t>
      </w:r>
      <w:r>
        <w:rPr>
          <w:rFonts w:hint="eastAsia" w:ascii="宋体" w:hAnsi="宋体"/>
          <w:bCs/>
          <w:color w:val="ff0000"/>
          <w:szCs w:val="21"/>
          <w:highlight w:val="none"/>
          <w:u w:val="single"/>
          <w:lang w:val="en-US" w:eastAsia="zh-CN"/>
        </w:rPr>
        <w:t xml:space="preserve">   </w:t>
      </w:r>
      <w:r>
        <w:rPr>
          <w:rFonts w:hint="eastAsia" w:ascii="宋体" w:hAnsi="宋体"/>
          <w:bCs/>
          <w:szCs w:val="21"/>
          <w:highlight w:val="none"/>
          <w:u w:val="single"/>
        </w:rPr>
        <w:t xml:space="preserve"> </w:t>
      </w:r>
      <w:r>
        <w:rPr>
          <w:rFonts w:hint="eastAsia" w:ascii="宋体" w:hAnsi="宋体"/>
          <w:bCs/>
          <w:szCs w:val="21"/>
          <w:highlight w:val="none"/>
        </w:rPr>
        <w:t xml:space="preserve">签订。</w:t>
      </w:r>
      <w:r/>
    </w:p>
    <w:p>
      <w:pPr>
        <w:ind w:left="-283" w:right="-424" w:firstLine="420"/>
        <w:keepLines/>
        <w:keepNext/>
        <w:spacing w:before="120" w:after="120" w:line="400" w:lineRule="exact"/>
        <w:rPr>
          <w:rFonts w:hint="eastAsia" w:ascii="宋体" w:hAnsi="宋体"/>
          <w:b/>
          <w:szCs w:val="21"/>
          <w:highlight w:val="none"/>
        </w:rPr>
        <w:outlineLvl w:val="3"/>
      </w:pPr>
      <w:r>
        <w:rPr>
          <w:rFonts w:hint="eastAsia" w:ascii="宋体" w:hAnsi="宋体"/>
          <w:bCs/>
          <w:szCs w:val="21"/>
          <w:highlight w:val="none"/>
        </w:rPr>
        <w:t xml:space="preserve">十、签订地点</w:t>
      </w:r>
      <w:r/>
    </w:p>
    <w:p>
      <w:pPr>
        <w:ind w:left="-283" w:right="-424" w:firstLine="420"/>
        <w:spacing w:line="400" w:lineRule="exact"/>
        <w:rPr>
          <w:rFonts w:ascii="宋体" w:hAnsi="宋体"/>
          <w:bCs/>
          <w:szCs w:val="21"/>
          <w:highlight w:val="none"/>
        </w:rPr>
      </w:pPr>
      <w:r>
        <w:rPr>
          <w:rFonts w:hint="eastAsia" w:ascii="宋体" w:hAnsi="宋体"/>
          <w:bCs/>
          <w:szCs w:val="21"/>
          <w:highlight w:val="none"/>
        </w:rPr>
        <w:t xml:space="preserve">本合同在</w:t>
      </w:r>
      <w:bookmarkStart w:id="24" w:name="EBad487e53b66745d3be5f8c7172cc5a50"/>
      <w:r/>
      <w:bookmarkEnd w:id="24"/>
      <w:r>
        <w:rPr>
          <w:rFonts w:hint="eastAsia" w:ascii="宋体" w:hAnsi="宋体"/>
          <w:b/>
          <w:bCs/>
          <w:szCs w:val="21"/>
          <w:highlight w:val="none"/>
          <w:u w:val="single"/>
        </w:rPr>
        <w:t xml:space="preserve"> 常州市新北区市政绿化管理所</w:t>
      </w:r>
      <w:r>
        <w:rPr>
          <w:rFonts w:ascii="宋体" w:hAnsi="宋体"/>
          <w:b/>
          <w:bCs/>
          <w:szCs w:val="21"/>
          <w:highlight w:val="none"/>
          <w:u w:val="single"/>
        </w:rPr>
        <w:t xml:space="preserve"> </w:t>
      </w:r>
      <w:r>
        <w:rPr>
          <w:rFonts w:hint="eastAsia" w:ascii="宋体" w:hAnsi="宋体"/>
          <w:bCs/>
          <w:szCs w:val="21"/>
          <w:highlight w:val="none"/>
        </w:rPr>
        <w:t xml:space="preserve">签订。</w:t>
      </w:r>
      <w:r/>
    </w:p>
    <w:p>
      <w:pPr>
        <w:ind w:left="-283" w:right="-424" w:firstLine="420"/>
        <w:keepLines/>
        <w:keepNext/>
        <w:spacing w:before="120" w:after="120" w:line="400" w:lineRule="exact"/>
        <w:rPr>
          <w:rFonts w:hint="eastAsia" w:ascii="宋体" w:hAnsi="宋体"/>
          <w:b/>
          <w:szCs w:val="21"/>
          <w:highlight w:val="none"/>
        </w:rPr>
        <w:outlineLvl w:val="3"/>
      </w:pPr>
      <w:r>
        <w:rPr>
          <w:rFonts w:hint="eastAsia" w:ascii="宋体" w:hAnsi="宋体"/>
          <w:bCs/>
          <w:szCs w:val="21"/>
          <w:highlight w:val="none"/>
        </w:rPr>
        <w:t xml:space="preserve">十一、补充协议</w:t>
      </w:r>
      <w:r/>
    </w:p>
    <w:p>
      <w:pPr>
        <w:ind w:left="-283" w:right="-424" w:firstLine="420"/>
        <w:spacing w:line="400" w:lineRule="exact"/>
        <w:rPr>
          <w:rFonts w:ascii="宋体" w:hAnsi="宋体"/>
          <w:b/>
          <w:bCs/>
          <w:szCs w:val="21"/>
          <w:highlight w:val="none"/>
        </w:rPr>
      </w:pPr>
      <w:r>
        <w:rPr>
          <w:rFonts w:hint="eastAsia" w:ascii="宋体" w:hAnsi="宋体"/>
          <w:bCs/>
          <w:szCs w:val="21"/>
          <w:highlight w:val="none"/>
        </w:rPr>
        <w:t xml:space="preserve">合同未尽事宜，合同当事人另行签订补充协议，补充协议是合同的组成部分。</w:t>
      </w:r>
      <w:r/>
    </w:p>
    <w:p>
      <w:pPr>
        <w:ind w:left="-283" w:right="-424" w:firstLine="420"/>
        <w:keepLines/>
        <w:keepNext/>
        <w:spacing w:before="120" w:after="120" w:line="400" w:lineRule="exact"/>
        <w:rPr>
          <w:rFonts w:hint="eastAsia" w:ascii="宋体" w:hAnsi="宋体"/>
          <w:b/>
          <w:szCs w:val="21"/>
          <w:highlight w:val="none"/>
        </w:rPr>
        <w:outlineLvl w:val="3"/>
      </w:pPr>
      <w:r>
        <w:rPr>
          <w:rFonts w:hint="eastAsia" w:ascii="宋体" w:hAnsi="宋体"/>
          <w:bCs/>
          <w:szCs w:val="21"/>
          <w:highlight w:val="none"/>
        </w:rPr>
        <w:t xml:space="preserve">十二、合同生效</w:t>
      </w:r>
      <w:r/>
    </w:p>
    <w:p>
      <w:pPr>
        <w:ind w:left="-283" w:right="-424" w:firstLine="420"/>
        <w:spacing w:line="400" w:lineRule="exact"/>
        <w:rPr>
          <w:rFonts w:ascii="宋体" w:hAnsi="宋体"/>
          <w:bCs/>
          <w:szCs w:val="21"/>
          <w:highlight w:val="none"/>
        </w:rPr>
      </w:pPr>
      <w:r>
        <w:rPr>
          <w:rFonts w:hint="eastAsia" w:ascii="宋体" w:hAnsi="宋体"/>
          <w:bCs/>
          <w:szCs w:val="21"/>
          <w:highlight w:val="none"/>
        </w:rPr>
        <w:t xml:space="preserve">本合同自</w:t>
      </w:r>
      <w:r>
        <w:rPr>
          <w:rFonts w:hint="eastAsia" w:ascii="宋体" w:hAnsi="宋体"/>
          <w:bCs/>
          <w:color w:val="0000ff"/>
          <w:szCs w:val="21"/>
          <w:highlight w:val="none"/>
          <w:u w:val="single"/>
        </w:rPr>
        <w:t xml:space="preserve">双方签字盖章后立即</w:t>
      </w:r>
      <w:r>
        <w:rPr>
          <w:rFonts w:hint="eastAsia" w:ascii="宋体" w:hAnsi="宋体"/>
          <w:bCs/>
          <w:szCs w:val="21"/>
          <w:highlight w:val="none"/>
        </w:rPr>
        <w:t xml:space="preserve">生效。</w:t>
      </w:r>
      <w:r/>
    </w:p>
    <w:p>
      <w:pPr>
        <w:ind w:right="-424" w:firstLine="210"/>
        <w:keepLines/>
        <w:keepNext/>
        <w:spacing w:before="120" w:after="120" w:line="400" w:lineRule="exact"/>
        <w:rPr>
          <w:rFonts w:hint="eastAsia" w:ascii="宋体" w:hAnsi="宋体"/>
          <w:b/>
          <w:szCs w:val="21"/>
          <w:highlight w:val="none"/>
        </w:rPr>
        <w:outlineLvl w:val="3"/>
      </w:pPr>
      <w:r>
        <w:rPr>
          <w:rFonts w:hint="eastAsia" w:ascii="宋体" w:hAnsi="宋体"/>
          <w:bCs/>
          <w:szCs w:val="21"/>
          <w:highlight w:val="none"/>
        </w:rPr>
        <w:t xml:space="preserve">十四、合同份数</w:t>
      </w:r>
      <w:r/>
    </w:p>
    <w:p>
      <w:pPr>
        <w:ind w:left="-283" w:right="-424" w:firstLine="420"/>
        <w:spacing w:line="400" w:lineRule="exact"/>
        <w:rPr>
          <w:rFonts w:ascii="宋体" w:hAnsi="宋体"/>
          <w:bCs/>
          <w:szCs w:val="21"/>
          <w:highlight w:val="none"/>
        </w:rPr>
      </w:pPr>
      <w:r>
        <w:rPr>
          <w:rFonts w:hint="eastAsia" w:ascii="宋体" w:hAnsi="宋体"/>
          <w:bCs/>
          <w:szCs w:val="21"/>
          <w:highlight w:val="none"/>
        </w:rPr>
        <w:t xml:space="preserve">本合同一式</w:t>
      </w:r>
      <w:bookmarkStart w:id="25" w:name="EBfa499e8c007445919ef70969a93121bb"/>
      <w:r/>
      <w:bookmarkEnd w:id="25"/>
      <w:r>
        <w:rPr>
          <w:rFonts w:hint="eastAsia" w:ascii="宋体" w:hAnsi="宋体"/>
          <w:bCs/>
          <w:szCs w:val="21"/>
          <w:highlight w:val="none"/>
          <w:u w:val="single"/>
        </w:rPr>
        <w:t xml:space="preserve">捌</w:t>
      </w:r>
      <w:r>
        <w:rPr>
          <w:rFonts w:hint="eastAsia" w:ascii="宋体" w:hAnsi="宋体"/>
          <w:bCs/>
          <w:szCs w:val="21"/>
          <w:highlight w:val="none"/>
        </w:rPr>
        <w:t xml:space="preserve">份，均具有同等法律效力，发包人执</w:t>
      </w:r>
      <w:bookmarkStart w:id="26" w:name="EB4f1e75b06b7b4cf88e263ff328468767"/>
      <w:r/>
      <w:bookmarkEnd w:id="26"/>
      <w:r>
        <w:rPr>
          <w:rFonts w:hint="eastAsia" w:ascii="宋体" w:hAnsi="宋体"/>
          <w:bCs/>
          <w:szCs w:val="21"/>
          <w:highlight w:val="none"/>
          <w:u w:val="single"/>
        </w:rPr>
        <w:t xml:space="preserve">肆</w:t>
      </w:r>
      <w:r>
        <w:rPr>
          <w:rFonts w:hint="eastAsia" w:ascii="宋体" w:hAnsi="宋体"/>
          <w:bCs/>
          <w:szCs w:val="21"/>
          <w:highlight w:val="none"/>
        </w:rPr>
        <w:t xml:space="preserve">份，承包人执</w:t>
      </w:r>
      <w:bookmarkStart w:id="27" w:name="EBa0d6860182de4210a0c58b6f4fa8f6a7"/>
      <w:r/>
      <w:bookmarkEnd w:id="27"/>
      <w:r>
        <w:rPr>
          <w:rFonts w:hint="eastAsia" w:ascii="宋体" w:hAnsi="宋体"/>
          <w:bCs/>
          <w:szCs w:val="21"/>
          <w:highlight w:val="none"/>
          <w:u w:val="single"/>
        </w:rPr>
        <w:t xml:space="preserve">肆</w:t>
      </w:r>
      <w:r>
        <w:rPr>
          <w:rFonts w:hint="eastAsia" w:ascii="宋体" w:hAnsi="宋体"/>
          <w:bCs/>
          <w:szCs w:val="21"/>
          <w:highlight w:val="none"/>
        </w:rPr>
        <w:t xml:space="preserve">份。</w:t>
      </w:r>
      <w:r/>
    </w:p>
    <w:p>
      <w:pPr>
        <w:spacing w:line="360" w:lineRule="auto"/>
        <w:rPr>
          <w:rFonts w:ascii="宋体" w:hAnsi="宋体"/>
          <w:bCs/>
          <w:szCs w:val="21"/>
          <w:highlight w:val="none"/>
        </w:rPr>
      </w:pPr>
      <w:r>
        <w:rPr>
          <w:rFonts w:ascii="宋体" w:hAnsi="宋体"/>
          <w:bCs/>
          <w:szCs w:val="21"/>
          <w:highlight w:val="none"/>
        </w:rPr>
      </w:r>
      <w:r/>
    </w:p>
    <w:p>
      <w:pPr>
        <w:spacing w:line="360" w:lineRule="auto"/>
        <w:rPr>
          <w:rFonts w:ascii="宋体" w:hAnsi="宋体"/>
          <w:bCs/>
          <w:szCs w:val="21"/>
          <w:highlight w:val="none"/>
        </w:rPr>
      </w:pPr>
      <w:r>
        <w:rPr>
          <w:rFonts w:ascii="宋体" w:hAnsi="宋体"/>
          <w:bCs/>
          <w:szCs w:val="21"/>
          <w:highlight w:val="none"/>
        </w:rPr>
      </w:r>
      <w:r/>
    </w:p>
    <w:p>
      <w:pPr>
        <w:spacing w:line="360" w:lineRule="auto"/>
        <w:rPr>
          <w:rFonts w:hint="eastAsia" w:ascii="宋体" w:hAnsi="宋体"/>
          <w:bCs/>
          <w:szCs w:val="21"/>
          <w:highlight w:val="none"/>
        </w:rPr>
      </w:pPr>
      <w:r>
        <w:rPr>
          <w:rFonts w:hint="eastAsia" w:ascii="宋体" w:hAnsi="宋体"/>
          <w:bCs/>
          <w:szCs w:val="21"/>
          <w:highlight w:val="none"/>
        </w:rPr>
      </w:r>
      <w:r/>
    </w:p>
    <w:tbl>
      <w:tblPr>
        <w:tblStyle w:val="672"/>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502"/>
        <w:gridCol w:w="4502"/>
      </w:tblGrid>
      <w:tr>
        <w:trPr/>
        <w:tc>
          <w:tcPr>
            <w:tcW w:w="4502" w:type="dxa"/>
            <w:vAlign w:val="top"/>
            <w:textDirection w:val="lrTb"/>
            <w:noWrap w:val="false"/>
          </w:tcPr>
          <w:p>
            <w:pPr>
              <w:ind w:firstLine="105"/>
              <w:spacing w:line="360" w:lineRule="auto"/>
              <w:rPr>
                <w:rFonts w:hint="eastAsia" w:ascii="宋体" w:hAnsi="宋体"/>
                <w:szCs w:val="21"/>
                <w:highlight w:val="none"/>
              </w:rPr>
            </w:pPr>
            <w:r>
              <w:rPr>
                <w:rFonts w:hint="eastAsia" w:ascii="宋体" w:hAnsi="宋体"/>
                <w:szCs w:val="21"/>
                <w:highlight w:val="none"/>
              </w:rPr>
              <w:t xml:space="preserve">发包人：</w:t>
            </w:r>
            <w:bookmarkStart w:id="28" w:name="EB3372557cec3545edafa25800a6259365"/>
            <w:r/>
            <w:bookmarkEnd w:id="28"/>
            <w:r/>
            <w:r/>
          </w:p>
          <w:p>
            <w:pPr>
              <w:spacing w:line="360" w:lineRule="auto"/>
              <w:rPr>
                <w:rFonts w:hint="eastAsia" w:ascii="宋体" w:hAnsi="宋体"/>
                <w:szCs w:val="21"/>
                <w:highlight w:val="none"/>
              </w:rPr>
            </w:pPr>
            <w:r>
              <w:rPr>
                <w:rFonts w:hint="eastAsia" w:ascii="宋体" w:hAnsi="宋体"/>
                <w:szCs w:val="21"/>
                <w:highlight w:val="none"/>
              </w:rPr>
              <w:t xml:space="preserve"> (公章)  </w:t>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承包人：</w:t>
            </w:r>
            <w:bookmarkStart w:id="29" w:name="EB7d92ec8162f74e29a5e98490a0cf7ddb"/>
            <w:r/>
            <w:bookmarkEnd w:id="29"/>
            <w:r/>
            <w:r/>
          </w:p>
          <w:p>
            <w:pPr>
              <w:spacing w:line="360" w:lineRule="auto"/>
              <w:rPr>
                <w:rFonts w:hint="eastAsia" w:ascii="宋体" w:hAnsi="宋体"/>
                <w:szCs w:val="21"/>
                <w:highlight w:val="none"/>
              </w:rPr>
            </w:pPr>
            <w:r>
              <w:rPr>
                <w:rFonts w:hint="eastAsia" w:ascii="宋体" w:hAnsi="宋体"/>
                <w:szCs w:val="21"/>
                <w:highlight w:val="none"/>
              </w:rPr>
              <w:t xml:space="preserve">(公章)</w:t>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法定代表人或其委托代理人：</w:t>
            </w:r>
            <w:bookmarkStart w:id="30" w:name="EB721e89a30141461b988eeb17691e9482"/>
            <w:r/>
            <w:bookmarkEnd w:id="30"/>
            <w:r/>
            <w:r/>
          </w:p>
          <w:p>
            <w:pPr>
              <w:spacing w:line="360" w:lineRule="auto"/>
              <w:rPr>
                <w:rFonts w:hint="eastAsia" w:ascii="宋体" w:hAnsi="宋体"/>
                <w:szCs w:val="21"/>
                <w:highlight w:val="none"/>
              </w:rPr>
            </w:pPr>
            <w:r>
              <w:rPr>
                <w:rFonts w:hint="eastAsia" w:ascii="宋体" w:hAnsi="宋体"/>
                <w:szCs w:val="21"/>
                <w:highlight w:val="none"/>
              </w:rPr>
              <w:t xml:space="preserve">（签字）</w:t>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法定代表人或其委托代理人：</w:t>
            </w:r>
            <w:bookmarkStart w:id="31" w:name="EB3d57db52b4234671b059894a1e9bdc4b"/>
            <w:r/>
            <w:bookmarkEnd w:id="31"/>
            <w:r/>
            <w:r/>
          </w:p>
          <w:p>
            <w:pPr>
              <w:spacing w:line="360" w:lineRule="auto"/>
              <w:rPr>
                <w:rFonts w:hint="eastAsia" w:ascii="宋体" w:hAnsi="宋体"/>
                <w:szCs w:val="21"/>
                <w:highlight w:val="none"/>
              </w:rPr>
            </w:pPr>
            <w:r>
              <w:rPr>
                <w:rFonts w:hint="eastAsia" w:ascii="宋体" w:hAnsi="宋体"/>
                <w:szCs w:val="21"/>
                <w:highlight w:val="none"/>
              </w:rPr>
              <w:t xml:space="preserve">（签字）</w:t>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组织机构代码：</w:t>
            </w:r>
            <w:bookmarkStart w:id="32" w:name="EB41c571364e454b11bdde08b9fad9f8fc"/>
            <w:r/>
            <w:bookmarkEnd w:id="32"/>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组织机构代码：</w:t>
            </w:r>
            <w:bookmarkStart w:id="33" w:name="EBa4f361f10be74c5c85dd1550e2a491ed"/>
            <w:r/>
            <w:bookmarkEnd w:id="33"/>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地  址：</w:t>
            </w:r>
            <w:bookmarkStart w:id="34" w:name="EB29a344f8c33a4aa5b317c344d9ba1208"/>
            <w:r/>
            <w:bookmarkEnd w:id="34"/>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地  址：</w:t>
            </w:r>
            <w:bookmarkStart w:id="35" w:name="EB569822396cd1419c84ea0401606fc042"/>
            <w:r/>
            <w:bookmarkEnd w:id="35"/>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邮政编码：</w:t>
            </w:r>
            <w:bookmarkStart w:id="36" w:name="EB8e7a5e2da99c4e7c919464ff415b5226"/>
            <w:r/>
            <w:bookmarkEnd w:id="36"/>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邮政编码：</w:t>
            </w:r>
            <w:bookmarkStart w:id="37" w:name="EBa4667ab069bf4862bc32be0db42c5741"/>
            <w:r/>
            <w:bookmarkEnd w:id="37"/>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法定代表人：</w:t>
            </w:r>
            <w:bookmarkStart w:id="38" w:name="EB9bf6ab26d35d465584c086b6a9196da5"/>
            <w:r/>
            <w:bookmarkEnd w:id="38"/>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法定代表人：</w:t>
            </w:r>
            <w:bookmarkStart w:id="39" w:name="EB0e492fa2b09744809fabe3d989f7cb59"/>
            <w:r/>
            <w:bookmarkEnd w:id="39"/>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委托代理人：</w:t>
            </w:r>
            <w:bookmarkStart w:id="40" w:name="EBa0e401d59bce4e8ebe06c84bbda13c36"/>
            <w:r/>
            <w:bookmarkEnd w:id="40"/>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委托代理人：</w:t>
            </w:r>
            <w:bookmarkStart w:id="41" w:name="EB5ecfd49f84b34e19ae10e7f6d7648db8"/>
            <w:r/>
            <w:bookmarkEnd w:id="41"/>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电  话：</w:t>
            </w:r>
            <w:bookmarkStart w:id="42" w:name="EB28d2320a46424b44bd393e2697fcc970"/>
            <w:r/>
            <w:bookmarkEnd w:id="42"/>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电  话：</w:t>
            </w:r>
            <w:bookmarkStart w:id="43" w:name="EB0cbf0785ab2c47259698ee3148790a9d"/>
            <w:r/>
            <w:bookmarkEnd w:id="43"/>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传  真：</w:t>
            </w:r>
            <w:bookmarkStart w:id="44" w:name="EB9f37957a3d454ecc90f24e13e06532fc"/>
            <w:r/>
            <w:bookmarkEnd w:id="44"/>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传  真：</w:t>
            </w:r>
            <w:bookmarkStart w:id="45" w:name="EB172de53e2f0942e78d9e46121c87be30"/>
            <w:r/>
            <w:bookmarkEnd w:id="45"/>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电子信箱：</w:t>
            </w:r>
            <w:bookmarkStart w:id="46" w:name="EBd3850d5f8fb245c0b788d2248c3d6df5"/>
            <w:r/>
            <w:bookmarkEnd w:id="46"/>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电子信箱：</w:t>
            </w:r>
            <w:bookmarkStart w:id="47" w:name="EB9a97320758ba465aa9bf292b6dea44b8"/>
            <w:r/>
            <w:bookmarkEnd w:id="47"/>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开户银行：</w:t>
            </w:r>
            <w:bookmarkStart w:id="48" w:name="EB260deac6186c45bd8df2a10c6da08f32"/>
            <w:r/>
            <w:bookmarkEnd w:id="48"/>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开户银行：</w:t>
            </w:r>
            <w:bookmarkStart w:id="49" w:name="EB4d518bf4497d4fa5a5da1ecb17ecaada"/>
            <w:r/>
            <w:bookmarkEnd w:id="49"/>
            <w:r/>
            <w:r/>
          </w:p>
        </w:tc>
      </w:tr>
      <w:tr>
        <w:trPr/>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账  号：</w:t>
            </w:r>
            <w:bookmarkStart w:id="50" w:name="EB02924e571a834d3b9f5f317e962a860b"/>
            <w:r/>
            <w:bookmarkEnd w:id="50"/>
            <w:r/>
            <w:r/>
          </w:p>
        </w:tc>
        <w:tc>
          <w:tcPr>
            <w:tcW w:w="4502" w:type="dxa"/>
            <w:vAlign w:val="top"/>
            <w:textDirection w:val="lrTb"/>
            <w:noWrap w:val="false"/>
          </w:tcPr>
          <w:p>
            <w:pPr>
              <w:spacing w:line="360" w:lineRule="auto"/>
              <w:rPr>
                <w:rFonts w:hint="eastAsia" w:ascii="宋体" w:hAnsi="宋体"/>
                <w:szCs w:val="21"/>
                <w:highlight w:val="none"/>
              </w:rPr>
            </w:pPr>
            <w:r>
              <w:rPr>
                <w:rFonts w:hint="eastAsia" w:ascii="宋体" w:hAnsi="宋体"/>
                <w:szCs w:val="21"/>
                <w:highlight w:val="none"/>
              </w:rPr>
              <w:t xml:space="preserve">账  号：</w:t>
            </w:r>
            <w:bookmarkStart w:id="51" w:name="EBbfa037c823784f7ea43a80291b9b30f8"/>
            <w:r/>
            <w:bookmarkEnd w:id="51"/>
            <w:r/>
            <w:r/>
          </w:p>
        </w:tc>
      </w:tr>
    </w:tbl>
    <w:p>
      <w:pPr>
        <w:rPr>
          <w:rFonts w:hint="eastAsia" w:ascii="宋体" w:hAnsi="宋体"/>
          <w:szCs w:val="21"/>
          <w:highlight w:val="none"/>
        </w:rPr>
      </w:pPr>
      <w:r>
        <w:rPr>
          <w:rFonts w:hint="eastAsia" w:ascii="宋体" w:hAnsi="宋体"/>
          <w:szCs w:val="21"/>
          <w:highlight w:val="none"/>
        </w:rPr>
      </w:r>
      <w:r/>
    </w:p>
    <w:p>
      <w:pPr>
        <w:jc w:val="center"/>
        <w:keepLines/>
        <w:keepNext/>
        <w:spacing w:before="240" w:after="60" w:line="360" w:lineRule="auto"/>
        <w:rPr>
          <w:rFonts w:hint="eastAsia" w:ascii="宋体" w:hAnsi="宋体"/>
          <w:b/>
          <w:bCs/>
          <w:sz w:val="32"/>
          <w:szCs w:val="32"/>
          <w:highlight w:val="none"/>
        </w:rPr>
        <w:outlineLvl w:val="2"/>
      </w:pPr>
      <w:r>
        <w:rPr>
          <w:rFonts w:hint="eastAsia" w:ascii="宋体" w:hAnsi="宋体"/>
          <w:b/>
          <w:bCs/>
          <w:sz w:val="32"/>
          <w:szCs w:val="32"/>
          <w:highlight w:val="none"/>
        </w:rPr>
      </w:r>
      <w:r/>
    </w:p>
    <w:p>
      <w:pPr>
        <w:jc w:val="center"/>
        <w:keepLines/>
        <w:keepNext/>
        <w:spacing w:before="240" w:after="60" w:line="360" w:lineRule="auto"/>
        <w:rPr>
          <w:rFonts w:hint="eastAsia" w:ascii="宋体" w:hAnsi="宋体"/>
          <w:b/>
          <w:bCs/>
          <w:sz w:val="32"/>
          <w:szCs w:val="32"/>
          <w:highlight w:val="none"/>
        </w:rPr>
        <w:outlineLvl w:val="2"/>
      </w:pPr>
      <w:r>
        <w:rPr>
          <w:rFonts w:hint="eastAsia" w:ascii="宋体" w:hAnsi="宋体"/>
          <w:b/>
          <w:bCs/>
          <w:sz w:val="32"/>
          <w:szCs w:val="32"/>
          <w:highlight w:val="none"/>
        </w:rPr>
      </w:r>
      <w:r/>
    </w:p>
    <w:p>
      <w:pPr>
        <w:jc w:val="center"/>
        <w:keepLines/>
        <w:keepNext/>
        <w:spacing w:before="240" w:after="60" w:line="360" w:lineRule="auto"/>
        <w:rPr>
          <w:rFonts w:hint="eastAsia" w:ascii="宋体" w:hAnsi="宋体"/>
          <w:b/>
          <w:bCs/>
          <w:sz w:val="32"/>
          <w:szCs w:val="32"/>
          <w:highlight w:val="none"/>
        </w:rPr>
        <w:outlineLvl w:val="2"/>
      </w:pPr>
      <w:r>
        <w:rPr>
          <w:rFonts w:hint="eastAsia" w:ascii="宋体" w:hAnsi="宋体"/>
          <w:b/>
          <w:bCs/>
          <w:sz w:val="32"/>
          <w:szCs w:val="32"/>
          <w:highlight w:val="none"/>
        </w:rPr>
      </w:r>
      <w:r/>
    </w:p>
    <w:p>
      <w:pPr>
        <w:spacing w:line="400" w:lineRule="exact"/>
        <w:rPr>
          <w:rFonts w:hint="eastAsia" w:ascii="宋体" w:hAnsi="宋体"/>
          <w:b/>
          <w:bCs/>
          <w:sz w:val="30"/>
          <w:szCs w:val="30"/>
          <w:highlight w:val="none"/>
        </w:rPr>
        <w:outlineLvl w:val="0"/>
      </w:pPr>
      <w:r>
        <w:rPr>
          <w:rFonts w:hint="eastAsia" w:ascii="宋体" w:hAnsi="宋体"/>
          <w:b/>
          <w:bCs/>
          <w:sz w:val="30"/>
          <w:szCs w:val="30"/>
          <w:highlight w:val="none"/>
        </w:rPr>
      </w:r>
      <w:r/>
    </w:p>
    <w:p>
      <w:pPr>
        <w:spacing w:line="400" w:lineRule="exact"/>
        <w:rPr>
          <w:rFonts w:hint="eastAsia" w:ascii="宋体" w:hAnsi="宋体"/>
          <w:b/>
          <w:bCs/>
          <w:sz w:val="30"/>
          <w:szCs w:val="30"/>
          <w:highlight w:val="none"/>
        </w:rPr>
        <w:outlineLvl w:val="0"/>
      </w:pPr>
      <w:r>
        <w:rPr>
          <w:rFonts w:hint="eastAsia" w:ascii="宋体" w:hAnsi="宋体"/>
          <w:b/>
          <w:bCs/>
          <w:sz w:val="30"/>
          <w:szCs w:val="30"/>
          <w:highlight w:val="none"/>
        </w:rPr>
      </w:r>
      <w:r/>
    </w:p>
    <w:p>
      <w:pPr>
        <w:spacing w:line="400" w:lineRule="exact"/>
        <w:rPr>
          <w:rFonts w:hint="eastAsia" w:ascii="宋体" w:hAnsi="宋体"/>
          <w:b/>
          <w:bCs/>
          <w:sz w:val="30"/>
          <w:szCs w:val="30"/>
          <w:highlight w:val="none"/>
        </w:rPr>
        <w:outlineLvl w:val="0"/>
      </w:pPr>
      <w:r>
        <w:rPr>
          <w:rFonts w:hint="eastAsia" w:ascii="宋体" w:hAnsi="宋体"/>
          <w:b/>
          <w:bCs/>
          <w:sz w:val="30"/>
          <w:szCs w:val="30"/>
          <w:highlight w:val="none"/>
        </w:rPr>
      </w:r>
      <w:r/>
    </w:p>
    <w:p>
      <w:pPr>
        <w:spacing w:line="400" w:lineRule="exact"/>
        <w:rPr>
          <w:rFonts w:hint="eastAsia" w:ascii="宋体" w:hAnsi="宋体"/>
          <w:b/>
          <w:bCs/>
          <w:sz w:val="30"/>
          <w:szCs w:val="30"/>
          <w:highlight w:val="none"/>
        </w:rPr>
        <w:outlineLvl w:val="0"/>
      </w:pPr>
      <w:r>
        <w:rPr>
          <w:rFonts w:hint="eastAsia" w:ascii="宋体" w:hAnsi="宋体"/>
          <w:b/>
          <w:bCs/>
          <w:sz w:val="30"/>
          <w:szCs w:val="30"/>
          <w:highlight w:val="none"/>
        </w:rPr>
      </w:r>
      <w:r/>
    </w:p>
    <w:p>
      <w:pPr>
        <w:spacing w:line="400" w:lineRule="exact"/>
        <w:rPr>
          <w:rFonts w:hint="eastAsia" w:ascii="宋体" w:hAnsi="宋体"/>
          <w:b/>
          <w:bCs/>
          <w:sz w:val="30"/>
          <w:szCs w:val="30"/>
          <w:highlight w:val="none"/>
        </w:rPr>
        <w:outlineLvl w:val="0"/>
      </w:pPr>
      <w:r>
        <w:rPr>
          <w:rFonts w:hint="eastAsia" w:ascii="宋体" w:hAnsi="宋体"/>
          <w:b/>
          <w:bCs/>
          <w:sz w:val="30"/>
          <w:szCs w:val="30"/>
          <w:highlight w:val="none"/>
        </w:rPr>
      </w:r>
      <w:r/>
    </w:p>
    <w:p>
      <w:pPr>
        <w:rPr>
          <w:rFonts w:hint="eastAsia" w:ascii="宋体" w:hAnsi="宋体"/>
          <w:b/>
          <w:bCs/>
          <w:sz w:val="30"/>
          <w:szCs w:val="30"/>
          <w:highlight w:val="none"/>
        </w:rPr>
      </w:pPr>
      <w:r>
        <w:rPr>
          <w:rFonts w:hint="eastAsia" w:ascii="宋体" w:hAnsi="宋体"/>
          <w:b/>
          <w:bCs/>
          <w:sz w:val="30"/>
          <w:szCs w:val="30"/>
          <w:highlight w:val="none"/>
        </w:rPr>
        <w:br w:type="page" w:clear="all"/>
      </w:r>
      <w:r/>
    </w:p>
    <w:p>
      <w:pPr>
        <w:ind w:firstLine="602"/>
        <w:jc w:val="center"/>
        <w:spacing w:line="400" w:lineRule="exact"/>
        <w:rPr>
          <w:rFonts w:ascii="宋体" w:hAnsi="宋体"/>
          <w:b/>
          <w:bCs/>
          <w:sz w:val="30"/>
          <w:szCs w:val="30"/>
          <w:highlight w:val="none"/>
        </w:rPr>
        <w:outlineLvl w:val="0"/>
      </w:pPr>
      <w:r>
        <w:rPr>
          <w:rFonts w:hint="eastAsia" w:ascii="宋体" w:hAnsi="宋体"/>
          <w:b/>
          <w:bCs/>
          <w:sz w:val="30"/>
          <w:szCs w:val="30"/>
          <w:highlight w:val="none"/>
        </w:rPr>
        <w:t xml:space="preserve">第三部分  专用合同条款</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 一般约定</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 词语定义</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1.1.1合同</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1.1.1.10其他合同文件包括：</w:t>
      </w:r>
      <w:bookmarkStart w:id="52" w:name="EBc6d60a433fe64215a19020ebad869d9e"/>
      <w:r>
        <w:rPr>
          <w:rFonts w:hint="eastAsia" w:ascii="宋体" w:hAnsi="宋体"/>
          <w:color w:val="0000ff"/>
          <w:szCs w:val="21"/>
          <w:highlight w:val="none"/>
          <w:u w:val="single"/>
        </w:rPr>
        <w:t xml:space="preserve">招标文件、答疑纪要、工程量清单及编制说明、投标文件及双方其他书面约定</w:t>
      </w:r>
      <w:bookmarkEnd w:id="52"/>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1.1.2 合同当事人及其他相关方</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1.1.2.4监理人：</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名    称：</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资质类别和等级：</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联系电话：</w:t>
      </w:r>
      <w:r>
        <w:rPr>
          <w:rFonts w:hint="eastAsia" w:ascii="宋体" w:hAnsi="宋体"/>
          <w:color w:val="0000ff"/>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电子信箱：</w:t>
      </w:r>
      <w:bookmarkStart w:id="53" w:name="EB913cde9d0cd8440b97748834befaefb7"/>
      <w:r>
        <w:rPr>
          <w:rFonts w:hint="eastAsia" w:ascii="宋体" w:hAnsi="宋体"/>
          <w:color w:val="0000ff"/>
          <w:szCs w:val="21"/>
          <w:highlight w:val="none"/>
        </w:rPr>
        <w:t xml:space="preserve">/</w:t>
      </w:r>
      <w:bookmarkEnd w:id="53"/>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通信地址：</w:t>
      </w:r>
      <w:r>
        <w:rPr>
          <w:rFonts w:hint="eastAsia" w:ascii="宋体" w:hAnsi="宋体"/>
          <w:color w:val="0000ff"/>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1.1.2.5 设计人：</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名    称：</w:t>
      </w:r>
      <w:r>
        <w:rPr>
          <w:rFonts w:hint="eastAsia" w:ascii="宋体" w:hAnsi="宋体"/>
          <w:color w:val="ff0000"/>
          <w:szCs w:val="21"/>
          <w:highlight w:val="none"/>
          <w:u w:val="single"/>
          <w:lang w:val="en-US" w:eastAsia="zh-CN"/>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资质类别和等级：</w:t>
      </w:r>
      <w:r>
        <w:rPr>
          <w:rFonts w:hint="eastAsia" w:ascii="宋体" w:hAnsi="宋体"/>
          <w:color w:val="0000ff"/>
          <w:szCs w:val="21"/>
          <w:highlight w:val="none"/>
          <w:u w:val="single"/>
        </w:rPr>
        <w:t xml:space="preserve">  </w:t>
      </w:r>
      <w:r>
        <w:rPr>
          <w:rFonts w:ascii="宋体" w:hAnsi="宋体"/>
          <w:color w:val="0000ff"/>
          <w:szCs w:val="21"/>
          <w:highlight w:val="none"/>
          <w:u w:val="single"/>
        </w:rPr>
        <w:t xml:space="preserve">                     </w:t>
      </w:r>
      <w:r>
        <w:rPr>
          <w:rFonts w:hint="eastAsia" w:ascii="宋体" w:hAnsi="宋体"/>
          <w:color w:val="0000ff"/>
          <w:szCs w:val="21"/>
          <w:highlight w:val="none"/>
          <w:u w:val="single"/>
        </w:rPr>
        <w:t xml:space="preserve"> </w:t>
      </w:r>
      <w:r>
        <w:rPr>
          <w:rFonts w:hint="eastAsia" w:ascii="宋体" w:hAnsi="宋体"/>
          <w:color w:val="0000ff"/>
          <w:szCs w:val="21"/>
          <w:highlight w:val="non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联系电话：</w:t>
      </w:r>
      <w:r>
        <w:rPr>
          <w:rFonts w:hint="eastAsia" w:ascii="宋体" w:hAnsi="宋体"/>
          <w:color w:val="0000ff"/>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电子信箱：</w:t>
      </w:r>
      <w:bookmarkStart w:id="54" w:name="EB5a3d4d1e7b5e4ce0aa0fc36ba4c28aa2"/>
      <w:r>
        <w:rPr>
          <w:rFonts w:hint="eastAsia" w:ascii="宋体" w:hAnsi="宋体"/>
          <w:color w:val="0000ff"/>
          <w:szCs w:val="21"/>
          <w:highlight w:val="none"/>
        </w:rPr>
        <w:t xml:space="preserve">/</w:t>
      </w:r>
      <w:bookmarkEnd w:id="54"/>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通信地址：</w:t>
      </w:r>
      <w:r>
        <w:rPr>
          <w:rFonts w:hint="eastAsia" w:ascii="宋体" w:hAnsi="宋体"/>
          <w:color w:val="0000ff"/>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1.1.3 工程和设备</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1.1.3.7 作为施工现场组成部分的其他场所包括：</w:t>
      </w:r>
      <w:r>
        <w:rPr>
          <w:rFonts w:hint="eastAsia" w:ascii="宋体" w:hAnsi="宋体" w:cs="宋体"/>
          <w:color w:val="0000ff"/>
          <w:szCs w:val="21"/>
          <w:highlight w:val="none"/>
          <w:u w:val="single"/>
          <w:lang w:bidi="ar"/>
        </w:rPr>
        <w:t xml:space="preserve">按通用条款执行</w:t>
      </w:r>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1.1.3.9 永久占地包括：</w:t>
      </w:r>
      <w:r>
        <w:rPr>
          <w:rFonts w:hint="eastAsia" w:ascii="宋体" w:hAnsi="宋体" w:cs="宋体"/>
          <w:color w:val="0000ff"/>
          <w:szCs w:val="21"/>
          <w:highlight w:val="none"/>
          <w:u w:val="single"/>
          <w:lang w:bidi="ar"/>
        </w:rPr>
        <w:t xml:space="preserve">按通用条款执行</w:t>
      </w:r>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1.1.3.10 临时占地包括：</w:t>
      </w:r>
      <w:r>
        <w:rPr>
          <w:rFonts w:hint="eastAsia" w:ascii="宋体" w:hAnsi="宋体" w:cs="宋体"/>
          <w:color w:val="0000ff"/>
          <w:szCs w:val="21"/>
          <w:highlight w:val="none"/>
          <w:u w:val="single"/>
          <w:lang w:bidi="ar"/>
        </w:rPr>
        <w:t xml:space="preserve">按通用条款执行</w:t>
      </w:r>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1.3法律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适用于合同的其他规范性文件：</w:t>
      </w:r>
      <w:bookmarkStart w:id="55" w:name="EB1a09a4829f9a43bab497f9090747d6e0"/>
      <w:r>
        <w:rPr>
          <w:rFonts w:hint="eastAsia" w:ascii="宋体" w:hAnsi="宋体"/>
          <w:color w:val="0000ff"/>
          <w:szCs w:val="21"/>
          <w:highlight w:val="none"/>
          <w:u w:val="single"/>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bookmarkEnd w:id="55"/>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1.4 标准和规范</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1.4.1适用于工程的标准规范包括：</w:t>
      </w:r>
      <w:r>
        <w:rPr>
          <w:rFonts w:hint="eastAsia" w:ascii="宋体" w:hAnsi="宋体"/>
          <w:color w:val="0000ff"/>
          <w:szCs w:val="21"/>
          <w:highlight w:val="none"/>
          <w:u w:val="single"/>
        </w:rPr>
        <w:t xml:space="preserve">有关建设工程的标准和规范、规程，建筑质量验收评定</w:t>
      </w:r>
      <w:r/>
    </w:p>
    <w:p>
      <w:pPr>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标准，施工图纸以及设计文件所载明的标准、规范、规程等。</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1.4.2 发包人提供国外标准、规范的名称：</w:t>
      </w:r>
      <w:bookmarkStart w:id="56" w:name="EB3f402ee1c7e24828b6391ed8f4c3e94a"/>
      <w:r/>
      <w:bookmarkEnd w:id="56"/>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发包人提供国外标准、规范的份数：</w:t>
      </w:r>
      <w:bookmarkStart w:id="57" w:name="EB4dfadfda99084c6e93423054932d46f4"/>
      <w:r/>
      <w:bookmarkEnd w:id="57"/>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发包人提供国外标准、规范的名称：</w:t>
      </w:r>
      <w:bookmarkStart w:id="58" w:name="EB3dba2e1466c043ab803c2903adbdc90f"/>
      <w:r/>
      <w:bookmarkEnd w:id="58"/>
      <w:r>
        <w:rPr>
          <w:rFonts w:hint="eastAsia" w:ascii="宋体" w:hAnsi="宋体"/>
          <w:color w:val="0000ff"/>
          <w:szCs w:val="21"/>
          <w:highlight w:val="none"/>
          <w:u w:val="single"/>
        </w:rPr>
        <w:t xml:space="preserve">/。</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1.4.3发包人对工程的技术标准和功能要求的特殊要求：</w:t>
      </w:r>
      <w:bookmarkStart w:id="59" w:name="EB33e80e35bb434093b1769380d09ce8b4"/>
      <w:r/>
      <w:bookmarkEnd w:id="59"/>
      <w:r>
        <w:rPr>
          <w:rFonts w:hint="eastAsia" w:ascii="宋体" w:hAnsi="宋体" w:cs="宋体"/>
          <w:color w:val="0000ff"/>
          <w:szCs w:val="21"/>
          <w:highlight w:val="none"/>
          <w:lang w:bidi="ar"/>
        </w:rPr>
        <w:t xml:space="preserve">按招标文件要求</w:t>
      </w:r>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1.5 合同文件的优先顺序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合同文件组成及优先顺序为：</w:t>
      </w:r>
      <w:bookmarkStart w:id="60" w:name="EB643a9bdaa1c245d4a53217e6f5b63df4"/>
      <w:r>
        <w:rPr>
          <w:rFonts w:hint="eastAsia" w:ascii="宋体" w:hAnsi="宋体"/>
          <w:color w:val="0000ff"/>
          <w:szCs w:val="21"/>
          <w:highlight w:val="none"/>
          <w:u w:val="single"/>
        </w:rPr>
        <w:t xml:space="preserve">（1）合同协议书（2）中标通知书（如果有）（3）投标函及其附录（如果有）（4）专用合同条款及其附件（5）通用合同条款（6）技术标准和要求（7）已标价工程量清单或预算书（</w:t>
      </w:r>
      <w:r>
        <w:rPr>
          <w:rFonts w:ascii="宋体" w:hAnsi="宋体"/>
          <w:color w:val="0000ff"/>
          <w:szCs w:val="21"/>
          <w:highlight w:val="none"/>
          <w:u w:val="single"/>
        </w:rPr>
        <w:t xml:space="preserve">8</w:t>
      </w:r>
      <w:r>
        <w:rPr>
          <w:rFonts w:hint="eastAsia" w:ascii="宋体" w:hAnsi="宋体"/>
          <w:color w:val="0000ff"/>
          <w:szCs w:val="21"/>
          <w:highlight w:val="none"/>
          <w:u w:val="single"/>
        </w:rPr>
        <w:t xml:space="preserve">）其他合同文件</w:t>
      </w:r>
      <w:bookmarkEnd w:id="60"/>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 图纸和承包人文件</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1.6.1 图纸的提供</w:t>
      </w:r>
      <w:r/>
    </w:p>
    <w:p>
      <w:pPr>
        <w:ind w:firstLine="420"/>
        <w:jc w:val="left"/>
        <w:spacing w:line="400" w:lineRule="exact"/>
        <w:widowControl/>
        <w:rPr>
          <w:rFonts w:hint="eastAsia" w:ascii="宋体" w:hAnsi="宋体"/>
          <w:szCs w:val="21"/>
          <w:highlight w:val="none"/>
          <w:u w:val="single"/>
        </w:rPr>
      </w:pPr>
      <w:r>
        <w:rPr>
          <w:rFonts w:hint="eastAsia" w:ascii="宋体" w:hAnsi="宋体"/>
          <w:szCs w:val="21"/>
          <w:highlight w:val="none"/>
        </w:rPr>
        <w:t xml:space="preserve">发包人向承包人提供图纸的期限：</w:t>
      </w:r>
      <w:r>
        <w:rPr>
          <w:rFonts w:hint="eastAsia" w:ascii="宋体" w:hAnsi="宋体" w:cs="宋体"/>
          <w:color w:val="0000ff"/>
          <w:szCs w:val="21"/>
          <w:highlight w:val="none"/>
          <w:u w:val="single"/>
          <w:lang w:bidi="ar"/>
        </w:rPr>
        <w:t xml:space="preserve">开工前一周</w:t>
      </w:r>
      <w:r>
        <w:rPr>
          <w:rFonts w:hint="eastAsia" w:ascii="宋体" w:hAnsi="宋体"/>
          <w:szCs w:val="21"/>
          <w:highlight w:val="none"/>
          <w:u w:val="single"/>
        </w:rPr>
        <w:t xml:space="preserve">；</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发包人向承包人提供图纸的数量：</w:t>
      </w:r>
      <w:r>
        <w:rPr>
          <w:rFonts w:hint="eastAsia" w:ascii="宋体" w:hAnsi="宋体" w:cs="宋体"/>
          <w:color w:val="0000ff"/>
          <w:szCs w:val="21"/>
          <w:highlight w:val="none"/>
          <w:u w:val="single"/>
          <w:lang w:bidi="ar"/>
        </w:rPr>
        <w:t xml:space="preserve">提供叁套施工图，( 含竣工后提供的竣工图)；</w:t>
      </w:r>
      <w:r/>
    </w:p>
    <w:p>
      <w:pPr>
        <w:ind w:firstLine="420"/>
        <w:jc w:val="left"/>
        <w:spacing w:line="400" w:lineRule="exact"/>
        <w:widowControl/>
        <w:rPr>
          <w:rFonts w:hint="eastAsia" w:ascii="宋体" w:hAnsi="宋体"/>
          <w:szCs w:val="21"/>
          <w:highlight w:val="none"/>
        </w:rPr>
      </w:pPr>
      <w:r>
        <w:rPr>
          <w:rFonts w:hint="eastAsia" w:ascii="宋体" w:hAnsi="宋体"/>
          <w:szCs w:val="21"/>
          <w:highlight w:val="none"/>
        </w:rPr>
        <w:t xml:space="preserve">发包人向承包人提供图纸的内容：</w:t>
      </w:r>
      <w:r>
        <w:rPr>
          <w:rFonts w:hint="eastAsia" w:ascii="宋体" w:hAnsi="宋体" w:cs="宋体"/>
          <w:color w:val="0000ff"/>
          <w:szCs w:val="21"/>
          <w:highlight w:val="none"/>
          <w:u w:val="single"/>
          <w:lang w:bidi="ar"/>
        </w:rPr>
        <w:t xml:space="preserve">提供经审图合格的施工图纸</w:t>
      </w:r>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1.6.4 承包人文件</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需要由承包人提供的文件，包括：</w:t>
      </w:r>
      <w:bookmarkStart w:id="61" w:name="EB485baad2422f4ec4a0e4a268afeaef2c"/>
      <w:r>
        <w:rPr>
          <w:rFonts w:hint="eastAsia" w:ascii="宋体" w:hAnsi="宋体"/>
          <w:color w:val="0000ff"/>
          <w:szCs w:val="21"/>
          <w:highlight w:val="none"/>
          <w:u w:val="single"/>
        </w:rPr>
        <w:t xml:space="preserve">包含但不限于发包人和监理人要求的各类报表、验收资料及竣工资料等</w:t>
      </w:r>
      <w:bookmarkEnd w:id="61"/>
      <w:r>
        <w:rPr>
          <w:rFonts w:hint="eastAsia" w:ascii="宋体" w:hAnsi="宋体"/>
          <w:color w:val="0000ff"/>
          <w:szCs w:val="21"/>
          <w:highlight w:val="none"/>
          <w:u w:val="single"/>
        </w:rPr>
        <w:t xml:space="preserve">；</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承包人提供的文件的期限为：</w:t>
      </w:r>
      <w:bookmarkStart w:id="62" w:name="EB5cf0d8c314a9442ba4657a7cff40b949"/>
      <w:r>
        <w:rPr>
          <w:rFonts w:hint="eastAsia" w:ascii="宋体" w:hAnsi="宋体"/>
          <w:color w:val="0000ff"/>
          <w:szCs w:val="21"/>
          <w:highlight w:val="none"/>
          <w:u w:val="single"/>
        </w:rPr>
        <w:t xml:space="preserve">发包人提出要求7天内</w:t>
      </w:r>
      <w:bookmarkEnd w:id="62"/>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承包人提供的文件的数量为：</w:t>
      </w:r>
      <w:bookmarkStart w:id="63" w:name="EB3b4ee9a896914a42851ee2371fb31d0d"/>
      <w:r>
        <w:rPr>
          <w:rFonts w:hint="eastAsia" w:ascii="宋体" w:hAnsi="宋体"/>
          <w:color w:val="0000ff"/>
          <w:szCs w:val="21"/>
          <w:highlight w:val="none"/>
          <w:u w:val="single"/>
        </w:rPr>
        <w:t xml:space="preserve">一式叁份</w:t>
      </w:r>
      <w:bookmarkEnd w:id="63"/>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承包人提供的文件的形式为：</w:t>
      </w:r>
      <w:bookmarkStart w:id="64" w:name="EB362caeb9cfd5470f99ba03cb789bbf9d"/>
      <w:r>
        <w:rPr>
          <w:rFonts w:hint="eastAsia" w:ascii="宋体" w:hAnsi="宋体"/>
          <w:color w:val="0000ff"/>
          <w:szCs w:val="21"/>
          <w:highlight w:val="none"/>
          <w:u w:val="single"/>
        </w:rPr>
        <w:t xml:space="preserve">纸质和电子文件</w:t>
      </w:r>
      <w:bookmarkEnd w:id="64"/>
      <w:r>
        <w:rPr>
          <w:rFonts w:hint="eastAsia" w:ascii="宋体" w:hAnsi="宋体"/>
          <w:color w:val="0000ff"/>
          <w:szCs w:val="21"/>
          <w:highlight w:val="none"/>
          <w:u w:val="single"/>
        </w:rPr>
        <w:t xml:space="preserve">；</w:t>
      </w:r>
      <w:r/>
    </w:p>
    <w:p>
      <w:pPr>
        <w:ind w:firstLine="420"/>
        <w:jc w:val="left"/>
        <w:spacing w:line="400" w:lineRule="exact"/>
        <w:widowControl/>
        <w:rPr>
          <w:rFonts w:hint="eastAsia" w:ascii="宋体" w:hAnsi="宋体"/>
          <w:color w:val="0000ff"/>
          <w:szCs w:val="21"/>
          <w:highlight w:val="none"/>
          <w:u w:val="single"/>
        </w:rPr>
      </w:pPr>
      <w:r>
        <w:rPr>
          <w:rFonts w:hint="eastAsia" w:ascii="宋体" w:hAnsi="宋体"/>
          <w:szCs w:val="21"/>
          <w:highlight w:val="none"/>
        </w:rPr>
        <w:t xml:space="preserve">发包人审批承包人文件的期限：</w:t>
      </w:r>
      <w:r>
        <w:rPr>
          <w:rFonts w:hint="eastAsia" w:ascii="宋体" w:hAnsi="宋体"/>
          <w:color w:val="0000ff"/>
          <w:szCs w:val="21"/>
          <w:highlight w:val="none"/>
          <w:u w:val="single"/>
        </w:rPr>
        <w:t xml:space="preserve">承包人提供完整文件资料后 7 天内。</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1.6.5 现场图纸准备</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关于现场图纸准备的约定：</w:t>
      </w:r>
      <w:r>
        <w:rPr>
          <w:rFonts w:hint="eastAsia" w:ascii="宋体" w:hAnsi="宋体"/>
          <w:color w:val="0000ff"/>
          <w:szCs w:val="21"/>
          <w:highlight w:val="none"/>
          <w:u w:val="single"/>
        </w:rPr>
        <w:t xml:space="preserve">承包人应在施工现场另外保存一套完整的图纸和承包人文件，供 </w:t>
      </w:r>
      <w:r/>
    </w:p>
    <w:p>
      <w:pPr>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发包人、监理人及有关人员进行工程检查时使用。</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1.7 联络</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1.7.1发包人和承包人应当在</w:t>
      </w:r>
      <w:bookmarkStart w:id="65" w:name="EB0a6ee8889f724675817613ebaf550c60"/>
      <w:r>
        <w:rPr>
          <w:rFonts w:hint="eastAsia" w:ascii="宋体" w:hAnsi="宋体"/>
          <w:color w:val="0000ff"/>
          <w:szCs w:val="21"/>
          <w:highlight w:val="none"/>
        </w:rPr>
        <w:t xml:space="preserve">7</w:t>
      </w:r>
      <w:bookmarkEnd w:id="65"/>
      <w:r>
        <w:rPr>
          <w:rFonts w:hint="eastAsia" w:ascii="宋体" w:hAnsi="宋体"/>
          <w:szCs w:val="21"/>
          <w:highlight w:val="none"/>
        </w:rPr>
        <w:t xml:space="preserve">天内将与合同有关的通知、批准、证明、证书、指示、指令、要求、请求、同意、意见、确定和决定等书面函件送达对方当事人。</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1.7.2 发包人接收文件的地点：</w:t>
      </w:r>
      <w:bookmarkStart w:id="66" w:name="EB5df4a2f593b84c7b88e410a4aaadece9"/>
      <w:r>
        <w:rPr>
          <w:rFonts w:hint="eastAsia" w:ascii="宋体" w:hAnsi="宋体"/>
          <w:color w:val="0000ff"/>
          <w:szCs w:val="21"/>
          <w:highlight w:val="none"/>
          <w:u w:val="single"/>
        </w:rPr>
        <w:t xml:space="preserve">现场办公室</w:t>
      </w:r>
      <w:bookmarkEnd w:id="66"/>
      <w:r>
        <w:rPr>
          <w:rFonts w:hint="eastAsia" w:ascii="宋体" w:hAnsi="宋体"/>
          <w:szCs w:val="21"/>
          <w:highlight w:val="none"/>
          <w:u w:val="single"/>
        </w:rPr>
        <w:t xml:space="preserve">；</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发包人指定的接收人为：</w:t>
      </w:r>
      <w:bookmarkStart w:id="67" w:name="EBf08bb2b76b894921beff2d33700305ce"/>
      <w:r>
        <w:rPr>
          <w:rFonts w:hint="eastAsia" w:ascii="宋体" w:hAnsi="宋体"/>
          <w:color w:val="0000ff"/>
          <w:szCs w:val="21"/>
          <w:highlight w:val="none"/>
          <w:u w:val="single"/>
        </w:rPr>
        <w:t xml:space="preserve">发包人代表或其授权代表</w:t>
      </w:r>
      <w:bookmarkEnd w:id="67"/>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承包人接收文件的地点：</w:t>
      </w:r>
      <w:bookmarkStart w:id="68" w:name="EBfb093ad29c3f4826a0a3f1cd18a1b386"/>
      <w:r>
        <w:rPr>
          <w:rFonts w:hint="eastAsia" w:ascii="宋体" w:hAnsi="宋体"/>
          <w:color w:val="0000ff"/>
          <w:szCs w:val="21"/>
          <w:highlight w:val="none"/>
          <w:u w:val="single"/>
        </w:rPr>
        <w:t xml:space="preserve">现场办公室</w:t>
      </w:r>
      <w:bookmarkEnd w:id="68"/>
      <w:r>
        <w:rPr>
          <w:rFonts w:hint="eastAsia" w:ascii="宋体" w:hAnsi="宋体"/>
          <w:color w:val="0000ff"/>
          <w:szCs w:val="21"/>
          <w:highlight w:val="none"/>
          <w:u w:val="single"/>
        </w:rPr>
        <w:t xml:space="preserve">；</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承包人指定的接收人为：</w:t>
      </w:r>
      <w:bookmarkStart w:id="69" w:name="EBb18b529c1d43452fb6c6ea9ca6a4d85c"/>
      <w:r>
        <w:rPr>
          <w:rFonts w:hint="eastAsia" w:ascii="宋体" w:hAnsi="宋体"/>
          <w:color w:val="0000ff"/>
          <w:szCs w:val="21"/>
          <w:highlight w:val="none"/>
          <w:u w:val="single"/>
        </w:rPr>
        <w:t xml:space="preserve">项目负责人或其授权代表</w:t>
      </w:r>
      <w:bookmarkEnd w:id="69"/>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监理人接收文件的地点：</w:t>
      </w:r>
      <w:bookmarkStart w:id="70" w:name="EBa03e785bc4884fe0a32eb7feb5792940"/>
      <w:r>
        <w:rPr>
          <w:rFonts w:hint="eastAsia" w:ascii="宋体" w:hAnsi="宋体"/>
          <w:color w:val="0000ff"/>
          <w:szCs w:val="21"/>
          <w:highlight w:val="none"/>
          <w:u w:val="single"/>
        </w:rPr>
        <w:t xml:space="preserve">现场办公室</w:t>
      </w:r>
      <w:bookmarkEnd w:id="70"/>
      <w:r>
        <w:rPr>
          <w:rFonts w:hint="eastAsia" w:ascii="宋体" w:hAnsi="宋体"/>
          <w:color w:val="0000ff"/>
          <w:szCs w:val="21"/>
          <w:highlight w:val="none"/>
          <w:u w:val="single"/>
        </w:rPr>
        <w:t xml:space="preserve">；</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监理人指定的接收人为：</w:t>
      </w:r>
      <w:bookmarkStart w:id="71" w:name="EB25cac137d9e9408a9aa53124cb06fed3"/>
      <w:r>
        <w:rPr>
          <w:rFonts w:hint="eastAsia" w:ascii="宋体" w:hAnsi="宋体"/>
          <w:color w:val="0000ff"/>
          <w:szCs w:val="21"/>
          <w:highlight w:val="none"/>
          <w:u w:val="single"/>
        </w:rPr>
        <w:t xml:space="preserve">总监理工程师或其授权代表</w:t>
      </w:r>
      <w:bookmarkEnd w:id="71"/>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1.10 交通运输</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1.10.1 出入现场的权利</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关于出入现场的权利的约定：</w:t>
      </w:r>
      <w:bookmarkStart w:id="72" w:name="EBd6b1925c9f604b5ba4377272b776b49b"/>
      <w:r>
        <w:rPr>
          <w:rFonts w:hint="eastAsia" w:ascii="宋体" w:hAnsi="宋体"/>
          <w:color w:val="0000ff"/>
          <w:szCs w:val="21"/>
          <w:highlight w:val="none"/>
          <w:u w:val="single"/>
        </w:rPr>
        <w:t xml:space="preserve">按发包人要求执行</w:t>
      </w:r>
      <w:bookmarkEnd w:id="72"/>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1.10.3 场内交通</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关于场外交通和场内交通的边界的约定：</w:t>
      </w:r>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关于发包人向承包人免费提供满足工程施工需要的场内道路和交通设施的约定</w:t>
      </w:r>
      <w:bookmarkStart w:id="73" w:name="EB21d80dfbaa26499c9ffc5f3bd65413f7"/>
      <w:r>
        <w:rPr>
          <w:rFonts w:hint="eastAsia" w:ascii="宋体" w:hAnsi="宋体"/>
          <w:color w:val="0000ff"/>
          <w:szCs w:val="21"/>
          <w:highlight w:val="none"/>
          <w:u w:val="single"/>
        </w:rPr>
        <w:t xml:space="preserve">以现场实际施工条件为准</w:t>
      </w:r>
      <w:bookmarkEnd w:id="73"/>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1.10.4超大件和超重件的运输</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运输超大件或超重件所需的道路和桥梁临时加固改造费用和其他有关费用由</w:t>
      </w:r>
      <w:bookmarkStart w:id="74" w:name="EB4efec85185864b91ae17fd715ca88e6c"/>
      <w:r>
        <w:rPr>
          <w:rFonts w:hint="eastAsia" w:ascii="宋体" w:hAnsi="宋体"/>
          <w:color w:val="0000ff"/>
          <w:szCs w:val="21"/>
          <w:highlight w:val="none"/>
          <w:u w:val="single"/>
        </w:rPr>
        <w:t xml:space="preserve">承包人</w:t>
      </w:r>
      <w:bookmarkEnd w:id="74"/>
      <w:r>
        <w:rPr>
          <w:rFonts w:hint="eastAsia" w:ascii="宋体" w:hAnsi="宋体"/>
          <w:szCs w:val="21"/>
          <w:highlight w:val="none"/>
        </w:rPr>
        <w:t xml:space="preserve">承担。</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1.11 知识产权</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1.11.1关于发包人提供给承包人的图纸、发包人为实施工程自行编制或委托编制的技术规范以及反映发包人关于合同要求或其他类似性质的文件的著作权的归属：</w:t>
      </w:r>
      <w:bookmarkStart w:id="75" w:name="EBb9bad76517d24c6683c5b307e2391ee0"/>
      <w:r>
        <w:rPr>
          <w:rFonts w:hint="eastAsia" w:ascii="宋体" w:hAnsi="宋体"/>
          <w:color w:val="0000ff"/>
          <w:szCs w:val="21"/>
          <w:highlight w:val="none"/>
          <w:u w:val="single"/>
        </w:rPr>
        <w:t xml:space="preserve">归发包人所有</w:t>
      </w:r>
      <w:bookmarkEnd w:id="75"/>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关于发包人提供的上述文件的使用限制的要求：</w:t>
      </w:r>
      <w:bookmarkStart w:id="76" w:name="EB0f297e00162b4a8288c62840bf5cfd54"/>
      <w:r>
        <w:rPr>
          <w:rFonts w:hint="eastAsia" w:ascii="宋体" w:hAnsi="宋体"/>
          <w:color w:val="0000ff"/>
          <w:szCs w:val="21"/>
          <w:highlight w:val="none"/>
          <w:u w:val="single"/>
        </w:rPr>
        <w:t xml:space="preserve">由发包人和监理人提供的文件未经发包人许可，承包人不得用于或转给第三方，为此承包人自愿按国家有关法律法规和政策及本合同约定履行保密义务</w:t>
      </w:r>
      <w:bookmarkEnd w:id="76"/>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1.11.2 关于承包人为实施工程所编制文件的著作权的归属：</w:t>
      </w:r>
      <w:bookmarkStart w:id="77" w:name="EB1872302b33704fcca57b614d3660a0a3"/>
      <w:r>
        <w:rPr>
          <w:rFonts w:hint="eastAsia" w:ascii="宋体" w:hAnsi="宋体"/>
          <w:color w:val="0000ff"/>
          <w:szCs w:val="21"/>
          <w:highlight w:val="none"/>
          <w:u w:val="single"/>
        </w:rPr>
        <w:t xml:space="preserve">归承包人所有</w:t>
      </w:r>
      <w:bookmarkEnd w:id="77"/>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关于承包人提供的上述文件的使用限制的要求：</w:t>
      </w:r>
      <w:bookmarkStart w:id="78" w:name="EB06677a2545ec424daa3b392a830e5b9b"/>
      <w:r>
        <w:rPr>
          <w:rFonts w:hint="eastAsia" w:ascii="宋体" w:hAnsi="宋体"/>
          <w:color w:val="0000ff"/>
          <w:szCs w:val="21"/>
          <w:highlight w:val="none"/>
          <w:u w:val="single"/>
        </w:rPr>
        <w:t xml:space="preserve">仅限于此工程项目</w:t>
      </w:r>
      <w:bookmarkEnd w:id="78"/>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1.11.4 承包人在施工过程中所采用的专利、专有技术、技术秘密的使用费的承担方式：</w:t>
      </w:r>
      <w:r>
        <w:rPr>
          <w:rFonts w:hint="eastAsia" w:ascii="宋体" w:hAnsi="宋体"/>
          <w:color w:val="0000ff"/>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1.13工程量清单错误的修正出现工程量清单错误时，是否调整合同价格：</w:t>
      </w:r>
      <w:bookmarkStart w:id="79" w:name="EBa6181cb04e3745429cbeb982f9fdc772"/>
      <w:r>
        <w:rPr>
          <w:rFonts w:hint="eastAsia" w:ascii="宋体" w:hAnsi="宋体"/>
          <w:color w:val="0000ff"/>
          <w:szCs w:val="21"/>
          <w:highlight w:val="none"/>
          <w:u w:val="single"/>
        </w:rPr>
        <w:t xml:space="preserve">是</w:t>
      </w:r>
      <w:bookmarkEnd w:id="79"/>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允许调整合同价格的工程量偏差范围：</w:t>
      </w:r>
      <w:bookmarkStart w:id="80" w:name="EBa488af96113d46678d7a8d3752e9523f"/>
      <w:r>
        <w:rPr>
          <w:rFonts w:hint="eastAsia" w:ascii="宋体" w:hAnsi="宋体"/>
          <w:color w:val="0000ff"/>
          <w:szCs w:val="21"/>
          <w:highlight w:val="none"/>
        </w:rPr>
        <w:t xml:space="preserve">/</w:t>
      </w:r>
      <w:bookmarkEnd w:id="80"/>
      <w:r>
        <w:rPr>
          <w:rFonts w:hint="eastAsia" w:ascii="宋体" w:hAnsi="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2. 发包人</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2.2 发包人代表</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发包人代表：</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姓    名：</w:t>
      </w:r>
      <w:bookmarkStart w:id="81" w:name="EBc009d61a534448a2b0ee3877355198ec"/>
      <w:r/>
      <w:bookmarkEnd w:id="81"/>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身份证号：</w:t>
      </w:r>
      <w:bookmarkStart w:id="82" w:name="EBa6969f1e2ea645b0a5e078dca3e6ccb1"/>
      <w:r/>
      <w:bookmarkEnd w:id="82"/>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职    务：</w:t>
      </w:r>
      <w:bookmarkStart w:id="83" w:name="EB0367fb4e4fab4a01bf2c3249ad8eb6cb"/>
      <w:r/>
      <w:bookmarkEnd w:id="83"/>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联系电话：</w:t>
      </w:r>
      <w:bookmarkStart w:id="84" w:name="EB7cc79cba8b5b426db0194b538b580bca"/>
      <w:r/>
      <w:bookmarkEnd w:id="84"/>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color w:val="ff0000"/>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电子信箱：</w:t>
      </w:r>
      <w:bookmarkStart w:id="85" w:name="EBb7f70975614a4c08858d962d0db334fb"/>
      <w:r/>
      <w:bookmarkEnd w:id="85"/>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通信地址：</w:t>
      </w:r>
      <w:bookmarkStart w:id="86" w:name="EB1de62b60f8c948c197fcfe5b504a1750"/>
      <w:r/>
      <w:bookmarkEnd w:id="86"/>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color w:val="00b0f0"/>
          <w:szCs w:val="21"/>
          <w:highlight w:val="none"/>
        </w:rPr>
      </w:pPr>
      <w:r>
        <w:rPr>
          <w:rFonts w:hint="eastAsia" w:ascii="宋体" w:hAnsi="宋体"/>
          <w:szCs w:val="21"/>
          <w:highlight w:val="none"/>
        </w:rPr>
        <w:t xml:space="preserve">发包人对发包人代表的授权范围如下：</w:t>
      </w:r>
      <w:bookmarkStart w:id="87" w:name="EB4d259607c5a64238b6f1db66012e4c49"/>
      <w:r>
        <w:rPr>
          <w:rFonts w:hint="eastAsia" w:ascii="宋体" w:hAnsi="宋体"/>
          <w:color w:val="0000ff"/>
          <w:szCs w:val="21"/>
          <w:highlight w:val="none"/>
          <w:u w:val="single"/>
        </w:rPr>
        <w:t xml:space="preserve">按发包人要求执行</w:t>
      </w:r>
      <w:bookmarkEnd w:id="87"/>
      <w:r>
        <w:rPr>
          <w:rFonts w:hint="eastAsia" w:ascii="宋体" w:hAnsi="宋体"/>
          <w:color w:val="00b0f0"/>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2.4 施工现场、施工条件和基础资料的提供</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2.4.1 提供施工现场</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关于发包人移交施工现场的期限要求：</w:t>
      </w:r>
      <w:bookmarkStart w:id="88" w:name="EB4227fc72d00741fe9f5c5411bf8d894f"/>
      <w:r>
        <w:rPr>
          <w:rFonts w:hint="eastAsia" w:ascii="宋体" w:hAnsi="宋体"/>
          <w:color w:val="0000ff"/>
          <w:szCs w:val="21"/>
          <w:highlight w:val="none"/>
          <w:u w:val="single"/>
        </w:rPr>
        <w:t xml:space="preserve">开工前提供，施工现场具备开工条件</w:t>
      </w:r>
      <w:bookmarkEnd w:id="88"/>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2.4.2 提供施工条件</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关于发包人应负责提供施工所需要的条件，包括：</w:t>
      </w:r>
      <w:bookmarkStart w:id="89" w:name="EB39d093eb41e94222a05c6238e48f27e4"/>
      <w:r>
        <w:rPr>
          <w:rFonts w:hint="eastAsia" w:ascii="宋体" w:hAnsi="宋体"/>
          <w:color w:val="0000ff"/>
          <w:szCs w:val="21"/>
          <w:highlight w:val="none"/>
          <w:u w:val="single"/>
        </w:rPr>
        <w:t xml:space="preserve">施工过程中由发包人提供水源和电源接驳点，承包人自行装表计量支付，水电费用已含在合同价中，由承包人自理。若承包人在施工和绿化养护过程中盗用消防水，所产生的一切责任都由承包人承担</w:t>
      </w:r>
      <w:bookmarkEnd w:id="89"/>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2.5 资金来源证明及支付担保</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发包人提供资金来源证明的期限要求：</w:t>
      </w:r>
      <w:bookmarkStart w:id="90" w:name="EB946c4982f9dd491792cdab17ceb70bb7"/>
      <w:r>
        <w:rPr>
          <w:rFonts w:hint="eastAsia" w:ascii="宋体" w:hAnsi="宋体"/>
          <w:color w:val="0000ff"/>
          <w:szCs w:val="21"/>
          <w:highlight w:val="none"/>
        </w:rPr>
        <w:t xml:space="preserve">/</w:t>
      </w:r>
      <w:bookmarkEnd w:id="90"/>
      <w:r>
        <w:rPr>
          <w:rFonts w:hint="eastAsia" w:ascii="宋体" w:hAnsi="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发包人是否提供支付担保：</w:t>
      </w:r>
      <w:r>
        <w:rPr>
          <w:rFonts w:hint="eastAsia" w:ascii="宋体" w:hAnsi="宋体"/>
          <w:color w:val="0000ff"/>
          <w:szCs w:val="21"/>
          <w:highlight w:val="none"/>
          <w:u w:val="single"/>
          <w:lang w:eastAsia="zh-CN"/>
        </w:rPr>
        <w:t xml:space="preserve">/</w:t>
      </w:r>
      <w:r>
        <w:rPr>
          <w:rFonts w:hint="eastAsia" w:ascii="宋体" w:hAnsi="宋体"/>
          <w:color w:val="0000ff"/>
          <w:szCs w:val="21"/>
          <w:highlight w:val="none"/>
          <w:u w:val="single"/>
        </w:rPr>
        <w:t xml:space="preserve"> </w:t>
      </w:r>
      <w:r/>
    </w:p>
    <w:p>
      <w:pPr>
        <w:ind w:firstLine="420"/>
        <w:spacing w:line="400" w:lineRule="exact"/>
        <w:rPr>
          <w:rFonts w:ascii="宋体" w:hAnsi="宋体"/>
          <w:color w:val="0000ff"/>
          <w:szCs w:val="21"/>
          <w:highlight w:val="none"/>
          <w:u w:val="single"/>
        </w:rPr>
        <w:outlineLvl w:val="0"/>
      </w:pPr>
      <w:r>
        <w:rPr>
          <w:rFonts w:hint="eastAsia" w:ascii="宋体" w:hAnsi="宋体"/>
          <w:szCs w:val="21"/>
          <w:highlight w:val="none"/>
        </w:rPr>
        <w:t xml:space="preserve">发包人提供支付担保的形式：</w:t>
      </w:r>
      <w:r>
        <w:rPr>
          <w:rFonts w:hint="eastAsia" w:ascii="宋体" w:hAnsi="宋体"/>
          <w:color w:val="0000ff"/>
          <w:szCs w:val="21"/>
          <w:highlight w:val="none"/>
          <w:u w:val="single"/>
          <w:lang w:eastAsia="zh-CN"/>
        </w:rPr>
        <w:t xml:space="preserve">/</w:t>
      </w:r>
      <w:r>
        <w:rPr>
          <w:rFonts w:hint="eastAsia" w:ascii="宋体" w:hAnsi="宋体"/>
          <w:color w:val="0000ff"/>
          <w:szCs w:val="21"/>
          <w:highlight w:val="none"/>
          <w:u w:val="single"/>
        </w:rPr>
        <w:t xml:space="preserve"> </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3. 承包人</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3.1 承包人的一般义务</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（9）</w:t>
      </w:r>
      <w:r>
        <w:rPr>
          <w:rFonts w:hint="eastAsia" w:ascii="宋体" w:hAnsi="宋体"/>
          <w:szCs w:val="21"/>
          <w:highlight w:val="none"/>
        </w:rPr>
        <w:t xml:space="preserve">承包人提交的竣工资料的内容：</w:t>
      </w:r>
      <w:bookmarkStart w:id="91" w:name="EB3d62e883eeb349669be8ed8423fa8df5"/>
      <w:r>
        <w:rPr>
          <w:rFonts w:hint="eastAsia" w:ascii="宋体" w:hAnsi="宋体"/>
          <w:color w:val="0000ff"/>
          <w:szCs w:val="21"/>
          <w:highlight w:val="none"/>
          <w:u w:val="single"/>
        </w:rPr>
        <w:t xml:space="preserve">提交符合城建档案馆和质检监督部门要求的竣工资料，并提交完整的结算资料</w:t>
      </w:r>
      <w:bookmarkEnd w:id="91"/>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承包人需要提交的竣工资料套数：</w:t>
      </w:r>
      <w:bookmarkStart w:id="92" w:name="EB947caadbef344206bd0729bfa2426487"/>
      <w:r>
        <w:rPr>
          <w:rFonts w:hint="eastAsia" w:ascii="宋体" w:hAnsi="宋体"/>
          <w:color w:val="0000ff"/>
          <w:szCs w:val="21"/>
          <w:highlight w:val="none"/>
          <w:u w:val="single"/>
        </w:rPr>
        <w:t xml:space="preserve">一式肆份</w:t>
      </w:r>
      <w:bookmarkEnd w:id="92"/>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承包人提交的竣工资料的费用承担：</w:t>
      </w:r>
      <w:bookmarkStart w:id="93" w:name="EBba8d18038ff6425e887bc73b505dd575"/>
      <w:r>
        <w:rPr>
          <w:rFonts w:hint="eastAsia" w:ascii="宋体" w:hAnsi="宋体"/>
          <w:color w:val="0000ff"/>
          <w:szCs w:val="21"/>
          <w:highlight w:val="none"/>
          <w:u w:val="single"/>
        </w:rPr>
        <w:t xml:space="preserve">由承包人自行承担</w:t>
      </w:r>
      <w:bookmarkEnd w:id="93"/>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承包人提交的竣工资料移交时间：</w:t>
      </w:r>
      <w:bookmarkStart w:id="94" w:name="EBec75fa71df054961a32d3781c90a6450"/>
      <w:r>
        <w:rPr>
          <w:rFonts w:hint="eastAsia" w:ascii="宋体" w:hAnsi="宋体"/>
          <w:color w:val="0000ff"/>
          <w:szCs w:val="21"/>
          <w:highlight w:val="none"/>
          <w:u w:val="single"/>
        </w:rPr>
        <w:t xml:space="preserve">竣工验收合格后 30 日内</w:t>
      </w:r>
      <w:bookmarkEnd w:id="94"/>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承包人提交的竣工资料形式要求：</w:t>
      </w:r>
      <w:bookmarkStart w:id="95" w:name="EB2cd1c646dbc84d34bd54daeb06354d36"/>
      <w:r>
        <w:rPr>
          <w:rFonts w:hint="eastAsia" w:ascii="宋体" w:hAnsi="宋体"/>
          <w:color w:val="0000ff"/>
          <w:szCs w:val="21"/>
          <w:highlight w:val="none"/>
          <w:u w:val="single"/>
        </w:rPr>
        <w:t xml:space="preserve">纸质和电子文件</w:t>
      </w:r>
      <w:bookmarkEnd w:id="95"/>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（10）承包人应履行的其他义务：</w:t>
      </w:r>
      <w:r/>
    </w:p>
    <w:p>
      <w:pPr>
        <w:ind w:firstLine="420"/>
        <w:spacing w:line="400" w:lineRule="exact"/>
        <w:rPr>
          <w:rFonts w:hint="eastAsia" w:ascii="宋体" w:hAnsi="宋体"/>
          <w:color w:val="0000ff"/>
          <w:szCs w:val="21"/>
          <w:highlight w:val="none"/>
          <w:u w:val="single"/>
        </w:rPr>
      </w:pPr>
      <w:r/>
      <w:bookmarkStart w:id="96" w:name="EB6963d70916a642719b5dc4904ef2d080"/>
      <w:r>
        <w:rPr>
          <w:rFonts w:hint="eastAsia" w:ascii="宋体" w:hAnsi="宋体"/>
          <w:color w:val="0000ff"/>
          <w:szCs w:val="21"/>
          <w:highlight w:val="none"/>
          <w:u w:val="single"/>
        </w:rPr>
        <w:t xml:space="preserve">①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②承包人要加强工程施工车辆的管理，施工车辆不得无故堵塞道路交通，不得沿途抛洒弃土，保持路面清洁，车辆出入场内场外道路，均应设专人进行路面保洁；渣土车辆在出入市政道路前必须进行冲洗，避免带泥作业和沿路撒泼滴漏等。承包人负责与交警部门联系解决在交通线路上布设限速、禁停等标志、标牌，并根据交通主管部门要求，安排人员在主要路口疏解汽车、行人交通，其相应手续及费用由承包人负责。</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③施工场地周围地下管线和邻近建筑物、构筑物的保护：施工场地周围地下管线和邻近建筑物、构筑物等，承包人不得破坏，否则必须无条件及时修复，并承担由此发生的费用，必须安全文明施工。承包人进场后应积极调查和测量地下管线和设施，并向发包人报告，需要迁移的应协助相关单位迁移。承包人按发包人要求组织实施，保护或迁移的费用由发包人承担，承包人承担自己原因造成的损失。</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④无安全事故，由于承包人在施工过程中造成的安全事故由承包人承担责任。</w:t>
      </w:r>
      <w:r/>
    </w:p>
    <w:p>
      <w:pPr>
        <w:ind w:firstLine="420"/>
        <w:spacing w:line="400" w:lineRule="exact"/>
        <w:rPr>
          <w:rFonts w:hint="eastAsia" w:ascii="宋体" w:hAnsi="宋体"/>
          <w:szCs w:val="21"/>
          <w:highlight w:val="none"/>
          <w:u w:val="single"/>
        </w:rPr>
      </w:pPr>
      <w:r>
        <w:rPr>
          <w:rFonts w:hint="eastAsia" w:ascii="宋体" w:hAnsi="宋体"/>
          <w:color w:val="0000ff"/>
          <w:szCs w:val="21"/>
          <w:highlight w:val="none"/>
          <w:u w:val="single"/>
        </w:rPr>
        <w:t xml:space="preserve">⑤承包人应负责从完工到竣工验收期间对该道路每天的清扫、保洁。该费用已包含在合同价内，不单独列项计取</w:t>
      </w:r>
      <w:bookmarkEnd w:id="96"/>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3.2 项目经理</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3.2.1 </w:t>
      </w:r>
      <w:r>
        <w:rPr>
          <w:rFonts w:hint="eastAsia" w:ascii="宋体" w:hAnsi="宋体"/>
          <w:szCs w:val="21"/>
          <w:highlight w:val="none"/>
        </w:rPr>
        <w:t xml:space="preserve">项目经理：</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姓    名：</w:t>
      </w:r>
      <w:bookmarkStart w:id="97" w:name="EBe260260c42e546aaabbf7f79e1cb84ff"/>
      <w:r/>
      <w:bookmarkEnd w:id="97"/>
      <w:r>
        <w:rPr>
          <w:rFonts w:ascii="宋体" w:hAnsi="宋体"/>
          <w:color w:val="ff0000"/>
          <w:szCs w:val="21"/>
          <w:highlight w:val="none"/>
          <w:u w:val="single"/>
        </w:rPr>
        <w:t xml:space="preserve">  </w:t>
      </w:r>
      <w:r>
        <w:rPr>
          <w:rFonts w:hint="eastAsia" w:ascii="宋体" w:hAnsi="宋体"/>
          <w:color w:val="ff0000"/>
          <w:szCs w:val="21"/>
          <w:highlight w:val="none"/>
          <w:u w:val="single"/>
        </w:rPr>
        <w:t xml:space="preserve">*</w:t>
      </w:r>
      <w:r>
        <w:rPr>
          <w:rFonts w:ascii="宋体" w:hAnsi="宋体"/>
          <w:color w:val="ff0000"/>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身份证号：</w:t>
      </w:r>
      <w:bookmarkStart w:id="98" w:name="EB6accad838eeb429081f586b8e65f46bf"/>
      <w:r/>
      <w:bookmarkEnd w:id="98"/>
      <w:r>
        <w:rPr>
          <w:rFonts w:ascii="宋体" w:hAnsi="宋体"/>
          <w:szCs w:val="21"/>
          <w:highlight w:val="none"/>
          <w:u w:val="single"/>
        </w:rPr>
        <w:t xml:space="preserve"> </w:t>
      </w:r>
      <w:r>
        <w:rPr>
          <w:rFonts w:hint="eastAsia" w:ascii="宋体" w:hAnsi="宋体"/>
          <w:color w:val="ff0000"/>
          <w:szCs w:val="21"/>
          <w:highlight w:val="none"/>
          <w:u w:val="single"/>
        </w:rPr>
        <w:t xml:space="preserve">*</w:t>
      </w:r>
      <w:r>
        <w:rPr>
          <w:rFonts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建造师执业资格等级：</w:t>
      </w:r>
      <w:bookmarkStart w:id="99" w:name="EBe01c77fdb1e9414a85ab49573504d411"/>
      <w:r/>
      <w:bookmarkEnd w:id="99"/>
      <w:r>
        <w:rPr>
          <w:rFonts w:ascii="宋体" w:hAnsi="宋体"/>
          <w:szCs w:val="21"/>
          <w:highlight w:val="none"/>
          <w:u w:val="single"/>
        </w:rPr>
        <w:t xml:space="preserve"> </w:t>
      </w:r>
      <w:r>
        <w:rPr>
          <w:rFonts w:hint="eastAsia" w:ascii="宋体" w:hAnsi="宋体"/>
          <w:color w:val="ff0000"/>
          <w:szCs w:val="21"/>
          <w:highlight w:val="none"/>
          <w:u w:val="single"/>
        </w:rPr>
        <w:t xml:space="preserve">*</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建造师注册证书号：</w:t>
      </w:r>
      <w:bookmarkStart w:id="100" w:name="EB60042121eb894e0d871e9df7cdf898ad"/>
      <w:r/>
      <w:bookmarkEnd w:id="100"/>
      <w:r>
        <w:rPr>
          <w:rFonts w:ascii="宋体" w:hAnsi="宋体"/>
          <w:szCs w:val="21"/>
          <w:highlight w:val="none"/>
          <w:u w:val="single"/>
        </w:rPr>
        <w:t xml:space="preserve">  </w:t>
      </w:r>
      <w:r>
        <w:rPr>
          <w:rFonts w:ascii="宋体" w:hAnsi="宋体"/>
          <w:color w:val="ff0000"/>
          <w:szCs w:val="21"/>
          <w:highlight w:val="none"/>
          <w:u w:val="single"/>
        </w:rPr>
        <w:t xml:space="preserve">  </w:t>
      </w:r>
      <w:r>
        <w:rPr>
          <w:rFonts w:hint="eastAsia" w:ascii="宋体" w:hAnsi="宋体"/>
          <w:color w:val="ff0000"/>
          <w:szCs w:val="21"/>
          <w:highlight w:val="none"/>
          <w:u w:val="single"/>
        </w:rPr>
        <w:t xml:space="preserve">*</w:t>
      </w:r>
      <w:r>
        <w:rPr>
          <w:rFonts w:ascii="宋体" w:hAnsi="宋体"/>
          <w:color w:val="ff0000"/>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建造师执业印章号：</w:t>
      </w:r>
      <w:bookmarkStart w:id="101" w:name="EB719d6ab6b38c4bf89e4326614a7d801d"/>
      <w:r/>
      <w:bookmarkEnd w:id="101"/>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安全生产考核合格证书号：</w:t>
      </w:r>
      <w:bookmarkStart w:id="102" w:name="EBa9f1f2b1055949acbc0a35edec6c71f7"/>
      <w:r/>
      <w:bookmarkEnd w:id="102"/>
      <w:r>
        <w:rPr>
          <w:rFonts w:ascii="宋体" w:hAnsi="宋体"/>
          <w:szCs w:val="21"/>
          <w:highlight w:val="none"/>
          <w:u w:val="single"/>
        </w:rPr>
        <w:t xml:space="preserve"> </w:t>
      </w:r>
      <w:r>
        <w:rPr>
          <w:rFonts w:hint="eastAsia" w:ascii="宋体" w:hAnsi="宋体"/>
          <w:color w:val="ff0000"/>
          <w:szCs w:val="21"/>
          <w:highlight w:val="none"/>
          <w:u w:val="single"/>
        </w:rPr>
        <w:t xml:space="preserve">*</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联系电话：</w:t>
      </w:r>
      <w:bookmarkStart w:id="103" w:name="EB8dcc4b91ef2e4d84b497f4ce885d60b3"/>
      <w:r/>
      <w:bookmarkEnd w:id="103"/>
      <w:r>
        <w:rPr>
          <w:rFonts w:ascii="宋体" w:hAnsi="宋体"/>
          <w:color w:val="ff0000"/>
          <w:szCs w:val="21"/>
          <w:highlight w:val="none"/>
          <w:u w:val="single"/>
        </w:rPr>
        <w:t xml:space="preserve"> </w:t>
      </w:r>
      <w:r>
        <w:rPr>
          <w:rFonts w:hint="eastAsia" w:ascii="宋体" w:hAnsi="宋体"/>
          <w:color w:val="ff0000"/>
          <w:szCs w:val="21"/>
          <w:highlight w:val="none"/>
          <w:u w:val="single"/>
        </w:rPr>
        <w:t xml:space="preserve">*</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电子信箱：</w:t>
      </w:r>
      <w:bookmarkStart w:id="104" w:name="EB73b0614be8f0476b892ad410951f5bdc"/>
      <w:r/>
      <w:bookmarkEnd w:id="104"/>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通信地址：</w:t>
      </w:r>
      <w:bookmarkStart w:id="105" w:name="EB5b61bd52779742cd88dab2a72aa1b740"/>
      <w:r/>
      <w:bookmarkEnd w:id="105"/>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承包人对项目经理的授权范围如下：</w:t>
      </w:r>
      <w:bookmarkStart w:id="106" w:name="EBf32c95bc7b5e46d09d2fade021a72b95"/>
      <w:r>
        <w:rPr>
          <w:rFonts w:hint="eastAsia" w:ascii="宋体" w:hAnsi="宋体"/>
          <w:color w:val="0000ff"/>
          <w:szCs w:val="21"/>
          <w:highlight w:val="none"/>
          <w:u w:val="single"/>
        </w:rPr>
        <w:t xml:space="preserve">代表承包人行使合同约定的权利和义务，履行合同约定的职责</w:t>
      </w:r>
      <w:bookmarkEnd w:id="106"/>
      <w:r>
        <w:rPr>
          <w:rFonts w:hint="eastAsia" w:ascii="宋体" w:hAnsi="宋体"/>
          <w:szCs w:val="21"/>
          <w:highlight w:val="none"/>
          <w:u w:val="single"/>
        </w:rPr>
        <w:t xml:space="preserve">。</w:t>
      </w:r>
      <w:r/>
    </w:p>
    <w:p>
      <w:pPr>
        <w:ind w:firstLine="420"/>
        <w:spacing w:line="400" w:lineRule="exact"/>
        <w:rPr>
          <w:rFonts w:ascii="宋体" w:hAnsi="宋体"/>
          <w:color w:val="0000ff"/>
          <w:szCs w:val="21"/>
          <w:highlight w:val="none"/>
          <w:u w:val="single"/>
        </w:rPr>
      </w:pPr>
      <w:r>
        <w:rPr>
          <w:rFonts w:hint="eastAsia" w:ascii="宋体" w:hAnsi="宋体"/>
          <w:szCs w:val="21"/>
          <w:highlight w:val="none"/>
        </w:rPr>
        <w:t xml:space="preserve">关于项目经理每月在施工现场的时间要求：</w:t>
      </w:r>
      <w:r>
        <w:rPr>
          <w:rFonts w:hint="eastAsia" w:ascii="宋体" w:hAnsi="宋体"/>
          <w:color w:val="ff0000"/>
          <w:szCs w:val="21"/>
          <w:highlight w:val="none"/>
          <w:u w:val="single"/>
        </w:rPr>
        <w:t xml:space="preserve">项目负责人</w:t>
      </w:r>
      <w:r>
        <w:rPr>
          <w:rFonts w:hint="eastAsia" w:ascii="宋体" w:hAnsi="宋体"/>
          <w:color w:val="0000ff"/>
          <w:szCs w:val="21"/>
          <w:highlight w:val="none"/>
          <w:u w:val="single"/>
        </w:rPr>
        <w:t xml:space="preserve">每周到岗天数不少于5日，每日工作时间不低于6小时，并24小时保持通讯畅通；同时必须按规定参加现场的工地例会、专题会议、各类检查，关键部位和工序施工时必须到岗。</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承包人未提交劳动合同，以及没有为项目经理缴纳社会保险证明的违约责任：</w:t>
      </w:r>
      <w:bookmarkStart w:id="107" w:name="EBbbaf409a8e074f5e9cd1483047718ce6"/>
      <w:r>
        <w:rPr>
          <w:rFonts w:hint="eastAsia" w:ascii="宋体" w:hAnsi="宋体"/>
          <w:color w:val="0000ff"/>
          <w:szCs w:val="21"/>
          <w:highlight w:val="none"/>
          <w:u w:val="single"/>
        </w:rPr>
        <w:t xml:space="preserve">由承包人承担</w:t>
      </w:r>
      <w:bookmarkEnd w:id="107"/>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项目经理未经批准，擅自离开施工现场的违约责任：</w:t>
      </w:r>
      <w:r/>
    </w:p>
    <w:p>
      <w:pPr>
        <w:ind w:firstLine="420"/>
        <w:spacing w:line="400" w:lineRule="exact"/>
        <w:rPr>
          <w:rFonts w:ascii="宋体" w:hAnsi="宋体"/>
          <w:color w:val="0000ff"/>
          <w:szCs w:val="21"/>
          <w:highlight w:val="none"/>
          <w:u w:val="single"/>
        </w:rPr>
      </w:pPr>
      <w:r>
        <w:rPr>
          <w:rFonts w:hint="eastAsia" w:ascii="宋体" w:hAnsi="宋体"/>
          <w:color w:val="0000ff"/>
          <w:szCs w:val="21"/>
          <w:highlight w:val="none"/>
          <w:u w:val="single"/>
        </w:rPr>
        <w:t xml:space="preserve">由发包人与监理人对建造师进行考勤，如低于上述规定的天数和工作时间，作违约处理，承包人向发包人支付违约金5000元/天；规定参加工程例会必须准时到场，关键部位和工序施工时必须到岗，建造师不到场处罚</w:t>
      </w:r>
      <w:r>
        <w:rPr>
          <w:rFonts w:ascii="宋体" w:hAnsi="宋体"/>
          <w:color w:val="0000ff"/>
          <w:szCs w:val="21"/>
          <w:highlight w:val="none"/>
          <w:u w:val="single"/>
        </w:rPr>
        <w:t xml:space="preserve">10</w:t>
      </w:r>
      <w:r>
        <w:rPr>
          <w:rFonts w:hint="eastAsia" w:ascii="宋体" w:hAnsi="宋体"/>
          <w:color w:val="0000ff"/>
          <w:szCs w:val="21"/>
          <w:highlight w:val="none"/>
          <w:u w:val="single"/>
        </w:rPr>
        <w:t xml:space="preserve">00元/次，迟到</w:t>
      </w:r>
      <w:r>
        <w:rPr>
          <w:rFonts w:ascii="宋体" w:hAnsi="宋体"/>
          <w:color w:val="0000ff"/>
          <w:szCs w:val="21"/>
          <w:highlight w:val="none"/>
          <w:u w:val="single"/>
        </w:rPr>
        <w:t xml:space="preserve">2</w:t>
      </w:r>
      <w:r>
        <w:rPr>
          <w:rFonts w:hint="eastAsia" w:ascii="宋体" w:hAnsi="宋体"/>
          <w:color w:val="0000ff"/>
          <w:szCs w:val="21"/>
          <w:highlight w:val="none"/>
          <w:u w:val="single"/>
        </w:rPr>
        <w:t xml:space="preserve">00元/次，有事必须出具书面请假条报监理人认可；以上情况不得连续超过两次，否则视为严重违约，发包人有权解除合同，将承包人清退出场，解除合同的同时不免除承包人应当承担的上述违约责任。3 天以内（含 3 天）报监理人批准，报发包人核备，同时应委派代表代行其职，3天以上报监理人转报发包人批准。项目经理在工地由监理人对其考勤，对于月在工天数少于 22 天的，每少一天，处违约金 2000 元/（人*天）。承包人须配备具有远程查看的人脸考勤设施，考勤结果经总监签字后装订成册。</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3.2.3 承包人擅自更换项目经理的违约责任：</w:t>
      </w:r>
      <w:r/>
    </w:p>
    <w:p>
      <w:pPr>
        <w:ind w:firstLine="420"/>
        <w:spacing w:line="400" w:lineRule="exact"/>
        <w:rPr>
          <w:rFonts w:ascii="宋体" w:hAnsi="宋体"/>
          <w:color w:val="0000ff"/>
          <w:szCs w:val="21"/>
          <w:highlight w:val="none"/>
          <w:u w:val="single"/>
        </w:rPr>
      </w:pPr>
      <w:r>
        <w:rPr>
          <w:rFonts w:hint="eastAsia" w:ascii="宋体" w:hAnsi="宋体"/>
          <w:color w:val="0000ff"/>
          <w:szCs w:val="21"/>
          <w:highlight w:val="none"/>
          <w:u w:val="single"/>
        </w:rPr>
        <w:t xml:space="preserve">承包人项目经理等主要管理人员应在监理人签发进场通知后的 7 日内到职，本工程中标的建造师不得更换，如承包人擅自更换，则发包人有权解除合同，同时追回已支付的工程款项，并报常州国家高新技术产业开发区（新北区）住房和城乡建设局备案。如确有特殊原因需更换建造师，需承担违约金10万元并经发包人同意后报常州国家高新技术产业开发区（新北区）住房和城乡建设局备案(意外事故及突发重病除外)，且更换后的建造师资历条件不得低于原中标建造师。</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3.2.4 承包人无正当理由拒绝更换项目经理的违约责任：</w:t>
      </w:r>
      <w:r/>
    </w:p>
    <w:p>
      <w:pPr>
        <w:ind w:firstLine="420"/>
        <w:spacing w:line="400" w:lineRule="exact"/>
        <w:rPr>
          <w:rFonts w:hint="eastAsia" w:ascii="宋体" w:hAnsi="宋体"/>
          <w:szCs w:val="21"/>
          <w:highlight w:val="none"/>
          <w:u w:val="single"/>
        </w:rPr>
      </w:pPr>
      <w:r/>
      <w:bookmarkStart w:id="108" w:name="EB9bb0a4458c2243218f907b788ff3584c"/>
      <w:r>
        <w:rPr>
          <w:rFonts w:hint="eastAsia" w:ascii="宋体" w:hAnsi="宋体"/>
          <w:color w:val="0000ff"/>
          <w:szCs w:val="21"/>
          <w:highlight w:val="none"/>
          <w:u w:val="single"/>
        </w:rPr>
        <w:t xml:space="preserve">发包人在确认本工程中标的项目负责人无法胜任或者不能积极配合监理人及发包人正常工作的，经发包人提出后，必须在 24 小时内调离本工程范围，否则向发包人支付 1000元/天违约金；同时承包人应在 3 天内用发包人批准的项目负责人代替上述调离的中标项目负责人</w:t>
      </w:r>
      <w:bookmarkEnd w:id="108"/>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3.3 承包人人员</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3.3.1 承包人提交项目管理机构及施工现场管理人员安排报告的期限：</w:t>
      </w:r>
      <w:bookmarkStart w:id="109" w:name="EB1a1410891d484643afb66fcdccfec38f"/>
      <w:r>
        <w:rPr>
          <w:rFonts w:hint="eastAsia" w:ascii="宋体" w:hAnsi="宋体"/>
          <w:color w:val="0000ff"/>
          <w:szCs w:val="21"/>
          <w:highlight w:val="none"/>
          <w:u w:val="single"/>
        </w:rPr>
        <w:t xml:space="preserve">开工前7天</w:t>
      </w:r>
      <w:bookmarkEnd w:id="109"/>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3.3.3 承包人无正当理由拒绝撤换主要施工管理人员的违约责任：</w:t>
      </w:r>
      <w:r/>
    </w:p>
    <w:p>
      <w:pPr>
        <w:ind w:firstLine="420"/>
        <w:spacing w:line="400" w:lineRule="exact"/>
        <w:rPr>
          <w:rFonts w:hint="eastAsia" w:ascii="宋体" w:hAnsi="宋体"/>
          <w:szCs w:val="21"/>
          <w:highlight w:val="none"/>
        </w:rPr>
      </w:pPr>
      <w:r>
        <w:rPr>
          <w:rFonts w:hint="eastAsia" w:ascii="宋体" w:hAnsi="宋体"/>
          <w:color w:val="0000ff"/>
          <w:szCs w:val="21"/>
          <w:highlight w:val="none"/>
          <w:u w:val="single"/>
        </w:rPr>
        <w:t xml:space="preserve">发包人有证据确认本工程投标书中的技术负责人、施工员、安全员和质量员无法胜任或者不能积极配合监理人及发包人正常工作的，经发包人提出后，必须在 24 小时内调离本工程范围，否则向发包人支付 1000元/人·天违约金；同时承包人应在 3 天内用发包人批准的主要施工管理人员代替上述调离的主要施工管理人员。</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3.3.4 承包人主要施工管理人员离开施工现场的批准要求：</w:t>
      </w:r>
      <w:bookmarkStart w:id="110" w:name="EB631d8000c0804486ac9c6837fb77c68e"/>
      <w:r>
        <w:rPr>
          <w:rFonts w:hint="eastAsia" w:ascii="宋体" w:hAnsi="宋体"/>
          <w:color w:val="0000ff"/>
          <w:szCs w:val="21"/>
          <w:highlight w:val="none"/>
          <w:u w:val="single"/>
        </w:rPr>
        <w:t xml:space="preserve">须征得发包人书面同意</w:t>
      </w:r>
      <w:bookmarkEnd w:id="110"/>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3.3.5承包人擅自更换主要施工管理人员的违约责任：</w:t>
      </w:r>
      <w:r/>
    </w:p>
    <w:p>
      <w:pPr>
        <w:ind w:firstLine="420"/>
        <w:spacing w:line="400" w:lineRule="exact"/>
        <w:rPr>
          <w:rFonts w:ascii="宋体" w:hAnsi="宋体"/>
          <w:color w:val="0000ff"/>
          <w:szCs w:val="21"/>
          <w:highlight w:val="none"/>
          <w:u w:val="single"/>
        </w:rPr>
      </w:pPr>
      <w:r>
        <w:rPr>
          <w:rFonts w:hint="eastAsia" w:ascii="宋体" w:hAnsi="宋体"/>
          <w:color w:val="0000ff"/>
          <w:szCs w:val="21"/>
          <w:highlight w:val="none"/>
          <w:u w:val="single"/>
        </w:rPr>
        <w:t xml:space="preserve">发包人要求投标书中的施工员、安全员和质量员到位，中途若擅自更换，需承担违约金5万元/人并经发包人同意 (意外事故及突发重病除外) 。项目技术负责人不得更换，特殊情况下应提出书面申请并征得发包人同意后报常州国家高新技术产业开发区（新北区）住房和城乡建设局备案，并处违约金 5 万元/人次，且不得降低原有要求。(意外事故及突发重病除外)</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承包人主要施工管理人员擅自离开施工现场的违约责任：</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承包人投标书所报主要施工管理人员（安全员、施工员、质量员）每日确保到岗，由监理人对主要施工管理人员每日考勤，如达不到上述要求，作违约处理，承包人向发包人支付违约金</w:t>
      </w:r>
      <w:r>
        <w:rPr>
          <w:rFonts w:ascii="宋体" w:hAnsi="宋体"/>
          <w:color w:val="0000ff"/>
          <w:szCs w:val="21"/>
          <w:highlight w:val="none"/>
          <w:u w:val="single"/>
        </w:rPr>
        <w:t xml:space="preserve">1</w:t>
      </w:r>
      <w:r>
        <w:rPr>
          <w:rFonts w:hint="eastAsia" w:ascii="宋体" w:hAnsi="宋体"/>
          <w:color w:val="0000ff"/>
          <w:szCs w:val="21"/>
          <w:highlight w:val="none"/>
          <w:u w:val="single"/>
        </w:rPr>
        <w:t xml:space="preserve">000</w:t>
      </w:r>
      <w:r/>
    </w:p>
    <w:p>
      <w:pPr>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元/人·天；规定参加工程例会必须准时到场，主要施工管理人员不到场处罚</w:t>
      </w:r>
      <w:r>
        <w:rPr>
          <w:rFonts w:ascii="宋体" w:hAnsi="宋体"/>
          <w:color w:val="0000ff"/>
          <w:szCs w:val="21"/>
          <w:highlight w:val="none"/>
          <w:u w:val="single"/>
        </w:rPr>
        <w:t xml:space="preserve">2</w:t>
      </w:r>
      <w:r>
        <w:rPr>
          <w:rFonts w:hint="eastAsia" w:ascii="宋体" w:hAnsi="宋体"/>
          <w:color w:val="0000ff"/>
          <w:szCs w:val="21"/>
          <w:highlight w:val="none"/>
          <w:u w:val="single"/>
        </w:rPr>
        <w:t xml:space="preserve">00元/次，迟到100元/次，有事必须出具书面请假条报监理人认可。当出现 8 次以上无故离开工地且不请假的则发包人有权终止该合同，并报建设行政主管部门备案，承包人并将承担违约责任：i、招标人将按诚信考核制度上报行政主管部门，ii、承担全部经济和法律的责任。</w:t>
      </w:r>
      <w:r/>
    </w:p>
    <w:p>
      <w:pPr>
        <w:ind w:firstLine="420"/>
        <w:spacing w:line="400" w:lineRule="exact"/>
        <w:rPr>
          <w:rFonts w:ascii="宋体" w:hAnsi="宋体"/>
          <w:color w:val="0000ff"/>
          <w:szCs w:val="21"/>
          <w:highlight w:val="none"/>
          <w:u w:val="single"/>
        </w:rPr>
      </w:pPr>
      <w:r>
        <w:rPr>
          <w:rFonts w:hint="eastAsia" w:ascii="宋体" w:hAnsi="宋体"/>
          <w:color w:val="0000ff"/>
          <w:szCs w:val="21"/>
          <w:highlight w:val="none"/>
          <w:u w:val="single"/>
        </w:rPr>
        <w:t xml:space="preserve">承包人主要施工管理人员离开施工现场的批准要求：须征得发包人书面同意。3天以内（含 3 天）报监理人批准，报发包人核备，同时应委派代表代行其职，3 天以上报监理人转报发包人批准。技术负责人、质检员、安全员、资料员在工由监理人对其考勤，对于月在工天数少于 22 天的，每少一天，处违约金 2000 元/（人*天）。上述人员的考勤由监理人指定专人负责，承包人须配备具有远程查看的人脸考勤设施，考勤结果经总监签字后装订成册。</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3.5 分包</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3.5.1 分包的一般约定</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禁止分包的工程包括：</w:t>
      </w:r>
      <w:bookmarkStart w:id="111" w:name="EB8787f813e92841b9adc69027ee283678"/>
      <w:r>
        <w:rPr>
          <w:rFonts w:hint="eastAsia" w:ascii="宋体" w:hAnsi="宋体"/>
          <w:color w:val="0000ff"/>
          <w:szCs w:val="21"/>
          <w:highlight w:val="none"/>
        </w:rPr>
        <w:t xml:space="preserve">/</w:t>
      </w:r>
      <w:bookmarkEnd w:id="111"/>
      <w:r>
        <w:rPr>
          <w:rFonts w:hint="eastAsia" w:ascii="宋体" w:hAnsi="宋体"/>
          <w:szCs w:val="21"/>
          <w:highlight w:val="non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主体结构、关键性工作的范围：</w:t>
      </w:r>
      <w:bookmarkStart w:id="112" w:name="EB6c0af213cd764212a15457cd70265074"/>
      <w:r>
        <w:rPr>
          <w:rFonts w:hint="eastAsia" w:ascii="宋体" w:hAnsi="宋体"/>
          <w:color w:val="0000ff"/>
          <w:szCs w:val="21"/>
          <w:highlight w:val="none"/>
        </w:rPr>
        <w:t xml:space="preserve">/</w:t>
      </w:r>
      <w:bookmarkEnd w:id="112"/>
      <w:r>
        <w:rPr>
          <w:rFonts w:hint="eastAsia" w:ascii="宋体" w:hAnsi="宋体"/>
          <w:szCs w:val="21"/>
          <w:highlight w:val="non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3.5.2分包的确定</w:t>
      </w:r>
      <w:r/>
    </w:p>
    <w:p>
      <w:pPr>
        <w:ind w:firstLine="420"/>
        <w:spacing w:line="420" w:lineRule="exact"/>
        <w:rPr>
          <w:rFonts w:hint="eastAsia" w:ascii="宋体" w:hAnsi="宋体"/>
          <w:szCs w:val="21"/>
          <w:highlight w:val="none"/>
          <w:u w:val="single"/>
        </w:rPr>
      </w:pPr>
      <w:r>
        <w:rPr>
          <w:rFonts w:hint="eastAsia" w:ascii="宋体" w:hAnsi="宋体"/>
          <w:szCs w:val="21"/>
          <w:highlight w:val="none"/>
        </w:rPr>
        <w:t xml:space="preserve">允许分包的专业工程包括：</w:t>
      </w:r>
      <w:bookmarkStart w:id="113" w:name="EB4cdcb7237bf34860b4e2a735eea92f83"/>
      <w:r>
        <w:rPr>
          <w:rFonts w:hint="eastAsia" w:ascii="宋体" w:hAnsi="宋体"/>
          <w:color w:val="0000ff"/>
          <w:szCs w:val="21"/>
          <w:highlight w:val="none"/>
        </w:rPr>
        <w:t xml:space="preserve">/</w:t>
      </w:r>
      <w:bookmarkEnd w:id="113"/>
      <w:r>
        <w:rPr>
          <w:rFonts w:hint="eastAsia" w:ascii="宋体" w:hAnsi="宋体"/>
          <w:szCs w:val="21"/>
          <w:highlight w:val="non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其他关于分包的约定：</w:t>
      </w:r>
      <w:bookmarkStart w:id="114" w:name="EB598d5b45daaf4ef483f031f4a4d63144"/>
      <w:r>
        <w:rPr>
          <w:rFonts w:hint="eastAsia" w:ascii="宋体" w:hAnsi="宋体"/>
          <w:color w:val="0000ff"/>
          <w:szCs w:val="21"/>
          <w:highlight w:val="none"/>
        </w:rPr>
        <w:t xml:space="preserve">/</w:t>
      </w:r>
      <w:bookmarkEnd w:id="114"/>
      <w:r>
        <w:rPr>
          <w:rFonts w:hint="eastAsia" w:ascii="宋体" w:hAnsi="宋体"/>
          <w:szCs w:val="21"/>
          <w:highlight w:val="non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3.5.4 分包合同价款</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关于分包合同价款支付的约定：</w:t>
      </w:r>
      <w:bookmarkStart w:id="115" w:name="EBceb3531ab3754ee6ba62dc1736c504d2"/>
      <w:r>
        <w:rPr>
          <w:rFonts w:hint="eastAsia" w:ascii="宋体" w:hAnsi="宋体"/>
          <w:color w:val="0000ff"/>
          <w:szCs w:val="21"/>
          <w:highlight w:val="none"/>
        </w:rPr>
        <w:t xml:space="preserve">/</w:t>
      </w:r>
      <w:bookmarkEnd w:id="115"/>
      <w:r>
        <w:rPr>
          <w:rFonts w:hint="eastAsia" w:ascii="宋体" w:hAnsi="宋体"/>
          <w:szCs w:val="21"/>
          <w:highlight w:val="non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3.6 工程照管与成品、半成品保护</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承包人负责照管工程及工程相关的材料、工程设备的起始时间：</w:t>
      </w:r>
      <w:r/>
    </w:p>
    <w:p>
      <w:pPr>
        <w:ind w:firstLine="420"/>
        <w:spacing w:line="420" w:lineRule="exact"/>
        <w:rPr>
          <w:rFonts w:hint="eastAsia" w:ascii="宋体" w:hAnsi="宋体"/>
          <w:szCs w:val="21"/>
          <w:highlight w:val="none"/>
        </w:rPr>
      </w:pPr>
      <w:r/>
      <w:bookmarkStart w:id="116" w:name="EBbf32ea4765404ac5b9911affda69fd79"/>
      <w:r>
        <w:rPr>
          <w:rFonts w:hint="eastAsia" w:ascii="宋体" w:hAnsi="宋体"/>
          <w:color w:val="0000ff"/>
          <w:szCs w:val="21"/>
          <w:highlight w:val="none"/>
          <w:u w:val="single"/>
        </w:rPr>
        <w:t xml:space="preserve">已竣工工程未交付发包人之前，承包人应负责已完工程的保护工作，保护期间发生损坏，承包人自费予以修复</w:t>
      </w:r>
      <w:bookmarkEnd w:id="116"/>
      <w:r>
        <w:rPr>
          <w:rFonts w:hint="eastAsia" w:ascii="宋体" w:hAnsi="宋体"/>
          <w:szCs w:val="21"/>
          <w:highlight w:val="none"/>
          <w:u w:val="singl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3.7 履约担保</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承包人是否提供履约担保：</w:t>
      </w:r>
      <w:r>
        <w:rPr>
          <w:rFonts w:hint="eastAsia" w:ascii="宋体" w:hAnsi="宋体"/>
          <w:color w:val="0000ff"/>
          <w:szCs w:val="21"/>
          <w:highlight w:val="none"/>
          <w:u w:val="single"/>
          <w:lang w:eastAsia="zh-CN"/>
        </w:rPr>
        <w:t xml:space="preserve">/</w:t>
      </w:r>
      <w:r>
        <w:rPr>
          <w:rFonts w:hint="eastAsia" w:ascii="宋体" w:hAnsi="宋体"/>
          <w:szCs w:val="21"/>
          <w:highlight w:val="none"/>
          <w:u w:val="singl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承包人提供履约担保的形式、金额及期限的：</w:t>
      </w:r>
      <w:r>
        <w:rPr>
          <w:rFonts w:hint="eastAsia" w:ascii="宋体" w:hAnsi="宋体"/>
          <w:color w:val="0000ff"/>
          <w:szCs w:val="21"/>
          <w:highlight w:val="none"/>
          <w:u w:val="single"/>
          <w:lang w:eastAsia="zh-CN"/>
        </w:rPr>
        <w:t xml:space="preserve">/</w:t>
      </w:r>
      <w:r>
        <w:rPr>
          <w:rFonts w:hint="eastAsia" w:ascii="宋体" w:hAnsi="宋体"/>
          <w:color w:val="0000ff"/>
          <w:szCs w:val="21"/>
          <w:highlight w:val="none"/>
          <w:u w:val="single"/>
        </w:rPr>
        <w:t xml:space="preserve">。</w:t>
      </w:r>
      <w:r/>
    </w:p>
    <w:p>
      <w:pPr>
        <w:ind w:firstLine="420"/>
        <w:spacing w:line="420" w:lineRule="exact"/>
        <w:rPr>
          <w:rFonts w:hint="eastAsia" w:ascii="宋体" w:hAnsi="宋体"/>
          <w:szCs w:val="21"/>
          <w:highlight w:val="none"/>
        </w:rPr>
        <w:outlineLvl w:val="0"/>
      </w:pPr>
      <w:r>
        <w:rPr>
          <w:rFonts w:hint="eastAsia" w:ascii="宋体" w:hAnsi="宋体"/>
          <w:szCs w:val="21"/>
          <w:highlight w:val="none"/>
        </w:rPr>
        <w:t xml:space="preserve">4. 监理人</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4.1监理人的一般规定</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关于监理人的监理内容：</w:t>
      </w:r>
      <w:bookmarkStart w:id="117" w:name="EB7e2c709ade7c4d0bb04ec451b539f9f1"/>
      <w:r>
        <w:rPr>
          <w:rFonts w:hint="eastAsia" w:ascii="宋体" w:hAnsi="宋体"/>
          <w:color w:val="0000ff"/>
          <w:szCs w:val="21"/>
          <w:highlight w:val="none"/>
          <w:u w:val="single"/>
        </w:rPr>
        <w:t xml:space="preserve">按监理合同执行</w:t>
      </w:r>
      <w:bookmarkEnd w:id="117"/>
      <w:r>
        <w:rPr>
          <w:rFonts w:hint="eastAsia" w:ascii="宋体" w:hAnsi="宋体"/>
          <w:szCs w:val="21"/>
          <w:highlight w:val="none"/>
          <w:u w:val="singl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关于监理人的监理权限：</w:t>
      </w:r>
      <w:bookmarkStart w:id="118" w:name="EBb4f53e718c1f4137a3a85f4d9c6ca8e9"/>
      <w:r>
        <w:rPr>
          <w:rFonts w:hint="eastAsia" w:ascii="宋体" w:hAnsi="宋体"/>
          <w:color w:val="0000ff"/>
          <w:szCs w:val="21"/>
          <w:highlight w:val="none"/>
          <w:u w:val="single"/>
        </w:rPr>
        <w:t xml:space="preserve">按监理合同执行</w:t>
      </w:r>
      <w:bookmarkEnd w:id="118"/>
      <w:r>
        <w:rPr>
          <w:rFonts w:hint="eastAsia" w:ascii="宋体" w:hAnsi="宋体"/>
          <w:szCs w:val="21"/>
          <w:highlight w:val="none"/>
          <w:u w:val="single"/>
        </w:rPr>
        <w:t xml:space="preserve">。</w:t>
      </w:r>
      <w:r>
        <w:rPr>
          <w:rFonts w:hint="eastAsia" w:ascii="宋体" w:hAnsi="宋体"/>
          <w:szCs w:val="21"/>
          <w:highlight w:val="none"/>
        </w:rPr>
        <w:t xml:space="preserve"> </w:t>
      </w:r>
      <w:r/>
    </w:p>
    <w:p>
      <w:pPr>
        <w:ind w:firstLine="420"/>
        <w:spacing w:line="420" w:lineRule="exact"/>
        <w:rPr>
          <w:rFonts w:hint="eastAsia" w:ascii="宋体" w:hAnsi="宋体"/>
          <w:szCs w:val="21"/>
          <w:highlight w:val="none"/>
          <w:u w:val="single"/>
        </w:rPr>
      </w:pPr>
      <w:r>
        <w:rPr>
          <w:rFonts w:hint="eastAsia" w:ascii="宋体" w:hAnsi="宋体"/>
          <w:szCs w:val="21"/>
          <w:highlight w:val="none"/>
        </w:rPr>
        <w:t xml:space="preserve">关于监理人在施工现场的办公场所、生活场所的提供和费用承担的约定：</w:t>
      </w:r>
      <w:bookmarkStart w:id="119" w:name="EB8a96002aa3384245a20c8951e17b2094"/>
      <w:r>
        <w:rPr>
          <w:rFonts w:hint="eastAsia" w:ascii="宋体" w:hAnsi="宋体"/>
          <w:color w:val="0000ff"/>
          <w:szCs w:val="21"/>
          <w:highlight w:val="none"/>
          <w:u w:val="single"/>
        </w:rPr>
        <w:t xml:space="preserve">按监理合同执行</w:t>
      </w:r>
      <w:bookmarkEnd w:id="119"/>
      <w:r>
        <w:rPr>
          <w:rFonts w:hint="eastAsia" w:ascii="宋体" w:hAnsi="宋体"/>
          <w:color w:val="0000ff"/>
          <w:szCs w:val="21"/>
          <w:highlight w:val="none"/>
          <w:u w:val="singl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4.2 监理人员</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总监理工程师：</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姓    名：</w:t>
      </w:r>
      <w:bookmarkStart w:id="120" w:name="EB386c82a7d4ec493da01740d9d4bdf617"/>
      <w:r/>
      <w:bookmarkEnd w:id="120"/>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职    务：</w:t>
      </w:r>
      <w:bookmarkStart w:id="121" w:name="EBf5e7d7ed22a84449b14262d81d35ad91"/>
      <w:r/>
      <w:bookmarkEnd w:id="121"/>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监理工程师执业资格证书号：</w:t>
      </w:r>
      <w:bookmarkStart w:id="122" w:name="EBd97ca9922d294806a909a7df4a879d9e"/>
      <w:r/>
      <w:bookmarkEnd w:id="122"/>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联系电话：</w:t>
      </w:r>
      <w:bookmarkStart w:id="123" w:name="EB78af975156ec4d49af6409d3fab7dd05"/>
      <w:r/>
      <w:bookmarkEnd w:id="123"/>
      <w:r>
        <w:rPr>
          <w:rFonts w:hint="eastAsia" w:ascii="宋体" w:hAnsi="宋体"/>
          <w:szCs w:val="21"/>
          <w:highlight w:val="none"/>
          <w:u w:val="single"/>
        </w:rPr>
        <w:t xml:space="preserve">                  </w:t>
      </w:r>
      <w:r>
        <w:rPr>
          <w:rFonts w:hint="eastAsia" w:ascii="宋体" w:hAnsi="宋体"/>
          <w:szCs w:val="21"/>
          <w:highlight w:val="non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电子信箱：</w:t>
      </w:r>
      <w:bookmarkStart w:id="124" w:name="EB93d9a5ab3552446e8f4a08e8b1eb07c6"/>
      <w:r/>
      <w:bookmarkEnd w:id="124"/>
      <w:r>
        <w:rPr>
          <w:rFonts w:hint="eastAsia" w:ascii="宋体" w:hAnsi="宋体"/>
          <w:szCs w:val="21"/>
          <w:highlight w:val="none"/>
          <w:u w:val="single"/>
        </w:rPr>
        <w:t xml:space="preserve">               ；</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通信地址：</w:t>
      </w:r>
      <w:bookmarkStart w:id="125" w:name="EB924c5c5cfb424979a2fe5d784ab19ec7"/>
      <w:r/>
      <w:bookmarkEnd w:id="125"/>
      <w:r>
        <w:rPr>
          <w:rFonts w:hint="eastAsia" w:ascii="宋体" w:hAnsi="宋体"/>
          <w:color w:val="0000ff"/>
          <w:szCs w:val="21"/>
          <w:highlight w:val="none"/>
          <w:u w:val="single"/>
        </w:rPr>
        <w:t xml:space="preserve">                 </w:t>
      </w:r>
      <w:r>
        <w:rPr>
          <w:rFonts w:hint="eastAsia" w:ascii="宋体" w:hAnsi="宋体"/>
          <w:szCs w:val="21"/>
          <w:highlight w:val="none"/>
        </w:rPr>
        <w:t xml:space="preserve">。</w:t>
      </w:r>
      <w:r/>
    </w:p>
    <w:p>
      <w:pPr>
        <w:ind w:firstLine="420"/>
        <w:spacing w:line="420" w:lineRule="exact"/>
        <w:rPr>
          <w:rFonts w:hint="eastAsia" w:ascii="宋体" w:hAnsi="宋体"/>
          <w:szCs w:val="21"/>
          <w:highlight w:val="none"/>
          <w:u w:val="single"/>
        </w:rPr>
      </w:pPr>
      <w:r>
        <w:rPr>
          <w:rFonts w:hint="eastAsia" w:ascii="宋体" w:hAnsi="宋体"/>
          <w:szCs w:val="21"/>
          <w:highlight w:val="none"/>
        </w:rPr>
        <w:t xml:space="preserve">关于监理人的其他约定：</w:t>
      </w:r>
      <w:bookmarkStart w:id="126" w:name="EB9cf76d96e302438a8b59ea8d7fd6a7e8"/>
      <w:r>
        <w:rPr>
          <w:rFonts w:hint="eastAsia" w:ascii="宋体" w:hAnsi="宋体"/>
          <w:color w:val="0000ff"/>
          <w:szCs w:val="21"/>
          <w:highlight w:val="none"/>
          <w:u w:val="single"/>
        </w:rPr>
        <w:t xml:space="preserve">按监理合同执行</w:t>
      </w:r>
      <w:bookmarkEnd w:id="126"/>
      <w:r>
        <w:rPr>
          <w:rFonts w:hint="eastAsia" w:ascii="宋体" w:hAnsi="宋体"/>
          <w:szCs w:val="21"/>
          <w:highlight w:val="none"/>
          <w:u w:val="single"/>
        </w:rPr>
        <w:t xml:space="preserve">。</w:t>
      </w:r>
      <w:r/>
    </w:p>
    <w:p>
      <w:pPr>
        <w:ind w:firstLine="420"/>
        <w:spacing w:line="420" w:lineRule="exact"/>
        <w:rPr>
          <w:rFonts w:hint="eastAsia" w:ascii="宋体" w:hAnsi="宋体"/>
          <w:szCs w:val="21"/>
          <w:highlight w:val="none"/>
        </w:rPr>
        <w:outlineLvl w:val="0"/>
      </w:pPr>
      <w:r>
        <w:rPr>
          <w:rFonts w:hint="eastAsia" w:ascii="宋体" w:hAnsi="宋体"/>
          <w:szCs w:val="21"/>
          <w:highlight w:val="none"/>
        </w:rPr>
        <w:t xml:space="preserve">4.4 商定或确定</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在发包人和承包人不能通过协商达成一致意见时，发包人授权监理人对以下事项进行确定：</w:t>
      </w:r>
      <w:r/>
    </w:p>
    <w:p>
      <w:pPr>
        <w:ind w:firstLine="420"/>
        <w:spacing w:line="400" w:lineRule="exact"/>
        <w:rPr>
          <w:rFonts w:hint="eastAsia" w:ascii="宋体" w:hAnsi="宋体"/>
          <w:szCs w:val="21"/>
          <w:highlight w:val="none"/>
        </w:rPr>
      </w:pPr>
      <w:r/>
      <w:bookmarkStart w:id="127" w:name="EB1858ff6a54354a2197f84cc75bc14e9f"/>
      <w:r>
        <w:rPr>
          <w:rFonts w:hint="eastAsia" w:ascii="宋体" w:hAnsi="宋体"/>
          <w:color w:val="0000ff"/>
          <w:szCs w:val="21"/>
          <w:highlight w:val="none"/>
        </w:rPr>
        <w:t xml:space="preserve">（1）</w:t>
      </w:r>
      <w:r>
        <w:rPr>
          <w:rFonts w:hint="eastAsia" w:ascii="宋体" w:hAnsi="宋体"/>
          <w:color w:val="0000ff"/>
          <w:szCs w:val="21"/>
          <w:highlight w:val="none"/>
          <w:u w:val="single"/>
        </w:rPr>
        <w:t xml:space="preserve">另行协商 </w:t>
      </w:r>
      <w:r>
        <w:rPr>
          <w:rFonts w:hint="eastAsia" w:ascii="宋体" w:hAnsi="宋体"/>
          <w:color w:val="0000ff"/>
          <w:szCs w:val="21"/>
          <w:highlight w:val="none"/>
        </w:rPr>
        <w:t xml:space="preserve">；</w:t>
      </w:r>
      <w:r/>
    </w:p>
    <w:p>
      <w:pPr>
        <w:ind w:firstLine="420"/>
        <w:spacing w:line="400" w:lineRule="exact"/>
        <w:rPr>
          <w:rFonts w:hint="eastAsia" w:ascii="宋体" w:hAnsi="宋体"/>
          <w:color w:val="0000ff"/>
          <w:szCs w:val="21"/>
          <w:highlight w:val="none"/>
        </w:rPr>
      </w:pPr>
      <w:r>
        <w:rPr>
          <w:rFonts w:hint="eastAsia" w:ascii="宋体" w:hAnsi="宋体"/>
          <w:color w:val="0000ff"/>
          <w:szCs w:val="21"/>
          <w:highlight w:val="none"/>
        </w:rPr>
        <w:t xml:space="preserve">（2）</w:t>
      </w:r>
      <w:r>
        <w:rPr>
          <w:rFonts w:hint="eastAsia" w:ascii="宋体" w:hAnsi="宋体"/>
          <w:color w:val="0000ff"/>
          <w:szCs w:val="21"/>
          <w:highlight w:val="none"/>
          <w:u w:val="single"/>
        </w:rPr>
        <w:t xml:space="preserve">    /    </w:t>
      </w:r>
      <w:r>
        <w:rPr>
          <w:rFonts w:hint="eastAsia" w:ascii="宋体" w:hAnsi="宋体"/>
          <w:color w:val="0000ff"/>
          <w:szCs w:val="21"/>
          <w:highlight w:val="none"/>
        </w:rPr>
        <w:t xml:space="preserve">；</w:t>
      </w:r>
      <w:r/>
    </w:p>
    <w:p>
      <w:pPr>
        <w:ind w:firstLine="420"/>
        <w:spacing w:line="400" w:lineRule="exact"/>
        <w:rPr>
          <w:rFonts w:hint="eastAsia" w:ascii="宋体" w:hAnsi="宋体"/>
          <w:color w:val="0000ff"/>
          <w:szCs w:val="21"/>
          <w:highlight w:val="none"/>
        </w:rPr>
      </w:pPr>
      <w:r>
        <w:rPr>
          <w:rFonts w:hint="eastAsia" w:ascii="宋体" w:hAnsi="宋体"/>
          <w:color w:val="0000ff"/>
          <w:szCs w:val="21"/>
          <w:highlight w:val="none"/>
        </w:rPr>
        <w:t xml:space="preserve">（3）</w:t>
      </w:r>
      <w:r>
        <w:rPr>
          <w:rFonts w:hint="eastAsia" w:ascii="宋体" w:hAnsi="宋体"/>
          <w:color w:val="0000ff"/>
          <w:szCs w:val="21"/>
          <w:highlight w:val="none"/>
          <w:u w:val="single"/>
        </w:rPr>
        <w:t xml:space="preserve">    /    </w:t>
      </w:r>
      <w:r>
        <w:rPr>
          <w:rFonts w:hint="eastAsia" w:ascii="宋体" w:hAnsi="宋体"/>
          <w:color w:val="0000ff"/>
          <w:szCs w:val="21"/>
          <w:highlight w:val="none"/>
        </w:rPr>
        <w:t xml:space="preserve">。</w:t>
      </w:r>
      <w:bookmarkEnd w:id="127"/>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5. 工程质量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5.1 质量要求</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5.1.1 特殊质量标准和要求：合格。</w:t>
      </w:r>
      <w:r/>
    </w:p>
    <w:p>
      <w:pPr>
        <w:ind w:firstLine="420"/>
        <w:jc w:val="left"/>
        <w:spacing w:line="360" w:lineRule="auto"/>
        <w:rPr>
          <w:rFonts w:ascii="宋体" w:hAnsi="宋体"/>
          <w:szCs w:val="21"/>
          <w:highlight w:val="none"/>
        </w:rPr>
      </w:pPr>
      <w:r>
        <w:rPr>
          <w:rFonts w:hint="eastAsia" w:ascii="宋体" w:hAnsi="宋体"/>
          <w:szCs w:val="21"/>
          <w:highlight w:val="none"/>
        </w:rPr>
        <w:t xml:space="preserve">关于工程奖项的约定：</w:t>
      </w:r>
      <w:r/>
    </w:p>
    <w:p>
      <w:pPr>
        <w:ind w:firstLine="420"/>
        <w:spacing w:line="360" w:lineRule="auto"/>
        <w:rPr>
          <w:rFonts w:hint="eastAsia" w:ascii="宋体" w:hAnsi="宋体" w:eastAsia="宋体" w:cs="宋体"/>
          <w:color w:val="0000ff"/>
          <w:sz w:val="21"/>
          <w:szCs w:val="21"/>
          <w:highlight w:val="none"/>
          <w:u w:val="single"/>
        </w:rPr>
      </w:pPr>
      <w:r>
        <w:rPr>
          <w:rFonts w:hint="eastAsia" w:ascii="宋体" w:hAnsi="宋体" w:eastAsia="宋体" w:cs="宋体"/>
          <w:color w:val="0000ff"/>
          <w:sz w:val="21"/>
          <w:szCs w:val="21"/>
          <w:highlight w:val="none"/>
          <w:u w:val="single"/>
        </w:rPr>
        <w:t xml:space="preserve">（1）本工程质量要求为合格工程，如因承包人自身原因未能达到合格工程， 除返工合格外，另按相应费用（分部分项工程费-除税工程设备费）的 1%承担违约金，并承担由此造成的相应损失。</w:t>
      </w:r>
      <w:r/>
    </w:p>
    <w:p>
      <w:pPr>
        <w:ind w:firstLine="420"/>
        <w:jc w:val="left"/>
        <w:spacing w:line="360" w:lineRule="auto"/>
        <w:rPr>
          <w:rFonts w:hint="eastAsia" w:ascii="宋体" w:hAnsi="宋体" w:eastAsia="宋体" w:cs="宋体"/>
          <w:color w:val="0000ff"/>
          <w:sz w:val="21"/>
          <w:szCs w:val="21"/>
          <w:highlight w:val="none"/>
          <w:u w:val="single"/>
        </w:rPr>
      </w:pPr>
      <w:r>
        <w:rPr>
          <w:rFonts w:hint="eastAsia" w:ascii="宋体" w:hAnsi="宋体" w:eastAsia="宋体" w:cs="宋体"/>
          <w:color w:val="0000ff"/>
          <w:sz w:val="21"/>
          <w:szCs w:val="21"/>
          <w:highlight w:val="none"/>
          <w:u w:val="single"/>
        </w:rPr>
        <w:t xml:space="preserve">（2）承包人不按发包人关于工程质量等要求进行施工的，在经过发包人一次书面警告后</w:t>
      </w:r>
      <w:r>
        <w:rPr>
          <w:rFonts w:hint="eastAsia" w:ascii="宋体" w:hAnsi="宋体" w:eastAsia="宋体" w:cs="宋体"/>
          <w:color w:val="0000ff"/>
          <w:sz w:val="21"/>
          <w:szCs w:val="21"/>
          <w:highlight w:val="none"/>
          <w:u w:val="single"/>
          <w:lang w:eastAsia="zh-CN"/>
        </w:rPr>
        <w:t xml:space="preserve">，</w:t>
      </w:r>
      <w:r>
        <w:rPr>
          <w:rFonts w:hint="eastAsia" w:ascii="宋体" w:hAnsi="宋体" w:eastAsia="宋体" w:cs="宋体"/>
          <w:color w:val="0000ff"/>
          <w:sz w:val="21"/>
          <w:szCs w:val="21"/>
          <w:highlight w:val="none"/>
          <w:u w:val="single"/>
        </w:rPr>
        <w:t xml:space="preserve">仍不能按发包人要求进行施工时，发包人有权终止承包人的施工权，并有权安排其他施工单位接手承包人的施工工程，承包人就按中止施工前的工程量进行结算，并记承包人不良记录，参照《新北区建设市场信用管理办法》执行。</w:t>
      </w:r>
      <w:r/>
    </w:p>
    <w:p>
      <w:pPr>
        <w:ind w:firstLine="420"/>
        <w:jc w:val="left"/>
        <w:spacing w:line="360" w:lineRule="auto"/>
        <w:rPr>
          <w:rFonts w:ascii="宋体" w:hAnsi="宋体" w:cs="宋体"/>
          <w:color w:val="0000ff"/>
          <w:szCs w:val="21"/>
          <w:highlight w:val="none"/>
          <w:u w:val="single"/>
        </w:rPr>
      </w:pPr>
      <w:r>
        <w:rPr>
          <w:rFonts w:hint="eastAsia" w:ascii="宋体" w:hAnsi="宋体" w:eastAsia="宋体" w:cs="宋体"/>
          <w:color w:val="0000ff"/>
          <w:sz w:val="21"/>
          <w:szCs w:val="21"/>
          <w:highlight w:val="none"/>
          <w:u w:val="single"/>
          <w:lang w:eastAsia="zh-CN"/>
        </w:rPr>
        <w:t xml:space="preserve">（</w:t>
      </w:r>
      <w:r>
        <w:rPr>
          <w:rFonts w:hint="eastAsia" w:ascii="宋体" w:hAnsi="宋体" w:eastAsia="宋体" w:cs="宋体"/>
          <w:color w:val="0000ff"/>
          <w:sz w:val="21"/>
          <w:szCs w:val="21"/>
          <w:highlight w:val="none"/>
          <w:u w:val="single"/>
          <w:lang w:val="en-US" w:eastAsia="zh-CN"/>
        </w:rPr>
        <w:t xml:space="preserve">3</w:t>
      </w:r>
      <w:r>
        <w:rPr>
          <w:rFonts w:hint="eastAsia" w:ascii="宋体" w:hAnsi="宋体" w:eastAsia="宋体" w:cs="宋体"/>
          <w:color w:val="0000ff"/>
          <w:sz w:val="21"/>
          <w:szCs w:val="21"/>
          <w:highlight w:val="none"/>
          <w:u w:val="single"/>
          <w:lang w:eastAsia="zh-CN"/>
        </w:rPr>
        <w:t xml:space="preserve">）</w:t>
      </w:r>
      <w:r>
        <w:rPr>
          <w:rFonts w:hint="eastAsia" w:ascii="宋体" w:hAnsi="宋体" w:eastAsia="宋体" w:cs="宋体"/>
          <w:color w:val="0000ff"/>
          <w:sz w:val="21"/>
          <w:szCs w:val="21"/>
          <w:highlight w:val="none"/>
          <w:u w:val="single"/>
          <w:lang w:val="en-US" w:eastAsia="zh-CN"/>
        </w:rPr>
        <w:t xml:space="preserve">若承包人参与项目评优，发包人仅配合评审，不承担因此产生的任何费用。</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5.3 隐蔽工程检查</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5.3.2承包人提前通知监理人隐蔽工程检查的期限的约定：</w:t>
      </w:r>
      <w:bookmarkStart w:id="128" w:name="EB10fa062b81724bc0a502c3b0bf00ab80"/>
      <w:r>
        <w:rPr>
          <w:rFonts w:hint="eastAsia" w:ascii="宋体" w:hAnsi="宋体"/>
          <w:color w:val="0000ff"/>
          <w:szCs w:val="21"/>
          <w:highlight w:val="none"/>
          <w:u w:val="single"/>
        </w:rPr>
        <w:t xml:space="preserve">书面申报材料后24小时内</w:t>
      </w:r>
      <w:bookmarkEnd w:id="128"/>
      <w:r>
        <w:rPr>
          <w:rFonts w:hint="eastAsia" w:ascii="宋体" w:hAnsi="宋体"/>
          <w:szCs w:val="21"/>
          <w:highlight w:val="none"/>
          <w:u w:val="single"/>
        </w:rPr>
        <w:t xml:space="preserve">。</w:t>
      </w:r>
      <w:r/>
    </w:p>
    <w:p>
      <w:pPr>
        <w:ind w:firstLine="210"/>
        <w:spacing w:line="400" w:lineRule="exact"/>
        <w:rPr>
          <w:rFonts w:hint="eastAsia" w:ascii="宋体" w:hAnsi="宋体"/>
          <w:szCs w:val="21"/>
          <w:highlight w:val="none"/>
        </w:rPr>
      </w:pPr>
      <w:r>
        <w:rPr>
          <w:rFonts w:hint="eastAsia" w:ascii="宋体" w:hAnsi="宋体"/>
          <w:szCs w:val="21"/>
          <w:highlight w:val="none"/>
        </w:rPr>
        <w:t xml:space="preserve">监理人不能按时进行检查时，应提前</w:t>
      </w:r>
      <w:bookmarkStart w:id="129" w:name="EBe5d3e9d6871341539ea190db3c16c0c5"/>
      <w:r>
        <w:rPr>
          <w:rFonts w:hint="eastAsia" w:ascii="宋体" w:hAnsi="宋体"/>
          <w:color w:val="0000ff"/>
          <w:szCs w:val="21"/>
          <w:highlight w:val="none"/>
          <w:u w:val="single"/>
        </w:rPr>
        <w:t xml:space="preserve">24</w:t>
      </w:r>
      <w:bookmarkEnd w:id="129"/>
      <w:r>
        <w:rPr>
          <w:rFonts w:hint="eastAsia" w:ascii="宋体" w:hAnsi="宋体"/>
          <w:szCs w:val="21"/>
          <w:highlight w:val="none"/>
        </w:rPr>
        <w:t xml:space="preserve">小时提交书面延期要求。</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关于延期最长不得超过：</w:t>
      </w:r>
      <w:bookmarkStart w:id="130" w:name="EB0e1bd8ddbcf94c02ba2202a98ce950a2"/>
      <w:r>
        <w:rPr>
          <w:rFonts w:hint="eastAsia" w:ascii="宋体" w:hAnsi="宋体"/>
          <w:color w:val="0000ff"/>
          <w:szCs w:val="21"/>
          <w:highlight w:val="none"/>
          <w:u w:val="single"/>
        </w:rPr>
        <w:t xml:space="preserve">48</w:t>
      </w:r>
      <w:bookmarkEnd w:id="130"/>
      <w:r>
        <w:rPr>
          <w:rFonts w:hint="eastAsia" w:ascii="宋体" w:hAnsi="宋体"/>
          <w:szCs w:val="21"/>
          <w:highlight w:val="none"/>
        </w:rPr>
        <w:t xml:space="preserve">小时。</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6. 安全文明施工与环境保护</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6.1安全文明施工</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6.1.1 项目安全生产的达标目标及相应事项的约定：</w:t>
      </w:r>
      <w:r/>
    </w:p>
    <w:p>
      <w:pPr>
        <w:ind w:firstLine="420"/>
        <w:spacing w:line="400" w:lineRule="exact"/>
        <w:rPr>
          <w:rFonts w:hint="eastAsia" w:ascii="宋体" w:hAnsi="宋体"/>
          <w:color w:val="0000ff"/>
          <w:szCs w:val="21"/>
          <w:highlight w:val="none"/>
          <w:u w:val="single"/>
        </w:rPr>
      </w:pPr>
      <w:r/>
      <w:bookmarkStart w:id="131" w:name="EBe6db36c009444d7e840fd5e65eb016ea"/>
      <w:r>
        <w:rPr>
          <w:rFonts w:hint="eastAsia" w:ascii="宋体" w:hAnsi="宋体"/>
          <w:color w:val="0000ff"/>
          <w:szCs w:val="21"/>
          <w:highlight w:val="none"/>
          <w:u w:val="single"/>
        </w:rPr>
        <w:t xml:space="preserve">（1）承包人在施工期间须针对周边情况做好防尘降噪工作，应遵守《中华人民共和国安全生产法》及地方政府和有关部门对施工场地交通、噪声、污水、现场环境卫生和场外污染等管理规定并办理有关手续。（2）承包人须做好文明施工、安全生产，在施工过程中应完善文明施工措施，在施工过程中造成的安全事故由承包人承担，同时协调处理好与当地村民、村委、周边相关施工单位的关系，如发生问题均由承包人负责协调处理，并承担相应费用及后果</w:t>
      </w:r>
      <w:bookmarkEnd w:id="131"/>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6.1.4 关于治安保卫的特别约定：</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（1）承包人应采取必要的安全防护措施，并承担因承包人因该项工作不力而造成的相应损失。</w:t>
      </w:r>
      <w:r/>
    </w:p>
    <w:p>
      <w:pPr>
        <w:ind w:firstLine="420"/>
        <w:spacing w:line="400" w:lineRule="exact"/>
        <w:rPr>
          <w:rFonts w:hint="eastAsia" w:ascii="宋体" w:hAnsi="宋体"/>
          <w:szCs w:val="21"/>
          <w:highlight w:val="none"/>
          <w:u w:val="single"/>
        </w:rPr>
      </w:pPr>
      <w:r>
        <w:rPr>
          <w:rFonts w:hint="eastAsia" w:ascii="宋体" w:hAnsi="宋体"/>
          <w:color w:val="0000ff"/>
          <w:szCs w:val="21"/>
          <w:highlight w:val="none"/>
          <w:u w:val="single"/>
        </w:rPr>
        <w:t xml:space="preserve">（2）施工现场布置无盲点探点，连接到现场甲方、监理办公室，确保甲方、监理人员能随时了解现场动态情况。如承包人未履行上述义务造成工程、财产和人身伤害，由承包人承担责任及所发生的费用</w:t>
      </w:r>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关于编制施工场地治安管理计划的约定：</w:t>
      </w:r>
      <w:r/>
    </w:p>
    <w:p>
      <w:pPr>
        <w:ind w:firstLine="420"/>
        <w:spacing w:line="400" w:lineRule="exact"/>
        <w:rPr>
          <w:rFonts w:hint="eastAsia" w:ascii="宋体" w:hAnsi="宋体"/>
          <w:szCs w:val="21"/>
          <w:highlight w:val="none"/>
          <w:u w:val="single"/>
        </w:rPr>
      </w:pPr>
      <w:r/>
      <w:bookmarkStart w:id="132" w:name="EB2a752cc101b445da8965e010f01712e7"/>
      <w:r>
        <w:rPr>
          <w:rFonts w:hint="eastAsia" w:ascii="宋体" w:hAnsi="宋体"/>
          <w:color w:val="0000ff"/>
          <w:szCs w:val="21"/>
          <w:highlight w:val="none"/>
          <w:u w:val="single"/>
        </w:rPr>
        <w:t xml:space="preserve">承包人应在开工7天内编制施工场地治安管理计划</w:t>
      </w:r>
      <w:bookmarkEnd w:id="132"/>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6.1.5 文明施工</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合同当事人对文明施工的要求：</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1）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（2）施工工地围档：有条件进</w:t>
      </w:r>
      <w:r>
        <w:rPr>
          <w:rFonts w:ascii="宋体" w:hAnsi="宋体"/>
          <w:color w:val="0000ff"/>
          <w:szCs w:val="21"/>
          <w:highlight w:val="none"/>
          <w:u w:val="single"/>
        </w:rPr>
        <w:t xml:space="preserve">行封闭施工的, 须采用围挡封闭，城区商住密集区域围挡高度不低于2.5米。未封闭施工的工地、城区商住密集区域围挡高度低于2.5米的，处罚1000元/次。不具备封闭施工条件的，在行人、车辆往来频繁以及存在安全隐患的区域应当采用定型化的围挡护栏，并在护栏上采用反光标志，确保夜间行人、车辆安全。围挡护栏应经常清洗，破损的应及时更新。未用定型化围挡的，应在3天内按照标准设置围挡整改到位并处罚1000元/次。围挡未按标准设置反光标志、缺损、脏乱的，应在3天内按照标准设置反光标志、修复、保洁整改到位，并处罚500元/次。</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（3）施工现场应严格控制堆放易导致扬尘的建筑材料，确需堆放的，应做好覆盖工作。</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（4）渣土挖运的承包管理。承包人必须将渣土挖运发包给具有相应资质，经城管部门核准取得建筑垃圾准</w:t>
      </w:r>
      <w:r>
        <w:rPr>
          <w:rFonts w:ascii="宋体" w:hAnsi="宋体"/>
          <w:color w:val="0000ff"/>
          <w:szCs w:val="21"/>
          <w:highlight w:val="none"/>
          <w:u w:val="single"/>
        </w:rPr>
        <w:t xml:space="preserve">运证的承包单位。车辆密闭改装、不超载、轮胎无夹泥，出现不服管理、强行外运现象及时报城管及交警部门；对故意遮挡污损号牌、不按规定安装号牌、未挂牌、未按规定喷涂放大号牌、不按指定时间路线行驶、超载、抛洒滴漏的渣土运输车辆及时查处；道路路面上渣土及时清理。①渣土运输车辆不具备承运资格，车辆未密闭改装处罚500元/次，并要求按工期上报时间内改装整改到位。②对超载、轮胎带泥驶出工地的，处罚500元/次，并要求在4小时内整改到位。③路面渣土未及时清理的，处罚500元/次，并要求在4小时（需用工程机械8小时）内整改到位。</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（5）施工时，现场不能堆放废弃物、土方，承包人必须配合好建设单位和交巡警部门组织好交通工作。</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（6）承包人有责任做好施工现场周边地下管线和临近建筑物、构筑物及古树名木的保护工作，如因承包人原因造成损坏的，承包人必须负责修复，若造成恶劣影响的，发包人有权对其进行处罚。</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（7）承包人应围绕各工期目标组织足够人员、机械设备，采取积极措施确保本工程最终目标的实现，施工中加强与周边相关施工项目的协调，应服从发包人、监理、现场指挥部统一协调。</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（8）承包人对现场文明施工严格按常政发[2022]113号《市政府关于进一步完善常州市城市长效综合管理考核工作的实施意见》、《关于进一步加强建筑垃圾管理工作的实施方案》文件的通知执行。</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（9）承包人应文明施工，如由于承包人原因在施工过程中造成周围临近车辆、行人等财物损害的，由承包人负责。</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（10）本工程范围内扬尘排污防治工作专项措施费按现行文件执行、扬尘治理通知常新住建[2024]86号、常新质安[</w:t>
      </w:r>
      <w:r>
        <w:rPr>
          <w:rFonts w:ascii="宋体" w:hAnsi="宋体"/>
          <w:color w:val="0000ff"/>
          <w:szCs w:val="21"/>
          <w:highlight w:val="none"/>
          <w:u w:val="single"/>
        </w:rPr>
        <w:t xml:space="preserve">2021]3号等文件进行考核,现场应设置连续围挡,进、出口道路应该硬化处理,现场应设置冲洗保洁设备，保证车辆进出工地地面整洁,工地内部土方开挖、清运作业应采取洒水降尘措施,非施工作业区裸土以及砂石料应使用防尘网覆盖或袋装处理。封闭施工的工地出入口道路须进行硬化处理。可能产生扬尘的土方工程、路面破碎和场地清扫等作业，应采取洒水、喷雾等措施。施工现场应严格控制易导致扬尘的建筑材料堆放，确需堆放的，须进行覆盖。大风天气禁止现场灰土拌和。控制噪音污染。①封闭施工的工地出入口道路没有进行硬化的，处罚1000元/次，并</w:t>
      </w:r>
      <w:r>
        <w:rPr>
          <w:rFonts w:ascii="宋体" w:hAnsi="宋体"/>
          <w:color w:val="0000ff"/>
          <w:szCs w:val="21"/>
          <w:highlight w:val="none"/>
          <w:u w:val="single"/>
        </w:rPr>
        <w:t xml:space="preserve">要求在1天内整改到位。②土方工程、路面破碎、场地清扫等作业未采取洒水和喷雾等措施的，处罚500元/次，并要求采取有效防尘措施（如：苫盖、洒水降尘等）在1天内整改到位。③施工现场堆放的易造成扬尘建筑材料未覆盖的，处罚500元/次，并要求清理，覆盖在1天内整改到位。④大风天气在现场进行灰土拌和的，处罚500元/次，并要求在2小时内整改到位。⑤噪音污染，未取得环保部门行政许可的前提下在夜间22：00至凌晨6：00施工的，处罚1000元/次，并要求在3小时内整改到位（噪音污染环保局现场监测处理并出具具体办理意见）。</w:t>
      </w:r>
      <w:r/>
    </w:p>
    <w:p>
      <w:pPr>
        <w:ind w:firstLine="567"/>
        <w:spacing w:line="360" w:lineRule="auto"/>
        <w:rPr>
          <w:rFonts w:ascii="宋体" w:hAnsi="宋体"/>
          <w:color w:val="0000ff"/>
          <w:szCs w:val="21"/>
          <w:highlight w:val="none"/>
          <w:u w:val="single"/>
        </w:rPr>
      </w:pPr>
      <w:r>
        <w:rPr>
          <w:rFonts w:ascii="宋体" w:hAnsi="宋体"/>
          <w:color w:val="0000ff"/>
          <w:szCs w:val="21"/>
          <w:highlight w:val="none"/>
          <w:u w:val="single"/>
        </w:rPr>
        <w:t xml:space="preserve">（11）工地场容场貌：工地现场各类建筑材料要放置整齐，建筑垃</w:t>
      </w:r>
      <w:r>
        <w:rPr>
          <w:rFonts w:ascii="宋体" w:hAnsi="宋体"/>
          <w:color w:val="0000ff"/>
          <w:szCs w:val="21"/>
          <w:highlight w:val="none"/>
          <w:u w:val="single"/>
        </w:rPr>
        <w:t xml:space="preserve">圾应集中堆放并保证工完、场清、路净。工地现场应尽量避免搭设材料看护棚，确需搭设的，应整齐不影响市容。施工现场应设置生活垃圾桶，并与工地所在地环卫部门签订垃圾清运协议。①建筑材料未集中堆放或放置不整齐，未做到工完、场清、路净，处罚500元/次，并要求在3天内整改到位。②施工现场搭设建筑材料看护棚影响市容的，处罚1000元/次，并要求在1天内整改到位。③施工现场未设置垃圾桶，未与工地所在地环卫部门签订垃圾清运协议，处罚1000元/次，并要求设置垃圾桶，签订清运协议,在 8小时（5平方米以上1-2天）内整改到位。</w:t>
      </w:r>
      <w:r/>
    </w:p>
    <w:p>
      <w:pPr>
        <w:ind w:firstLine="567"/>
        <w:spacing w:line="360" w:lineRule="auto"/>
        <w:rPr>
          <w:rFonts w:hint="eastAsia" w:ascii="宋体" w:hAnsi="宋体" w:eastAsia="宋体"/>
          <w:color w:val="0000ff"/>
          <w:szCs w:val="21"/>
          <w:highlight w:val="none"/>
          <w:u w:val="single"/>
          <w:lang w:eastAsia="zh-CN"/>
        </w:rPr>
      </w:pPr>
      <w:r>
        <w:rPr>
          <w:rFonts w:ascii="宋体" w:hAnsi="宋体"/>
          <w:color w:val="0000ff"/>
          <w:szCs w:val="21"/>
          <w:highlight w:val="none"/>
          <w:u w:val="single"/>
        </w:rPr>
        <w:t xml:space="preserve">（12）承包人应保持场地整洁卫生，现场建筑垃圾应及时清理，如在发包人要求的时间内不清理干净，则由发包人组织人员进行清理，相关费用由承包人承担。承包人应在工程竣工前及时将临时设施及施工设备拆除，做到工完场清（含建筑垃圾清运），如收到发包人通知5天内仍不拆除，由发包人自行组织人员拆除，相关费用全部由承包人承担。另外，在工程施工过程中，发包人为了进行项目的配套工程施工，需要承包人拆除临时设施、施工场地及施工设备，承包人必须执行</w:t>
      </w:r>
      <w:r>
        <w:rPr>
          <w:rFonts w:hint="eastAsia" w:ascii="宋体" w:hAnsi="宋体"/>
          <w:color w:val="0000ff"/>
          <w:szCs w:val="21"/>
          <w:highlight w:val="none"/>
          <w:u w:val="single"/>
          <w:lang w:eastAsia="zh-CN"/>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6.1.6 关于安全文明</w:t>
      </w:r>
      <w:r>
        <w:rPr>
          <w:rFonts w:hint="eastAsia" w:ascii="宋体" w:hAnsi="宋体"/>
          <w:szCs w:val="21"/>
          <w:highlight w:val="none"/>
          <w:lang w:val="en-US" w:eastAsia="zh-CN"/>
        </w:rPr>
        <w:t xml:space="preserve">生产</w:t>
      </w:r>
      <w:r>
        <w:rPr>
          <w:rFonts w:hint="eastAsia" w:ascii="宋体" w:hAnsi="宋体"/>
          <w:szCs w:val="21"/>
          <w:highlight w:val="none"/>
        </w:rPr>
        <w:t xml:space="preserve">费支付比例和支付期限的约定：</w:t>
      </w:r>
      <w:bookmarkStart w:id="133" w:name="EB1af72cff715d46619dc512c74d6ab249"/>
      <w:r>
        <w:rPr>
          <w:rFonts w:hint="eastAsia" w:ascii="宋体" w:hAnsi="宋体"/>
          <w:color w:val="0000ff"/>
          <w:szCs w:val="21"/>
          <w:highlight w:val="none"/>
        </w:rPr>
        <w:t xml:space="preserve">另行协商</w:t>
      </w:r>
      <w:bookmarkEnd w:id="133"/>
      <w:r>
        <w:rPr>
          <w:rFonts w:hint="eastAsia" w:ascii="宋体" w:hAnsi="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7. 工期和进度</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7.1 施工组织设计</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7.1.1 合</w:t>
      </w:r>
      <w:r>
        <w:rPr>
          <w:rFonts w:hint="eastAsia" w:ascii="宋体" w:hAnsi="宋体"/>
          <w:szCs w:val="21"/>
          <w:highlight w:val="none"/>
        </w:rPr>
        <w:t xml:space="preserve">同当事人约定的施工组织设计应包括的其他内容：</w:t>
      </w:r>
      <w:bookmarkStart w:id="134" w:name="EB9bd160e55e0b42f5a402f37d30696ab8"/>
      <w:r>
        <w:rPr>
          <w:rFonts w:hint="eastAsia" w:ascii="宋体" w:hAnsi="宋体"/>
          <w:color w:val="0000ff"/>
          <w:szCs w:val="21"/>
          <w:highlight w:val="none"/>
        </w:rPr>
        <w:t xml:space="preserve">/</w:t>
      </w:r>
      <w:bookmarkEnd w:id="134"/>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7.1.2 </w:t>
      </w:r>
      <w:r>
        <w:rPr>
          <w:rFonts w:hint="eastAsia" w:ascii="宋体" w:hAnsi="宋体"/>
          <w:szCs w:val="21"/>
          <w:highlight w:val="none"/>
        </w:rPr>
        <w:t xml:space="preserve">施工组织设计的提交和修改</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承包人提交详细施工组织设计的期限的约定：</w:t>
      </w:r>
      <w:bookmarkStart w:id="135" w:name="EBed706ff1683a41579318d0686b7f4a62"/>
      <w:r>
        <w:rPr>
          <w:rFonts w:hint="eastAsia" w:ascii="宋体" w:hAnsi="宋体"/>
          <w:color w:val="0000ff"/>
          <w:szCs w:val="21"/>
          <w:highlight w:val="none"/>
          <w:u w:val="single"/>
        </w:rPr>
        <w:t xml:space="preserve">开工前7天内提供施工进度总计划和有针对性的施工组织设计</w:t>
      </w:r>
      <w:bookmarkEnd w:id="135"/>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发包人和监理人在收到详细的施工组织设计后确认或提出修改意见的期限：</w:t>
      </w:r>
      <w:bookmarkStart w:id="136" w:name="EB9799fe1f16a84bd58dc2abfb36841fb1"/>
      <w:r>
        <w:rPr>
          <w:rFonts w:hint="eastAsia" w:ascii="宋体" w:hAnsi="宋体"/>
          <w:color w:val="0000ff"/>
          <w:szCs w:val="21"/>
          <w:highlight w:val="none"/>
          <w:u w:val="single"/>
        </w:rPr>
        <w:t xml:space="preserve">自监理人收到承包人报送的施工组织设计后7天内</w:t>
      </w:r>
      <w:bookmarkEnd w:id="136"/>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7.2 施工进度计划</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7.2.2 施工进度计划的修订</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发包人和监理人在收到修订的施工进度计划后确认或提出修改意见的期限：</w:t>
      </w:r>
      <w:bookmarkStart w:id="137" w:name="EB7753ea9052e3497a964df9278d58e202"/>
      <w:r>
        <w:rPr>
          <w:rFonts w:hint="eastAsia" w:ascii="宋体" w:hAnsi="宋体"/>
          <w:color w:val="0000ff"/>
          <w:szCs w:val="21"/>
          <w:highlight w:val="none"/>
          <w:u w:val="single"/>
        </w:rPr>
        <w:t xml:space="preserve">自监理人收到承包人报送的相关进度计划后7天内</w:t>
      </w:r>
      <w:bookmarkEnd w:id="137"/>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7.3 开工</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7.3.1 开工准备</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关于承包人提交</w:t>
      </w:r>
      <w:r>
        <w:rPr>
          <w:rFonts w:hint="eastAsia" w:ascii="宋体" w:hAnsi="宋体"/>
          <w:szCs w:val="21"/>
          <w:highlight w:val="none"/>
        </w:rPr>
        <w:t xml:space="preserve">工程开工报审表的期限：</w:t>
      </w:r>
      <w:bookmarkStart w:id="138" w:name="EBc73b7d35d4754de1b3e2834ebc6bd273"/>
      <w:r>
        <w:rPr>
          <w:rFonts w:hint="eastAsia" w:ascii="宋体" w:hAnsi="宋体"/>
          <w:color w:val="0000ff"/>
          <w:szCs w:val="21"/>
          <w:highlight w:val="none"/>
          <w:u w:val="single"/>
        </w:rPr>
        <w:t xml:space="preserve">在工程准备工作完成后，计划开工日期前7天提交开工报审表</w:t>
      </w:r>
      <w:bookmarkEnd w:id="138"/>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关于发包人应完成的其他开工准备工作及期限：</w:t>
      </w:r>
      <w:bookmarkStart w:id="139" w:name="EBbd135e1ebd6c4cc98aa355acd3def0da"/>
      <w:r>
        <w:rPr>
          <w:rFonts w:hint="eastAsia" w:ascii="宋体" w:hAnsi="宋体"/>
          <w:color w:val="0000ff"/>
          <w:szCs w:val="21"/>
          <w:highlight w:val="none"/>
          <w:u w:val="single"/>
        </w:rPr>
        <w:t xml:space="preserve">计划开工日期前7天</w:t>
      </w:r>
      <w:bookmarkEnd w:id="139"/>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关于承包人应完成的其他开工准备工作及期限：</w:t>
      </w:r>
      <w:bookmarkStart w:id="140" w:name="EB19be525b26994dcc870628d099313ccf"/>
      <w:r>
        <w:rPr>
          <w:rFonts w:hint="eastAsia" w:ascii="宋体" w:hAnsi="宋体"/>
          <w:color w:val="0000ff"/>
          <w:szCs w:val="21"/>
          <w:highlight w:val="none"/>
          <w:u w:val="single"/>
        </w:rPr>
        <w:t xml:space="preserve">计划开工日期前7天</w:t>
      </w:r>
      <w:bookmarkEnd w:id="140"/>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7.3.2开工通知</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因发包人原因造成监理人未能在计划开工日期之日起</w:t>
      </w:r>
      <w:bookmarkStart w:id="141" w:name="EB347328e6dcb14f71b2a50588bb5e4e0e"/>
      <w:r>
        <w:rPr>
          <w:rFonts w:hint="eastAsia" w:ascii="宋体" w:hAnsi="宋体"/>
          <w:color w:val="0000ff"/>
          <w:szCs w:val="21"/>
          <w:highlight w:val="none"/>
        </w:rPr>
        <w:t xml:space="preserve">/</w:t>
      </w:r>
      <w:bookmarkEnd w:id="141"/>
      <w:r>
        <w:rPr>
          <w:rFonts w:hint="eastAsia" w:ascii="宋体" w:hAnsi="宋体"/>
          <w:szCs w:val="21"/>
          <w:highlight w:val="none"/>
        </w:rPr>
        <w:t xml:space="preserve">天内发出开工通知的，承包人有权提出价格调整要求，或者解除合同。</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7.4 测量放线</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7.4.1发包人通过监理人向承包人提供测量基准点、基准线和水准点及其书面资料的期限：</w:t>
      </w:r>
      <w:r/>
    </w:p>
    <w:p>
      <w:pPr>
        <w:ind w:firstLine="420"/>
        <w:spacing w:line="400" w:lineRule="exact"/>
        <w:rPr>
          <w:rFonts w:hint="eastAsia" w:ascii="宋体" w:hAnsi="宋体"/>
          <w:szCs w:val="21"/>
          <w:highlight w:val="none"/>
          <w:u w:val="single"/>
        </w:rPr>
      </w:pPr>
      <w:r/>
      <w:bookmarkStart w:id="142" w:name="EB5d4d59d7d12f48ad99e4a45e7ac02397"/>
      <w:r>
        <w:rPr>
          <w:rFonts w:hint="eastAsia" w:ascii="宋体" w:hAnsi="宋体"/>
          <w:color w:val="0000ff"/>
          <w:szCs w:val="21"/>
          <w:highlight w:val="none"/>
          <w:u w:val="single"/>
        </w:rPr>
        <w:t xml:space="preserve">根据工程实际进度</w:t>
      </w:r>
      <w:bookmarkEnd w:id="142"/>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7.5 工期延误</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7.5.1 因发包人原因导致工期延误</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（7）因发包人原因导致工期延误的其他情形：</w:t>
      </w:r>
      <w:r/>
    </w:p>
    <w:p>
      <w:pPr>
        <w:ind w:firstLine="420"/>
        <w:spacing w:line="400" w:lineRule="exact"/>
        <w:rPr>
          <w:rFonts w:hint="eastAsia" w:ascii="宋体" w:hAnsi="宋体"/>
          <w:szCs w:val="21"/>
          <w:highlight w:val="none"/>
          <w:u w:val="single"/>
        </w:rPr>
      </w:pPr>
      <w:r/>
      <w:bookmarkStart w:id="143" w:name="EB751f221cddb44040a40984746ef86f0a"/>
      <w:r>
        <w:rPr>
          <w:rFonts w:hint="eastAsia" w:ascii="宋体" w:hAnsi="宋体"/>
          <w:color w:val="0000ff"/>
          <w:szCs w:val="21"/>
          <w:highlight w:val="none"/>
          <w:u w:val="single"/>
        </w:rPr>
        <w:t xml:space="preserve">由于发包人原因和国家行政相关要求的停工（非承包方的责任），经发包人同意并签证，工期可顺延</w:t>
      </w:r>
      <w:bookmarkEnd w:id="143"/>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7.5.2 因承包人原因导致工期延误</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因承包人原因造成工期延误，逾期竣工违约金的计算方法为：</w:t>
      </w:r>
      <w:r/>
    </w:p>
    <w:p>
      <w:pPr>
        <w:ind w:firstLine="420"/>
        <w:spacing w:line="400" w:lineRule="exact"/>
        <w:rPr>
          <w:rFonts w:ascii="宋体" w:hAnsi="宋体"/>
          <w:color w:val="0000ff"/>
          <w:szCs w:val="21"/>
          <w:highlight w:val="none"/>
          <w:u w:val="single"/>
        </w:rPr>
      </w:pPr>
      <w:r>
        <w:rPr>
          <w:rFonts w:ascii="宋体" w:hAnsi="宋体"/>
          <w:color w:val="0000ff"/>
          <w:szCs w:val="21"/>
          <w:highlight w:val="none"/>
          <w:u w:val="single"/>
        </w:rPr>
        <w:t xml:space="preserve">（1）如果中标人因自身原因未能在合同工期内完成招标范围内的全部工程内容，则按延误合同工期的天数承担(</w:t>
      </w:r>
      <w:r>
        <w:rPr>
          <w:rFonts w:hint="eastAsia" w:ascii="宋体" w:hAnsi="宋体"/>
          <w:color w:val="0000ff"/>
          <w:szCs w:val="21"/>
          <w:highlight w:val="none"/>
          <w:u w:val="single"/>
          <w:lang w:eastAsia="zh-CN"/>
        </w:rPr>
        <w:t xml:space="preserve">分部分项工程费-除税工程设备费</w:t>
      </w:r>
      <w:r>
        <w:rPr>
          <w:rFonts w:ascii="宋体" w:hAnsi="宋体"/>
          <w:color w:val="0000ff"/>
          <w:szCs w:val="21"/>
          <w:highlight w:val="none"/>
          <w:u w:val="single"/>
        </w:rPr>
        <w:t xml:space="preserve">)的0.02%/天的逾</w:t>
      </w:r>
      <w:r>
        <w:rPr>
          <w:rFonts w:ascii="宋体" w:hAnsi="宋体"/>
          <w:color w:val="0000ff"/>
          <w:szCs w:val="21"/>
          <w:highlight w:val="none"/>
          <w:u w:val="single"/>
        </w:rPr>
        <w:t xml:space="preserve">期竣工违约金。工期包括完成本次招标工程发包范围内的全部工作内容的时间，正式开工工期以监理发出开工令起计算。工程达到完工条件时，承包人应向发包人提交完工验收报告，由发包人会同监理、质检等单位组织验收，验收期间不做工期累计。工程验收合格，则承包人提交完工报告的当天即为完工日期，如验收不合格返工，返工工期将作为工期累积。双方约定工期顺延的其他情况：A、在批准的关键线路中工程量增加，对原工期造成实质性影响，且无法在原工期内完成；B、不可抗力；C、在批准的关键线路中，因发包方未能及时解决施工障碍而在原工期内无法完成。</w:t>
      </w:r>
      <w:r/>
    </w:p>
    <w:p>
      <w:pPr>
        <w:ind w:firstLine="420"/>
        <w:spacing w:line="400" w:lineRule="exact"/>
        <w:rPr>
          <w:rFonts w:ascii="宋体" w:hAnsi="宋体"/>
          <w:color w:val="0000ff"/>
          <w:szCs w:val="21"/>
          <w:highlight w:val="none"/>
          <w:u w:val="single"/>
        </w:rPr>
      </w:pPr>
      <w:r>
        <w:rPr>
          <w:rFonts w:ascii="宋体" w:hAnsi="宋体"/>
          <w:color w:val="0000ff"/>
          <w:szCs w:val="21"/>
          <w:highlight w:val="none"/>
          <w:u w:val="single"/>
        </w:rPr>
        <w:t xml:space="preserve">（2）由于本工程与相关工程配合情况复杂，发包人将根据工程实际进展下达节点工期计划，承包人必须无条件执行。总工期不得延误，总工期每延误一天，处以(</w:t>
      </w:r>
      <w:r>
        <w:rPr>
          <w:rFonts w:hint="eastAsia" w:ascii="宋体" w:hAnsi="宋体"/>
          <w:color w:val="0000ff"/>
          <w:szCs w:val="21"/>
          <w:highlight w:val="none"/>
          <w:u w:val="single"/>
          <w:lang w:eastAsia="zh-CN"/>
        </w:rPr>
        <w:t xml:space="preserve">分部分项工程费-除税工程设备费</w:t>
      </w:r>
      <w:r>
        <w:rPr>
          <w:rFonts w:ascii="宋体" w:hAnsi="宋体"/>
          <w:color w:val="0000ff"/>
          <w:szCs w:val="21"/>
          <w:highlight w:val="none"/>
          <w:u w:val="single"/>
        </w:rPr>
        <w:t xml:space="preserve">)的0.02％罚款，在竣工结算时扣除；若关键时间节点延误未造成总工期的延误，则节点处罚在竣工结算时予以返还。</w:t>
      </w:r>
      <w:r/>
    </w:p>
    <w:p>
      <w:pPr>
        <w:ind w:firstLine="420"/>
        <w:spacing w:line="400" w:lineRule="exact"/>
        <w:rPr>
          <w:rFonts w:ascii="宋体" w:hAnsi="宋体"/>
          <w:color w:val="0000ff"/>
          <w:szCs w:val="21"/>
          <w:highlight w:val="none"/>
          <w:u w:val="single"/>
        </w:rPr>
      </w:pPr>
      <w:r>
        <w:rPr>
          <w:rFonts w:ascii="宋体" w:hAnsi="宋体"/>
          <w:color w:val="0000ff"/>
          <w:szCs w:val="21"/>
          <w:highlight w:val="none"/>
          <w:u w:val="single"/>
        </w:rPr>
        <w:t xml:space="preserve">（3）承包人不按发包人关于工程施工进度等要求进行施工的，在经过发包人一次书面警告后，仍不能按发包人要求进行施工时，发包人有权终止承包人的施工权，并有权安排其他施工单位接手承包人的施工工程，承包人就按中止施工前的工程量进行结算，并记承包人不良记录，参照《新北区建设市场信用管理办法》执行。</w:t>
      </w:r>
      <w:r/>
    </w:p>
    <w:p>
      <w:pPr>
        <w:ind w:firstLine="420"/>
        <w:spacing w:line="400" w:lineRule="exact"/>
        <w:rPr>
          <w:rFonts w:ascii="宋体" w:hAnsi="宋体"/>
          <w:color w:val="0000ff"/>
          <w:szCs w:val="21"/>
          <w:highlight w:val="none"/>
          <w:u w:val="single"/>
        </w:rPr>
      </w:pPr>
      <w:r>
        <w:rPr>
          <w:rFonts w:ascii="宋体" w:hAnsi="宋体"/>
          <w:color w:val="0000ff"/>
          <w:szCs w:val="21"/>
          <w:highlight w:val="none"/>
          <w:u w:val="single"/>
        </w:rPr>
        <w:t xml:space="preserve">（4）中标单位若存在虚报、瞒报、违法挂靠、弄虚作假、进度滞后超投标工期20％以上的现象，建设单位有权终止合同，并记中标单位不良记录，参照《新北区建设市场信用管理办法》执行。</w:t>
      </w:r>
      <w:r/>
    </w:p>
    <w:p>
      <w:pPr>
        <w:ind w:firstLine="420"/>
        <w:spacing w:line="400" w:lineRule="exact"/>
        <w:rPr>
          <w:rFonts w:ascii="宋体" w:hAnsi="宋体"/>
          <w:color w:val="0000ff"/>
          <w:szCs w:val="21"/>
          <w:highlight w:val="none"/>
          <w:u w:val="single"/>
        </w:rPr>
      </w:pPr>
      <w:r>
        <w:rPr>
          <w:rFonts w:ascii="宋体" w:hAnsi="宋体"/>
          <w:color w:val="0000ff"/>
          <w:szCs w:val="21"/>
          <w:highlight w:val="none"/>
          <w:u w:val="single"/>
        </w:rPr>
        <w:t xml:space="preserve">（5）投标书中应考虑施工期间的交通组织措施、标志、标设及标线的设置，采取的安全措施。交通方案须经交管部门论证认可并保证交通顺畅，投标报价时须考虑该部分费用，发包方不另行承担该部分任务费用，如发生安全事故，承包方须承担责任及所有费用。</w:t>
      </w:r>
      <w:r/>
    </w:p>
    <w:p>
      <w:pPr>
        <w:ind w:firstLine="420"/>
        <w:spacing w:line="400" w:lineRule="exact"/>
        <w:rPr>
          <w:rFonts w:ascii="宋体" w:hAnsi="宋体"/>
          <w:color w:val="0000ff"/>
          <w:szCs w:val="21"/>
          <w:highlight w:val="none"/>
          <w:u w:val="single"/>
        </w:rPr>
      </w:pPr>
      <w:r>
        <w:rPr>
          <w:rFonts w:ascii="宋体" w:hAnsi="宋体"/>
          <w:color w:val="0000ff"/>
          <w:szCs w:val="21"/>
          <w:highlight w:val="none"/>
          <w:u w:val="single"/>
        </w:rPr>
        <w:t xml:space="preserve">（6）该项目内存在大量管线的交叉，改造期间应确保管线及安全设施的正常运行，做好各项工作，如发生事故,费用均由施工单位承担</w:t>
      </w:r>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因承包人原因造成工期延误，逾期竣工违约金的上限：</w:t>
      </w:r>
      <w:bookmarkStart w:id="144" w:name="EB600c7260cbd94d8a9a37320a128463f3"/>
      <w:r>
        <w:rPr>
          <w:rFonts w:hint="eastAsia" w:ascii="宋体" w:hAnsi="宋体"/>
          <w:color w:val="0000ff"/>
          <w:szCs w:val="21"/>
          <w:highlight w:val="none"/>
        </w:rPr>
        <w:t xml:space="preserve">/</w:t>
      </w:r>
      <w:bookmarkEnd w:id="144"/>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7.6 不利物质条件</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不利物质条件的其他情形和有关约定：</w:t>
      </w:r>
      <w:bookmarkStart w:id="145" w:name="EBdd73d7ba5bf447a4992aaa42b4bfdc51"/>
      <w:r>
        <w:rPr>
          <w:rFonts w:hint="eastAsia" w:ascii="宋体" w:hAnsi="宋体"/>
          <w:color w:val="0000ff"/>
          <w:szCs w:val="21"/>
          <w:highlight w:val="none"/>
          <w:u w:val="single"/>
        </w:rPr>
        <w:t xml:space="preserve">按通用条款执行</w:t>
      </w:r>
      <w:bookmarkEnd w:id="145"/>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7.7异常恶劣的气候条件</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发包人和承包人同意以下情形视为异常恶劣的气候条件：</w:t>
      </w:r>
      <w:r/>
    </w:p>
    <w:p>
      <w:pPr>
        <w:ind w:firstLine="420"/>
        <w:spacing w:line="400" w:lineRule="exact"/>
        <w:rPr>
          <w:rFonts w:hint="eastAsia" w:ascii="宋体" w:hAnsi="宋体"/>
          <w:szCs w:val="21"/>
          <w:highlight w:val="none"/>
          <w:u w:val="single"/>
        </w:rPr>
      </w:pPr>
      <w:r/>
      <w:bookmarkStart w:id="146" w:name="EB01e6e97df3d8426ca82db1f86e2459e1"/>
      <w:r>
        <w:rPr>
          <w:rFonts w:hint="eastAsia" w:ascii="宋体" w:hAnsi="宋体"/>
          <w:color w:val="0000ff"/>
          <w:szCs w:val="21"/>
          <w:highlight w:val="none"/>
        </w:rPr>
        <w:t xml:space="preserve">（1）</w:t>
      </w:r>
      <w:r>
        <w:rPr>
          <w:rFonts w:hint="eastAsia" w:ascii="宋体" w:hAnsi="宋体"/>
          <w:color w:val="0000ff"/>
          <w:szCs w:val="21"/>
          <w:highlight w:val="none"/>
          <w:u w:val="single"/>
        </w:rPr>
        <w:t xml:space="preserve">按通用条款执行；</w:t>
      </w:r>
      <w:r/>
    </w:p>
    <w:p>
      <w:pPr>
        <w:ind w:firstLine="420"/>
        <w:spacing w:line="400" w:lineRule="exact"/>
        <w:rPr>
          <w:rFonts w:hint="eastAsia" w:ascii="宋体" w:hAnsi="宋体"/>
          <w:color w:val="0000ff"/>
          <w:szCs w:val="21"/>
          <w:highlight w:val="none"/>
        </w:rPr>
      </w:pPr>
      <w:r>
        <w:rPr>
          <w:rFonts w:hint="eastAsia" w:ascii="宋体" w:hAnsi="宋体"/>
          <w:color w:val="0000ff"/>
          <w:szCs w:val="21"/>
          <w:highlight w:val="none"/>
        </w:rPr>
        <w:t xml:space="preserve">（2）</w:t>
      </w:r>
      <w:r>
        <w:rPr>
          <w:rFonts w:hint="eastAsia" w:ascii="宋体" w:hAnsi="宋体"/>
          <w:color w:val="0000ff"/>
          <w:szCs w:val="21"/>
          <w:highlight w:val="none"/>
          <w:u w:val="single"/>
        </w:rPr>
        <w:t xml:space="preserve">  /   </w:t>
      </w:r>
      <w:r>
        <w:rPr>
          <w:rFonts w:hint="eastAsia" w:ascii="宋体" w:hAnsi="宋体"/>
          <w:color w:val="0000ff"/>
          <w:szCs w:val="21"/>
          <w:highlight w:val="none"/>
        </w:rPr>
        <w:t xml:space="preserve">；</w:t>
      </w:r>
      <w:r/>
    </w:p>
    <w:p>
      <w:pPr>
        <w:ind w:firstLine="420"/>
        <w:spacing w:line="400" w:lineRule="exact"/>
        <w:rPr>
          <w:rFonts w:hint="eastAsia" w:ascii="宋体" w:hAnsi="宋体"/>
          <w:color w:val="0000ff"/>
          <w:szCs w:val="21"/>
          <w:highlight w:val="none"/>
        </w:rPr>
      </w:pPr>
      <w:r>
        <w:rPr>
          <w:rFonts w:hint="eastAsia" w:ascii="宋体" w:hAnsi="宋体"/>
          <w:color w:val="0000ff"/>
          <w:szCs w:val="21"/>
          <w:highlight w:val="none"/>
        </w:rPr>
        <w:t xml:space="preserve">（3）</w:t>
      </w:r>
      <w:r>
        <w:rPr>
          <w:rFonts w:ascii="宋体" w:hAnsi="宋体"/>
          <w:color w:val="0000ff"/>
          <w:szCs w:val="21"/>
          <w:highlight w:val="none"/>
          <w:u w:val="single"/>
        </w:rPr>
        <w:t xml:space="preserve">  </w:t>
      </w:r>
      <w:r>
        <w:rPr>
          <w:rFonts w:hint="eastAsia" w:ascii="宋体" w:hAnsi="宋体"/>
          <w:color w:val="0000ff"/>
          <w:szCs w:val="21"/>
          <w:highlight w:val="none"/>
          <w:u w:val="single"/>
        </w:rPr>
        <w:t xml:space="preserve">/  </w:t>
      </w:r>
      <w:r>
        <w:rPr>
          <w:rFonts w:ascii="宋体" w:hAnsi="宋体"/>
          <w:color w:val="0000ff"/>
          <w:szCs w:val="21"/>
          <w:highlight w:val="none"/>
          <w:u w:val="single"/>
        </w:rPr>
        <w:t xml:space="preserve"> </w:t>
      </w:r>
      <w:r>
        <w:rPr>
          <w:rFonts w:hint="eastAsia" w:ascii="宋体" w:hAnsi="宋体"/>
          <w:color w:val="0000ff"/>
          <w:szCs w:val="21"/>
          <w:highlight w:val="none"/>
        </w:rPr>
        <w:t xml:space="preserve">。</w:t>
      </w:r>
      <w:bookmarkEnd w:id="146"/>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7.9 提前竣工的奖励</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7.9.2提前竣工的奖励</w:t>
      </w:r>
      <w:bookmarkStart w:id="147" w:name="EB11c3e2fb5a0940c8a660d8fcdc48c635"/>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color w:val="0000ff"/>
          <w:szCs w:val="21"/>
          <w:highlight w:val="none"/>
          <w:u w:val="single"/>
        </w:rPr>
        <w:t xml:space="preserve">/</w:t>
      </w:r>
      <w:bookmarkEnd w:id="147"/>
      <w:r>
        <w:rPr>
          <w:rFonts w:hint="eastAsia" w:ascii="宋体" w:hAnsi="宋体"/>
          <w:color w:val="0000ff"/>
          <w:szCs w:val="21"/>
          <w:highlight w:val="none"/>
          <w:u w:val="single"/>
        </w:rPr>
        <w:t xml:space="preserve"> </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8. 材料与设备</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8.4材料与工程设备的保管与使用</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8.4.1发包人供应的材料设备的保管费用的承担：</w:t>
      </w:r>
      <w:r>
        <w:rPr>
          <w:rFonts w:hint="eastAsia" w:ascii="宋体" w:hAnsi="宋体"/>
          <w:color w:val="0000ff"/>
          <w:szCs w:val="21"/>
          <w:highlight w:val="none"/>
          <w:u w:val="single"/>
        </w:rPr>
        <w:t xml:space="preserve">发包人供应的材料设备，承包人派人参加清点后由承包人妥善保管，发生丢失损坏，由承包人负责赔偿。</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8.6 样品</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8.6.1样品的报送与封存</w:t>
      </w:r>
      <w:r/>
    </w:p>
    <w:p>
      <w:pPr>
        <w:ind w:firstLine="420"/>
        <w:spacing w:line="400" w:lineRule="exact"/>
        <w:rPr>
          <w:rFonts w:ascii="宋体" w:hAnsi="宋体"/>
          <w:szCs w:val="21"/>
          <w:highlight w:val="none"/>
        </w:rPr>
      </w:pPr>
      <w:r>
        <w:rPr>
          <w:rFonts w:hint="eastAsia" w:ascii="宋体" w:hAnsi="宋体"/>
          <w:szCs w:val="21"/>
          <w:highlight w:val="none"/>
        </w:rPr>
        <w:t xml:space="preserve">需要承包人报送样品的材料或工程设备，样品的种类、名称、规格、数量要求：</w:t>
      </w:r>
      <w:bookmarkStart w:id="148" w:name="EB139a3dfed38c4ff1905856ffb8500007"/>
      <w:r/>
      <w:bookmarkEnd w:id="148"/>
      <w:r/>
    </w:p>
    <w:p>
      <w:pPr>
        <w:ind w:firstLine="420"/>
        <w:spacing w:line="420" w:lineRule="exact"/>
        <w:rPr>
          <w:rFonts w:ascii="宋体" w:hAnsi="宋体"/>
          <w:color w:val="0000ff"/>
          <w:szCs w:val="21"/>
          <w:highlight w:val="none"/>
          <w:u w:val="single"/>
        </w:rPr>
      </w:pPr>
      <w:r>
        <w:rPr>
          <w:rFonts w:hint="eastAsia" w:ascii="宋体" w:hAnsi="宋体"/>
          <w:color w:val="0000ff"/>
          <w:szCs w:val="21"/>
          <w:highlight w:val="none"/>
          <w:u w:val="single"/>
        </w:rPr>
        <w:t xml:space="preserve">承包人应按监理要求提前申报材料采购计划，获得批准后，方可进行采购，材料进场前应接受监理组织的验收和发包人的抽样检测；承包人采购管道、井盖等材料须满足各专业管道公司的要求，并符合常州国家高新技术产业开发区（新北区）住房和城乡建设局关于材料采购相关规定的要求；若有不符合上述要求的材料进场，由监理标识后，限时运出场外，场内严禁堆放不合格材料，过期不处理的不合格材料，发包人有权自行处理。</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8.8 施工设备和临时设施</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8.8.1 承包人提供的施工设备和临时设施</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关于修建临时设施费用承担的约定：</w:t>
      </w:r>
      <w:r/>
    </w:p>
    <w:p>
      <w:pPr>
        <w:ind w:firstLine="420"/>
        <w:spacing w:line="420" w:lineRule="exact"/>
        <w:rPr>
          <w:rFonts w:hint="eastAsia" w:ascii="宋体" w:hAnsi="宋体"/>
          <w:szCs w:val="21"/>
          <w:highlight w:val="none"/>
          <w:u w:val="single"/>
        </w:rPr>
      </w:pPr>
      <w:r/>
      <w:bookmarkStart w:id="149" w:name="EB17e638eaca5c46088de627d8c19d2134"/>
      <w:r>
        <w:rPr>
          <w:rFonts w:hint="eastAsia" w:ascii="宋体" w:hAnsi="宋体"/>
          <w:color w:val="0000ff"/>
          <w:szCs w:val="21"/>
          <w:highlight w:val="none"/>
          <w:u w:val="single"/>
        </w:rPr>
        <w:t xml:space="preserve">按通用条款执行</w:t>
      </w:r>
      <w:bookmarkEnd w:id="149"/>
      <w:r>
        <w:rPr>
          <w:rFonts w:hint="eastAsia" w:ascii="宋体" w:hAnsi="宋体"/>
          <w:szCs w:val="21"/>
          <w:highlight w:val="none"/>
          <w:u w:val="single"/>
        </w:rPr>
        <w:t xml:space="preserve">。</w:t>
      </w:r>
      <w:r/>
    </w:p>
    <w:p>
      <w:pPr>
        <w:ind w:firstLine="420"/>
        <w:spacing w:line="420" w:lineRule="exact"/>
        <w:rPr>
          <w:rFonts w:hint="eastAsia" w:ascii="宋体" w:hAnsi="宋体"/>
          <w:szCs w:val="21"/>
          <w:highlight w:val="none"/>
        </w:rPr>
        <w:outlineLvl w:val="0"/>
      </w:pPr>
      <w:r>
        <w:rPr>
          <w:rFonts w:hint="eastAsia" w:ascii="宋体" w:hAnsi="宋体"/>
          <w:szCs w:val="21"/>
          <w:highlight w:val="none"/>
        </w:rPr>
        <w:t xml:space="preserve">9. 试验与检验</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9.1试验设备与试验人员</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9.1.2 试验设备</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施工现场需要配置的试验场所：</w:t>
      </w:r>
      <w:bookmarkStart w:id="150" w:name="EB2fc0944d43f14a3587d8cce191442e92"/>
      <w:r>
        <w:rPr>
          <w:rFonts w:hint="eastAsia" w:ascii="宋体" w:hAnsi="宋体"/>
          <w:color w:val="0000ff"/>
          <w:szCs w:val="21"/>
          <w:highlight w:val="none"/>
          <w:u w:val="single"/>
        </w:rPr>
        <w:t xml:space="preserve">按通用条款执行</w:t>
      </w:r>
      <w:bookmarkEnd w:id="150"/>
      <w:r>
        <w:rPr>
          <w:rFonts w:hint="eastAsia" w:ascii="宋体" w:hAnsi="宋体"/>
          <w:szCs w:val="21"/>
          <w:highlight w:val="none"/>
          <w:u w:val="single"/>
        </w:rPr>
        <w:t xml:space="preserve">。</w:t>
      </w:r>
      <w:r>
        <w:rPr>
          <w:rFonts w:hint="eastAsia" w:ascii="宋体" w:hAnsi="宋体"/>
          <w:szCs w:val="21"/>
          <w:highlight w:val="none"/>
        </w:rPr>
        <w:t xml:space="preserve"> </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施工现场需要配备的试验设备：</w:t>
      </w:r>
      <w:bookmarkStart w:id="151" w:name="EB7b71231f0ce1488587d9287f325c4e9a"/>
      <w:r>
        <w:rPr>
          <w:rFonts w:hint="eastAsia" w:ascii="宋体" w:hAnsi="宋体"/>
          <w:color w:val="0000ff"/>
          <w:szCs w:val="21"/>
          <w:highlight w:val="none"/>
          <w:u w:val="single"/>
        </w:rPr>
        <w:t xml:space="preserve">按通用条款执行</w:t>
      </w:r>
      <w:bookmarkEnd w:id="151"/>
      <w:r>
        <w:rPr>
          <w:rFonts w:hint="eastAsia" w:ascii="宋体" w:hAnsi="宋体"/>
          <w:szCs w:val="21"/>
          <w:highlight w:val="none"/>
          <w:u w:val="singl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施工现场需要具备的其他试验条件：</w:t>
      </w:r>
      <w:bookmarkStart w:id="152" w:name="EB85441d9aa7bb4eed92aa74124736238f"/>
      <w:r>
        <w:rPr>
          <w:rFonts w:hint="eastAsia" w:ascii="宋体" w:hAnsi="宋体"/>
          <w:color w:val="0000ff"/>
          <w:szCs w:val="21"/>
          <w:highlight w:val="none"/>
          <w:u w:val="single"/>
        </w:rPr>
        <w:t xml:space="preserve">按通用条款执行</w:t>
      </w:r>
      <w:bookmarkEnd w:id="152"/>
      <w:r>
        <w:rPr>
          <w:rFonts w:hint="eastAsia" w:ascii="宋体" w:hAnsi="宋体"/>
          <w:szCs w:val="21"/>
          <w:highlight w:val="none"/>
          <w:u w:val="singl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9.4 现场工艺试验 </w:t>
      </w:r>
      <w:r/>
    </w:p>
    <w:p>
      <w:pPr>
        <w:ind w:firstLine="420"/>
        <w:spacing w:line="420" w:lineRule="exact"/>
        <w:rPr>
          <w:rFonts w:hint="eastAsia" w:ascii="宋体" w:hAnsi="宋体"/>
          <w:szCs w:val="21"/>
          <w:highlight w:val="none"/>
          <w:u w:val="single"/>
        </w:rPr>
      </w:pPr>
      <w:r>
        <w:rPr>
          <w:rFonts w:hint="eastAsia" w:ascii="宋体" w:hAnsi="宋体"/>
          <w:szCs w:val="21"/>
          <w:highlight w:val="none"/>
        </w:rPr>
        <w:t xml:space="preserve">现场工艺试验的有关约定：</w:t>
      </w:r>
      <w:bookmarkStart w:id="153" w:name="EB80d55ad9af87451e97eced3f425674eb"/>
      <w:r>
        <w:rPr>
          <w:rFonts w:hint="eastAsia" w:ascii="宋体" w:hAnsi="宋体"/>
          <w:color w:val="0000ff"/>
          <w:szCs w:val="21"/>
          <w:highlight w:val="none"/>
          <w:u w:val="single"/>
        </w:rPr>
        <w:t xml:space="preserve">按通用条款执行</w:t>
      </w:r>
      <w:bookmarkEnd w:id="153"/>
      <w:r>
        <w:rPr>
          <w:rFonts w:hint="eastAsia" w:ascii="宋体" w:hAnsi="宋体"/>
          <w:szCs w:val="21"/>
          <w:highlight w:val="none"/>
          <w:u w:val="single"/>
        </w:rPr>
        <w:t xml:space="preserve">。</w:t>
      </w:r>
      <w:r/>
    </w:p>
    <w:p>
      <w:pPr>
        <w:ind w:firstLine="420"/>
        <w:spacing w:line="420" w:lineRule="exact"/>
        <w:rPr>
          <w:rFonts w:hint="eastAsia" w:ascii="宋体" w:hAnsi="宋体"/>
          <w:szCs w:val="21"/>
          <w:highlight w:val="none"/>
        </w:rPr>
        <w:outlineLvl w:val="0"/>
      </w:pPr>
      <w:r>
        <w:rPr>
          <w:rFonts w:hint="eastAsia" w:ascii="宋体" w:hAnsi="宋体"/>
          <w:szCs w:val="21"/>
          <w:highlight w:val="none"/>
        </w:rPr>
        <w:t xml:space="preserve">10. 变更</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10.1变更的范围</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关于变更的范围的约定：</w:t>
      </w:r>
      <w:bookmarkStart w:id="154" w:name="EBb8e2bff0116b4b0c83e254d6285580fb"/>
      <w:r>
        <w:rPr>
          <w:rFonts w:hint="eastAsia" w:ascii="宋体" w:hAnsi="宋体"/>
          <w:color w:val="0000ff"/>
          <w:szCs w:val="21"/>
          <w:highlight w:val="none"/>
          <w:u w:val="single"/>
        </w:rPr>
        <w:t xml:space="preserve">按发包人要求执行</w:t>
      </w:r>
      <w:bookmarkEnd w:id="154"/>
      <w:r>
        <w:rPr>
          <w:rFonts w:hint="eastAsia" w:ascii="宋体" w:hAnsi="宋体"/>
          <w:szCs w:val="21"/>
          <w:highlight w:val="none"/>
          <w:u w:val="single"/>
        </w:rPr>
        <w:t xml:space="preserve">。</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10.4 变更估价</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10.4.1 变更估价原则</w:t>
      </w:r>
      <w:r/>
    </w:p>
    <w:p>
      <w:pPr>
        <w:ind w:firstLine="420"/>
        <w:spacing w:line="420" w:lineRule="exact"/>
        <w:rPr>
          <w:rFonts w:hint="eastAsia" w:ascii="宋体" w:hAnsi="宋体"/>
          <w:szCs w:val="21"/>
          <w:highlight w:val="none"/>
        </w:rPr>
      </w:pPr>
      <w:r>
        <w:rPr>
          <w:rFonts w:hint="eastAsia" w:ascii="宋体" w:hAnsi="宋体"/>
          <w:szCs w:val="21"/>
          <w:highlight w:val="none"/>
        </w:rPr>
        <w:t xml:space="preserve">关于变更估价的约定:</w:t>
      </w:r>
      <w:r/>
    </w:p>
    <w:p>
      <w:pPr>
        <w:ind w:firstLine="420"/>
        <w:spacing w:line="400" w:lineRule="exact"/>
        <w:rPr>
          <w:rFonts w:hint="eastAsia" w:ascii="宋体" w:hAnsi="宋体"/>
          <w:color w:val="0000ff"/>
          <w:szCs w:val="21"/>
          <w:highlight w:val="none"/>
          <w:u w:val="single"/>
        </w:rPr>
      </w:pPr>
      <w:r/>
      <w:bookmarkStart w:id="155" w:name="EBf5e54e3c3e73461a9396a94695157b18"/>
      <w:r>
        <w:rPr>
          <w:rFonts w:hint="eastAsia" w:ascii="宋体" w:hAnsi="宋体"/>
          <w:color w:val="0000ff"/>
          <w:szCs w:val="21"/>
          <w:highlight w:val="none"/>
        </w:rPr>
        <w:t xml:space="preserve"> </w:t>
      </w:r>
      <w:bookmarkEnd w:id="155"/>
      <w:r>
        <w:rPr>
          <w:rFonts w:hint="eastAsia" w:ascii="宋体" w:hAnsi="宋体"/>
          <w:color w:val="0000ff"/>
          <w:szCs w:val="21"/>
          <w:highlight w:val="none"/>
          <w:u w:val="single"/>
        </w:rPr>
        <w:t xml:space="preserve">变更项目清单计价工程量结算方法：由承包人提出，经监理人、发包人和跟踪审计审定后的数量进行结算。</w:t>
      </w:r>
      <w:r/>
    </w:p>
    <w:p>
      <w:pPr>
        <w:numPr>
          <w:ilvl w:val="0"/>
          <w:numId w:val="6"/>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变更项目清单计价综合单价的结算方法：①投标书中已有适用于工程的综合单价，按投标书中已有的综合单价结算；②投标书中类似于变更工程的综合单价，按投标书中已有的类似综合单价作相应调整后（如为材料价</w:t>
      </w:r>
      <w:r>
        <w:rPr>
          <w:rFonts w:hint="eastAsia" w:ascii="宋体" w:hAnsi="宋体"/>
          <w:color w:val="0000ff"/>
          <w:szCs w:val="21"/>
          <w:highlight w:val="none"/>
          <w:u w:val="single"/>
        </w:rPr>
        <w:t xml:space="preserve">格调整、则材料价格确定按照暂估价材料价格的确定方式确定）结算；③投标书中未有的类似综合单价，结算原则为：根据发生签证变更当月的信息指导价及清单编制要求套用相关定额后按投标让利幅度（F1）让利：优惠让利幅度（F1）=1-（投标书中总分部分项工程量清单费用+总措施项目清单费用【扣除暂定价】）/（控制价总分部分项工程量清单费用+总措施项目清单费用【扣除暂定价】）；无信息指导价的综合单价，材料价格双方市场询价，其他按清单编制要求套用相关定额后按投标让利幅度（F1）让利，材料价格按发包人和承包人市场询价计入综合单价。</w:t>
      </w:r>
      <w:r/>
    </w:p>
    <w:p>
      <w:pPr>
        <w:numPr>
          <w:ilvl w:val="0"/>
          <w:numId w:val="6"/>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招标时以暂估价进入报价的，其结算价格可以调整，暂估价材料采购前，承包人须申报材料价格及品牌、数量并经发包人及跟踪审计书面认可后方可采购，严禁承包人擅自采购。如未申报或未经发包人及跟踪审计认可就已采购，则在工程结算时发包人不予结算该材料。暂估价材料（部分设备除外）的施工损耗量按定额损耗量计算。</w:t>
      </w:r>
      <w:r/>
    </w:p>
    <w:p>
      <w:pPr>
        <w:numPr>
          <w:ilvl w:val="0"/>
          <w:numId w:val="6"/>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措施项目清单计量与调整办法：因非承包人原因的工程变更，引起措施项目发生变化时，措施项目费的调整，按下列原则调整：单价措施项目变更原则同分部分项工程；总价措施项目中以费率报价的，费率不变；总价项目中以费用报价的，按投标时口径折算成费率调整；原措施费中没有的措施项目，由承包人提出适当的措施费变更要求，经发包人确认后调整。</w:t>
      </w:r>
      <w:r/>
    </w:p>
    <w:p>
      <w:pPr>
        <w:numPr>
          <w:ilvl w:val="0"/>
          <w:numId w:val="6"/>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逾期不得补报且不得累结补签，如须办理签证手续的工作内容在完成后七天内未提交签证资料的，则发包人不予签认。</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工程变更增加内容必须在变更图纸或变更通知书发出后14天内提交相关资料，逾期未提供的则视为包含在其他清单项目中，发包人不予签认。</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10.5承包人的合理化建议</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监理人审查承包人合理化建议的期限：</w:t>
      </w:r>
      <w:bookmarkStart w:id="156" w:name="EBc366945f736e455998d0a10f44947d06"/>
      <w:r>
        <w:rPr>
          <w:rFonts w:hint="eastAsia" w:ascii="宋体" w:hAnsi="宋体"/>
          <w:color w:val="0000ff"/>
          <w:szCs w:val="21"/>
          <w:highlight w:val="none"/>
        </w:rPr>
        <w:t xml:space="preserve">/</w:t>
      </w:r>
      <w:bookmarkEnd w:id="156"/>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发包人审批承包人合理化建议的期限：</w:t>
      </w:r>
      <w:bookmarkStart w:id="157" w:name="EBfaa1e4b3477048fd8671742ccb7e1bdb"/>
      <w:r>
        <w:rPr>
          <w:rFonts w:hint="eastAsia" w:ascii="宋体" w:hAnsi="宋体"/>
          <w:color w:val="0000ff"/>
          <w:szCs w:val="21"/>
          <w:highlight w:val="none"/>
        </w:rPr>
        <w:t xml:space="preserve">/</w:t>
      </w:r>
      <w:bookmarkEnd w:id="157"/>
      <w:r>
        <w:rPr>
          <w:rFonts w:hint="eastAsia" w:ascii="宋体" w:hAnsi="宋体"/>
          <w:szCs w:val="21"/>
          <w:highlight w:val="none"/>
        </w:rPr>
        <w:t xml:space="preserve">。</w:t>
      </w:r>
      <w:r/>
    </w:p>
    <w:p>
      <w:pPr>
        <w:ind w:firstLine="396"/>
        <w:spacing w:line="400" w:lineRule="exact"/>
        <w:rPr>
          <w:rFonts w:hint="eastAsia" w:ascii="宋体" w:hAnsi="宋体"/>
          <w:szCs w:val="21"/>
          <w:highlight w:val="none"/>
          <w:u w:val="single"/>
        </w:rPr>
      </w:pPr>
      <w:r>
        <w:rPr>
          <w:rFonts w:hint="eastAsia" w:ascii="宋体" w:hAnsi="宋体"/>
          <w:spacing w:val="-6"/>
          <w:szCs w:val="21"/>
          <w:highlight w:val="none"/>
        </w:rPr>
        <w:t xml:space="preserve">承包人提出的合理化建议降低了合同价格或者提高了工程经济效益的奖励的方法和金额为</w:t>
      </w:r>
      <w:r>
        <w:rPr>
          <w:rFonts w:hint="eastAsia" w:ascii="宋体" w:hAnsi="宋体"/>
          <w:szCs w:val="21"/>
          <w:highlight w:val="none"/>
        </w:rPr>
        <w:t xml:space="preserve">：</w:t>
      </w:r>
      <w:bookmarkStart w:id="158" w:name="EB5f3cd580a6d44a4984fdf945e4264319"/>
      <w:r>
        <w:rPr>
          <w:rFonts w:hint="eastAsia" w:ascii="宋体" w:hAnsi="宋体"/>
          <w:color w:val="0000ff"/>
          <w:szCs w:val="21"/>
          <w:highlight w:val="none"/>
        </w:rPr>
        <w:t xml:space="preserve">/</w:t>
      </w:r>
      <w:bookmarkEnd w:id="158"/>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10.7 暂估价</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暂估价材料和工程设备的明细详见附件11：《</w:t>
      </w:r>
      <w:r>
        <w:rPr>
          <w:rFonts w:hint="eastAsia" w:ascii="宋体" w:hAnsi="宋体"/>
          <w:szCs w:val="21"/>
          <w:highlight w:val="none"/>
        </w:rPr>
        <w:t xml:space="preserve">暂估价一览表》</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10.7.1 依法必须招标的暂估价项目</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对于依法必须招标的暂估价项目的确认和批准采取第</w:t>
      </w:r>
      <w:bookmarkStart w:id="159" w:name="EB65a1f578d6494714809e37d6f5c7a81d"/>
      <w:r>
        <w:rPr>
          <w:rFonts w:hint="eastAsia" w:ascii="宋体" w:hAnsi="宋体"/>
          <w:color w:val="0000ff"/>
          <w:szCs w:val="21"/>
          <w:highlight w:val="none"/>
        </w:rPr>
        <w:t xml:space="preserve">/</w:t>
      </w:r>
      <w:bookmarkEnd w:id="159"/>
      <w:r>
        <w:rPr>
          <w:rFonts w:hint="eastAsia" w:ascii="宋体" w:hAnsi="宋体"/>
          <w:szCs w:val="21"/>
          <w:highlight w:val="none"/>
        </w:rPr>
        <w:t xml:space="preserve">种方式确定。</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10.7.2 不属于依法必须招标的暂估价项目</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对于不属于依法必须招标的暂估价项目的确认和批准采取第</w:t>
      </w:r>
      <w:bookmarkStart w:id="160" w:name="EBbd6f5fbe45814b729936c6958850633c"/>
      <w:r>
        <w:rPr>
          <w:rFonts w:hint="eastAsia" w:ascii="宋体" w:hAnsi="宋体"/>
          <w:color w:val="0000ff"/>
          <w:szCs w:val="21"/>
          <w:highlight w:val="none"/>
        </w:rPr>
        <w:t xml:space="preserve">/</w:t>
      </w:r>
      <w:bookmarkEnd w:id="160"/>
      <w:r>
        <w:rPr>
          <w:rFonts w:hint="eastAsia" w:ascii="宋体" w:hAnsi="宋体"/>
          <w:szCs w:val="21"/>
          <w:highlight w:val="none"/>
        </w:rPr>
        <w:t xml:space="preserve">种方式确定。</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第3种方式：</w:t>
      </w:r>
      <w:r>
        <w:rPr>
          <w:rFonts w:hint="eastAsia" w:ascii="宋体" w:hAnsi="宋体"/>
          <w:szCs w:val="21"/>
          <w:highlight w:val="none"/>
        </w:rPr>
        <w:t xml:space="preserve">承包人直接实施的暂估价项目</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承包人直接实施的暂估价项目的约定：</w:t>
      </w:r>
      <w:bookmarkStart w:id="161" w:name="EB0fffee3110c44e74b53930b45b48a6bb"/>
      <w:r>
        <w:rPr>
          <w:rFonts w:hint="eastAsia" w:ascii="宋体" w:hAnsi="宋体"/>
          <w:color w:val="0000ff"/>
          <w:szCs w:val="21"/>
          <w:highlight w:val="none"/>
        </w:rPr>
        <w:t xml:space="preserve">/</w:t>
      </w:r>
      <w:bookmarkEnd w:id="161"/>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10.8 暂列金额</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合同当事人关于暂列金额使用的约定：</w:t>
      </w:r>
      <w:bookmarkStart w:id="162" w:name="EB73acb3603cd34704b510849815d0f5b7"/>
      <w:r>
        <w:rPr>
          <w:rFonts w:hint="eastAsia" w:ascii="宋体" w:hAnsi="宋体"/>
          <w:color w:val="0000ff"/>
          <w:szCs w:val="21"/>
          <w:highlight w:val="none"/>
          <w:u w:val="single"/>
        </w:rPr>
        <w:t xml:space="preserve">暂列金额只能按照发包人的指示使用，并对合同价格进行相应调整</w:t>
      </w:r>
      <w:bookmarkEnd w:id="162"/>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11. 价格调整</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11.1 市场价格波动引起的调整</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市场价格波动是否调整合同价格的约定：</w:t>
      </w:r>
      <w:bookmarkStart w:id="163" w:name="EB6332e7592cdb43f38850feb407cb9a95"/>
      <w:r>
        <w:rPr>
          <w:rFonts w:hint="eastAsia" w:ascii="宋体" w:hAnsi="宋体"/>
          <w:color w:val="0000ff"/>
          <w:szCs w:val="21"/>
          <w:highlight w:val="none"/>
          <w:u w:val="single"/>
        </w:rPr>
        <w:t xml:space="preserve">合同约定的市场风险范围内综合单价不调整</w:t>
      </w:r>
      <w:bookmarkEnd w:id="163"/>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因市场价格波动调整合同价格，采用以下第</w:t>
      </w:r>
      <w:bookmarkStart w:id="164" w:name="EB6ae6c842fdfb493697c3e89fd5261926"/>
      <w:r>
        <w:rPr>
          <w:rFonts w:hint="eastAsia" w:ascii="宋体" w:hAnsi="宋体"/>
          <w:color w:val="0000ff"/>
          <w:szCs w:val="21"/>
          <w:highlight w:val="none"/>
        </w:rPr>
        <w:t xml:space="preserve">/</w:t>
      </w:r>
      <w:bookmarkEnd w:id="164"/>
      <w:r>
        <w:rPr>
          <w:rFonts w:hint="eastAsia" w:ascii="宋体" w:hAnsi="宋体"/>
          <w:szCs w:val="21"/>
          <w:highlight w:val="none"/>
        </w:rPr>
        <w:t xml:space="preserve">种方式对合同价格进行调整：</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第1种方式：采用价格指数进行价格调整。</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关于各可调因子、定值和变值权重，以及基本价格指数及其来源的约定：</w:t>
      </w:r>
      <w:bookmarkStart w:id="165" w:name="EB9eedb714a3554d26b9903ef4ea60f45c"/>
      <w:r>
        <w:rPr>
          <w:rFonts w:hint="eastAsia" w:ascii="宋体" w:hAnsi="宋体"/>
          <w:color w:val="0000ff"/>
          <w:szCs w:val="21"/>
          <w:highlight w:val="none"/>
        </w:rPr>
        <w:t xml:space="preserve">/</w:t>
      </w:r>
      <w:bookmarkEnd w:id="165"/>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第2种方式：采用造价信息进行价格调整。</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（2）关于基准价格的约定：</w:t>
      </w:r>
      <w:bookmarkStart w:id="166" w:name="EBf9b8f76ff0df4596ab9611f7b97e72d1"/>
      <w:r>
        <w:rPr>
          <w:rFonts w:hint="eastAsia" w:ascii="宋体" w:hAnsi="宋体"/>
          <w:color w:val="0000ff"/>
          <w:szCs w:val="21"/>
          <w:highlight w:val="none"/>
        </w:rPr>
        <w:t xml:space="preserve">/</w:t>
      </w:r>
      <w:bookmarkEnd w:id="166"/>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专用合同条款</w:t>
      </w:r>
      <w:r>
        <w:rPr>
          <w:rFonts w:hint="eastAsia" w:ascii="宋体" w:hAnsi="宋体" w:cs="宋体"/>
          <w:szCs w:val="21"/>
          <w:highlight w:val="none"/>
        </w:rPr>
        <w:t xml:space="preserve">①</w:t>
      </w:r>
      <w:r>
        <w:rPr>
          <w:rFonts w:hint="eastAsia" w:ascii="宋体" w:hAnsi="宋体"/>
          <w:szCs w:val="21"/>
          <w:highlight w:val="none"/>
        </w:rPr>
        <w:t xml:space="preserve">承包人在已标价工程量清单或预算书中载明的材料单价低于基准价格的：专用合同条款合同履行期间材料单价涨幅以基准价格为基础超过</w:t>
      </w:r>
      <w:bookmarkStart w:id="167" w:name="EB197fcbac395844288482d49116c2ef57"/>
      <w:r/>
      <w:bookmarkEnd w:id="167"/>
      <w:r>
        <w:rPr>
          <w:rFonts w:hint="eastAsia" w:ascii="宋体" w:hAnsi="宋体"/>
          <w:szCs w:val="21"/>
          <w:highlight w:val="none"/>
        </w:rPr>
        <w:t xml:space="preserve">%时，或材料单价跌幅以已标价工程量清单或预算书中载明材料单价为基础超过</w:t>
      </w:r>
      <w:bookmarkStart w:id="168" w:name="EBe221fa082d10481385f6bf2a25555dce"/>
      <w:r/>
      <w:bookmarkEnd w:id="168"/>
      <w:r>
        <w:rPr>
          <w:rFonts w:hint="eastAsia" w:ascii="宋体" w:hAnsi="宋体"/>
          <w:szCs w:val="21"/>
          <w:highlight w:val="none"/>
        </w:rPr>
        <w:t xml:space="preserve">%时，其超过部分据实调整。</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②</w:t>
      </w:r>
      <w:r>
        <w:rPr>
          <w:rFonts w:hint="eastAsia" w:ascii="宋体" w:hAnsi="宋体"/>
          <w:szCs w:val="21"/>
          <w:highlight w:val="none"/>
        </w:rPr>
        <w:t xml:space="preserve">承包人在已标价工程量清单或预算书中载明的材料单价高于基准价格的：专用合同条款合同履行期间材料单价跌幅以基准价格为基础超过</w:t>
      </w:r>
      <w:bookmarkStart w:id="169" w:name="EBb4ab650da9674df4b406db58f4293282"/>
      <w:r/>
      <w:bookmarkEnd w:id="169"/>
      <w:r>
        <w:rPr>
          <w:rFonts w:hint="eastAsia" w:ascii="宋体" w:hAnsi="宋体"/>
          <w:szCs w:val="21"/>
          <w:highlight w:val="none"/>
        </w:rPr>
        <w:t xml:space="preserve">%时，材料单价涨幅以已标价工程量清单或预算书中载明材料单价为基础超过</w:t>
      </w:r>
      <w:bookmarkStart w:id="170" w:name="EB6326eb75d6674424a6fa90bdb30af00d"/>
      <w:r/>
      <w:bookmarkEnd w:id="170"/>
      <w:r>
        <w:rPr>
          <w:rFonts w:hint="eastAsia" w:ascii="宋体" w:hAnsi="宋体"/>
          <w:szCs w:val="21"/>
          <w:highlight w:val="none"/>
        </w:rPr>
        <w:t xml:space="preserve">%时，其超过部分据实调整。</w:t>
      </w:r>
      <w:r/>
    </w:p>
    <w:p>
      <w:pPr>
        <w:ind w:firstLine="420"/>
        <w:spacing w:line="400" w:lineRule="exact"/>
        <w:rPr>
          <w:rFonts w:hint="eastAsia" w:ascii="宋体" w:hAnsi="宋体"/>
          <w:szCs w:val="21"/>
          <w:highlight w:val="none"/>
        </w:rPr>
      </w:pPr>
      <w:r>
        <w:rPr>
          <w:rFonts w:hint="eastAsia" w:ascii="宋体" w:hAnsi="宋体" w:cs="宋体"/>
          <w:szCs w:val="21"/>
          <w:highlight w:val="none"/>
        </w:rPr>
        <w:t xml:space="preserve">③</w:t>
      </w:r>
      <w:r>
        <w:rPr>
          <w:rFonts w:hint="eastAsia" w:ascii="宋体" w:hAnsi="宋体"/>
          <w:szCs w:val="21"/>
          <w:highlight w:val="none"/>
        </w:rPr>
        <w:t xml:space="preserve">承包人在已标价工程量清单或预算书中载明的材料单价等于基准单价的：专用合同条款合同履行期间材料单价涨跌幅以基准单价为基础超过±</w:t>
      </w:r>
      <w:bookmarkStart w:id="171" w:name="EB1117ab36c40145a493d351c59284ec4a"/>
      <w:r/>
      <w:bookmarkEnd w:id="171"/>
      <w:r>
        <w:rPr>
          <w:rFonts w:hint="eastAsia" w:ascii="宋体" w:hAnsi="宋体"/>
          <w:szCs w:val="21"/>
          <w:highlight w:val="none"/>
        </w:rPr>
        <w:t xml:space="preserve">%时，其超过部分据实调整。</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第3种方式：其他价格调整方式：</w:t>
      </w:r>
      <w:bookmarkStart w:id="172" w:name="EBf7d45048436646729e31e8857b09e6f0"/>
      <w:r>
        <w:rPr>
          <w:rFonts w:hint="eastAsia" w:ascii="宋体" w:hAnsi="宋体" w:cs="宋体"/>
          <w:szCs w:val="21"/>
          <w:highlight w:val="none"/>
          <w:u w:val="single"/>
        </w:rPr>
        <w:t xml:space="preserve"> </w:t>
      </w:r>
      <w:r>
        <w:rPr>
          <w:rFonts w:hint="eastAsia" w:ascii="宋体" w:hAnsi="宋体" w:cs="宋体"/>
          <w:color w:val="0000ff"/>
          <w:szCs w:val="21"/>
          <w:highlight w:val="none"/>
          <w:u w:val="single"/>
        </w:rPr>
        <w:t xml:space="preserve">/</w:t>
      </w:r>
      <w:bookmarkEnd w:id="172"/>
      <w:r>
        <w:rPr>
          <w:rFonts w:hint="eastAsia" w:ascii="宋体" w:hAnsi="宋体" w:cs="宋体"/>
          <w:color w:val="0000ff"/>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12. 合同价格、计量与支付</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12.1 合同价格形式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1、单价合同。</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综合单价包含的风险范围：</w:t>
      </w:r>
      <w:r>
        <w:rPr>
          <w:rFonts w:hint="eastAsia" w:ascii="宋体" w:hAnsi="宋体"/>
          <w:color w:val="0000ff"/>
          <w:szCs w:val="21"/>
          <w:highlight w:val="none"/>
          <w:u w:val="single"/>
        </w:rPr>
        <w:t xml:space="preserve">本合同价款采用固定价格合同，固定价格为固定综合单价。合同中约定的风险范围：①</w:t>
      </w:r>
      <w:r>
        <w:rPr>
          <w:rFonts w:hint="eastAsia" w:ascii="宋体" w:hAnsi="宋体"/>
          <w:color w:val="0000ff"/>
          <w:szCs w:val="21"/>
          <w:highlight w:val="none"/>
          <w:u w:val="single"/>
          <w:lang w:val="en-US" w:eastAsia="zh-CN"/>
        </w:rPr>
        <w:t xml:space="preserve">措施项目清单的准确性及完整性；</w:t>
      </w:r>
      <w:r>
        <w:rPr>
          <w:rFonts w:hint="eastAsia" w:ascii="宋体" w:hAnsi="宋体"/>
          <w:color w:val="0000ff"/>
          <w:szCs w:val="21"/>
          <w:highlight w:val="none"/>
          <w:u w:val="single"/>
        </w:rPr>
        <w:t xml:space="preserve">②</w:t>
      </w:r>
      <w:r>
        <w:rPr>
          <w:rFonts w:hint="eastAsia" w:ascii="宋体" w:hAnsi="宋体"/>
          <w:color w:val="0000ff"/>
          <w:szCs w:val="21"/>
          <w:highlight w:val="none"/>
          <w:u w:val="single"/>
          <w:lang w:val="en-US" w:eastAsia="zh-CN"/>
        </w:rPr>
        <w:t xml:space="preserve">承包人为完成工程量清单及其项目特征所说明的工程、国家级行业工程量计量标准中工作内容说明的所有工作所需费用；</w:t>
      </w:r>
      <w:r>
        <w:rPr>
          <w:rFonts w:hint="eastAsia" w:ascii="宋体" w:hAnsi="宋体"/>
          <w:color w:val="0000ff"/>
          <w:szCs w:val="21"/>
          <w:highlight w:val="none"/>
          <w:u w:val="single"/>
        </w:rPr>
        <w:t xml:space="preserve">③承包人</w:t>
      </w:r>
      <w:r>
        <w:rPr>
          <w:rFonts w:hint="eastAsia" w:ascii="宋体" w:hAnsi="宋体"/>
          <w:color w:val="0000ff"/>
          <w:szCs w:val="21"/>
          <w:highlight w:val="none"/>
          <w:u w:val="single"/>
          <w:lang w:val="en-US" w:eastAsia="zh-CN"/>
        </w:rPr>
        <w:t xml:space="preserve">因自身原因引起实施方案变化引起的费用调整；</w:t>
      </w:r>
      <w:r>
        <w:rPr>
          <w:rFonts w:hint="eastAsia" w:ascii="宋体" w:hAnsi="宋体"/>
          <w:color w:val="0000ff"/>
          <w:szCs w:val="21"/>
          <w:highlight w:val="none"/>
          <w:u w:val="single"/>
        </w:rPr>
        <w:t xml:space="preserve">④</w:t>
      </w:r>
      <w:r>
        <w:rPr>
          <w:rFonts w:hint="eastAsia" w:ascii="宋体" w:hAnsi="宋体"/>
          <w:color w:val="0000ff"/>
          <w:szCs w:val="21"/>
          <w:highlight w:val="none"/>
          <w:u w:val="single"/>
          <w:lang w:val="en-US" w:eastAsia="zh-CN"/>
        </w:rPr>
        <w:t xml:space="preserve">承包人因施工机具使用、施工技术应用以及组织管理水平等自身原因造成的施工费用增加；⑤承包人因自身原因引起的赶工、停工或暂缓施工；⑥未超出招标文件、合同约定物价变化范围和波动幅度的市场物价变动；⑦</w:t>
      </w:r>
      <w:r>
        <w:rPr>
          <w:rFonts w:hint="eastAsia" w:ascii="宋体" w:hAnsi="宋体"/>
          <w:color w:val="0000ff"/>
          <w:szCs w:val="21"/>
          <w:highlight w:val="none"/>
          <w:u w:val="single"/>
        </w:rPr>
        <w:t xml:space="preserve">综合单价不随工程量的增减调整</w:t>
      </w:r>
      <w:r>
        <w:rPr>
          <w:rFonts w:hint="eastAsia" w:ascii="宋体" w:hAnsi="宋体"/>
          <w:color w:val="0000ff"/>
          <w:szCs w:val="21"/>
          <w:highlight w:val="none"/>
          <w:u w:val="single"/>
          <w:lang w:eastAsia="zh-CN"/>
        </w:rPr>
        <w:t xml:space="preserve">；</w:t>
      </w:r>
      <w:r>
        <w:rPr>
          <w:rFonts w:hint="eastAsia" w:ascii="宋体" w:hAnsi="宋体"/>
          <w:color w:val="0000ff"/>
          <w:szCs w:val="21"/>
          <w:highlight w:val="none"/>
          <w:u w:val="single"/>
        </w:rPr>
        <w:t xml:space="preserve">⑧经踏勘后的现场条件、因设计变更而造成承包人损失的风险。合同约定的市场风险范围内综合单价不调整。</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风险费用的计算方法：</w:t>
      </w:r>
      <w:bookmarkStart w:id="173" w:name="EBab3c13667b0f4254b1501942420b3858"/>
      <w:r>
        <w:rPr>
          <w:rFonts w:hint="eastAsia" w:ascii="宋体" w:hAnsi="宋体"/>
          <w:color w:val="0000ff"/>
          <w:szCs w:val="21"/>
          <w:highlight w:val="none"/>
        </w:rPr>
        <w:t xml:space="preserve">/</w:t>
      </w:r>
      <w:bookmarkEnd w:id="173"/>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风险范围以外合同价格的调整方法：</w:t>
      </w:r>
      <w:r/>
    </w:p>
    <w:p>
      <w:pPr>
        <w:ind w:firstLine="420"/>
        <w:spacing w:line="360" w:lineRule="auto"/>
        <w:rPr>
          <w:rFonts w:hint="eastAsia" w:ascii="宋体" w:hAnsi="宋体"/>
          <w:color w:val="0000ff"/>
          <w:szCs w:val="21"/>
          <w:highlight w:val="none"/>
          <w:u w:val="single"/>
        </w:rPr>
      </w:pPr>
      <w:r>
        <w:rPr>
          <w:rFonts w:hint="eastAsia" w:ascii="宋体" w:hAnsi="宋体" w:eastAsia="宋体" w:cs="Times New Roman"/>
          <w:color w:val="0000ff"/>
          <w:szCs w:val="21"/>
          <w:highlight w:val="none"/>
          <w:u w:val="single"/>
        </w:rPr>
        <w:t xml:space="preserve">工程竣工结算时主要材料在施</w:t>
      </w:r>
      <w:r>
        <w:rPr>
          <w:rFonts w:hint="eastAsia" w:ascii="宋体" w:hAnsi="宋体"/>
          <w:color w:val="0000ff"/>
          <w:szCs w:val="21"/>
          <w:highlight w:val="none"/>
          <w:u w:val="single"/>
        </w:rPr>
        <w:t xml:space="preserve">工期间采购当月的</w:t>
      </w:r>
      <w:r>
        <w:rPr>
          <w:rFonts w:hint="eastAsia" w:ascii="宋体" w:hAnsi="宋体"/>
          <w:color w:val="0000ff"/>
          <w:szCs w:val="32"/>
          <w:highlight w:val="none"/>
          <w:u w:val="single"/>
        </w:rPr>
        <w:t xml:space="preserve">常州工程造价信息价（除税）</w:t>
      </w:r>
      <w:r>
        <w:rPr>
          <w:rFonts w:hint="eastAsia" w:ascii="宋体" w:hAnsi="宋体"/>
          <w:color w:val="0000ff"/>
          <w:szCs w:val="21"/>
          <w:highlight w:val="none"/>
          <w:u w:val="single"/>
        </w:rPr>
        <w:t xml:space="preserve">中相对应的单项材料算术平均价格如与</w:t>
      </w:r>
      <w:r>
        <w:rPr>
          <w:rFonts w:hint="eastAsia" w:ascii="宋体" w:hAnsi="宋体"/>
          <w:color w:val="0000ff"/>
          <w:szCs w:val="21"/>
          <w:highlight w:val="yellow"/>
          <w:u w:val="single"/>
        </w:rPr>
        <w:t xml:space="preserve">20</w:t>
      </w:r>
      <w:r>
        <w:rPr>
          <w:rFonts w:ascii="宋体" w:hAnsi="宋体"/>
          <w:color w:val="0000ff"/>
          <w:szCs w:val="21"/>
          <w:highlight w:val="yellow"/>
          <w:u w:val="single"/>
        </w:rPr>
        <w:t xml:space="preserve">2</w:t>
      </w:r>
      <w:r>
        <w:rPr>
          <w:rFonts w:hint="eastAsia" w:ascii="宋体" w:hAnsi="宋体"/>
          <w:color w:val="0000ff"/>
          <w:szCs w:val="21"/>
          <w:highlight w:val="yellow"/>
          <w:u w:val="single"/>
        </w:rPr>
        <w:t xml:space="preserve">6年</w:t>
      </w:r>
      <w:r>
        <w:rPr>
          <w:rFonts w:hint="eastAsia" w:ascii="宋体" w:hAnsi="宋体"/>
          <w:color w:val="0000ff"/>
          <w:szCs w:val="21"/>
          <w:highlight w:val="yellow"/>
          <w:u w:val="single"/>
          <w:lang w:val="en-US" w:eastAsia="zh-CN"/>
        </w:rPr>
        <w:t xml:space="preserve">7</w:t>
      </w:r>
      <w:r>
        <w:rPr>
          <w:rFonts w:hint="eastAsia" w:ascii="宋体" w:hAnsi="宋体"/>
          <w:color w:val="0000ff"/>
          <w:szCs w:val="21"/>
          <w:highlight w:val="yellow"/>
          <w:u w:val="single"/>
        </w:rPr>
        <w:t xml:space="preserve">月</w:t>
      </w:r>
      <w:r>
        <w:rPr>
          <w:rFonts w:hint="eastAsia" w:ascii="宋体" w:hAnsi="宋体"/>
          <w:color w:val="0000ff"/>
          <w:szCs w:val="32"/>
          <w:highlight w:val="none"/>
          <w:u w:val="single"/>
        </w:rPr>
        <w:t xml:space="preserve">常州工程造价信息价（除税）</w:t>
      </w:r>
      <w:r>
        <w:rPr>
          <w:rFonts w:hint="eastAsia" w:ascii="宋体" w:hAnsi="宋体"/>
          <w:color w:val="0000ff"/>
          <w:szCs w:val="21"/>
          <w:highlight w:val="none"/>
          <w:u w:val="single"/>
        </w:rPr>
        <w:t xml:space="preserve">相比在±5%（含±5%）范围以内则不予调整，如超出±5%范围的，超出±5%部分的差额予以调整。施工期间必须经监理人、跟踪审计、发包人根据施工进度计划时间确认签字，上述差额调整费用只计税金，不计其他费用。</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 xml:space="preserve">2、</w:t>
      </w:r>
      <w:r>
        <w:rPr>
          <w:rFonts w:hint="eastAsia" w:ascii="宋体" w:hAnsi="宋体"/>
          <w:color w:val="0000ff"/>
          <w:szCs w:val="21"/>
          <w:highlight w:val="none"/>
          <w:u w:val="single"/>
        </w:rPr>
        <w:t xml:space="preserve">风险范围以外综合单价调整的结算方法：</w:t>
      </w:r>
      <w:r/>
    </w:p>
    <w:p>
      <w:pPr>
        <w:numPr>
          <w:ilvl w:val="0"/>
          <w:numId w:val="7"/>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由于设计变更部分、额外增加部分以及签证部分造成新增的工程量清单综合单价的结算原则为：①投标书中已有适用于工程的综合单价，按投标书中已有的综合单价结算；②投标书中类似于变更工程的综合单价，按投标书中已有的类似综合单价作相应调整后（如为材料价</w:t>
      </w:r>
      <w:r>
        <w:rPr>
          <w:rFonts w:hint="eastAsia" w:ascii="宋体" w:hAnsi="宋体"/>
          <w:color w:val="0000ff"/>
          <w:szCs w:val="21"/>
          <w:highlight w:val="none"/>
          <w:u w:val="single"/>
        </w:rPr>
        <w:t xml:space="preserve">格调整、则材料价格确定按照暂估价材料价格的确定方式确定）结算；③投标书中未有的类似综合单价，结算原则为：根据发生签证变更当月的信息指导价及清单编制要求套用相关定额后按投标让利幅度（F1）让利：优惠让利幅度（F1）=1-（投标书中总分部分项工程量清单费用+总措施项目清单费用【扣除暂定价】）/（控制价总分部分项工程量清单费用+总措施项目清单费用【扣除暂定价】）；无信息指导价的综合单价，材料价格双方市场询价，其他按清单编制要求套用相关定额后按投标让利幅度（F1）让利，材料价格按发包人和承包人市场询价计入综合单价。</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eastAsia="zh-CN"/>
        </w:rPr>
        <w:t xml:space="preserve">（</w:t>
      </w:r>
      <w:r>
        <w:rPr>
          <w:rFonts w:hint="eastAsia" w:ascii="宋体" w:hAnsi="宋体"/>
          <w:color w:val="0000ff"/>
          <w:szCs w:val="21"/>
          <w:highlight w:val="none"/>
          <w:u w:val="single"/>
          <w:lang w:val="en-US" w:eastAsia="zh-CN"/>
        </w:rPr>
        <w:t xml:space="preserve">2</w:t>
      </w:r>
      <w:r>
        <w:rPr>
          <w:rFonts w:hint="eastAsia" w:ascii="宋体" w:hAnsi="宋体"/>
          <w:color w:val="0000ff"/>
          <w:szCs w:val="21"/>
          <w:highlight w:val="none"/>
          <w:u w:val="single"/>
          <w:lang w:eastAsia="zh-CN"/>
        </w:rPr>
        <w:t xml:space="preserve">）</w:t>
      </w:r>
      <w:r>
        <w:rPr>
          <w:rFonts w:hint="eastAsia" w:ascii="宋体" w:hAnsi="宋体"/>
          <w:color w:val="0000ff"/>
          <w:szCs w:val="21"/>
          <w:highlight w:val="none"/>
          <w:u w:val="single"/>
        </w:rPr>
        <w:t xml:space="preserve">招标时以暂估价进入报价的，其结算价格可以调整，暂估价材料采购前，承包人须申报材料价格及品牌、数量并经发包人及跟踪审计书面认可后方可采购，严禁承包人擅自采购。如未申报或未经发包人及跟踪审计认可就已采购，则在工程结算时发包人不予结算该材料。暂估价材料（部分设备除外）的施工损耗量按定额损耗量计算。</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eastAsia="zh-CN"/>
        </w:rPr>
        <w:t xml:space="preserve">（</w:t>
      </w:r>
      <w:r>
        <w:rPr>
          <w:rFonts w:hint="eastAsia" w:ascii="宋体" w:hAnsi="宋体"/>
          <w:color w:val="0000ff"/>
          <w:szCs w:val="21"/>
          <w:highlight w:val="none"/>
          <w:u w:val="single"/>
          <w:lang w:val="en-US" w:eastAsia="zh-CN"/>
        </w:rPr>
        <w:t xml:space="preserve">3</w:t>
      </w:r>
      <w:r>
        <w:rPr>
          <w:rFonts w:hint="eastAsia" w:ascii="宋体" w:hAnsi="宋体"/>
          <w:color w:val="0000ff"/>
          <w:szCs w:val="21"/>
          <w:highlight w:val="none"/>
          <w:u w:val="single"/>
          <w:lang w:eastAsia="zh-CN"/>
        </w:rPr>
        <w:t xml:space="preserve">）</w:t>
      </w:r>
      <w:r>
        <w:rPr>
          <w:rFonts w:hint="eastAsia" w:ascii="宋体" w:hAnsi="宋体"/>
          <w:color w:val="0000ff"/>
          <w:szCs w:val="21"/>
          <w:highlight w:val="none"/>
          <w:u w:val="single"/>
        </w:rPr>
        <w:t xml:space="preserve">措施项目清单计量与调整办法：因非承包人原因的工程变更，引起措施项目发生变化时，措施项目费的调整，按下列原则调整：单价措施项目变更原则同分部分项工程；总价措施项目中以费率报价的，费率不变；总价项目中以费用报价的，按投标时口径折算成费率调整；原措施费中没有的措施项目，由承包人提出适当的措施费变更要求，经发包人确认后调整。</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 xml:space="preserve">3、</w:t>
      </w:r>
      <w:r>
        <w:rPr>
          <w:rFonts w:hint="eastAsia" w:ascii="宋体" w:hAnsi="宋体"/>
          <w:color w:val="0000ff"/>
          <w:szCs w:val="21"/>
          <w:highlight w:val="none"/>
          <w:u w:val="single"/>
        </w:rPr>
        <w:t xml:space="preserve">法律、法规、规章规定的政策性调整根据政策性文件按实调整。</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 xml:space="preserve">4、</w:t>
      </w:r>
      <w:r>
        <w:rPr>
          <w:rFonts w:hint="eastAsia" w:ascii="宋体" w:hAnsi="宋体"/>
          <w:color w:val="0000ff"/>
          <w:szCs w:val="21"/>
          <w:highlight w:val="none"/>
          <w:u w:val="single"/>
        </w:rPr>
        <w:t xml:space="preserve">本工程工程量按实调整。</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 xml:space="preserve">5、</w:t>
      </w:r>
      <w:r>
        <w:rPr>
          <w:rFonts w:hint="eastAsia" w:ascii="宋体" w:hAnsi="宋体"/>
          <w:color w:val="0000ff"/>
          <w:szCs w:val="21"/>
          <w:highlight w:val="none"/>
          <w:u w:val="single"/>
        </w:rPr>
        <w:t xml:space="preserve">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逾期不得补报且不得累结补签，如须办理签证手续的工作内容在完成后七天内未提交签证资料的，则发包人不予签认。</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 xml:space="preserve">6、</w:t>
      </w:r>
      <w:r>
        <w:rPr>
          <w:rFonts w:hint="eastAsia" w:ascii="宋体" w:hAnsi="宋体"/>
          <w:color w:val="0000ff"/>
          <w:szCs w:val="21"/>
          <w:highlight w:val="none"/>
          <w:u w:val="single"/>
        </w:rPr>
        <w:t xml:space="preserve">工程变更增加内容必须在变更图纸或变更通知书发出后14天内提交相关资料，逾期未提供的则视为包含在其他清单项目中，发包人不予签认。</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 xml:space="preserve">7、</w:t>
      </w:r>
      <w:r>
        <w:rPr>
          <w:rFonts w:hint="eastAsia" w:ascii="宋体" w:hAnsi="宋体"/>
          <w:color w:val="0000ff"/>
          <w:szCs w:val="21"/>
          <w:highlight w:val="none"/>
          <w:u w:val="single"/>
        </w:rPr>
        <w:t xml:space="preserve">因不可抗力事件导致的费用，发、承包双方应按以下原则分别承担并调整工程价款：①工程本身的损害、因工程损害导致第三方人员伤亡和财产损失以及运至施工场地用于施工的材料和待安装的设备的损害，由发包人承担；②发包人、承包人人员伤亡由其所在单位负责，并承担相应费用；③承包人的施工机械设备损坏及停工损失，由承包人承担；④停工期间，承包人应发包人要求留在施工场地的必要的管理人员及保卫人员的费用，由发包人承担；⑤工程所需清理、修复费用，由发包人承担。</w:t>
      </w:r>
      <w:r/>
    </w:p>
    <w:p>
      <w:pPr>
        <w:numPr>
          <w:ilvl w:val="0"/>
          <w:numId w:val="0"/>
        </w:numPr>
        <w:ind w:firstLine="420"/>
        <w:spacing w:line="400" w:lineRule="exact"/>
        <w:rPr>
          <w:rFonts w:hint="eastAsia" w:ascii="宋体" w:hAnsi="宋体"/>
          <w:color w:val="0000ff"/>
          <w:szCs w:val="21"/>
          <w:highlight w:val="none"/>
          <w:u w:val="single"/>
          <w:lang w:val="en-US" w:eastAsia="zh-CN"/>
        </w:rPr>
      </w:pPr>
      <w:r>
        <w:rPr>
          <w:rFonts w:hint="eastAsia" w:ascii="宋体" w:hAnsi="宋体"/>
          <w:color w:val="0000ff"/>
          <w:szCs w:val="21"/>
          <w:highlight w:val="none"/>
          <w:u w:val="none"/>
          <w:lang w:val="en-US" w:eastAsia="zh-CN"/>
        </w:rPr>
        <w:t xml:space="preserve">8、</w:t>
      </w:r>
      <w:r>
        <w:rPr>
          <w:rFonts w:hint="eastAsia" w:ascii="宋体" w:hAnsi="宋体"/>
          <w:color w:val="0000ff"/>
          <w:szCs w:val="21"/>
          <w:highlight w:val="none"/>
          <w:u w:val="single"/>
        </w:rPr>
        <w:t xml:space="preserve">工程施工过程中所有需要在合同价外另行增加费用的内容均须事先征得发包人的书面同意并提供预算书待发包人、审计部门及监理工程师确认后方可实施，否则一概不予结算。</w:t>
      </w:r>
      <w:r>
        <w:rPr>
          <w:rFonts w:hint="eastAsia" w:ascii="宋体" w:hAnsi="宋体"/>
          <w:color w:val="0000ff"/>
          <w:szCs w:val="21"/>
          <w:highlight w:val="none"/>
          <w:u w:val="single"/>
          <w:lang w:val="en-US" w:eastAsia="zh-CN"/>
        </w:rPr>
        <w:t xml:space="preserve"> </w:t>
      </w:r>
      <w:r/>
    </w:p>
    <w:p>
      <w:pPr>
        <w:numPr>
          <w:ilvl w:val="0"/>
          <w:numId w:val="0"/>
        </w:numPr>
        <w:ind w:firstLine="420"/>
        <w:spacing w:line="400" w:lineRule="exact"/>
        <w:rPr>
          <w:rFonts w:hint="eastAsia" w:ascii="宋体" w:hAnsi="宋体"/>
          <w:color w:val="0000ff"/>
          <w:szCs w:val="21"/>
          <w:highlight w:val="none"/>
          <w:u w:val="single"/>
          <w:lang w:val="en-US" w:eastAsia="zh-CN"/>
        </w:rPr>
      </w:pPr>
      <w:r>
        <w:rPr>
          <w:rFonts w:hint="eastAsia" w:ascii="宋体" w:hAnsi="宋体"/>
          <w:color w:val="0000ff"/>
          <w:szCs w:val="21"/>
          <w:highlight w:val="none"/>
          <w:u w:val="none"/>
          <w:lang w:val="en-US" w:eastAsia="zh-CN"/>
        </w:rPr>
        <w:t xml:space="preserve">9、</w:t>
      </w:r>
      <w:r>
        <w:rPr>
          <w:rFonts w:ascii="宋体" w:hAnsi="宋体"/>
          <w:color w:val="0000ff"/>
          <w:szCs w:val="21"/>
          <w:highlight w:val="none"/>
          <w:u w:val="single"/>
        </w:rPr>
        <w:t xml:space="preserve">工程竣工</w:t>
      </w:r>
      <w:r>
        <w:rPr>
          <w:rFonts w:hint="eastAsia" w:ascii="宋体" w:hAnsi="宋体"/>
          <w:color w:val="0000ff"/>
          <w:szCs w:val="21"/>
          <w:highlight w:val="none"/>
          <w:u w:val="single"/>
          <w:lang w:val="en-US" w:eastAsia="zh-CN"/>
        </w:rPr>
        <w:t xml:space="preserve">结</w:t>
      </w:r>
      <w:r>
        <w:rPr>
          <w:rFonts w:ascii="宋体" w:hAnsi="宋体"/>
          <w:color w:val="0000ff"/>
          <w:szCs w:val="21"/>
          <w:highlight w:val="none"/>
          <w:u w:val="single"/>
        </w:rPr>
        <w:t xml:space="preserve">算时，工程数量大小数字不一致或者明显错误时由发包人及审计部门确认后进行调整。</w:t>
      </w:r>
      <w:r>
        <w:rPr>
          <w:rFonts w:hint="eastAsia" w:ascii="宋体" w:hAnsi="宋体"/>
          <w:color w:val="0000ff"/>
          <w:szCs w:val="21"/>
          <w:highlight w:val="none"/>
          <w:u w:val="single"/>
          <w:lang w:val="en-US" w:eastAsia="zh-CN"/>
        </w:rPr>
        <w:t xml:space="preserve">  </w:t>
      </w:r>
      <w:r/>
    </w:p>
    <w:p>
      <w:pPr>
        <w:numPr>
          <w:ilvl w:val="0"/>
          <w:numId w:val="0"/>
        </w:numPr>
        <w:ind w:firstLine="420"/>
        <w:spacing w:line="400" w:lineRule="exact"/>
        <w:rPr>
          <w:rFonts w:hint="eastAsia" w:ascii="宋体" w:hAnsi="宋体"/>
          <w:color w:val="0000ff"/>
          <w:szCs w:val="21"/>
          <w:highlight w:val="none"/>
          <w:u w:val="single"/>
          <w:lang w:val="en-US" w:eastAsia="zh-CN"/>
        </w:rPr>
      </w:pPr>
      <w:r>
        <w:rPr>
          <w:rFonts w:hint="eastAsia" w:ascii="宋体" w:hAnsi="宋体" w:eastAsia="宋体" w:cs="Times New Roman"/>
          <w:color w:val="0000ff"/>
          <w:szCs w:val="21"/>
          <w:highlight w:val="none"/>
          <w:u w:val="none"/>
          <w:lang w:val="en-US" w:eastAsia="zh-CN"/>
        </w:rPr>
        <w:t xml:space="preserve">10、</w:t>
      </w:r>
      <w:r>
        <w:rPr>
          <w:rFonts w:hint="eastAsia" w:ascii="宋体" w:hAnsi="宋体" w:eastAsia="宋体" w:cs="Times New Roman"/>
          <w:color w:val="0000ff"/>
          <w:szCs w:val="21"/>
          <w:highlight w:val="none"/>
          <w:u w:val="single"/>
        </w:rPr>
        <w:t xml:space="preserve">承包人必须遵守发包人发布的工程变更签证管理制度及各项管理规定。包括发包人委托</w:t>
      </w:r>
      <w:r>
        <w:rPr>
          <w:rFonts w:hint="eastAsia" w:ascii="宋体" w:hAnsi="宋体"/>
          <w:color w:val="0000ff"/>
          <w:szCs w:val="21"/>
          <w:highlight w:val="none"/>
          <w:u w:val="single"/>
        </w:rPr>
        <w:t xml:space="preserve">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rPr>
          <w:rFonts w:hint="eastAsia" w:ascii="宋体" w:hAnsi="宋体"/>
          <w:color w:val="0000ff"/>
          <w:szCs w:val="21"/>
          <w:highlight w:val="none"/>
          <w:u w:val="single"/>
          <w:lang w:val="en-US" w:eastAsia="zh-CN"/>
        </w:rPr>
        <w:t xml:space="preserve">  </w:t>
      </w:r>
      <w:r/>
    </w:p>
    <w:p>
      <w:pPr>
        <w:numPr>
          <w:ilvl w:val="0"/>
          <w:numId w:val="0"/>
        </w:numPr>
        <w:ind w:firstLine="420"/>
        <w:spacing w:line="400" w:lineRule="exact"/>
        <w:rPr>
          <w:rFonts w:hint="eastAsia" w:ascii="宋体" w:hAnsi="宋体" w:eastAsia="宋体" w:cs="Times New Roman"/>
          <w:color w:val="0000ff"/>
          <w:szCs w:val="21"/>
          <w:highlight w:val="none"/>
          <w:u w:val="none"/>
          <w:lang w:val="en-US" w:eastAsia="zh-CN"/>
        </w:rPr>
      </w:pPr>
      <w:r>
        <w:rPr>
          <w:rFonts w:hint="eastAsia" w:ascii="宋体" w:hAnsi="宋体"/>
          <w:color w:val="0000ff"/>
          <w:szCs w:val="21"/>
          <w:highlight w:val="none"/>
          <w:u w:val="none"/>
          <w:lang w:val="en-US" w:eastAsia="zh-CN"/>
        </w:rPr>
        <w:t xml:space="preserve">11</w:t>
      </w:r>
      <w:r>
        <w:rPr>
          <w:rFonts w:hint="eastAsia" w:ascii="宋体" w:hAnsi="宋体" w:eastAsia="宋体" w:cs="Times New Roman"/>
          <w:color w:val="0000ff"/>
          <w:szCs w:val="21"/>
          <w:highlight w:val="none"/>
          <w:u w:val="none"/>
          <w:lang w:val="en-US" w:eastAsia="zh-CN"/>
        </w:rPr>
        <w:t xml:space="preserve">、</w:t>
      </w:r>
      <w:r>
        <w:rPr>
          <w:rFonts w:hint="eastAsia" w:ascii="宋体" w:hAnsi="宋体" w:eastAsia="宋体" w:cs="Times New Roman"/>
          <w:color w:val="0000ff"/>
          <w:szCs w:val="21"/>
          <w:highlight w:val="none"/>
          <w:u w:val="single"/>
          <w:lang w:val="en-US" w:eastAsia="zh-CN"/>
        </w:rPr>
        <w:t xml:space="preserve">承包人不得以任何理由拒绝发包人提出的关于工程设计变更及其他零星工作施工的要求，否则将按相应工作内容造价的5%（并不少于5千元/次）向发包人支付违约金。</w:t>
      </w:r>
      <w:r/>
    </w:p>
    <w:p>
      <w:pPr>
        <w:numPr>
          <w:ilvl w:val="0"/>
          <w:numId w:val="0"/>
        </w:numPr>
        <w:ind w:firstLine="420"/>
        <w:spacing w:line="400" w:lineRule="exact"/>
        <w:rPr>
          <w:rFonts w:hint="default" w:ascii="宋体" w:hAnsi="宋体" w:eastAsia="宋体" w:cs="Times New Roman"/>
          <w:color w:val="0000ff"/>
          <w:szCs w:val="21"/>
          <w:highlight w:val="none"/>
          <w:u w:val="single"/>
          <w:lang w:val="en-US" w:eastAsia="zh-CN"/>
        </w:rPr>
      </w:pPr>
      <w:r>
        <w:rPr>
          <w:rFonts w:hint="eastAsia" w:ascii="宋体" w:hAnsi="宋体" w:eastAsia="宋体" w:cs="Times New Roman"/>
          <w:color w:val="0000ff"/>
          <w:szCs w:val="21"/>
          <w:highlight w:val="none"/>
          <w:u w:val="none"/>
          <w:lang w:val="en-US" w:eastAsia="zh-CN"/>
        </w:rPr>
        <w:t xml:space="preserve">12、</w:t>
      </w:r>
      <w:r>
        <w:rPr>
          <w:rFonts w:hint="eastAsia" w:ascii="宋体" w:hAnsi="宋体" w:eastAsia="宋体" w:cs="Times New Roman"/>
          <w:color w:val="0000ff"/>
          <w:szCs w:val="21"/>
          <w:highlight w:val="none"/>
          <w:u w:val="single"/>
          <w:lang w:val="en-US" w:eastAsia="zh-CN"/>
        </w:rPr>
        <w:t xml:space="preserve">现场安全生产、文明施工措施费按苏建规字〔2023〕1号等规定执行。</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eastAsia="宋体" w:cs="Times New Roman"/>
          <w:color w:val="0000ff"/>
          <w:szCs w:val="21"/>
          <w:highlight w:val="none"/>
          <w:u w:val="none"/>
          <w:lang w:val="en-US" w:eastAsia="zh-CN"/>
        </w:rPr>
        <w:t xml:space="preserve">13、工程变更</w:t>
      </w:r>
      <w:r>
        <w:rPr>
          <w:rFonts w:hint="eastAsia" w:ascii="宋体" w:hAnsi="宋体"/>
          <w:color w:val="0000ff"/>
          <w:szCs w:val="21"/>
          <w:highlight w:val="none"/>
          <w:u w:val="single"/>
        </w:rPr>
        <w:t xml:space="preserve">按照常新城建规【2011】4号文关于印发《政府投资项目工程变更管理办法（试行）》的通知执行。</w:t>
      </w:r>
      <w:r/>
    </w:p>
    <w:p>
      <w:pPr>
        <w:numPr>
          <w:ilvl w:val="0"/>
          <w:numId w:val="0"/>
        </w:num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 xml:space="preserve">14、</w:t>
      </w:r>
      <w:r>
        <w:rPr>
          <w:rFonts w:hint="eastAsia" w:ascii="宋体" w:hAnsi="宋体"/>
          <w:color w:val="0000ff"/>
          <w:szCs w:val="21"/>
          <w:highlight w:val="none"/>
          <w:u w:val="single"/>
        </w:rPr>
        <w:t xml:space="preserve">暂列金额只能按照发包人的指示使用。</w:t>
      </w:r>
      <w:r/>
    </w:p>
    <w:p>
      <w:pPr>
        <w:ind w:firstLine="420"/>
        <w:spacing w:line="360" w:lineRule="auto"/>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 xml:space="preserve">15、</w:t>
      </w:r>
      <w:r>
        <w:rPr>
          <w:rFonts w:hint="eastAsia" w:ascii="宋体" w:hAnsi="宋体"/>
          <w:color w:val="0000ff"/>
          <w:szCs w:val="21"/>
          <w:highlight w:val="none"/>
          <w:u w:val="single"/>
        </w:rPr>
        <w:t xml:space="preserve">在本工程施工红线区域内,对于发包方要求增加的施工内容，视为本合同施工范围的组成部分,承包方必须施工。对于此部分增加工程的结算，原则上执行本合同的相关条款。如果承包方拒绝施工，可视为对本合同的根本性违反，发包方有权将此部分增加工程另行委托，所发生工程费用从承包方工程款中双倍扣除。对于发包人要求减少的施工内容，承包人必须停止施工，并且不计入结算。如承包人拒绝执行，发包人有权委托其他单位对此施工内容移除，并由承包人承担移除所发生的费用。</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2、总价合同。</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总价包含的风险范围：</w:t>
      </w:r>
      <w:bookmarkStart w:id="174" w:name="EBfd286d33d8714a81ab610e4eb329e9b5"/>
      <w:r>
        <w:rPr>
          <w:rFonts w:hint="eastAsia" w:ascii="宋体" w:hAnsi="宋体"/>
          <w:color w:val="0000ff"/>
          <w:szCs w:val="21"/>
          <w:highlight w:val="none"/>
        </w:rPr>
        <w:t xml:space="preserve">/</w:t>
      </w:r>
      <w:bookmarkEnd w:id="174"/>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风险费用的计算方法：</w:t>
      </w:r>
      <w:bookmarkStart w:id="175" w:name="EBfe244a12525d4d1b96d4e428af4efb69"/>
      <w:r>
        <w:rPr>
          <w:rFonts w:hint="eastAsia" w:ascii="宋体" w:hAnsi="宋体"/>
          <w:color w:val="0000ff"/>
          <w:szCs w:val="21"/>
          <w:highlight w:val="none"/>
        </w:rPr>
        <w:t xml:space="preserve">/</w:t>
      </w:r>
      <w:bookmarkEnd w:id="175"/>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风险范围以外合同价格的调整方法：</w:t>
      </w:r>
      <w:bookmarkStart w:id="176" w:name="EBd96b4d9bdd4148a7a913a9ddfe18dda7"/>
      <w:r>
        <w:rPr>
          <w:rFonts w:hint="eastAsia" w:ascii="宋体" w:hAnsi="宋体"/>
          <w:color w:val="0000ff"/>
          <w:szCs w:val="21"/>
          <w:highlight w:val="none"/>
        </w:rPr>
        <w:t xml:space="preserve">/</w:t>
      </w:r>
      <w:bookmarkEnd w:id="176"/>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3、其他价格方式：</w:t>
      </w:r>
      <w:bookmarkStart w:id="177" w:name="EBcce730670a4543729ce5b9f73b3142f4"/>
      <w:r>
        <w:rPr>
          <w:rFonts w:hint="eastAsia" w:ascii="宋体" w:hAnsi="宋体"/>
          <w:color w:val="0000ff"/>
          <w:szCs w:val="21"/>
          <w:highlight w:val="none"/>
        </w:rPr>
        <w:t xml:space="preserve">/</w:t>
      </w:r>
      <w:bookmarkEnd w:id="177"/>
      <w:r>
        <w:rPr>
          <w:rFonts w:hint="eastAsia" w:ascii="宋体" w:hAnsi="宋体"/>
          <w:szCs w:val="21"/>
          <w:highlight w:val="none"/>
        </w:rPr>
        <w:t xml:space="preserve">。</w:t>
      </w:r>
      <w:r/>
    </w:p>
    <w:p>
      <w:pPr>
        <w:ind w:firstLine="420"/>
        <w:spacing w:line="360" w:lineRule="auto"/>
        <w:rPr>
          <w:rFonts w:ascii="宋体" w:hAnsi="宋体" w:cs="宋体"/>
          <w:szCs w:val="21"/>
          <w:highlight w:val="none"/>
        </w:rPr>
      </w:pPr>
      <w:r>
        <w:rPr>
          <w:rFonts w:ascii="宋体" w:hAnsi="宋体" w:cs="宋体"/>
          <w:szCs w:val="21"/>
          <w:highlight w:val="none"/>
        </w:rPr>
        <w:t xml:space="preserve">12.2预付款</w:t>
      </w:r>
      <w:r/>
    </w:p>
    <w:p>
      <w:pPr>
        <w:ind w:firstLine="420"/>
        <w:spacing w:line="360" w:lineRule="auto"/>
        <w:rPr>
          <w:rFonts w:ascii="宋体" w:hAnsi="宋体" w:cs="宋体"/>
          <w:szCs w:val="21"/>
          <w:highlight w:val="none"/>
        </w:rPr>
      </w:pPr>
      <w:r>
        <w:rPr>
          <w:rFonts w:ascii="宋体" w:hAnsi="宋体" w:cs="宋体"/>
          <w:szCs w:val="21"/>
          <w:highlight w:val="none"/>
        </w:rPr>
        <w:t xml:space="preserve">12.2.1预付款的支付</w:t>
      </w:r>
      <w:r/>
    </w:p>
    <w:p>
      <w:pPr>
        <w:ind w:firstLine="420"/>
        <w:spacing w:line="360" w:lineRule="auto"/>
        <w:rPr>
          <w:rFonts w:ascii="宋体" w:hAnsi="宋体" w:cs="宋体"/>
          <w:szCs w:val="21"/>
          <w:highlight w:val="none"/>
        </w:rPr>
      </w:pPr>
      <w:r>
        <w:rPr>
          <w:rFonts w:ascii="宋体" w:hAnsi="宋体" w:cs="宋体"/>
          <w:szCs w:val="21"/>
          <w:highlight w:val="none"/>
        </w:rPr>
        <w:t xml:space="preserve">预付款支付比例或金额：</w:t>
      </w:r>
      <w:r>
        <w:rPr>
          <w:rFonts w:hint="eastAsia" w:ascii="宋体" w:hAnsi="宋体" w:cs="宋体"/>
          <w:color w:val="0000ff"/>
          <w:spacing w:val="-1"/>
          <w:szCs w:val="21"/>
          <w:highlight w:val="none"/>
          <w:u w:val="single"/>
          <w:lang w:val="en-US" w:eastAsia="zh-CN"/>
        </w:rPr>
        <w:t xml:space="preserve">/</w:t>
      </w:r>
      <w:r>
        <w:rPr>
          <w:rFonts w:ascii="宋体" w:hAnsi="宋体" w:cs="宋体"/>
          <w:color w:val="0000ff"/>
          <w:szCs w:val="21"/>
          <w:highlight w:val="none"/>
        </w:rPr>
        <w:t xml:space="preserve">。</w:t>
      </w:r>
      <w:r/>
    </w:p>
    <w:p>
      <w:pPr>
        <w:ind w:firstLine="420"/>
        <w:spacing w:line="360" w:lineRule="auto"/>
        <w:rPr>
          <w:rFonts w:ascii="宋体" w:hAnsi="宋体" w:cs="宋体"/>
          <w:szCs w:val="21"/>
          <w:highlight w:val="none"/>
        </w:rPr>
      </w:pPr>
      <w:r>
        <w:rPr>
          <w:rFonts w:ascii="宋体" w:hAnsi="宋体" w:cs="宋体"/>
          <w:szCs w:val="21"/>
          <w:highlight w:val="none"/>
        </w:rPr>
        <w:t xml:space="preserve">预付款支付期限：</w:t>
      </w:r>
      <w:r>
        <w:rPr>
          <w:rFonts w:hint="eastAsia" w:ascii="宋体" w:hAnsi="宋体"/>
          <w:color w:val="0000ff"/>
          <w:szCs w:val="21"/>
          <w:highlight w:val="none"/>
          <w:u w:val="single"/>
          <w:lang w:val="en-US" w:eastAsia="zh-CN"/>
        </w:rPr>
        <w:t xml:space="preserve">/</w:t>
      </w:r>
      <w:r>
        <w:rPr>
          <w:rFonts w:ascii="宋体" w:hAnsi="宋体" w:cs="宋体"/>
          <w:color w:val="0000ff"/>
          <w:szCs w:val="21"/>
          <w:highlight w:val="none"/>
        </w:rPr>
        <w:t xml:space="preserve">。</w:t>
      </w:r>
      <w:r/>
    </w:p>
    <w:p>
      <w:pPr>
        <w:jc w:val="left"/>
        <w:keepLines w:val="0"/>
        <w:keepNext w:val="0"/>
        <w:widowControl/>
        <w:rPr>
          <w:rFonts w:ascii="宋体" w:hAnsi="宋体" w:eastAsia="宋体" w:cs="Times New Roman"/>
          <w:color w:val="0000ff"/>
          <w:szCs w:val="21"/>
          <w:highlight w:val="none"/>
          <w:u w:val="single"/>
        </w:rPr>
        <w:suppressLineNumbers w:val="0"/>
      </w:pPr>
      <w:r>
        <w:rPr>
          <w:rFonts w:ascii="宋体" w:hAnsi="宋体" w:cs="宋体"/>
          <w:szCs w:val="21"/>
          <w:highlight w:val="none"/>
        </w:rPr>
        <w:t xml:space="preserve">预付款扣回的方式：</w:t>
      </w:r>
      <w:r>
        <w:rPr>
          <w:rFonts w:hint="eastAsia" w:ascii="宋体" w:hAnsi="宋体"/>
          <w:color w:val="0000ff"/>
          <w:szCs w:val="21"/>
          <w:highlight w:val="none"/>
          <w:u w:val="single"/>
          <w:lang w:val="en-US" w:eastAsia="zh-CN"/>
        </w:rPr>
        <w:t xml:space="preserve">/</w:t>
      </w:r>
      <w:r>
        <w:rPr>
          <w:rFonts w:hint="default" w:ascii="宋体" w:hAnsi="宋体" w:eastAsia="宋体" w:cs="Times New Roman"/>
          <w:color w:val="0000ff"/>
          <w:szCs w:val="21"/>
          <w:highlight w:val="none"/>
          <w:u w:val="single"/>
          <w:lang w:val="en-US" w:eastAsia="zh-CN"/>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12.3 计量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12.3.1 计量原则</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工程量计算规则：</w:t>
      </w:r>
      <w:bookmarkStart w:id="178" w:name="EB9b861f49762e47199862f334949c380a"/>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执行国家标准《建设工程工程量清单计价规范》(GB/T 50500-2024)或其适用的修订版本，承包人实际完成的工程量按约定的工程量计算规则进行计量 </w:t>
      </w:r>
      <w:bookmarkEnd w:id="178"/>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12.3.2 计量周期</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关于计量周期的约定：</w:t>
      </w:r>
      <w:r/>
    </w:p>
    <w:p>
      <w:pPr>
        <w:ind w:firstLine="420"/>
        <w:spacing w:line="400" w:lineRule="exact"/>
        <w:rPr>
          <w:rFonts w:hint="eastAsia" w:ascii="宋体" w:hAnsi="宋体"/>
          <w:szCs w:val="21"/>
          <w:highlight w:val="none"/>
          <w:u w:val="single"/>
        </w:rPr>
      </w:pPr>
      <w:r/>
      <w:bookmarkStart w:id="179" w:name="EB892788e7176b4100a66bfa2902de4f9b"/>
      <w:r>
        <w:rPr>
          <w:rFonts w:hint="eastAsia" w:ascii="宋体" w:hAnsi="宋体"/>
          <w:color w:val="0000ff"/>
          <w:szCs w:val="21"/>
          <w:highlight w:val="none"/>
          <w:u w:val="single"/>
        </w:rPr>
        <w:t xml:space="preserve">本合同的计量周期为月，每月</w:t>
      </w:r>
      <w:r>
        <w:rPr>
          <w:rFonts w:ascii="宋体" w:hAnsi="宋体"/>
          <w:color w:val="0000ff"/>
          <w:szCs w:val="21"/>
          <w:highlight w:val="none"/>
          <w:u w:val="single"/>
        </w:rPr>
        <w:t xml:space="preserve">18</w:t>
      </w:r>
      <w:r>
        <w:rPr>
          <w:rFonts w:hint="eastAsia" w:ascii="宋体" w:hAnsi="宋体"/>
          <w:color w:val="0000ff"/>
          <w:szCs w:val="21"/>
          <w:highlight w:val="none"/>
          <w:u w:val="single"/>
        </w:rPr>
        <w:t xml:space="preserve">日为当月计量截止日期(不含当日)和下月计量起始日期(含当日)</w:t>
      </w:r>
      <w:bookmarkEnd w:id="179"/>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12.3.3 单价合同的计量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关于单价合同计量的约定：</w:t>
      </w:r>
      <w:bookmarkStart w:id="180" w:name="EB12c7076c0c7c45c7a527e62294975e3a"/>
      <w:r>
        <w:rPr>
          <w:rFonts w:hint="eastAsia" w:ascii="宋体" w:hAnsi="宋体"/>
          <w:color w:val="0000ff"/>
          <w:szCs w:val="21"/>
          <w:highlight w:val="none"/>
        </w:rPr>
        <w:t xml:space="preserve"> </w:t>
      </w:r>
      <w:r>
        <w:rPr>
          <w:rFonts w:hint="eastAsia" w:ascii="宋体" w:hAnsi="宋体"/>
          <w:color w:val="0000ff"/>
          <w:szCs w:val="21"/>
          <w:highlight w:val="none"/>
          <w:u w:val="single"/>
        </w:rPr>
        <w:t xml:space="preserve">按通用条款执行</w:t>
      </w:r>
      <w:bookmarkEnd w:id="180"/>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12.3.4 总价合同的计量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关于总价合同计量的约定：</w:t>
      </w:r>
      <w:bookmarkStart w:id="181" w:name="EBb47e456d14884e529cab5bf180b74453"/>
      <w:r>
        <w:rPr>
          <w:rFonts w:hint="eastAsia" w:ascii="宋体" w:hAnsi="宋体"/>
          <w:color w:val="0000ff"/>
          <w:szCs w:val="21"/>
          <w:highlight w:val="none"/>
        </w:rPr>
        <w:t xml:space="preserve">/</w:t>
      </w:r>
      <w:bookmarkEnd w:id="181"/>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12.3.5总价合同采用支付分解表计量支付的，是否适用第</w:t>
      </w:r>
      <w:r>
        <w:rPr>
          <w:rFonts w:hint="eastAsia" w:ascii="宋体" w:hAnsi="宋体"/>
          <w:szCs w:val="21"/>
          <w:highlight w:val="none"/>
        </w:rPr>
        <w:t xml:space="preserve">12.3.4 </w:t>
      </w:r>
      <w:r>
        <w:rPr>
          <w:rFonts w:hint="eastAsia" w:ascii="宋体" w:hAnsi="宋体"/>
          <w:szCs w:val="21"/>
          <w:highlight w:val="none"/>
        </w:rPr>
        <w:t xml:space="preserve">项</w:t>
      </w:r>
      <w:r>
        <w:rPr>
          <w:rFonts w:hint="eastAsia" w:ascii="宋体" w:hAnsi="宋体"/>
          <w:szCs w:val="21"/>
          <w:highlight w:val="none"/>
        </w:rPr>
        <w:t xml:space="preserve">〔总价合同的计量〕</w:t>
      </w:r>
      <w:r>
        <w:rPr>
          <w:rFonts w:hint="eastAsia" w:ascii="宋体" w:hAnsi="宋体"/>
          <w:szCs w:val="21"/>
          <w:highlight w:val="none"/>
        </w:rPr>
        <w:t xml:space="preserve">约定进行计量：</w:t>
      </w:r>
      <w:bookmarkStart w:id="182" w:name="EBbe6940219bd845a19f4068f735c3d291"/>
      <w:r>
        <w:rPr>
          <w:rFonts w:hint="eastAsia" w:ascii="宋体" w:hAnsi="宋体"/>
          <w:color w:val="0000ff"/>
          <w:szCs w:val="21"/>
          <w:highlight w:val="none"/>
        </w:rPr>
        <w:t xml:space="preserve">/</w:t>
      </w:r>
      <w:bookmarkEnd w:id="182"/>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12.3.6 其他价格形式合同的计量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其他价格形式的计量方式和程序：</w:t>
      </w:r>
      <w:bookmarkStart w:id="183" w:name="EBec732fb8d5c84c54949f19cac19522ac"/>
      <w:r>
        <w:rPr>
          <w:rFonts w:hint="eastAsia" w:ascii="宋体" w:hAnsi="宋体"/>
          <w:color w:val="0000ff"/>
          <w:szCs w:val="21"/>
          <w:highlight w:val="none"/>
        </w:rPr>
        <w:t xml:space="preserve">/</w:t>
      </w:r>
      <w:bookmarkEnd w:id="183"/>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12.4 工程进度款支付</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12.4.1 付款周期</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关于付款周期的约定：</w:t>
      </w:r>
      <w:r/>
    </w:p>
    <w:p>
      <w:pPr>
        <w:ind w:firstLine="425"/>
        <w:spacing w:line="360" w:lineRule="auto"/>
        <w:rPr>
          <w:rFonts w:hint="eastAsia" w:ascii="宋体" w:hAnsi="宋体" w:cs="宋体"/>
          <w:color w:val="0000ff"/>
          <w:spacing w:val="-6"/>
          <w:szCs w:val="21"/>
          <w:highlight w:val="none"/>
          <w:u w:val="single"/>
          <w:lang w:val="en-US" w:eastAsia="zh-CN"/>
        </w:rPr>
      </w:pPr>
      <w:r>
        <w:rPr>
          <w:rFonts w:hint="eastAsia" w:ascii="宋体" w:hAnsi="宋体" w:cs="宋体"/>
          <w:color w:val="0000ff"/>
          <w:spacing w:val="-6"/>
          <w:szCs w:val="21"/>
          <w:highlight w:val="none"/>
          <w:u w:val="single"/>
          <w:lang w:val="en-US" w:eastAsia="zh-CN"/>
        </w:rPr>
        <w:t xml:space="preserve">施工单位每月 18 日前将当月完成的合格工程量报监理单位及发包人，发包人核准后，在第二个月，按核准工程量的 60％支付（含相应的农民工工资），完工验收合格后付至合格工程量的80%。</w:t>
      </w:r>
      <w:r/>
    </w:p>
    <w:p>
      <w:pPr>
        <w:ind w:firstLine="425"/>
        <w:spacing w:line="360" w:lineRule="auto"/>
        <w:rPr>
          <w:rFonts w:hint="eastAsia" w:ascii="宋体" w:hAnsi="宋体" w:cs="宋体"/>
          <w:color w:val="0000ff"/>
          <w:spacing w:val="-6"/>
          <w:szCs w:val="21"/>
          <w:highlight w:val="none"/>
          <w:u w:val="single"/>
          <w:lang w:val="en-US" w:eastAsia="zh-CN"/>
        </w:rPr>
      </w:pPr>
      <w:r>
        <w:rPr>
          <w:rFonts w:hint="eastAsia" w:ascii="宋体" w:hAnsi="宋体" w:cs="宋体"/>
          <w:color w:val="0000ff"/>
          <w:spacing w:val="-6"/>
          <w:szCs w:val="21"/>
          <w:highlight w:val="none"/>
          <w:u w:val="single"/>
          <w:lang w:val="en-US" w:eastAsia="zh-CN"/>
        </w:rPr>
        <w:t xml:space="preserve"> 工程竣工验收合格后，发包人扣除中标价的 3%作为质保金，工程竣工结算经发包人、审计审定后付至审定总价的 100%（质保金除外）。质保金在工程竣工验收合格取得工程竣工交接证明书后无息返还。</w:t>
      </w:r>
      <w:r/>
    </w:p>
    <w:p>
      <w:pPr>
        <w:ind w:firstLine="425"/>
        <w:spacing w:line="360" w:lineRule="auto"/>
        <w:rPr>
          <w:rFonts w:hint="eastAsia" w:ascii="宋体" w:hAnsi="宋体" w:cs="宋体"/>
          <w:color w:val="0000ff"/>
          <w:spacing w:val="-6"/>
          <w:szCs w:val="21"/>
          <w:highlight w:val="none"/>
          <w:u w:val="single"/>
          <w:lang w:val="en-US" w:eastAsia="zh-CN"/>
        </w:rPr>
      </w:pPr>
      <w:r>
        <w:rPr>
          <w:rFonts w:hint="eastAsia" w:ascii="宋体" w:hAnsi="宋体" w:cs="宋体"/>
          <w:color w:val="0000ff"/>
          <w:spacing w:val="-6"/>
          <w:szCs w:val="21"/>
          <w:highlight w:val="none"/>
          <w:u w:val="single"/>
          <w:lang w:val="en-US" w:eastAsia="zh-CN"/>
        </w:rPr>
        <w:t xml:space="preserve">其他要求按财建【2004】369 号文“关于印发《建设工程价款结算暂行办法》的通知执行。跟踪审计项目核减额在 5%（含）以内的，跟踪审计费用由委托方支付，5%以外的由施工方支付，并按同等额度扣除工程款。如审计核减额超出比例较大（20%以上），对施工企业高估冒算的情况提请建设主管部门进行通报批评，实施不良行为记录，视情节轻重进行处理。</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12.4.2 进度付款申请单的编制</w:t>
      </w:r>
      <w:r/>
    </w:p>
    <w:p>
      <w:pPr>
        <w:ind w:firstLine="420"/>
        <w:spacing w:line="400" w:lineRule="exact"/>
        <w:rPr>
          <w:rFonts w:hint="eastAsia" w:ascii="宋体" w:hAnsi="宋体"/>
          <w:color w:val="0000ff"/>
          <w:szCs w:val="21"/>
          <w:highlight w:val="none"/>
          <w:u w:val="single"/>
        </w:rPr>
      </w:pPr>
      <w:r>
        <w:rPr>
          <w:rFonts w:hint="eastAsia" w:ascii="宋体" w:hAnsi="宋体"/>
          <w:szCs w:val="21"/>
          <w:highlight w:val="none"/>
        </w:rPr>
        <w:t xml:space="preserve">关于进度付款申请单编制的约定：</w:t>
      </w:r>
      <w:r/>
    </w:p>
    <w:p>
      <w:pPr>
        <w:ind w:left="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每月</w:t>
      </w:r>
      <w:r>
        <w:rPr>
          <w:rFonts w:ascii="宋体" w:hAnsi="宋体"/>
          <w:color w:val="0000ff"/>
          <w:szCs w:val="21"/>
          <w:highlight w:val="none"/>
          <w:u w:val="single"/>
        </w:rPr>
        <w:t xml:space="preserve">18</w:t>
      </w:r>
      <w:r>
        <w:rPr>
          <w:rFonts w:hint="eastAsia" w:ascii="宋体" w:hAnsi="宋体"/>
          <w:color w:val="0000ff"/>
          <w:szCs w:val="21"/>
          <w:highlight w:val="none"/>
          <w:u w:val="single"/>
        </w:rPr>
        <w:t xml:space="preserve">日前根据监理人、跟踪审计及发包人审定的上月工程月报量申请进度款。</w:t>
      </w:r>
      <w:r/>
    </w:p>
    <w:p>
      <w:pPr>
        <w:ind w:left="420"/>
        <w:spacing w:line="400" w:lineRule="exact"/>
        <w:rPr>
          <w:rFonts w:hint="eastAsia" w:ascii="宋体" w:hAnsi="宋体"/>
          <w:szCs w:val="21"/>
          <w:highlight w:val="none"/>
        </w:rPr>
      </w:pPr>
      <w:r>
        <w:rPr>
          <w:rFonts w:hint="eastAsia" w:ascii="宋体" w:hAnsi="宋体"/>
          <w:szCs w:val="21"/>
          <w:highlight w:val="none"/>
        </w:rPr>
        <w:t xml:space="preserve">12.4.3 进度付款申请单的提交</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（1）单价合同进度付款申请单提交的约定：</w:t>
      </w:r>
      <w:bookmarkStart w:id="184" w:name="EB57bbb24d421044778213eda0de45fc3b"/>
      <w:r>
        <w:rPr>
          <w:rFonts w:hint="eastAsia" w:ascii="宋体" w:hAnsi="宋体"/>
          <w:color w:val="0000ff"/>
          <w:szCs w:val="21"/>
          <w:highlight w:val="none"/>
          <w:u w:val="single"/>
        </w:rPr>
        <w:t xml:space="preserve">每月</w:t>
      </w:r>
      <w:r>
        <w:rPr>
          <w:rFonts w:ascii="宋体" w:hAnsi="宋体"/>
          <w:color w:val="0000ff"/>
          <w:szCs w:val="21"/>
          <w:highlight w:val="none"/>
          <w:u w:val="single"/>
        </w:rPr>
        <w:t xml:space="preserve">18</w:t>
      </w:r>
      <w:r>
        <w:rPr>
          <w:rFonts w:hint="eastAsia" w:ascii="宋体" w:hAnsi="宋体"/>
          <w:color w:val="0000ff"/>
          <w:szCs w:val="21"/>
          <w:highlight w:val="none"/>
          <w:u w:val="single"/>
        </w:rPr>
        <w:t xml:space="preserve">日前提交</w:t>
      </w:r>
      <w:bookmarkEnd w:id="184"/>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（2）总价合同进度付款申请单提交的约定：</w:t>
      </w:r>
      <w:r>
        <w:rPr>
          <w:rFonts w:hint="eastAsia" w:ascii="宋体" w:hAnsi="宋体"/>
          <w:szCs w:val="21"/>
          <w:highlight w:val="none"/>
          <w:u w:val="single"/>
        </w:rPr>
        <w:t xml:space="preserve"> </w:t>
      </w:r>
      <w:bookmarkStart w:id="185" w:name="EBe61a4f214f9f42fa907c0f5e5d202eaf"/>
      <w:r>
        <w:rPr>
          <w:rFonts w:hint="eastAsia" w:ascii="宋体" w:hAnsi="宋体"/>
          <w:color w:val="0000ff"/>
          <w:szCs w:val="21"/>
          <w:highlight w:val="none"/>
        </w:rPr>
        <w:t xml:space="preserve">/</w:t>
      </w:r>
      <w:bookmarkEnd w:id="185"/>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（3）其他价格形式合同进度付款申请单提交的约定：</w:t>
      </w:r>
      <w:bookmarkStart w:id="186" w:name="EB4695b08b8c034ce58ef75bdb8e245ef5"/>
      <w:r>
        <w:rPr>
          <w:rFonts w:hint="eastAsia" w:ascii="宋体" w:hAnsi="宋体"/>
          <w:color w:val="0000ff"/>
          <w:szCs w:val="21"/>
          <w:highlight w:val="none"/>
        </w:rPr>
        <w:t xml:space="preserve">/</w:t>
      </w:r>
      <w:bookmarkEnd w:id="186"/>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12.4.4 进度款审核和支付</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（1）监理人审查并报送发包人的期限：</w:t>
      </w:r>
      <w:bookmarkStart w:id="187" w:name="EB45dd0fac7ce24c838d1dde116d461854"/>
      <w:r>
        <w:rPr>
          <w:rFonts w:hint="eastAsia" w:ascii="宋体" w:hAnsi="宋体"/>
          <w:color w:val="0000ff"/>
          <w:szCs w:val="21"/>
          <w:highlight w:val="none"/>
        </w:rPr>
        <w:t xml:space="preserve">/</w:t>
      </w:r>
      <w:bookmarkEnd w:id="187"/>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发包人完成审批并签发进度款支付证书的期限：</w:t>
      </w:r>
      <w:bookmarkStart w:id="188" w:name="EBe371e000901b494d80585d54f182f4ca"/>
      <w:r>
        <w:rPr>
          <w:rFonts w:hint="eastAsia" w:ascii="宋体" w:hAnsi="宋体"/>
          <w:color w:val="0000ff"/>
          <w:szCs w:val="21"/>
          <w:highlight w:val="none"/>
        </w:rPr>
        <w:t xml:space="preserve">/</w:t>
      </w:r>
      <w:bookmarkEnd w:id="188"/>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（2）发包人支付进度款的期限：</w:t>
      </w:r>
      <w:bookmarkStart w:id="189" w:name="EB3e7ecb33131a49eaa340c0b9970006cd"/>
      <w:r>
        <w:rPr>
          <w:rFonts w:hint="eastAsia" w:ascii="宋体" w:hAnsi="宋体"/>
          <w:color w:val="0000ff"/>
          <w:szCs w:val="21"/>
          <w:highlight w:val="none"/>
        </w:rPr>
        <w:t xml:space="preserve">/</w:t>
      </w:r>
      <w:bookmarkEnd w:id="189"/>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发包人逾期支付进度款的违约金的计算方式：</w:t>
      </w:r>
      <w:bookmarkStart w:id="190" w:name="EBec29b3c9526e4bffb9bf7902ec8c7417"/>
      <w:r>
        <w:rPr>
          <w:rFonts w:hint="eastAsia" w:ascii="宋体" w:hAnsi="宋体"/>
          <w:color w:val="0000ff"/>
          <w:szCs w:val="21"/>
          <w:highlight w:val="none"/>
        </w:rPr>
        <w:t xml:space="preserve">/</w:t>
      </w:r>
      <w:bookmarkEnd w:id="190"/>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12.4.6 支付分解表的编制</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2、总价合同支付分解表的编制与审批：</w:t>
      </w:r>
      <w:bookmarkStart w:id="191" w:name="EB5c5f5871d1734d728cc1753c3e914192"/>
      <w:r>
        <w:rPr>
          <w:rFonts w:hint="eastAsia" w:ascii="宋体" w:hAnsi="宋体"/>
          <w:color w:val="0000ff"/>
          <w:szCs w:val="21"/>
          <w:highlight w:val="none"/>
        </w:rPr>
        <w:t xml:space="preserve">/</w:t>
      </w:r>
      <w:bookmarkEnd w:id="191"/>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3、单价合同的总价项目支付分解表的编制与审批：</w:t>
      </w:r>
      <w:bookmarkStart w:id="192" w:name="EB91eb979e94c34e5dac60c64b043e9c20"/>
      <w:r>
        <w:rPr>
          <w:rFonts w:hint="eastAsia" w:ascii="宋体" w:hAnsi="宋体"/>
          <w:color w:val="0000ff"/>
          <w:szCs w:val="21"/>
          <w:highlight w:val="none"/>
        </w:rPr>
        <w:t xml:space="preserve">/</w:t>
      </w:r>
      <w:bookmarkEnd w:id="192"/>
      <w:r>
        <w:rPr>
          <w:rFonts w:hint="eastAsia" w:ascii="宋体" w:hAnsi="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13. 验收和工程试车</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13.1 分部分项工程验收</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13.1.2监理人不能按时进行验收时，应提前</w:t>
      </w:r>
      <w:bookmarkStart w:id="193" w:name="EB7b0bfca0cd894a88ba4ccf09c749de0d"/>
      <w:r>
        <w:rPr>
          <w:rFonts w:hint="eastAsia" w:ascii="宋体" w:hAnsi="宋体"/>
          <w:color w:val="0000ff"/>
          <w:szCs w:val="21"/>
          <w:highlight w:val="none"/>
          <w:u w:val="single"/>
        </w:rPr>
        <w:t xml:space="preserve">24</w:t>
      </w:r>
      <w:bookmarkEnd w:id="193"/>
      <w:r>
        <w:rPr>
          <w:rFonts w:hint="eastAsia" w:ascii="宋体" w:hAnsi="宋体"/>
          <w:szCs w:val="21"/>
          <w:highlight w:val="none"/>
        </w:rPr>
        <w:t xml:space="preserve">小时提交书面延期要求。</w:t>
      </w:r>
      <w:r/>
    </w:p>
    <w:p>
      <w:pPr>
        <w:ind w:firstLine="420"/>
        <w:spacing w:line="400" w:lineRule="exact"/>
        <w:rPr>
          <w:rFonts w:hint="eastAsia" w:ascii="宋体" w:hAnsi="宋体"/>
          <w:b/>
          <w:szCs w:val="21"/>
          <w:highlight w:val="none"/>
        </w:rPr>
      </w:pPr>
      <w:r>
        <w:rPr>
          <w:rFonts w:hint="eastAsia" w:ascii="宋体" w:hAnsi="宋体"/>
          <w:szCs w:val="21"/>
          <w:highlight w:val="none"/>
        </w:rPr>
        <w:t xml:space="preserve">关于延期最长不得超过：</w:t>
      </w:r>
      <w:bookmarkStart w:id="194" w:name="EBa1b5c2bf26e147dfabc1b07424cd260c"/>
      <w:r>
        <w:rPr>
          <w:rFonts w:hint="eastAsia" w:ascii="宋体" w:hAnsi="宋体"/>
          <w:color w:val="0000ff"/>
          <w:szCs w:val="21"/>
          <w:highlight w:val="none"/>
          <w:u w:val="single"/>
        </w:rPr>
        <w:t xml:space="preserve">48</w:t>
      </w:r>
      <w:bookmarkEnd w:id="194"/>
      <w:r>
        <w:rPr>
          <w:rFonts w:hint="eastAsia" w:ascii="宋体" w:hAnsi="宋体"/>
          <w:szCs w:val="21"/>
          <w:highlight w:val="none"/>
        </w:rPr>
        <w:t xml:space="preserve">小时。</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13.2 竣工验收</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13.2.2竣工验收程序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关于竣工验收程序的约定：</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完工验收：工程达到完工验收条件时，承包人应向发包人提交完工验收报告，并同时提供完工图等验收资料原件两份。资料齐全，发包人会同监理、审计、质监等单位组织完工验收。</w:t>
      </w:r>
      <w:r/>
    </w:p>
    <w:p>
      <w:pPr>
        <w:ind w:firstLine="420"/>
        <w:spacing w:line="400" w:lineRule="exact"/>
        <w:rPr>
          <w:rFonts w:hint="eastAsia" w:ascii="宋体" w:hAnsi="宋体"/>
          <w:color w:val="ff0000"/>
          <w:szCs w:val="21"/>
          <w:highlight w:val="none"/>
          <w:u w:val="single"/>
        </w:rPr>
      </w:pPr>
      <w:r>
        <w:rPr>
          <w:rFonts w:hint="eastAsia" w:ascii="宋体" w:hAnsi="宋体"/>
          <w:color w:val="0000ff"/>
          <w:szCs w:val="21"/>
          <w:highlight w:val="none"/>
          <w:u w:val="single"/>
        </w:rPr>
        <w:t xml:space="preserve">(1)工程竣工验收：由承包人向发包人提出竣工验收申请，发包人会同监理、审计、质监等单位组织竣工验收。由承包人在工程竣工验收后一个月内提供竣工报告和竣工资料(含竣工图)原件两份，</w:t>
      </w:r>
      <w:r>
        <w:rPr>
          <w:rFonts w:hint="eastAsia" w:ascii="宋体" w:hAnsi="宋体"/>
          <w:color w:val="ff0000"/>
          <w:szCs w:val="21"/>
          <w:highlight w:val="none"/>
          <w:u w:val="single"/>
        </w:rPr>
        <w:t xml:space="preserve">并在工程竣工验收后3个月内完成竣工结算书及相关资料送监理单位初审。</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w:t>
      </w:r>
      <w:r>
        <w:rPr>
          <w:rFonts w:hint="eastAsia" w:ascii="宋体" w:hAnsi="宋体"/>
          <w:color w:val="0000ff"/>
          <w:szCs w:val="21"/>
          <w:highlight w:val="none"/>
          <w:u w:val="single"/>
          <w:lang w:val="en-US" w:eastAsia="zh-CN"/>
        </w:rPr>
        <w:t xml:space="preserve">2</w:t>
      </w:r>
      <w:r>
        <w:rPr>
          <w:rFonts w:hint="eastAsia" w:ascii="宋体" w:hAnsi="宋体"/>
          <w:color w:val="0000ff"/>
          <w:szCs w:val="21"/>
          <w:highlight w:val="none"/>
          <w:u w:val="single"/>
        </w:rPr>
        <w:t xml:space="preserve">)工程完工验收合格以完工验收单各方签字盖章为准。</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w:t>
      </w:r>
      <w:r>
        <w:rPr>
          <w:rFonts w:hint="eastAsia" w:ascii="宋体" w:hAnsi="宋体"/>
          <w:color w:val="0000ff"/>
          <w:szCs w:val="21"/>
          <w:highlight w:val="none"/>
          <w:u w:val="single"/>
          <w:lang w:val="en-US" w:eastAsia="zh-CN"/>
        </w:rPr>
        <w:t xml:space="preserve">3</w:t>
      </w:r>
      <w:r>
        <w:rPr>
          <w:rFonts w:hint="eastAsia" w:ascii="宋体" w:hAnsi="宋体"/>
          <w:color w:val="0000ff"/>
          <w:szCs w:val="21"/>
          <w:highlight w:val="none"/>
          <w:u w:val="single"/>
        </w:rPr>
        <w:t xml:space="preserve">)合同中如含多个单项工程项目或不同类别，承包人应按不同单项工程项目或类别分别报送竣工资料。</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w:t>
      </w:r>
      <w:r>
        <w:rPr>
          <w:rFonts w:hint="eastAsia" w:ascii="宋体" w:hAnsi="宋体"/>
          <w:color w:val="0000ff"/>
          <w:szCs w:val="21"/>
          <w:highlight w:val="none"/>
          <w:u w:val="single"/>
          <w:lang w:val="en-US" w:eastAsia="zh-CN"/>
        </w:rPr>
        <w:t xml:space="preserve">4</w:t>
      </w:r>
      <w:r>
        <w:rPr>
          <w:rFonts w:hint="eastAsia" w:ascii="宋体" w:hAnsi="宋体"/>
          <w:color w:val="0000ff"/>
          <w:szCs w:val="21"/>
          <w:highlight w:val="none"/>
          <w:u w:val="single"/>
        </w:rPr>
        <w:t xml:space="preserve">)已竣工工程未交付发包人之前，承包人应负责已完工程的保护工作，保护期间发生 损坏，承包人自费予以修复。</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w:t>
      </w:r>
      <w:r>
        <w:rPr>
          <w:rFonts w:hint="eastAsia" w:ascii="宋体" w:hAnsi="宋体"/>
          <w:color w:val="0000ff"/>
          <w:szCs w:val="21"/>
          <w:highlight w:val="none"/>
          <w:u w:val="single"/>
          <w:lang w:val="en-US" w:eastAsia="zh-CN"/>
        </w:rPr>
        <w:t xml:space="preserve">5</w:t>
      </w:r>
      <w:r>
        <w:rPr>
          <w:rFonts w:hint="eastAsia" w:ascii="宋体" w:hAnsi="宋体"/>
          <w:color w:val="0000ff"/>
          <w:szCs w:val="21"/>
          <w:highlight w:val="none"/>
          <w:u w:val="single"/>
        </w:rPr>
        <w:t xml:space="preserve">）竣工验收通过后，进入缺陷责任期考核。发包方将按照养护考核规定纳入长效考核体系中，并按规定进行处罚。</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w:t>
      </w:r>
      <w:r>
        <w:rPr>
          <w:rFonts w:hint="eastAsia" w:ascii="宋体" w:hAnsi="宋体"/>
          <w:color w:val="0000ff"/>
          <w:szCs w:val="21"/>
          <w:highlight w:val="none"/>
          <w:u w:val="single"/>
          <w:lang w:val="en-US" w:eastAsia="zh-CN"/>
        </w:rPr>
        <w:t xml:space="preserve">6</w:t>
      </w:r>
      <w:r>
        <w:rPr>
          <w:rFonts w:hint="eastAsia" w:ascii="宋体" w:hAnsi="宋体"/>
          <w:color w:val="0000ff"/>
          <w:szCs w:val="21"/>
          <w:highlight w:val="none"/>
          <w:u w:val="single"/>
        </w:rPr>
        <w:t xml:space="preserve">)承包方须对施工安全和竣工验收通过后进入缺陷责任期内营运安全负责。</w:t>
      </w:r>
      <w:r/>
    </w:p>
    <w:p>
      <w:pPr>
        <w:ind w:firstLine="420"/>
        <w:spacing w:line="400" w:lineRule="exact"/>
        <w:rPr>
          <w:rFonts w:hint="eastAsia" w:ascii="宋体" w:hAnsi="宋体"/>
          <w:szCs w:val="21"/>
          <w:highlight w:val="none"/>
        </w:rPr>
      </w:pPr>
      <w:r>
        <w:rPr>
          <w:rFonts w:hint="eastAsia" w:ascii="宋体" w:hAnsi="宋体"/>
          <w:color w:val="0000ff"/>
          <w:szCs w:val="21"/>
          <w:highlight w:val="none"/>
          <w:u w:val="single"/>
        </w:rPr>
        <w:t xml:space="preserve">(</w:t>
      </w:r>
      <w:r>
        <w:rPr>
          <w:rFonts w:hint="eastAsia" w:ascii="宋体" w:hAnsi="宋体"/>
          <w:color w:val="0000ff"/>
          <w:szCs w:val="21"/>
          <w:highlight w:val="none"/>
          <w:u w:val="single"/>
          <w:lang w:val="en-US" w:eastAsia="zh-CN"/>
        </w:rPr>
        <w:t xml:space="preserve">7</w:t>
      </w:r>
      <w:r>
        <w:rPr>
          <w:rFonts w:hint="eastAsia" w:ascii="宋体" w:hAnsi="宋体"/>
          <w:color w:val="0000ff"/>
          <w:szCs w:val="21"/>
          <w:highlight w:val="none"/>
          <w:u w:val="single"/>
        </w:rPr>
        <w:t xml:space="preserve">)临时设施除发包人要求保留外，在竣工验收之前全部拆除，并清理外运，否则不予以验收。</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发包人不按照本项约定组织竣工验收、颁发工程接收证书的违约金的计算方法：</w:t>
      </w:r>
      <w:bookmarkStart w:id="195" w:name="EB0443c3e081784f24b11613823414d5f5"/>
      <w:r>
        <w:rPr>
          <w:rFonts w:hint="eastAsia" w:ascii="宋体" w:hAnsi="宋体"/>
          <w:color w:val="0000ff"/>
          <w:szCs w:val="21"/>
          <w:highlight w:val="none"/>
        </w:rPr>
        <w:t xml:space="preserve">/</w:t>
      </w:r>
      <w:bookmarkEnd w:id="195"/>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13.2.5移交、接收全部与部分工程</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承包人向发包人移交工程的期限：</w:t>
      </w:r>
      <w:bookmarkStart w:id="196" w:name="EB2bfbab407573420888f113a1516e6fd0"/>
      <w:r>
        <w:rPr>
          <w:rFonts w:hint="eastAsia" w:ascii="宋体" w:hAnsi="宋体"/>
          <w:color w:val="0000ff"/>
          <w:szCs w:val="21"/>
          <w:highlight w:val="none"/>
          <w:u w:val="single"/>
        </w:rPr>
        <w:t xml:space="preserve">根据发包人要求执行</w:t>
      </w:r>
      <w:bookmarkEnd w:id="196"/>
      <w:r>
        <w:rPr>
          <w:rFonts w:hint="eastAsia" w:ascii="宋体" w:hAnsi="宋体"/>
          <w:szCs w:val="21"/>
          <w:highlight w:val="none"/>
        </w:rPr>
        <w:t xml:space="preserve">。</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发包人未按本合同约定接收全部或部分工程的，违约金的计算方法为：</w:t>
      </w:r>
      <w:bookmarkStart w:id="197" w:name="EB84e83a5d0b0e46af8cb4c46528cb49da"/>
      <w:r>
        <w:rPr>
          <w:rFonts w:hint="eastAsia" w:ascii="宋体" w:hAnsi="宋体"/>
          <w:color w:val="0000ff"/>
          <w:szCs w:val="21"/>
          <w:highlight w:val="none"/>
          <w:u w:val="single"/>
        </w:rPr>
        <w:t xml:space="preserve">根据发包人要求执行</w:t>
      </w:r>
      <w:bookmarkEnd w:id="197"/>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承包人未按时移交工程的，违约金的计算方法为：</w:t>
      </w:r>
      <w:bookmarkStart w:id="198" w:name="EB828fa6ce8e3c4e72bb6bafc06fc48fb1"/>
      <w:r>
        <w:rPr>
          <w:rFonts w:hint="eastAsia" w:ascii="宋体" w:hAnsi="宋体"/>
          <w:color w:val="0000ff"/>
          <w:szCs w:val="21"/>
          <w:highlight w:val="none"/>
        </w:rPr>
        <w:t xml:space="preserve">/</w:t>
      </w:r>
      <w:bookmarkEnd w:id="198"/>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13.3 工程试车</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13.3.1 试车程序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工程试车内容：</w:t>
      </w:r>
      <w:bookmarkStart w:id="199" w:name="EBdb4c963570e446f98439034661335228"/>
      <w:r>
        <w:rPr>
          <w:rFonts w:hint="eastAsia" w:ascii="宋体" w:hAnsi="宋体"/>
          <w:color w:val="0000ff"/>
          <w:szCs w:val="21"/>
          <w:highlight w:val="none"/>
        </w:rPr>
        <w:t xml:space="preserve">/</w:t>
      </w:r>
      <w:bookmarkEnd w:id="199"/>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（1）单机无负荷试车费用由</w:t>
      </w:r>
      <w:bookmarkStart w:id="200" w:name="EB75b526de62b84490902ee2262b441335"/>
      <w:r>
        <w:rPr>
          <w:rFonts w:hint="eastAsia" w:ascii="宋体" w:hAnsi="宋体"/>
          <w:color w:val="0000ff"/>
          <w:szCs w:val="21"/>
          <w:highlight w:val="none"/>
        </w:rPr>
        <w:t xml:space="preserve">/</w:t>
      </w:r>
      <w:bookmarkEnd w:id="200"/>
      <w:r>
        <w:rPr>
          <w:rFonts w:hint="eastAsia" w:ascii="宋体" w:hAnsi="宋体"/>
          <w:szCs w:val="21"/>
          <w:highlight w:val="none"/>
        </w:rPr>
        <w:t xml:space="preserve">承担；</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（2）无负荷联动试车费用由</w:t>
      </w:r>
      <w:bookmarkStart w:id="201" w:name="EB2297760020664349baf78edaa96bda5b"/>
      <w:r>
        <w:rPr>
          <w:rFonts w:hint="eastAsia" w:ascii="宋体" w:hAnsi="宋体"/>
          <w:color w:val="0000ff"/>
          <w:szCs w:val="21"/>
          <w:highlight w:val="none"/>
        </w:rPr>
        <w:t xml:space="preserve">/</w:t>
      </w:r>
      <w:bookmarkEnd w:id="201"/>
      <w:r>
        <w:rPr>
          <w:rFonts w:hint="eastAsia" w:ascii="宋体" w:hAnsi="宋体"/>
          <w:szCs w:val="21"/>
          <w:highlight w:val="none"/>
        </w:rPr>
        <w:t xml:space="preserve">承担。</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13.3.3 投料试车</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关于投料试车相关事项的约定：</w:t>
      </w:r>
      <w:bookmarkStart w:id="202" w:name="EBa301a11b50b84fabab9fbbd7c77ca494"/>
      <w:r>
        <w:rPr>
          <w:rFonts w:hint="eastAsia" w:ascii="宋体" w:hAnsi="宋体"/>
          <w:color w:val="0000ff"/>
          <w:szCs w:val="21"/>
          <w:highlight w:val="none"/>
        </w:rPr>
        <w:t xml:space="preserve">/</w:t>
      </w:r>
      <w:bookmarkEnd w:id="202"/>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13.6 竣工退场</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13.6.1 竣工退场</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承包人完成竣工退场的期限：</w:t>
      </w:r>
      <w:bookmarkStart w:id="203" w:name="EB468bcad454d74207b82c54a812f80be8"/>
      <w:r>
        <w:rPr>
          <w:rFonts w:hint="eastAsia" w:ascii="宋体" w:hAnsi="宋体"/>
          <w:color w:val="0000ff"/>
          <w:szCs w:val="21"/>
          <w:highlight w:val="none"/>
        </w:rPr>
        <w:t xml:space="preserve">/</w:t>
      </w:r>
      <w:bookmarkEnd w:id="203"/>
      <w:r>
        <w:rPr>
          <w:rFonts w:hint="eastAsia" w:ascii="宋体" w:hAnsi="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14. 竣工结算</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14.1 竣工结算申请</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承包人提交竣工结算申请单的期限：</w:t>
      </w:r>
      <w:bookmarkStart w:id="204" w:name="EB8c497025b6854421975d4e6aa0bcd51c"/>
      <w:r>
        <w:rPr>
          <w:rFonts w:hint="eastAsia" w:ascii="宋体" w:hAnsi="宋体"/>
          <w:color w:val="0000ff"/>
          <w:szCs w:val="21"/>
          <w:highlight w:val="none"/>
        </w:rPr>
        <w:t xml:space="preserve">/</w:t>
      </w:r>
      <w:bookmarkEnd w:id="204"/>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竣工结算申请单应包括的内容：</w:t>
      </w:r>
      <w:bookmarkStart w:id="205" w:name="EBf50fed0e731a4ceeb655dbad6c0fb4d4"/>
      <w:r>
        <w:rPr>
          <w:rFonts w:hint="eastAsia" w:ascii="宋体" w:hAnsi="宋体"/>
          <w:color w:val="0000ff"/>
          <w:szCs w:val="21"/>
          <w:highlight w:val="none"/>
        </w:rPr>
        <w:t xml:space="preserve">/</w:t>
      </w:r>
      <w:bookmarkEnd w:id="205"/>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14.2 竣工结算审核</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发包人审批竣工付款申请单的期限：</w:t>
      </w:r>
      <w:bookmarkStart w:id="206" w:name="EBf69cc873eaf54ca9a0fd33756b9b975e"/>
      <w:r>
        <w:rPr>
          <w:rFonts w:hint="eastAsia" w:ascii="宋体" w:hAnsi="宋体"/>
          <w:color w:val="0000ff"/>
          <w:szCs w:val="21"/>
          <w:highlight w:val="none"/>
        </w:rPr>
        <w:t xml:space="preserve">/</w:t>
      </w:r>
      <w:bookmarkEnd w:id="206"/>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发包人完成竣工付款的期限：</w:t>
      </w:r>
      <w:bookmarkStart w:id="207" w:name="EB83014979496345abaf93a6a7ff09f1b9"/>
      <w:r>
        <w:rPr>
          <w:rFonts w:hint="eastAsia" w:ascii="宋体" w:hAnsi="宋体"/>
          <w:color w:val="0000ff"/>
          <w:szCs w:val="21"/>
          <w:highlight w:val="none"/>
        </w:rPr>
        <w:t xml:space="preserve">/</w:t>
      </w:r>
      <w:bookmarkEnd w:id="207"/>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关于竣工付款证书异议部分复核的方式和程序：</w:t>
      </w:r>
      <w:bookmarkStart w:id="208" w:name="EB95f76ec970304a42bd92783367146a53"/>
      <w:r>
        <w:rPr>
          <w:rFonts w:hint="eastAsia" w:ascii="宋体" w:hAnsi="宋体"/>
          <w:color w:val="0000ff"/>
          <w:szCs w:val="21"/>
          <w:highlight w:val="none"/>
        </w:rPr>
        <w:t xml:space="preserve">/</w:t>
      </w:r>
      <w:bookmarkEnd w:id="208"/>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14.4 最终结清</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14.4.1 最终结清申请单</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承包人提交最终结清申请单的份数：</w:t>
      </w:r>
      <w:bookmarkStart w:id="209" w:name="EB2cf8fc1b04584cbd9a297939d446dd8a"/>
      <w:r>
        <w:rPr>
          <w:rFonts w:hint="eastAsia" w:ascii="宋体" w:hAnsi="宋体"/>
          <w:color w:val="0000ff"/>
          <w:szCs w:val="21"/>
          <w:highlight w:val="none"/>
        </w:rPr>
        <w:t xml:space="preserve">/</w:t>
      </w:r>
      <w:bookmarkEnd w:id="209"/>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承包人提交最终结算申请单的期限：</w:t>
      </w:r>
      <w:bookmarkStart w:id="210" w:name="EB399cdd14d9234a87938ac9bba0a05b73"/>
      <w:r>
        <w:rPr>
          <w:rFonts w:hint="eastAsia" w:ascii="宋体" w:hAnsi="宋体"/>
          <w:color w:val="0000ff"/>
          <w:szCs w:val="21"/>
          <w:highlight w:val="none"/>
        </w:rPr>
        <w:t xml:space="preserve">/</w:t>
      </w:r>
      <w:bookmarkEnd w:id="210"/>
      <w:r>
        <w:rPr>
          <w:rFonts w:hint="eastAsia" w:ascii="宋体" w:hAnsi="宋体"/>
          <w:szCs w:val="21"/>
          <w:highlight w:val="non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14.4.2 最终结清证书和支付</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（1）发包人完成最终结清申请单的审批并颁发最终结清证书的期限：</w:t>
      </w:r>
      <w:bookmarkStart w:id="211" w:name="EB4620c29ee7e44b92a4a3f24f9ccf1a03"/>
      <w:r>
        <w:rPr>
          <w:rFonts w:hint="eastAsia" w:ascii="宋体" w:hAnsi="宋体"/>
          <w:color w:val="0000ff"/>
          <w:szCs w:val="21"/>
          <w:highlight w:val="none"/>
        </w:rPr>
        <w:t xml:space="preserve">/</w:t>
      </w:r>
      <w:bookmarkEnd w:id="211"/>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（2）发包人完成支付的期限：</w:t>
      </w:r>
      <w:bookmarkStart w:id="212" w:name="EB7fbb112927954524adc141c3df4abcb0"/>
      <w:r>
        <w:rPr>
          <w:rFonts w:hint="eastAsia" w:ascii="宋体" w:hAnsi="宋体"/>
          <w:color w:val="0000ff"/>
          <w:szCs w:val="21"/>
          <w:highlight w:val="none"/>
        </w:rPr>
        <w:t xml:space="preserve">/</w:t>
      </w:r>
      <w:bookmarkEnd w:id="212"/>
      <w:r>
        <w:rPr>
          <w:rFonts w:hint="eastAsia" w:ascii="宋体" w:hAnsi="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15. 缺陷责任期与保修</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15.2缺陷责任期</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缺陷责任期的具体期限：</w:t>
      </w:r>
      <w:r>
        <w:rPr>
          <w:rFonts w:hint="eastAsia" w:ascii="宋体" w:hAnsi="宋体"/>
          <w:color w:val="0000ff"/>
          <w:szCs w:val="21"/>
          <w:highlight w:val="none"/>
          <w:u w:val="single"/>
          <w:lang w:eastAsia="zh-CN"/>
        </w:rPr>
        <w:t xml:space="preserve">12个月</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15.3 质量保证金</w:t>
      </w:r>
      <w:r/>
    </w:p>
    <w:p>
      <w:pPr>
        <w:ind w:firstLine="420"/>
        <w:spacing w:line="400" w:lineRule="exact"/>
        <w:rPr>
          <w:rFonts w:ascii="宋体" w:hAnsi="宋体"/>
          <w:szCs w:val="21"/>
          <w:highlight w:val="none"/>
        </w:rPr>
      </w:pPr>
      <w:r>
        <w:rPr>
          <w:rFonts w:hint="eastAsia" w:ascii="宋体" w:hAnsi="宋体"/>
          <w:szCs w:val="21"/>
          <w:highlight w:val="none"/>
        </w:rPr>
        <w:t xml:space="preserve">关于是否扣留质量保证金的约定：</w:t>
      </w:r>
      <w:r>
        <w:rPr>
          <w:rFonts w:hint="eastAsia" w:ascii="宋体" w:hAnsi="宋体"/>
          <w:color w:val="0000ff"/>
          <w:szCs w:val="21"/>
          <w:highlight w:val="none"/>
          <w:u w:val="single"/>
        </w:rPr>
        <w:t xml:space="preserve">按中标价的3%扣除质量保证金</w:t>
      </w:r>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15.3.1 承包人提供质量保证金的方式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质量保证金采用以下第</w:t>
      </w:r>
      <w:r>
        <w:rPr>
          <w:rFonts w:ascii="宋体" w:hAnsi="宋体"/>
          <w:color w:val="0000ff"/>
          <w:szCs w:val="21"/>
          <w:highlight w:val="none"/>
          <w:u w:val="single"/>
        </w:rPr>
        <w:t xml:space="preserve">2</w:t>
      </w:r>
      <w:r>
        <w:rPr>
          <w:rFonts w:hint="eastAsia" w:ascii="宋体" w:hAnsi="宋体"/>
          <w:szCs w:val="21"/>
          <w:highlight w:val="none"/>
        </w:rPr>
        <w:t xml:space="preserve">种方式：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（1）质量保证金保函，保证金额为：</w:t>
      </w:r>
      <w:bookmarkStart w:id="213" w:name="EB50bfd517c76c436b991722bd5e97262e"/>
      <w:r/>
      <w:bookmarkEnd w:id="213"/>
      <w:r>
        <w:rPr>
          <w:rFonts w:hint="eastAsia" w:ascii="宋体" w:hAnsi="宋体"/>
          <w:szCs w:val="21"/>
          <w:highlight w:val="non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w:t>
      </w:r>
      <w:bookmarkStart w:id="214" w:name="EB1fc3d2d058bf42c49850e4e7ae782ba9"/>
      <w:r/>
      <w:bookmarkEnd w:id="214"/>
      <w:r>
        <w:rPr>
          <w:rFonts w:ascii="宋体" w:hAnsi="宋体"/>
          <w:color w:val="0000ff"/>
          <w:szCs w:val="21"/>
          <w:highlight w:val="none"/>
          <w:u w:val="single"/>
        </w:rPr>
        <w:t xml:space="preserve">3</w:t>
      </w:r>
      <w:r>
        <w:rPr>
          <w:rFonts w:hint="eastAsia" w:ascii="宋体" w:hAnsi="宋体"/>
          <w:szCs w:val="21"/>
          <w:highlight w:val="none"/>
        </w:rPr>
        <w:t xml:space="preserve">%的工程款；</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（3）其他方式:</w:t>
      </w:r>
      <w:bookmarkStart w:id="215" w:name="EBa6924f5a339b42cb90fb82b3e5c99f4a"/>
      <w:r>
        <w:rPr>
          <w:rFonts w:hint="eastAsia" w:ascii="宋体" w:hAnsi="宋体"/>
          <w:color w:val="0000ff"/>
          <w:szCs w:val="21"/>
          <w:highlight w:val="none"/>
        </w:rPr>
        <w:t xml:space="preserve">/</w:t>
      </w:r>
      <w:bookmarkEnd w:id="215"/>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15.3.2 质量保证金的扣留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质量保证金的扣留采取以下第</w:t>
      </w:r>
      <w:r>
        <w:rPr>
          <w:rFonts w:ascii="宋体" w:hAnsi="宋体"/>
          <w:color w:val="0000ff"/>
          <w:szCs w:val="21"/>
          <w:highlight w:val="none"/>
          <w:u w:val="single"/>
        </w:rPr>
        <w:t xml:space="preserve">2</w:t>
      </w:r>
      <w:r>
        <w:rPr>
          <w:rFonts w:hint="eastAsia" w:ascii="宋体" w:hAnsi="宋体"/>
          <w:szCs w:val="21"/>
          <w:highlight w:val="none"/>
        </w:rPr>
        <w:t xml:space="preserve">种方式：</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（1）在支付工程进度款时逐次扣留，在此情形下，质量保证金的计算基数不包括预付款的支付、扣回以及价格调整的金额；</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（2）工程竣工结算时一次性扣留质量保证金；</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（3）其他扣留方式:</w:t>
      </w:r>
      <w:r>
        <w:rPr>
          <w:rFonts w:hint="eastAsia" w:ascii="宋体" w:hAnsi="宋体"/>
          <w:szCs w:val="21"/>
          <w:highlight w:val="none"/>
          <w:u w:val="single"/>
        </w:rPr>
        <w:t xml:space="preserve"> </w:t>
      </w:r>
      <w:bookmarkStart w:id="216" w:name="EB9f7acce10bfb4a5dbe0faeba37f5f916"/>
      <w:r>
        <w:rPr>
          <w:rFonts w:hint="eastAsia" w:ascii="宋体" w:hAnsi="宋体"/>
          <w:color w:val="0000ff"/>
          <w:szCs w:val="21"/>
          <w:highlight w:val="none"/>
          <w:u w:val="single"/>
        </w:rPr>
        <w:t xml:space="preserve">/</w:t>
      </w:r>
      <w:bookmarkEnd w:id="216"/>
      <w:r>
        <w:rPr>
          <w:rFonts w:hint="eastAsia" w:ascii="宋体" w:hAnsi="宋体"/>
          <w:color w:val="0000ff"/>
          <w:szCs w:val="21"/>
          <w:highlight w:val="none"/>
          <w:u w:val="single"/>
        </w:rPr>
        <w:t xml:space="preserve"> </w:t>
      </w:r>
      <w:r>
        <w:rPr>
          <w:rFonts w:hint="eastAsia" w:ascii="宋体" w:hAnsi="宋体"/>
          <w:szCs w:val="21"/>
          <w:highlight w:val="none"/>
        </w:rPr>
        <w:t xml:space="preserve">。</w:t>
      </w:r>
      <w:r/>
    </w:p>
    <w:p>
      <w:pPr>
        <w:ind w:firstLine="420"/>
        <w:spacing w:line="400" w:lineRule="exact"/>
        <w:rPr>
          <w:rFonts w:ascii="宋体" w:hAnsi="宋体"/>
          <w:color w:val="0000ff"/>
          <w:szCs w:val="21"/>
          <w:highlight w:val="none"/>
          <w:u w:val="single"/>
        </w:rPr>
      </w:pPr>
      <w:r>
        <w:rPr>
          <w:rFonts w:hint="eastAsia" w:ascii="宋体" w:hAnsi="宋体"/>
          <w:szCs w:val="21"/>
          <w:highlight w:val="none"/>
        </w:rPr>
        <w:t xml:space="preserve">关于质量保证金的补充约定：</w:t>
      </w:r>
      <w:r>
        <w:rPr>
          <w:rFonts w:hint="eastAsia" w:ascii="宋体" w:hAnsi="宋体"/>
          <w:color w:val="0000ff"/>
          <w:szCs w:val="21"/>
          <w:highlight w:val="none"/>
          <w:u w:val="single"/>
        </w:rPr>
        <w:t xml:space="preserve">工程竣工验收合格后，发包人扣除中标价的3%作为工程质量保证金，在保修期（工程竣工验收两年）结束后60天内无息返还。</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15.4保修</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15.4.1 保修责任</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工程保修期为：</w:t>
      </w:r>
      <w:bookmarkStart w:id="217" w:name="EB3e54ae5364cd4a3b8000d683d8c3361a"/>
      <w:r>
        <w:rPr>
          <w:rFonts w:hint="eastAsia" w:ascii="宋体" w:hAnsi="宋体"/>
          <w:color w:val="0000ff"/>
          <w:szCs w:val="21"/>
          <w:highlight w:val="none"/>
          <w:u w:val="single"/>
        </w:rPr>
        <w:t xml:space="preserve">详见工程质量保修书</w:t>
      </w:r>
      <w:bookmarkEnd w:id="217"/>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15.4.3 修复通知</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承包人收到保修通知并到达工程现场的合理时间：</w:t>
      </w:r>
      <w:bookmarkStart w:id="218" w:name="EB98cbf1e3677f4b6db7ccc7db11471ee5"/>
      <w:r>
        <w:rPr>
          <w:rFonts w:hint="eastAsia" w:ascii="宋体" w:hAnsi="宋体"/>
          <w:color w:val="0000ff"/>
          <w:szCs w:val="21"/>
          <w:highlight w:val="none"/>
          <w:u w:val="single"/>
        </w:rPr>
        <w:t xml:space="preserve">承包人收到保修通知后24小时内到达工程现场</w:t>
      </w:r>
      <w:bookmarkEnd w:id="218"/>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16. 违约</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16.1 发包人违约</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16.1.1发包人违约的情形</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发包人违约的其他情形：</w:t>
      </w:r>
      <w:r/>
    </w:p>
    <w:p>
      <w:pPr>
        <w:ind w:firstLine="420"/>
        <w:spacing w:line="400" w:lineRule="exact"/>
        <w:rPr>
          <w:rFonts w:hint="eastAsia" w:ascii="宋体" w:hAnsi="宋体"/>
          <w:szCs w:val="21"/>
          <w:highlight w:val="none"/>
          <w:u w:val="single"/>
        </w:rPr>
      </w:pPr>
      <w:r/>
      <w:bookmarkStart w:id="219" w:name="EB050b92f0630b4c2b84948a9bc2a104c1"/>
      <w:r>
        <w:rPr>
          <w:rFonts w:hint="eastAsia" w:ascii="宋体" w:hAnsi="宋体"/>
          <w:color w:val="0000ff"/>
          <w:szCs w:val="21"/>
          <w:highlight w:val="none"/>
          <w:u w:val="single"/>
        </w:rPr>
        <w:t xml:space="preserve">若因发包人上级主管部门政策性变化等特殊原因，造成本工程停建或缓建时，发包人只对已发生的合格工程量负责，根据已发生的合格工程量与承包人办理结算，不承担其它违约责任</w:t>
      </w:r>
      <w:bookmarkEnd w:id="219"/>
      <w:r>
        <w:rPr>
          <w:rFonts w:hint="eastAsia" w:ascii="宋体" w:hAnsi="宋体"/>
          <w:color w:val="0000ff"/>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16.1.2 发包人违约的责任</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发包人违约责任的承担方式和计算方法：</w:t>
      </w:r>
      <w:r/>
    </w:p>
    <w:p>
      <w:pPr>
        <w:ind w:left="420"/>
        <w:spacing w:line="400" w:lineRule="exact"/>
        <w:rPr>
          <w:rFonts w:hint="eastAsia" w:ascii="宋体" w:hAnsi="宋体"/>
          <w:szCs w:val="21"/>
          <w:highlight w:val="none"/>
          <w:u w:val="single"/>
        </w:rPr>
      </w:pPr>
      <w:r>
        <w:rPr>
          <w:rFonts w:hint="eastAsia" w:ascii="宋体" w:hAnsi="宋体"/>
          <w:szCs w:val="21"/>
          <w:highlight w:val="none"/>
        </w:rPr>
        <w:t xml:space="preserve">（1）因发包人原因未能在计划开工日期前7天内下达开工通知的违约责任：</w:t>
      </w:r>
      <w:bookmarkStart w:id="220" w:name="EBed4f1dcee7c2453880eefc6afe7f0f74"/>
      <w:r>
        <w:rPr>
          <w:rFonts w:hint="eastAsia" w:ascii="宋体" w:hAnsi="宋体"/>
          <w:color w:val="0000ff"/>
          <w:szCs w:val="21"/>
          <w:highlight w:val="none"/>
        </w:rPr>
        <w:t xml:space="preserve">/</w:t>
      </w:r>
      <w:bookmarkEnd w:id="220"/>
      <w:r>
        <w:rPr>
          <w:rFonts w:hint="eastAsia" w:ascii="宋体" w:hAnsi="宋体"/>
          <w:szCs w:val="21"/>
          <w:highlight w:val="none"/>
        </w:rPr>
        <w:t xml:space="preserve">。</w:t>
      </w:r>
      <w:r/>
    </w:p>
    <w:p>
      <w:pPr>
        <w:ind w:left="420"/>
        <w:spacing w:line="400" w:lineRule="exact"/>
        <w:rPr>
          <w:rFonts w:hint="eastAsia" w:ascii="宋体" w:hAnsi="宋体"/>
          <w:szCs w:val="21"/>
          <w:highlight w:val="none"/>
        </w:rPr>
      </w:pPr>
      <w:r>
        <w:rPr>
          <w:rFonts w:hint="eastAsia" w:ascii="宋体" w:hAnsi="宋体"/>
          <w:szCs w:val="21"/>
          <w:highlight w:val="none"/>
        </w:rPr>
        <w:t xml:space="preserve">（2）因发包人原因未能按合同约定支付合同价款的违约责任：</w:t>
      </w:r>
      <w:bookmarkStart w:id="221" w:name="EB2823a159add3488e93cc85c68f4d80d0"/>
      <w:r>
        <w:rPr>
          <w:rFonts w:hint="eastAsia" w:ascii="宋体" w:hAnsi="宋体"/>
          <w:color w:val="0000ff"/>
          <w:szCs w:val="21"/>
          <w:highlight w:val="none"/>
        </w:rPr>
        <w:t xml:space="preserve">/</w:t>
      </w:r>
      <w:bookmarkEnd w:id="221"/>
      <w:r>
        <w:rPr>
          <w:rFonts w:hint="eastAsia" w:ascii="宋体" w:hAnsi="宋体"/>
          <w:szCs w:val="21"/>
          <w:highlight w:val="none"/>
        </w:rPr>
        <w:t xml:space="preserve">。</w:t>
      </w:r>
      <w:r/>
    </w:p>
    <w:p>
      <w:pPr>
        <w:ind w:left="420"/>
        <w:spacing w:line="400" w:lineRule="exact"/>
        <w:rPr>
          <w:rFonts w:hint="eastAsia" w:ascii="宋体" w:hAnsi="宋体"/>
          <w:szCs w:val="21"/>
          <w:highlight w:val="none"/>
        </w:rPr>
      </w:pPr>
      <w:r>
        <w:rPr>
          <w:rFonts w:hint="eastAsia" w:ascii="宋体" w:hAnsi="宋体"/>
          <w:szCs w:val="21"/>
          <w:highlight w:val="none"/>
        </w:rPr>
        <w:t xml:space="preserve">（3）发包人违反第10.1款〔变更的范围〕第（2）项约定，自行实施被取消的工作或转由他人实施的违约责任：</w:t>
      </w:r>
      <w:bookmarkStart w:id="222" w:name="EB843746bd714a4ec28032e5f929d96bb3"/>
      <w:r>
        <w:rPr>
          <w:rFonts w:hint="eastAsia" w:ascii="宋体" w:hAnsi="宋体"/>
          <w:color w:val="0000ff"/>
          <w:szCs w:val="21"/>
          <w:highlight w:val="none"/>
        </w:rPr>
        <w:t xml:space="preserve">/</w:t>
      </w:r>
      <w:bookmarkEnd w:id="222"/>
      <w:r>
        <w:rPr>
          <w:rFonts w:hint="eastAsia" w:ascii="宋体" w:hAnsi="宋体"/>
          <w:szCs w:val="21"/>
          <w:highlight w:val="none"/>
        </w:rPr>
        <w:t xml:space="preserve">。</w:t>
      </w:r>
      <w:r/>
    </w:p>
    <w:p>
      <w:pPr>
        <w:ind w:left="420"/>
        <w:spacing w:line="400" w:lineRule="exact"/>
        <w:rPr>
          <w:rFonts w:hint="eastAsia" w:ascii="宋体" w:hAnsi="宋体"/>
          <w:szCs w:val="21"/>
          <w:highlight w:val="none"/>
        </w:rPr>
      </w:pPr>
      <w:r>
        <w:rPr>
          <w:rFonts w:hint="eastAsia" w:ascii="宋体" w:hAnsi="宋体"/>
          <w:szCs w:val="21"/>
          <w:highlight w:val="none"/>
        </w:rPr>
        <w:t xml:space="preserve">（4）发包人提供的材料、工程设备的规格、数量或质量不符合合同约定，或因发包人原因导致交货日期延误或交货地点变更等情况的违约责任：</w:t>
      </w:r>
      <w:bookmarkStart w:id="223" w:name="EBe5236ed49a814e81b242f4f2ad9080f0"/>
      <w:r>
        <w:rPr>
          <w:rFonts w:hint="eastAsia" w:ascii="宋体" w:hAnsi="宋体"/>
          <w:color w:val="0000ff"/>
          <w:szCs w:val="21"/>
          <w:highlight w:val="none"/>
        </w:rPr>
        <w:t xml:space="preserve">/</w:t>
      </w:r>
      <w:bookmarkEnd w:id="223"/>
      <w:r>
        <w:rPr>
          <w:rFonts w:hint="eastAsia" w:ascii="宋体" w:hAnsi="宋体"/>
          <w:szCs w:val="21"/>
          <w:highlight w:val="none"/>
        </w:rPr>
        <w:t xml:space="preserve">。</w:t>
      </w:r>
      <w:r/>
    </w:p>
    <w:p>
      <w:pPr>
        <w:ind w:left="420"/>
        <w:spacing w:line="400" w:lineRule="exact"/>
        <w:rPr>
          <w:rFonts w:hint="eastAsia" w:ascii="宋体" w:hAnsi="宋体"/>
          <w:szCs w:val="21"/>
          <w:highlight w:val="none"/>
        </w:rPr>
      </w:pPr>
      <w:r>
        <w:rPr>
          <w:rFonts w:hint="eastAsia" w:ascii="宋体" w:hAnsi="宋体"/>
          <w:szCs w:val="21"/>
          <w:highlight w:val="none"/>
        </w:rPr>
        <w:t xml:space="preserve">（5）因发包人违反合同约定造成暂停施工的违约责任：</w:t>
      </w:r>
      <w:bookmarkStart w:id="224" w:name="EBaa2375f59075450ab22fd01ff2c0ee06"/>
      <w:r>
        <w:rPr>
          <w:rFonts w:hint="eastAsia" w:ascii="宋体" w:hAnsi="宋体"/>
          <w:color w:val="0000ff"/>
          <w:szCs w:val="21"/>
          <w:highlight w:val="none"/>
        </w:rPr>
        <w:t xml:space="preserve">/</w:t>
      </w:r>
      <w:bookmarkEnd w:id="224"/>
      <w:r>
        <w:rPr>
          <w:rFonts w:hint="eastAsia" w:ascii="宋体" w:hAnsi="宋体"/>
          <w:szCs w:val="21"/>
          <w:highlight w:val="none"/>
        </w:rPr>
        <w:t xml:space="preserve">。</w:t>
      </w:r>
      <w:r/>
    </w:p>
    <w:p>
      <w:pPr>
        <w:ind w:left="420"/>
        <w:spacing w:line="400" w:lineRule="exact"/>
        <w:rPr>
          <w:rFonts w:hint="eastAsia" w:ascii="宋体" w:hAnsi="宋体"/>
          <w:szCs w:val="21"/>
          <w:highlight w:val="none"/>
        </w:rPr>
      </w:pPr>
      <w:r>
        <w:rPr>
          <w:rFonts w:hint="eastAsia" w:ascii="宋体" w:hAnsi="宋体"/>
          <w:szCs w:val="21"/>
          <w:highlight w:val="none"/>
        </w:rPr>
        <w:t xml:space="preserve">（6）发包人无正当理由没有在约定期限内发出复工指示，导致承包人无法复工的违约责任：</w:t>
      </w:r>
      <w:bookmarkStart w:id="225" w:name="EBf81f27e1957a40028cf097bd3fbbc777"/>
      <w:r>
        <w:rPr>
          <w:rFonts w:hint="eastAsia" w:ascii="宋体" w:hAnsi="宋体"/>
          <w:color w:val="0000ff"/>
          <w:szCs w:val="21"/>
          <w:highlight w:val="none"/>
        </w:rPr>
        <w:t xml:space="preserve">/</w:t>
      </w:r>
      <w:bookmarkEnd w:id="225"/>
      <w:r>
        <w:rPr>
          <w:rFonts w:hint="eastAsia" w:ascii="宋体" w:hAnsi="宋体"/>
          <w:szCs w:val="21"/>
          <w:highlight w:val="none"/>
        </w:rPr>
        <w:t xml:space="preserve">。</w:t>
      </w:r>
      <w:r/>
    </w:p>
    <w:p>
      <w:pPr>
        <w:ind w:left="420"/>
        <w:spacing w:line="400" w:lineRule="exact"/>
        <w:rPr>
          <w:rFonts w:hint="eastAsia" w:ascii="宋体" w:hAnsi="宋体"/>
          <w:szCs w:val="21"/>
          <w:highlight w:val="none"/>
        </w:rPr>
      </w:pPr>
      <w:r>
        <w:rPr>
          <w:rFonts w:hint="eastAsia" w:ascii="宋体" w:hAnsi="宋体"/>
          <w:szCs w:val="21"/>
          <w:highlight w:val="none"/>
        </w:rPr>
        <w:t xml:space="preserve">（7）其他：</w:t>
      </w:r>
      <w:bookmarkStart w:id="226" w:name="EBc028f4e68e4d426da5a276ecad61a290"/>
      <w:r>
        <w:rPr>
          <w:rFonts w:hint="eastAsia" w:ascii="宋体" w:hAnsi="宋体"/>
          <w:color w:val="0000ff"/>
          <w:szCs w:val="21"/>
          <w:highlight w:val="none"/>
        </w:rPr>
        <w:t xml:space="preserve">/</w:t>
      </w:r>
      <w:bookmarkEnd w:id="226"/>
      <w:r>
        <w:rPr>
          <w:rFonts w:hint="eastAsia" w:ascii="宋体" w:hAnsi="宋体"/>
          <w:szCs w:val="21"/>
          <w:highlight w:val="none"/>
        </w:rPr>
        <w:t xml:space="preserve">。</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16.1.3 因发包人违约解除合同</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承包人按16.1.1项〔发包人违约的情形〕约定暂停施工满</w:t>
      </w:r>
      <w:bookmarkStart w:id="227" w:name="EB8f5e4af411204e1ca0fa0aabb8ab6b76"/>
      <w:r>
        <w:rPr>
          <w:rFonts w:hint="eastAsia" w:ascii="宋体" w:hAnsi="宋体"/>
          <w:color w:val="0000ff"/>
          <w:szCs w:val="21"/>
          <w:highlight w:val="none"/>
        </w:rPr>
        <w:t xml:space="preserve">/</w:t>
      </w:r>
      <w:bookmarkEnd w:id="227"/>
      <w:r>
        <w:rPr>
          <w:rFonts w:hint="eastAsia" w:ascii="宋体" w:hAnsi="宋体"/>
          <w:szCs w:val="21"/>
          <w:highlight w:val="none"/>
        </w:rPr>
        <w:t xml:space="preserve">天后发包人仍不纠正其违约行为并致使合同目的不能实现的，承包人有权解除合同。</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16.2 承包人违约</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16.2.1 承包人违约的情形</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承包人违约的其他情形：</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2）承包人不得以任何理由拒绝发包人提出的关于工程设计变更及其他零星工作施工的要求，否则发包方有权将此部分增加工程另行委托，所发生工程费用从承包方工程款中双倍扣除，并按相应工作内容造价的5%（并不少于5千元/次）向发包人支付违约金。</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16.2.2承包人违约的责任</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承包人违约责任的承担方式和计算方法：</w:t>
      </w:r>
      <w:bookmarkStart w:id="228" w:name="EBc543c43089ae44c59f46d19542dc57a1"/>
      <w:r>
        <w:rPr>
          <w:rFonts w:hint="eastAsia" w:ascii="宋体" w:hAnsi="宋体"/>
          <w:color w:val="0000ff"/>
          <w:szCs w:val="21"/>
          <w:highlight w:val="none"/>
        </w:rPr>
        <w:t xml:space="preserve">/</w:t>
      </w:r>
      <w:bookmarkEnd w:id="228"/>
      <w:r>
        <w:rPr>
          <w:rFonts w:hint="eastAsia" w:ascii="宋体" w:hAnsi="宋体"/>
          <w:szCs w:val="21"/>
          <w:highlight w:val="none"/>
        </w:rPr>
        <w:t xml:space="preserve">。</w:t>
      </w:r>
      <w:r>
        <w:rPr>
          <w:rFonts w:hint="eastAsia" w:ascii="宋体" w:hAnsi="宋体"/>
          <w:szCs w:val="21"/>
          <w:highlight w:val="non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16.2.3 因承包人违约解除合同</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关于承包人违约解除合同的特别约定：</w:t>
      </w:r>
      <w:bookmarkStart w:id="229" w:name="EB251b4313de0a48c19f6bd9254d45aa99"/>
      <w:r>
        <w:rPr>
          <w:rFonts w:hint="eastAsia" w:ascii="宋体" w:hAnsi="宋体"/>
          <w:color w:val="0000ff"/>
          <w:szCs w:val="21"/>
          <w:highlight w:val="none"/>
        </w:rPr>
        <w:t xml:space="preserve">/</w:t>
      </w:r>
      <w:bookmarkEnd w:id="229"/>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发包人继续使用承包人在施工现场的材料、设备、临时工程、承包人文件和由承包人或以其名义编制的其他文件的费用承担方式：</w:t>
      </w:r>
      <w:bookmarkStart w:id="230" w:name="EB12106c5f0a5f47f7bd6764b996b1645b"/>
      <w:r>
        <w:rPr>
          <w:rFonts w:hint="eastAsia" w:ascii="宋体" w:hAnsi="宋体"/>
          <w:color w:val="0000ff"/>
          <w:szCs w:val="21"/>
          <w:highlight w:val="none"/>
        </w:rPr>
        <w:t xml:space="preserve">/</w:t>
      </w:r>
      <w:bookmarkEnd w:id="230"/>
      <w:r>
        <w:rPr>
          <w:rFonts w:hint="eastAsia" w:ascii="宋体" w:hAnsi="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17. 不可抗力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17.1 不可抗力的确认</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除通用合同条款约定的不可抗力事件之外，视为不可抗力的其他情形： </w:t>
      </w:r>
      <w:r/>
    </w:p>
    <w:p>
      <w:pPr>
        <w:ind w:firstLine="420"/>
        <w:spacing w:line="400" w:lineRule="exact"/>
        <w:rPr>
          <w:rFonts w:hint="eastAsia" w:ascii="宋体" w:hAnsi="宋体"/>
          <w:szCs w:val="21"/>
          <w:highlight w:val="none"/>
          <w:u w:val="single"/>
        </w:rPr>
      </w:pPr>
      <w:r/>
      <w:bookmarkStart w:id="231" w:name="EBd729c0afce5e4dc4aaff03dd97f4ec1b"/>
      <w:r>
        <w:rPr>
          <w:rFonts w:hint="eastAsia" w:ascii="宋体" w:hAnsi="宋体"/>
          <w:color w:val="0000ff"/>
          <w:szCs w:val="21"/>
          <w:highlight w:val="none"/>
          <w:u w:val="single"/>
        </w:rPr>
        <w:t xml:space="preserve">因战争、动乱、空中飞行物体坠落或其他非发包方承包方责任造成的爆炸、火灾，以及自然灾害</w:t>
      </w:r>
      <w:bookmarkEnd w:id="231"/>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17.4 因不可抗力解除合同</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合同解除后，发包人应在商定或确定发包人应支付款项后</w:t>
      </w:r>
      <w:bookmarkStart w:id="232" w:name="EB59c4c224e6394eb981c10e1d1812ff73"/>
      <w:r>
        <w:rPr>
          <w:rFonts w:hint="eastAsia" w:ascii="宋体" w:hAnsi="宋体"/>
          <w:color w:val="0000ff"/>
          <w:szCs w:val="21"/>
          <w:highlight w:val="none"/>
        </w:rPr>
        <w:t xml:space="preserve">90</w:t>
      </w:r>
      <w:bookmarkEnd w:id="232"/>
      <w:r>
        <w:rPr>
          <w:rFonts w:hint="eastAsia" w:ascii="宋体" w:hAnsi="宋体"/>
          <w:szCs w:val="21"/>
          <w:highlight w:val="none"/>
        </w:rPr>
        <w:t xml:space="preserve">天内完成款项的支付。</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18. 保险</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18.1 工程保险</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关于工程保险的特别约定：</w:t>
      </w:r>
      <w:r/>
    </w:p>
    <w:p>
      <w:pPr>
        <w:ind w:firstLine="420"/>
        <w:spacing w:line="400" w:lineRule="exact"/>
        <w:rPr>
          <w:rFonts w:hint="eastAsia" w:ascii="宋体" w:hAnsi="宋体"/>
          <w:szCs w:val="21"/>
          <w:highlight w:val="none"/>
          <w:u w:val="single"/>
        </w:rPr>
      </w:pPr>
      <w:r/>
      <w:bookmarkStart w:id="233" w:name="EBdfb73e6dbbf0482b8eb3e6a5c4f90e5c"/>
      <w:r>
        <w:rPr>
          <w:rFonts w:hint="eastAsia" w:ascii="宋体" w:hAnsi="宋体"/>
          <w:color w:val="0000ff"/>
          <w:szCs w:val="21"/>
          <w:highlight w:val="none"/>
          <w:u w:val="single"/>
        </w:rPr>
        <w:t xml:space="preserve">承包人必须按国家相关规定为从事危险作业的职工办理意外伤害保险、第三方人身以及其它依据国家、江苏省、常州市有关法律、法规、规章、规范性文件应当办理的人身、财产保险，否则发包人有权从工程款中代扣缴</w:t>
      </w:r>
      <w:bookmarkEnd w:id="233"/>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18.3 其他保险</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关于其他保险的约定：</w:t>
      </w:r>
      <w:bookmarkStart w:id="234" w:name="EBb8316000e262470794f9a65e400b5a39"/>
      <w:r>
        <w:rPr>
          <w:rFonts w:hint="eastAsia" w:ascii="宋体" w:hAnsi="宋体"/>
          <w:color w:val="0000ff"/>
          <w:szCs w:val="21"/>
          <w:highlight w:val="none"/>
        </w:rPr>
        <w:t xml:space="preserve">/</w:t>
      </w:r>
      <w:bookmarkEnd w:id="234"/>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承包人是否应为其施工设备等办理财产保险：</w:t>
      </w:r>
      <w:bookmarkStart w:id="235" w:name="EB1ffcbdaba1304fb38414659d528718d2"/>
      <w:r>
        <w:rPr>
          <w:rFonts w:hint="eastAsia" w:ascii="宋体" w:hAnsi="宋体"/>
          <w:color w:val="0000ff"/>
          <w:szCs w:val="21"/>
          <w:highlight w:val="none"/>
          <w:u w:val="single"/>
        </w:rPr>
        <w:t xml:space="preserve">承包人自理</w:t>
      </w:r>
      <w:bookmarkEnd w:id="235"/>
      <w:r>
        <w:rPr>
          <w:rFonts w:hint="eastAsia" w:ascii="宋体" w:hAnsi="宋体"/>
          <w:szCs w:val="21"/>
          <w:highlight w:val="none"/>
          <w:u w:val="singl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18.7 通知义务</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关于变更保险合同时的通知义务的约定：</w:t>
      </w:r>
      <w:bookmarkStart w:id="236" w:name="EB2d7f9691f26846f493e68562b18106a6"/>
      <w:r>
        <w:rPr>
          <w:rFonts w:hint="eastAsia" w:ascii="宋体" w:hAnsi="宋体"/>
          <w:color w:val="0000ff"/>
          <w:szCs w:val="21"/>
          <w:highlight w:val="none"/>
        </w:rPr>
        <w:t xml:space="preserve">/</w:t>
      </w:r>
      <w:bookmarkEnd w:id="236"/>
      <w:r>
        <w:rPr>
          <w:rFonts w:hint="eastAsia" w:ascii="宋体" w:hAnsi="宋体"/>
          <w:szCs w:val="21"/>
          <w:highlight w:val="none"/>
        </w:rPr>
        <w:t xml:space="preserve">。</w:t>
      </w:r>
      <w:r/>
    </w:p>
    <w:p>
      <w:pPr>
        <w:ind w:firstLine="420"/>
        <w:spacing w:line="400" w:lineRule="exact"/>
        <w:rPr>
          <w:rFonts w:hint="eastAsia" w:ascii="宋体" w:hAnsi="宋体"/>
          <w:szCs w:val="21"/>
          <w:highlight w:val="none"/>
        </w:rPr>
        <w:outlineLvl w:val="0"/>
      </w:pPr>
      <w:r>
        <w:rPr>
          <w:rFonts w:hint="eastAsia" w:ascii="宋体" w:hAnsi="宋体"/>
          <w:szCs w:val="21"/>
          <w:highlight w:val="none"/>
        </w:rPr>
        <w:t xml:space="preserve">20. 争议解决</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20.3 争议评审</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合同当事人是否同意将工程争议提交争议评审小组决定：</w:t>
      </w:r>
      <w:bookmarkStart w:id="237" w:name="EB2749207f45194ad5b2d0f7147fe5a55f"/>
      <w:r>
        <w:rPr>
          <w:rFonts w:hint="eastAsia" w:ascii="宋体" w:hAnsi="宋体"/>
          <w:color w:val="0000ff"/>
          <w:szCs w:val="21"/>
          <w:highlight w:val="none"/>
        </w:rPr>
        <w:t xml:space="preserve">/</w:t>
      </w:r>
      <w:bookmarkEnd w:id="237"/>
      <w:r>
        <w:rPr>
          <w:rFonts w:hint="eastAsia" w:ascii="宋体" w:hAnsi="宋体"/>
          <w:szCs w:val="21"/>
          <w:highlight w:val="none"/>
        </w:rPr>
        <w:t xml:space="preserve">。  </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20.3.1 争议评审小组的确定</w:t>
      </w:r>
      <w:r/>
    </w:p>
    <w:p>
      <w:pPr>
        <w:ind w:firstLine="420"/>
        <w:spacing w:line="400" w:lineRule="exact"/>
        <w:rPr>
          <w:rFonts w:hint="eastAsia" w:ascii="宋体" w:hAnsi="宋体"/>
          <w:szCs w:val="21"/>
          <w:highlight w:val="none"/>
          <w:u w:val="single"/>
        </w:rPr>
      </w:pPr>
      <w:r>
        <w:rPr>
          <w:rFonts w:hint="eastAsia" w:ascii="宋体" w:hAnsi="宋体"/>
          <w:szCs w:val="21"/>
          <w:highlight w:val="none"/>
        </w:rPr>
        <w:t xml:space="preserve">争议评审小组成员的确定：</w:t>
      </w:r>
      <w:bookmarkStart w:id="238" w:name="EBdac9abc0e039402e8b85cd2c22938030"/>
      <w:r>
        <w:rPr>
          <w:rFonts w:hint="eastAsia" w:ascii="宋体" w:hAnsi="宋体"/>
          <w:color w:val="0000ff"/>
          <w:szCs w:val="21"/>
          <w:highlight w:val="none"/>
        </w:rPr>
        <w:t xml:space="preserve">/</w:t>
      </w:r>
      <w:bookmarkEnd w:id="238"/>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选定争议评审员的期限：</w:t>
      </w:r>
      <w:bookmarkStart w:id="239" w:name="EB2149da2032e74ecd80f716e0c8188608"/>
      <w:r>
        <w:rPr>
          <w:rFonts w:hint="eastAsia" w:ascii="宋体" w:hAnsi="宋体"/>
          <w:color w:val="0000ff"/>
          <w:szCs w:val="21"/>
          <w:highlight w:val="none"/>
        </w:rPr>
        <w:t xml:space="preserve">/</w:t>
      </w:r>
      <w:bookmarkEnd w:id="239"/>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争议评审小组成员的报酬承担方式：</w:t>
      </w:r>
      <w:bookmarkStart w:id="240" w:name="EB4334224fc9054119b6e350adadd7815c"/>
      <w:r>
        <w:rPr>
          <w:rFonts w:hint="eastAsia" w:ascii="宋体" w:hAnsi="宋体"/>
          <w:color w:val="0000ff"/>
          <w:szCs w:val="21"/>
          <w:highlight w:val="none"/>
        </w:rPr>
        <w:t xml:space="preserve">/</w:t>
      </w:r>
      <w:bookmarkEnd w:id="240"/>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其他事项的约定：</w:t>
      </w:r>
      <w:bookmarkStart w:id="241" w:name="EB64bbda2c6cf34801aafa9a6e5e65392c"/>
      <w:r>
        <w:rPr>
          <w:rFonts w:hint="eastAsia" w:ascii="宋体" w:hAnsi="宋体"/>
          <w:color w:val="0000ff"/>
          <w:szCs w:val="21"/>
          <w:highlight w:val="none"/>
        </w:rPr>
        <w:t xml:space="preserve">/</w:t>
      </w:r>
      <w:bookmarkEnd w:id="241"/>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20.3.2 争议评审小组的决定</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合同当事人关于本项的约定：</w:t>
      </w:r>
      <w:bookmarkStart w:id="242" w:name="EB2cfd9a42622c481797c2d5244df36a90"/>
      <w:r>
        <w:rPr>
          <w:rFonts w:hint="eastAsia" w:ascii="宋体" w:hAnsi="宋体"/>
          <w:color w:val="0000ff"/>
          <w:szCs w:val="21"/>
          <w:highlight w:val="none"/>
        </w:rPr>
        <w:t xml:space="preserve">/</w:t>
      </w:r>
      <w:bookmarkEnd w:id="242"/>
      <w:r>
        <w:rPr>
          <w:rFonts w:hint="eastAsia" w:ascii="宋体" w:hAnsi="宋体"/>
          <w:szCs w:val="21"/>
          <w:highlight w:val="none"/>
        </w:rPr>
        <w:t xml:space="preserve">。</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20.4仲裁或诉讼</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因合同及合同有关事项发生的争议，按下列第</w:t>
      </w:r>
      <w:bookmarkStart w:id="243" w:name="EB787e9484034a4ea2b2cd9aec80270580"/>
      <w:r>
        <w:rPr>
          <w:rFonts w:hint="eastAsia" w:ascii="宋体" w:hAnsi="宋体"/>
          <w:color w:val="0000ff"/>
          <w:szCs w:val="21"/>
          <w:highlight w:val="none"/>
          <w:u w:val="single"/>
        </w:rPr>
        <w:t xml:space="preserve">（2）</w:t>
      </w:r>
      <w:r>
        <w:rPr>
          <w:rFonts w:hint="eastAsia" w:ascii="宋体" w:hAnsi="宋体"/>
          <w:color w:val="0000ff"/>
          <w:szCs w:val="21"/>
          <w:highlight w:val="none"/>
        </w:rPr>
        <w:t xml:space="preserve"> </w:t>
      </w:r>
      <w:bookmarkEnd w:id="243"/>
      <w:r>
        <w:rPr>
          <w:rFonts w:hint="eastAsia" w:ascii="宋体" w:hAnsi="宋体"/>
          <w:szCs w:val="21"/>
          <w:highlight w:val="none"/>
        </w:rPr>
        <w:t xml:space="preserve">种方式解决：</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（1）向</w:t>
      </w:r>
      <w:bookmarkStart w:id="244" w:name="EBd5fb874881104f888ca3d2503bbc28ec"/>
      <w:r>
        <w:rPr>
          <w:rFonts w:hint="eastAsia" w:ascii="宋体" w:hAnsi="宋体"/>
          <w:color w:val="0000ff"/>
          <w:szCs w:val="21"/>
          <w:highlight w:val="none"/>
        </w:rPr>
        <w:t xml:space="preserve">常州</w:t>
      </w:r>
      <w:bookmarkEnd w:id="244"/>
      <w:r>
        <w:rPr>
          <w:rFonts w:hint="eastAsia" w:ascii="宋体" w:hAnsi="宋体"/>
          <w:szCs w:val="21"/>
          <w:highlight w:val="none"/>
        </w:rPr>
        <w:t xml:space="preserve">仲裁委员会申请仲裁；</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（2）向</w:t>
      </w:r>
      <w:bookmarkStart w:id="245" w:name="EB73ace057665841c78ded462d19ecac1d"/>
      <w:r>
        <w:rPr>
          <w:rFonts w:hint="eastAsia" w:ascii="宋体" w:hAnsi="宋体"/>
          <w:color w:val="0000ff"/>
          <w:szCs w:val="21"/>
          <w:highlight w:val="none"/>
        </w:rPr>
        <w:t xml:space="preserve">有管辖权</w:t>
      </w:r>
      <w:bookmarkEnd w:id="245"/>
      <w:r>
        <w:rPr>
          <w:rFonts w:hint="eastAsia" w:ascii="宋体" w:hAnsi="宋体"/>
          <w:szCs w:val="21"/>
          <w:highlight w:val="none"/>
        </w:rPr>
        <w:t xml:space="preserve">人民法院起诉。</w:t>
      </w:r>
      <w:r/>
    </w:p>
    <w:p>
      <w:pPr>
        <w:ind w:firstLine="420"/>
        <w:spacing w:line="400" w:lineRule="exact"/>
        <w:rPr>
          <w:rFonts w:hint="eastAsia" w:ascii="宋体" w:hAnsi="宋体"/>
          <w:szCs w:val="21"/>
          <w:highlight w:val="none"/>
        </w:rPr>
      </w:pPr>
      <w:r>
        <w:rPr>
          <w:rFonts w:hint="eastAsia" w:ascii="宋体" w:hAnsi="宋体"/>
          <w:szCs w:val="21"/>
          <w:highlight w:val="none"/>
        </w:rPr>
        <w:t xml:space="preserve">补充条款：</w:t>
      </w:r>
      <w:r/>
    </w:p>
    <w:p>
      <w:pPr>
        <w:numPr>
          <w:ilvl w:val="0"/>
          <w:numId w:val="8"/>
        </w:num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关于农民工工资的约定：</w:t>
      </w:r>
      <w:r/>
    </w:p>
    <w:p>
      <w:pPr>
        <w:ind w:firstLine="420"/>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1.1 农民工工资按《保障农民工工资支付条例》（中华人民共和国国务院令第 724 号） 、《常州市建筑工人实名制管理和工资支付保障实施办法（试行） 》的通知（常住建规〔2020〕3 号）、《关于加强市政工程项目实名制和农民工工资支付管理工作的通知》（常住建〔2024〕215号）、关于印发《常州市工程建设领域农民工工资保证金管理细则》的通知（常人社规〔2023〕2号）文件要求执行。</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1.2 发包人须严格执行 《关于印发&lt;常州市建筑工人实名制管理和工资支付保障实施办法 （试行）&gt;的通知》[常住建规（2020）3 号]、关于加强市政工程项目实名制和农民工工资支付管理工作的通知（常住建〔2024〕215 号）文，按规定设立农民工工资专户， 农民工工资实行银行代发。 在工程项目办理施工许可证次月开始每月向工资专户拨付以施工备案合同的工程总造价（扣除专业工程暂估价、暂列金额，以下简称同上）的</w:t>
      </w:r>
      <w:r>
        <w:rPr>
          <w:rFonts w:hint="eastAsia" w:ascii="宋体" w:hAnsi="宋体"/>
          <w:color w:val="0000ff"/>
          <w:szCs w:val="21"/>
          <w:highlight w:val="yellow"/>
          <w:u w:val="single"/>
          <w:lang w:val="en-US" w:eastAsia="zh-CN"/>
        </w:rPr>
        <w:t xml:space="preserve">8</w:t>
      </w:r>
      <w:r>
        <w:rPr>
          <w:rFonts w:hint="eastAsia" w:ascii="宋体" w:hAnsi="宋体"/>
          <w:color w:val="0000ff"/>
          <w:szCs w:val="21"/>
          <w:highlight w:val="yellow"/>
          <w:u w:val="single"/>
        </w:rPr>
        <w:t xml:space="preserve">%除</w:t>
      </w:r>
      <w:r>
        <w:rPr>
          <w:rFonts w:hint="eastAsia" w:ascii="宋体" w:hAnsi="宋体"/>
          <w:color w:val="0000ff"/>
          <w:szCs w:val="21"/>
          <w:highlight w:val="none"/>
          <w:u w:val="single"/>
        </w:rPr>
        <w:t xml:space="preserve">以合同工期的平均资金（即每月向工资专户拨付数额=备案合同工程总造价（同上）*</w:t>
      </w:r>
      <w:r>
        <w:rPr>
          <w:rFonts w:hint="eastAsia" w:ascii="宋体" w:hAnsi="宋体"/>
          <w:color w:val="0000ff"/>
          <w:szCs w:val="21"/>
          <w:highlight w:val="yellow"/>
          <w:u w:val="single"/>
          <w:lang w:val="en-US" w:eastAsia="zh-CN"/>
        </w:rPr>
        <w:t xml:space="preserve">8</w:t>
      </w:r>
      <w:r>
        <w:rPr>
          <w:rFonts w:hint="eastAsia" w:ascii="宋体" w:hAnsi="宋体"/>
          <w:color w:val="0000ff"/>
          <w:szCs w:val="21"/>
          <w:highlight w:val="yellow"/>
          <w:u w:val="single"/>
        </w:rPr>
        <w:t xml:space="preserve">%/备</w:t>
      </w:r>
      <w:r>
        <w:rPr>
          <w:rFonts w:hint="eastAsia" w:ascii="宋体" w:hAnsi="宋体"/>
          <w:color w:val="0000ff"/>
          <w:szCs w:val="21"/>
          <w:highlight w:val="none"/>
          <w:u w:val="single"/>
        </w:rPr>
        <w:t xml:space="preserve">案合同工期（总月份-1））。 </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1.3 工程竣工验收前， 发包人应向工资专户拨付不低于工程合同总价（同上） 的</w:t>
      </w:r>
      <w:r>
        <w:rPr>
          <w:rFonts w:hint="eastAsia" w:ascii="宋体" w:hAnsi="宋体"/>
          <w:color w:val="ff0000"/>
          <w:szCs w:val="21"/>
          <w:highlight w:val="none"/>
          <w:u w:val="single"/>
        </w:rPr>
        <w:t xml:space="preserve">8%</w:t>
      </w:r>
      <w:r>
        <w:rPr>
          <w:rFonts w:hint="eastAsia" w:ascii="宋体" w:hAnsi="宋体"/>
          <w:color w:val="0000ff"/>
          <w:szCs w:val="21"/>
          <w:highlight w:val="none"/>
          <w:u w:val="single"/>
        </w:rPr>
        <w:t xml:space="preserve">的资金，对于应付工资总额高于合同总价</w:t>
      </w:r>
      <w:r>
        <w:rPr>
          <w:rFonts w:hint="eastAsia" w:ascii="宋体" w:hAnsi="宋体"/>
          <w:color w:val="ff0000"/>
          <w:szCs w:val="21"/>
          <w:highlight w:val="none"/>
          <w:u w:val="single"/>
        </w:rPr>
        <w:t xml:space="preserve">8%</w:t>
      </w:r>
      <w:r>
        <w:rPr>
          <w:rFonts w:hint="eastAsia" w:ascii="宋体" w:hAnsi="宋体"/>
          <w:color w:val="0000ff"/>
          <w:szCs w:val="21"/>
          <w:highlight w:val="none"/>
          <w:u w:val="single"/>
        </w:rPr>
        <w:t xml:space="preserve">的，应按照实际工资数额存入专用账户，否则建设单位不得组织工程竣工验收。 </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2、工程竣工结算文件经发承包双方签字确认的，应当作为工程决算的依据：未经对方同意，另一方不得对已生效的竣工结算文件委托工程造价咨询企业重复审核。</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3、发包人项目管理班子：项目负责人：</w:t>
      </w:r>
      <w:r>
        <w:rPr>
          <w:rFonts w:hint="eastAsia" w:ascii="宋体" w:hAnsi="宋体"/>
          <w:color w:val="0000ff"/>
          <w:szCs w:val="21"/>
          <w:highlight w:val="none"/>
          <w:u w:val="single"/>
          <w:lang w:val="en-US" w:eastAsia="zh-CN"/>
        </w:rPr>
        <w:t xml:space="preserve">   </w:t>
      </w:r>
      <w:r>
        <w:rPr>
          <w:rFonts w:hint="eastAsia" w:ascii="宋体" w:hAnsi="宋体"/>
          <w:color w:val="0000ff"/>
          <w:szCs w:val="21"/>
          <w:highlight w:val="none"/>
          <w:u w:val="single"/>
        </w:rPr>
        <w:t xml:space="preserve">、造价负责人： （联系电话： ）、质量负责人：   （联系电话    ）、安全负责人：   （联系电话：   ）。</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4、承包人项目管理班子：项目负责人：</w:t>
      </w:r>
      <w:r>
        <w:rPr>
          <w:rFonts w:hint="eastAsia" w:ascii="宋体" w:hAnsi="宋体"/>
          <w:color w:val="0000ff"/>
          <w:szCs w:val="21"/>
          <w:highlight w:val="none"/>
          <w:u w:val="single"/>
          <w:lang w:val="en-US" w:eastAsia="zh-CN"/>
        </w:rPr>
        <w:t xml:space="preserve">   </w:t>
      </w:r>
      <w:r>
        <w:rPr>
          <w:rFonts w:hint="eastAsia" w:ascii="宋体" w:hAnsi="宋体"/>
          <w:color w:val="0000ff"/>
          <w:szCs w:val="21"/>
          <w:highlight w:val="none"/>
          <w:u w:val="single"/>
        </w:rPr>
        <w:t xml:space="preserve"> 、技术负责人：     （联系电话：  ）、造价负责人：   （联系电话：   ）：质量员：    （联系电话： ）、安全员：  （联系电话：     ）、施工员：   （联系电话：   ）。</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 xml:space="preserve">5、承发包双方应严格按照《大气污染防治法》、《江苏省大气污染防治条例》、《建筑工地扬尘防治标准》（DGJ32/J203-2016）、《常州市建筑施工扬尘防治实施细则》</w:t>
      </w:r>
      <w:r>
        <w:rPr>
          <w:rFonts w:hint="eastAsia" w:ascii="宋体" w:hAnsi="宋体"/>
          <w:color w:val="ff0000"/>
          <w:szCs w:val="21"/>
          <w:highlight w:val="none"/>
          <w:u w:val="single"/>
        </w:rPr>
        <w:t xml:space="preserve">（常建〔2021〕2号）</w:t>
      </w:r>
      <w:r>
        <w:rPr>
          <w:rFonts w:hint="eastAsia" w:ascii="宋体" w:hAnsi="宋体"/>
          <w:color w:val="0000ff"/>
          <w:szCs w:val="21"/>
          <w:highlight w:val="none"/>
          <w:u w:val="single"/>
        </w:rPr>
        <w:t xml:space="preserve">、《关于加强全市建筑领域非道路移动工程机械污染防治工作的通知》（常建〔2018〕132号）等要求，按各自职责，将防治措施落实到位，相关费用已包含在合同价中，不再另行计取。</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6</w:t>
      </w:r>
      <w:r>
        <w:rPr>
          <w:rFonts w:hint="eastAsia" w:ascii="宋体" w:hAnsi="宋体"/>
          <w:color w:val="0000ff"/>
          <w:szCs w:val="21"/>
          <w:highlight w:val="none"/>
          <w:u w:val="single"/>
        </w:rPr>
        <w:t xml:space="preserve">、所有完工后土方必须满足图纸地形的标高要求和植物的种植要求，投标单位应充分考虑施工期间的各种不确定因素，结算时每平方米的土方单价不另行调整。堆坡造型应考虑相关设施的衔接，确保排水部分顺畅。</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7</w:t>
      </w:r>
      <w:r>
        <w:rPr>
          <w:rFonts w:hint="eastAsia" w:ascii="宋体" w:hAnsi="宋体"/>
          <w:color w:val="0000ff"/>
          <w:szCs w:val="21"/>
          <w:highlight w:val="none"/>
          <w:u w:val="single"/>
        </w:rPr>
        <w:t xml:space="preserve">、设备品牌、型号、技术参数等必须符合要求，承包人所有设备进场前必须经监理、发包 人认可后方能进场使用，一旦发现未经监理、发包人认可而擅自使用，则清退出场，处以每次 5000 元的罚款，并由承包人承担由此造成的一切责任。</w:t>
      </w:r>
      <w:r/>
    </w:p>
    <w:p>
      <w:pPr>
        <w:ind w:firstLine="371"/>
        <w:spacing w:line="400" w:lineRule="exact"/>
        <w:rPr>
          <w:rFonts w:hint="eastAsia" w:ascii="宋体" w:hAnsi="宋体"/>
          <w:b/>
          <w:bCs/>
          <w:color w:val="0000ff"/>
          <w:szCs w:val="21"/>
          <w:highlight w:val="none"/>
          <w:u w:val="single"/>
        </w:rPr>
      </w:pPr>
      <w:r>
        <w:rPr>
          <w:rFonts w:hint="eastAsia" w:ascii="宋体" w:hAnsi="宋体"/>
          <w:color w:val="0000ff"/>
          <w:szCs w:val="21"/>
          <w:highlight w:val="none"/>
          <w:u w:val="single"/>
          <w:lang w:val="en-US" w:eastAsia="zh-CN"/>
        </w:rPr>
        <w:t xml:space="preserve">8</w:t>
      </w:r>
      <w:r>
        <w:rPr>
          <w:rFonts w:hint="eastAsia" w:ascii="宋体" w:hAnsi="宋体"/>
          <w:color w:val="0000ff"/>
          <w:szCs w:val="21"/>
          <w:highlight w:val="none"/>
          <w:u w:val="single"/>
        </w:rPr>
        <w:t xml:space="preserve">、合同开工日期以开工报告日期为准。</w:t>
      </w:r>
      <w:r>
        <w:rPr>
          <w:rFonts w:hint="eastAsia" w:ascii="宋体" w:hAnsi="宋体"/>
          <w:b/>
          <w:bCs/>
          <w:color w:val="0000ff"/>
          <w:szCs w:val="21"/>
          <w:highlight w:val="none"/>
          <w:u w:val="single"/>
        </w:rPr>
        <w:t xml:space="preserve">业主要求工期</w:t>
      </w:r>
      <w:r>
        <w:rPr>
          <w:rFonts w:hint="eastAsia" w:ascii="宋体" w:hAnsi="宋体"/>
          <w:b/>
          <w:bCs/>
          <w:color w:val="ff0000"/>
          <w:szCs w:val="21"/>
          <w:highlight w:val="none"/>
          <w:u w:val="single"/>
          <w:lang w:val="en-US" w:eastAsia="zh-CN"/>
        </w:rPr>
        <w:t xml:space="preserve">120日历天</w:t>
      </w:r>
      <w:r>
        <w:rPr>
          <w:rFonts w:hint="eastAsia" w:ascii="宋体" w:hAnsi="宋体"/>
          <w:b/>
          <w:bCs/>
          <w:color w:val="0000ff"/>
          <w:szCs w:val="21"/>
          <w:highlight w:val="none"/>
          <w:u w:val="single"/>
        </w:rPr>
        <w:t xml:space="preserve">。</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9</w:t>
      </w:r>
      <w:r>
        <w:rPr>
          <w:rFonts w:hint="eastAsia" w:ascii="宋体" w:hAnsi="宋体"/>
          <w:color w:val="0000ff"/>
          <w:szCs w:val="21"/>
          <w:highlight w:val="none"/>
          <w:u w:val="single"/>
        </w:rPr>
        <w:t xml:space="preserve">、外部矛盾的解决：除征地拆迁外，其余所有外部矛盾均由承包方自行解决，承包方不得拒绝。协调不力造成工期的延误，承包方应承担违约责任。</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10</w:t>
      </w:r>
      <w:r>
        <w:rPr>
          <w:rFonts w:hint="eastAsia" w:ascii="宋体" w:hAnsi="宋体"/>
          <w:color w:val="0000ff"/>
          <w:szCs w:val="21"/>
          <w:highlight w:val="none"/>
          <w:u w:val="single"/>
        </w:rPr>
        <w:t xml:space="preserve">、本工程现场情况复杂，发包方可能会根据实际情况作出工程量等工作内容的调整，承包方必须配合。</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11</w:t>
      </w:r>
      <w:r>
        <w:rPr>
          <w:rFonts w:hint="eastAsia" w:ascii="宋体" w:hAnsi="宋体"/>
          <w:color w:val="0000ff"/>
          <w:szCs w:val="21"/>
          <w:highlight w:val="none"/>
          <w:u w:val="single"/>
        </w:rPr>
        <w:t xml:space="preserve">、本工程不得违法转包、分包，如承包人违法转包、分包，一经发现，发包人将立即取消承包人的承包资格，并追究其由此造成的相应后果。</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12</w:t>
      </w:r>
      <w:r>
        <w:rPr>
          <w:rFonts w:hint="eastAsia" w:ascii="宋体" w:hAnsi="宋体"/>
          <w:color w:val="0000ff"/>
          <w:szCs w:val="21"/>
          <w:highlight w:val="none"/>
          <w:u w:val="single"/>
        </w:rPr>
        <w:t xml:space="preserve">、承包人应确保农民工工资按时支付，承担因农民工工资不到位引发的相应责任。</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13</w:t>
      </w:r>
      <w:r>
        <w:rPr>
          <w:rFonts w:hint="eastAsia" w:ascii="宋体" w:hAnsi="宋体"/>
          <w:color w:val="0000ff"/>
          <w:szCs w:val="21"/>
          <w:highlight w:val="none"/>
          <w:u w:val="single"/>
        </w:rPr>
        <w:t xml:space="preserve">、承包人在领取工程计量款时应出具由常州市地方税务局开出的发票。</w:t>
      </w:r>
      <w:r/>
    </w:p>
    <w:p>
      <w:pPr>
        <w:ind w:firstLine="371"/>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 xml:space="preserve">14</w:t>
      </w:r>
      <w:r>
        <w:rPr>
          <w:rFonts w:hint="eastAsia" w:ascii="宋体" w:hAnsi="宋体"/>
          <w:color w:val="0000ff"/>
          <w:szCs w:val="21"/>
          <w:highlight w:val="none"/>
          <w:u w:val="single"/>
        </w:rPr>
        <w:t xml:space="preserve">、其他未尽事宜，具体根据现场情况另行制定现场管理制度。</w:t>
      </w:r>
      <w:r/>
    </w:p>
    <w:p>
      <w:pPr>
        <w:spacing w:line="360" w:lineRule="auto"/>
        <w:rPr>
          <w:rFonts w:hint="eastAsia" w:ascii="宋体" w:hAnsi="宋体" w:cs="Calibri"/>
          <w:color w:val="0000ff"/>
          <w:szCs w:val="21"/>
          <w:highlight w:val="none"/>
          <w:u w:val="single"/>
        </w:rPr>
      </w:pPr>
      <w:r>
        <w:rPr>
          <w:rFonts w:hint="eastAsia" w:ascii="宋体" w:hAnsi="宋体" w:cs="Calibri"/>
          <w:color w:val="0000ff"/>
          <w:szCs w:val="21"/>
          <w:highlight w:val="none"/>
          <w:u w:val="single"/>
        </w:rPr>
      </w:r>
      <w:r/>
    </w:p>
    <w:p>
      <w:pPr>
        <w:rPr>
          <w:rFonts w:ascii="宋体" w:hAnsi="宋体"/>
          <w:szCs w:val="21"/>
          <w:highlight w:val="none"/>
        </w:rPr>
      </w:pPr>
      <w:r>
        <w:rPr>
          <w:rFonts w:ascii="宋体" w:hAnsi="宋体"/>
          <w:szCs w:val="21"/>
          <w:highlight w:val="none"/>
        </w:rPr>
      </w:r>
      <w:r/>
    </w:p>
    <w:p>
      <w:pPr>
        <w:rPr>
          <w:szCs w:val="21"/>
          <w:highlight w:val="none"/>
        </w:rPr>
      </w:pPr>
      <w:r>
        <w:rPr>
          <w:szCs w:val="21"/>
          <w:highlight w:val="none"/>
        </w:rPr>
      </w:r>
      <w:r/>
    </w:p>
    <w:p>
      <w:pPr>
        <w:rPr>
          <w:rFonts w:hint="eastAsia" w:ascii="宋体" w:hAnsi="宋体"/>
          <w:b/>
          <w:bCs/>
          <w:sz w:val="28"/>
          <w:szCs w:val="28"/>
          <w:highlight w:val="none"/>
        </w:rPr>
      </w:pPr>
      <w:r>
        <w:rPr>
          <w:rFonts w:hint="eastAsia" w:ascii="宋体" w:hAnsi="宋体"/>
          <w:b/>
          <w:bCs/>
          <w:sz w:val="28"/>
          <w:szCs w:val="28"/>
          <w:highlight w:val="none"/>
        </w:rPr>
        <w:br w:type="page" w:clear="all"/>
      </w:r>
      <w:r/>
    </w:p>
    <w:p>
      <w:pPr>
        <w:jc w:val="center"/>
        <w:spacing w:line="400" w:lineRule="exact"/>
        <w:rPr>
          <w:rFonts w:hint="eastAsia" w:ascii="宋体" w:hAnsi="宋体"/>
          <w:b/>
          <w:bCs/>
          <w:sz w:val="28"/>
          <w:szCs w:val="28"/>
          <w:highlight w:val="none"/>
        </w:rPr>
      </w:pPr>
      <w:r>
        <w:rPr>
          <w:rFonts w:hint="eastAsia" w:ascii="宋体" w:hAnsi="宋体"/>
          <w:b/>
          <w:bCs/>
          <w:sz w:val="28"/>
          <w:szCs w:val="28"/>
          <w:highlight w:val="none"/>
        </w:rPr>
        <w:t xml:space="preserve">工程质量保修书</w:t>
      </w:r>
      <w:r/>
    </w:p>
    <w:p>
      <w:pPr>
        <w:spacing w:line="400" w:lineRule="exact"/>
        <w:rPr>
          <w:rFonts w:hint="eastAsia" w:ascii="宋体" w:hAnsi="宋体"/>
          <w:color w:val="0000ff"/>
          <w:szCs w:val="24"/>
          <w:highlight w:val="none"/>
          <w:u w:val="single"/>
        </w:rPr>
      </w:pPr>
      <w:r>
        <w:rPr>
          <w:rFonts w:hint="eastAsia" w:ascii="宋体" w:hAnsi="宋体"/>
          <w:szCs w:val="24"/>
          <w:highlight w:val="none"/>
        </w:rPr>
        <w:t xml:space="preserve">发包人(全称)：</w:t>
      </w:r>
      <w:r>
        <w:rPr>
          <w:rFonts w:hint="eastAsia" w:ascii="宋体" w:hAnsi="宋体"/>
          <w:color w:val="0000ff"/>
          <w:szCs w:val="24"/>
          <w:highlight w:val="none"/>
          <w:u w:val="single"/>
        </w:rPr>
        <w:t xml:space="preserve">常州市新北区市政绿化管理所</w:t>
      </w:r>
      <w:r/>
    </w:p>
    <w:p>
      <w:pPr>
        <w:spacing w:line="400" w:lineRule="exact"/>
        <w:rPr>
          <w:rFonts w:hint="eastAsia" w:ascii="宋体" w:hAnsi="宋体"/>
          <w:szCs w:val="24"/>
          <w:highlight w:val="none"/>
        </w:rPr>
      </w:pPr>
      <w:r>
        <w:rPr>
          <w:rFonts w:hint="eastAsia" w:ascii="宋体" w:hAnsi="宋体"/>
          <w:szCs w:val="24"/>
          <w:highlight w:val="none"/>
        </w:rPr>
        <w:t xml:space="preserve">承包人(全称)：</w:t>
      </w:r>
      <w:r>
        <w:rPr>
          <w:rFonts w:hint="eastAsia" w:ascii="宋体" w:hAnsi="宋体"/>
          <w:color w:val="0000ff"/>
          <w:highlight w:val="none"/>
          <w:u w:val="single"/>
        </w:rPr>
        <w:t xml:space="preserve"> </w:t>
      </w:r>
      <w:r>
        <w:rPr>
          <w:rFonts w:ascii="宋体" w:hAnsi="宋体"/>
          <w:color w:val="0000ff"/>
          <w:highlight w:val="none"/>
          <w:u w:val="single"/>
        </w:rPr>
        <w:t xml:space="preserve">                        </w:t>
      </w:r>
      <w:r>
        <w:rPr>
          <w:rFonts w:hint="eastAsia" w:ascii="宋体" w:hAnsi="宋体"/>
          <w:color w:val="0000ff"/>
          <w:highlight w:val="none"/>
          <w:u w:val="single"/>
        </w:rPr>
        <w:t xml:space="preserve"> </w:t>
      </w:r>
      <w:r>
        <w:rPr>
          <w:rFonts w:hint="eastAsia" w:ascii="宋体" w:hAnsi="宋体"/>
          <w:szCs w:val="24"/>
          <w:highlight w:val="none"/>
        </w:rPr>
        <w:t xml:space="preserve">  </w:t>
      </w:r>
      <w:r/>
    </w:p>
    <w:p>
      <w:pPr>
        <w:spacing w:line="400" w:lineRule="exact"/>
        <w:rPr>
          <w:rFonts w:hint="eastAsia" w:ascii="宋体" w:hAnsi="宋体"/>
          <w:szCs w:val="24"/>
          <w:highlight w:val="none"/>
        </w:rPr>
      </w:pPr>
      <w:r>
        <w:rPr>
          <w:rFonts w:hint="eastAsia" w:ascii="宋体" w:hAnsi="宋体"/>
          <w:szCs w:val="24"/>
          <w:highlight w:val="none"/>
        </w:rPr>
        <w:t xml:space="preserve">发包人和承包人根据《中华人民共和国建筑法》和《建设工程质量管理条例》，经协商一致就</w:t>
      </w:r>
      <w:r>
        <w:rPr>
          <w:rFonts w:hint="eastAsia" w:ascii="宋体" w:hAnsi="宋体"/>
          <w:color w:val="ff0000"/>
          <w:szCs w:val="24"/>
          <w:highlight w:val="none"/>
          <w:u w:val="single"/>
        </w:rPr>
        <w:t xml:space="preserve">**</w:t>
      </w:r>
      <w:r>
        <w:rPr>
          <w:rFonts w:hint="eastAsia" w:ascii="宋体" w:hAnsi="宋体"/>
          <w:color w:val="0000ff"/>
          <w:szCs w:val="24"/>
          <w:highlight w:val="none"/>
          <w:u w:val="single"/>
        </w:rPr>
        <w:t xml:space="preserve">项目</w:t>
      </w:r>
      <w:r>
        <w:rPr>
          <w:rFonts w:hint="eastAsia" w:ascii="宋体" w:hAnsi="宋体"/>
          <w:szCs w:val="24"/>
          <w:highlight w:val="none"/>
        </w:rPr>
        <w:t xml:space="preserve">（工程全称）签订工程质量保修书。</w:t>
      </w:r>
      <w:r/>
    </w:p>
    <w:p>
      <w:pPr>
        <w:spacing w:line="400" w:lineRule="exact"/>
        <w:rPr>
          <w:rFonts w:hint="eastAsia" w:ascii="宋体" w:hAnsi="宋体"/>
          <w:b/>
          <w:bCs/>
          <w:szCs w:val="24"/>
          <w:highlight w:val="none"/>
        </w:rPr>
      </w:pPr>
      <w:r>
        <w:rPr>
          <w:rFonts w:hint="eastAsia" w:ascii="宋体" w:hAnsi="宋体"/>
          <w:b/>
          <w:bCs/>
          <w:szCs w:val="24"/>
          <w:highlight w:val="none"/>
        </w:rPr>
        <w:t xml:space="preserve">一、工程质量保修范围和内容</w:t>
      </w:r>
      <w:r/>
    </w:p>
    <w:p>
      <w:pPr>
        <w:spacing w:line="400" w:lineRule="exact"/>
        <w:rPr>
          <w:rFonts w:hint="eastAsia" w:ascii="宋体" w:hAnsi="宋体"/>
          <w:szCs w:val="24"/>
          <w:highlight w:val="none"/>
        </w:rPr>
      </w:pPr>
      <w:r>
        <w:rPr>
          <w:rFonts w:hint="eastAsia" w:ascii="宋体" w:hAnsi="宋体"/>
          <w:szCs w:val="24"/>
          <w:highlight w:val="none"/>
        </w:rPr>
        <w:t xml:space="preserve">承包人在质量保修期内，按照有关法律规定和合同约定，承担工程质量保修责任。</w:t>
      </w:r>
      <w:r/>
    </w:p>
    <w:p>
      <w:pPr>
        <w:spacing w:line="400" w:lineRule="exact"/>
        <w:rPr>
          <w:rFonts w:hint="eastAsia" w:ascii="宋体" w:hAnsi="宋体"/>
          <w:szCs w:val="24"/>
          <w:highlight w:val="none"/>
        </w:rPr>
      </w:pPr>
      <w:r>
        <w:rPr>
          <w:rFonts w:hint="eastAsia" w:ascii="宋体" w:hAnsi="宋体"/>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ff"/>
          <w:szCs w:val="24"/>
          <w:highlight w:val="none"/>
          <w:u w:val="single"/>
        </w:rPr>
        <w:t xml:space="preserve">按合同承包范围内容。</w:t>
      </w:r>
      <w:r/>
    </w:p>
    <w:p>
      <w:pPr>
        <w:spacing w:line="400" w:lineRule="exact"/>
        <w:rPr>
          <w:rFonts w:hint="eastAsia" w:ascii="宋体" w:hAnsi="宋体"/>
          <w:b/>
          <w:bCs/>
          <w:szCs w:val="24"/>
          <w:highlight w:val="none"/>
        </w:rPr>
      </w:pPr>
      <w:r>
        <w:rPr>
          <w:rFonts w:hint="eastAsia" w:ascii="宋体" w:hAnsi="宋体"/>
          <w:b/>
          <w:bCs/>
          <w:szCs w:val="24"/>
          <w:highlight w:val="none"/>
        </w:rPr>
        <w:t xml:space="preserve">二、质量保修期</w:t>
      </w:r>
      <w:r/>
    </w:p>
    <w:p>
      <w:pPr>
        <w:spacing w:line="400" w:lineRule="exact"/>
        <w:rPr>
          <w:rFonts w:hint="eastAsia" w:ascii="宋体" w:hAnsi="宋体"/>
          <w:szCs w:val="24"/>
          <w:highlight w:val="none"/>
        </w:rPr>
      </w:pPr>
      <w:r>
        <w:rPr>
          <w:rFonts w:hint="eastAsia" w:ascii="宋体" w:hAnsi="宋体"/>
          <w:szCs w:val="24"/>
          <w:highlight w:val="none"/>
        </w:rPr>
        <w:t xml:space="preserve">根据《建设工程质量管理条例》及有关规定，工程的质量保修期如下：</w:t>
      </w:r>
      <w:r/>
    </w:p>
    <w:p>
      <w:pPr>
        <w:spacing w:line="400" w:lineRule="exact"/>
        <w:rPr>
          <w:rFonts w:hint="eastAsia" w:ascii="宋体" w:hAnsi="宋体"/>
          <w:szCs w:val="24"/>
          <w:highlight w:val="none"/>
        </w:rPr>
      </w:pPr>
      <w:r>
        <w:rPr>
          <w:rFonts w:hint="eastAsia" w:ascii="宋体" w:hAnsi="宋体"/>
          <w:szCs w:val="24"/>
          <w:highlight w:val="none"/>
        </w:rPr>
        <w:t xml:space="preserve">1.地基基础工程和主体结构工程为设计文件规定的该工程合理使用年限；</w:t>
      </w:r>
      <w:r/>
    </w:p>
    <w:p>
      <w:pPr>
        <w:spacing w:line="400" w:lineRule="exact"/>
        <w:rPr>
          <w:rFonts w:hint="eastAsia" w:ascii="宋体" w:hAnsi="宋体"/>
          <w:szCs w:val="24"/>
          <w:highlight w:val="none"/>
        </w:rPr>
      </w:pPr>
      <w:r>
        <w:rPr>
          <w:rFonts w:hint="eastAsia" w:ascii="宋体" w:hAnsi="宋体"/>
          <w:szCs w:val="24"/>
          <w:highlight w:val="none"/>
        </w:rPr>
        <w:t xml:space="preserve">2.屋面防水工程、有防水要求的卫生间、房间和外墙面的防渗漏为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 xml:space="preserve">/</w:t>
      </w:r>
      <w:r>
        <w:rPr>
          <w:rFonts w:hint="eastAsia" w:ascii="宋体" w:hAnsi="宋体"/>
          <w:color w:val="0000ff"/>
          <w:szCs w:val="24"/>
          <w:highlight w:val="none"/>
          <w:u w:val="single"/>
        </w:rPr>
        <w:t xml:space="preserve"> </w:t>
      </w:r>
      <w:r>
        <w:rPr>
          <w:rFonts w:hint="eastAsia" w:ascii="宋体" w:hAnsi="宋体"/>
          <w:szCs w:val="24"/>
          <w:highlight w:val="none"/>
        </w:rPr>
        <w:t xml:space="preserve">年；</w:t>
      </w:r>
      <w:r/>
    </w:p>
    <w:p>
      <w:pPr>
        <w:spacing w:line="400" w:lineRule="exact"/>
        <w:rPr>
          <w:rFonts w:hint="eastAsia" w:ascii="宋体" w:hAnsi="宋体"/>
          <w:szCs w:val="24"/>
          <w:highlight w:val="none"/>
        </w:rPr>
      </w:pPr>
      <w:r>
        <w:rPr>
          <w:rFonts w:hint="eastAsia" w:ascii="宋体" w:hAnsi="宋体"/>
          <w:szCs w:val="24"/>
          <w:highlight w:val="none"/>
        </w:rPr>
        <w:t xml:space="preserve">3.装修工程为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 xml:space="preserve">/</w:t>
      </w:r>
      <w:r>
        <w:rPr>
          <w:rFonts w:hint="eastAsia" w:ascii="宋体" w:hAnsi="宋体"/>
          <w:color w:val="0000ff"/>
          <w:szCs w:val="24"/>
          <w:highlight w:val="none"/>
          <w:u w:val="single"/>
        </w:rPr>
        <w:t xml:space="preserve"> </w:t>
      </w:r>
      <w:r>
        <w:rPr>
          <w:rFonts w:hint="eastAsia" w:ascii="宋体" w:hAnsi="宋体"/>
          <w:szCs w:val="24"/>
          <w:highlight w:val="none"/>
        </w:rPr>
        <w:t xml:space="preserve">年；</w:t>
      </w:r>
      <w:r/>
    </w:p>
    <w:p>
      <w:pPr>
        <w:spacing w:line="400" w:lineRule="exact"/>
        <w:rPr>
          <w:rFonts w:hint="eastAsia" w:ascii="宋体" w:hAnsi="宋体"/>
          <w:szCs w:val="24"/>
          <w:highlight w:val="none"/>
        </w:rPr>
      </w:pPr>
      <w:r>
        <w:rPr>
          <w:rFonts w:hint="eastAsia" w:ascii="宋体" w:hAnsi="宋体"/>
          <w:szCs w:val="24"/>
          <w:highlight w:val="none"/>
        </w:rPr>
        <w:t xml:space="preserve">4.电气管线、给排水管道、设备安装工程为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 xml:space="preserve">/</w:t>
      </w:r>
      <w:r>
        <w:rPr>
          <w:rFonts w:hint="eastAsia" w:ascii="宋体" w:hAnsi="宋体"/>
          <w:color w:val="0000ff"/>
          <w:szCs w:val="24"/>
          <w:highlight w:val="none"/>
          <w:u w:val="single"/>
        </w:rPr>
        <w:t xml:space="preserve"> </w:t>
      </w:r>
      <w:r>
        <w:rPr>
          <w:rFonts w:hint="eastAsia" w:ascii="宋体" w:hAnsi="宋体"/>
          <w:szCs w:val="24"/>
          <w:highlight w:val="none"/>
        </w:rPr>
        <w:t xml:space="preserve">年；</w:t>
      </w:r>
      <w:r/>
    </w:p>
    <w:p>
      <w:pPr>
        <w:spacing w:line="400" w:lineRule="exact"/>
        <w:rPr>
          <w:rFonts w:hint="eastAsia" w:ascii="宋体" w:hAnsi="宋体"/>
          <w:szCs w:val="24"/>
          <w:highlight w:val="none"/>
        </w:rPr>
      </w:pPr>
      <w:r>
        <w:rPr>
          <w:rFonts w:hint="eastAsia" w:ascii="宋体" w:hAnsi="宋体"/>
          <w:szCs w:val="24"/>
          <w:highlight w:val="none"/>
        </w:rPr>
        <w:t xml:space="preserve">5.供热与供冷系统为</w:t>
      </w:r>
      <w:r>
        <w:rPr>
          <w:rFonts w:hint="eastAsia" w:ascii="宋体" w:hAnsi="宋体"/>
          <w:b/>
          <w:bCs/>
          <w:color w:val="0000ff"/>
          <w:szCs w:val="24"/>
          <w:highlight w:val="none"/>
          <w:u w:val="single"/>
        </w:rPr>
        <w:t xml:space="preserve"> </w:t>
      </w:r>
      <w:r>
        <w:rPr>
          <w:rFonts w:hint="eastAsia" w:ascii="宋体" w:hAnsi="宋体"/>
          <w:color w:val="0000ff"/>
          <w:szCs w:val="24"/>
          <w:highlight w:val="none"/>
          <w:u w:val="single"/>
          <w:lang w:val="en-US" w:eastAsia="zh-CN"/>
        </w:rPr>
        <w:t xml:space="preserve">/</w:t>
      </w:r>
      <w:r>
        <w:rPr>
          <w:rFonts w:hint="eastAsia" w:ascii="宋体" w:hAnsi="宋体"/>
          <w:color w:val="0000ff"/>
          <w:szCs w:val="24"/>
          <w:highlight w:val="none"/>
          <w:u w:val="single"/>
        </w:rPr>
        <w:t xml:space="preserve"> </w:t>
      </w:r>
      <w:r>
        <w:rPr>
          <w:rFonts w:hint="eastAsia" w:ascii="宋体" w:hAnsi="宋体"/>
          <w:szCs w:val="24"/>
          <w:highlight w:val="none"/>
        </w:rPr>
        <w:t xml:space="preserve">个采暖期、供冷期；</w:t>
      </w:r>
      <w:r/>
    </w:p>
    <w:p>
      <w:pPr>
        <w:spacing w:line="400" w:lineRule="exact"/>
        <w:rPr>
          <w:rFonts w:hint="eastAsia" w:ascii="宋体" w:hAnsi="宋体"/>
          <w:szCs w:val="24"/>
          <w:highlight w:val="none"/>
        </w:rPr>
      </w:pPr>
      <w:r>
        <w:rPr>
          <w:rFonts w:hint="eastAsia" w:ascii="宋体" w:hAnsi="宋体"/>
          <w:szCs w:val="24"/>
          <w:highlight w:val="none"/>
        </w:rPr>
        <w:t xml:space="preserve">6.住宅小区内的给排水设施、道路等配套工程为</w:t>
      </w:r>
      <w:bookmarkStart w:id="246" w:name="_Hlk145074882"/>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 xml:space="preserve">/</w:t>
      </w:r>
      <w:r>
        <w:rPr>
          <w:rFonts w:hint="eastAsia" w:ascii="宋体" w:hAnsi="宋体"/>
          <w:color w:val="0000ff"/>
          <w:szCs w:val="24"/>
          <w:highlight w:val="none"/>
          <w:u w:val="single"/>
        </w:rPr>
        <w:t xml:space="preserve"> </w:t>
      </w:r>
      <w:bookmarkEnd w:id="246"/>
      <w:r>
        <w:rPr>
          <w:rFonts w:hint="eastAsia" w:ascii="宋体" w:hAnsi="宋体"/>
          <w:szCs w:val="24"/>
          <w:highlight w:val="none"/>
        </w:rPr>
        <w:t xml:space="preserve">年；</w:t>
      </w:r>
      <w:r/>
    </w:p>
    <w:p>
      <w:pPr>
        <w:spacing w:line="400" w:lineRule="exact"/>
        <w:rPr>
          <w:rFonts w:hint="eastAsia" w:ascii="宋体" w:hAnsi="宋体"/>
          <w:color w:val="0000ff"/>
          <w:szCs w:val="24"/>
          <w:highlight w:val="none"/>
          <w:u w:val="single"/>
        </w:rPr>
      </w:pPr>
      <w:r>
        <w:rPr>
          <w:rFonts w:hint="eastAsia" w:ascii="宋体" w:hAnsi="宋体"/>
          <w:szCs w:val="24"/>
          <w:highlight w:val="none"/>
        </w:rPr>
        <w:t xml:space="preserve">7.其他项目保修期限约定如下：</w:t>
      </w:r>
      <w:r>
        <w:rPr>
          <w:rFonts w:hint="eastAsia" w:ascii="宋体" w:hAnsi="宋体"/>
          <w:color w:val="0000ff"/>
          <w:szCs w:val="24"/>
          <w:highlight w:val="none"/>
          <w:u w:val="single"/>
        </w:rPr>
        <w:t xml:space="preserve">按《建设工程质量管理条例》的规定缺陷期为</w:t>
      </w:r>
      <w:r>
        <w:rPr>
          <w:rFonts w:hint="eastAsia" w:ascii="宋体" w:hAnsi="宋体"/>
          <w:color w:val="0000ff"/>
          <w:szCs w:val="24"/>
          <w:highlight w:val="none"/>
          <w:u w:val="single"/>
          <w:lang w:val="en-US" w:eastAsia="zh-CN"/>
        </w:rPr>
        <w:t xml:space="preserve">壹</w:t>
      </w:r>
      <w:r>
        <w:rPr>
          <w:rFonts w:hint="eastAsia" w:ascii="宋体" w:hAnsi="宋体"/>
          <w:color w:val="0000ff"/>
          <w:szCs w:val="24"/>
          <w:highlight w:val="none"/>
          <w:u w:val="single"/>
        </w:rPr>
        <w:t xml:space="preserve">年。</w:t>
      </w:r>
      <w:r/>
    </w:p>
    <w:p>
      <w:pPr>
        <w:spacing w:line="400" w:lineRule="exact"/>
        <w:rPr>
          <w:rFonts w:hint="eastAsia" w:ascii="宋体" w:hAnsi="宋体"/>
          <w:color w:val="0000ff"/>
          <w:szCs w:val="24"/>
          <w:highlight w:val="none"/>
          <w:u w:val="single"/>
        </w:rPr>
      </w:pPr>
      <w:r>
        <w:rPr>
          <w:rFonts w:hint="eastAsia" w:ascii="宋体" w:hAnsi="宋体"/>
          <w:color w:val="0000ff"/>
          <w:szCs w:val="24"/>
          <w:highlight w:val="none"/>
          <w:u w:val="single"/>
        </w:rPr>
        <w:t xml:space="preserve">质量保修期自工程竣工验收合格之日起计算。</w:t>
      </w:r>
      <w:r/>
    </w:p>
    <w:p>
      <w:pPr>
        <w:spacing w:line="400" w:lineRule="exact"/>
        <w:rPr>
          <w:rFonts w:hint="eastAsia" w:ascii="宋体" w:hAnsi="宋体"/>
          <w:b/>
          <w:bCs/>
          <w:szCs w:val="24"/>
          <w:highlight w:val="none"/>
        </w:rPr>
      </w:pPr>
      <w:r>
        <w:rPr>
          <w:rFonts w:hint="eastAsia" w:ascii="宋体" w:hAnsi="宋体"/>
          <w:b/>
          <w:bCs/>
          <w:szCs w:val="24"/>
          <w:highlight w:val="none"/>
        </w:rPr>
        <w:t xml:space="preserve">三、缺陷责任期</w:t>
      </w:r>
      <w:r/>
    </w:p>
    <w:p>
      <w:pPr>
        <w:spacing w:line="400" w:lineRule="exact"/>
        <w:rPr>
          <w:rFonts w:hint="eastAsia" w:ascii="宋体" w:hAnsi="宋体"/>
          <w:szCs w:val="24"/>
          <w:highlight w:val="none"/>
        </w:rPr>
      </w:pPr>
      <w:r>
        <w:rPr>
          <w:rFonts w:hint="eastAsia" w:ascii="宋体" w:hAnsi="宋体"/>
          <w:szCs w:val="24"/>
          <w:highlight w:val="none"/>
        </w:rPr>
        <w:t xml:space="preserve">工程缺陷责任期为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 xml:space="preserve">12</w:t>
      </w:r>
      <w:r>
        <w:rPr>
          <w:rFonts w:hint="eastAsia" w:ascii="宋体" w:hAnsi="宋体"/>
          <w:color w:val="0000ff"/>
          <w:szCs w:val="24"/>
          <w:highlight w:val="none"/>
          <w:u w:val="single"/>
        </w:rPr>
        <w:t xml:space="preserve"> </w:t>
      </w:r>
      <w:r>
        <w:rPr>
          <w:rFonts w:hint="eastAsia" w:ascii="宋体" w:hAnsi="宋体"/>
          <w:szCs w:val="24"/>
          <w:highlight w:val="none"/>
        </w:rPr>
        <w:t xml:space="preserve">个月，缺陷责任期自工程竣工验收合格之日起计算。单位工程先于全部工程进行验收，单位工程缺陷责任期自单位工程验收合格之日起算。</w:t>
      </w:r>
      <w:r/>
    </w:p>
    <w:p>
      <w:pPr>
        <w:spacing w:line="400" w:lineRule="exact"/>
        <w:rPr>
          <w:rFonts w:hint="eastAsia" w:ascii="宋体" w:hAnsi="宋体"/>
          <w:szCs w:val="24"/>
          <w:highlight w:val="none"/>
        </w:rPr>
      </w:pPr>
      <w:r>
        <w:rPr>
          <w:rFonts w:hint="eastAsia" w:ascii="宋体" w:hAnsi="宋体"/>
          <w:szCs w:val="24"/>
          <w:highlight w:val="none"/>
        </w:rPr>
        <w:t xml:space="preserve">缺陷责任期终止后，发包人应退还剩余的质量保证金。</w:t>
      </w:r>
      <w:r/>
    </w:p>
    <w:p>
      <w:pPr>
        <w:spacing w:line="400" w:lineRule="exact"/>
        <w:rPr>
          <w:rFonts w:hint="eastAsia" w:ascii="宋体" w:hAnsi="宋体"/>
          <w:b/>
          <w:bCs/>
          <w:szCs w:val="24"/>
          <w:highlight w:val="none"/>
        </w:rPr>
      </w:pPr>
      <w:r>
        <w:rPr>
          <w:rFonts w:hint="eastAsia" w:ascii="宋体" w:hAnsi="宋体"/>
          <w:b/>
          <w:bCs/>
          <w:szCs w:val="24"/>
          <w:highlight w:val="none"/>
        </w:rPr>
        <w:t xml:space="preserve">四、质量保修责任</w:t>
      </w:r>
      <w:r/>
    </w:p>
    <w:p>
      <w:pPr>
        <w:spacing w:line="400" w:lineRule="exact"/>
        <w:rPr>
          <w:rFonts w:hint="eastAsia" w:ascii="宋体" w:hAnsi="宋体"/>
          <w:szCs w:val="24"/>
          <w:highlight w:val="none"/>
        </w:rPr>
      </w:pPr>
      <w:r>
        <w:rPr>
          <w:rFonts w:hint="eastAsia" w:ascii="宋体" w:hAnsi="宋体"/>
          <w:szCs w:val="24"/>
          <w:highlight w:val="none"/>
        </w:rPr>
        <w:t xml:space="preserve">1．属于保修范围、内容的项目，承包人应当在接到保修通知之日起7天内派人保修。</w:t>
      </w:r>
      <w:r/>
    </w:p>
    <w:p>
      <w:pPr>
        <w:spacing w:line="400" w:lineRule="exact"/>
        <w:rPr>
          <w:rFonts w:hint="eastAsia" w:ascii="宋体" w:hAnsi="宋体"/>
          <w:szCs w:val="24"/>
          <w:highlight w:val="none"/>
        </w:rPr>
      </w:pPr>
      <w:r>
        <w:rPr>
          <w:rFonts w:hint="eastAsia" w:ascii="宋体" w:hAnsi="宋体"/>
          <w:szCs w:val="24"/>
          <w:highlight w:val="none"/>
        </w:rPr>
        <w:t xml:space="preserve">承包人不在约定期限内派人保修的，发包人可以委托他人修理。</w:t>
      </w:r>
      <w:r/>
    </w:p>
    <w:p>
      <w:pPr>
        <w:spacing w:line="400" w:lineRule="exact"/>
        <w:rPr>
          <w:rFonts w:hint="eastAsia" w:ascii="宋体" w:hAnsi="宋体"/>
          <w:szCs w:val="24"/>
          <w:highlight w:val="none"/>
        </w:rPr>
      </w:pPr>
      <w:r>
        <w:rPr>
          <w:rFonts w:hint="eastAsia" w:ascii="宋体" w:hAnsi="宋体"/>
          <w:szCs w:val="24"/>
          <w:highlight w:val="none"/>
        </w:rPr>
        <w:t xml:space="preserve">2．发生紧急事故需抢修的，承包人在接到事故通知后，应当立即到达事故现场抢修。</w:t>
      </w:r>
      <w:r/>
    </w:p>
    <w:p>
      <w:pPr>
        <w:spacing w:line="400" w:lineRule="exact"/>
        <w:rPr>
          <w:rFonts w:hint="eastAsia" w:ascii="宋体" w:hAnsi="宋体"/>
          <w:szCs w:val="24"/>
          <w:highlight w:val="none"/>
        </w:rPr>
      </w:pPr>
      <w:r>
        <w:rPr>
          <w:rFonts w:hint="eastAsia" w:ascii="宋体" w:hAnsi="宋体"/>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00" w:lineRule="exact"/>
        <w:rPr>
          <w:rFonts w:hint="eastAsia" w:ascii="宋体" w:hAnsi="宋体"/>
          <w:szCs w:val="24"/>
          <w:highlight w:val="none"/>
        </w:rPr>
      </w:pPr>
      <w:r>
        <w:rPr>
          <w:rFonts w:hint="eastAsia" w:ascii="宋体" w:hAnsi="宋体"/>
          <w:szCs w:val="24"/>
          <w:highlight w:val="none"/>
        </w:rPr>
        <w:t xml:space="preserve">4．质量保修完成后，由发包人组织验收。</w:t>
      </w:r>
      <w:r/>
    </w:p>
    <w:p>
      <w:pPr>
        <w:spacing w:line="400" w:lineRule="exact"/>
        <w:rPr>
          <w:rFonts w:hint="eastAsia" w:ascii="宋体" w:hAnsi="宋体"/>
          <w:b/>
          <w:bCs/>
          <w:szCs w:val="24"/>
          <w:highlight w:val="none"/>
        </w:rPr>
      </w:pPr>
      <w:r>
        <w:rPr>
          <w:rFonts w:hint="eastAsia" w:ascii="宋体" w:hAnsi="宋体"/>
          <w:b/>
          <w:bCs/>
          <w:szCs w:val="24"/>
          <w:highlight w:val="none"/>
        </w:rPr>
        <w:t xml:space="preserve">五、保修费用</w:t>
      </w:r>
      <w:r/>
    </w:p>
    <w:p>
      <w:pPr>
        <w:spacing w:line="400" w:lineRule="exact"/>
        <w:rPr>
          <w:rFonts w:hint="eastAsia" w:ascii="宋体" w:hAnsi="宋体"/>
          <w:szCs w:val="24"/>
          <w:highlight w:val="none"/>
        </w:rPr>
      </w:pPr>
      <w:r>
        <w:rPr>
          <w:rFonts w:hint="eastAsia" w:ascii="宋体" w:hAnsi="宋体"/>
          <w:szCs w:val="24"/>
          <w:highlight w:val="none"/>
        </w:rPr>
        <w:t xml:space="preserve">保修费用由造成质量缺陷的责任方承担。</w:t>
      </w:r>
      <w:r/>
    </w:p>
    <w:p>
      <w:pPr>
        <w:spacing w:line="400" w:lineRule="exact"/>
        <w:rPr>
          <w:rFonts w:hint="eastAsia" w:ascii="宋体" w:hAnsi="宋体"/>
          <w:b/>
          <w:bCs/>
          <w:szCs w:val="24"/>
          <w:highlight w:val="none"/>
        </w:rPr>
      </w:pPr>
      <w:r>
        <w:rPr>
          <w:rFonts w:hint="eastAsia" w:ascii="宋体" w:hAnsi="宋体"/>
          <w:b/>
          <w:bCs/>
          <w:szCs w:val="24"/>
          <w:highlight w:val="none"/>
        </w:rPr>
        <w:t xml:space="preserve">六、双方约定的其他工程质量保修事项：</w:t>
      </w:r>
      <w:r/>
    </w:p>
    <w:p>
      <w:pPr>
        <w:ind w:firstLine="420"/>
        <w:spacing w:line="400" w:lineRule="exact"/>
        <w:rPr>
          <w:rFonts w:hint="eastAsia" w:ascii="宋体" w:hAnsi="宋体"/>
          <w:color w:val="0000ff"/>
          <w:szCs w:val="24"/>
          <w:highlight w:val="none"/>
          <w:u w:val="single"/>
        </w:rPr>
      </w:pPr>
      <w:r>
        <w:rPr>
          <w:rFonts w:hint="eastAsia" w:ascii="宋体" w:hAnsi="宋体"/>
          <w:color w:val="0000ff"/>
          <w:szCs w:val="24"/>
          <w:highlight w:val="none"/>
          <w:u w:val="single"/>
        </w:rPr>
        <w:t xml:space="preserve">工程质量保修金在工程质量保修期限内无利息，按施工合同约定结清</w:t>
      </w:r>
      <w:r>
        <w:rPr>
          <w:rFonts w:hint="eastAsia" w:ascii="宋体" w:hAnsi="宋体"/>
          <w:color w:val="0000ff"/>
          <w:szCs w:val="21"/>
          <w:highlight w:val="none"/>
          <w:u w:val="single"/>
        </w:rPr>
        <w:t xml:space="preserve">。 </w:t>
      </w:r>
      <w:r/>
    </w:p>
    <w:p>
      <w:pPr>
        <w:ind w:firstLine="420"/>
        <w:spacing w:line="400" w:lineRule="exact"/>
        <w:rPr>
          <w:rFonts w:hint="eastAsia" w:ascii="宋体" w:hAnsi="宋体"/>
          <w:szCs w:val="24"/>
          <w:highlight w:val="none"/>
        </w:rPr>
      </w:pPr>
      <w:r>
        <w:rPr>
          <w:rFonts w:hint="eastAsia" w:ascii="宋体" w:hAnsi="宋体"/>
          <w:szCs w:val="24"/>
          <w:highlight w:val="none"/>
        </w:rPr>
        <w:t xml:space="preserve">工程质量保修书由发包人、承包人在工程竣工验收前共同签署，作为施工合同附件，其有效期限至保修期满。</w:t>
      </w:r>
      <w:r/>
    </w:p>
    <w:p>
      <w:pPr>
        <w:spacing w:line="400" w:lineRule="exact"/>
        <w:rPr>
          <w:rFonts w:hint="eastAsia" w:ascii="宋体" w:hAnsi="宋体"/>
          <w:szCs w:val="24"/>
          <w:highlight w:val="none"/>
        </w:rPr>
      </w:pPr>
      <w:r>
        <w:rPr>
          <w:rFonts w:hint="eastAsia" w:ascii="宋体" w:hAnsi="宋体"/>
          <w:szCs w:val="24"/>
          <w:highlight w:val="none"/>
        </w:rPr>
      </w:r>
      <w:r/>
    </w:p>
    <w:p>
      <w:pPr>
        <w:spacing w:line="400" w:lineRule="exact"/>
        <w:rPr>
          <w:rFonts w:hint="eastAsia" w:ascii="宋体" w:hAnsi="宋体"/>
          <w:szCs w:val="24"/>
          <w:highlight w:val="none"/>
        </w:rPr>
      </w:pPr>
      <w:r>
        <w:rPr>
          <w:rFonts w:hint="eastAsia" w:ascii="宋体" w:hAnsi="宋体"/>
          <w:szCs w:val="24"/>
          <w:highlight w:val="none"/>
        </w:rPr>
        <w:t xml:space="preserve">发包人(公章)： 　                            承包人(公章)： 　</w:t>
      </w:r>
      <w:r/>
    </w:p>
    <w:p>
      <w:pPr>
        <w:spacing w:line="400" w:lineRule="exact"/>
        <w:rPr>
          <w:rFonts w:hint="eastAsia" w:ascii="宋体" w:hAnsi="宋体"/>
          <w:szCs w:val="24"/>
          <w:highlight w:val="none"/>
        </w:rPr>
      </w:pPr>
      <w:r>
        <w:rPr>
          <w:rFonts w:hint="eastAsia" w:ascii="宋体" w:hAnsi="宋体"/>
          <w:szCs w:val="24"/>
          <w:highlight w:val="none"/>
        </w:rPr>
        <w:t xml:space="preserve">地　　址：                                   地   址：</w:t>
      </w:r>
      <w:r/>
    </w:p>
    <w:p>
      <w:pPr>
        <w:spacing w:line="400" w:lineRule="exact"/>
        <w:rPr>
          <w:rFonts w:hint="eastAsia" w:ascii="宋体" w:hAnsi="宋体"/>
          <w:szCs w:val="24"/>
          <w:highlight w:val="none"/>
        </w:rPr>
      </w:pPr>
      <w:r>
        <w:rPr>
          <w:rFonts w:hint="eastAsia" w:ascii="宋体" w:hAnsi="宋体"/>
          <w:szCs w:val="24"/>
          <w:highlight w:val="none"/>
        </w:rPr>
        <w:t xml:space="preserve">法定代表人(签字)：                           法定代表人(签字)：</w:t>
      </w:r>
      <w:r/>
    </w:p>
    <w:p>
      <w:pPr>
        <w:spacing w:line="400" w:lineRule="exact"/>
        <w:rPr>
          <w:rFonts w:hint="eastAsia" w:ascii="宋体" w:hAnsi="宋体"/>
          <w:szCs w:val="24"/>
          <w:highlight w:val="none"/>
        </w:rPr>
      </w:pPr>
      <w:r>
        <w:rPr>
          <w:rFonts w:hint="eastAsia" w:ascii="宋体" w:hAnsi="宋体"/>
          <w:szCs w:val="24"/>
          <w:highlight w:val="none"/>
        </w:rPr>
        <w:t xml:space="preserve">委托代理人(签字)：                           委托代理人(签字)：</w:t>
      </w:r>
      <w:r/>
    </w:p>
    <w:p>
      <w:pPr>
        <w:spacing w:line="400" w:lineRule="exact"/>
        <w:rPr>
          <w:rFonts w:hint="eastAsia" w:ascii="宋体" w:hAnsi="宋体"/>
          <w:szCs w:val="24"/>
          <w:highlight w:val="none"/>
        </w:rPr>
      </w:pPr>
      <w:r>
        <w:rPr>
          <w:rFonts w:hint="eastAsia" w:ascii="宋体" w:hAnsi="宋体"/>
          <w:szCs w:val="24"/>
          <w:highlight w:val="none"/>
        </w:rPr>
        <w:t xml:space="preserve">电　　话：                                 　电　　话： </w:t>
      </w:r>
      <w:r/>
    </w:p>
    <w:p>
      <w:pPr>
        <w:spacing w:line="400" w:lineRule="exact"/>
        <w:rPr>
          <w:rFonts w:hint="eastAsia" w:ascii="宋体" w:hAnsi="宋体"/>
          <w:szCs w:val="24"/>
          <w:highlight w:val="none"/>
        </w:rPr>
      </w:pPr>
      <w:r>
        <w:rPr>
          <w:rFonts w:hint="eastAsia" w:ascii="宋体" w:hAnsi="宋体"/>
          <w:szCs w:val="24"/>
          <w:highlight w:val="none"/>
        </w:rPr>
        <w:t xml:space="preserve">传　　真： 　                                传　　真： 　</w:t>
      </w:r>
      <w:r/>
    </w:p>
    <w:p>
      <w:pPr>
        <w:spacing w:line="400" w:lineRule="exact"/>
        <w:rPr>
          <w:rFonts w:hint="eastAsia" w:ascii="宋体" w:hAnsi="宋体"/>
          <w:szCs w:val="24"/>
          <w:highlight w:val="none"/>
        </w:rPr>
      </w:pPr>
      <w:r>
        <w:rPr>
          <w:rFonts w:hint="eastAsia" w:ascii="宋体" w:hAnsi="宋体"/>
          <w:szCs w:val="24"/>
          <w:highlight w:val="none"/>
        </w:rPr>
        <w:t xml:space="preserve">开户银行：                                   开户银行：</w:t>
      </w:r>
      <w:r/>
    </w:p>
    <w:p>
      <w:pPr>
        <w:spacing w:line="400" w:lineRule="exact"/>
        <w:rPr>
          <w:rFonts w:hint="eastAsia" w:ascii="宋体" w:hAnsi="宋体"/>
          <w:szCs w:val="24"/>
          <w:highlight w:val="none"/>
        </w:rPr>
      </w:pPr>
      <w:r>
        <w:rPr>
          <w:rFonts w:hint="eastAsia" w:ascii="宋体" w:hAnsi="宋体"/>
          <w:szCs w:val="24"/>
          <w:highlight w:val="none"/>
        </w:rPr>
        <w:t xml:space="preserve">账　　号： 　                                账    号：</w:t>
      </w:r>
      <w:r/>
    </w:p>
    <w:p>
      <w:pPr>
        <w:spacing w:line="400" w:lineRule="exact"/>
        <w:rPr>
          <w:rFonts w:hint="eastAsia" w:ascii="宋体" w:hAnsi="宋体"/>
          <w:szCs w:val="24"/>
          <w:highlight w:val="none"/>
        </w:rPr>
      </w:pPr>
      <w:r>
        <w:rPr>
          <w:rFonts w:hint="eastAsia" w:ascii="宋体" w:hAnsi="宋体"/>
          <w:szCs w:val="24"/>
          <w:highlight w:val="none"/>
        </w:rPr>
        <w:t xml:space="preserve">邮政编码： 　                                邮政编码：　</w:t>
      </w:r>
      <w:r/>
    </w:p>
    <w:p>
      <w:pPr>
        <w:spacing w:line="400" w:lineRule="exact"/>
        <w:rPr>
          <w:rFonts w:hint="eastAsia" w:ascii="宋体" w:hAnsi="宋体"/>
          <w:color w:val="0000ff"/>
          <w:szCs w:val="24"/>
          <w:highlight w:val="none"/>
        </w:rPr>
      </w:pPr>
      <w:r>
        <w:rPr>
          <w:rFonts w:hint="eastAsia" w:ascii="宋体" w:hAnsi="宋体"/>
          <w:color w:val="0000ff"/>
          <w:szCs w:val="24"/>
          <w:highlight w:val="none"/>
        </w:rPr>
      </w:r>
      <w:r/>
    </w:p>
    <w:p>
      <w:pPr>
        <w:rPr>
          <w:rFonts w:ascii="黑体" w:hAnsi="黑体" w:eastAsia="黑体" w:cs="黑体"/>
          <w:spacing w:val="5"/>
          <w:sz w:val="30"/>
          <w:szCs w:val="30"/>
          <w:highlight w:val="none"/>
        </w:rPr>
      </w:pPr>
      <w:r>
        <w:rPr>
          <w:rFonts w:ascii="黑体" w:hAnsi="黑体" w:eastAsia="黑体" w:cs="黑体"/>
          <w:spacing w:val="5"/>
          <w:sz w:val="30"/>
          <w:szCs w:val="30"/>
          <w:highlight w:val="none"/>
        </w:rPr>
      </w:r>
      <w:bookmarkEnd w:id="3"/>
      <w:r/>
    </w:p>
    <w:p>
      <w:pPr>
        <w:ind w:right="420"/>
        <w:jc w:val="right"/>
        <w:spacing w:line="440" w:lineRule="exact"/>
        <w:rPr>
          <w:rFonts w:hint="eastAsia"/>
          <w:szCs w:val="21"/>
          <w:highlight w:val="none"/>
        </w:rPr>
      </w:pPr>
      <w:r>
        <w:rPr>
          <w:rFonts w:hint="eastAsia"/>
          <w:szCs w:val="21"/>
          <w:highlight w:val="none"/>
        </w:rPr>
      </w:r>
      <w:r/>
    </w:p>
    <w:p>
      <w:pPr>
        <w:rPr>
          <w:highlight w:val="none"/>
        </w:rPr>
      </w:pPr>
      <w:r>
        <w:rPr>
          <w:highlight w:val="none"/>
        </w:rPr>
        <w:br w:type="page" w:clear="all"/>
      </w:r>
      <w:r/>
    </w:p>
    <w:p>
      <w:pPr>
        <w:ind w:firstLine="0"/>
        <w:jc w:val="center"/>
        <w:spacing w:line="560" w:lineRule="exact"/>
        <w:rPr>
          <w:rFonts w:hint="eastAsia" w:ascii="宋体" w:hAnsi="宋体" w:eastAsia="宋体"/>
          <w:sz w:val="44"/>
          <w:szCs w:val="44"/>
          <w:highlight w:val="none"/>
        </w:rPr>
      </w:pPr>
      <w:r>
        <w:rPr>
          <w:rFonts w:hint="eastAsia" w:ascii="宋体" w:hAnsi="宋体" w:eastAsia="宋体"/>
          <w:sz w:val="44"/>
          <w:szCs w:val="44"/>
          <w:highlight w:val="none"/>
        </w:rPr>
        <w:t xml:space="preserve">廉 政 合 约</w:t>
      </w:r>
      <w:r/>
    </w:p>
    <w:p>
      <w:pPr>
        <w:ind w:firstLine="0"/>
        <w:jc w:val="center"/>
        <w:spacing w:line="560" w:lineRule="exact"/>
        <w:rPr>
          <w:rFonts w:hint="eastAsia" w:ascii="宋体" w:hAnsi="宋体"/>
          <w:szCs w:val="32"/>
          <w:highlight w:val="none"/>
        </w:rPr>
      </w:pPr>
      <w:r>
        <w:rPr>
          <w:rFonts w:hint="eastAsia" w:ascii="宋体" w:hAnsi="宋体"/>
          <w:szCs w:val="32"/>
          <w:highlight w:val="none"/>
        </w:rPr>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为进一步加强廉政建设，甲方（招标单位）、乙方（中标单位）特订立如下协议。</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一、甲、乙双方的权利和义务</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1．甲、乙双方应当严格遵守党的政策规定和国家有关法律法规。</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2．甲、乙双方应当严格执行项目的合同文件，自觉按合同办事。</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3．甲、乙双方的业务活动应当坚持公开、公平、公正、诚信、透明的原则。</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4．甲、乙双方不得以任何理由向对方工作人员行贿或馈赠礼金、有价证券、贵重礼品，不得在对方报销任何应当由个人支付的费用。</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5．甲、乙双方不得以任何理由违反廉洁自律的有关规定。</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6．甲、乙双方如发现对方严重违反本协议条款的行为，有及时提醒对方、向其上级机关举报、建议给予处理并要求告知处理结果的权利。</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二、违约责任</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1．甲、乙双方及其工作人员违反本协议有关规定的，按管理权限，依据有关规定给予经济处罚或追究党纪政纪责任；涉嫌犯罪的，移交司法机关追究刑事责任；给双方单位造成经济损失的，应当予以赔偿。</w:t>
      </w:r>
      <w:r/>
    </w:p>
    <w:p>
      <w:pPr>
        <w:ind w:left="-279" w:right="-315"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2．本协议一式三份，由甲、乙双方各执一份，送交甲方的监督单位一份。</w:t>
      </w:r>
      <w:r/>
    </w:p>
    <w:p>
      <w:pPr>
        <w:ind w:firstLine="640"/>
        <w:spacing w:line="500" w:lineRule="exact"/>
        <w:rPr>
          <w:rFonts w:hint="eastAsia" w:ascii="仿宋_GB2312" w:hAnsi="宋体"/>
          <w:sz w:val="20"/>
          <w:szCs w:val="20"/>
          <w:highlight w:val="none"/>
        </w:rPr>
      </w:pPr>
      <w:r>
        <w:rPr>
          <w:rFonts w:hint="eastAsia" w:ascii="仿宋_GB2312" w:hAnsi="宋体"/>
          <w:sz w:val="20"/>
          <w:szCs w:val="20"/>
          <w:highlight w:val="none"/>
        </w:rPr>
      </w:r>
      <w:r/>
    </w:p>
    <w:p>
      <w:pPr>
        <w:ind w:firstLine="640"/>
        <w:spacing w:line="500" w:lineRule="exact"/>
        <w:rPr>
          <w:rFonts w:hint="eastAsia" w:ascii="仿宋_GB2312" w:hAnsi="宋体"/>
          <w:sz w:val="20"/>
          <w:szCs w:val="20"/>
          <w:highlight w:val="none"/>
        </w:rPr>
      </w:pPr>
      <w:r>
        <w:rPr>
          <w:rFonts w:hint="eastAsia" w:ascii="仿宋_GB2312" w:hAnsi="宋体"/>
          <w:sz w:val="20"/>
          <w:szCs w:val="20"/>
          <w:highlight w:val="none"/>
        </w:rPr>
      </w:r>
      <w:r/>
    </w:p>
    <w:p>
      <w:pPr>
        <w:ind w:left="-464" w:firstLine="560"/>
        <w:spacing w:line="500" w:lineRule="exact"/>
        <w:rPr>
          <w:rFonts w:hint="eastAsia" w:ascii="宋体" w:hAnsi="宋体" w:eastAsia="宋体"/>
          <w:sz w:val="20"/>
          <w:szCs w:val="20"/>
          <w:highlight w:val="none"/>
        </w:rPr>
      </w:pPr>
      <w:r>
        <w:rPr>
          <w:rFonts w:hint="eastAsia" w:ascii="宋体" w:hAnsi="宋体" w:eastAsia="宋体"/>
          <w:sz w:val="20"/>
          <w:szCs w:val="20"/>
          <w:highlight w:val="none"/>
        </w:rPr>
      </w:r>
      <w:r/>
    </w:p>
    <w:p>
      <w:pPr>
        <w:ind w:left="-464" w:firstLine="560"/>
        <w:spacing w:line="600" w:lineRule="exact"/>
        <w:tabs>
          <w:tab w:val="left" w:pos="630" w:leader="none"/>
          <w:tab w:val="left" w:pos="5670" w:leader="none"/>
          <w:tab w:val="left" w:pos="5985" w:leader="none"/>
          <w:tab w:val="left" w:pos="6300" w:leader="none"/>
        </w:tabs>
        <w:rPr>
          <w:rFonts w:hint="eastAsia" w:ascii="宋体" w:hAnsi="宋体" w:eastAsia="宋体"/>
          <w:sz w:val="20"/>
          <w:szCs w:val="20"/>
          <w:highlight w:val="none"/>
        </w:rPr>
      </w:pPr>
      <w:r>
        <w:rPr>
          <w:rFonts w:hint="eastAsia" w:ascii="宋体" w:hAnsi="宋体" w:eastAsia="宋体"/>
          <w:sz w:val="20"/>
          <w:szCs w:val="20"/>
          <w:highlight w:val="none"/>
        </w:rPr>
        <w:t xml:space="preserve">甲方单位（盖章）：                   乙方单位（盖章）：</w:t>
      </w:r>
      <w:r/>
    </w:p>
    <w:p>
      <w:pPr>
        <w:ind w:left="-464" w:firstLine="560"/>
        <w:spacing w:line="600" w:lineRule="exact"/>
        <w:rPr>
          <w:rFonts w:hint="eastAsia" w:ascii="宋体" w:hAnsi="宋体" w:eastAsia="宋体"/>
          <w:sz w:val="20"/>
          <w:szCs w:val="20"/>
          <w:highlight w:val="none"/>
        </w:rPr>
      </w:pPr>
      <w:r>
        <w:rPr>
          <w:rFonts w:hint="eastAsia" w:ascii="宋体" w:hAnsi="宋体" w:eastAsia="宋体"/>
          <w:sz w:val="20"/>
          <w:szCs w:val="20"/>
          <w:highlight w:val="none"/>
        </w:rPr>
        <w:t xml:space="preserve">法定代表人：                        法定代表人：</w:t>
      </w:r>
      <w:r/>
    </w:p>
    <w:p>
      <w:pPr>
        <w:pStyle w:val="678"/>
        <w:ind w:left="-464" w:firstLine="400"/>
        <w:jc w:val="both"/>
        <w:spacing w:before="0" w:beforeAutospacing="0" w:after="0" w:afterAutospacing="0" w:line="600" w:lineRule="exact"/>
        <w:rPr>
          <w:sz w:val="20"/>
          <w:szCs w:val="20"/>
          <w:highlight w:val="none"/>
        </w:rPr>
      </w:pPr>
      <w:r>
        <w:rPr>
          <w:rFonts w:hint="eastAsia"/>
          <w:sz w:val="20"/>
          <w:szCs w:val="20"/>
          <w:highlight w:val="none"/>
        </w:rPr>
        <w:t xml:space="preserve">日  期：                            日  期：</w:t>
      </w:r>
      <w:r/>
    </w:p>
    <w:p>
      <w:pPr>
        <w:ind w:firstLine="0"/>
        <w:rPr>
          <w:rFonts w:hint="eastAsia"/>
          <w:highlight w:val="none"/>
        </w:rPr>
      </w:pPr>
      <w:r>
        <w:rPr>
          <w:rFonts w:hint="eastAsia"/>
          <w:highlight w:val="none"/>
        </w:rPr>
      </w:r>
      <w:r/>
    </w:p>
    <w:p>
      <w:pPr>
        <w:rPr>
          <w:highlight w:val="none"/>
        </w:rPr>
      </w:pPr>
      <w:r>
        <w:rPr>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第六章   响应文件格式</w:t>
      </w:r>
      <w:r/>
    </w:p>
    <w:p>
      <w:pPr>
        <w:ind w:left="142"/>
        <w:spacing w:line="360" w:lineRule="auto"/>
        <w:tabs>
          <w:tab w:val="left" w:pos="900" w:leader="none"/>
          <w:tab w:val="left" w:pos="19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供应商编制文件须知</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1、供应商按照本部分的顺序编制响应文件，编制中涉及格式资料的，应按照本部分提供的内容和格式（所有表格的格式可扩展）填写提交。</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Cs/>
          <w:color w:val="auto"/>
          <w:szCs w:val="21"/>
          <w:highlight w:val="none"/>
        </w:rPr>
        <w:t xml:space="preserve">否则</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。未标记“实质性格式”的文件和竞争性磋商文件未提供格式的内容，可由供应商自行编写。</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3、全部声明和问题的回答及所附材料必须是真实的、准确的和完整的。</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4、实行电子化不见面交易方式的，加盖公章、签名等均通过响应文件编制工具加盖电子公章、签字、签章或印鉴。</w:t>
      </w:r>
      <w:r/>
    </w:p>
    <w:p>
      <w:pPr>
        <w:jc w:val="left"/>
        <w:widowControl/>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69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3"/>
        <w:rPr>
          <w:rFonts w:hint="eastAsia"/>
          <w:color w:val="auto"/>
          <w:highlight w:val="none"/>
        </w:rPr>
      </w:pPr>
      <w:r>
        <w:rPr>
          <w:rFonts w:hint="eastAsia"/>
          <w:color w:val="auto"/>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680"/>
        <w:ind w:left="0" w:firstLine="0"/>
        <w:rPr>
          <w:rFonts w:hint="eastAsia" w:cs="宋体"/>
          <w:b/>
          <w:color w:val="auto"/>
          <w:spacing w:val="20"/>
          <w:sz w:val="24"/>
          <w:highlight w:val="none"/>
        </w:rPr>
      </w:pPr>
      <w:r>
        <w:rPr>
          <w:rFonts w:hint="eastAsia" w:cs="宋体"/>
          <w:b/>
          <w:color w:val="auto"/>
          <w:spacing w:val="20"/>
          <w:sz w:val="24"/>
          <w:highlight w:val="none"/>
        </w:rPr>
      </w:r>
      <w:r/>
    </w:p>
    <w:p>
      <w:pPr>
        <w:rPr>
          <w:rFonts w:hint="eastAsia" w:cs="宋体"/>
          <w:b/>
          <w:color w:val="auto"/>
          <w:spacing w:val="20"/>
          <w:sz w:val="24"/>
          <w:highlight w:val="none"/>
        </w:rPr>
      </w:pPr>
      <w:r>
        <w:rPr>
          <w:rFonts w:hint="eastAsia" w:cs="宋体"/>
          <w:b/>
          <w:color w:val="auto"/>
          <w:spacing w:val="20"/>
          <w:sz w:val="24"/>
          <w:highlight w:val="none"/>
        </w:rPr>
      </w:r>
      <w:r/>
    </w:p>
    <w:p>
      <w:pPr>
        <w:pStyle w:val="683"/>
        <w:rPr>
          <w:rFonts w:hint="eastAsia"/>
          <w:color w:val="auto"/>
          <w:highlight w:val="none"/>
        </w:rPr>
      </w:pPr>
      <w:r>
        <w:rPr>
          <w:rFonts w:hint="eastAsia"/>
          <w:color w:val="auto"/>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z w:val="24"/>
          <w:highlight w:val="none"/>
        </w:rPr>
      </w:pPr>
      <w:r>
        <w:rPr>
          <w:rFonts w:hint="eastAsia" w:ascii="宋体" w:hAnsi="宋体" w:cs="宋体"/>
          <w:b/>
          <w:color w:val="auto"/>
          <w:spacing w:val="20"/>
          <w:sz w:val="24"/>
          <w:highlight w:val="none"/>
        </w:rPr>
        <w:t xml:space="preserve">响应文件</w:t>
      </w:r>
      <w:r>
        <w:rPr>
          <w:rFonts w:hint="eastAsia" w:ascii="宋体" w:hAnsi="宋体" w:cs="宋体"/>
          <w:b/>
          <w:color w:val="auto"/>
          <w:sz w:val="24"/>
          <w:highlight w:val="none"/>
        </w:rPr>
        <w:t xml:space="preserve">封面（非实质性格式）</w:t>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72"/>
          <w:szCs w:val="72"/>
          <w:highlight w:val="none"/>
        </w:rPr>
        <w:t xml:space="preserve">响 应 文 件</w:t>
      </w:r>
      <w:r/>
    </w:p>
    <w:p>
      <w:pPr>
        <w:jc w:val="center"/>
        <w:rPr>
          <w:rFonts w:hint="eastAsia" w:ascii="宋体" w:hAnsi="宋体" w:cs="宋体"/>
          <w:b/>
          <w:color w:val="auto"/>
          <w:spacing w:val="60"/>
          <w:sz w:val="52"/>
          <w:szCs w:val="52"/>
          <w:highlight w:val="none"/>
        </w:rPr>
      </w:pPr>
      <w:r>
        <w:rPr>
          <w:rFonts w:hint="eastAsia" w:ascii="宋体" w:hAnsi="宋体" w:cs="宋体"/>
          <w:b/>
          <w:color w:val="auto"/>
          <w:spacing w:val="60"/>
          <w:sz w:val="52"/>
          <w:szCs w:val="52"/>
          <w:highlight w:val="none"/>
        </w:rPr>
      </w:r>
      <w:r/>
    </w:p>
    <w:p>
      <w:pPr>
        <w:ind w:firstLine="542"/>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542"/>
        <w:spacing w:line="360" w:lineRule="auto"/>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pStyle w:val="69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93"/>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r>
      <w:r/>
    </w:p>
    <w:p>
      <w:pPr>
        <w:pStyle w:val="683"/>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r>
      <w:r/>
    </w:p>
    <w:p>
      <w:pPr>
        <w:pStyle w:val="683"/>
        <w:rPr>
          <w:rFonts w:hint="eastAsia"/>
          <w:color w:val="auto"/>
          <w:highlight w:val="none"/>
        </w:rPr>
      </w:pPr>
      <w:r>
        <w:rPr>
          <w:rFonts w:hint="eastAsia"/>
          <w:color w:val="auto"/>
          <w:highlight w:val="none"/>
        </w:rPr>
      </w:r>
      <w:r/>
    </w:p>
    <w:p>
      <w:pPr>
        <w:jc w:val="center"/>
        <w:spacing w:line="360" w:lineRule="auto"/>
        <w:rPr>
          <w:rFonts w:hint="eastAsia" w:ascii="宋体" w:hAnsi="宋体" w:cs="宋体"/>
          <w:b/>
          <w:bCs/>
          <w:color w:val="auto"/>
          <w:sz w:val="24"/>
          <w:highlight w:val="none"/>
        </w:rPr>
        <w:outlineLvl w:val="2"/>
      </w:pPr>
      <w:r>
        <w:rPr>
          <w:rFonts w:hint="eastAsia" w:ascii="宋体" w:hAnsi="宋体" w:cs="宋体"/>
          <w:b/>
          <w:color w:val="auto"/>
          <w:sz w:val="32"/>
          <w:szCs w:val="32"/>
          <w:highlight w:val="none"/>
        </w:rPr>
        <w:t xml:space="preserve">一、资格证明文件</w:t>
      </w:r>
      <w:r/>
    </w:p>
    <w:p>
      <w:pPr>
        <w:spacing w:line="360" w:lineRule="auto"/>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1  满足《中华人民共和国政府采购法》第二十二条规定及法律法规的其他规定</w:t>
      </w:r>
      <w:r/>
    </w:p>
    <w:p>
      <w:pPr>
        <w:pStyle w:val="680"/>
        <w:ind w:left="0" w:firstLine="0"/>
        <w:spacing w:befor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680"/>
        <w:ind w:left="0" w:firstLine="0"/>
        <w:spacing w:before="0"/>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1-1有效的法人或者其他组织的营业执照等证明文件</w:t>
      </w:r>
      <w:r>
        <w:rPr>
          <w:rFonts w:hint="eastAsia" w:ascii="宋体" w:hAnsi="宋体" w:eastAsia="宋体" w:cs="宋体"/>
          <w:b/>
          <w:color w:val="auto"/>
          <w:sz w:val="22"/>
          <w:szCs w:val="22"/>
          <w:highlight w:val="none"/>
          <w:lang w:val="en-US" w:eastAsia="zh-CN"/>
        </w:rPr>
        <w:t xml:space="preserve">的电子件或电子证照</w:t>
      </w:r>
      <w:r/>
    </w:p>
    <w:p>
      <w:pPr>
        <w:pStyle w:val="694"/>
        <w:rPr>
          <w:rFonts w:hint="eastAsia" w:hAnsi="宋体" w:cs="宋体"/>
          <w:bCs/>
          <w:color w:val="auto"/>
          <w:sz w:val="22"/>
          <w:szCs w:val="22"/>
          <w:highlight w:val="none"/>
          <w:u w:val="none"/>
        </w:rPr>
      </w:pPr>
      <w:r>
        <w:rPr>
          <w:rFonts w:hint="eastAsia" w:hAnsi="宋体" w:cs="宋体"/>
          <w:bCs/>
          <w:color w:val="auto"/>
          <w:sz w:val="22"/>
          <w:szCs w:val="22"/>
          <w:highlight w:val="none"/>
          <w:u w:val="none"/>
        </w:rPr>
        <w:t xml:space="preserve">1-2供应商资格声明函（实质性格式）</w:t>
      </w:r>
      <w:r/>
    </w:p>
    <w:p>
      <w:pPr>
        <w:jc w:val="center"/>
        <w:spacing w:before="120"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before="120" w:line="360" w:lineRule="auto"/>
        <w:widowControl/>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供应商资格声明函</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685"/>
        <w:ind w:firstLine="0"/>
        <w:spacing w:line="460" w:lineRule="exact"/>
        <w:rPr>
          <w:rFonts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685"/>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 xml:space="preserve">常州中瑞工程造价咨询有限公司</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按照《中华人民共和国政府采购法》第二十二条和磋商文件的规定，我单位郑重声明如下：</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一、我单位是按照中华人民共和国法律规定登记注册的，注册地点为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，全称为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，统一社会信用代码为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，法定代表人（单位负责人）为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，具有独立承担民事责任的能力</w:t>
      </w:r>
      <w:r>
        <w:rPr>
          <w:rFonts w:hint="eastAsia" w:hAnsi="宋体" w:cs="宋体"/>
          <w:b/>
          <w:color w:val="auto"/>
          <w:sz w:val="21"/>
          <w:szCs w:val="21"/>
          <w:highlight w:val="none"/>
        </w:rPr>
        <w:t xml:space="preserve">（如属于分公司经总公司授权参与项目，由总公司承担民事责任的，需提供总公司项目授权书）</w:t>
      </w:r>
      <w:r>
        <w:rPr>
          <w:rFonts w:hint="eastAsia" w:hAnsi="宋体" w:cs="宋体"/>
          <w:color w:val="auto"/>
          <w:sz w:val="21"/>
          <w:szCs w:val="21"/>
          <w:highlight w:val="none"/>
        </w:rPr>
        <w:t xml:space="preserve">。</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二、我单位未被“国家企业信用信息系统”列入经营异常名录或者严重违法企业名单。</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三、我单位具有良好的商业信誉（指供应商经营状况良好，无本资格声明第十条情形）和健全的财务会计制度。</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四、我单位依法进行纳税和社会保险申报并实际履行了义务。</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五、我单位具有履行本项目采购合同所必需的设备和专业技术能力，并具有履行合同的良好记录。为履行本项采购合同我单位具备如下主要设备和主要专业技术能力：</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主要设备有：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主要专业技术能力有：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六、我单位在参加采购项目政府采购活动前三年内，在经营活动中，未因违法经营受到刑事处罚或者责令停产停业、吊销许可证或者执照、较大数额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等行政处罚。其中较大数额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是指：达到处罚地行政处罚听证范围中“较大数额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”标准的；法律、法规、规章、国务院有关行政主管部门对“较大数额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”标准另有规定的，从其规定。（供应商如在参加政府采购活动前3年内因违法经营被禁止在一定期限内参加政府采购活动，期限届满的，可以参加政府采购活动。）</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七、我单位具备法律、行政法规规定的其他条件。</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八、与我单位存在“单位负责人为同一人或者存在直接控股、管理关系”的其他单位信息如下（如无此情形的，填写“无”）：</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1、与我单位的法定代表人（单位负责人）为同一人的其他单位如下：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2、我单位直接控股的其他单位如下：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3、与我单位存在管理关系的其他单位如下：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九、我单位不属于为本项目提供整体设计、规范编制或者项目管理、监理、检测等服务的供应商。</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十、我单位无以下不良信用记录情形：</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1、在“信用中国”网站被列入</w:t>
      </w:r>
      <w:r>
        <w:rPr>
          <w:rFonts w:hint="eastAsia" w:hAnsi="宋体" w:cs="宋体"/>
          <w:color w:val="auto"/>
          <w:sz w:val="21"/>
          <w:szCs w:val="21"/>
          <w:highlight w:val="none"/>
          <w:lang w:eastAsia="zh-CN"/>
        </w:rPr>
        <w:t xml:space="preserve">失信被执行人和重大税收违法失信主体</w:t>
      </w:r>
      <w:r>
        <w:rPr>
          <w:rFonts w:hint="eastAsia" w:hAnsi="宋体" w:cs="宋体"/>
          <w:color w:val="auto"/>
          <w:sz w:val="21"/>
          <w:szCs w:val="21"/>
          <w:highlight w:val="none"/>
        </w:rPr>
        <w:t xml:space="preserve">；</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2、在“中国政府采购网”网站被列入政府采购严重违法失信行为记录名单；</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3、不符合</w:t>
      </w:r>
      <w:r>
        <w:rPr>
          <w:rFonts w:hint="eastAsia" w:hAnsi="宋体" w:cs="宋体"/>
          <w:color w:val="auto"/>
          <w:sz w:val="21"/>
          <w:szCs w:val="21"/>
          <w:highlight w:val="none"/>
          <w:lang w:eastAsia="zh-CN"/>
        </w:rPr>
        <w:t xml:space="preserve">《中华人民共和国政府采购法》</w:t>
      </w:r>
      <w:r>
        <w:rPr>
          <w:rFonts w:hint="eastAsia" w:hAnsi="宋体" w:cs="宋体"/>
          <w:color w:val="auto"/>
          <w:sz w:val="21"/>
          <w:szCs w:val="21"/>
          <w:highlight w:val="none"/>
        </w:rPr>
        <w:t xml:space="preserve">第二十二条规定的条件。</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我单位保证上述声明的事项都是真实的，如有虚假，我单位愿意承担相应的法律责任，并承担因此所造成的一切损失。</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685"/>
        <w:ind w:firstLine="480"/>
        <w:spacing w:line="460" w:lineRule="exact"/>
        <w:rPr>
          <w:rFonts w:hint="eastAsia" w:hAnsi="宋体" w:cs="宋体"/>
          <w:color w:val="auto"/>
          <w:sz w:val="21"/>
          <w:szCs w:val="21"/>
          <w:highlight w:val="none"/>
          <w:u w:val="single"/>
        </w:rPr>
      </w:pPr>
      <w:r>
        <w:rPr>
          <w:rFonts w:hint="eastAsia" w:hAnsi="宋体" w:cs="宋体"/>
          <w:color w:val="auto"/>
          <w:sz w:val="21"/>
          <w:szCs w:val="21"/>
          <w:highlight w:val="none"/>
        </w:rPr>
        <w:t xml:space="preserve">              供应商：（加盖公章）</w:t>
      </w:r>
      <w:r/>
    </w:p>
    <w:p>
      <w:pPr>
        <w:pStyle w:val="685"/>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              法定代表人（或单位负责人）签字或盖章：</w:t>
      </w:r>
      <w:r/>
    </w:p>
    <w:p>
      <w:pPr>
        <w:pStyle w:val="685"/>
        <w:ind w:firstLine="336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日期：  </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说明：供应商承诺不实的，依据</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第七十七条“提供虚假材料谋取中标、成交的”有关规定予以处理。</w:t>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落实政府采购政策需满足的资格要求</w:t>
      </w:r>
      <w:r/>
    </w:p>
    <w:p>
      <w:pPr>
        <w:spacing w:line="360" w:lineRule="auto"/>
        <w:rPr>
          <w:rFonts w:hint="eastAsia" w:ascii="宋体" w:hAnsi="宋体" w:eastAsia="宋体" w:cs="宋体"/>
          <w:b/>
          <w:bCs/>
          <w:color w:val="auto"/>
          <w:sz w:val="22"/>
          <w:szCs w:val="22"/>
          <w:highlight w:val="none"/>
        </w:rPr>
        <w:outlineLvl w:val="2"/>
      </w:pPr>
      <w:r>
        <w:rPr>
          <w:rFonts w:hint="eastAsia" w:ascii="宋体" w:hAnsi="宋体" w:eastAsia="宋体" w:cs="宋体"/>
          <w:b/>
          <w:bCs/>
          <w:color w:val="auto"/>
          <w:sz w:val="22"/>
          <w:szCs w:val="22"/>
          <w:highlight w:val="none"/>
        </w:rPr>
        <w:t xml:space="preserve">2-1 中小企业声明函</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实质性格式）</w:t>
      </w:r>
      <w:r/>
    </w:p>
    <w:p>
      <w:pPr>
        <w:jc w:val="center"/>
        <w:spacing w:before="312" w:after="312"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中小企业声明函（</w:t>
      </w:r>
      <w:r>
        <w:rPr>
          <w:rFonts w:hint="eastAsia" w:ascii="宋体" w:hAnsi="宋体" w:eastAsia="宋体" w:cs="宋体"/>
          <w:b/>
          <w:bCs/>
          <w:color w:val="auto"/>
          <w:sz w:val="28"/>
          <w:szCs w:val="28"/>
          <w:highlight w:val="none"/>
          <w:lang w:val="en-US" w:eastAsia="zh-CN"/>
        </w:rPr>
        <w:t xml:space="preserve">工程</w:t>
      </w:r>
      <w:r>
        <w:rPr>
          <w:rFonts w:hint="eastAsia" w:ascii="宋体" w:hAnsi="宋体" w:eastAsia="宋体" w:cs="宋体"/>
          <w:b/>
          <w:bCs/>
          <w:color w:val="auto"/>
          <w:sz w:val="28"/>
          <w:szCs w:val="28"/>
          <w:highlight w:val="none"/>
        </w:rPr>
        <w:t xml:space="preserve">）格式</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本公司（联合体）郑重声明，根据《政府采购促进中小企业发展管理办法》（财库﹝2020﹞46号）的规定，本公司（联合体）参加</w:t>
      </w:r>
      <w:r>
        <w:rPr>
          <w:rFonts w:hint="eastAsia" w:ascii="宋体" w:hAnsi="宋体" w:eastAsia="宋体" w:cs="宋体"/>
          <w:b/>
          <w:bCs/>
          <w:color w:val="auto"/>
          <w:spacing w:val="6"/>
          <w:szCs w:val="21"/>
          <w:highlight w:val="none"/>
          <w:u w:val="single"/>
          <w:lang w:val="en-US" w:eastAsia="zh-CN"/>
        </w:rPr>
        <w:t xml:space="preserve">   （采购人名称）   </w:t>
      </w:r>
      <w:r>
        <w:rPr>
          <w:rFonts w:hint="eastAsia" w:ascii="宋体" w:hAnsi="宋体" w:eastAsia="宋体" w:cs="宋体"/>
          <w:color w:val="auto"/>
          <w:spacing w:val="6"/>
          <w:szCs w:val="21"/>
          <w:highlight w:val="none"/>
        </w:rPr>
        <w:t xml:space="preserve">的</w:t>
      </w:r>
      <w:r>
        <w:rPr>
          <w:rFonts w:hint="eastAsia" w:ascii="宋体" w:hAnsi="宋体" w:eastAsia="宋体" w:cs="宋体"/>
          <w:b/>
          <w:bCs/>
          <w:color w:val="auto"/>
          <w:spacing w:val="6"/>
          <w:szCs w:val="21"/>
          <w:highlight w:val="none"/>
          <w:u w:val="single"/>
          <w:lang w:val="en-US" w:eastAsia="zh-CN"/>
        </w:rPr>
        <w:t xml:space="preserve">   （项目名称）   </w:t>
      </w:r>
      <w:r>
        <w:rPr>
          <w:rFonts w:hint="eastAsia" w:ascii="宋体" w:hAnsi="宋体" w:eastAsia="宋体" w:cs="宋体"/>
          <w:color w:val="auto"/>
          <w:spacing w:val="6"/>
          <w:szCs w:val="21"/>
          <w:highlight w:val="none"/>
        </w:rPr>
        <w:t xml:space="preserve">采购活动，工程的施工单位全部为符合政策要求的中小企业。相关企业（含联合体中的中小企业、签订分包意向协议的中小企业）的具体情况如下：</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1.</w:t>
      </w:r>
      <w:r>
        <w:rPr>
          <w:rFonts w:hint="eastAsia" w:ascii="宋体" w:hAnsi="宋体" w:eastAsia="宋体" w:cs="宋体"/>
          <w:color w:val="auto"/>
          <w:spacing w:val="6"/>
          <w:szCs w:val="21"/>
          <w:highlight w:val="none"/>
          <w:u w:val="single"/>
        </w:rPr>
        <w:t xml:space="preserve">（标的名称）</w:t>
      </w:r>
      <w:r>
        <w:rPr>
          <w:rFonts w:hint="eastAsia" w:ascii="宋体" w:hAnsi="宋体" w:eastAsia="宋体" w:cs="宋体"/>
          <w:color w:val="auto"/>
          <w:spacing w:val="6"/>
          <w:szCs w:val="21"/>
          <w:highlight w:val="none"/>
        </w:rPr>
        <w:t xml:space="preserve">，属于</w:t>
      </w:r>
      <w:r>
        <w:rPr>
          <w:rFonts w:hint="eastAsia" w:ascii="宋体" w:hAnsi="宋体" w:eastAsia="宋体" w:cs="宋体"/>
          <w:b/>
          <w:bCs/>
          <w:color w:val="auto"/>
          <w:spacing w:val="6"/>
          <w:szCs w:val="21"/>
          <w:highlight w:val="none"/>
          <w:u w:val="single"/>
        </w:rPr>
        <w:t xml:space="preserve">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b/>
          <w:bCs/>
          <w:color w:val="auto"/>
          <w:spacing w:val="6"/>
          <w:szCs w:val="21"/>
          <w:highlight w:val="none"/>
          <w:u w:val="single"/>
        </w:rPr>
        <w:t xml:space="preserve">建筑业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color w:val="auto"/>
          <w:spacing w:val="6"/>
          <w:szCs w:val="21"/>
          <w:highlight w:val="none"/>
        </w:rPr>
        <w:t xml:space="preserve">行业；承建（承接）企业为</w:t>
      </w:r>
      <w:r>
        <w:rPr>
          <w:rFonts w:hint="eastAsia" w:ascii="宋体" w:hAnsi="宋体" w:eastAsia="宋体" w:cs="宋体"/>
          <w:color w:val="auto"/>
          <w:spacing w:val="6"/>
          <w:szCs w:val="21"/>
          <w:highlight w:val="none"/>
          <w:u w:val="single"/>
        </w:rPr>
        <w:t xml:space="preserve">（企业名称）</w:t>
      </w:r>
      <w:r>
        <w:rPr>
          <w:rFonts w:hint="eastAsia" w:ascii="宋体" w:hAnsi="宋体" w:eastAsia="宋体" w:cs="宋体"/>
          <w:color w:val="auto"/>
          <w:spacing w:val="6"/>
          <w:szCs w:val="21"/>
          <w:highlight w:val="none"/>
        </w:rPr>
        <w:t xml:space="preserve">，从业人员______人，营业收入为______万元，资产总额为______万元</w:t>
      </w:r>
      <w:r>
        <w:rPr>
          <w:rFonts w:hint="eastAsia" w:ascii="宋体" w:hAnsi="宋体" w:eastAsia="宋体" w:cs="宋体"/>
          <w:color w:val="auto"/>
          <w:spacing w:val="6"/>
          <w:szCs w:val="21"/>
          <w:highlight w:val="none"/>
          <w:vertAlign w:val="superscript"/>
        </w:rPr>
        <w:t xml:space="preserve">1</w:t>
      </w:r>
      <w:r>
        <w:rPr>
          <w:rFonts w:hint="eastAsia" w:ascii="宋体" w:hAnsi="宋体" w:eastAsia="宋体" w:cs="宋体"/>
          <w:color w:val="auto"/>
          <w:spacing w:val="6"/>
          <w:szCs w:val="21"/>
          <w:highlight w:val="none"/>
        </w:rPr>
        <w:t xml:space="preserve">，属于</w:t>
      </w:r>
      <w:r>
        <w:rPr>
          <w:rFonts w:hint="eastAsia" w:ascii="宋体" w:hAnsi="宋体" w:cs="宋体"/>
          <w:color w:val="auto"/>
          <w:spacing w:val="6"/>
          <w:szCs w:val="21"/>
          <w:highlight w:val="none"/>
          <w:lang w:val="en-US" w:eastAsia="zh-CN"/>
        </w:rPr>
        <w:t xml:space="preserve">_______</w:t>
      </w:r>
      <w:r>
        <w:rPr>
          <w:rFonts w:hint="eastAsia" w:ascii="宋体" w:hAnsi="宋体" w:eastAsia="宋体" w:cs="宋体"/>
          <w:color w:val="auto"/>
          <w:spacing w:val="6"/>
          <w:szCs w:val="21"/>
          <w:highlight w:val="none"/>
        </w:rPr>
        <w:t xml:space="preserve">（中型企业、小型企业、微型企业）；</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2.</w:t>
      </w:r>
      <w:r>
        <w:rPr>
          <w:rFonts w:hint="eastAsia" w:ascii="宋体" w:hAnsi="宋体" w:eastAsia="宋体" w:cs="宋体"/>
          <w:color w:val="auto"/>
          <w:spacing w:val="6"/>
          <w:szCs w:val="21"/>
          <w:highlight w:val="none"/>
          <w:u w:val="single"/>
        </w:rPr>
        <w:t xml:space="preserve">（标的名称）</w:t>
      </w:r>
      <w:r>
        <w:rPr>
          <w:rFonts w:hint="eastAsia" w:ascii="宋体" w:hAnsi="宋体" w:eastAsia="宋体" w:cs="宋体"/>
          <w:color w:val="auto"/>
          <w:spacing w:val="6"/>
          <w:szCs w:val="21"/>
          <w:highlight w:val="none"/>
        </w:rPr>
        <w:t xml:space="preserve">，属于</w:t>
      </w:r>
      <w:r>
        <w:rPr>
          <w:rFonts w:hint="eastAsia" w:ascii="宋体" w:hAnsi="宋体" w:eastAsia="宋体" w:cs="宋体"/>
          <w:color w:val="auto"/>
          <w:spacing w:val="6"/>
          <w:szCs w:val="21"/>
          <w:highlight w:val="none"/>
          <w:u w:val="single"/>
        </w:rPr>
        <w:t xml:space="preserve">（采购文件中明确的所属行业）</w:t>
      </w:r>
      <w:r>
        <w:rPr>
          <w:rFonts w:hint="eastAsia" w:ascii="宋体" w:hAnsi="宋体" w:eastAsia="宋体" w:cs="宋体"/>
          <w:color w:val="auto"/>
          <w:spacing w:val="6"/>
          <w:szCs w:val="21"/>
          <w:highlight w:val="none"/>
        </w:rPr>
        <w:t xml:space="preserve">行业；承建（承接）企业为</w:t>
      </w:r>
      <w:r>
        <w:rPr>
          <w:rFonts w:hint="eastAsia" w:ascii="宋体" w:hAnsi="宋体" w:eastAsia="宋体" w:cs="宋体"/>
          <w:color w:val="auto"/>
          <w:spacing w:val="6"/>
          <w:szCs w:val="21"/>
          <w:highlight w:val="none"/>
          <w:u w:val="single"/>
        </w:rPr>
        <w:t xml:space="preserve">（企业名称）</w:t>
      </w:r>
      <w:r>
        <w:rPr>
          <w:rFonts w:hint="eastAsia" w:ascii="宋体" w:hAnsi="宋体" w:eastAsia="宋体" w:cs="宋体"/>
          <w:color w:val="auto"/>
          <w:spacing w:val="6"/>
          <w:szCs w:val="21"/>
          <w:highlight w:val="none"/>
        </w:rPr>
        <w:t xml:space="preserve">，从业人员______人，营业收入为______万元，资产总额为______万元，属于</w:t>
      </w:r>
      <w:r>
        <w:rPr>
          <w:rFonts w:hint="eastAsia" w:ascii="宋体" w:hAnsi="宋体" w:eastAsia="宋体" w:cs="宋体"/>
          <w:color w:val="auto"/>
          <w:spacing w:val="6"/>
          <w:szCs w:val="21"/>
          <w:highlight w:val="none"/>
          <w:u w:val="single"/>
        </w:rPr>
        <w:t xml:space="preserve">（中型企业、小型企业、微型企业）</w:t>
      </w:r>
      <w:r>
        <w:rPr>
          <w:rFonts w:hint="eastAsia" w:ascii="宋体" w:hAnsi="宋体" w:eastAsia="宋体" w:cs="宋体"/>
          <w:color w:val="auto"/>
          <w:spacing w:val="6"/>
          <w:szCs w:val="21"/>
          <w:highlight w:val="none"/>
        </w:rPr>
        <w:t xml:space="preserve">；</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本企业对上述声明内容的真实性负责。如有虚假，将依法承担相应责任。</w:t>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企业名称（加盖公章）：________</w:t>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期：________</w:t>
      </w:r>
      <w:r/>
    </w:p>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680"/>
        <w:rPr>
          <w:rFonts w:hint="eastAsia" w:eastAsia="宋体" w:cs="宋体"/>
          <w:color w:val="auto"/>
          <w:szCs w:val="21"/>
          <w:highlight w:val="none"/>
        </w:rPr>
      </w:pPr>
      <w:r>
        <w:rPr>
          <w:rFonts w:hint="eastAsia" w:eastAsia="宋体" w:cs="宋体"/>
          <w:color w:val="auto"/>
          <w:szCs w:val="21"/>
          <w:highlight w:val="none"/>
        </w:rPr>
      </w:r>
      <w:r/>
    </w:p>
    <w:p>
      <w:pPr>
        <w:rPr>
          <w:rFonts w:hint="eastAsia" w:eastAsia="宋体" w:cs="宋体"/>
          <w:color w:val="auto"/>
          <w:szCs w:val="21"/>
          <w:highlight w:val="none"/>
        </w:rPr>
      </w:pPr>
      <w:r>
        <w:rPr>
          <w:rFonts w:hint="eastAsia" w:eastAsia="宋体" w:cs="宋体"/>
          <w:color w:val="auto"/>
          <w:szCs w:val="21"/>
          <w:highlight w:val="none"/>
        </w:rPr>
      </w:r>
      <w:r/>
    </w:p>
    <w:p>
      <w:pPr>
        <w:pStyle w:val="683"/>
        <w:rPr>
          <w:rFonts w:hint="eastAsia" w:eastAsia="宋体" w:cs="宋体"/>
          <w:color w:val="auto"/>
          <w:szCs w:val="21"/>
          <w:highlight w:val="none"/>
        </w:rPr>
      </w:pPr>
      <w:r>
        <w:rPr>
          <w:rFonts w:hint="eastAsia" w:eastAsia="宋体" w:cs="宋体"/>
          <w:color w:val="auto"/>
          <w:szCs w:val="21"/>
          <w:highlight w:val="none"/>
        </w:rPr>
      </w:r>
      <w:r/>
    </w:p>
    <w:p>
      <w:pPr>
        <w:rPr>
          <w:rFonts w:hint="eastAsia" w:eastAsia="宋体" w:cs="宋体"/>
          <w:color w:val="auto"/>
          <w:szCs w:val="21"/>
          <w:highlight w:val="none"/>
        </w:rPr>
      </w:pPr>
      <w:r>
        <w:rPr>
          <w:rFonts w:hint="eastAsia" w:eastAsia="宋体" w:cs="宋体"/>
          <w:color w:val="auto"/>
          <w:szCs w:val="21"/>
          <w:highlight w:val="none"/>
        </w:rPr>
      </w:r>
      <w:r/>
    </w:p>
    <w:p>
      <w:pPr>
        <w:pStyle w:val="683"/>
        <w:rPr>
          <w:rFonts w:hint="eastAsia" w:eastAsia="宋体" w:cs="宋体"/>
          <w:color w:val="auto"/>
          <w:szCs w:val="21"/>
          <w:highlight w:val="none"/>
        </w:rPr>
      </w:pPr>
      <w:r>
        <w:rPr>
          <w:rFonts w:hint="eastAsia" w:eastAsia="宋体" w:cs="宋体"/>
          <w:color w:val="auto"/>
          <w:szCs w:val="21"/>
          <w:highlight w:val="none"/>
        </w:rPr>
      </w:r>
      <w:r/>
    </w:p>
    <w:p>
      <w:pPr>
        <w:rPr>
          <w:rFonts w:hint="eastAsia" w:eastAsia="宋体" w:cs="宋体"/>
          <w:color w:val="auto"/>
          <w:szCs w:val="21"/>
          <w:highlight w:val="none"/>
        </w:rPr>
      </w:pPr>
      <w:r>
        <w:rPr>
          <w:rFonts w:hint="eastAsia" w:eastAsia="宋体" w:cs="宋体"/>
          <w:color w:val="auto"/>
          <w:szCs w:val="21"/>
          <w:highlight w:val="none"/>
        </w:rPr>
      </w:r>
      <w:r/>
    </w:p>
    <w:p>
      <w:pPr>
        <w:pStyle w:val="683"/>
        <w:rPr>
          <w:rFonts w:hint="eastAsia"/>
          <w:color w:val="auto"/>
          <w:highlight w:val="none"/>
        </w:rPr>
      </w:pPr>
      <w:r>
        <w:rPr>
          <w:rFonts w:hint="eastAsia"/>
          <w:color w:val="auto"/>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672"/>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从业人员、营业收入、资产总额填报上一年度数据，无上一年度数据的新成立企业可不填报。</w:t>
            </w:r>
            <w:r/>
          </w:p>
        </w:tc>
      </w:tr>
    </w:tbl>
    <w:p>
      <w:pPr>
        <w:jc w:val="left"/>
        <w:rPr>
          <w:rFonts w:hint="eastAsia" w:ascii="宋体" w:hAnsi="宋体" w:eastAsia="宋体" w:cs="宋体"/>
          <w:color w:val="auto"/>
          <w:szCs w:val="21"/>
          <w:highlight w:val="none"/>
          <w:vertAlign w:val="superscript"/>
        </w:rPr>
      </w:pPr>
      <w:r>
        <w:rPr>
          <w:rFonts w:hint="eastAsia" w:ascii="宋体" w:hAnsi="宋体" w:eastAsia="宋体" w:cs="宋体"/>
          <w:color w:val="auto"/>
          <w:szCs w:val="21"/>
          <w:highlight w:val="none"/>
          <w:vertAlign w:val="superscript"/>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8"/>
          <w:szCs w:val="28"/>
          <w:highlight w:val="none"/>
        </w:rPr>
        <w:t xml:space="preserve">残疾人福利性单位声明函格式   </w:t>
      </w:r>
      <w:r>
        <w:rPr>
          <w:rFonts w:hint="eastAsia" w:ascii="宋体" w:hAnsi="宋体" w:eastAsia="宋体" w:cs="宋体"/>
          <w:b/>
          <w:color w:val="auto"/>
          <w:sz w:val="21"/>
          <w:szCs w:val="21"/>
          <w:highlight w:val="none"/>
        </w:rPr>
        <w:t xml:space="preserve">    </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0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rPr>
        <w:t xml:space="preserve">〔2017〕 141</w:t>
      </w:r>
      <w:r>
        <w:rPr>
          <w:rFonts w:hint="eastAsia" w:ascii="宋体" w:hAnsi="宋体" w:eastAsia="宋体" w:cs="宋体"/>
          <w:color w:val="auto"/>
          <w:spacing w:val="6"/>
          <w:sz w:val="21"/>
          <w:szCs w:val="21"/>
          <w:highlight w:val="none"/>
        </w:rPr>
        <w:t xml:space="preserve">号）的规定，本单位</w:t>
      </w:r>
      <w:r>
        <w:rPr>
          <w:rFonts w:hint="eastAsia" w:ascii="宋体" w:hAnsi="宋体" w:eastAsia="宋体" w:cs="宋体"/>
          <w:b/>
          <w:color w:val="auto"/>
          <w:sz w:val="21"/>
          <w:szCs w:val="21"/>
          <w:highlight w:val="none"/>
        </w:rPr>
        <w:t xml:space="preserve">（请进行勾选）</w:t>
      </w:r>
      <w:r>
        <w:rPr>
          <w:rFonts w:hint="eastAsia" w:ascii="宋体" w:hAnsi="宋体" w:eastAsia="宋体" w:cs="宋体"/>
          <w:color w:val="auto"/>
          <w:spacing w:val="6"/>
          <w:sz w:val="21"/>
          <w:szCs w:val="21"/>
          <w:highlight w:val="none"/>
        </w:rPr>
        <w:t xml:space="preserve">：</w:t>
      </w:r>
      <w:r/>
    </w:p>
    <w:p>
      <w:pPr>
        <w:ind w:firstLine="482"/>
        <w:spacing w:line="588" w:lineRule="exact"/>
        <w:rPr>
          <w:rFonts w:hint="eastAsia" w:ascii="宋体" w:hAnsi="宋体" w:eastAsia="宋体" w:cs="宋体"/>
          <w:b/>
          <w:color w:val="auto"/>
          <w:spacing w:val="6"/>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pacing w:val="6"/>
          <w:sz w:val="21"/>
          <w:szCs w:val="21"/>
          <w:highlight w:val="none"/>
        </w:rPr>
        <w:t xml:space="preserve">不属于符合条件的残疾人福利性单位。</w:t>
      </w:r>
      <w:r/>
    </w:p>
    <w:p>
      <w:pPr>
        <w:ind w:firstLine="482"/>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pacing w:val="6"/>
          <w:sz w:val="21"/>
          <w:szCs w:val="21"/>
          <w:highlight w:val="none"/>
        </w:rPr>
        <w:t xml:space="preserve">属于符合条件的残疾人福利性单位，</w:t>
      </w:r>
      <w:r>
        <w:rPr>
          <w:rFonts w:hint="eastAsia" w:ascii="宋体" w:hAnsi="宋体" w:eastAsia="宋体" w:cs="宋体"/>
          <w:color w:val="auto"/>
          <w:spacing w:val="6"/>
          <w:sz w:val="21"/>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b/>
          <w:color w:val="auto"/>
          <w:spacing w:val="6"/>
          <w:sz w:val="21"/>
          <w:szCs w:val="21"/>
          <w:highlight w:val="none"/>
        </w:rPr>
        <w:t xml:space="preserve">本单位对上述声明的真实性负责。如有虚假，将依法承担相应责任。</w:t>
      </w:r>
      <w:r/>
    </w:p>
    <w:p>
      <w:pPr>
        <w:ind w:firstLine="44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firstLine="44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firstLine="482"/>
        <w:spacing w:line="588" w:lineRule="exact"/>
        <w:shd w:val="clear" w:color="auto" w:fill="auto"/>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t xml:space="preserve">单位名称（加盖公章）：</w:t>
      </w:r>
      <w:r/>
    </w:p>
    <w:p>
      <w:pPr>
        <w:ind w:firstLine="482"/>
        <w:spacing w:line="588" w:lineRule="exact"/>
        <w:shd w:val="clear" w:color="auto" w:fill="auto"/>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t xml:space="preserve">日  期：</w:t>
      </w:r>
      <w:r/>
    </w:p>
    <w:p>
      <w:pPr>
        <w:keepLines w:val="0"/>
        <w:keepNext w:val="0"/>
        <w:pageBreakBefore w:val="0"/>
        <w:spacing w:line="360" w:lineRule="auto"/>
        <w:shd w:val="clear" w:color="auto" w:fill="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监狱企业证明文件。监狱企业须提供由省级以上监狱管理局（常州市含教育矫治局）、戒毒管理局（含新疆生产建设兵团）出具的属于监狱企业的证明文件。（备注：如是监狱企业的应提供，否则资格审查不予通过，作为无效投标。）</w:t>
      </w:r>
      <w:r/>
    </w:p>
    <w:p>
      <w:pPr>
        <w:pStyle w:val="679"/>
        <w:rPr>
          <w:rFonts w:hint="eastAsia"/>
          <w:color w:val="auto"/>
          <w:highlight w:val="none"/>
        </w:rPr>
      </w:pPr>
      <w:r>
        <w:rPr>
          <w:rFonts w:hint="eastAsia"/>
          <w:color w:val="auto"/>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default" w:ascii="宋体" w:hAnsi="宋体" w:eastAsia="宋体" w:cs="宋体"/>
          <w:b/>
          <w:color w:val="auto"/>
          <w:sz w:val="24"/>
          <w:szCs w:val="24"/>
          <w:highlight w:val="none"/>
        </w:rPr>
        <w:outlineLvl w:val="2"/>
      </w:pPr>
      <w:r>
        <w:rPr>
          <w:rFonts w:hint="default" w:ascii="宋体" w:hAnsi="宋体" w:eastAsia="宋体" w:cs="宋体"/>
          <w:b/>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  </w:t>
      </w:r>
      <w:r>
        <w:rPr>
          <w:rFonts w:hint="default" w:ascii="宋体" w:hAnsi="宋体" w:eastAsia="宋体" w:cs="宋体"/>
          <w:b/>
          <w:color w:val="auto"/>
          <w:sz w:val="24"/>
          <w:szCs w:val="24"/>
          <w:highlight w:val="none"/>
        </w:rPr>
        <w:t xml:space="preserve">本项目的特定资格要求</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3-2其他特定资格要求</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1）有效的企业资质证书；</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2）有效的安全生产许可证；</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3）项目经理有效的建造师证书；</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4）项目经理有效的建造师安全生产考核合格证书；</w:t>
      </w:r>
      <w:r/>
    </w:p>
    <w:p>
      <w:pPr>
        <w:spacing w:line="360" w:lineRule="auto"/>
        <w:rPr>
          <w:rFonts w:hint="default" w:ascii="宋体" w:hAnsi="宋体" w:eastAsia="宋体" w:cs="宋体"/>
          <w:color w:val="auto"/>
          <w:sz w:val="24"/>
          <w:szCs w:val="24"/>
          <w:highlight w:val="none"/>
        </w:rPr>
        <w:outlineLvl w:val="2"/>
      </w:pPr>
      <w:r>
        <w:rPr>
          <w:rFonts w:hint="default" w:ascii="宋体" w:hAnsi="宋体" w:eastAsia="宋体" w:cs="宋体"/>
          <w:color w:val="auto"/>
          <w:sz w:val="24"/>
          <w:szCs w:val="24"/>
          <w:highlight w:val="none"/>
        </w:rPr>
        <w:t xml:space="preserve">5）供应商为建造师（项目经理）缴纳的</w:t>
      </w:r>
      <w:r>
        <w:rPr>
          <w:rFonts w:hint="default" w:ascii="宋体" w:hAnsi="宋体" w:eastAsia="宋体" w:cs="宋体"/>
          <w:color w:val="auto"/>
          <w:sz w:val="24"/>
          <w:szCs w:val="24"/>
          <w:highlight w:val="none"/>
          <w:lang w:val="en-US" w:eastAsia="zh-CN"/>
        </w:rPr>
        <w:t xml:space="preserve">近三个月（自响应文件截止之日起往前推算）中任意一个月的社保缴纳证明材料</w:t>
      </w:r>
      <w:r>
        <w:rPr>
          <w:rFonts w:hint="default" w:ascii="宋体" w:hAnsi="宋体" w:eastAsia="宋体" w:cs="宋体"/>
          <w:color w:val="auto"/>
          <w:sz w:val="24"/>
          <w:szCs w:val="24"/>
          <w:highlight w:val="none"/>
        </w:rPr>
        <w:t xml:space="preserve">。</w:t>
      </w:r>
      <w:r/>
    </w:p>
    <w:p>
      <w:pPr>
        <w:pStyle w:val="673"/>
        <w:ind w:left="0" w:firstLine="0"/>
        <w:rPr>
          <w:rFonts w:hint="eastAsia" w:eastAsia="宋体"/>
          <w:lang w:val="en-US" w:eastAsia="zh-CN"/>
        </w:rPr>
      </w:pPr>
      <w:r>
        <w:rPr>
          <w:rFonts w:hint="eastAsia" w:ascii="宋体" w:hAnsi="宋体" w:eastAsia="宋体" w:cs="宋体"/>
          <w:color w:val="auto"/>
          <w:sz w:val="24"/>
          <w:szCs w:val="24"/>
          <w:highlight w:val="none"/>
          <w:lang w:val="en-US" w:eastAsia="zh-CN"/>
        </w:rPr>
        <w:t xml:space="preserve">6）注册建造师无在建工程（格式自拟）</w:t>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79"/>
        <w:rPr>
          <w:rFonts w:hint="eastAsia"/>
          <w:color w:val="auto"/>
          <w:highlight w:val="none"/>
        </w:rPr>
      </w:pPr>
      <w:r>
        <w:rPr>
          <w:rFonts w:hint="eastAsia"/>
          <w:color w:val="auto"/>
          <w:highlight w:val="none"/>
        </w:rPr>
      </w:r>
      <w:r/>
    </w:p>
    <w:p>
      <w:pPr>
        <w:jc w:val="center"/>
        <w:widowControl/>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二、商务技术文件格式</w:t>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  响应函</w:t>
      </w:r>
      <w:r>
        <w:rPr>
          <w:rFonts w:hint="eastAsia" w:ascii="宋体" w:hAnsi="宋体" w:cs="宋体"/>
          <w:b/>
          <w:bCs/>
          <w:color w:val="auto"/>
          <w:sz w:val="24"/>
          <w:szCs w:val="20"/>
          <w:highlight w:val="none"/>
        </w:rPr>
        <w:t xml:space="preserve">（实质性格式）</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响应函</w:t>
      </w:r>
      <w:r/>
    </w:p>
    <w:p>
      <w:pPr>
        <w:pStyle w:val="685"/>
        <w:ind w:firstLine="0"/>
        <w:spacing w:line="460" w:lineRule="exact"/>
        <w:rPr>
          <w:rFonts w:hint="eastAsia"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685"/>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 xml:space="preserve">常州中瑞工程造价咨询有限公司</w:t>
      </w:r>
      <w:r/>
    </w:p>
    <w:p>
      <w:pPr>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我方参加你方就</w:t>
      </w:r>
      <w:r>
        <w:rPr>
          <w:rFonts w:hint="eastAsia" w:ascii="宋体" w:hAnsi="宋体" w:cs="宋体"/>
          <w:b/>
          <w:bCs/>
          <w:color w:val="auto"/>
          <w:szCs w:val="21"/>
          <w:highlight w:val="none"/>
          <w:u w:val="single"/>
          <w:lang w:val="en-US" w:eastAsia="zh-CN"/>
        </w:rPr>
        <w:t xml:space="preserve">   </w:t>
      </w:r>
      <w:r>
        <w:rPr>
          <w:rFonts w:hint="eastAsia" w:ascii="宋体" w:hAnsi="宋体" w:cs="宋体"/>
          <w:b w:val="0"/>
          <w:bCs w:val="0"/>
          <w:color w:val="auto"/>
          <w:szCs w:val="21"/>
          <w:highlight w:val="none"/>
          <w:u w:val="single"/>
          <w:lang w:val="en-US" w:eastAsia="zh-CN"/>
        </w:rPr>
        <w:t xml:space="preserve">（项目名称、项目编号）   </w:t>
      </w:r>
      <w:r>
        <w:rPr>
          <w:rFonts w:hint="eastAsia" w:ascii="宋体" w:hAnsi="宋体" w:cs="宋体"/>
          <w:b/>
          <w:bCs/>
          <w:color w:val="auto"/>
          <w:szCs w:val="21"/>
          <w:highlight w:val="none"/>
          <w:u w:val="single"/>
          <w:lang w:val="en-US" w:eastAsia="zh-CN"/>
        </w:rPr>
        <w:t xml:space="preserve"> </w:t>
      </w:r>
      <w:r>
        <w:rPr>
          <w:rFonts w:hint="eastAsia" w:ascii="宋体" w:hAnsi="宋体" w:cs="宋体"/>
          <w:color w:val="auto"/>
          <w:szCs w:val="21"/>
          <w:highlight w:val="none"/>
        </w:rPr>
        <w:t xml:space="preserve">组织的政府采购活动，并对此项目进行响应。</w:t>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 我方已详细审查全部磋商文件，自愿参与响应并承诺如下：</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（1）本响应有效期为自提交响应文件的截止之日起60个日历日。</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（2）除合同条款及采购需求偏离表列出的偏离外，我方响应磋商文件的全部要求。</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（3）我方已提供的全部文件资料是真实、准确的，并对此承担一切法律后果。</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 其他补充条款（如有）：___________。</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与本响应有关的一切正式往来信函请寄：</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地址_________________________    传真____________________________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 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ind w:left="420"/>
        <w:spacing w:line="360" w:lineRule="auto"/>
        <w:tabs>
          <w:tab w:val="left" w:pos="5580" w:leader="none"/>
        </w:tabs>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left"/>
        <w:widowControl/>
        <w:rPr>
          <w:rFonts w:hint="eastAsia" w:ascii="宋体" w:hAnsi="宋体" w:cs="宋体"/>
          <w:color w:val="auto"/>
          <w:sz w:val="24"/>
          <w:highlight w:val="none"/>
        </w:rPr>
      </w:pPr>
      <w:r>
        <w:rPr>
          <w:rFonts w:hint="eastAsia" w:ascii="宋体" w:hAnsi="宋体" w:cs="宋体"/>
          <w:color w:val="auto"/>
          <w:szCs w:val="21"/>
          <w:highlight w:val="none"/>
        </w:rPr>
        <w:br w:type="page" w:clear="all"/>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  法定代表人资格证明书</w:t>
      </w:r>
      <w:r>
        <w:rPr>
          <w:rFonts w:hint="eastAsia" w:ascii="宋体" w:hAnsi="宋体" w:cs="宋体"/>
          <w:b/>
          <w:bCs/>
          <w:color w:val="auto"/>
          <w:sz w:val="24"/>
          <w:szCs w:val="20"/>
          <w:highlight w:val="none"/>
        </w:rPr>
        <w:t xml:space="preserve">（实质性格式）</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法定代表人资格证明书</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姓名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ind w:firstLine="42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的法定代表人。为参与</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的政府采购活动，签署、澄清确认、递交、撤回、修改上述项目的响应文件、进行合同磋商、签署合同和处理与之有关的一切事务。</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特此证明。</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692"/>
        <w:ind w:right="-46"/>
        <w:spacing w:line="583" w:lineRule="auto"/>
        <w:rPr>
          <w:rFonts w:hint="eastAsia" w:cs="宋体"/>
          <w:color w:val="auto"/>
          <w:spacing w:val="-3"/>
          <w:sz w:val="21"/>
          <w:szCs w:val="21"/>
          <w:highlight w:val="none"/>
        </w:rPr>
      </w:pPr>
      <w:r>
        <w:rPr>
          <w:rFonts w:hint="eastAsia" w:cs="宋体"/>
          <w:color w:val="auto"/>
          <w:sz w:val="21"/>
          <w:szCs w:val="21"/>
          <w:highlight w:val="none"/>
        </w:rPr>
        <w:t xml:space="preserve">附：</w:t>
      </w:r>
      <w:r>
        <w:rPr>
          <w:rFonts w:hint="eastAsia" w:cs="宋体"/>
          <w:color w:val="auto"/>
          <w:spacing w:val="-3"/>
          <w:sz w:val="21"/>
          <w:szCs w:val="21"/>
          <w:highlight w:val="none"/>
        </w:rPr>
        <w:t xml:space="preserve">法定代表人（单位负责人）有效期内的身份证正反面电子件。</w:t>
      </w:r>
      <w:r/>
    </w:p>
    <w:tbl>
      <w:tblPr>
        <w:tblStyle w:val="67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供应商：（加盖公章）：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法定代表人签字、签章或印鉴：</w:t>
      </w:r>
      <w:r>
        <w:rPr>
          <w:rFonts w:hint="eastAsia" w:ascii="宋体" w:hAnsi="宋体" w:cs="宋体"/>
          <w:color w:val="auto"/>
          <w:szCs w:val="21"/>
          <w:highlight w:val="none"/>
          <w:u w:val="single"/>
        </w:rPr>
        <w:t xml:space="preserve">           </w:t>
      </w:r>
      <w:r/>
    </w:p>
    <w:p>
      <w:pPr>
        <w:ind w:firstLine="37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hint="eastAsia" w:ascii="宋体" w:hAnsi="宋体" w:cs="宋体"/>
          <w:i/>
          <w:color w:val="auto"/>
          <w:sz w:val="24"/>
          <w:szCs w:val="20"/>
          <w:highlight w:val="none"/>
          <w:u w:val="single"/>
        </w:rPr>
      </w:pPr>
      <w:r>
        <w:rPr>
          <w:rFonts w:hint="eastAsia" w:ascii="宋体" w:hAnsi="宋体" w:cs="宋体"/>
          <w:color w:val="auto"/>
          <w:szCs w:val="21"/>
          <w:highlight w:val="none"/>
        </w:rPr>
        <w:t xml:space="preserve">2.供应商为自然人的情形，可不提供本《法定代表人资格证明书》。</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授权委托书（如有，实质性格式）</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授权委托书</w:t>
      </w:r>
      <w:r/>
    </w:p>
    <w:p>
      <w:pPr>
        <w:ind w:left="1260"/>
        <w:rPr>
          <w:rFonts w:hint="eastAsia" w:ascii="宋体" w:hAnsi="宋体" w:cs="宋体"/>
          <w:color w:val="auto"/>
          <w:highlight w:val="none"/>
        </w:rPr>
      </w:pPr>
      <w:r>
        <w:rPr>
          <w:rFonts w:hint="eastAsia" w:ascii="宋体" w:hAnsi="宋体" w:cs="宋体"/>
          <w:color w:val="auto"/>
          <w:highlight w:val="none"/>
        </w:rPr>
      </w:r>
      <w:r/>
    </w:p>
    <w:p>
      <w:pPr>
        <w:ind w:firstLine="451"/>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本授权委托书声明：本人 </w:t>
      </w:r>
      <w:r>
        <w:rPr>
          <w:rFonts w:hint="eastAsia" w:ascii="宋体" w:hAnsi="宋体" w:cs="宋体"/>
          <w:color w:val="auto"/>
          <w:szCs w:val="21"/>
          <w:highlight w:val="none"/>
          <w:u w:val="single"/>
        </w:rPr>
        <w:t xml:space="preserve">  （法定代表人姓名）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 xml:space="preserve">的法定代表人，现授权委托</w:t>
      </w:r>
      <w:r>
        <w:rPr>
          <w:rFonts w:hint="eastAsia" w:ascii="宋体" w:hAnsi="宋体" w:cs="宋体"/>
          <w:color w:val="auto"/>
          <w:szCs w:val="21"/>
          <w:highlight w:val="none"/>
          <w:u w:val="single"/>
        </w:rPr>
        <w:t xml:space="preserve">   （被授权人的姓名）    </w:t>
      </w:r>
      <w:r>
        <w:rPr>
          <w:rFonts w:hint="eastAsia" w:ascii="宋体" w:hAnsi="宋体" w:cs="宋体"/>
          <w:color w:val="auto"/>
          <w:szCs w:val="21"/>
          <w:highlight w:val="none"/>
        </w:rPr>
        <w:t xml:space="preserve">为本次投标中我单位的合法代理人，全权负责参加本次采购项目的谈判、签订合约以及与之相关的各项工作。本单位对被授权人的签名负全部责任。</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日起签字生效，特此声明。</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被授权人情况如下（必填）：</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被授权人签字</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供应商：（加盖公章）</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法定代表人签字、签章或印鉴：</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被授权人</w:t>
      </w:r>
      <w:r>
        <w:rPr>
          <w:rFonts w:hint="eastAsia" w:cs="宋体"/>
          <w:color w:val="auto"/>
          <w:spacing w:val="-3"/>
          <w:sz w:val="21"/>
          <w:szCs w:val="21"/>
          <w:highlight w:val="none"/>
        </w:rPr>
        <w:t xml:space="preserve">身份证正反面电子件</w:t>
      </w:r>
      <w:r>
        <w:rPr>
          <w:rFonts w:hint="eastAsia" w:ascii="宋体" w:hAnsi="宋体" w:cs="宋体"/>
          <w:color w:val="auto"/>
          <w:szCs w:val="21"/>
          <w:highlight w:val="none"/>
        </w:rPr>
        <w:t xml:space="preserve">：</w:t>
      </w:r>
      <w:r/>
    </w:p>
    <w:tbl>
      <w:tblPr>
        <w:tblStyle w:val="67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身份证电子件信息必须清晰可辨，如因清晰度不够引起的一切后果由供应商自行承担</w:t>
      </w:r>
      <w:r>
        <w:rPr>
          <w:rFonts w:hint="eastAsia" w:ascii="宋体" w:hAnsi="宋体" w:cs="宋体"/>
          <w:b/>
          <w:bCs/>
          <w:color w:val="auto"/>
          <w:szCs w:val="21"/>
          <w:highlight w:val="none"/>
          <w:lang w:eastAsia="zh-CN"/>
        </w:rPr>
        <w:t xml:space="preserve">。</w:t>
      </w:r>
      <w:r/>
    </w:p>
    <w:p>
      <w:pPr>
        <w:jc w:val="left"/>
        <w:widowControl/>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br w:type="page" w:clear="all"/>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  政府采购供应商信用承诺书</w:t>
      </w:r>
      <w:r>
        <w:rPr>
          <w:rFonts w:hint="eastAsia" w:ascii="宋体" w:hAnsi="宋体" w:cs="宋体"/>
          <w:b/>
          <w:bCs/>
          <w:color w:val="auto"/>
          <w:sz w:val="24"/>
          <w:szCs w:val="20"/>
          <w:highlight w:val="none"/>
        </w:rPr>
        <w:t xml:space="preserve">（实质性格式）</w:t>
      </w:r>
      <w:r/>
    </w:p>
    <w:p>
      <w:pPr>
        <w:ind w:firstLine="321"/>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281"/>
        <w:jc w:val="center"/>
        <w:spacing w:line="5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政府采购供应商信用承诺书</w:t>
      </w:r>
      <w:r/>
    </w:p>
    <w:p>
      <w:pPr>
        <w:ind w:firstLine="640"/>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一、严格遵守国家法律、法规和规章，全面履行应尽的责任和义务，全面做到履约守信，具备《中华人民共和国政府采购法》第二十二条第一款规定的条件。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五、承诺本单位自觉接受行政管理部门、行业组织、社会公众、新闻舆论的监督。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七、承诺本单位在信用中国（江苏）网站中无违法违规、较重或严重失信记录。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八、承诺本单位提出政府采购质疑和投诉坚持依法依规、诚实信用原则。</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九、根据政府采购相关法律法规的规定需要作出的其他承诺。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十一、承诺本单位同意将以上承诺事项上网公示，违背承诺约定行为将作为失信信息，记录到常州市公共信用信息系统，并予以公开。</w:t>
      </w:r>
      <w:r/>
    </w:p>
    <w:p>
      <w:pPr>
        <w:pStyle w:val="695"/>
        <w:ind w:right="1050" w:firstLine="25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rPr>
        <w:t xml:space="preserve"> 报价一览表（实质性格式）</w:t>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报价一览表</w:t>
      </w:r>
      <w:r/>
    </w:p>
    <w:p>
      <w:pPr>
        <w:ind w:firstLine="360"/>
        <w:jc w:val="left"/>
        <w:spacing w:line="360" w:lineRule="auto"/>
        <w:tabs>
          <w:tab w:val="left" w:pos="18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525"/>
        <w:jc w:val="left"/>
        <w:tabs>
          <w:tab w:val="left" w:pos="1800" w:leader="none"/>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项目编号：______________     项目名称：_____________________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tbl>
      <w:tblPr>
        <w:tblStyle w:val="672"/>
        <w:tblpPr w:horzAnchor="page" w:tblpX="1775" w:vertAnchor="text" w:tblpY="280" w:leftFromText="180" w:topFromText="0" w:rightFromText="180" w:bottomFromText="0"/>
        <w:tblW w:w="87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0"/>
        <w:gridCol w:w="2077"/>
        <w:gridCol w:w="5206"/>
      </w:tblGrid>
      <w:tr>
        <w:trPr>
          <w:cantSplit/>
          <w:trHeight w:val="1023" w:hRule="exact"/>
        </w:trPr>
        <w:tc>
          <w:tcPr>
            <w:tcW w:w="1450" w:type="dxa"/>
            <w:vAlign w:val="center"/>
            <w:vMerge w:val="restart"/>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磋商总价              （含税价）</w:t>
            </w:r>
            <w:r/>
          </w:p>
        </w:tc>
        <w:tc>
          <w:tcPr>
            <w:tcW w:w="2077"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大写金额</w:t>
            </w:r>
            <w:r/>
          </w:p>
        </w:tc>
        <w:tc>
          <w:tcPr>
            <w:tcW w:w="5206" w:type="dxa"/>
            <w:vAlign w:val="center"/>
            <w:textDirection w:val="lrTb"/>
            <w:noWrap w:val="false"/>
          </w:tcPr>
          <w:p>
            <w:pPr>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人民币     </w:t>
            </w:r>
            <w:r/>
          </w:p>
        </w:tc>
      </w:tr>
      <w:tr>
        <w:trPr>
          <w:cantSplit/>
          <w:trHeight w:val="1045" w:hRule="exact"/>
        </w:trPr>
        <w:tc>
          <w:tcPr>
            <w:tcW w:w="1450" w:type="dxa"/>
            <w:vAlign w:val="center"/>
            <w:vMerge w:val="continue"/>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c>
          <w:tcPr>
            <w:tcW w:w="2077"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小写金额</w:t>
            </w:r>
            <w:r/>
          </w:p>
        </w:tc>
        <w:tc>
          <w:tcPr>
            <w:tcW w:w="5206" w:type="dxa"/>
            <w:vAlign w:val="center"/>
            <w:textDirection w:val="lrTb"/>
            <w:noWrap w:val="false"/>
          </w:tcPr>
          <w:p>
            <w:pPr>
              <w:jc w:val="left"/>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r>
      <w:tr>
        <w:trPr>
          <w:cantSplit/>
          <w:trHeight w:val="1045" w:hRule="exact"/>
        </w:trPr>
        <w:tc>
          <w:tcPr>
            <w:tcW w:w="145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项目经理</w:t>
            </w:r>
            <w:r/>
          </w:p>
        </w:tc>
        <w:tc>
          <w:tcPr>
            <w:gridSpan w:val="2"/>
            <w:tcW w:w="7283"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trHeight w:val="1045" w:hRule="exact"/>
        </w:trPr>
        <w:tc>
          <w:tcPr>
            <w:tcW w:w="1450"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工期</w:t>
            </w:r>
            <w:r/>
          </w:p>
        </w:tc>
        <w:tc>
          <w:tcPr>
            <w:gridSpan w:val="2"/>
            <w:tcW w:w="7283" w:type="dxa"/>
            <w:vAlign w:val="center"/>
            <w:textDirection w:val="lrTb"/>
            <w:noWrap w:val="false"/>
          </w:tcPr>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tc>
      </w:tr>
    </w:tbl>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800" w:leader="none"/>
          <w:tab w:val="left" w:pos="5580" w:leader="none"/>
        </w:tabs>
        <w:rPr>
          <w:rFonts w:hint="eastAsia"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zh-CN"/>
        </w:rPr>
        <w:t xml:space="preserve"> </w:t>
      </w:r>
      <w:r>
        <w:rPr>
          <w:rFonts w:hint="eastAsia" w:ascii="宋体" w:hAnsi="宋体" w:eastAsia="宋体" w:cs="宋体"/>
          <w:b/>
          <w:bCs/>
          <w:color w:val="auto"/>
          <w:sz w:val="21"/>
          <w:szCs w:val="21"/>
          <w:highlight w:val="none"/>
          <w:lang w:val="en-US" w:eastAsia="zh-CN"/>
        </w:rPr>
        <w:t xml:space="preserve">注：</w:t>
      </w:r>
      <w:r/>
    </w:p>
    <w:p>
      <w:pPr>
        <w:jc w:val="left"/>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1.供应商在系统《开标一览表》中填写的金额应当与本表中磋商总价中金额一致。若不一致以系统中《开标一览表》所填为准。</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                   </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pStyle w:val="685"/>
        <w:ind w:firstLine="0"/>
        <w:spacing w:line="400" w:lineRule="exact"/>
        <w:rPr>
          <w:rFonts w:hAnsi="宋体" w:cs="宋体"/>
          <w:b/>
          <w:color w:val="auto"/>
          <w:sz w:val="28"/>
          <w:szCs w:val="28"/>
          <w:highlight w:val="none"/>
        </w:rPr>
      </w:pPr>
      <w:r>
        <w:rPr>
          <w:rFonts w:hint="eastAsia" w:ascii="宋体" w:hAnsi="宋体" w:cs="宋体"/>
          <w:color w:val="auto"/>
          <w:sz w:val="24"/>
          <w:szCs w:val="20"/>
          <w:highlight w:val="none"/>
        </w:rPr>
        <w:br w:type="page" w:clear="all"/>
      </w:r>
      <w:r>
        <w:rPr>
          <w:rFonts w:hint="eastAsia" w:hAnsi="宋体" w:cs="宋体"/>
          <w:b/>
          <w:bCs/>
          <w:color w:val="auto"/>
          <w:szCs w:val="20"/>
          <w:highlight w:val="none"/>
        </w:rPr>
        <w:t xml:space="preserve">6  磋商总价封面</w:t>
      </w:r>
      <w:r/>
    </w:p>
    <w:p>
      <w:pPr>
        <w:ind w:firstLine="2349"/>
        <w:spacing w:line="400" w:lineRule="exact"/>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磋  商  总   价</w:t>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hint="eastAsia" w:ascii="宋体" w:hAnsi="宋体"/>
          <w:color w:val="auto"/>
          <w:highlight w:val="none"/>
        </w:rPr>
        <w:t xml:space="preserve">  </w:t>
      </w:r>
      <w:r/>
    </w:p>
    <w:p>
      <w:pPr>
        <w:ind w:firstLine="643"/>
        <w:spacing w:line="400" w:lineRule="exact"/>
        <w:rPr>
          <w:rFonts w:ascii="宋体" w:hAnsi="宋体"/>
          <w:b/>
          <w:color w:val="auto"/>
          <w:sz w:val="32"/>
          <w:szCs w:val="32"/>
          <w:highlight w:val="none"/>
          <w:u w:val="single"/>
        </w:rPr>
      </w:pPr>
      <w:r>
        <w:rPr>
          <w:rFonts w:hint="eastAsia" w:ascii="宋体" w:hAnsi="宋体"/>
          <w:b/>
          <w:color w:val="auto"/>
          <w:sz w:val="32"/>
          <w:szCs w:val="32"/>
          <w:highlight w:val="none"/>
        </w:rPr>
        <w:t xml:space="preserve">采 </w:t>
      </w:r>
      <w:r>
        <w:rPr>
          <w:rFonts w:ascii="宋体" w:hAnsi="宋体"/>
          <w:b/>
          <w:color w:val="auto"/>
          <w:sz w:val="32"/>
          <w:szCs w:val="32"/>
          <w:highlight w:val="none"/>
        </w:rPr>
        <w:t xml:space="preserve">  </w:t>
      </w:r>
      <w:r>
        <w:rPr>
          <w:rFonts w:hint="eastAsia" w:ascii="宋体" w:hAnsi="宋体"/>
          <w:b/>
          <w:color w:val="auto"/>
          <w:sz w:val="32"/>
          <w:szCs w:val="32"/>
          <w:highlight w:val="none"/>
        </w:rPr>
        <w:t xml:space="preserve">购 </w:t>
      </w:r>
      <w:r>
        <w:rPr>
          <w:rFonts w:ascii="宋体" w:hAnsi="宋体"/>
          <w:b/>
          <w:color w:val="auto"/>
          <w:sz w:val="32"/>
          <w:szCs w:val="32"/>
          <w:highlight w:val="none"/>
        </w:rPr>
        <w:t xml:space="preserve"> </w:t>
      </w:r>
      <w:r>
        <w:rPr>
          <w:rFonts w:hint="eastAsia" w:ascii="宋体" w:hAnsi="宋体"/>
          <w:b/>
          <w:color w:val="auto"/>
          <w:sz w:val="32"/>
          <w:szCs w:val="32"/>
          <w:highlight w:val="none"/>
        </w:rPr>
        <w:t xml:space="preserve">人：</w:t>
      </w:r>
      <w:r>
        <w:rPr>
          <w:rFonts w:hint="eastAsia" w:ascii="宋体" w:hAnsi="宋体"/>
          <w:b/>
          <w:color w:val="auto"/>
          <w:sz w:val="32"/>
          <w:szCs w:val="32"/>
          <w:highlight w:val="none"/>
          <w:u w:val="single"/>
        </w:rPr>
        <w:t xml:space="preserve">                                  </w:t>
      </w:r>
      <w:r/>
    </w:p>
    <w:p>
      <w:pPr>
        <w:spacing w:line="400" w:lineRule="exact"/>
        <w:rPr>
          <w:rFonts w:ascii="宋体" w:hAnsi="宋体"/>
          <w:b/>
          <w:color w:val="auto"/>
          <w:sz w:val="32"/>
          <w:szCs w:val="32"/>
          <w:highlight w:val="none"/>
        </w:rPr>
      </w:pPr>
      <w:r>
        <w:rPr>
          <w:rFonts w:ascii="宋体" w:hAnsi="宋体"/>
          <w:b/>
          <w:color w:val="auto"/>
          <w:sz w:val="32"/>
          <w:szCs w:val="32"/>
          <w:highlight w:val="none"/>
        </w:rPr>
      </w:r>
      <w:r/>
    </w:p>
    <w:p>
      <w:pPr>
        <w:ind w:firstLine="643"/>
        <w:spacing w:line="400" w:lineRule="exact"/>
        <w:rPr>
          <w:rFonts w:ascii="宋体" w:hAnsi="宋体"/>
          <w:b/>
          <w:color w:val="auto"/>
          <w:sz w:val="32"/>
          <w:szCs w:val="32"/>
          <w:highlight w:val="none"/>
          <w:u w:val="single"/>
        </w:rPr>
      </w:pPr>
      <w:r>
        <w:rPr>
          <w:rFonts w:hint="eastAsia" w:ascii="宋体" w:hAnsi="宋体"/>
          <w:b/>
          <w:color w:val="auto"/>
          <w:sz w:val="32"/>
          <w:szCs w:val="32"/>
          <w:highlight w:val="none"/>
        </w:rPr>
        <w:t xml:space="preserve">工 程 名 称：</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           </w:t>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spacing w:line="400" w:lineRule="exact"/>
        <w:rPr>
          <w:rFonts w:ascii="宋体" w:hAnsi="宋体"/>
          <w:b/>
          <w:color w:val="auto"/>
          <w:sz w:val="32"/>
          <w:szCs w:val="32"/>
          <w:highlight w:val="none"/>
        </w:rPr>
      </w:pPr>
      <w:r>
        <w:rPr>
          <w:rFonts w:ascii="宋体" w:hAnsi="宋体"/>
          <w:b/>
          <w:color w:val="auto"/>
          <w:sz w:val="32"/>
          <w:szCs w:val="32"/>
          <w:highlight w:val="none"/>
        </w:rPr>
      </w:r>
      <w:r/>
    </w:p>
    <w:p>
      <w:pPr>
        <w:ind w:firstLine="643"/>
        <w:spacing w:line="400" w:lineRule="exact"/>
        <w:rPr>
          <w:rFonts w:ascii="宋体" w:hAnsi="宋体"/>
          <w:b/>
          <w:color w:val="auto"/>
          <w:sz w:val="32"/>
          <w:szCs w:val="32"/>
          <w:highlight w:val="none"/>
          <w:u w:val="single"/>
        </w:rPr>
      </w:pPr>
      <w:r>
        <w:rPr>
          <w:rFonts w:hint="eastAsia" w:ascii="宋体" w:hAnsi="宋体"/>
          <w:b/>
          <w:color w:val="auto"/>
          <w:sz w:val="32"/>
          <w:szCs w:val="32"/>
          <w:highlight w:val="none"/>
        </w:rPr>
        <w:t xml:space="preserve">磋 商 总 价（小写）：</w:t>
      </w:r>
      <w:r>
        <w:rPr>
          <w:rFonts w:hint="eastAsia" w:ascii="宋体" w:hAnsi="宋体"/>
          <w:b/>
          <w:color w:val="auto"/>
          <w:sz w:val="32"/>
          <w:szCs w:val="32"/>
          <w:highlight w:val="none"/>
          <w:u w:val="single"/>
        </w:rPr>
        <w:t xml:space="preserve">                          </w:t>
      </w:r>
      <w:r/>
    </w:p>
    <w:p>
      <w:pPr>
        <w:ind w:firstLine="1928"/>
        <w:spacing w:line="400" w:lineRule="exact"/>
        <w:rPr>
          <w:rFonts w:ascii="宋体" w:hAnsi="宋体"/>
          <w:b/>
          <w:color w:val="auto"/>
          <w:sz w:val="32"/>
          <w:szCs w:val="32"/>
          <w:highlight w:val="none"/>
        </w:rPr>
      </w:pPr>
      <w:r>
        <w:rPr>
          <w:rFonts w:ascii="宋体" w:hAnsi="宋体"/>
          <w:b/>
          <w:color w:val="auto"/>
          <w:sz w:val="32"/>
          <w:szCs w:val="32"/>
          <w:highlight w:val="none"/>
        </w:rPr>
      </w:r>
      <w:r/>
    </w:p>
    <w:p>
      <w:pPr>
        <w:ind w:firstLine="2570"/>
        <w:spacing w:line="400" w:lineRule="exact"/>
        <w:rPr>
          <w:rFonts w:ascii="宋体" w:hAnsi="宋体"/>
          <w:color w:val="auto"/>
          <w:sz w:val="32"/>
          <w:szCs w:val="32"/>
          <w:highlight w:val="none"/>
          <w:u w:val="single"/>
        </w:rPr>
      </w:pPr>
      <w:r>
        <w:rPr>
          <w:rFonts w:hint="eastAsia" w:ascii="宋体" w:hAnsi="宋体"/>
          <w:b/>
          <w:color w:val="auto"/>
          <w:sz w:val="32"/>
          <w:szCs w:val="32"/>
          <w:highlight w:val="none"/>
        </w:rPr>
        <w:t xml:space="preserve">（大写）：</w:t>
      </w:r>
      <w:r>
        <w:rPr>
          <w:rFonts w:hint="eastAsia" w:ascii="宋体" w:hAnsi="宋体"/>
          <w:color w:val="auto"/>
          <w:sz w:val="32"/>
          <w:szCs w:val="32"/>
          <w:highlight w:val="none"/>
          <w:u w:val="single"/>
        </w:rPr>
        <w:t xml:space="preserve">                         </w:t>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ind w:firstLine="643"/>
        <w:spacing w:line="400" w:lineRule="exact"/>
        <w:rPr>
          <w:rFonts w:ascii="宋体" w:hAnsi="宋体"/>
          <w:color w:val="auto"/>
          <w:sz w:val="24"/>
          <w:szCs w:val="24"/>
          <w:highlight w:val="none"/>
        </w:rPr>
      </w:pPr>
      <w:r>
        <w:rPr>
          <w:rFonts w:hint="eastAsia" w:ascii="宋体" w:hAnsi="宋体"/>
          <w:b/>
          <w:color w:val="auto"/>
          <w:sz w:val="32"/>
          <w:szCs w:val="32"/>
          <w:highlight w:val="none"/>
        </w:rPr>
        <w:t xml:space="preserve">供应商：</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24"/>
          <w:szCs w:val="24"/>
          <w:highlight w:val="none"/>
        </w:rPr>
        <w:t xml:space="preserve">（单位盖公章）</w:t>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ind w:firstLine="643"/>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法定代表人</w:t>
      </w:r>
      <w:r/>
    </w:p>
    <w:p>
      <w:pPr>
        <w:ind w:firstLine="643"/>
        <w:spacing w:line="400" w:lineRule="exact"/>
        <w:rPr>
          <w:rFonts w:ascii="宋体" w:hAnsi="宋体"/>
          <w:color w:val="auto"/>
          <w:sz w:val="32"/>
          <w:szCs w:val="32"/>
          <w:highlight w:val="none"/>
        </w:rPr>
      </w:pPr>
      <w:r>
        <w:rPr>
          <w:rFonts w:hint="eastAsia" w:ascii="宋体" w:hAnsi="宋体"/>
          <w:b/>
          <w:color w:val="auto"/>
          <w:sz w:val="32"/>
          <w:szCs w:val="32"/>
          <w:highlight w:val="none"/>
        </w:rPr>
        <w:t xml:space="preserve">或其授权人：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eastAsia="宋体" w:cs="Times New Roman"/>
          <w:color w:val="auto"/>
          <w:sz w:val="24"/>
          <w:szCs w:val="24"/>
          <w:highlight w:val="none"/>
        </w:rPr>
        <w:t xml:space="preserve">（签字或盖公章）</w:t>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ascii="宋体" w:hAnsi="宋体"/>
          <w:color w:val="auto"/>
          <w:highlight w:val="none"/>
        </w:rPr>
      </w:r>
      <w:r/>
    </w:p>
    <w:p>
      <w:pPr>
        <w:ind w:firstLine="643"/>
        <w:spacing w:line="400" w:lineRule="exact"/>
        <w:rPr>
          <w:rFonts w:ascii="宋体" w:hAnsi="宋体"/>
          <w:color w:val="auto"/>
          <w:sz w:val="32"/>
          <w:szCs w:val="32"/>
          <w:highlight w:val="none"/>
        </w:rPr>
      </w:pPr>
      <w:r>
        <w:rPr>
          <w:rFonts w:hint="eastAsia" w:ascii="宋体" w:hAnsi="宋体"/>
          <w:b/>
          <w:color w:val="auto"/>
          <w:sz w:val="32"/>
          <w:szCs w:val="32"/>
          <w:highlight w:val="none"/>
        </w:rPr>
        <w:t xml:space="preserve">编  制  人：</w:t>
      </w:r>
      <w:r>
        <w:rPr>
          <w:rFonts w:hint="eastAsia" w:ascii="宋体" w:hAnsi="宋体"/>
          <w:color w:val="auto"/>
          <w:sz w:val="32"/>
          <w:szCs w:val="32"/>
          <w:highlight w:val="none"/>
          <w:u w:val="single"/>
        </w:rPr>
        <w:t xml:space="preserve">                  </w:t>
      </w:r>
      <w:r>
        <w:rPr>
          <w:rFonts w:hint="eastAsia" w:ascii="宋体" w:hAnsi="宋体" w:eastAsia="宋体" w:cs="Times New Roman"/>
          <w:color w:val="auto"/>
          <w:sz w:val="24"/>
          <w:szCs w:val="24"/>
          <w:highlight w:val="none"/>
        </w:rPr>
        <w:t xml:space="preserve">（造价人员签字</w:t>
      </w:r>
      <w:r>
        <w:rPr>
          <w:rFonts w:hint="eastAsia" w:ascii="宋体" w:hAnsi="宋体" w:eastAsia="宋体" w:cs="Times New Roman"/>
          <w:b/>
          <w:bCs/>
          <w:color w:val="auto"/>
          <w:sz w:val="24"/>
          <w:szCs w:val="24"/>
          <w:highlight w:val="none"/>
        </w:rPr>
        <w:t xml:space="preserve">或</w:t>
      </w:r>
      <w:r>
        <w:rPr>
          <w:rFonts w:hint="eastAsia" w:ascii="宋体" w:hAnsi="宋体" w:eastAsia="宋体" w:cs="Times New Roman"/>
          <w:color w:val="auto"/>
          <w:sz w:val="24"/>
          <w:szCs w:val="24"/>
          <w:highlight w:val="none"/>
        </w:rPr>
        <w:t xml:space="preserve">盖专用章）</w:t>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ascii="宋体" w:hAnsi="宋体"/>
          <w:color w:val="auto"/>
          <w:highlight w:val="none"/>
        </w:rPr>
      </w:r>
      <w:r/>
    </w:p>
    <w:p>
      <w:pPr>
        <w:ind w:firstLine="643"/>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编 制 时 间：</w:t>
      </w:r>
      <w:r/>
    </w:p>
    <w:p>
      <w:pPr>
        <w:spacing w:line="400" w:lineRule="exact"/>
        <w:rPr>
          <w:rFonts w:ascii="宋体" w:hAnsi="宋体" w:cs="宋体"/>
          <w:color w:val="auto"/>
          <w:sz w:val="20"/>
          <w:highlight w:val="none"/>
        </w:rPr>
      </w:pPr>
      <w:r>
        <w:rPr>
          <w:rFonts w:ascii="宋体" w:hAnsi="宋体" w:cs="宋体"/>
          <w:color w:val="auto"/>
          <w:sz w:val="20"/>
          <w:highlight w:val="none"/>
        </w:rPr>
      </w:r>
      <w:r/>
    </w:p>
    <w:p>
      <w:pPr>
        <w:spacing w:line="360" w:lineRule="auto"/>
        <w:rPr>
          <w:rFonts w:ascii="宋体" w:hAnsi="宋体" w:cs="宋体"/>
          <w:b/>
          <w:bCs/>
          <w:color w:val="auto"/>
          <w:sz w:val="24"/>
          <w:szCs w:val="20"/>
          <w:highlight w:val="none"/>
        </w:rPr>
        <w:outlineLvl w:val="2"/>
      </w:pPr>
      <w:r>
        <w:rPr>
          <w:rFonts w:ascii="宋体" w:hAnsi="宋体" w:cs="宋体"/>
          <w:b/>
          <w:bCs/>
          <w:color w:val="auto"/>
          <w:sz w:val="24"/>
          <w:szCs w:val="20"/>
          <w:highlight w:val="none"/>
        </w:rPr>
      </w:r>
      <w:r/>
    </w:p>
    <w:p>
      <w:pPr>
        <w:spacing w:line="360" w:lineRule="auto"/>
        <w:rPr>
          <w:rFonts w:ascii="宋体" w:hAnsi="宋体" w:cs="宋体"/>
          <w:b/>
          <w:bCs/>
          <w:color w:val="auto"/>
          <w:sz w:val="24"/>
          <w:szCs w:val="20"/>
          <w:highlight w:val="none"/>
        </w:rPr>
        <w:outlineLvl w:val="2"/>
      </w:pPr>
      <w:r>
        <w:rPr>
          <w:rFonts w:ascii="宋体" w:hAnsi="宋体" w:cs="宋体"/>
          <w:b/>
          <w:bCs/>
          <w:color w:val="auto"/>
          <w:sz w:val="24"/>
          <w:szCs w:val="20"/>
          <w:highlight w:val="none"/>
        </w:rPr>
      </w:r>
      <w:r/>
    </w:p>
    <w:p>
      <w:pPr>
        <w:spacing w:line="360" w:lineRule="auto"/>
        <w:rPr>
          <w:rFonts w:ascii="宋体" w:hAnsi="宋体" w:cs="宋体"/>
          <w:b/>
          <w:bCs/>
          <w:color w:val="auto"/>
          <w:sz w:val="24"/>
          <w:szCs w:val="20"/>
          <w:highlight w:val="none"/>
        </w:rPr>
        <w:outlineLvl w:val="2"/>
      </w:pPr>
      <w:r>
        <w:rPr>
          <w:rFonts w:ascii="宋体" w:hAnsi="宋体" w:cs="宋体"/>
          <w:b/>
          <w:bCs/>
          <w:color w:val="auto"/>
          <w:sz w:val="24"/>
          <w:szCs w:val="20"/>
          <w:highlight w:val="none"/>
        </w:rPr>
      </w:r>
      <w:r/>
    </w:p>
    <w:p>
      <w:pPr>
        <w:pStyle w:val="683"/>
        <w:rPr>
          <w:rFonts w:ascii="宋体" w:hAnsi="宋体" w:cs="宋体"/>
          <w:b/>
          <w:bCs/>
          <w:color w:val="auto"/>
          <w:szCs w:val="20"/>
          <w:highlight w:val="none"/>
        </w:rPr>
      </w:pPr>
      <w:r>
        <w:rPr>
          <w:rFonts w:ascii="宋体" w:hAnsi="宋体" w:cs="宋体"/>
          <w:b/>
          <w:bCs/>
          <w:color w:val="auto"/>
          <w:szCs w:val="20"/>
          <w:highlight w:val="none"/>
        </w:rPr>
      </w:r>
      <w:r/>
    </w:p>
    <w:p>
      <w:pPr>
        <w:rPr>
          <w:color w:val="auto"/>
          <w:highlight w:val="none"/>
        </w:rPr>
      </w:pPr>
      <w:r>
        <w:rPr>
          <w:color w:val="auto"/>
          <w:highlight w:val="none"/>
        </w:rPr>
      </w:r>
      <w:r/>
    </w:p>
    <w:p>
      <w:pPr>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7  工程量清单报价表</w:t>
      </w:r>
      <w:r/>
    </w:p>
    <w:p>
      <w:pPr>
        <w:rPr>
          <w:rFonts w:ascii="宋体" w:hAnsi="宋体" w:cs="宋体"/>
          <w:b/>
          <w:color w:val="auto"/>
          <w:sz w:val="28"/>
          <w:szCs w:val="20"/>
          <w:highlight w:val="none"/>
        </w:rPr>
      </w:pPr>
      <w:r>
        <w:rPr>
          <w:rFonts w:ascii="宋体" w:hAnsi="宋体" w:cs="宋体"/>
          <w:b/>
          <w:color w:val="auto"/>
          <w:sz w:val="28"/>
          <w:szCs w:val="20"/>
          <w:highlight w:val="none"/>
        </w:rPr>
      </w:r>
      <w:r/>
    </w:p>
    <w:p>
      <w:pPr>
        <w:jc w:val="center"/>
        <w:rPr>
          <w:rFonts w:ascii="宋体" w:hAnsi="宋体" w:cs="宋体"/>
          <w:b/>
          <w:color w:val="auto"/>
          <w:sz w:val="32"/>
          <w:szCs w:val="20"/>
          <w:highlight w:val="none"/>
        </w:rPr>
      </w:pPr>
      <w:r>
        <w:rPr>
          <w:rFonts w:hint="eastAsia" w:ascii="宋体" w:hAnsi="宋体" w:cs="宋体"/>
          <w:b/>
          <w:color w:val="auto"/>
          <w:sz w:val="32"/>
          <w:szCs w:val="20"/>
          <w:highlight w:val="none"/>
        </w:rPr>
        <w:t xml:space="preserve">工程量清单报价表</w:t>
      </w:r>
      <w:r/>
    </w:p>
    <w:p>
      <w:pPr>
        <w:ind w:firstLine="309"/>
        <w:rPr>
          <w:rFonts w:ascii="宋体"/>
          <w:color w:val="auto"/>
          <w:szCs w:val="21"/>
          <w:highlight w:val="none"/>
        </w:rPr>
      </w:pPr>
      <w:r>
        <w:rPr>
          <w:rFonts w:ascii="宋体"/>
          <w:color w:val="auto"/>
          <w:szCs w:val="21"/>
          <w:highlight w:val="none"/>
        </w:rPr>
      </w:r>
      <w:r/>
    </w:p>
    <w:p>
      <w:pPr>
        <w:ind w:firstLine="309"/>
        <w:rPr>
          <w:rFonts w:ascii="宋体"/>
          <w:color w:val="auto"/>
          <w:szCs w:val="21"/>
          <w:highlight w:val="none"/>
        </w:rPr>
      </w:pPr>
      <w:r>
        <w:rPr>
          <w:rFonts w:ascii="宋体"/>
          <w:color w:val="auto"/>
          <w:szCs w:val="21"/>
          <w:highlight w:val="none"/>
        </w:rPr>
      </w:r>
      <w:r/>
    </w:p>
    <w:p>
      <w:pPr>
        <w:ind w:firstLine="309"/>
        <w:rPr>
          <w:rFonts w:ascii="宋体" w:hAnsi="宋体" w:cs="宋体"/>
          <w:color w:val="auto"/>
          <w:szCs w:val="21"/>
          <w:highlight w:val="none"/>
        </w:rPr>
      </w:pPr>
      <w:r>
        <w:rPr>
          <w:rFonts w:ascii="宋体" w:hAnsi="宋体" w:cs="宋体"/>
          <w:color w:val="auto"/>
          <w:szCs w:val="21"/>
          <w:highlight w:val="none"/>
        </w:rPr>
      </w:r>
      <w:r/>
    </w:p>
    <w:p>
      <w:pPr>
        <w:ind w:firstLine="309"/>
        <w:jc w:val="center"/>
        <w:rPr>
          <w:rFonts w:ascii="宋体" w:hAnsi="宋体" w:cs="宋体"/>
          <w:color w:val="auto"/>
          <w:szCs w:val="21"/>
          <w:highlight w:val="none"/>
        </w:rPr>
      </w:pPr>
      <w:r>
        <w:rPr>
          <w:rFonts w:hint="eastAsia" w:ascii="宋体" w:hAnsi="宋体" w:cs="宋体"/>
          <w:color w:val="auto"/>
          <w:szCs w:val="21"/>
          <w:highlight w:val="none"/>
        </w:rPr>
        <w:t xml:space="preserve">按工程量清单报价，详见电子档</w:t>
      </w:r>
      <w:r/>
    </w:p>
    <w:p>
      <w:pPr>
        <w:ind w:firstLine="309"/>
        <w:rPr>
          <w:rFonts w:ascii="宋体" w:hAnsi="宋体" w:cs="宋体"/>
          <w:color w:val="auto"/>
          <w:szCs w:val="21"/>
          <w:highlight w:val="none"/>
        </w:rPr>
      </w:pPr>
      <w:r>
        <w:rPr>
          <w:rFonts w:ascii="宋体" w:hAnsi="宋体" w:cs="宋体"/>
          <w:color w:val="auto"/>
          <w:szCs w:val="21"/>
          <w:highlight w:val="none"/>
        </w:rPr>
      </w:r>
      <w:r/>
    </w:p>
    <w:p>
      <w:pPr>
        <w:ind w:firstLine="309"/>
        <w:rPr>
          <w:rFonts w:ascii="宋体" w:hAnsi="宋体" w:cs="宋体"/>
          <w:color w:val="auto"/>
          <w:szCs w:val="21"/>
          <w:highlight w:val="none"/>
        </w:rPr>
      </w:pPr>
      <w:r>
        <w:rPr>
          <w:rFonts w:ascii="宋体" w:hAnsi="宋体" w:cs="宋体"/>
          <w:color w:val="auto"/>
          <w:szCs w:val="21"/>
          <w:highlight w:val="none"/>
        </w:rPr>
      </w:r>
      <w:r/>
    </w:p>
    <w:p>
      <w:pPr>
        <w:spacing w:line="400" w:lineRule="exact"/>
        <w:rPr>
          <w:rFonts w:hint="eastAsia" w:ascii="宋体" w:hAnsi="宋体" w:eastAsia="宋体" w:cs="宋体"/>
          <w:color w:val="auto"/>
          <w:sz w:val="24"/>
          <w:szCs w:val="20"/>
          <w:highlight w:val="none"/>
        </w:rPr>
      </w:pPr>
      <w:r>
        <w:rPr>
          <w:rFonts w:hint="eastAsia" w:ascii="宋体" w:hAnsi="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合同条款偏离表</w:t>
      </w:r>
      <w:r>
        <w:rPr>
          <w:rFonts w:hint="eastAsia" w:ascii="宋体" w:hAnsi="宋体" w:cs="宋体"/>
          <w:b/>
          <w:bCs/>
          <w:color w:val="auto"/>
          <w:sz w:val="24"/>
          <w:szCs w:val="20"/>
          <w:highlight w:val="none"/>
        </w:rPr>
        <w:t xml:space="preserve">（实质性格式）</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合同条款偏离表</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项目编号_______________     项目名称：_____________________</w:t>
      </w:r>
      <w:r/>
    </w:p>
    <w:tbl>
      <w:tblPr>
        <w:tblStyle w:val="6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对本项目合同条款的偏离情况（请进行勾选）：</w:t>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磋商文件条目号（页码）</w:t>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响应文件内容</w:t>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“偏离情况”列应据实填写“正偏离”或“负偏离”。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9</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采购需求偏离表</w:t>
      </w:r>
      <w:r>
        <w:rPr>
          <w:rFonts w:hint="eastAsia" w:ascii="宋体" w:hAnsi="宋体" w:cs="宋体"/>
          <w:b/>
          <w:bCs/>
          <w:color w:val="auto"/>
          <w:sz w:val="24"/>
          <w:szCs w:val="20"/>
          <w:highlight w:val="none"/>
        </w:rPr>
        <w:t xml:space="preserve">（实质性格式）</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采购需求偏离表</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项目编号___________________ 项目名称：_______________________</w:t>
      </w:r>
      <w:r/>
    </w:p>
    <w:tbl>
      <w:tblPr>
        <w:tblStyle w:val="672"/>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对本项目采购需求的偏离情况（请进行勾选）：</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1053"/>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48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磋商文件条目号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页码</w:t>
            </w:r>
            <w:r>
              <w:rPr>
                <w:rFonts w:hint="eastAsia" w:ascii="宋体" w:hAnsi="宋体" w:cs="宋体"/>
                <w:color w:val="auto"/>
                <w:sz w:val="21"/>
                <w:szCs w:val="21"/>
                <w:highlight w:val="none"/>
                <w:lang w:eastAsia="zh-CN"/>
              </w:rPr>
              <w:t xml:space="preserve">）</w:t>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响应内容</w:t>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对磋商文件中的所有商务、技术要求，除本表所列明的所有偏离外，均视作供应商已对之理解和响应。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2.“偏离情况”列应据实填写“正偏离”或“负偏离”。</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79"/>
        <w:rPr>
          <w:rFonts w:hint="eastAsia"/>
          <w:color w:val="auto"/>
          <w:highlight w:val="none"/>
        </w:rPr>
      </w:pPr>
      <w:r>
        <w:rPr>
          <w:rFonts w:hint="eastAsia"/>
          <w:color w:val="auto"/>
          <w:highlight w:val="none"/>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10</w:t>
      </w:r>
      <w:r>
        <w:rPr>
          <w:rFonts w:hint="eastAsia" w:ascii="宋体" w:hAnsi="宋体" w:eastAsia="宋体" w:cs="宋体"/>
          <w:b/>
          <w:bCs/>
          <w:color w:val="auto"/>
          <w:sz w:val="24"/>
          <w:szCs w:val="20"/>
          <w:highlight w:val="none"/>
        </w:rPr>
        <w:t xml:space="preserve">  相关业绩案例一览表</w:t>
      </w:r>
      <w:r>
        <w:rPr>
          <w:rFonts w:hint="eastAsia" w:ascii="宋体" w:hAnsi="宋体" w:cs="宋体"/>
          <w:b/>
          <w:color w:val="auto"/>
          <w:sz w:val="24"/>
          <w:szCs w:val="20"/>
          <w:highlight w:val="none"/>
        </w:rPr>
        <w:t xml:space="preserve">（非实质性格式）</w:t>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相关业绩案例一览表</w:t>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项目名称：_______________________</w:t>
      </w:r>
      <w:r/>
    </w:p>
    <w:tbl>
      <w:tblPr>
        <w:tblStyle w:val="672"/>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pStyle w:val="683"/>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683"/>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11</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lang w:val="en-US" w:eastAsia="zh-CN"/>
        </w:rPr>
        <w:t xml:space="preserve">磋商文件要求提供或供应商认为应附的其他材料</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宋体" w:hAnsi="宋体" w:eastAsia="宋体" w:cs="宋体"/>
          <w:b/>
          <w:bCs/>
          <w:color w:val="auto"/>
          <w:sz w:val="24"/>
          <w:szCs w:val="24"/>
          <w:highlight w:val="none"/>
        </w:rPr>
      </w:pPr>
      <w:r>
        <w:rPr>
          <w:rFonts w:hint="eastAsia" w:ascii="宋体" w:hAnsi="宋体" w:cs="宋体"/>
          <w:b/>
          <w:bCs/>
          <w:color w:val="auto"/>
          <w:sz w:val="24"/>
          <w:szCs w:val="20"/>
          <w:highlight w:val="none"/>
          <w:lang w:val="en-US" w:eastAsia="zh-CN"/>
        </w:rPr>
        <w:t xml:space="preserve">12</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4"/>
          <w:highlight w:val="none"/>
          <w:lang w:val="en-US" w:eastAsia="zh-CN"/>
        </w:rPr>
        <w:t xml:space="preserve">友情提示</w:t>
      </w:r>
      <w:r/>
    </w:p>
    <w:p>
      <w:pPr>
        <w:rPr>
          <w:rFonts w:hint="eastAsia"/>
          <w:color w:val="auto"/>
          <w:highlight w:val="none"/>
        </w:rPr>
      </w:pPr>
      <w:r>
        <w:rPr>
          <w:rFonts w:hint="eastAsia"/>
          <w:color w:val="auto"/>
          <w:highlight w:val="none"/>
        </w:rPr>
      </w:r>
      <w:r/>
    </w:p>
    <w:p>
      <w:pPr>
        <w:ind w:firstLine="422"/>
        <w:spacing w:line="48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为便于供应商编制，相关材料格式已作事先导入政府采购客户端，但事先导入内容仅供参考，如与磋商文件材料格式不一致的，则以磋商文件为准，供应商应按磋商文件内材料格式及要求编制并导入政府采购客户端。</w:t>
      </w:r>
      <w:r/>
    </w:p>
    <w:p>
      <w:pPr>
        <w:ind w:firstLine="422"/>
        <w:spacing w:line="48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如有相关更正，供应商则应当以更正后的内容及要求自行在文件编制客户端内进行编制。</w:t>
      </w:r>
      <w:r/>
    </w:p>
    <w:p>
      <w:pPr>
        <w:ind w:firstLine="422"/>
        <w:jc w:val="left"/>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政府采购客户端相关模板导出等各类操作详见《操作手册》或咨询苏采云客</w:t>
      </w:r>
      <w:r>
        <w:rPr>
          <w:rFonts w:hint="eastAsia" w:ascii="宋体" w:hAnsi="宋体" w:eastAsia="宋体" w:cs="宋体"/>
          <w:b/>
          <w:bCs/>
          <w:color w:val="auto"/>
          <w:sz w:val="22"/>
          <w:szCs w:val="22"/>
          <w:highlight w:val="none"/>
        </w:rPr>
        <w:t xml:space="preserve">服。</w:t>
      </w:r>
      <w:bookmarkEnd w:id="0"/>
      <w:r/>
      <w:r/>
    </w:p>
    <w:p>
      <w:pPr>
        <w:rPr>
          <w:highlight w:val="none"/>
        </w:rPr>
      </w:pPr>
      <w:r>
        <w:rPr>
          <w:highlight w:val="none"/>
        </w:rPr>
      </w:r>
      <w:r/>
    </w:p>
    <w:sectPr>
      <w:headerReference w:type="default" r:id="rId9"/>
      <w:footerReference w:type="default" r:id="rId1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华文中宋">
    <w:panose1 w:val="02010600040101010101"/>
  </w:font>
  <w:font w:name="仿宋_GB2312">
    <w:panose1 w:val="02010609060101010101"/>
  </w:font>
  <w:font w:name="黑体">
    <w:panose1 w:val="02010609060101010101"/>
  </w:font>
  <w:font w:name="Calibri">
    <w:panose1 w:val="020F0502020204030204"/>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Arial" w:hAnsi="Arial" w:eastAsia="宋体" w:cs="Times New Roman"/>
        <w:sz w:val="21"/>
        <w:szCs w:val="22"/>
        <w:lang w:val="en-US" w:eastAsia="zh-CN" w:bidi="ar-S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7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7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v:textbox>
            </v:shape>
          </w:pict>
        </mc:Fallback>
      </mc:AlternateContent>
    </w:r>
    <w:r/>
  </w:p>
  <w:p>
    <w:pPr>
      <w:rPr>
        <w:rFonts w:ascii="Arial" w:hAnsi="Arial" w:eastAsia="宋体" w:cs="Times New Roman"/>
        <w:sz w:val="21"/>
        <w:szCs w:val="22"/>
        <w:lang w:val="en-US" w:eastAsia="zh-CN" w:bidi="ar-SA"/>
      </w:rPr>
    </w:pPr>
    <w:r>
      <w:rPr>
        <w:rFonts w:ascii="Arial" w:hAnsi="Arial" w:eastAsia="宋体" w:cs="Times New Roman"/>
        <w:sz w:val="21"/>
        <w:szCs w:val="22"/>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7" w:leader="none"/>
      </w:tabs>
      <w:rPr>
        <w:sz w:val="18"/>
      </w:rPr>
      <w:pBdr>
        <w:bottom w:val="single" w:color="000000" w:sz="4" w:space="0"/>
      </w:pBdr>
    </w:pPr>
    <w:r>
      <w:rPr>
        <w:rFonts w:hint="eastAsia"/>
        <w:sz w:val="18"/>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chineseCounting"/>
      <w:isLgl w:val="false"/>
      <w:suff w:val="space"/>
      <w:lvlText w:val="第%1章"/>
      <w:lvlJc w:val="left"/>
      <w:pPr/>
      <w:rPr>
        <w:rFonts w:hint="eastAsia"/>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3"/>
  </w:num>
  <w:num w:numId="2">
    <w:abstractNumId w:val="4"/>
  </w:num>
  <w:num w:numId="3">
    <w:abstractNumId w:val="6"/>
  </w:num>
  <w:num w:numId="4">
    <w:abstractNumId w:val="1"/>
  </w:num>
  <w:num w:numId="5">
    <w:abstractNumId w:val="7"/>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0"/>
    <w:next w:val="67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71"/>
    <w:link w:val="12"/>
    <w:uiPriority w:val="9"/>
    <w:rPr>
      <w:rFonts w:ascii="Arial" w:hAnsi="Arial" w:eastAsia="Arial" w:cs="Arial"/>
      <w:sz w:val="40"/>
      <w:szCs w:val="40"/>
    </w:rPr>
  </w:style>
  <w:style w:type="paragraph" w:styleId="14">
    <w:name w:val="Heading 2"/>
    <w:basedOn w:val="670"/>
    <w:next w:val="67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71"/>
    <w:link w:val="14"/>
    <w:uiPriority w:val="9"/>
    <w:rPr>
      <w:rFonts w:ascii="Arial" w:hAnsi="Arial" w:eastAsia="Arial" w:cs="Arial"/>
      <w:sz w:val="34"/>
    </w:rPr>
  </w:style>
  <w:style w:type="paragraph" w:styleId="16">
    <w:name w:val="Heading 3"/>
    <w:basedOn w:val="670"/>
    <w:next w:val="67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71"/>
    <w:link w:val="16"/>
    <w:uiPriority w:val="9"/>
    <w:rPr>
      <w:rFonts w:ascii="Arial" w:hAnsi="Arial" w:eastAsia="Arial" w:cs="Arial"/>
      <w:sz w:val="30"/>
      <w:szCs w:val="30"/>
    </w:rPr>
  </w:style>
  <w:style w:type="paragraph" w:styleId="18">
    <w:name w:val="Heading 4"/>
    <w:basedOn w:val="670"/>
    <w:next w:val="67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1"/>
    <w:link w:val="18"/>
    <w:uiPriority w:val="9"/>
    <w:rPr>
      <w:rFonts w:ascii="Arial" w:hAnsi="Arial" w:eastAsia="Arial" w:cs="Arial"/>
      <w:b/>
      <w:bCs/>
      <w:sz w:val="26"/>
      <w:szCs w:val="26"/>
    </w:rPr>
  </w:style>
  <w:style w:type="paragraph" w:styleId="20">
    <w:name w:val="Heading 5"/>
    <w:basedOn w:val="670"/>
    <w:next w:val="6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1"/>
    <w:link w:val="20"/>
    <w:uiPriority w:val="9"/>
    <w:rPr>
      <w:rFonts w:ascii="Arial" w:hAnsi="Arial" w:eastAsia="Arial" w:cs="Arial"/>
      <w:b/>
      <w:bCs/>
      <w:sz w:val="24"/>
      <w:szCs w:val="24"/>
    </w:rPr>
  </w:style>
  <w:style w:type="paragraph" w:styleId="22">
    <w:name w:val="Heading 6"/>
    <w:basedOn w:val="670"/>
    <w:next w:val="6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1"/>
    <w:link w:val="22"/>
    <w:uiPriority w:val="9"/>
    <w:rPr>
      <w:rFonts w:ascii="Arial" w:hAnsi="Arial" w:eastAsia="Arial" w:cs="Arial"/>
      <w:b/>
      <w:bCs/>
      <w:sz w:val="22"/>
      <w:szCs w:val="22"/>
    </w:rPr>
  </w:style>
  <w:style w:type="paragraph" w:styleId="24">
    <w:name w:val="Heading 7"/>
    <w:basedOn w:val="670"/>
    <w:next w:val="6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1"/>
    <w:link w:val="24"/>
    <w:uiPriority w:val="9"/>
    <w:rPr>
      <w:rFonts w:ascii="Arial" w:hAnsi="Arial" w:eastAsia="Arial" w:cs="Arial"/>
      <w:b/>
      <w:bCs/>
      <w:i/>
      <w:iCs/>
      <w:sz w:val="22"/>
      <w:szCs w:val="22"/>
    </w:rPr>
  </w:style>
  <w:style w:type="paragraph" w:styleId="26">
    <w:name w:val="Heading 8"/>
    <w:basedOn w:val="670"/>
    <w:next w:val="6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1"/>
    <w:link w:val="26"/>
    <w:uiPriority w:val="9"/>
    <w:rPr>
      <w:rFonts w:ascii="Arial" w:hAnsi="Arial" w:eastAsia="Arial" w:cs="Arial"/>
      <w:i/>
      <w:iCs/>
      <w:sz w:val="22"/>
      <w:szCs w:val="22"/>
    </w:rPr>
  </w:style>
  <w:style w:type="paragraph" w:styleId="28">
    <w:name w:val="Heading 9"/>
    <w:basedOn w:val="670"/>
    <w:next w:val="6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0"/>
    <w:next w:val="670"/>
    <w:link w:val="34"/>
    <w:uiPriority w:val="10"/>
    <w:qFormat/>
    <w:pPr>
      <w:contextualSpacing/>
      <w:spacing w:before="300" w:after="200"/>
    </w:pPr>
    <w:rPr>
      <w:sz w:val="48"/>
      <w:szCs w:val="48"/>
    </w:rPr>
  </w:style>
  <w:style w:type="character" w:styleId="34">
    <w:name w:val="Title Char"/>
    <w:basedOn w:val="671"/>
    <w:link w:val="33"/>
    <w:uiPriority w:val="10"/>
    <w:rPr>
      <w:sz w:val="48"/>
      <w:szCs w:val="48"/>
    </w:rPr>
  </w:style>
  <w:style w:type="paragraph" w:styleId="35">
    <w:name w:val="Subtitle"/>
    <w:basedOn w:val="670"/>
    <w:next w:val="670"/>
    <w:link w:val="36"/>
    <w:uiPriority w:val="11"/>
    <w:qFormat/>
    <w:pPr>
      <w:spacing w:before="200" w:after="200"/>
    </w:pPr>
    <w:rPr>
      <w:sz w:val="24"/>
      <w:szCs w:val="24"/>
    </w:rPr>
  </w:style>
  <w:style w:type="character" w:styleId="36">
    <w:name w:val="Subtitle Char"/>
    <w:basedOn w:val="671"/>
    <w:link w:val="35"/>
    <w:uiPriority w:val="11"/>
    <w:rPr>
      <w:sz w:val="24"/>
      <w:szCs w:val="24"/>
    </w:rPr>
  </w:style>
  <w:style w:type="paragraph" w:styleId="37">
    <w:name w:val="Quote"/>
    <w:basedOn w:val="670"/>
    <w:next w:val="670"/>
    <w:link w:val="38"/>
    <w:uiPriority w:val="29"/>
    <w:qFormat/>
    <w:pPr>
      <w:ind w:left="720" w:right="720"/>
    </w:pPr>
    <w:rPr>
      <w:i/>
    </w:rPr>
  </w:style>
  <w:style w:type="character" w:styleId="38">
    <w:name w:val="Quote Char"/>
    <w:link w:val="37"/>
    <w:uiPriority w:val="29"/>
    <w:rPr>
      <w:i/>
    </w:rPr>
  </w:style>
  <w:style w:type="paragraph" w:styleId="39">
    <w:name w:val="Intense Quote"/>
    <w:basedOn w:val="670"/>
    <w:next w:val="6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0"/>
    <w:link w:val="42"/>
    <w:uiPriority w:val="99"/>
    <w:unhideWhenUsed/>
    <w:pPr>
      <w:spacing w:after="0" w:line="240" w:lineRule="auto"/>
      <w:tabs>
        <w:tab w:val="center" w:pos="7143" w:leader="none"/>
        <w:tab w:val="right" w:pos="14287" w:leader="none"/>
      </w:tabs>
    </w:pPr>
  </w:style>
  <w:style w:type="character" w:styleId="42">
    <w:name w:val="Header Char"/>
    <w:basedOn w:val="671"/>
    <w:link w:val="41"/>
    <w:uiPriority w:val="99"/>
  </w:style>
  <w:style w:type="character" w:styleId="44">
    <w:name w:val="Footer Char"/>
    <w:basedOn w:val="671"/>
    <w:link w:val="677"/>
    <w:uiPriority w:val="99"/>
  </w:style>
  <w:style w:type="paragraph" w:styleId="45">
    <w:name w:val="Caption"/>
    <w:basedOn w:val="670"/>
    <w:next w:val="670"/>
    <w:uiPriority w:val="35"/>
    <w:semiHidden/>
    <w:unhideWhenUsed/>
    <w:qFormat/>
    <w:pPr>
      <w:spacing w:line="276" w:lineRule="auto"/>
    </w:pPr>
    <w:rPr>
      <w:b/>
      <w:bCs/>
      <w:color w:val="4f81bd" w:themeColor="accent1"/>
      <w:sz w:val="18"/>
      <w:szCs w:val="18"/>
    </w:rPr>
  </w:style>
  <w:style w:type="character" w:styleId="46">
    <w:name w:val="Caption Char"/>
    <w:basedOn w:val="45"/>
    <w:link w:val="677"/>
    <w:uiPriority w:val="99"/>
  </w:style>
  <w:style w:type="table" w:styleId="47">
    <w:name w:val="Table Grid"/>
    <w:basedOn w:val="67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2"/>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2"/>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2"/>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2"/>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2"/>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2"/>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1"/>
    <w:uiPriority w:val="99"/>
    <w:unhideWhenUsed/>
    <w:rPr>
      <w:vertAlign w:val="superscript"/>
    </w:rPr>
  </w:style>
  <w:style w:type="paragraph" w:styleId="177">
    <w:name w:val="endnote text"/>
    <w:basedOn w:val="6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1"/>
    <w:uiPriority w:val="99"/>
    <w:semiHidden/>
    <w:unhideWhenUsed/>
    <w:rPr>
      <w:vertAlign w:val="superscript"/>
    </w:rPr>
  </w:style>
  <w:style w:type="paragraph" w:styleId="180">
    <w:name w:val="toc 1"/>
    <w:basedOn w:val="670"/>
    <w:next w:val="670"/>
    <w:uiPriority w:val="39"/>
    <w:unhideWhenUsed/>
    <w:pPr>
      <w:ind w:left="0" w:right="0" w:firstLine="0"/>
      <w:spacing w:after="57"/>
    </w:pPr>
  </w:style>
  <w:style w:type="paragraph" w:styleId="181">
    <w:name w:val="toc 2"/>
    <w:basedOn w:val="670"/>
    <w:next w:val="670"/>
    <w:uiPriority w:val="39"/>
    <w:unhideWhenUsed/>
    <w:pPr>
      <w:ind w:left="283" w:right="0" w:firstLine="0"/>
      <w:spacing w:after="57"/>
    </w:pPr>
  </w:style>
  <w:style w:type="paragraph" w:styleId="182">
    <w:name w:val="toc 3"/>
    <w:basedOn w:val="670"/>
    <w:next w:val="670"/>
    <w:uiPriority w:val="39"/>
    <w:unhideWhenUsed/>
    <w:pPr>
      <w:ind w:left="567" w:right="0" w:firstLine="0"/>
      <w:spacing w:after="57"/>
    </w:pPr>
  </w:style>
  <w:style w:type="paragraph" w:styleId="183">
    <w:name w:val="toc 4"/>
    <w:basedOn w:val="670"/>
    <w:next w:val="670"/>
    <w:uiPriority w:val="39"/>
    <w:unhideWhenUsed/>
    <w:pPr>
      <w:ind w:left="850" w:right="0" w:firstLine="0"/>
      <w:spacing w:after="57"/>
    </w:pPr>
  </w:style>
  <w:style w:type="paragraph" w:styleId="184">
    <w:name w:val="toc 5"/>
    <w:basedOn w:val="670"/>
    <w:next w:val="670"/>
    <w:uiPriority w:val="39"/>
    <w:unhideWhenUsed/>
    <w:pPr>
      <w:ind w:left="1134" w:right="0" w:firstLine="0"/>
      <w:spacing w:after="57"/>
    </w:pPr>
  </w:style>
  <w:style w:type="paragraph" w:styleId="185">
    <w:name w:val="toc 6"/>
    <w:basedOn w:val="670"/>
    <w:next w:val="670"/>
    <w:uiPriority w:val="39"/>
    <w:unhideWhenUsed/>
    <w:pPr>
      <w:ind w:left="1417" w:right="0" w:firstLine="0"/>
      <w:spacing w:after="57"/>
    </w:pPr>
  </w:style>
  <w:style w:type="paragraph" w:styleId="186">
    <w:name w:val="toc 7"/>
    <w:basedOn w:val="670"/>
    <w:next w:val="670"/>
    <w:uiPriority w:val="39"/>
    <w:unhideWhenUsed/>
    <w:pPr>
      <w:ind w:left="1701" w:right="0" w:firstLine="0"/>
      <w:spacing w:after="57"/>
    </w:pPr>
  </w:style>
  <w:style w:type="paragraph" w:styleId="187">
    <w:name w:val="toc 8"/>
    <w:basedOn w:val="670"/>
    <w:next w:val="670"/>
    <w:uiPriority w:val="39"/>
    <w:unhideWhenUsed/>
    <w:pPr>
      <w:ind w:left="1984" w:right="0" w:firstLine="0"/>
      <w:spacing w:after="57"/>
    </w:pPr>
  </w:style>
  <w:style w:type="paragraph" w:styleId="188">
    <w:name w:val="toc 9"/>
    <w:basedOn w:val="670"/>
    <w:next w:val="6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0"/>
    <w:next w:val="670"/>
    <w:uiPriority w:val="99"/>
    <w:unhideWhenUsed/>
    <w:pPr>
      <w:spacing w:after="0" w:afterAutospacing="0"/>
    </w:pPr>
  </w:style>
  <w:style w:type="paragraph" w:styleId="670" w:default="1">
    <w:name w:val="Normal"/>
    <w:link w:val="68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671" w:default="1">
    <w:name w:val="Default Paragraph Font"/>
    <w:uiPriority w:val="0"/>
    <w:semiHidden/>
    <w:qFormat/>
  </w:style>
  <w:style w:type="table" w:styleId="672" w:default="1">
    <w:name w:val="Normal Table"/>
    <w:uiPriority w:val="0"/>
    <w:semiHidden/>
    <w:qFormat/>
    <w:tblPr>
      <w:tblCellMar>
        <w:left w:w="108" w:type="dxa"/>
        <w:top w:w="0" w:type="dxa"/>
        <w:right w:w="108" w:type="dxa"/>
        <w:bottom w:w="0" w:type="dxa"/>
      </w:tblCellMar>
    </w:tblPr>
  </w:style>
  <w:style w:type="paragraph" w:styleId="673">
    <w:name w:val="table of authorities"/>
    <w:basedOn w:val="670"/>
    <w:next w:val="674"/>
    <w:uiPriority w:val="0"/>
    <w:qFormat/>
    <w:pPr>
      <w:ind w:left="420"/>
    </w:pPr>
    <w:rPr>
      <w:rFonts w:eastAsia="Calibri" w:cs="Calibri"/>
      <w:color w:val="000000"/>
      <w:szCs w:val="21"/>
    </w:rPr>
  </w:style>
  <w:style w:type="paragraph" w:styleId="674" w:customStyle="1">
    <w:name w:val="正文 A"/>
    <w:next w:val="673"/>
    <w:uiPriority w:val="0"/>
    <w:qFormat/>
    <w:pPr>
      <w:jc w:val="both"/>
      <w:widowControl w:val="off"/>
    </w:pPr>
    <w:rPr>
      <w:rFonts w:ascii="Calibri" w:hAnsi="Calibri" w:eastAsia="Calibri" w:cs="Calibri"/>
      <w:color w:val="000000"/>
      <w:sz w:val="21"/>
      <w:szCs w:val="21"/>
      <w:lang w:val="en-US" w:eastAsia="zh-CN" w:bidi="ar-SA"/>
    </w:rPr>
  </w:style>
  <w:style w:type="paragraph" w:styleId="675">
    <w:name w:val="Normal Indent"/>
    <w:basedOn w:val="670"/>
    <w:uiPriority w:val="0"/>
    <w:qFormat/>
    <w:pPr>
      <w:ind w:firstLine="420"/>
      <w:widowControl w:val="off"/>
    </w:pPr>
    <w:rPr>
      <w:rFonts w:ascii="宋体"/>
      <w:sz w:val="24"/>
    </w:rPr>
  </w:style>
  <w:style w:type="paragraph" w:styleId="676">
    <w:name w:val="Body Text"/>
    <w:basedOn w:val="670"/>
    <w:next w:val="670"/>
    <w:uiPriority w:val="0"/>
    <w:qFormat/>
    <w:pPr>
      <w:jc w:val="both"/>
      <w:spacing w:after="120"/>
      <w:widowControl w:val="off"/>
    </w:pPr>
    <w:rPr>
      <w:sz w:val="21"/>
      <w:szCs w:val="24"/>
      <w:lang w:val="en-US" w:eastAsia="zh-CN" w:bidi="ar-SA"/>
    </w:rPr>
  </w:style>
  <w:style w:type="paragraph" w:styleId="677">
    <w:name w:val="Footer"/>
    <w:basedOn w:val="670"/>
    <w:uiPriority w:val="99"/>
    <w:unhideWhenUsed/>
    <w:qFormat/>
    <w:pPr>
      <w:spacing w:after="0" w:line="240" w:lineRule="auto"/>
      <w:tabs>
        <w:tab w:val="center" w:pos="7143" w:leader="none"/>
        <w:tab w:val="right" w:pos="14287" w:leader="none"/>
      </w:tabs>
    </w:pPr>
  </w:style>
  <w:style w:type="paragraph" w:styleId="678">
    <w:name w:val="Normal (Web)"/>
    <w:basedOn w:val="670"/>
    <w:uiPriority w:val="99"/>
    <w:qFormat/>
    <w:pPr>
      <w:ind w:firstLine="0"/>
      <w:jc w:val="left"/>
      <w:spacing w:before="100" w:beforeAutospacing="1" w:after="100" w:afterAutospacing="1"/>
      <w:widowControl/>
    </w:pPr>
    <w:rPr>
      <w:rFonts w:ascii="宋体" w:hAnsi="宋体" w:eastAsia="宋体"/>
      <w:sz w:val="24"/>
      <w:szCs w:val="24"/>
    </w:rPr>
  </w:style>
  <w:style w:type="paragraph" w:styleId="679">
    <w:name w:val="Body Text First Indent 2"/>
    <w:basedOn w:val="670"/>
    <w:next w:val="670"/>
    <w:uiPriority w:val="0"/>
    <w:qFormat/>
    <w:pPr>
      <w:ind w:firstLine="420"/>
    </w:pPr>
  </w:style>
  <w:style w:type="paragraph" w:styleId="680" w:customStyle="1">
    <w:name w:val="正文1"/>
    <w:basedOn w:val="670"/>
    <w:next w:val="670"/>
    <w:uiPriority w:val="0"/>
    <w:qFormat/>
    <w:pPr>
      <w:ind w:left="420" w:firstLine="527"/>
      <w:spacing w:before="120" w:line="360" w:lineRule="auto"/>
    </w:pPr>
    <w:rPr>
      <w:rFonts w:ascii="宋体" w:hAnsi="宋体"/>
    </w:rPr>
  </w:style>
  <w:style w:type="paragraph" w:styleId="681" w:customStyle="1">
    <w:name w:val="目录 11"/>
    <w:basedOn w:val="670"/>
    <w:next w:val="670"/>
    <w:uiPriority w:val="39"/>
    <w:qFormat/>
    <w:pPr>
      <w:spacing w:line="300" w:lineRule="auto"/>
      <w:tabs>
        <w:tab w:val="left" w:pos="1050" w:leader="none"/>
        <w:tab w:val="right" w:pos="8937" w:leader="dot"/>
      </w:tabs>
    </w:pPr>
    <w:rPr>
      <w:rFonts w:ascii="宋体" w:hAnsi="宋体"/>
      <w:b/>
      <w:sz w:val="24"/>
    </w:rPr>
  </w:style>
  <w:style w:type="character" w:styleId="682" w:customStyle="1">
    <w:name w:val="超链接1"/>
    <w:link w:val="670"/>
    <w:uiPriority w:val="99"/>
    <w:qFormat/>
    <w:rPr>
      <w:rFonts w:hint="default" w:ascii="Times New Roman" w:hAnsi="Times New Roman" w:eastAsia="宋体" w:cs="Times New Roman"/>
      <w:sz w:val="21"/>
      <w:szCs w:val="24"/>
      <w:lang w:val="en-US" w:eastAsia="zh-CN" w:bidi="ar-SA"/>
    </w:rPr>
  </w:style>
  <w:style w:type="paragraph" w:styleId="683" w:customStyle="1">
    <w:name w:val="正文首行缩进 21"/>
    <w:basedOn w:val="670"/>
    <w:next w:val="670"/>
    <w:uiPriority w:val="0"/>
    <w:qFormat/>
    <w:pPr>
      <w:ind w:left="420" w:firstLine="420"/>
      <w:spacing w:after="120" w:line="480" w:lineRule="exact"/>
    </w:pPr>
    <w:rPr>
      <w:sz w:val="24"/>
    </w:rPr>
  </w:style>
  <w:style w:type="paragraph" w:styleId="684" w:customStyle="1">
    <w:name w:val="标题 21"/>
    <w:basedOn w:val="670"/>
    <w:next w:val="685"/>
    <w:uiPriority w:val="0"/>
    <w:qFormat/>
    <w:pPr>
      <w:jc w:val="center"/>
      <w:keepLines/>
      <w:keepNext/>
      <w:spacing w:before="120" w:line="300" w:lineRule="auto"/>
      <w:outlineLvl w:val="1"/>
    </w:pPr>
    <w:rPr>
      <w:rFonts w:ascii="Arial" w:hAnsi="Arial" w:eastAsia="黑体"/>
      <w:b/>
      <w:sz w:val="30"/>
      <w:szCs w:val="20"/>
    </w:rPr>
  </w:style>
  <w:style w:type="paragraph" w:styleId="685" w:customStyle="1">
    <w:name w:val="正文缩进11"/>
    <w:basedOn w:val="670"/>
    <w:next w:val="670"/>
    <w:uiPriority w:val="0"/>
    <w:qFormat/>
    <w:pPr>
      <w:ind w:firstLine="420"/>
      <w:jc w:val="left"/>
    </w:pPr>
    <w:rPr>
      <w:rFonts w:ascii="宋体"/>
      <w:sz w:val="24"/>
    </w:rPr>
  </w:style>
  <w:style w:type="paragraph" w:styleId="686" w:customStyle="1">
    <w:name w:val="纯文本1"/>
    <w:basedOn w:val="670"/>
    <w:next w:val="685"/>
    <w:uiPriority w:val="0"/>
    <w:qFormat/>
    <w:rPr>
      <w:rFonts w:hint="eastAsia" w:ascii="宋体" w:hAnsi="Courier New"/>
      <w:szCs w:val="20"/>
    </w:rPr>
  </w:style>
  <w:style w:type="paragraph" w:styleId="687" w:customStyle="1">
    <w:name w:val="标题 31"/>
    <w:basedOn w:val="670"/>
    <w:next w:val="670"/>
    <w:uiPriority w:val="0"/>
    <w:qFormat/>
    <w:pPr>
      <w:jc w:val="left"/>
      <w:keepLines/>
      <w:keepNext/>
      <w:spacing w:before="360" w:after="120"/>
      <w:outlineLvl w:val="2"/>
    </w:pPr>
    <w:rPr>
      <w:rFonts w:ascii="宋体"/>
      <w:b/>
      <w:sz w:val="24"/>
      <w:szCs w:val="20"/>
      <w:u w:val="single"/>
    </w:rPr>
  </w:style>
  <w:style w:type="paragraph" w:styleId="688" w:customStyle="1">
    <w:name w:val="图例"/>
    <w:basedOn w:val="670"/>
    <w:uiPriority w:val="0"/>
    <w:qFormat/>
    <w:pPr>
      <w:jc w:val="center"/>
      <w:spacing w:before="120" w:after="120" w:line="360" w:lineRule="auto"/>
    </w:pPr>
    <w:rPr>
      <w:rFonts w:eastAsia="仿宋_GB2312"/>
      <w:b/>
      <w:sz w:val="24"/>
      <w:szCs w:val="20"/>
    </w:rPr>
  </w:style>
  <w:style w:type="paragraph" w:styleId="689" w:customStyle="1">
    <w:name w:val="列出段落"/>
    <w:basedOn w:val="670"/>
    <w:uiPriority w:val="34"/>
    <w:qFormat/>
    <w:pPr>
      <w:ind w:firstLine="420"/>
    </w:pPr>
    <w:rPr>
      <w:rFonts w:ascii="Calibri" w:hAnsi="Calibri"/>
      <w:szCs w:val="22"/>
    </w:rPr>
  </w:style>
  <w:style w:type="paragraph" w:styleId="690" w:customStyle="1">
    <w:name w:val="列出段落1"/>
    <w:basedOn w:val="691"/>
    <w:uiPriority w:val="0"/>
    <w:qFormat/>
    <w:pPr>
      <w:ind w:firstLine="420"/>
    </w:pPr>
    <w:rPr>
      <w:rFonts w:ascii="Calibri" w:hAnsi="Calibri"/>
      <w:szCs w:val="22"/>
    </w:rPr>
  </w:style>
  <w:style w:type="paragraph" w:styleId="691" w:customStyle="1">
    <w:name w:val="Normal_0"/>
    <w:next w:val="692"/>
    <w:uiPriority w:val="0"/>
    <w:qFormat/>
    <w:pPr>
      <w:jc w:val="both"/>
      <w:widowControl w:val="off"/>
    </w:pPr>
    <w:rPr>
      <w:rFonts w:hint="default" w:ascii="Times New Roman" w:hAnsi="Times New Roman" w:eastAsia="Times New Roman" w:cs="Times New Roman"/>
      <w:lang w:val="en-US" w:eastAsia="zh-CN" w:bidi="ar-SA"/>
    </w:rPr>
  </w:style>
  <w:style w:type="paragraph" w:styleId="692" w:customStyle="1">
    <w:name w:val="正文文本11"/>
    <w:basedOn w:val="670"/>
    <w:next w:val="670"/>
    <w:uiPriority w:val="0"/>
    <w:qFormat/>
    <w:pPr>
      <w:spacing w:before="120" w:line="22" w:lineRule="atLeast"/>
      <w:tabs>
        <w:tab w:val="left" w:pos="567" w:leader="none"/>
      </w:tabs>
    </w:pPr>
    <w:rPr>
      <w:rFonts w:ascii="宋体" w:hAnsi="宋体"/>
      <w:sz w:val="24"/>
    </w:rPr>
  </w:style>
  <w:style w:type="paragraph" w:styleId="693" w:customStyle="1">
    <w:name w:val="标题 41"/>
    <w:basedOn w:val="670"/>
    <w:next w:val="670"/>
    <w:uiPriority w:val="0"/>
    <w:qFormat/>
    <w:pPr>
      <w:keepLines/>
      <w:keepNext/>
      <w:spacing w:before="280" w:after="290" w:line="376" w:lineRule="atLeast"/>
      <w:outlineLvl w:val="3"/>
    </w:pPr>
    <w:rPr>
      <w:rFonts w:ascii="Arial" w:hAnsi="Arial" w:eastAsia="黑体"/>
      <w:b/>
      <w:sz w:val="28"/>
      <w:szCs w:val="20"/>
    </w:rPr>
  </w:style>
  <w:style w:type="paragraph" w:styleId="694" w:customStyle="1">
    <w:name w:val="标题 311"/>
    <w:basedOn w:val="670"/>
    <w:next w:val="670"/>
    <w:uiPriority w:val="0"/>
    <w:qFormat/>
    <w:pPr>
      <w:jc w:val="left"/>
      <w:keepLines/>
      <w:keepNext/>
      <w:spacing w:before="360" w:after="120"/>
      <w:outlineLvl w:val="2"/>
    </w:pPr>
    <w:rPr>
      <w:rFonts w:ascii="宋体"/>
      <w:b/>
      <w:sz w:val="24"/>
      <w:szCs w:val="20"/>
      <w:u w:val="single"/>
    </w:rPr>
  </w:style>
  <w:style w:type="paragraph" w:styleId="695" w:customStyle="1">
    <w:name w:val="成文日期"/>
    <w:basedOn w:val="670"/>
    <w:uiPriority w:val="0"/>
    <w:qFormat/>
    <w:pPr>
      <w:ind w:right="400" w:firstLine="200"/>
      <w:jc w:val="right"/>
      <w:spacing w:line="570" w:lineRule="exact"/>
    </w:pPr>
    <w:rPr>
      <w:rFonts w:ascii="仿宋_GB2312" w:eastAsia="仿宋_GB2312"/>
      <w:sz w:val="32"/>
      <w:szCs w:val="20"/>
    </w:rPr>
  </w:style>
  <w:style w:type="paragraph" w:styleId="696">
    <w:name w:val="List Paragraph"/>
    <w:basedOn w:val="670"/>
    <w:uiPriority w:val="34"/>
    <w:qFormat/>
    <w:pPr>
      <w:ind w:firstLine="420"/>
    </w:pPr>
  </w:style>
  <w:style w:type="numbering" w:styleId="133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宣志鹏</cp:lastModifiedBy>
  <cp:revision>1</cp:revision>
  <dcterms:created xsi:type="dcterms:W3CDTF">2026-03-11T05:16:00Z</dcterms:created>
  <dcterms:modified xsi:type="dcterms:W3CDTF">2026-08-05T05:54:16Z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eyJoZGlkIjoiZTU2MWEwZDM3NDFjYzQ5MmZjZmUwYTFlZGM0OTMzOWYiLCJ1c2VySWQiOiIyNjI0NjI1NyJ9</vt:lpwstr>
  </property>
  <property fmtid="{D5CDD505-2E9C-101B-9397-08002B2CF9AE}" pid="4" name="ICV">
    <vt:lpwstr>EC156CB1A5754D9CA0E67CE215C5FCDB_12</vt:lpwstr>
  </property>
</Properties>
</file>