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23"/>
        <w:jc w:val="center"/>
        <w:rPr>
          <w:rFonts w:ascii="宋体" w:hAnsi="宋体" w:cs="宋体"/>
          <w:b/>
          <w:sz w:val="52"/>
          <w:szCs w:val="52"/>
        </w:rPr>
      </w:pPr>
      <w:r>
        <w:rPr>
          <w:rFonts w:hint="eastAsia" w:ascii="宋体" w:hAnsi="宋体" w:cs="宋体"/>
          <w:b/>
          <w:bCs/>
          <w:spacing w:val="80"/>
          <w:sz w:val="72"/>
          <w:szCs w:val="72"/>
        </w:rPr>
        <w:t xml:space="preserve">连云港市政府采购</w:t>
      </w:r>
      <w:r>
        <w:rPr>
          <w:rFonts w:ascii="宋体" w:hAnsi="宋体" w:cs="宋体"/>
          <w:b/>
          <w:sz w:val="52"/>
          <w:szCs w:val="52"/>
        </w:rPr>
      </w:r>
      <w:r/>
    </w:p>
    <w:p>
      <w:pPr>
        <w:pStyle w:val="823"/>
        <w:ind w:firstLine="1040"/>
        <w:jc w:val="center"/>
        <w:rPr>
          <w:rFonts w:ascii="宋体" w:hAnsi="宋体" w:cs="宋体"/>
          <w:b/>
          <w:sz w:val="52"/>
          <w:szCs w:val="52"/>
        </w:rPr>
      </w:pPr>
      <w:r>
        <w:rPr>
          <w:rFonts w:ascii="宋体" w:hAnsi="宋体" w:cs="宋体"/>
          <w:b/>
          <w:sz w:val="52"/>
          <w:szCs w:val="52"/>
        </w:rPr>
      </w:r>
      <w:r/>
    </w:p>
    <w:p>
      <w:pPr>
        <w:pStyle w:val="823"/>
        <w:ind w:left="0" w:firstLine="0"/>
        <w:jc w:val="center"/>
        <w:rPr>
          <w:rFonts w:ascii="宋体" w:hAnsi="宋体" w:cs="宋体"/>
          <w:b/>
          <w:bCs/>
          <w:sz w:val="72"/>
          <w:szCs w:val="72"/>
        </w:rPr>
      </w:pPr>
      <w:r/>
      <w:bookmarkStart w:id="0" w:name="_Toc19999"/>
      <w:r>
        <w:rPr>
          <w:rFonts w:hint="eastAsia" w:ascii="宋体" w:hAnsi="宋体" w:cs="宋体"/>
          <w:b/>
          <w:bCs/>
          <w:sz w:val="72"/>
          <w:szCs w:val="72"/>
          <w:lang w:val="en-US" w:eastAsia="zh-CN"/>
        </w:rPr>
        <w:t xml:space="preserve">招标</w:t>
      </w:r>
      <w:r>
        <w:rPr>
          <w:rFonts w:hint="eastAsia" w:ascii="宋体" w:hAnsi="宋体" w:cs="宋体"/>
          <w:b/>
          <w:bCs/>
          <w:sz w:val="72"/>
          <w:szCs w:val="72"/>
        </w:rPr>
        <w:t xml:space="preserve">文件</w:t>
      </w:r>
      <w:bookmarkEnd w:id="0"/>
      <w:r>
        <w:rPr>
          <w:rFonts w:ascii="宋体" w:hAnsi="宋体" w:cs="宋体"/>
          <w:b/>
          <w:bCs/>
          <w:sz w:val="72"/>
          <w:szCs w:val="72"/>
        </w:rPr>
      </w:r>
      <w:r/>
    </w:p>
    <w:p>
      <w:pPr>
        <w:pStyle w:val="823"/>
        <w:ind w:firstLine="640"/>
        <w:rPr>
          <w:rFonts w:ascii="宋体" w:hAnsi="宋体" w:cs="宋体"/>
          <w:b/>
          <w:bCs/>
          <w:sz w:val="32"/>
          <w:szCs w:val="32"/>
        </w:rPr>
      </w:pPr>
      <w:r>
        <w:rPr>
          <w:rFonts w:ascii="宋体" w:hAnsi="宋体" w:cs="宋体"/>
          <w:b/>
          <w:bCs/>
          <w:sz w:val="32"/>
          <w:szCs w:val="32"/>
        </w:rPr>
      </w:r>
      <w:r/>
    </w:p>
    <w:p>
      <w:pPr>
        <w:pStyle w:val="823"/>
        <w:ind w:firstLine="640"/>
        <w:rPr>
          <w:rFonts w:ascii="宋体" w:hAnsi="宋体" w:cs="宋体"/>
          <w:b/>
          <w:bCs/>
          <w:sz w:val="32"/>
          <w:szCs w:val="32"/>
        </w:rPr>
      </w:pPr>
      <w:r>
        <w:rPr>
          <w:rFonts w:ascii="宋体" w:hAnsi="宋体" w:cs="宋体"/>
          <w:b/>
          <w:bCs/>
          <w:sz w:val="32"/>
          <w:szCs w:val="32"/>
        </w:rPr>
      </w:r>
      <w:r/>
    </w:p>
    <w:tbl>
      <w:tblPr>
        <w:tblW w:w="4999" w:type="pct"/>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2207"/>
        <w:gridCol w:w="7362"/>
      </w:tblGrid>
      <w:tr>
        <w:trPr>
          <w:trHeight w:val="855"/>
        </w:trPr>
        <w:tc>
          <w:tcPr>
            <w:tcBorders>
              <w:top w:val="none" w:color="000000" w:sz="0" w:space="0"/>
              <w:left w:val="none" w:color="000000" w:sz="0" w:space="0"/>
              <w:bottom w:val="none" w:color="000000" w:sz="0" w:space="0"/>
              <w:right w:val="none" w:color="000000" w:sz="0" w:space="0"/>
            </w:tcBorders>
            <w:tcW w:w="1153" w:type="dxa"/>
            <w:vAlign w:val="center"/>
            <w:textDirection w:val="lrTb"/>
            <w:noWrap w:val="false"/>
          </w:tcPr>
          <w:p>
            <w:pPr>
              <w:pStyle w:val="813"/>
              <w:spacing w:line="360" w:lineRule="auto"/>
              <w:rPr>
                <w:rFonts w:ascii="宋体" w:hAnsi="宋体" w:cs="宋体"/>
                <w:b/>
                <w:bCs/>
                <w:spacing w:val="16"/>
                <w:sz w:val="32"/>
                <w:szCs w:val="32"/>
              </w:rPr>
            </w:pPr>
            <w:r>
              <w:rPr>
                <w:rFonts w:hint="eastAsia" w:ascii="宋体" w:hAnsi="宋体" w:cs="宋体"/>
                <w:b/>
                <w:bCs/>
                <w:spacing w:val="16"/>
                <w:sz w:val="32"/>
                <w:szCs w:val="32"/>
              </w:rPr>
              <w:t xml:space="preserve">项目名称：</w:t>
            </w:r>
            <w:r>
              <w:rPr>
                <w:rFonts w:ascii="宋体" w:hAnsi="宋体" w:cs="宋体"/>
                <w:b/>
                <w:bCs/>
                <w:spacing w:val="16"/>
                <w:sz w:val="32"/>
                <w:szCs w:val="32"/>
              </w:rPr>
            </w:r>
            <w:r/>
          </w:p>
        </w:tc>
        <w:tc>
          <w:tcPr>
            <w:tcBorders>
              <w:top w:val="none" w:color="000000" w:sz="0" w:space="0"/>
              <w:left w:val="none" w:color="000000" w:sz="0" w:space="0"/>
              <w:bottom w:val="none" w:color="000000" w:sz="0" w:space="0"/>
              <w:right w:val="none" w:color="000000" w:sz="0" w:space="0"/>
            </w:tcBorders>
            <w:tcW w:w="3846" w:type="dxa"/>
            <w:vAlign w:val="center"/>
            <w:textDirection w:val="lrTb"/>
            <w:noWrap w:val="false"/>
          </w:tcPr>
          <w:p>
            <w:pPr>
              <w:pStyle w:val="813"/>
              <w:spacing w:line="360" w:lineRule="auto"/>
              <w:rPr>
                <w:rFonts w:hint="eastAsia" w:ascii="宋体" w:hAnsi="宋体" w:eastAsia="宋体" w:cs="宋体"/>
                <w:b/>
                <w:bCs/>
                <w:spacing w:val="16"/>
                <w:sz w:val="32"/>
                <w:szCs w:val="32"/>
                <w:lang w:eastAsia="zh-CN"/>
              </w:rPr>
            </w:pPr>
            <w:r>
              <w:rPr>
                <w:rFonts w:hint="eastAsia" w:ascii="宋体" w:hAnsi="宋体" w:cs="宋体"/>
                <w:b/>
                <w:bCs/>
                <w:sz w:val="32"/>
                <w:lang w:eastAsia="zh-CN"/>
              </w:rPr>
              <w:t xml:space="preserve">2026年赣榆区第二轮土地承包到期后再延长30年试点项目（专门面向中小企业采购）</w:t>
            </w:r>
            <w:r>
              <w:rPr>
                <w:rFonts w:hint="eastAsia" w:ascii="宋体" w:hAnsi="宋体" w:eastAsia="宋体" w:cs="宋体"/>
                <w:b/>
                <w:bCs/>
                <w:spacing w:val="16"/>
                <w:sz w:val="32"/>
                <w:szCs w:val="32"/>
                <w:lang w:eastAsia="zh-CN"/>
              </w:rPr>
            </w:r>
            <w:r/>
          </w:p>
        </w:tc>
      </w:tr>
      <w:tr>
        <w:trPr>
          <w:trHeight w:val="855"/>
        </w:trPr>
        <w:tc>
          <w:tcPr>
            <w:tcBorders>
              <w:top w:val="none" w:color="000000" w:sz="0" w:space="0"/>
              <w:left w:val="none" w:color="000000" w:sz="0" w:space="0"/>
              <w:bottom w:val="none" w:color="000000" w:sz="0" w:space="0"/>
              <w:right w:val="none" w:color="000000" w:sz="0" w:space="0"/>
            </w:tcBorders>
            <w:tcW w:w="1153" w:type="dxa"/>
            <w:vAlign w:val="center"/>
            <w:textDirection w:val="lrTb"/>
            <w:noWrap w:val="false"/>
          </w:tcPr>
          <w:p>
            <w:pPr>
              <w:pStyle w:val="813"/>
              <w:spacing w:line="360" w:lineRule="auto"/>
              <w:rPr>
                <w:rFonts w:hint="eastAsia" w:ascii="宋体" w:hAnsi="宋体" w:eastAsia="宋体" w:cs="宋体"/>
                <w:b/>
                <w:bCs/>
                <w:spacing w:val="16"/>
                <w:sz w:val="32"/>
                <w:szCs w:val="32"/>
                <w:lang w:val="en-US" w:eastAsia="zh-CN"/>
              </w:rPr>
            </w:pPr>
            <w:r>
              <w:rPr>
                <w:rFonts w:hint="eastAsia" w:ascii="宋体" w:hAnsi="宋体" w:eastAsia="宋体" w:cs="宋体"/>
                <w:b/>
                <w:bCs/>
                <w:spacing w:val="16"/>
                <w:sz w:val="32"/>
                <w:szCs w:val="32"/>
              </w:rPr>
              <w:t xml:space="preserve">项目编号</w:t>
            </w:r>
            <w:r>
              <w:rPr>
                <w:rFonts w:hint="eastAsia" w:ascii="宋体" w:hAnsi="宋体" w:eastAsia="宋体" w:cs="宋体"/>
                <w:b/>
                <w:bCs/>
                <w:spacing w:val="16"/>
                <w:sz w:val="32"/>
                <w:szCs w:val="32"/>
                <w:lang w:eastAsia="zh-CN"/>
              </w:rPr>
              <w:t xml:space="preserve">：</w:t>
            </w:r>
            <w:r>
              <w:rPr>
                <w:rFonts w:hint="eastAsia" w:ascii="宋体" w:hAnsi="宋体" w:eastAsia="宋体" w:cs="宋体"/>
                <w:b/>
                <w:bCs/>
                <w:spacing w:val="16"/>
                <w:sz w:val="32"/>
                <w:szCs w:val="32"/>
                <w:lang w:val="en-US" w:eastAsia="zh-CN"/>
              </w:rPr>
            </w:r>
            <w:r/>
          </w:p>
        </w:tc>
        <w:tc>
          <w:tcPr>
            <w:tcBorders>
              <w:top w:val="none" w:color="000000" w:sz="0" w:space="0"/>
              <w:left w:val="none" w:color="000000" w:sz="0" w:space="0"/>
              <w:bottom w:val="none" w:color="000000" w:sz="0" w:space="0"/>
              <w:right w:val="none" w:color="000000" w:sz="0" w:space="0"/>
            </w:tcBorders>
            <w:tcW w:w="3846" w:type="dxa"/>
            <w:vAlign w:val="center"/>
            <w:textDirection w:val="lrTb"/>
            <w:noWrap w:val="false"/>
          </w:tcPr>
          <w:p>
            <w:pPr>
              <w:pStyle w:val="813"/>
              <w:spacing w:line="360" w:lineRule="auto"/>
              <w:rPr>
                <w:rFonts w:ascii="宋体" w:hAnsi="宋体" w:eastAsia="宋体" w:cs="宋体"/>
                <w:b/>
                <w:bCs/>
                <w:spacing w:val="16"/>
                <w:sz w:val="32"/>
                <w:szCs w:val="32"/>
                <w:lang w:val="en-US"/>
              </w:rPr>
            </w:pPr>
            <w:r>
              <w:rPr>
                <w:rFonts w:hint="eastAsia" w:ascii="宋体" w:hAnsi="宋体" w:eastAsia="宋体" w:cs="宋体"/>
                <w:b/>
                <w:bCs/>
                <w:spacing w:val="16"/>
                <w:sz w:val="32"/>
                <w:szCs w:val="32"/>
              </w:rPr>
              <w:t xml:space="preserve">JSZC-320707-YGHZ-G2026-0018</w:t>
            </w:r>
            <w:r>
              <w:rPr>
                <w:rFonts w:ascii="宋体" w:hAnsi="宋体" w:eastAsia="宋体" w:cs="宋体"/>
                <w:b/>
                <w:bCs/>
                <w:spacing w:val="16"/>
                <w:sz w:val="32"/>
                <w:szCs w:val="32"/>
                <w:lang w:val="en-US"/>
              </w:rPr>
            </w:r>
            <w:r/>
          </w:p>
        </w:tc>
      </w:tr>
    </w:tbl>
    <w:p>
      <w:pPr>
        <w:pStyle w:val="823"/>
        <w:ind w:firstLine="640"/>
        <w:jc w:val="center"/>
        <w:rPr>
          <w:rFonts w:ascii="宋体" w:hAnsi="宋体" w:cs="宋体"/>
          <w:b/>
          <w:bCs/>
          <w:sz w:val="32"/>
          <w:u w:val="single"/>
        </w:rPr>
      </w:pPr>
      <w:r>
        <w:rPr>
          <w:rFonts w:ascii="宋体" w:hAnsi="宋体" w:cs="宋体"/>
          <w:b/>
          <w:bCs/>
          <w:sz w:val="32"/>
          <w:u w:val="single"/>
        </w:rPr>
      </w:r>
      <w:r/>
    </w:p>
    <w:p>
      <w:pPr>
        <w:pStyle w:val="823"/>
        <w:ind w:firstLine="640"/>
        <w:jc w:val="center"/>
        <w:rPr>
          <w:rFonts w:ascii="宋体" w:hAnsi="宋体" w:cs="宋体"/>
          <w:b/>
          <w:bCs/>
          <w:sz w:val="32"/>
        </w:rPr>
      </w:pPr>
      <w:r>
        <w:rPr>
          <w:rFonts w:ascii="宋体" w:hAnsi="宋体" w:cs="宋体"/>
          <w:b/>
          <w:bCs/>
          <w:sz w:val="32"/>
        </w:rPr>
      </w:r>
      <w:r/>
    </w:p>
    <w:tbl>
      <w:tblPr>
        <w:tblW w:w="4998" w:type="pct"/>
        <w:tblInd w:w="-108" w:type="dxa"/>
        <w:tblBorders>
          <w:top w:val="single" w:color="000000" w:sz="18"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2520"/>
        <w:gridCol w:w="7047"/>
      </w:tblGrid>
      <w:tr>
        <w:trPr>
          <w:trHeight w:val="827"/>
        </w:trPr>
        <w:tc>
          <w:tcPr>
            <w:tcW w:w="1317" w:type="dxa"/>
            <w:vAlign w:val="center"/>
            <w:textDirection w:val="lrTb"/>
            <w:noWrap w:val="false"/>
          </w:tcPr>
          <w:p>
            <w:pPr>
              <w:pStyle w:val="813"/>
              <w:jc w:val="both"/>
              <w:spacing w:line="360" w:lineRule="auto"/>
              <w:rPr>
                <w:rFonts w:ascii="宋体" w:hAnsi="宋体" w:cs="宋体"/>
              </w:rPr>
            </w:pPr>
            <w:r/>
            <w:bookmarkStart w:id="1" w:name="OLE_LINK4"/>
            <w:r/>
            <w:bookmarkStart w:id="2" w:name="OLE_LINK31"/>
            <w:r>
              <w:rPr>
                <w:rFonts w:hint="eastAsia" w:ascii="宋体" w:hAnsi="宋体" w:cs="宋体"/>
                <w:b/>
                <w:bCs/>
                <w:sz w:val="32"/>
              </w:rPr>
              <w:t xml:space="preserve">采   购   人：</w:t>
            </w:r>
            <w:r>
              <w:rPr>
                <w:rFonts w:ascii="宋体" w:hAnsi="宋体" w:cs="宋体"/>
              </w:rPr>
            </w:r>
            <w:r/>
          </w:p>
        </w:tc>
        <w:tc>
          <w:tcPr>
            <w:tcW w:w="3682" w:type="dxa"/>
            <w:vAlign w:val="center"/>
            <w:textDirection w:val="lrTb"/>
            <w:noWrap w:val="false"/>
          </w:tcPr>
          <w:p>
            <w:pPr>
              <w:pStyle w:val="817"/>
              <w:spacing w:line="360" w:lineRule="auto"/>
              <w:rPr>
                <w:rFonts w:hint="eastAsia" w:hAnsi="宋体" w:eastAsia="宋体" w:cs="宋体"/>
                <w:b/>
                <w:bCs/>
                <w:sz w:val="32"/>
                <w:szCs w:val="32"/>
                <w:lang w:eastAsia="zh-CN"/>
              </w:rPr>
            </w:pPr>
            <w:r>
              <w:rPr>
                <w:rFonts w:hint="eastAsia" w:hAnsi="宋体" w:cs="宋体"/>
                <w:b/>
                <w:bCs/>
                <w:sz w:val="32"/>
                <w:szCs w:val="32"/>
                <w:lang w:eastAsia="zh-CN"/>
              </w:rPr>
              <w:t xml:space="preserve">连云港市赣榆区农业农村局</w:t>
            </w:r>
            <w:r>
              <w:rPr>
                <w:rFonts w:hint="eastAsia" w:hAnsi="宋体" w:eastAsia="宋体" w:cs="宋体"/>
                <w:b/>
                <w:bCs/>
                <w:sz w:val="32"/>
                <w:szCs w:val="32"/>
                <w:lang w:eastAsia="zh-CN"/>
              </w:rPr>
            </w:r>
            <w:r/>
          </w:p>
        </w:tc>
      </w:tr>
      <w:tr>
        <w:trPr>
          <w:trHeight w:val="797"/>
        </w:trPr>
        <w:tc>
          <w:tcPr>
            <w:tcW w:w="1317" w:type="dxa"/>
            <w:vAlign w:val="center"/>
            <w:textDirection w:val="lrTb"/>
            <w:noWrap w:val="false"/>
          </w:tcPr>
          <w:p>
            <w:pPr>
              <w:pStyle w:val="813"/>
              <w:jc w:val="both"/>
              <w:spacing w:line="360" w:lineRule="auto"/>
              <w:rPr>
                <w:rFonts w:hint="eastAsia" w:ascii="宋体" w:hAnsi="宋体" w:eastAsia="宋体" w:cs="宋体"/>
                <w:b/>
                <w:bCs/>
                <w:sz w:val="32"/>
              </w:rPr>
            </w:pPr>
            <w:r/>
            <w:bookmarkEnd w:id="1"/>
            <w:r/>
            <w:bookmarkEnd w:id="2"/>
            <w:r>
              <w:rPr>
                <w:rFonts w:hint="eastAsia" w:ascii="宋体" w:hAnsi="宋体" w:eastAsia="宋体" w:cs="宋体"/>
                <w:b/>
                <w:bCs/>
                <w:sz w:val="32"/>
              </w:rPr>
              <w:t xml:space="preserve">采购代理机构：</w:t>
            </w:r>
            <w:r>
              <w:rPr>
                <w:rFonts w:hint="eastAsia" w:ascii="宋体" w:hAnsi="宋体" w:eastAsia="宋体" w:cs="宋体"/>
                <w:b/>
                <w:bCs/>
                <w:sz w:val="32"/>
              </w:rPr>
            </w:r>
            <w:r/>
          </w:p>
        </w:tc>
        <w:tc>
          <w:tcPr>
            <w:tcW w:w="3682" w:type="dxa"/>
            <w:vAlign w:val="center"/>
            <w:textDirection w:val="lrTb"/>
            <w:noWrap w:val="false"/>
          </w:tcPr>
          <w:p>
            <w:pPr>
              <w:pStyle w:val="813"/>
              <w:jc w:val="both"/>
              <w:spacing w:line="360" w:lineRule="auto"/>
              <w:rPr>
                <w:rFonts w:hint="eastAsia" w:ascii="宋体" w:hAnsi="宋体" w:eastAsia="宋体" w:cs="宋体"/>
                <w:b/>
                <w:bCs/>
                <w:sz w:val="32"/>
              </w:rPr>
            </w:pPr>
            <w:r>
              <w:rPr>
                <w:rFonts w:ascii="宋体" w:hAnsi="宋体" w:eastAsia="宋体" w:cs="宋体"/>
                <w:b/>
                <w:bCs/>
                <w:sz w:val="32"/>
                <w:lang w:val="en-US" w:eastAsia="zh-CN"/>
              </w:rPr>
              <w:t xml:space="preserve">连云港衡致工程造价咨询有限公司</w:t>
            </w:r>
            <w:r>
              <w:rPr>
                <w:rFonts w:hint="eastAsia" w:ascii="宋体" w:hAnsi="宋体" w:eastAsia="宋体" w:cs="宋体"/>
                <w:b/>
                <w:bCs/>
                <w:sz w:val="32"/>
              </w:rPr>
            </w:r>
            <w:r/>
          </w:p>
        </w:tc>
      </w:tr>
    </w:tbl>
    <w:p>
      <w:pPr>
        <w:pStyle w:val="813"/>
        <w:ind w:firstLine="643"/>
        <w:spacing w:line="360" w:lineRule="auto"/>
        <w:rPr>
          <w:rFonts w:ascii="宋体" w:hAnsi="宋体" w:cs="宋体"/>
          <w:szCs w:val="21"/>
        </w:rPr>
      </w:pPr>
      <w:r>
        <w:rPr>
          <w:rFonts w:ascii="宋体" w:hAnsi="宋体" w:cs="宋体"/>
          <w:szCs w:val="21"/>
        </w:rPr>
      </w:r>
      <w:r/>
    </w:p>
    <w:tbl>
      <w:tblPr>
        <w:tblW w:w="4428"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4428"/>
      </w:tblGrid>
      <w:tr>
        <w:trPr>
          <w:trHeight w:val="385"/>
        </w:trPr>
        <w:tc>
          <w:tcPr>
            <w:tcBorders>
              <w:top w:val="none" w:color="000000" w:sz="0" w:space="0"/>
              <w:left w:val="none" w:color="000000" w:sz="0" w:space="0"/>
              <w:bottom w:val="none" w:color="000000" w:sz="0" w:space="0"/>
              <w:right w:val="none" w:color="000000" w:sz="0" w:space="0"/>
            </w:tcBorders>
            <w:tcW w:w="4428" w:type="dxa"/>
            <w:vAlign w:val="top"/>
            <w:textDirection w:val="lrTb"/>
            <w:noWrap w:val="false"/>
          </w:tcPr>
          <w:p>
            <w:pPr>
              <w:pStyle w:val="817"/>
              <w:ind w:firstLine="640"/>
              <w:jc w:val="center"/>
              <w:spacing w:line="360" w:lineRule="auto"/>
              <w:rPr>
                <w:rFonts w:hAnsi="宋体" w:eastAsia="宋体" w:cs="宋体"/>
                <w:b/>
                <w:sz w:val="32"/>
                <w:szCs w:val="32"/>
                <w:lang w:val="en-US" w:eastAsia="zh-CN"/>
              </w:rPr>
            </w:pPr>
            <w:r/>
            <w:bookmarkStart w:id="3" w:name="OLE_LINK12"/>
            <w:r/>
            <w:bookmarkStart w:id="4" w:name="OLE_LINK35"/>
            <w:r>
              <w:rPr>
                <w:rFonts w:hint="eastAsia" w:hAnsi="宋体" w:cs="宋体"/>
                <w:b/>
                <w:sz w:val="32"/>
                <w:szCs w:val="32"/>
                <w:lang w:val="en-US" w:eastAsia="zh-CN"/>
              </w:rPr>
              <w:t xml:space="preserve">2026年8月</w:t>
            </w:r>
            <w:r>
              <w:rPr>
                <w:rFonts w:hAnsi="宋体" w:eastAsia="宋体" w:cs="宋体"/>
                <w:b/>
                <w:sz w:val="32"/>
                <w:szCs w:val="32"/>
                <w:lang w:val="en-US" w:eastAsia="zh-CN"/>
              </w:rPr>
            </w:r>
            <w:r/>
          </w:p>
        </w:tc>
      </w:tr>
    </w:tbl>
    <w:p>
      <w:pPr>
        <w:pStyle w:val="813"/>
        <w:jc w:val="center"/>
        <w:spacing w:line="480" w:lineRule="auto"/>
        <w:rPr>
          <w:rFonts w:ascii="黑体" w:hAnsi="Arial" w:eastAsia="黑体"/>
          <w:b/>
          <w:color w:val="000000"/>
          <w:sz w:val="44"/>
          <w:szCs w:val="21"/>
          <w:highlight w:val="none"/>
        </w:rPr>
      </w:pPr>
      <w:r/>
      <w:bookmarkEnd w:id="3"/>
      <w:r/>
      <w:bookmarkEnd w:id="4"/>
      <w:r>
        <w:rPr>
          <w:rFonts w:ascii="黑体" w:hAnsi="Arial" w:eastAsia="黑体"/>
          <w:b/>
          <w:color w:val="000000"/>
          <w:sz w:val="44"/>
          <w:szCs w:val="21"/>
          <w:highlight w:val="none"/>
        </w:rPr>
      </w:r>
      <w:r/>
    </w:p>
    <w:p>
      <w:pPr>
        <w:pStyle w:val="813"/>
        <w:jc w:val="center"/>
        <w:spacing w:before="120" w:after="120" w:line="360" w:lineRule="auto"/>
        <w:rPr>
          <w:color w:val="000000"/>
          <w:highlight w:val="none"/>
        </w:rPr>
      </w:pPr>
      <w:r>
        <w:rPr>
          <w:color w:val="000000"/>
          <w:highlight w:val="none"/>
        </w:rPr>
        <w:fldChar w:fldCharType="begin"/>
      </w:r>
      <w:r>
        <w:rPr>
          <w:color w:val="000000"/>
          <w:highlight w:val="none"/>
        </w:rPr>
        <w:instrText xml:space="preserve"> TOC \o "1-1" \u </w:instrText>
      </w:r>
      <w:r>
        <w:rPr>
          <w:color w:val="000000"/>
          <w:highlight w:val="none"/>
        </w:rPr>
        <w:fldChar w:fldCharType="separate"/>
      </w:r>
      <w:r>
        <w:rPr>
          <w:color w:val="000000"/>
          <w:highlight w:val="none"/>
        </w:rPr>
      </w:r>
      <w:r/>
    </w:p>
    <w:p>
      <w:pPr>
        <w:pStyle w:val="822"/>
        <w:jc w:val="center"/>
        <w:spacing w:before="156" w:after="156" w:line="360" w:lineRule="auto"/>
        <w:rPr>
          <w:rFonts w:hint="eastAsia" w:ascii="黑体" w:hAnsi="黑体" w:eastAsia="黑体"/>
          <w:b w:val="0"/>
          <w:color w:val="000000"/>
          <w:highlight w:val="none"/>
        </w:rPr>
      </w:pPr>
      <w:r>
        <w:rPr>
          <w:rFonts w:hint="eastAsia" w:ascii="黑体" w:hAnsi="黑体" w:eastAsia="黑体"/>
          <w:b w:val="0"/>
          <w:color w:val="000000"/>
          <w:highlight w:val="none"/>
        </w:rPr>
        <w:t xml:space="preserve">目  录</w:t>
      </w:r>
      <w:r>
        <w:rPr>
          <w:rFonts w:hint="eastAsia" w:ascii="黑体" w:hAnsi="黑体" w:eastAsia="黑体"/>
          <w:b w:val="0"/>
          <w:color w:val="000000"/>
          <w:highlight w:val="none"/>
        </w:rPr>
      </w:r>
      <w:r/>
    </w:p>
    <w:p>
      <w:pPr>
        <w:pStyle w:val="824"/>
        <w:tabs>
          <w:tab w:val="right" w:pos="8296" w:leader="dot"/>
        </w:tabs>
        <w:rPr>
          <w:color w:val="000000"/>
          <w:sz w:val="32"/>
          <w:highlight w:val="none"/>
        </w:rPr>
      </w:pPr>
      <w:r>
        <w:rPr>
          <w:rFonts w:hint="eastAsia" w:ascii="黑体" w:hAnsi="黑体" w:eastAsia="黑体"/>
          <w:color w:val="000000"/>
          <w:sz w:val="32"/>
          <w:highlight w:val="none"/>
        </w:rPr>
        <w:t xml:space="preserve">第一章</w:t>
      </w:r>
      <w:r>
        <w:rPr>
          <w:rFonts w:ascii="黑体" w:hAnsi="黑体" w:eastAsia="黑体"/>
          <w:color w:val="000000"/>
          <w:sz w:val="32"/>
          <w:highlight w:val="none"/>
        </w:rPr>
        <w:t xml:space="preserve">  </w:t>
      </w:r>
      <w:r>
        <w:rPr>
          <w:rFonts w:hint="eastAsia" w:ascii="黑体" w:hAnsi="黑体" w:eastAsia="黑体"/>
          <w:color w:val="000000"/>
          <w:sz w:val="32"/>
          <w:highlight w:val="none"/>
        </w:rPr>
        <w:t xml:space="preserve">投标邀请</w:t>
      </w:r>
      <w:r>
        <w:rPr>
          <w:color w:val="000000"/>
          <w:sz w:val="32"/>
          <w:highlight w:val="none"/>
        </w:rPr>
        <w:tab/>
      </w:r>
      <w:r>
        <w:rPr>
          <w:color w:val="000000"/>
          <w:sz w:val="32"/>
          <w:highlight w:val="none"/>
        </w:rPr>
        <w:fldChar w:fldCharType="begin"/>
      </w:r>
      <w:r>
        <w:rPr>
          <w:color w:val="000000"/>
          <w:sz w:val="32"/>
          <w:highlight w:val="none"/>
        </w:rPr>
        <w:instrText xml:space="preserve"> PAGEREF _Toc155796356 \h </w:instrText>
      </w:r>
      <w:r>
        <w:rPr>
          <w:color w:val="000000"/>
          <w:sz w:val="32"/>
          <w:highlight w:val="none"/>
        </w:rPr>
        <w:fldChar w:fldCharType="separate"/>
      </w:r>
      <w:r>
        <w:rPr>
          <w:color w:val="000000"/>
          <w:sz w:val="32"/>
          <w:highlight w:val="none"/>
        </w:rPr>
        <w:t xml:space="preserve">3</w:t>
      </w:r>
      <w:r>
        <w:rPr>
          <w:color w:val="000000"/>
          <w:sz w:val="32"/>
          <w:highlight w:val="none"/>
        </w:rPr>
        <w:fldChar w:fldCharType="end"/>
      </w:r>
      <w:r>
        <w:rPr>
          <w:color w:val="000000"/>
          <w:sz w:val="32"/>
          <w:highlight w:val="none"/>
        </w:rPr>
      </w:r>
      <w:r/>
    </w:p>
    <w:p>
      <w:pPr>
        <w:pStyle w:val="824"/>
        <w:tabs>
          <w:tab w:val="right" w:pos="8296" w:leader="dot"/>
        </w:tabs>
        <w:rPr>
          <w:color w:val="000000"/>
          <w:sz w:val="32"/>
          <w:highlight w:val="none"/>
        </w:rPr>
      </w:pPr>
      <w:r>
        <w:rPr>
          <w:rFonts w:hint="eastAsia" w:ascii="黑体" w:hAnsi="黑体" w:eastAsia="黑体"/>
          <w:color w:val="000000"/>
          <w:sz w:val="32"/>
          <w:highlight w:val="none"/>
        </w:rPr>
        <w:t xml:space="preserve">第二章</w:t>
      </w:r>
      <w:r>
        <w:rPr>
          <w:rFonts w:ascii="黑体" w:hAnsi="黑体" w:eastAsia="黑体"/>
          <w:color w:val="000000"/>
          <w:sz w:val="32"/>
          <w:highlight w:val="none"/>
        </w:rPr>
        <w:t xml:space="preserve">  </w:t>
      </w:r>
      <w:r>
        <w:rPr>
          <w:rFonts w:hint="eastAsia" w:ascii="黑体" w:hAnsi="黑体" w:eastAsia="黑体"/>
          <w:color w:val="000000"/>
          <w:sz w:val="32"/>
          <w:highlight w:val="none"/>
        </w:rPr>
        <w:t xml:space="preserve">投标人须知</w:t>
      </w:r>
      <w:r>
        <w:rPr>
          <w:color w:val="000000"/>
          <w:sz w:val="32"/>
          <w:highlight w:val="none"/>
        </w:rPr>
        <w:tab/>
      </w:r>
      <w:r>
        <w:rPr>
          <w:color w:val="000000"/>
          <w:sz w:val="32"/>
          <w:highlight w:val="none"/>
        </w:rPr>
        <w:fldChar w:fldCharType="begin"/>
      </w:r>
      <w:r>
        <w:rPr>
          <w:color w:val="000000"/>
          <w:sz w:val="32"/>
          <w:highlight w:val="none"/>
        </w:rPr>
        <w:instrText xml:space="preserve"> PAGEREF _Toc155796357 \h </w:instrText>
      </w:r>
      <w:r>
        <w:rPr>
          <w:color w:val="000000"/>
          <w:sz w:val="32"/>
          <w:highlight w:val="none"/>
        </w:rPr>
        <w:fldChar w:fldCharType="separate"/>
      </w:r>
      <w:r>
        <w:rPr>
          <w:color w:val="000000"/>
          <w:sz w:val="32"/>
          <w:highlight w:val="none"/>
        </w:rPr>
        <w:t xml:space="preserve">8</w:t>
      </w:r>
      <w:r>
        <w:rPr>
          <w:color w:val="000000"/>
          <w:sz w:val="32"/>
          <w:highlight w:val="none"/>
        </w:rPr>
        <w:fldChar w:fldCharType="end"/>
      </w:r>
      <w:r>
        <w:rPr>
          <w:color w:val="000000"/>
          <w:sz w:val="32"/>
          <w:highlight w:val="none"/>
        </w:rPr>
      </w:r>
      <w:r/>
    </w:p>
    <w:p>
      <w:pPr>
        <w:pStyle w:val="824"/>
        <w:tabs>
          <w:tab w:val="right" w:pos="8296" w:leader="dot"/>
        </w:tabs>
        <w:rPr>
          <w:color w:val="000000"/>
          <w:sz w:val="32"/>
          <w:highlight w:val="none"/>
        </w:rPr>
      </w:pPr>
      <w:r>
        <w:rPr>
          <w:rFonts w:hint="eastAsia" w:ascii="黑体" w:hAnsi="黑体" w:eastAsia="黑体"/>
          <w:color w:val="000000"/>
          <w:sz w:val="32"/>
          <w:highlight w:val="none"/>
        </w:rPr>
        <w:t xml:space="preserve">第三章</w:t>
      </w:r>
      <w:r>
        <w:rPr>
          <w:rFonts w:ascii="黑体" w:hAnsi="黑体" w:eastAsia="黑体"/>
          <w:color w:val="000000"/>
          <w:sz w:val="32"/>
          <w:highlight w:val="none"/>
        </w:rPr>
        <w:t xml:space="preserve">  </w:t>
      </w:r>
      <w:r>
        <w:rPr>
          <w:rFonts w:hint="eastAsia" w:ascii="黑体" w:hAnsi="黑体" w:eastAsia="黑体"/>
          <w:color w:val="000000"/>
          <w:sz w:val="32"/>
          <w:highlight w:val="none"/>
        </w:rPr>
        <w:t xml:space="preserve">合同文本</w:t>
      </w:r>
      <w:r>
        <w:rPr>
          <w:color w:val="000000"/>
          <w:sz w:val="32"/>
          <w:highlight w:val="none"/>
        </w:rPr>
        <w:tab/>
      </w:r>
      <w:r>
        <w:rPr>
          <w:color w:val="000000"/>
          <w:sz w:val="32"/>
          <w:highlight w:val="none"/>
        </w:rPr>
        <w:fldChar w:fldCharType="begin"/>
      </w:r>
      <w:r>
        <w:rPr>
          <w:color w:val="000000"/>
          <w:sz w:val="32"/>
          <w:highlight w:val="none"/>
        </w:rPr>
        <w:instrText xml:space="preserve"> PAGEREF _Toc155796358 \h </w:instrText>
      </w:r>
      <w:r>
        <w:rPr>
          <w:color w:val="000000"/>
          <w:sz w:val="32"/>
          <w:highlight w:val="none"/>
        </w:rPr>
        <w:fldChar w:fldCharType="separate"/>
      </w:r>
      <w:r>
        <w:rPr>
          <w:color w:val="000000"/>
          <w:sz w:val="32"/>
          <w:highlight w:val="none"/>
        </w:rPr>
        <w:t xml:space="preserve">21</w:t>
      </w:r>
      <w:r>
        <w:rPr>
          <w:color w:val="000000"/>
          <w:sz w:val="32"/>
          <w:highlight w:val="none"/>
        </w:rPr>
        <w:fldChar w:fldCharType="end"/>
      </w:r>
      <w:r>
        <w:rPr>
          <w:color w:val="000000"/>
          <w:sz w:val="32"/>
          <w:highlight w:val="none"/>
        </w:rPr>
      </w:r>
      <w:r/>
    </w:p>
    <w:p>
      <w:pPr>
        <w:pStyle w:val="824"/>
        <w:tabs>
          <w:tab w:val="right" w:pos="8296" w:leader="dot"/>
        </w:tabs>
        <w:rPr>
          <w:color w:val="000000"/>
          <w:sz w:val="32"/>
          <w:highlight w:val="none"/>
        </w:rPr>
      </w:pPr>
      <w:r>
        <w:rPr>
          <w:rFonts w:hint="eastAsia" w:ascii="黑体" w:hAnsi="黑体" w:eastAsia="黑体"/>
          <w:color w:val="000000"/>
          <w:sz w:val="32"/>
          <w:highlight w:val="none"/>
        </w:rPr>
        <w:t xml:space="preserve">第四章</w:t>
      </w:r>
      <w:r>
        <w:rPr>
          <w:rFonts w:ascii="黑体" w:hAnsi="黑体" w:eastAsia="黑体"/>
          <w:color w:val="000000"/>
          <w:sz w:val="32"/>
          <w:highlight w:val="none"/>
        </w:rPr>
        <w:t xml:space="preserve">  </w:t>
      </w:r>
      <w:r>
        <w:rPr>
          <w:rFonts w:hint="eastAsia" w:ascii="黑体" w:hAnsi="黑体" w:eastAsia="黑体"/>
          <w:color w:val="000000"/>
          <w:sz w:val="32"/>
          <w:highlight w:val="none"/>
        </w:rPr>
        <w:t xml:space="preserve">采购需求</w:t>
      </w:r>
      <w:r>
        <w:rPr>
          <w:color w:val="000000"/>
          <w:sz w:val="32"/>
          <w:highlight w:val="none"/>
        </w:rPr>
        <w:tab/>
      </w:r>
      <w:r>
        <w:rPr>
          <w:rFonts w:hint="eastAsia"/>
          <w:color w:val="000000"/>
          <w:sz w:val="32"/>
          <w:highlight w:val="none"/>
        </w:rPr>
        <w:t xml:space="preserve">25</w:t>
      </w:r>
      <w:r>
        <w:rPr>
          <w:color w:val="000000"/>
          <w:sz w:val="32"/>
          <w:highlight w:val="none"/>
        </w:rPr>
      </w:r>
      <w:r/>
    </w:p>
    <w:p>
      <w:pPr>
        <w:pStyle w:val="824"/>
        <w:tabs>
          <w:tab w:val="right" w:pos="8296" w:leader="dot"/>
        </w:tabs>
        <w:rPr>
          <w:color w:val="000000"/>
          <w:sz w:val="32"/>
          <w:highlight w:val="none"/>
        </w:rPr>
      </w:pPr>
      <w:r>
        <w:rPr>
          <w:rFonts w:hint="eastAsia" w:ascii="黑体" w:hAnsi="黑体" w:eastAsia="黑体"/>
          <w:color w:val="000000"/>
          <w:sz w:val="32"/>
          <w:highlight w:val="none"/>
        </w:rPr>
        <w:t xml:space="preserve">第五章</w:t>
      </w:r>
      <w:r>
        <w:rPr>
          <w:rFonts w:ascii="黑体" w:hAnsi="黑体" w:eastAsia="黑体"/>
          <w:color w:val="000000"/>
          <w:sz w:val="32"/>
          <w:highlight w:val="none"/>
        </w:rPr>
        <w:t xml:space="preserve">  </w:t>
      </w:r>
      <w:r>
        <w:rPr>
          <w:rFonts w:hint="eastAsia" w:ascii="黑体" w:hAnsi="黑体" w:eastAsia="黑体"/>
          <w:color w:val="000000"/>
          <w:sz w:val="32"/>
          <w:highlight w:val="none"/>
        </w:rPr>
        <w:t xml:space="preserve">评标方法与评标标准</w:t>
      </w:r>
      <w:r>
        <w:rPr>
          <w:color w:val="000000"/>
          <w:sz w:val="32"/>
          <w:highlight w:val="none"/>
        </w:rPr>
        <w:tab/>
      </w:r>
      <w:r>
        <w:rPr>
          <w:color w:val="000000"/>
          <w:sz w:val="32"/>
          <w:highlight w:val="none"/>
        </w:rPr>
        <w:fldChar w:fldCharType="begin"/>
      </w:r>
      <w:r>
        <w:rPr>
          <w:color w:val="000000"/>
          <w:sz w:val="32"/>
          <w:highlight w:val="none"/>
        </w:rPr>
        <w:instrText xml:space="preserve"> PAGEREF _Toc155796360 \h </w:instrText>
      </w:r>
      <w:r>
        <w:rPr>
          <w:color w:val="000000"/>
          <w:sz w:val="32"/>
          <w:highlight w:val="none"/>
        </w:rPr>
        <w:fldChar w:fldCharType="separate"/>
      </w:r>
      <w:r>
        <w:rPr>
          <w:color w:val="000000"/>
          <w:sz w:val="32"/>
          <w:highlight w:val="none"/>
        </w:rPr>
        <w:t xml:space="preserve">40</w:t>
      </w:r>
      <w:r>
        <w:rPr>
          <w:color w:val="000000"/>
          <w:sz w:val="32"/>
          <w:highlight w:val="none"/>
        </w:rPr>
        <w:fldChar w:fldCharType="end"/>
      </w:r>
      <w:r>
        <w:rPr>
          <w:color w:val="000000"/>
          <w:sz w:val="32"/>
          <w:highlight w:val="none"/>
        </w:rPr>
      </w:r>
      <w:r/>
    </w:p>
    <w:p>
      <w:pPr>
        <w:pStyle w:val="824"/>
        <w:tabs>
          <w:tab w:val="right" w:pos="8296" w:leader="dot"/>
        </w:tabs>
        <w:rPr>
          <w:color w:val="000000"/>
          <w:sz w:val="32"/>
          <w:highlight w:val="none"/>
        </w:rPr>
      </w:pPr>
      <w:r>
        <w:rPr>
          <w:rFonts w:hint="eastAsia" w:ascii="黑体" w:hAnsi="黑体" w:eastAsia="黑体"/>
          <w:color w:val="000000"/>
          <w:sz w:val="32"/>
          <w:highlight w:val="none"/>
        </w:rPr>
        <w:t xml:space="preserve">第六章</w:t>
      </w:r>
      <w:r>
        <w:rPr>
          <w:rFonts w:ascii="黑体" w:hAnsi="黑体" w:eastAsia="黑体"/>
          <w:color w:val="000000"/>
          <w:sz w:val="32"/>
          <w:highlight w:val="none"/>
        </w:rPr>
        <w:t xml:space="preserve">  </w:t>
      </w:r>
      <w:r>
        <w:rPr>
          <w:rFonts w:hint="eastAsia" w:ascii="黑体" w:hAnsi="黑体" w:eastAsia="黑体"/>
          <w:color w:val="000000"/>
          <w:sz w:val="32"/>
          <w:highlight w:val="none"/>
        </w:rPr>
        <w:t xml:space="preserve">投标文件格式</w:t>
      </w:r>
      <w:r>
        <w:rPr>
          <w:color w:val="000000"/>
          <w:sz w:val="32"/>
          <w:highlight w:val="none"/>
        </w:rPr>
        <w:tab/>
      </w:r>
      <w:r>
        <w:rPr>
          <w:color w:val="000000"/>
          <w:sz w:val="32"/>
          <w:highlight w:val="none"/>
        </w:rPr>
        <w:fldChar w:fldCharType="begin"/>
      </w:r>
      <w:r>
        <w:rPr>
          <w:color w:val="000000"/>
          <w:sz w:val="32"/>
          <w:highlight w:val="none"/>
        </w:rPr>
        <w:instrText xml:space="preserve"> PAGEREF _Toc155796361 \h </w:instrText>
      </w:r>
      <w:r>
        <w:rPr>
          <w:color w:val="000000"/>
          <w:sz w:val="32"/>
          <w:highlight w:val="none"/>
        </w:rPr>
        <w:fldChar w:fldCharType="separate"/>
      </w:r>
      <w:r>
        <w:rPr>
          <w:color w:val="000000"/>
          <w:sz w:val="32"/>
          <w:highlight w:val="none"/>
        </w:rPr>
        <w:t xml:space="preserve">45</w:t>
      </w:r>
      <w:r>
        <w:rPr>
          <w:color w:val="000000"/>
          <w:sz w:val="32"/>
          <w:highlight w:val="none"/>
        </w:rPr>
        <w:fldChar w:fldCharType="end"/>
      </w:r>
      <w:r>
        <w:rPr>
          <w:color w:val="000000"/>
          <w:sz w:val="32"/>
          <w:highlight w:val="none"/>
        </w:rPr>
      </w:r>
      <w:r/>
    </w:p>
    <w:p>
      <w:pPr>
        <w:pStyle w:val="813"/>
        <w:jc w:val="left"/>
        <w:widowControl/>
        <w:rPr>
          <w:color w:val="000000"/>
          <w:highlight w:val="none"/>
        </w:rPr>
      </w:pPr>
      <w:r>
        <w:rPr>
          <w:color w:val="000000"/>
          <w:highlight w:val="none"/>
        </w:rPr>
        <w:fldChar w:fldCharType="end"/>
      </w:r>
      <w:r>
        <w:rPr>
          <w:color w:val="000000"/>
          <w:highlight w:val="none"/>
        </w:rPr>
        <w:br w:type="page" w:clear="all"/>
      </w:r>
      <w:r>
        <w:rPr>
          <w:color w:val="000000"/>
          <w:highlight w:val="none"/>
        </w:rPr>
      </w:r>
      <w:r/>
    </w:p>
    <w:p>
      <w:pPr>
        <w:pStyle w:val="822"/>
        <w:jc w:val="center"/>
        <w:spacing w:before="0" w:after="0" w:line="240" w:lineRule="auto"/>
        <w:rPr>
          <w:rFonts w:hint="eastAsia" w:ascii="黑体" w:hAnsi="黑体" w:eastAsia="黑体"/>
          <w:b w:val="0"/>
          <w:color w:val="000000"/>
          <w:highlight w:val="none"/>
        </w:rPr>
      </w:pPr>
      <w:r/>
      <w:bookmarkStart w:id="5" w:name="_Toc155796356"/>
      <w:r>
        <w:rPr>
          <w:rFonts w:hint="eastAsia" w:ascii="黑体" w:hAnsi="黑体" w:eastAsia="黑体"/>
          <w:b w:val="0"/>
          <w:color w:val="000000"/>
          <w:highlight w:val="none"/>
        </w:rPr>
        <w:t xml:space="preserve">第一章  投标邀请</w:t>
      </w:r>
      <w:bookmarkEnd w:id="5"/>
      <w:r>
        <w:rPr>
          <w:rFonts w:hint="eastAsia" w:ascii="黑体" w:hAnsi="黑体" w:eastAsia="黑体"/>
          <w:b w:val="0"/>
          <w:color w:val="000000"/>
          <w:highlight w:val="none"/>
        </w:rPr>
      </w:r>
      <w:r/>
    </w:p>
    <w:p>
      <w:pPr>
        <w:pStyle w:val="813"/>
        <w:ind w:firstLine="480"/>
        <w:jc w:val="left"/>
        <w:spacing w:line="500" w:lineRule="exact"/>
        <w:rPr>
          <w:color w:val="000000"/>
          <w:sz w:val="24"/>
          <w:szCs w:val="24"/>
          <w:highlight w:val="none"/>
        </w:rPr>
      </w:pPr>
      <w:r>
        <w:rPr>
          <w:rFonts w:hint="eastAsia"/>
          <w:color w:val="000000"/>
          <w:sz w:val="24"/>
          <w:szCs w:val="24"/>
          <w:highlight w:val="none"/>
        </w:rPr>
        <w:t xml:space="preserve">受</w:t>
      </w:r>
      <w:r>
        <w:rPr>
          <w:rFonts w:hint="eastAsia" w:ascii="宋体" w:hAnsi="宋体" w:cs="宋体"/>
          <w:color w:val="000000"/>
          <w:sz w:val="24"/>
          <w:szCs w:val="24"/>
          <w:highlight w:val="none"/>
          <w:u w:val="single"/>
          <w:lang w:eastAsia="zh-CN"/>
        </w:rPr>
        <w:t xml:space="preserve">连云港市赣榆区农业农村局</w:t>
      </w:r>
      <w:r>
        <w:rPr>
          <w:rFonts w:hint="eastAsia"/>
          <w:color w:val="000000"/>
          <w:sz w:val="24"/>
          <w:szCs w:val="24"/>
          <w:highlight w:val="none"/>
        </w:rPr>
        <w:t xml:space="preserve">的委托，</w:t>
      </w:r>
      <w:r>
        <w:rPr>
          <w:rFonts w:hint="eastAsia"/>
          <w:color w:val="000000"/>
          <w:sz w:val="24"/>
          <w:szCs w:val="24"/>
          <w:highlight w:val="none"/>
          <w:u w:val="single"/>
          <w:lang w:eastAsia="zh-CN"/>
        </w:rPr>
        <w:t xml:space="preserve">连云港衡致工程造价咨询有限公司</w:t>
      </w:r>
      <w:r>
        <w:rPr>
          <w:rFonts w:hint="eastAsia"/>
          <w:color w:val="000000"/>
          <w:sz w:val="24"/>
          <w:szCs w:val="24"/>
          <w:highlight w:val="none"/>
        </w:rPr>
        <w:t xml:space="preserve">就</w:t>
      </w:r>
      <w:r>
        <w:rPr>
          <w:rFonts w:hint="eastAsia"/>
          <w:color w:val="000000"/>
          <w:sz w:val="24"/>
          <w:szCs w:val="24"/>
          <w:highlight w:val="none"/>
          <w:u w:val="single"/>
          <w:lang w:eastAsia="zh-CN"/>
        </w:rPr>
        <w:t xml:space="preserve">2026年赣榆区第二轮土地承包到期后再延长30年试点项目</w:t>
      </w:r>
      <w:r>
        <w:rPr>
          <w:rFonts w:hint="eastAsia"/>
          <w:color w:val="000000"/>
          <w:sz w:val="24"/>
          <w:szCs w:val="24"/>
          <w:highlight w:val="none"/>
          <w:u w:val="single"/>
        </w:rPr>
        <w:t xml:space="preserve">（专门面向中小企业）</w:t>
      </w:r>
      <w:r>
        <w:rPr>
          <w:rFonts w:hint="eastAsia"/>
          <w:color w:val="000000"/>
          <w:sz w:val="24"/>
          <w:szCs w:val="24"/>
          <w:highlight w:val="none"/>
        </w:rPr>
        <w:t xml:space="preserve">（项目编号</w:t>
      </w:r>
      <w:r>
        <w:rPr>
          <w:rFonts w:hint="eastAsia"/>
          <w:color w:val="000000"/>
          <w:sz w:val="24"/>
          <w:szCs w:val="24"/>
          <w:highlight w:val="none"/>
          <w:lang w:eastAsia="zh-CN"/>
        </w:rPr>
        <w:t xml:space="preserve">：</w:t>
      </w:r>
      <w:r>
        <w:rPr>
          <w:rFonts w:hint="eastAsia" w:eastAsia="宋体" w:cs="Times New Roman"/>
          <w:color w:val="000000"/>
          <w:sz w:val="24"/>
          <w:szCs w:val="24"/>
          <w:highlight w:val="none"/>
          <w:lang w:eastAsia="zh-CN"/>
        </w:rPr>
        <w:t xml:space="preserve">JSZC-320707-YGHZ-G2026-0018</w:t>
      </w:r>
      <w:r>
        <w:rPr>
          <w:rFonts w:hint="eastAsia"/>
          <w:color w:val="000000"/>
          <w:sz w:val="24"/>
          <w:szCs w:val="24"/>
          <w:highlight w:val="none"/>
          <w:lang w:eastAsia="zh-CN"/>
        </w:rPr>
        <w:t xml:space="preserve">）</w:t>
      </w:r>
      <w:r>
        <w:rPr>
          <w:rFonts w:hint="eastAsia"/>
          <w:color w:val="000000"/>
          <w:sz w:val="24"/>
          <w:szCs w:val="24"/>
          <w:highlight w:val="none"/>
        </w:rPr>
        <w:t xml:space="preserve">进行公开招标采购，欢迎符合条件的供应商投标。</w:t>
      </w:r>
      <w:r>
        <w:rPr>
          <w:color w:val="000000"/>
          <w:sz w:val="24"/>
          <w:szCs w:val="24"/>
          <w:highlight w:val="none"/>
        </w:rPr>
      </w:r>
      <w:r/>
    </w:p>
    <w:tbl>
      <w:tblPr>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22"/>
      </w:tblGrid>
      <w:tr>
        <w:trPr/>
        <w:tc>
          <w:tcPr>
            <w:tcW w:w="8522" w:type="dxa"/>
            <w:vAlign w:val="top"/>
            <w:textDirection w:val="lrTb"/>
            <w:noWrap w:val="false"/>
          </w:tcPr>
          <w:p>
            <w:pPr>
              <w:pStyle w:val="813"/>
              <w:jc w:val="left"/>
              <w:spacing w:line="500" w:lineRule="exact"/>
              <w:rPr>
                <w:rFonts w:hint="eastAsia" w:eastAsia="宋体"/>
                <w:color w:val="000000"/>
                <w:sz w:val="24"/>
                <w:szCs w:val="24"/>
                <w:highlight w:val="none"/>
                <w:lang w:eastAsia="zh-CN"/>
              </w:rPr>
            </w:pPr>
            <w:r>
              <w:rPr>
                <w:rFonts w:hint="eastAsia"/>
                <w:color w:val="000000"/>
                <w:sz w:val="24"/>
                <w:szCs w:val="24"/>
                <w:highlight w:val="none"/>
              </w:rPr>
              <w:t xml:space="preserve">项目概况</w:t>
            </w:r>
            <w:r>
              <w:rPr>
                <w:rFonts w:hint="eastAsia"/>
                <w:color w:val="000000"/>
                <w:sz w:val="24"/>
                <w:szCs w:val="24"/>
                <w:highlight w:val="none"/>
                <w:lang w:eastAsia="zh-CN"/>
              </w:rPr>
              <w:t xml:space="preserve">：</w:t>
            </w:r>
            <w:r>
              <w:rPr>
                <w:rFonts w:hint="eastAsia" w:eastAsia="宋体"/>
                <w:color w:val="000000"/>
                <w:sz w:val="24"/>
                <w:szCs w:val="24"/>
                <w:highlight w:val="none"/>
                <w:lang w:eastAsia="zh-CN"/>
              </w:rPr>
            </w:r>
            <w:r/>
          </w:p>
          <w:p>
            <w:pPr>
              <w:pStyle w:val="813"/>
              <w:ind w:firstLine="480"/>
              <w:jc w:val="left"/>
              <w:spacing w:line="500" w:lineRule="exact"/>
              <w:rPr>
                <w:color w:val="000000"/>
                <w:sz w:val="24"/>
                <w:szCs w:val="24"/>
                <w:highlight w:val="none"/>
              </w:rPr>
            </w:pPr>
            <w:r>
              <w:rPr>
                <w:rFonts w:hint="eastAsia"/>
                <w:color w:val="000000"/>
                <w:sz w:val="24"/>
                <w:szCs w:val="24"/>
                <w:highlight w:val="none"/>
                <w:u w:val="single"/>
                <w:lang w:eastAsia="zh-CN"/>
              </w:rPr>
              <w:t xml:space="preserve">2026年赣榆区第二轮土地承包到期后再延长30年试点项目</w:t>
            </w:r>
            <w:r>
              <w:rPr>
                <w:rFonts w:hint="eastAsia"/>
                <w:color w:val="000000"/>
                <w:sz w:val="24"/>
                <w:szCs w:val="24"/>
                <w:highlight w:val="none"/>
                <w:u w:val="single"/>
              </w:rPr>
              <w:t xml:space="preserve">（专门面向中小企业）</w:t>
            </w:r>
            <w:r>
              <w:rPr>
                <w:rFonts w:hint="eastAsia"/>
                <w:color w:val="000000"/>
                <w:sz w:val="24"/>
                <w:szCs w:val="24"/>
                <w:highlight w:val="none"/>
              </w:rPr>
              <w:t xml:space="preserve">的潜在投标人应在江苏政府采购网自行免费下载招标文件，并于2026年</w:t>
            </w:r>
            <w:r>
              <w:rPr>
                <w:rFonts w:hint="eastAsia"/>
                <w:color w:val="000000"/>
                <w:sz w:val="24"/>
                <w:szCs w:val="24"/>
                <w:highlight w:val="none"/>
                <w:lang w:val="en-US" w:eastAsia="zh-CN"/>
              </w:rPr>
              <w:t xml:space="preserve">  09</w:t>
            </w:r>
            <w:r>
              <w:rPr>
                <w:rFonts w:hint="eastAsia"/>
                <w:color w:val="000000"/>
                <w:sz w:val="24"/>
                <w:szCs w:val="24"/>
                <w:highlight w:val="none"/>
              </w:rPr>
              <w:t xml:space="preserve">月</w:t>
            </w:r>
            <w:r>
              <w:rPr>
                <w:rFonts w:hint="eastAsia"/>
                <w:color w:val="000000"/>
                <w:sz w:val="24"/>
                <w:szCs w:val="24"/>
                <w:highlight w:val="none"/>
                <w:lang w:val="en-US" w:eastAsia="zh-CN"/>
              </w:rPr>
              <w:t xml:space="preserve">18</w:t>
            </w:r>
            <w:r>
              <w:rPr>
                <w:rFonts w:hint="eastAsia"/>
                <w:color w:val="000000"/>
                <w:sz w:val="24"/>
                <w:szCs w:val="24"/>
                <w:highlight w:val="none"/>
              </w:rPr>
              <w:t xml:space="preserve">日09:00:00（北京时间）前递交（上传）投标文件。</w:t>
            </w:r>
            <w:r>
              <w:rPr>
                <w:color w:val="000000"/>
                <w:sz w:val="24"/>
                <w:szCs w:val="24"/>
                <w:highlight w:val="none"/>
              </w:rPr>
            </w:r>
            <w:r/>
          </w:p>
        </w:tc>
      </w:tr>
    </w:tbl>
    <w:p>
      <w:pPr>
        <w:pStyle w:val="825"/>
        <w:spacing w:before="0" w:after="0" w:line="450" w:lineRule="exact"/>
        <w:rPr>
          <w:rFonts w:hint="eastAsia" w:ascii="黑体" w:hAnsi="黑体" w:eastAsia="黑体"/>
          <w:b w:val="0"/>
          <w:color w:val="000000"/>
          <w:highlight w:val="none"/>
        </w:rPr>
      </w:pPr>
      <w:r>
        <w:rPr>
          <w:rFonts w:hint="eastAsia" w:ascii="黑体" w:hAnsi="黑体" w:eastAsia="黑体"/>
          <w:b w:val="0"/>
          <w:color w:val="000000"/>
          <w:highlight w:val="none"/>
        </w:rPr>
        <w:t xml:space="preserve">一、项目基本情况</w:t>
      </w:r>
      <w:r>
        <w:rPr>
          <w:rFonts w:hint="eastAsia" w:ascii="黑体" w:hAnsi="黑体" w:eastAsia="黑体"/>
          <w:b w:val="0"/>
          <w:color w:val="000000"/>
          <w:highlight w:val="none"/>
        </w:rPr>
      </w:r>
      <w:r/>
    </w:p>
    <w:p>
      <w:pPr>
        <w:pStyle w:val="813"/>
        <w:ind w:firstLine="480"/>
        <w:jc w:val="left"/>
        <w:spacing w:line="450" w:lineRule="exact"/>
        <w:rPr>
          <w:color w:val="000000"/>
          <w:sz w:val="24"/>
          <w:szCs w:val="24"/>
          <w:highlight w:val="none"/>
        </w:rPr>
      </w:pPr>
      <w:r>
        <w:rPr>
          <w:rFonts w:hint="eastAsia" w:ascii="宋体" w:hAnsi="宋体" w:cs="宋体"/>
          <w:sz w:val="24"/>
          <w:lang w:eastAsia="zh-CN"/>
        </w:rPr>
        <w:t xml:space="preserve">1.</w:t>
      </w:r>
      <w:r>
        <w:rPr>
          <w:rFonts w:hint="eastAsia"/>
          <w:color w:val="000000"/>
          <w:sz w:val="24"/>
          <w:szCs w:val="24"/>
          <w:highlight w:val="none"/>
        </w:rPr>
        <w:t xml:space="preserve">项目编号：</w:t>
      </w:r>
      <w:r>
        <w:rPr>
          <w:rFonts w:hint="eastAsia" w:eastAsia="宋体" w:cs="Times New Roman"/>
          <w:color w:val="000000"/>
          <w:sz w:val="24"/>
          <w:szCs w:val="24"/>
          <w:highlight w:val="none"/>
          <w:lang w:eastAsia="zh-CN"/>
        </w:rPr>
        <w:t xml:space="preserve">J</w:t>
      </w:r>
      <w:r>
        <w:rPr>
          <w:rFonts w:hint="eastAsia" w:eastAsia="宋体" w:cs="Times New Roman"/>
          <w:color w:val="000000"/>
          <w:sz w:val="24"/>
          <w:szCs w:val="24"/>
          <w:highlight w:val="none"/>
          <w:lang w:eastAsia="zh-CN"/>
        </w:rPr>
        <w:t xml:space="preserve">SZC-320707-YGHZ-G2026-0018</w:t>
      </w:r>
      <w:r>
        <w:rPr>
          <w:color w:val="000000"/>
          <w:sz w:val="24"/>
          <w:szCs w:val="24"/>
          <w:highlight w:val="none"/>
        </w:rPr>
      </w:r>
      <w:r/>
    </w:p>
    <w:p>
      <w:pPr>
        <w:pStyle w:val="813"/>
        <w:ind w:firstLine="480"/>
        <w:jc w:val="left"/>
        <w:spacing w:line="450" w:lineRule="exact"/>
        <w:rPr>
          <w:color w:val="000000"/>
          <w:sz w:val="24"/>
          <w:szCs w:val="24"/>
          <w:highlight w:val="none"/>
        </w:rPr>
      </w:pPr>
      <w:r>
        <w:rPr>
          <w:rFonts w:hint="eastAsia" w:ascii="宋体" w:hAnsi="宋体" w:cs="宋体"/>
          <w:sz w:val="24"/>
          <w:lang w:eastAsia="zh-CN"/>
        </w:rPr>
        <w:t xml:space="preserve">2.</w:t>
      </w:r>
      <w:r>
        <w:rPr>
          <w:rFonts w:hint="eastAsia"/>
          <w:color w:val="000000"/>
          <w:sz w:val="24"/>
          <w:szCs w:val="24"/>
          <w:highlight w:val="none"/>
        </w:rPr>
        <w:t xml:space="preserve">项目名称：</w:t>
      </w:r>
      <w:r>
        <w:rPr>
          <w:rFonts w:hint="eastAsia"/>
          <w:color w:val="000000"/>
          <w:sz w:val="24"/>
          <w:szCs w:val="24"/>
          <w:highlight w:val="none"/>
          <w:lang w:eastAsia="zh-CN"/>
        </w:rPr>
        <w:t xml:space="preserve">2026年赣榆区第二轮土地承包到期后再延长30年试点项目</w:t>
      </w:r>
      <w:r>
        <w:rPr>
          <w:rFonts w:hint="eastAsia"/>
          <w:color w:val="000000"/>
          <w:sz w:val="24"/>
          <w:szCs w:val="24"/>
          <w:highlight w:val="none"/>
        </w:rPr>
        <w:t xml:space="preserve">（专门面向中小企业）</w:t>
      </w:r>
      <w:r>
        <w:rPr>
          <w:color w:val="000000"/>
          <w:sz w:val="24"/>
          <w:szCs w:val="24"/>
          <w:highlight w:val="none"/>
        </w:rPr>
      </w:r>
      <w:r/>
    </w:p>
    <w:p>
      <w:pPr>
        <w:pStyle w:val="813"/>
        <w:ind w:firstLine="480"/>
        <w:jc w:val="left"/>
        <w:spacing w:line="450" w:lineRule="exact"/>
        <w:rPr>
          <w:rFonts w:hint="eastAsia" w:eastAsia="宋体" w:cs="Times New Roman"/>
          <w:color w:val="000000"/>
          <w:sz w:val="24"/>
          <w:szCs w:val="24"/>
          <w:highlight w:val="none"/>
          <w:lang w:eastAsia="zh-CN"/>
        </w:rPr>
      </w:pPr>
      <w:r>
        <w:rPr>
          <w:rFonts w:hint="eastAsia" w:ascii="宋体" w:hAnsi="宋体" w:eastAsia="宋体" w:cs="宋体"/>
          <w:sz w:val="24"/>
          <w:lang w:val="en-US" w:eastAsia="zh-CN"/>
        </w:rPr>
        <w:t xml:space="preserve">3.</w:t>
      </w:r>
      <w:r>
        <w:rPr>
          <w:rFonts w:hint="eastAsia" w:eastAsia="宋体" w:cs="Times New Roman"/>
          <w:color w:val="000000"/>
          <w:sz w:val="24"/>
          <w:szCs w:val="24"/>
          <w:highlight w:val="none"/>
          <w:lang w:eastAsia="zh-CN"/>
        </w:rPr>
        <w:t xml:space="preserve">预算金额：</w:t>
      </w:r>
      <w:r>
        <w:rPr>
          <w:rFonts w:ascii="SimSun" w:hAnsi="SimSun" w:eastAsia="SimSun" w:cs="SimSun"/>
          <w:color w:val="000000"/>
          <w:sz w:val="24"/>
        </w:rPr>
        <w:t xml:space="preserve">人民币</w:t>
      </w:r>
      <w:r>
        <w:rPr>
          <w:rFonts w:ascii="Calibri" w:hAnsi="Calibri" w:eastAsia="Calibri" w:cs="Calibri"/>
          <w:color w:val="000000"/>
          <w:sz w:val="24"/>
        </w:rPr>
        <w:t xml:space="preserve">980</w:t>
      </w:r>
      <w:r>
        <w:rPr>
          <w:rFonts w:ascii="SimSun" w:hAnsi="SimSun" w:eastAsia="SimSun" w:cs="SimSun"/>
          <w:color w:val="000000"/>
          <w:sz w:val="24"/>
        </w:rPr>
        <w:t xml:space="preserve">万元（采购包</w:t>
      </w:r>
      <w:r>
        <w:rPr>
          <w:rFonts w:ascii="Calibri" w:hAnsi="Calibri" w:eastAsia="Calibri" w:cs="Calibri"/>
          <w:color w:val="000000"/>
          <w:sz w:val="24"/>
        </w:rPr>
        <w:t xml:space="preserve">1</w:t>
      </w:r>
      <w:r>
        <w:rPr>
          <w:rFonts w:ascii="SimSun" w:hAnsi="SimSun" w:eastAsia="SimSun" w:cs="SimSun"/>
          <w:color w:val="000000"/>
          <w:sz w:val="24"/>
        </w:rPr>
        <w:t xml:space="preserve">：</w:t>
      </w:r>
      <w:r>
        <w:rPr>
          <w:rFonts w:ascii="Calibri" w:hAnsi="Calibri" w:eastAsia="Calibri" w:cs="Calibri"/>
          <w:color w:val="000000"/>
          <w:sz w:val="24"/>
        </w:rPr>
        <w:t xml:space="preserve">320</w:t>
      </w:r>
      <w:r>
        <w:rPr>
          <w:rFonts w:ascii="SimSun" w:hAnsi="SimSun" w:eastAsia="SimSun" w:cs="SimSun"/>
          <w:color w:val="000000"/>
          <w:sz w:val="24"/>
        </w:rPr>
        <w:t xml:space="preserve">万元；采购包</w:t>
      </w:r>
      <w:r>
        <w:rPr>
          <w:rFonts w:ascii="Calibri" w:hAnsi="Calibri" w:eastAsia="Calibri" w:cs="Calibri"/>
          <w:color w:val="000000"/>
          <w:sz w:val="24"/>
        </w:rPr>
        <w:t xml:space="preserve">2</w:t>
      </w:r>
      <w:r>
        <w:rPr>
          <w:rFonts w:ascii="SimSun" w:hAnsi="SimSun" w:eastAsia="SimSun" w:cs="SimSun"/>
          <w:color w:val="000000"/>
          <w:sz w:val="24"/>
        </w:rPr>
        <w:t xml:space="preserve">：</w:t>
      </w:r>
      <w:r>
        <w:rPr>
          <w:rFonts w:ascii="Calibri" w:hAnsi="Calibri" w:eastAsia="Calibri" w:cs="Calibri"/>
          <w:color w:val="000000"/>
          <w:sz w:val="24"/>
        </w:rPr>
        <w:t xml:space="preserve">220</w:t>
      </w:r>
      <w:r>
        <w:rPr>
          <w:rFonts w:ascii="SimSun" w:hAnsi="SimSun" w:eastAsia="SimSun" w:cs="SimSun"/>
          <w:color w:val="000000"/>
          <w:sz w:val="24"/>
        </w:rPr>
        <w:t xml:space="preserve">万元；采购包</w:t>
      </w:r>
      <w:r>
        <w:rPr>
          <w:rFonts w:ascii="Calibri" w:hAnsi="Calibri" w:eastAsia="Calibri" w:cs="Calibri"/>
          <w:color w:val="000000"/>
          <w:sz w:val="24"/>
        </w:rPr>
        <w:t xml:space="preserve">3</w:t>
      </w:r>
      <w:r>
        <w:rPr>
          <w:rFonts w:ascii="SimSun" w:hAnsi="SimSun" w:eastAsia="SimSun" w:cs="SimSun"/>
          <w:color w:val="000000"/>
          <w:sz w:val="24"/>
        </w:rPr>
        <w:t xml:space="preserve">：</w:t>
      </w:r>
      <w:r>
        <w:rPr>
          <w:rFonts w:ascii="Calibri" w:hAnsi="Calibri" w:eastAsia="Calibri" w:cs="Calibri"/>
          <w:color w:val="000000"/>
          <w:sz w:val="24"/>
        </w:rPr>
        <w:t xml:space="preserve">220</w:t>
      </w:r>
      <w:r>
        <w:rPr>
          <w:rFonts w:ascii="SimSun" w:hAnsi="SimSun" w:eastAsia="SimSun" w:cs="SimSun"/>
          <w:color w:val="000000"/>
          <w:sz w:val="24"/>
        </w:rPr>
        <w:t xml:space="preserve">万元；采购包</w:t>
      </w:r>
      <w:r>
        <w:rPr>
          <w:rFonts w:ascii="Calibri" w:hAnsi="Calibri" w:eastAsia="Calibri" w:cs="Calibri"/>
          <w:color w:val="000000"/>
          <w:sz w:val="24"/>
        </w:rPr>
        <w:t xml:space="preserve">4</w:t>
      </w:r>
      <w:r>
        <w:rPr>
          <w:rFonts w:ascii="SimSun" w:hAnsi="SimSun" w:eastAsia="SimSun" w:cs="SimSun"/>
          <w:color w:val="000000"/>
          <w:sz w:val="24"/>
        </w:rPr>
        <w:t xml:space="preserve">：</w:t>
      </w:r>
      <w:r>
        <w:rPr>
          <w:rFonts w:ascii="Calibri" w:hAnsi="Calibri" w:eastAsia="Calibri" w:cs="Calibri"/>
          <w:color w:val="000000"/>
          <w:sz w:val="24"/>
        </w:rPr>
        <w:t xml:space="preserve">220</w:t>
      </w:r>
      <w:r>
        <w:rPr>
          <w:rFonts w:ascii="SimSun" w:hAnsi="SimSun" w:eastAsia="SimSun" w:cs="SimSun"/>
          <w:color w:val="000000"/>
          <w:sz w:val="24"/>
        </w:rPr>
        <w:t xml:space="preserve">万元）</w:t>
      </w:r>
      <w:r>
        <w:rPr>
          <w:rFonts w:ascii="Calibri" w:hAnsi="Calibri" w:eastAsia="Calibri" w:cs="Calibri"/>
          <w:color w:val="000000"/>
          <w:sz w:val="24"/>
        </w:rPr>
        <w:t xml:space="preserve"> </w:t>
      </w:r>
      <w:r>
        <w:rPr>
          <w:rFonts w:ascii="SimSun" w:hAnsi="SimSun" w:eastAsia="SimSun" w:cs="SimSun"/>
          <w:color w:val="000000"/>
          <w:sz w:val="24"/>
        </w:rPr>
        <w:t xml:space="preserve">，其中报价超出最高限价的按无效响应处理；</w:t>
      </w:r>
      <w:r>
        <w:rPr>
          <w:rFonts w:hint="eastAsia" w:eastAsia="宋体" w:cs="Times New Roman"/>
          <w:color w:val="000000"/>
          <w:sz w:val="24"/>
          <w:szCs w:val="24"/>
          <w:highlight w:val="none"/>
          <w:lang w:eastAsia="zh-CN"/>
        </w:rPr>
      </w:r>
      <w:r/>
    </w:p>
    <w:p>
      <w:pPr>
        <w:pStyle w:val="813"/>
        <w:ind w:firstLine="480"/>
        <w:jc w:val="left"/>
        <w:spacing w:line="450" w:lineRule="exact"/>
        <w:rPr>
          <w:rFonts w:hint="eastAsia" w:eastAsia="宋体" w:cs="Times New Roman"/>
          <w:color w:val="000000"/>
          <w:sz w:val="24"/>
          <w:szCs w:val="24"/>
          <w:highlight w:val="none"/>
          <w:lang w:eastAsia="zh-CN"/>
        </w:rPr>
      </w:pPr>
      <w:r>
        <w:rPr>
          <w:rFonts w:hint="eastAsia" w:eastAsia="宋体" w:cs="Times New Roman"/>
          <w:color w:val="000000"/>
          <w:sz w:val="24"/>
          <w:szCs w:val="24"/>
          <w:highlight w:val="none"/>
          <w:lang w:eastAsia="zh-CN"/>
        </w:rPr>
        <w:t xml:space="preserve">最高限价：</w:t>
      </w:r>
      <w:r>
        <w:rPr>
          <w:rFonts w:hint="eastAsia" w:eastAsia="宋体" w:cs="Times New Roman"/>
          <w:color w:val="000000"/>
          <w:sz w:val="24"/>
          <w:szCs w:val="24"/>
          <w:highlight w:val="none"/>
          <w:lang w:eastAsia="zh-CN"/>
        </w:rPr>
      </w:r>
      <w:r/>
    </w:p>
    <w:p>
      <w:pPr>
        <w:pStyle w:val="813"/>
        <w:ind w:firstLine="480"/>
        <w:jc w:val="left"/>
        <w:spacing w:line="450" w:lineRule="exact"/>
        <w:rPr>
          <w:rFonts w:eastAsia="宋体" w:cs="Times New Roman"/>
          <w:color w:val="000000"/>
          <w:sz w:val="24"/>
          <w:szCs w:val="24"/>
          <w:highlight w:val="none"/>
          <w:lang w:val="en-US" w:eastAsia="zh-CN"/>
        </w:rPr>
      </w:pPr>
      <w:r>
        <w:rPr>
          <w:rFonts w:hint="eastAsia" w:eastAsia="宋体" w:cs="Times New Roman"/>
          <w:color w:val="000000"/>
          <w:sz w:val="24"/>
          <w:szCs w:val="24"/>
          <w:highlight w:val="none"/>
          <w:lang w:val="en-US" w:eastAsia="zh-CN"/>
        </w:rPr>
        <w:t xml:space="preserve">采购包1：海头镇17300户、石桥镇11220户、青口镇9840户、城西镇8375户、柘汪镇10150户，共计56885户。301.4905万元。</w:t>
      </w:r>
      <w:r>
        <w:rPr>
          <w:rFonts w:eastAsia="宋体" w:cs="Times New Roman"/>
          <w:color w:val="000000"/>
          <w:sz w:val="24"/>
          <w:szCs w:val="24"/>
          <w:highlight w:val="none"/>
          <w:lang w:val="en-US" w:eastAsia="zh-CN"/>
        </w:rPr>
      </w:r>
      <w:r/>
    </w:p>
    <w:p>
      <w:pPr>
        <w:pStyle w:val="813"/>
        <w:ind w:firstLine="480"/>
        <w:jc w:val="left"/>
        <w:spacing w:line="450" w:lineRule="exact"/>
        <w:rPr>
          <w:rFonts w:eastAsia="宋体" w:cs="Times New Roman"/>
          <w:color w:val="000000"/>
          <w:sz w:val="24"/>
          <w:szCs w:val="24"/>
          <w:highlight w:val="none"/>
          <w:lang w:val="en-US" w:eastAsia="zh-CN"/>
        </w:rPr>
      </w:pPr>
      <w:r>
        <w:rPr>
          <w:rFonts w:hint="eastAsia" w:eastAsia="宋体" w:cs="Times New Roman"/>
          <w:color w:val="000000"/>
          <w:sz w:val="24"/>
          <w:szCs w:val="24"/>
          <w:highlight w:val="none"/>
          <w:lang w:val="en-US" w:eastAsia="zh-CN"/>
        </w:rPr>
        <w:t xml:space="preserve">采购包2：沙河镇25222户、墩尚镇15656户，共计40878户。216.6534万元。</w:t>
      </w:r>
      <w:r>
        <w:rPr>
          <w:rFonts w:eastAsia="宋体" w:cs="Times New Roman"/>
          <w:color w:val="000000"/>
          <w:sz w:val="24"/>
          <w:szCs w:val="24"/>
          <w:highlight w:val="none"/>
          <w:lang w:val="en-US" w:eastAsia="zh-CN"/>
        </w:rPr>
      </w:r>
      <w:r/>
    </w:p>
    <w:p>
      <w:pPr>
        <w:pStyle w:val="813"/>
        <w:ind w:firstLine="480"/>
        <w:jc w:val="left"/>
        <w:spacing w:line="450" w:lineRule="exact"/>
        <w:rPr>
          <w:rFonts w:eastAsia="宋体" w:cs="Times New Roman"/>
          <w:color w:val="000000"/>
          <w:sz w:val="24"/>
          <w:szCs w:val="24"/>
          <w:highlight w:val="none"/>
          <w:lang w:val="en-US" w:eastAsia="zh-CN"/>
        </w:rPr>
      </w:pPr>
      <w:r>
        <w:rPr>
          <w:rFonts w:hint="eastAsia" w:eastAsia="宋体" w:cs="Times New Roman"/>
          <w:color w:val="000000"/>
          <w:sz w:val="24"/>
          <w:szCs w:val="24"/>
          <w:highlight w:val="none"/>
          <w:lang w:val="en-US" w:eastAsia="zh-CN"/>
        </w:rPr>
        <w:t xml:space="preserve">采购包3：黑林镇10256户、金山镇11537户、宋庄镇4586户、塔山镇13427户，共计39806户。210.9718万元。</w:t>
      </w:r>
      <w:r>
        <w:rPr>
          <w:rFonts w:eastAsia="宋体" w:cs="Times New Roman"/>
          <w:color w:val="000000"/>
          <w:sz w:val="24"/>
          <w:szCs w:val="24"/>
          <w:highlight w:val="none"/>
          <w:lang w:val="en-US" w:eastAsia="zh-CN"/>
        </w:rPr>
      </w:r>
      <w:r/>
    </w:p>
    <w:p>
      <w:pPr>
        <w:pStyle w:val="813"/>
        <w:ind w:firstLine="480"/>
        <w:jc w:val="left"/>
        <w:spacing w:line="450" w:lineRule="exact"/>
        <w:rPr>
          <w:rFonts w:hint="eastAsia" w:eastAsia="宋体" w:cs="Times New Roman"/>
          <w:color w:val="000000"/>
          <w:sz w:val="24"/>
          <w:szCs w:val="24"/>
          <w:highlight w:val="none"/>
        </w:rPr>
      </w:pPr>
      <w:r>
        <w:rPr>
          <w:rFonts w:hint="eastAsia" w:eastAsia="宋体" w:cs="Times New Roman"/>
          <w:color w:val="000000"/>
          <w:sz w:val="24"/>
          <w:szCs w:val="24"/>
          <w:highlight w:val="none"/>
          <w:lang w:val="en-US" w:eastAsia="zh-CN"/>
        </w:rPr>
        <w:t xml:space="preserve">采购包4：城头镇18395户、班庄镇22319户，共计40714户。215.7842万元。</w:t>
      </w:r>
      <w:r>
        <w:rPr>
          <w:rFonts w:hint="eastAsia" w:eastAsia="宋体" w:cs="Times New Roman"/>
          <w:color w:val="000000"/>
          <w:sz w:val="24"/>
          <w:szCs w:val="24"/>
          <w:highlight w:val="none"/>
        </w:rPr>
      </w:r>
      <w:r/>
    </w:p>
    <w:p>
      <w:pPr>
        <w:pStyle w:val="813"/>
        <w:ind w:firstLine="480"/>
        <w:jc w:val="left"/>
        <w:spacing w:line="450" w:lineRule="exact"/>
        <w:rPr>
          <w:rFonts w:hint="eastAsia" w:eastAsia="宋体" w:cs="Times New Roman"/>
          <w:color w:val="000000"/>
          <w:sz w:val="24"/>
          <w:szCs w:val="24"/>
          <w:highlight w:val="none"/>
        </w:rPr>
      </w:pPr>
      <w:r>
        <w:rPr>
          <w:rFonts w:hint="eastAsia" w:ascii="宋体" w:hAnsi="宋体" w:eastAsia="宋体" w:cs="宋体"/>
          <w:sz w:val="24"/>
          <w:lang w:val="en-US" w:eastAsia="zh-CN"/>
        </w:rPr>
        <w:t xml:space="preserve">4.</w:t>
      </w:r>
      <w:r>
        <w:rPr>
          <w:rFonts w:hint="eastAsia" w:eastAsia="宋体" w:cs="Times New Roman"/>
          <w:color w:val="000000"/>
          <w:sz w:val="24"/>
          <w:szCs w:val="24"/>
          <w:highlight w:val="none"/>
        </w:rPr>
        <w:t xml:space="preserve">采购方式：公开招标</w:t>
      </w:r>
      <w:r>
        <w:rPr>
          <w:rFonts w:hint="eastAsia" w:eastAsia="宋体" w:cs="Times New Roman"/>
          <w:color w:val="000000"/>
          <w:sz w:val="24"/>
          <w:szCs w:val="24"/>
          <w:highlight w:val="none"/>
        </w:rPr>
      </w:r>
      <w:r/>
    </w:p>
    <w:p>
      <w:pPr>
        <w:pStyle w:val="813"/>
        <w:numPr>
          <w:ilvl w:val="0"/>
          <w:numId w:val="0"/>
        </w:numPr>
        <w:ind w:firstLine="480"/>
        <w:spacing w:line="360" w:lineRule="auto"/>
        <w:rPr>
          <w:rFonts w:hint="eastAsia"/>
          <w:color w:val="000000"/>
          <w:sz w:val="24"/>
          <w:szCs w:val="24"/>
        </w:rPr>
      </w:pPr>
      <w:r>
        <w:rPr>
          <w:rFonts w:hint="eastAsia" w:ascii="宋体" w:hAnsi="宋体" w:eastAsia="宋体" w:cs="宋体"/>
          <w:sz w:val="24"/>
          <w:lang w:val="en-US" w:eastAsia="zh-CN"/>
        </w:rPr>
        <w:t xml:space="preserve">5.</w:t>
      </w:r>
      <w:r>
        <w:rPr>
          <w:rFonts w:hint="eastAsia" w:eastAsia="宋体" w:cs="Times New Roman"/>
          <w:color w:val="000000"/>
          <w:sz w:val="24"/>
          <w:szCs w:val="24"/>
          <w:highlight w:val="none"/>
        </w:rPr>
        <w:t xml:space="preserve">采购需求：</w:t>
      </w:r>
      <w:bookmarkStart w:id="6" w:name="OLE_LINK11"/>
      <w:r/>
      <w:bookmarkStart w:id="7" w:name="OLE_LINK1"/>
      <w:r/>
      <w:bookmarkStart w:id="8" w:name="OLE_LINK25"/>
      <w:r>
        <w:rPr>
          <w:rFonts w:hint="eastAsia"/>
          <w:color w:val="000000"/>
          <w:sz w:val="24"/>
          <w:szCs w:val="24"/>
          <w:lang w:val="en-US" w:eastAsia="zh-CN"/>
        </w:rPr>
        <w:t xml:space="preserve">2026年赣榆区第二轮土地承包到期后再延长30年试点项目（专门面向中小企业采购）</w:t>
      </w:r>
      <w:r>
        <w:rPr>
          <w:rFonts w:hint="eastAsia"/>
          <w:color w:val="000000"/>
          <w:sz w:val="24"/>
          <w:szCs w:val="24"/>
        </w:rPr>
        <w:t xml:space="preserve">，主要包括但不限于以下内容：</w:t>
      </w:r>
      <w:bookmarkEnd w:id="6"/>
      <w:r>
        <w:rPr>
          <w:rFonts w:hint="eastAsia"/>
          <w:color w:val="000000"/>
          <w:sz w:val="24"/>
          <w:szCs w:val="24"/>
          <w:lang w:val="en-US" w:eastAsia="zh-CN"/>
        </w:rPr>
        <w:t xml:space="preserve"> </w:t>
      </w:r>
      <w:r>
        <w:rPr>
          <w:rFonts w:hint="eastAsia"/>
          <w:color w:val="000000"/>
          <w:sz w:val="24"/>
          <w:szCs w:val="24"/>
        </w:rPr>
        <w:t xml:space="preserve">项目主要包括但不限于以下内容:</w:t>
      </w:r>
      <w:r>
        <w:rPr>
          <w:rFonts w:hint="eastAsia"/>
          <w:color w:val="000000"/>
          <w:sz w:val="24"/>
          <w:szCs w:val="24"/>
          <w:lang w:val="en-US" w:eastAsia="zh-CN"/>
        </w:rPr>
        <w:t xml:space="preserve">开展涉农</w:t>
      </w:r>
      <w:r>
        <w:rPr>
          <w:rFonts w:hint="eastAsia"/>
          <w:color w:val="000000"/>
          <w:sz w:val="24"/>
          <w:szCs w:val="24"/>
        </w:rPr>
        <w:t xml:space="preserve">村（社）、组级摸底调查和资料收集、信息核对、实测指界、补充测绘、数据修改入库、制定延包方案、延包数据处理、公示培训、合同签订</w:t>
      </w:r>
      <w:r>
        <w:rPr>
          <w:rFonts w:hint="eastAsia"/>
          <w:color w:val="000000"/>
          <w:sz w:val="24"/>
          <w:szCs w:val="24"/>
          <w:lang w:eastAsia="zh-CN"/>
        </w:rPr>
        <w:t xml:space="preserve">（含网签及系统维护、网签相关材料收集及业务数据处理等）</w:t>
      </w:r>
      <w:r>
        <w:rPr>
          <w:rFonts w:hint="eastAsia"/>
          <w:color w:val="000000"/>
          <w:sz w:val="24"/>
          <w:szCs w:val="24"/>
        </w:rPr>
        <w:t xml:space="preserve">、资料输出打印、数据汇交、档案整理进馆等工作</w:t>
      </w:r>
      <w:bookmarkEnd w:id="7"/>
      <w:r>
        <w:rPr>
          <w:rFonts w:hint="eastAsia"/>
          <w:color w:val="000000"/>
          <w:sz w:val="24"/>
          <w:szCs w:val="24"/>
        </w:rPr>
        <w:t xml:space="preserve">（具体详见</w:t>
      </w:r>
      <w:r>
        <w:rPr>
          <w:rFonts w:hint="eastAsia"/>
          <w:color w:val="000000"/>
          <w:sz w:val="24"/>
          <w:szCs w:val="24"/>
          <w:lang w:val="en-US" w:eastAsia="zh-CN"/>
        </w:rPr>
        <w:t xml:space="preserve">招标</w:t>
      </w:r>
      <w:r>
        <w:rPr>
          <w:rFonts w:hint="eastAsia"/>
          <w:color w:val="000000"/>
          <w:sz w:val="24"/>
          <w:szCs w:val="24"/>
        </w:rPr>
        <w:t xml:space="preserve">文件第四章内容）</w:t>
      </w:r>
      <w:bookmarkEnd w:id="8"/>
      <w:r>
        <w:rPr>
          <w:rFonts w:hint="eastAsia"/>
          <w:color w:val="000000"/>
          <w:sz w:val="24"/>
          <w:szCs w:val="24"/>
        </w:rPr>
        <w:t xml:space="preserve">。</w:t>
      </w:r>
      <w:r>
        <w:rPr>
          <w:rFonts w:hint="eastAsia"/>
          <w:color w:val="000000"/>
          <w:sz w:val="24"/>
          <w:szCs w:val="24"/>
        </w:rPr>
      </w:r>
      <w:r/>
    </w:p>
    <w:p>
      <w:pPr>
        <w:pStyle w:val="813"/>
        <w:numPr>
          <w:ilvl w:val="0"/>
          <w:numId w:val="0"/>
        </w:numPr>
        <w:ind w:firstLine="482"/>
        <w:spacing w:line="360" w:lineRule="auto"/>
        <w:rPr>
          <w:b/>
          <w:color w:val="000000"/>
          <w:sz w:val="24"/>
          <w:szCs w:val="24"/>
          <w:highlight w:val="none"/>
        </w:rPr>
      </w:pPr>
      <w:r>
        <w:rPr>
          <w:rFonts w:hint="eastAsia"/>
          <w:b/>
          <w:bCs/>
          <w:color w:val="000000"/>
          <w:sz w:val="24"/>
          <w:szCs w:val="24"/>
        </w:rPr>
        <w:t xml:space="preserve">每个供应商可参与多个采购包的投标但只能中标其中一个采购包，本项目按照采购包1、采购包2</w:t>
      </w:r>
      <w:r>
        <w:rPr>
          <w:rFonts w:hint="eastAsia"/>
          <w:b/>
          <w:bCs/>
          <w:color w:val="000000"/>
          <w:sz w:val="24"/>
          <w:szCs w:val="24"/>
          <w:lang w:eastAsia="zh-CN"/>
        </w:rPr>
        <w:t xml:space="preserve">、</w:t>
      </w:r>
      <w:r>
        <w:rPr>
          <w:rFonts w:hint="eastAsia"/>
          <w:b/>
          <w:bCs/>
          <w:color w:val="000000"/>
          <w:sz w:val="24"/>
          <w:szCs w:val="24"/>
        </w:rPr>
        <w:t xml:space="preserve">采购包</w:t>
      </w:r>
      <w:r>
        <w:rPr>
          <w:rFonts w:hint="eastAsia"/>
          <w:b/>
          <w:bCs/>
          <w:color w:val="000000"/>
          <w:sz w:val="24"/>
          <w:szCs w:val="24"/>
          <w:lang w:val="en-US" w:eastAsia="zh-CN"/>
        </w:rPr>
        <w:t xml:space="preserve">3、</w:t>
      </w:r>
      <w:r>
        <w:rPr>
          <w:rFonts w:hint="eastAsia"/>
          <w:b/>
          <w:bCs/>
          <w:color w:val="000000"/>
          <w:sz w:val="24"/>
          <w:szCs w:val="24"/>
        </w:rPr>
        <w:t xml:space="preserve">采购包</w:t>
      </w:r>
      <w:r>
        <w:rPr>
          <w:rFonts w:hint="eastAsia"/>
          <w:b/>
          <w:bCs/>
          <w:color w:val="000000"/>
          <w:sz w:val="24"/>
          <w:szCs w:val="24"/>
          <w:lang w:val="en-US" w:eastAsia="zh-CN"/>
        </w:rPr>
        <w:t xml:space="preserve">4</w:t>
      </w:r>
      <w:r>
        <w:rPr>
          <w:rFonts w:hint="eastAsia"/>
          <w:b/>
          <w:bCs/>
          <w:color w:val="000000"/>
          <w:sz w:val="24"/>
          <w:szCs w:val="24"/>
        </w:rPr>
        <w:t xml:space="preserve">顺序开标、评标。在前一采购包推荐为第一中标候选人后可以参与后续采购包评标，但不再推荐为后续采购包的中标候选人。各采购包符合要求的投标人数量不得少于3家，否则按流标处理。</w:t>
      </w:r>
      <w:r>
        <w:rPr>
          <w:b/>
          <w:color w:val="000000"/>
          <w:sz w:val="24"/>
          <w:szCs w:val="24"/>
          <w:highlight w:val="none"/>
        </w:rPr>
      </w:r>
      <w:r/>
    </w:p>
    <w:p>
      <w:pPr>
        <w:pStyle w:val="813"/>
        <w:ind w:firstLine="480"/>
        <w:spacing w:line="450" w:lineRule="exact"/>
        <w:rPr>
          <w:rFonts w:hint="eastAsia" w:ascii="宋体" w:hAnsi="宋体" w:eastAsia="宋体" w:cs="宋体"/>
          <w:color w:val="000000"/>
          <w:sz w:val="24"/>
          <w:szCs w:val="28"/>
          <w:highlight w:val="none"/>
          <w:lang w:eastAsia="zh-CN"/>
        </w:rPr>
      </w:pPr>
      <w:r>
        <w:rPr>
          <w:rFonts w:hint="eastAsia" w:ascii="宋体" w:hAnsi="宋体" w:cs="宋体"/>
          <w:sz w:val="24"/>
          <w:szCs w:val="28"/>
          <w:lang w:val="en-US" w:eastAsia="zh-CN"/>
        </w:rPr>
        <w:t xml:space="preserve">6.</w:t>
      </w:r>
      <w:r>
        <w:rPr>
          <w:rFonts w:hint="eastAsia"/>
          <w:color w:val="000000"/>
          <w:sz w:val="24"/>
          <w:szCs w:val="24"/>
          <w:highlight w:val="none"/>
        </w:rPr>
        <w:t xml:space="preserve">服务期限：</w:t>
      </w:r>
      <w:r>
        <w:rPr>
          <w:rFonts w:hint="eastAsia" w:ascii="宋体" w:hAnsi="宋体" w:eastAsia="宋体" w:cs="宋体"/>
          <w:b/>
          <w:bCs/>
          <w:color w:val="000000"/>
          <w:sz w:val="24"/>
          <w:szCs w:val="24"/>
          <w:highlight w:val="yellow"/>
        </w:rPr>
        <w:t xml:space="preserve">自合同签订之日起</w:t>
      </w:r>
      <w:r>
        <w:rPr>
          <w:rFonts w:hint="eastAsia" w:ascii="宋体" w:hAnsi="宋体" w:eastAsia="宋体" w:cs="宋体"/>
          <w:b/>
          <w:bCs/>
          <w:color w:val="000000"/>
          <w:sz w:val="24"/>
          <w:szCs w:val="24"/>
          <w:highlight w:val="yellow"/>
          <w:lang w:val="en-US" w:eastAsia="zh-CN"/>
        </w:rPr>
        <w:t xml:space="preserve">至2027年6</w:t>
      </w:r>
      <w:r>
        <w:rPr>
          <w:rFonts w:hint="eastAsia" w:ascii="宋体" w:hAnsi="宋体" w:eastAsia="宋体" w:cs="宋体"/>
          <w:b/>
          <w:bCs/>
          <w:color w:val="000000"/>
          <w:sz w:val="24"/>
          <w:szCs w:val="24"/>
          <w:highlight w:val="yellow"/>
          <w:lang w:eastAsia="zh-CN"/>
        </w:rPr>
        <w:t xml:space="preserve">月</w:t>
      </w:r>
      <w:r>
        <w:rPr>
          <w:rFonts w:hint="eastAsia" w:ascii="宋体" w:hAnsi="宋体" w:eastAsia="宋体" w:cs="宋体"/>
          <w:b/>
          <w:bCs/>
          <w:color w:val="000000"/>
          <w:sz w:val="24"/>
          <w:szCs w:val="24"/>
          <w:highlight w:val="yellow"/>
          <w:lang w:val="en-US" w:eastAsia="zh-CN"/>
        </w:rPr>
        <w:t xml:space="preserve">底前</w:t>
      </w:r>
      <w:r>
        <w:rPr>
          <w:rFonts w:hint="eastAsia" w:ascii="宋体" w:hAnsi="宋体" w:eastAsia="宋体" w:cs="宋体"/>
          <w:b/>
          <w:bCs/>
          <w:color w:val="000000"/>
          <w:sz w:val="24"/>
          <w:szCs w:val="24"/>
          <w:highlight w:val="yellow"/>
        </w:rPr>
        <w:t xml:space="preserve">完成全部项目工作内容</w:t>
      </w:r>
      <w:r>
        <w:rPr>
          <w:rFonts w:hint="eastAsia" w:ascii="宋体" w:hAnsi="宋体" w:eastAsia="宋体" w:cs="宋体"/>
          <w:b/>
          <w:bCs/>
          <w:color w:val="000000"/>
          <w:sz w:val="24"/>
          <w:szCs w:val="24"/>
          <w:highlight w:val="yellow"/>
          <w:lang w:eastAsia="zh-CN"/>
        </w:rPr>
        <w:t xml:space="preserve">。</w:t>
      </w:r>
      <w:r>
        <w:rPr>
          <w:rFonts w:hint="eastAsia" w:ascii="宋体" w:hAnsi="宋体" w:eastAsia="宋体" w:cs="宋体"/>
          <w:color w:val="000000"/>
          <w:sz w:val="24"/>
          <w:szCs w:val="28"/>
          <w:highlight w:val="none"/>
          <w:lang w:eastAsia="zh-CN"/>
        </w:rPr>
      </w:r>
      <w:r/>
    </w:p>
    <w:p>
      <w:pPr>
        <w:pStyle w:val="813"/>
        <w:ind w:firstLine="480"/>
        <w:jc w:val="left"/>
        <w:spacing w:line="450" w:lineRule="exact"/>
        <w:rPr>
          <w:color w:val="000000"/>
          <w:sz w:val="24"/>
          <w:szCs w:val="24"/>
          <w:highlight w:val="none"/>
        </w:rPr>
      </w:pPr>
      <w:r>
        <w:rPr>
          <w:rFonts w:hint="eastAsia" w:ascii="宋体" w:hAnsi="宋体" w:cs="宋体"/>
          <w:sz w:val="24"/>
          <w:szCs w:val="28"/>
          <w:lang w:val="en-US" w:eastAsia="zh-CN"/>
        </w:rPr>
        <w:t xml:space="preserve">7.</w:t>
      </w:r>
      <w:r>
        <w:rPr>
          <w:rFonts w:hint="eastAsia"/>
          <w:color w:val="000000"/>
          <w:sz w:val="24"/>
          <w:szCs w:val="24"/>
          <w:highlight w:val="none"/>
        </w:rPr>
        <w:t xml:space="preserve">本项目（是/否）接受联合体投标：不接受联合体</w:t>
      </w:r>
      <w:r>
        <w:rPr>
          <w:color w:val="000000"/>
          <w:sz w:val="24"/>
          <w:szCs w:val="24"/>
          <w:highlight w:val="none"/>
        </w:rPr>
      </w:r>
      <w:r/>
    </w:p>
    <w:p>
      <w:pPr>
        <w:pStyle w:val="825"/>
        <w:spacing w:before="0" w:after="0" w:line="450" w:lineRule="exact"/>
        <w:rPr>
          <w:rFonts w:hint="eastAsia" w:ascii="黑体" w:hAnsi="黑体" w:eastAsia="黑体"/>
          <w:b w:val="0"/>
          <w:color w:val="000000"/>
          <w:highlight w:val="none"/>
        </w:rPr>
      </w:pPr>
      <w:r>
        <w:rPr>
          <w:rFonts w:hint="eastAsia" w:ascii="黑体" w:hAnsi="黑体" w:eastAsia="黑体"/>
          <w:b w:val="0"/>
          <w:color w:val="000000"/>
          <w:highlight w:val="none"/>
        </w:rPr>
        <w:t xml:space="preserve">二、申请人的资格要求</w:t>
      </w:r>
      <w:r>
        <w:rPr>
          <w:rFonts w:hint="eastAsia" w:ascii="黑体" w:hAnsi="黑体" w:eastAsia="黑体"/>
          <w:b w:val="0"/>
          <w:color w:val="000000"/>
          <w:highlight w:val="none"/>
        </w:rPr>
      </w:r>
      <w:r/>
    </w:p>
    <w:p>
      <w:pPr>
        <w:pStyle w:val="813"/>
        <w:ind w:firstLine="480"/>
        <w:spacing w:line="450" w:lineRule="exact"/>
        <w:rPr>
          <w:b/>
          <w:bCs/>
          <w:color w:val="000000"/>
          <w:sz w:val="24"/>
          <w:highlight w:val="none"/>
        </w:rPr>
      </w:pPr>
      <w:r>
        <w:rPr>
          <w:b/>
          <w:bCs/>
          <w:color w:val="000000"/>
          <w:sz w:val="24"/>
          <w:highlight w:val="none"/>
        </w:rPr>
        <w:t xml:space="preserve">（一）满足《中华人民共和国政府采购法》第二十二条规定，并提供下列材料：</w:t>
      </w:r>
      <w:r>
        <w:rPr>
          <w:b/>
          <w:bCs/>
          <w:color w:val="000000"/>
          <w:sz w:val="24"/>
          <w:highlight w:val="none"/>
        </w:rPr>
      </w:r>
      <w:r/>
    </w:p>
    <w:p>
      <w:pPr>
        <w:pStyle w:val="813"/>
        <w:ind w:firstLine="480"/>
        <w:spacing w:line="450" w:lineRule="exact"/>
        <w:rPr>
          <w:rFonts w:ascii="宋体" w:hAnsi="宋体"/>
          <w:color w:val="000000"/>
          <w:sz w:val="24"/>
          <w:highlight w:val="none"/>
        </w:rPr>
      </w:pPr>
      <w:r>
        <w:rPr>
          <w:rFonts w:hint="eastAsia" w:ascii="宋体" w:hAnsi="宋体"/>
          <w:color w:val="000000"/>
          <w:sz w:val="24"/>
          <w:highlight w:val="none"/>
        </w:rPr>
        <w:t xml:space="preserve">1.法人或者其他组织的营业执照等证明文件，自然人的身份证明；</w:t>
      </w:r>
      <w:r>
        <w:rPr>
          <w:rFonts w:ascii="宋体" w:hAnsi="宋体"/>
          <w:color w:val="000000"/>
          <w:sz w:val="24"/>
          <w:highlight w:val="none"/>
        </w:rPr>
      </w:r>
      <w:r/>
    </w:p>
    <w:p>
      <w:pPr>
        <w:pStyle w:val="813"/>
        <w:ind w:firstLine="480"/>
        <w:spacing w:line="450" w:lineRule="exact"/>
        <w:rPr>
          <w:rFonts w:ascii="宋体" w:hAnsi="宋体"/>
          <w:color w:val="000000"/>
          <w:sz w:val="24"/>
          <w:highlight w:val="none"/>
        </w:rPr>
      </w:pPr>
      <w:r>
        <w:rPr>
          <w:rFonts w:hint="eastAsia" w:ascii="宋体" w:hAnsi="宋体"/>
          <w:color w:val="000000"/>
          <w:sz w:val="24"/>
          <w:highlight w:val="none"/>
        </w:rPr>
        <w:t xml:space="preserve">2.具有良好的商业信誉和健全的财务会计制度；（按连财购〔2023〕4号文件要求，符合要求的提交《财务状况报告及税收、社会保障资金缴纳情况承诺函》，并上传至电子响应文件中，格式详见采购文件）； </w:t>
      </w:r>
      <w:r>
        <w:rPr>
          <w:rFonts w:ascii="宋体" w:hAnsi="宋体"/>
          <w:color w:val="000000"/>
          <w:sz w:val="24"/>
          <w:highlight w:val="none"/>
        </w:rPr>
      </w:r>
      <w:r/>
    </w:p>
    <w:p>
      <w:pPr>
        <w:pStyle w:val="813"/>
        <w:ind w:firstLine="480"/>
        <w:spacing w:line="450" w:lineRule="exact"/>
        <w:rPr>
          <w:rFonts w:hint="eastAsia" w:ascii="宋体" w:hAnsi="宋体" w:eastAsia="宋体" w:cs="Times New Roman"/>
          <w:color w:val="000000"/>
          <w:sz w:val="24"/>
          <w:highlight w:val="none"/>
        </w:rPr>
      </w:pPr>
      <w:r>
        <w:rPr>
          <w:rFonts w:hint="eastAsia" w:ascii="宋体" w:hAnsi="宋体"/>
          <w:color w:val="000000"/>
          <w:sz w:val="24"/>
          <w:highlight w:val="none"/>
        </w:rPr>
        <w:t xml:space="preserve">3.依法缴纳税收和社会保障资金的相关材料；（按连财购〔2023〕4号文件要求，符合要求的提交《财务状况报告及税收、社会保障资金缴纳情况承诺函》，并上传至电</w:t>
      </w:r>
      <w:r>
        <w:rPr>
          <w:rFonts w:hint="eastAsia" w:ascii="宋体" w:hAnsi="宋体" w:eastAsia="宋体" w:cs="Times New Roman"/>
          <w:color w:val="000000"/>
          <w:sz w:val="24"/>
          <w:highlight w:val="none"/>
        </w:rPr>
        <w:t xml:space="preserve">子响应文件中，格式详见采购文件）； </w:t>
      </w:r>
      <w:r>
        <w:rPr>
          <w:rFonts w:hint="eastAsia" w:ascii="宋体" w:hAnsi="宋体" w:eastAsia="宋体" w:cs="Times New Roman"/>
          <w:color w:val="000000"/>
          <w:sz w:val="24"/>
          <w:highlight w:val="none"/>
        </w:rPr>
      </w:r>
      <w:r/>
    </w:p>
    <w:p>
      <w:pPr>
        <w:pStyle w:val="813"/>
        <w:ind w:firstLine="480"/>
        <w:spacing w:line="450" w:lineRule="exac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4.具备履行合同所必需的设备和专业技术能力的声明及证明材料；</w:t>
      </w:r>
      <w:r>
        <w:rPr>
          <w:rFonts w:hint="eastAsia" w:ascii="宋体" w:hAnsi="宋体" w:eastAsia="宋体" w:cs="Times New Roman"/>
          <w:color w:val="000000"/>
          <w:sz w:val="24"/>
          <w:highlight w:val="none"/>
        </w:rPr>
      </w:r>
      <w:r/>
    </w:p>
    <w:p>
      <w:pPr>
        <w:pStyle w:val="813"/>
        <w:ind w:firstLine="480"/>
        <w:spacing w:line="450" w:lineRule="exac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5.参加政府采购活动前3年内在经营活动中没有重大违法记录的书面声明；</w:t>
      </w:r>
      <w:r>
        <w:rPr>
          <w:rFonts w:hint="eastAsia" w:ascii="宋体" w:hAnsi="宋体" w:eastAsia="宋体" w:cs="Times New Roman"/>
          <w:color w:val="000000"/>
          <w:sz w:val="24"/>
          <w:highlight w:val="none"/>
        </w:rPr>
      </w:r>
      <w:r/>
    </w:p>
    <w:p>
      <w:pPr>
        <w:pStyle w:val="813"/>
        <w:ind w:firstLine="480"/>
        <w:spacing w:line="450" w:lineRule="exact"/>
        <w:rPr>
          <w:rFonts w:ascii="宋体" w:hAnsi="宋体"/>
          <w:color w:val="000000"/>
          <w:sz w:val="24"/>
          <w:highlight w:val="none"/>
        </w:rPr>
      </w:pP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rPr>
        <w:t xml:space="preserve">.在“信用中国”查询，供应商被列入失信被执行人、重大税收违法案件当事人名单、政府采购严重违法失信行为记录名单及具有其他不符合《中华人民共和国政府采购法》第二十二条规定情形的，拒绝其参与政府采购活动。（响应文件中无需提供证明材料。）</w:t>
      </w:r>
      <w:r>
        <w:rPr>
          <w:rFonts w:ascii="宋体" w:hAnsi="宋体"/>
          <w:color w:val="000000"/>
          <w:sz w:val="24"/>
          <w:highlight w:val="none"/>
        </w:rPr>
      </w:r>
      <w:r/>
    </w:p>
    <w:p>
      <w:pPr>
        <w:pStyle w:val="813"/>
        <w:ind w:firstLine="482"/>
        <w:spacing w:line="450" w:lineRule="exact"/>
        <w:rPr>
          <w:color w:val="000000"/>
          <w:sz w:val="24"/>
          <w:szCs w:val="24"/>
          <w:highlight w:val="none"/>
        </w:rPr>
      </w:pPr>
      <w:r>
        <w:rPr>
          <w:b/>
          <w:bCs/>
          <w:color w:val="000000"/>
          <w:sz w:val="24"/>
          <w:highlight w:val="none"/>
        </w:rPr>
        <w:t xml:space="preserve">（二）落实政府采购政策需满足的资格要求</w:t>
      </w:r>
      <w:r>
        <w:rPr>
          <w:color w:val="000000"/>
          <w:sz w:val="24"/>
          <w:highlight w:val="none"/>
        </w:rPr>
        <w:t xml:space="preserve">：</w:t>
      </w:r>
      <w:r>
        <w:rPr>
          <w:color w:val="000000"/>
          <w:sz w:val="24"/>
          <w:highlight w:val="none"/>
        </w:rPr>
      </w:r>
      <w:r/>
    </w:p>
    <w:p>
      <w:pPr>
        <w:ind w:left="0" w:right="0" w:firstLine="420"/>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采购包</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、采购包</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、采购包</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、采购包</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w:t>
      </w:r>
      <w:r/>
      <w:r>
        <w:rPr>
          <w:color w:val="000000"/>
          <w:sz w:val="24"/>
          <w:highlight w:val="none"/>
        </w:rPr>
      </w:r>
      <w:r>
        <w:rPr>
          <w:color w:val="000000"/>
          <w:sz w:val="24"/>
          <w:highlight w:val="none"/>
        </w:rPr>
      </w:r>
      <w:r>
        <w:rPr>
          <w:rFonts w:ascii="SimSun" w:hAnsi="SimSun" w:eastAsia="SimSun" w:cs="SimSun"/>
          <w:sz w:val="24"/>
        </w:rPr>
      </w:r>
    </w:p>
    <w:p>
      <w:pPr>
        <w:pStyle w:val="813"/>
        <w:ind w:firstLine="480"/>
        <w:spacing w:line="450" w:lineRule="exact"/>
        <w:rPr>
          <w:rFonts w:ascii="宋体" w:hAnsi="宋体"/>
          <w:color w:val="000000"/>
          <w:sz w:val="24"/>
          <w:highlight w:val="none"/>
        </w:rPr>
      </w:pPr>
      <w:r>
        <w:rPr>
          <w:rFonts w:hint="eastAsia"/>
          <w:color w:val="000000"/>
          <w:sz w:val="24"/>
          <w:highlight w:val="none"/>
          <w:lang w:eastAsia="zh-CN"/>
        </w:rPr>
        <w:t xml:space="preserve">1.</w:t>
      </w:r>
      <w:r>
        <w:rPr>
          <w:rFonts w:hint="eastAsia" w:ascii="宋体" w:hAnsi="宋体"/>
          <w:color w:val="000000"/>
          <w:sz w:val="24"/>
          <w:highlight w:val="yellow"/>
        </w:rPr>
        <w:t xml:space="preserve">执行财政部、工业和信息化部《关于印发</w:t>
      </w:r>
      <w:r>
        <w:rPr>
          <w:rFonts w:hint="eastAsia" w:ascii="宋体" w:hAnsi="宋体"/>
          <w:color w:val="000000"/>
          <w:sz w:val="24"/>
          <w:highlight w:val="yellow"/>
          <w:lang w:eastAsia="zh-CN"/>
        </w:rPr>
        <w:t xml:space="preserve">（</w:t>
      </w:r>
      <w:r>
        <w:rPr>
          <w:rFonts w:hint="eastAsia" w:ascii="宋体" w:hAnsi="宋体"/>
          <w:color w:val="000000"/>
          <w:sz w:val="24"/>
          <w:highlight w:val="yellow"/>
        </w:rPr>
        <w:t xml:space="preserve">政府采购促进中小企业发展管理办法</w:t>
      </w:r>
      <w:r>
        <w:rPr>
          <w:rFonts w:hint="eastAsia" w:ascii="宋体" w:hAnsi="宋体"/>
          <w:color w:val="000000"/>
          <w:sz w:val="24"/>
          <w:highlight w:val="yellow"/>
          <w:lang w:eastAsia="zh-CN"/>
        </w:rPr>
        <w:t xml:space="preserve">）</w:t>
      </w:r>
      <w:r>
        <w:rPr>
          <w:rFonts w:hint="eastAsia" w:ascii="宋体" w:hAnsi="宋体"/>
          <w:color w:val="000000"/>
          <w:sz w:val="24"/>
          <w:highlight w:val="yellow"/>
        </w:rPr>
        <w:t xml:space="preserve">的通知》</w:t>
      </w:r>
      <w:r>
        <w:rPr>
          <w:rFonts w:hint="eastAsia" w:ascii="宋体" w:hAnsi="宋体"/>
          <w:color w:val="000000"/>
          <w:sz w:val="24"/>
          <w:highlight w:val="yellow"/>
          <w:lang w:eastAsia="zh-CN"/>
        </w:rPr>
        <w:t xml:space="preserve">（</w:t>
      </w:r>
      <w:r>
        <w:rPr>
          <w:rFonts w:hint="eastAsia" w:ascii="宋体" w:hAnsi="宋体"/>
          <w:color w:val="000000"/>
          <w:sz w:val="24"/>
          <w:highlight w:val="yellow"/>
        </w:rPr>
        <w:t xml:space="preserve">财库〔2020〕46号</w:t>
      </w:r>
      <w:r>
        <w:rPr>
          <w:rFonts w:hint="eastAsia" w:ascii="宋体" w:hAnsi="宋体"/>
          <w:color w:val="000000"/>
          <w:sz w:val="24"/>
          <w:highlight w:val="yellow"/>
          <w:lang w:eastAsia="zh-CN"/>
        </w:rPr>
        <w:t xml:space="preserve">）</w:t>
      </w:r>
      <w:r>
        <w:rPr>
          <w:rFonts w:hint="eastAsia" w:ascii="宋体" w:hAnsi="宋体"/>
          <w:color w:val="000000"/>
          <w:sz w:val="24"/>
          <w:highlight w:val="yellow"/>
        </w:rPr>
        <w:t xml:space="preserve">、江苏省财政厅《关于进一步加大政府采购支持中小企业力度的通知》</w:t>
      </w:r>
      <w:r>
        <w:rPr>
          <w:rFonts w:hint="eastAsia" w:ascii="宋体" w:hAnsi="宋体"/>
          <w:color w:val="000000"/>
          <w:sz w:val="24"/>
          <w:highlight w:val="yellow"/>
          <w:lang w:eastAsia="zh-CN"/>
        </w:rPr>
        <w:t xml:space="preserve">（</w:t>
      </w:r>
      <w:r>
        <w:rPr>
          <w:rFonts w:hint="eastAsia" w:ascii="宋体" w:hAnsi="宋体"/>
          <w:color w:val="000000"/>
          <w:sz w:val="24"/>
          <w:highlight w:val="yellow"/>
        </w:rPr>
        <w:t xml:space="preserve">苏财购〔2022〕45号</w:t>
      </w:r>
      <w:r>
        <w:rPr>
          <w:rFonts w:hint="eastAsia" w:ascii="宋体" w:hAnsi="宋体"/>
          <w:color w:val="000000"/>
          <w:sz w:val="24"/>
          <w:highlight w:val="yellow"/>
          <w:lang w:eastAsia="zh-CN"/>
        </w:rPr>
        <w:t xml:space="preserve">）</w:t>
      </w:r>
      <w:r>
        <w:rPr>
          <w:rFonts w:hint="eastAsia" w:ascii="宋体" w:hAnsi="宋体"/>
          <w:color w:val="000000"/>
          <w:sz w:val="24"/>
          <w:highlight w:val="yellow"/>
        </w:rPr>
        <w:t xml:space="preserve">，本项目专门面向中小企业采购，符合文件要求的供应商应提供《中小企业声明函》或《残疾人福利性单位声明函》或属于监狱企业的证明文件，详见采购文件。</w:t>
      </w:r>
      <w:r>
        <w:rPr>
          <w:rFonts w:ascii="宋体" w:hAnsi="宋体"/>
          <w:color w:val="000000"/>
          <w:sz w:val="24"/>
          <w:highlight w:val="none"/>
        </w:rPr>
      </w:r>
      <w:r/>
    </w:p>
    <w:p>
      <w:pPr>
        <w:pStyle w:val="819"/>
        <w:ind w:firstLine="480"/>
        <w:jc w:val="both"/>
        <w:spacing w:before="0" w:beforeAutospacing="0" w:after="0" w:afterAutospacing="0" w:line="450" w:lineRule="exact"/>
        <w:widowControl w:val="off"/>
        <w:rPr>
          <w:rFonts w:hint="eastAsia"/>
          <w:color w:val="000000"/>
          <w:highlight w:val="none"/>
        </w:rPr>
      </w:pPr>
      <w:r>
        <w:rPr>
          <w:rFonts w:hint="eastAsia"/>
          <w:color w:val="000000"/>
          <w:highlight w:val="none"/>
        </w:rPr>
        <w:t xml:space="preserve">2</w:t>
      </w:r>
      <w:r>
        <w:rPr>
          <w:color w:val="000000"/>
          <w:highlight w:val="none"/>
        </w:rPr>
        <w:t xml:space="preserve">.支持绿色发展</w:t>
      </w:r>
      <w:r>
        <w:rPr>
          <w:rFonts w:hint="eastAsia"/>
          <w:color w:val="000000"/>
          <w:highlight w:val="none"/>
        </w:rPr>
      </w:r>
      <w:r/>
    </w:p>
    <w:p>
      <w:pPr>
        <w:pStyle w:val="819"/>
        <w:ind w:firstLine="480"/>
        <w:jc w:val="both"/>
        <w:spacing w:before="0" w:beforeAutospacing="0" w:after="0" w:afterAutospacing="0" w:line="450" w:lineRule="exact"/>
        <w:widowControl w:val="off"/>
        <w:rPr>
          <w:rFonts w:hint="eastAsia"/>
          <w:color w:val="000000"/>
          <w:highlight w:val="none"/>
        </w:rPr>
      </w:pPr>
      <w:r>
        <w:rPr>
          <w:rFonts w:hint="eastAsia"/>
          <w:color w:val="000000"/>
          <w:highlight w:val="none"/>
        </w:rPr>
        <w:t xml:space="preserve">2</w:t>
      </w:r>
      <w:r>
        <w:rPr>
          <w:color w:val="000000"/>
          <w:highlight w:val="none"/>
        </w:rPr>
        <w:t xml:space="preserve">.1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w:t>
      </w:r>
      <w:r>
        <w:rPr>
          <w:rFonts w:hint="eastAsia"/>
          <w:color w:val="000000"/>
          <w:highlight w:val="none"/>
        </w:rPr>
        <w:t xml:space="preserve">供应商须按</w:t>
      </w:r>
      <w:r>
        <w:rPr>
          <w:rFonts w:hint="eastAsia"/>
          <w:color w:val="000000"/>
          <w:highlight w:val="none"/>
          <w:lang w:val="en-US" w:eastAsia="zh-CN"/>
        </w:rPr>
        <w:t xml:space="preserve">采购</w:t>
      </w:r>
      <w:r>
        <w:rPr>
          <w:rFonts w:hint="eastAsia"/>
          <w:color w:val="000000"/>
          <w:highlight w:val="none"/>
        </w:rPr>
        <w:t xml:space="preserve">文件要求提供相关产品认证证书。</w:t>
      </w:r>
      <w:r>
        <w:rPr>
          <w:rFonts w:hint="eastAsia"/>
          <w:color w:val="000000"/>
          <w:highlight w:val="none"/>
        </w:rPr>
      </w:r>
      <w:r/>
    </w:p>
    <w:p>
      <w:pPr>
        <w:pStyle w:val="819"/>
        <w:ind w:firstLine="480"/>
        <w:jc w:val="both"/>
        <w:spacing w:before="0" w:beforeAutospacing="0" w:after="0" w:afterAutospacing="0" w:line="450" w:lineRule="exact"/>
        <w:widowControl w:val="off"/>
        <w:rPr>
          <w:rFonts w:hint="eastAsia"/>
          <w:color w:val="000000"/>
          <w:highlight w:val="none"/>
        </w:rPr>
      </w:pPr>
      <w:r>
        <w:rPr>
          <w:rFonts w:hint="eastAsia"/>
          <w:color w:val="000000"/>
          <w:highlight w:val="none"/>
        </w:rPr>
        <w:t xml:space="preserve">2</w:t>
      </w:r>
      <w:r>
        <w:rPr>
          <w:color w:val="000000"/>
          <w:highlight w:val="none"/>
        </w:rPr>
        <w:t xml:space="preserve">.2 为助力打好污染防治攻坚战，推广使用绿色包装，政府采购货物、工程和服务项目中涉及商品包装和快递包装的，</w:t>
      </w:r>
      <w:r>
        <w:rPr>
          <w:rFonts w:hint="eastAsia"/>
          <w:color w:val="000000"/>
          <w:highlight w:val="none"/>
        </w:rPr>
        <w:t xml:space="preserve">供应商</w:t>
      </w:r>
      <w:r>
        <w:rPr>
          <w:color w:val="000000"/>
          <w:highlight w:val="none"/>
        </w:rPr>
        <w:t xml:space="preserve">提供产品及相关快递服务</w:t>
      </w:r>
      <w:r>
        <w:rPr>
          <w:rFonts w:hint="eastAsia"/>
          <w:color w:val="000000"/>
          <w:highlight w:val="none"/>
          <w:lang w:eastAsia="zh-CN"/>
        </w:rPr>
        <w:t xml:space="preserve">时，其</w:t>
      </w:r>
      <w:r>
        <w:rPr>
          <w:color w:val="000000"/>
          <w:highlight w:val="none"/>
        </w:rPr>
        <w:t xml:space="preserve">具体包装要求要参考《商品包装政府采购需求标准（试行）</w:t>
      </w:r>
      <w:r>
        <w:rPr>
          <w:rFonts w:hint="eastAsia"/>
          <w:color w:val="000000"/>
          <w:highlight w:val="none"/>
          <w:lang w:eastAsia="zh-CN"/>
        </w:rPr>
        <w:t xml:space="preserve">》《</w:t>
      </w:r>
      <w:r>
        <w:rPr>
          <w:color w:val="000000"/>
          <w:highlight w:val="none"/>
        </w:rPr>
        <w:t xml:space="preserve">快递包装政府采购需求标准（试行）》。</w:t>
      </w:r>
      <w:r>
        <w:rPr>
          <w:rFonts w:hint="eastAsia"/>
          <w:color w:val="000000"/>
          <w:highlight w:val="none"/>
        </w:rPr>
      </w:r>
      <w:r/>
    </w:p>
    <w:p>
      <w:pPr>
        <w:pStyle w:val="819"/>
        <w:ind w:firstLine="480"/>
        <w:jc w:val="both"/>
        <w:spacing w:before="0" w:beforeAutospacing="0" w:after="0" w:afterAutospacing="0" w:line="450" w:lineRule="exact"/>
        <w:widowControl w:val="off"/>
        <w:rPr>
          <w:rFonts w:hint="eastAsia"/>
          <w:color w:val="000000"/>
          <w:highlight w:val="none"/>
        </w:rPr>
      </w:pPr>
      <w:r>
        <w:rPr>
          <w:rFonts w:hint="eastAsia"/>
          <w:color w:val="000000"/>
          <w:highlight w:val="none"/>
        </w:rPr>
        <w:t xml:space="preserve">2</w:t>
      </w:r>
      <w:r>
        <w:rPr>
          <w:color w:val="000000"/>
          <w:highlight w:val="none"/>
        </w:rPr>
        <w:t xml:space="preserve">.3</w:t>
      </w:r>
      <w:r>
        <w:rPr>
          <w:rFonts w:hint="eastAsia"/>
          <w:color w:val="000000"/>
          <w:highlight w:val="none"/>
          <w:lang w:eastAsia="zh-CN"/>
        </w:rPr>
        <w:t xml:space="preserve"> 政府</w:t>
      </w:r>
      <w:r>
        <w:rPr>
          <w:color w:val="000000"/>
          <w:highlight w:val="none"/>
        </w:rPr>
        <w:t xml:space="preserve">采购项目执行《财政部</w:t>
      </w:r>
      <w:r>
        <w:rPr>
          <w:rFonts w:hint="eastAsia"/>
          <w:color w:val="000000"/>
          <w:highlight w:val="none"/>
          <w:lang w:eastAsia="zh-CN"/>
        </w:rPr>
        <w:t xml:space="preserve"> 生态环境部 工业和信息化部</w:t>
      </w:r>
      <w:r>
        <w:rPr>
          <w:color w:val="000000"/>
          <w:highlight w:val="none"/>
        </w:rPr>
        <w:t xml:space="preserve">关于印发</w:t>
      </w:r>
      <w:r>
        <w:rPr>
          <w:rFonts w:hint="eastAsia"/>
          <w:color w:val="000000"/>
          <w:highlight w:val="none"/>
          <w:lang w:eastAsia="zh-CN"/>
        </w:rPr>
        <w:t xml:space="preserve">〈</w:t>
      </w:r>
      <w:r>
        <w:rPr>
          <w:color w:val="000000"/>
          <w:highlight w:val="none"/>
        </w:rPr>
        <w:t xml:space="preserve">绿色数据中心政府采购需求标准（试行</w:t>
      </w:r>
      <w:r>
        <w:rPr>
          <w:rFonts w:hint="eastAsia"/>
          <w:color w:val="000000"/>
          <w:highlight w:val="none"/>
          <w:lang w:eastAsia="zh-CN"/>
        </w:rPr>
        <w:t xml:space="preserve">）〉</w:t>
      </w:r>
      <w:r>
        <w:rPr>
          <w:color w:val="000000"/>
          <w:highlight w:val="none"/>
        </w:rPr>
        <w:t xml:space="preserve">的通知》</w:t>
      </w:r>
      <w:r>
        <w:rPr>
          <w:rFonts w:hint="eastAsia"/>
          <w:color w:val="000000"/>
          <w:highlight w:val="none"/>
          <w:lang w:eastAsia="zh-CN"/>
        </w:rPr>
        <w:t xml:space="preserve">（</w:t>
      </w:r>
      <w:r>
        <w:rPr>
          <w:color w:val="000000"/>
          <w:highlight w:val="none"/>
        </w:rPr>
        <w:t xml:space="preserve">财库〔2023〕7号）相关要求。</w:t>
      </w:r>
      <w:r>
        <w:rPr>
          <w:rFonts w:hint="eastAsia"/>
          <w:color w:val="000000"/>
          <w:highlight w:val="none"/>
        </w:rPr>
      </w:r>
      <w:r/>
    </w:p>
    <w:p>
      <w:pPr>
        <w:pStyle w:val="819"/>
        <w:ind w:firstLine="480"/>
        <w:jc w:val="both"/>
        <w:spacing w:before="0" w:beforeAutospacing="0" w:after="0" w:afterAutospacing="0" w:line="450" w:lineRule="exact"/>
        <w:widowControl w:val="off"/>
        <w:rPr>
          <w:rFonts w:hint="eastAsia"/>
          <w:color w:val="000000"/>
          <w:highlight w:val="none"/>
        </w:rPr>
      </w:pPr>
      <w:r>
        <w:rPr>
          <w:rFonts w:hint="eastAsia"/>
          <w:color w:val="000000"/>
          <w:highlight w:val="none"/>
        </w:rPr>
        <w:t xml:space="preserve">2</w:t>
      </w:r>
      <w:r>
        <w:rPr>
          <w:color w:val="000000"/>
          <w:highlight w:val="none"/>
        </w:rPr>
        <w:t xml:space="preserve">.4落实挥发性有机化合物（VOCs）治理要求，政府采购项目中涉及涂料、胶黏剂、油墨、清洗剂等挥发性有机物产品的，属于强制性标准的，</w:t>
      </w:r>
      <w:r>
        <w:rPr>
          <w:rFonts w:hint="eastAsia"/>
          <w:color w:val="000000"/>
          <w:highlight w:val="none"/>
        </w:rPr>
        <w:t xml:space="preserve">供应商</w:t>
      </w:r>
      <w:r>
        <w:rPr>
          <w:color w:val="000000"/>
          <w:highlight w:val="none"/>
        </w:rPr>
        <w:t xml:space="preserve">须执行国家和我省 VOCs含量限制标准；</w:t>
      </w:r>
      <w:r>
        <w:rPr>
          <w:rFonts w:hint="eastAsia"/>
          <w:color w:val="000000"/>
          <w:highlight w:val="none"/>
        </w:rPr>
        <w:t xml:space="preserve">供应商</w:t>
      </w:r>
      <w:r>
        <w:rPr>
          <w:color w:val="000000"/>
          <w:highlight w:val="none"/>
        </w:rPr>
        <w:t xml:space="preserve">优先使用低挥发性原辅材料，将使用低 VOCs 含量的涂料、胶黏剂等纳入政府采购合同条款。</w:t>
      </w:r>
      <w:r>
        <w:rPr>
          <w:rFonts w:hint="eastAsia"/>
          <w:color w:val="000000"/>
          <w:highlight w:val="none"/>
        </w:rPr>
      </w:r>
      <w:r/>
    </w:p>
    <w:p>
      <w:pPr>
        <w:pStyle w:val="819"/>
        <w:ind w:firstLine="480"/>
        <w:jc w:val="both"/>
        <w:spacing w:before="0" w:beforeAutospacing="0" w:after="0" w:afterAutospacing="0" w:line="450" w:lineRule="exact"/>
        <w:widowControl w:val="off"/>
        <w:rPr>
          <w:rFonts w:hint="eastAsia"/>
          <w:color w:val="000000"/>
          <w:highlight w:val="none"/>
        </w:rPr>
      </w:pPr>
      <w:r>
        <w:rPr>
          <w:rFonts w:hint="eastAsia"/>
          <w:color w:val="000000"/>
          <w:highlight w:val="none"/>
        </w:rPr>
        <w:t xml:space="preserve">3.采购本国产品的支持政策</w:t>
      </w:r>
      <w:r>
        <w:rPr>
          <w:rFonts w:hint="eastAsia"/>
          <w:color w:val="000000"/>
          <w:highlight w:val="none"/>
        </w:rPr>
      </w:r>
      <w:r/>
    </w:p>
    <w:p>
      <w:pPr>
        <w:pStyle w:val="819"/>
        <w:ind w:firstLine="420"/>
        <w:spacing w:before="0" w:beforeAutospacing="0" w:after="0" w:afterAutospacing="0" w:line="450" w:lineRule="exact"/>
        <w:rPr>
          <w:rFonts w:ascii="Times New Roman" w:hAnsi="Times New Roman" w:cs="Times New Roman"/>
          <w:color w:val="000000"/>
          <w:highlight w:val="none"/>
        </w:rPr>
      </w:pPr>
      <w:r>
        <w:rPr>
          <w:rFonts w:hint="eastAsia"/>
          <w:color w:val="000000"/>
          <w:highlight w:val="none"/>
        </w:rPr>
        <w:t xml:space="preserve">3.1 《国务院办公厅关于在政府采购中实施本国产品标准及相关政策的通知》国办发〔2025〕34号，政府采购活动中既有本国产品又有非本国产品参与竞争的，依法对本国产品给予价格评审优惠，对本国产品的报价给予20%的价格扣除，用扣除后的价格参与评审。</w:t>
      </w:r>
      <w:r>
        <w:rPr>
          <w:rFonts w:hint="eastAsia" w:ascii="Times New Roman" w:hAnsi="Times New Roman" w:cs="Times New Roman"/>
          <w:color w:val="000000"/>
          <w:highlight w:val="none"/>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ascii="Times New Roman" w:hAnsi="Times New Roman" w:cs="Times New Roman"/>
          <w:color w:val="000000"/>
          <w:highlight w:val="none"/>
        </w:rPr>
      </w:r>
      <w:r/>
    </w:p>
    <w:p>
      <w:pPr>
        <w:pStyle w:val="819"/>
        <w:ind w:firstLine="420"/>
        <w:spacing w:before="0" w:beforeAutospacing="0" w:after="0" w:afterAutospacing="0" w:line="450" w:lineRule="exact"/>
        <w:rPr>
          <w:rFonts w:hint="eastAsia"/>
          <w:color w:val="000000"/>
          <w:highlight w:val="none"/>
        </w:rPr>
      </w:pPr>
      <w:r>
        <w:rPr>
          <w:rFonts w:hint="eastAsia" w:ascii="Times New Roman" w:hAnsi="Times New Roman" w:cs="Times New Roman"/>
          <w:color w:val="000000"/>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color w:val="000000"/>
          <w:highlight w:val="none"/>
        </w:rPr>
      </w:r>
      <w:r/>
    </w:p>
    <w:p>
      <w:pPr>
        <w:pStyle w:val="813"/>
        <w:numPr>
          <w:ilvl w:val="0"/>
          <w:numId w:val="1"/>
        </w:numPr>
        <w:ind w:firstLine="482"/>
        <w:spacing w:line="360" w:lineRule="auto"/>
        <w:rPr>
          <w:rFonts w:hint="eastAsia" w:ascii="宋体" w:hAnsi="宋体" w:eastAsia="宋体"/>
          <w:b/>
          <w:bCs/>
          <w:color w:val="000000"/>
          <w:sz w:val="24"/>
          <w:highlight w:val="none"/>
        </w:rPr>
      </w:pPr>
      <w:r>
        <w:rPr>
          <w:rFonts w:hint="eastAsia" w:ascii="宋体" w:hAnsi="宋体" w:eastAsia="宋体"/>
          <w:b/>
          <w:bCs/>
          <w:color w:val="000000"/>
          <w:sz w:val="24"/>
          <w:highlight w:val="none"/>
        </w:rPr>
        <w:t xml:space="preserve">本项目的特定资格要求：</w:t>
      </w:r>
      <w:r>
        <w:rPr>
          <w:rFonts w:hint="eastAsia" w:ascii="宋体" w:hAnsi="宋体" w:eastAsia="宋体"/>
          <w:b/>
          <w:bCs/>
          <w:color w:val="000000"/>
          <w:sz w:val="24"/>
          <w:highlight w:val="none"/>
        </w:rPr>
      </w:r>
      <w:r/>
    </w:p>
    <w:p>
      <w:pPr>
        <w:ind w:left="0" w:right="0" w:firstLine="420"/>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采购包</w:t>
      </w:r>
      <w:r>
        <w:rPr>
          <w:rFonts w:ascii="Times New Roman" w:hAnsi="Times New Roman" w:eastAsia="Times New Roman" w:cs="Times New Roman"/>
          <w:color w:val="000000"/>
          <w:sz w:val="24"/>
        </w:rPr>
        <w:t xml:space="preserve">1</w:t>
      </w:r>
      <w:r/>
    </w:p>
    <w:p>
      <w:pPr>
        <w:ind w:left="0" w:right="0" w:firstLine="420"/>
        <w:spacing w:before="0" w:after="0" w:line="4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具备测绘行政主管部门颁发的测绘乙级（内容包含界线与不动产测绘）及以上资质。</w:t>
      </w:r>
      <w:r/>
    </w:p>
    <w:p>
      <w:pPr>
        <w:ind w:left="0" w:right="0" w:firstLine="420"/>
        <w:spacing w:before="0" w:after="0" w:line="4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供应商</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投标主体及其法定代表人、项目负责人未被列入“连云港市赣榆区行贿人联合惩戒信息库。” 备注：采购人</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招标人和区公共资源交易中心通过赣榆区行贿人联合惩戒信息库，对供应商</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投标主体情况进行内部查询，查询结果页面打印留存。</w:t>
      </w:r>
      <w:r/>
    </w:p>
    <w:p>
      <w:pPr>
        <w:ind w:left="0" w:right="0" w:firstLine="420"/>
        <w:spacing w:before="0" w:after="0" w:line="4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法律法规规定的其他条件。</w:t>
      </w:r>
      <w:r/>
    </w:p>
    <w:p>
      <w:pPr>
        <w:ind w:left="0" w:right="0" w:firstLine="420"/>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采购包</w:t>
      </w:r>
      <w:r>
        <w:rPr>
          <w:rFonts w:ascii="Times New Roman" w:hAnsi="Times New Roman" w:eastAsia="Times New Roman" w:cs="Times New Roman"/>
          <w:color w:val="000000"/>
          <w:sz w:val="24"/>
        </w:rPr>
        <w:t xml:space="preserve">2</w:t>
      </w:r>
      <w:r/>
    </w:p>
    <w:p>
      <w:pPr>
        <w:ind w:left="0" w:right="0" w:firstLine="420"/>
        <w:spacing w:before="0" w:after="0" w:line="4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具备测绘行政主管部门颁发的测绘乙级（内容包含界线与不动产测绘）及以上资质。</w:t>
      </w:r>
      <w:r/>
    </w:p>
    <w:p>
      <w:pPr>
        <w:ind w:left="0" w:right="0" w:firstLine="420"/>
        <w:spacing w:before="0" w:after="0" w:line="4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供应商</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投标主体及其法定代表人、项目负责人未被列入“连云港市赣榆区行贿人联合惩戒信息库。” 备注：采购人</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招标人和区公共资源交易中心通过赣榆区行贿人联合惩戒信息库，对供应商</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投标主体情况进行内部查询，查询结果页面打印留存。</w:t>
      </w:r>
      <w:r/>
    </w:p>
    <w:p>
      <w:pPr>
        <w:ind w:left="0" w:right="0" w:firstLine="420"/>
        <w:spacing w:before="0" w:after="0" w:line="4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法律法规规定的其他条件。</w:t>
      </w:r>
      <w:r/>
    </w:p>
    <w:p>
      <w:pPr>
        <w:ind w:left="0" w:right="0" w:firstLine="420"/>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采购包</w:t>
      </w:r>
      <w:r>
        <w:rPr>
          <w:rFonts w:ascii="Times New Roman" w:hAnsi="Times New Roman" w:eastAsia="Times New Roman" w:cs="Times New Roman"/>
          <w:color w:val="000000"/>
          <w:sz w:val="24"/>
        </w:rPr>
        <w:t xml:space="preserve">3</w:t>
      </w:r>
      <w:r/>
    </w:p>
    <w:p>
      <w:pPr>
        <w:ind w:left="0" w:right="0" w:firstLine="420"/>
        <w:spacing w:before="0" w:after="0" w:line="4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具备测绘行政主管部门颁发的测绘乙级（内容包含界线与不动产测绘）及以上资质。</w:t>
      </w:r>
      <w:r/>
    </w:p>
    <w:p>
      <w:pPr>
        <w:ind w:left="0" w:right="0" w:firstLine="420"/>
        <w:spacing w:before="0" w:after="0" w:line="4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供应商</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投标主体及其法定代表人、项目负责人未被列入“连云港市赣榆区行贿人联合惩戒信息库。” 备注：采购人</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招标人和区公共资源交易中心通过赣榆区行贿人联合惩戒信息库，对供应商</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投标主体情况进行内部查询，查询结果页面打印留存。</w:t>
      </w:r>
      <w:r/>
    </w:p>
    <w:p>
      <w:pPr>
        <w:ind w:left="0" w:right="0" w:firstLine="420"/>
        <w:spacing w:before="0" w:after="0" w:line="4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法律法规规定的其他条件。</w:t>
      </w:r>
      <w:r/>
    </w:p>
    <w:p>
      <w:pPr>
        <w:ind w:left="0" w:right="0" w:firstLine="420"/>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采购包</w:t>
      </w:r>
      <w:r>
        <w:rPr>
          <w:rFonts w:ascii="Times New Roman" w:hAnsi="Times New Roman" w:eastAsia="Times New Roman" w:cs="Times New Roman"/>
          <w:color w:val="000000"/>
          <w:sz w:val="24"/>
        </w:rPr>
        <w:t xml:space="preserve">4</w:t>
      </w:r>
      <w:r/>
    </w:p>
    <w:p>
      <w:pPr>
        <w:ind w:left="0" w:right="0" w:firstLine="420"/>
        <w:spacing w:before="0" w:after="0" w:line="4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具备测绘行政主管部门颁发的测绘乙级（内容包含界线与不动产测绘）及以上资质。</w:t>
      </w:r>
      <w:r/>
    </w:p>
    <w:p>
      <w:pPr>
        <w:ind w:left="0" w:right="0" w:firstLine="420"/>
        <w:spacing w:before="0" w:after="0" w:line="4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供应商</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投标主体及其法定代表人、项目负责人未被列入“连云港市赣榆区行贿人联合惩戒信息库。” 备注：采购人</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招标人和区公共资源交易中心通过赣榆区行贿人联合惩戒信息库，对供应商</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投标主体情况进行内部查询，查询结果页面打印留存。</w:t>
      </w:r>
      <w:r/>
    </w:p>
    <w:p>
      <w:pPr>
        <w:ind w:left="0" w:right="0" w:firstLine="420"/>
        <w:spacing w:before="0" w:after="0" w:line="4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法律法规规定的其他条件。</w:t>
      </w:r>
      <w:r/>
      <w:r>
        <w:rPr>
          <w:rFonts w:hint="eastAsia" w:ascii="宋体" w:hAnsi="宋体" w:eastAsia="宋体" w:cs="宋体"/>
          <w:sz w:val="24"/>
          <w:lang w:eastAsia="zh-CN"/>
        </w:rPr>
      </w:r>
      <w:r/>
      <w:r>
        <w:rPr>
          <w:rFonts w:ascii="SimSun" w:hAnsi="SimSun" w:eastAsia="SimSun" w:cs="SimSun"/>
          <w:sz w:val="24"/>
        </w:rPr>
      </w:r>
    </w:p>
    <w:p>
      <w:pPr>
        <w:pStyle w:val="825"/>
        <w:spacing w:before="0" w:after="0" w:line="450" w:lineRule="exact"/>
        <w:rPr>
          <w:rFonts w:hint="eastAsia" w:ascii="黑体" w:hAnsi="黑体" w:eastAsia="黑体"/>
          <w:b w:val="0"/>
          <w:color w:val="000000"/>
          <w:highlight w:val="none"/>
        </w:rPr>
      </w:pPr>
      <w:r>
        <w:rPr>
          <w:rFonts w:hint="eastAsia" w:ascii="黑体" w:hAnsi="黑体" w:eastAsia="黑体"/>
          <w:b w:val="0"/>
          <w:color w:val="000000"/>
          <w:highlight w:val="none"/>
        </w:rPr>
        <w:t xml:space="preserve">三、获取招标文件</w:t>
      </w:r>
      <w:r>
        <w:rPr>
          <w:rFonts w:hint="eastAsia" w:ascii="黑体" w:hAnsi="黑体" w:eastAsia="黑体"/>
          <w:b w:val="0"/>
          <w:color w:val="000000"/>
          <w:highlight w:val="none"/>
        </w:rPr>
      </w:r>
      <w:r/>
    </w:p>
    <w:p>
      <w:pPr>
        <w:pStyle w:val="813"/>
        <w:ind w:firstLine="480"/>
        <w:jc w:val="left"/>
        <w:spacing w:line="45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时间：</w:t>
      </w:r>
      <w:r>
        <w:rPr>
          <w:rFonts w:hint="eastAsia" w:ascii="宋体" w:hAnsi="宋体" w:cs="宋体"/>
          <w:color w:val="000000"/>
          <w:sz w:val="24"/>
          <w:szCs w:val="24"/>
          <w:highlight w:val="none"/>
        </w:rPr>
        <w:t xml:space="preserve">自公告发布之日起5个工作日</w:t>
      </w:r>
      <w:r>
        <w:rPr>
          <w:rFonts w:hint="eastAsia" w:ascii="宋体" w:hAnsi="宋体"/>
          <w:color w:val="000000"/>
          <w:sz w:val="24"/>
          <w:szCs w:val="24"/>
          <w:highlight w:val="none"/>
        </w:rPr>
      </w:r>
      <w:r/>
    </w:p>
    <w:p>
      <w:pPr>
        <w:pStyle w:val="813"/>
        <w:ind w:firstLine="480"/>
        <w:jc w:val="left"/>
        <w:spacing w:line="450" w:lineRule="exact"/>
        <w:rPr>
          <w:color w:val="000000"/>
          <w:sz w:val="24"/>
          <w:szCs w:val="24"/>
          <w:highlight w:val="none"/>
        </w:rPr>
      </w:pPr>
      <w:r>
        <w:rPr>
          <w:rFonts w:hint="eastAsia"/>
          <w:color w:val="000000"/>
          <w:sz w:val="24"/>
          <w:szCs w:val="24"/>
          <w:highlight w:val="none"/>
        </w:rPr>
        <w:t xml:space="preserve">地点：</w:t>
      </w:r>
      <w:r>
        <w:rPr>
          <w:rFonts w:ascii="SimSun" w:hAnsi="SimSun" w:eastAsia="SimSun" w:cs="SimSun"/>
          <w:color w:val="000000"/>
          <w:sz w:val="24"/>
        </w:rPr>
        <w:t xml:space="preserve">在“江苏政府采购网”自行免费下载招标文件。</w:t>
      </w:r>
      <w:r>
        <w:rPr>
          <w:rFonts w:hint="eastAsia"/>
          <w:color w:val="000000"/>
          <w:sz w:val="24"/>
          <w:szCs w:val="24"/>
          <w:highlight w:val="none"/>
        </w:rPr>
      </w:r>
      <w:r/>
    </w:p>
    <w:p>
      <w:pPr>
        <w:pStyle w:val="813"/>
        <w:ind w:firstLine="480"/>
        <w:jc w:val="left"/>
        <w:spacing w:line="450" w:lineRule="exact"/>
        <w:rPr>
          <w:color w:val="000000"/>
          <w:sz w:val="24"/>
          <w:szCs w:val="24"/>
          <w:highlight w:val="none"/>
        </w:rPr>
      </w:pPr>
      <w:r>
        <w:rPr>
          <w:rFonts w:hint="eastAsia"/>
          <w:color w:val="000000"/>
          <w:sz w:val="24"/>
          <w:szCs w:val="24"/>
          <w:highlight w:val="none"/>
        </w:rPr>
        <w:t xml:space="preserve">方式：投标人办理江苏省政府采购交易系统CA数字证书，登录“苏采云”政府采购交易系统，自行下载</w:t>
      </w:r>
      <w:r>
        <w:rPr>
          <w:color w:val="000000"/>
          <w:sz w:val="24"/>
          <w:szCs w:val="24"/>
          <w:highlight w:val="none"/>
        </w:rPr>
      </w:r>
      <w:r/>
    </w:p>
    <w:p>
      <w:pPr>
        <w:pStyle w:val="813"/>
        <w:ind w:firstLine="480"/>
        <w:jc w:val="left"/>
        <w:spacing w:line="450" w:lineRule="exact"/>
        <w:rPr>
          <w:color w:val="000000"/>
          <w:sz w:val="24"/>
          <w:szCs w:val="24"/>
          <w:highlight w:val="none"/>
        </w:rPr>
      </w:pPr>
      <w:r>
        <w:rPr>
          <w:rFonts w:hint="eastAsia"/>
          <w:color w:val="000000"/>
          <w:sz w:val="24"/>
          <w:szCs w:val="24"/>
          <w:highlight w:val="none"/>
        </w:rPr>
        <w:t xml:space="preserve">售价：0.00元</w:t>
      </w:r>
      <w:r>
        <w:rPr>
          <w:color w:val="000000"/>
          <w:sz w:val="24"/>
          <w:szCs w:val="24"/>
          <w:highlight w:val="none"/>
        </w:rPr>
      </w:r>
      <w:r/>
    </w:p>
    <w:p>
      <w:pPr>
        <w:pStyle w:val="825"/>
        <w:spacing w:before="0" w:after="0" w:line="450" w:lineRule="exact"/>
        <w:rPr>
          <w:rFonts w:hint="eastAsia" w:ascii="黑体" w:hAnsi="黑体" w:eastAsia="黑体"/>
          <w:b w:val="0"/>
          <w:color w:val="000000"/>
          <w:highlight w:val="none"/>
        </w:rPr>
      </w:pPr>
      <w:r>
        <w:rPr>
          <w:rFonts w:hint="eastAsia" w:ascii="黑体" w:hAnsi="黑体" w:eastAsia="黑体"/>
          <w:b w:val="0"/>
          <w:color w:val="000000"/>
          <w:highlight w:val="none"/>
        </w:rPr>
        <w:t xml:space="preserve">四、提交投标文件截止时间、开标时间和地点</w:t>
      </w:r>
      <w:r>
        <w:rPr>
          <w:rFonts w:hint="eastAsia" w:ascii="黑体" w:hAnsi="黑体" w:eastAsia="黑体"/>
          <w:b w:val="0"/>
          <w:color w:val="000000"/>
          <w:highlight w:val="none"/>
        </w:rPr>
      </w:r>
      <w:r/>
    </w:p>
    <w:p>
      <w:pPr>
        <w:pStyle w:val="813"/>
        <w:ind w:firstLine="480"/>
        <w:jc w:val="left"/>
        <w:spacing w:line="450" w:lineRule="exact"/>
        <w:rPr>
          <w:color w:val="000000"/>
          <w:sz w:val="24"/>
          <w:szCs w:val="24"/>
          <w:highlight w:val="none"/>
        </w:rPr>
      </w:pPr>
      <w:r>
        <w:rPr>
          <w:rFonts w:hint="eastAsia"/>
          <w:color w:val="000000"/>
          <w:sz w:val="24"/>
          <w:szCs w:val="24"/>
          <w:highlight w:val="none"/>
        </w:rPr>
        <w:t xml:space="preserve">提交投标文件截止时间：2026年</w:t>
      </w:r>
      <w:r>
        <w:rPr>
          <w:rFonts w:hint="eastAsia"/>
          <w:color w:val="000000"/>
          <w:sz w:val="24"/>
          <w:szCs w:val="24"/>
          <w:highlight w:val="none"/>
          <w:lang w:val="en-US" w:eastAsia="zh-CN"/>
        </w:rPr>
        <w:t xml:space="preserve">09</w:t>
      </w:r>
      <w:r>
        <w:rPr>
          <w:rFonts w:hint="eastAsia"/>
          <w:color w:val="000000"/>
          <w:sz w:val="24"/>
          <w:szCs w:val="24"/>
          <w:highlight w:val="none"/>
        </w:rPr>
        <w:t xml:space="preserve">月</w:t>
      </w:r>
      <w:r>
        <w:rPr>
          <w:rFonts w:hint="eastAsia"/>
          <w:color w:val="000000"/>
          <w:sz w:val="24"/>
          <w:szCs w:val="24"/>
          <w:highlight w:val="none"/>
          <w:lang w:val="en-US" w:eastAsia="zh-CN"/>
        </w:rPr>
        <w:t xml:space="preserve">18</w:t>
      </w:r>
      <w:r>
        <w:rPr>
          <w:rFonts w:hint="eastAsia"/>
          <w:color w:val="000000"/>
          <w:sz w:val="24"/>
          <w:szCs w:val="24"/>
          <w:highlight w:val="none"/>
        </w:rPr>
        <w:t xml:space="preserve">日09:00:00（北京时间）</w:t>
      </w:r>
      <w:r>
        <w:rPr>
          <w:color w:val="000000"/>
          <w:sz w:val="24"/>
          <w:szCs w:val="24"/>
          <w:highlight w:val="none"/>
        </w:rPr>
      </w:r>
      <w:r/>
    </w:p>
    <w:p>
      <w:pPr>
        <w:pStyle w:val="813"/>
        <w:ind w:firstLine="480"/>
        <w:jc w:val="left"/>
        <w:spacing w:line="450" w:lineRule="exact"/>
        <w:rPr>
          <w:color w:val="000000"/>
          <w:sz w:val="24"/>
          <w:szCs w:val="24"/>
          <w:highlight w:val="none"/>
        </w:rPr>
      </w:pPr>
      <w:r>
        <w:rPr>
          <w:rFonts w:hint="eastAsia"/>
          <w:color w:val="000000"/>
          <w:sz w:val="24"/>
          <w:szCs w:val="24"/>
          <w:highlight w:val="none"/>
        </w:rPr>
        <w:t xml:space="preserve">开标时间：提交投标文件截止时间</w:t>
      </w:r>
      <w:r>
        <w:rPr>
          <w:color w:val="000000"/>
          <w:sz w:val="24"/>
          <w:szCs w:val="24"/>
          <w:highlight w:val="none"/>
        </w:rPr>
      </w:r>
      <w:r/>
    </w:p>
    <w:p>
      <w:pPr>
        <w:pStyle w:val="813"/>
        <w:ind w:firstLine="480"/>
        <w:jc w:val="left"/>
        <w:spacing w:line="450" w:lineRule="exact"/>
        <w:rPr>
          <w:color w:val="000000"/>
          <w:highlight w:val="none"/>
        </w:rPr>
      </w:pPr>
      <w:r>
        <w:rPr>
          <w:rFonts w:hint="eastAsia"/>
          <w:color w:val="000000"/>
          <w:sz w:val="24"/>
          <w:szCs w:val="24"/>
          <w:highlight w:val="none"/>
        </w:rPr>
        <w:t xml:space="preserve">开标地点：“苏采云”政府采购交易系统网上开标大厅</w:t>
      </w:r>
      <w:r>
        <w:rPr>
          <w:color w:val="000000"/>
          <w:highlight w:val="none"/>
        </w:rPr>
      </w:r>
      <w:r/>
    </w:p>
    <w:p>
      <w:pPr>
        <w:pStyle w:val="825"/>
        <w:spacing w:before="0" w:after="0" w:line="450" w:lineRule="exact"/>
        <w:rPr>
          <w:rFonts w:hint="eastAsia" w:ascii="黑体" w:hAnsi="黑体" w:eastAsia="黑体"/>
          <w:b w:val="0"/>
          <w:color w:val="000000"/>
          <w:highlight w:val="none"/>
        </w:rPr>
      </w:pPr>
      <w:r>
        <w:rPr>
          <w:rFonts w:hint="eastAsia" w:ascii="黑体" w:hAnsi="黑体" w:eastAsia="黑体"/>
          <w:b w:val="0"/>
          <w:color w:val="000000"/>
          <w:highlight w:val="none"/>
        </w:rPr>
        <w:t xml:space="preserve">五、公告期限</w:t>
      </w:r>
      <w:r>
        <w:rPr>
          <w:rFonts w:hint="eastAsia" w:ascii="黑体" w:hAnsi="黑体" w:eastAsia="黑体"/>
          <w:b w:val="0"/>
          <w:color w:val="000000"/>
          <w:highlight w:val="none"/>
        </w:rPr>
      </w:r>
      <w:r/>
    </w:p>
    <w:p>
      <w:pPr>
        <w:pStyle w:val="813"/>
        <w:ind w:firstLine="480"/>
        <w:jc w:val="left"/>
        <w:spacing w:line="450" w:lineRule="exact"/>
        <w:rPr>
          <w:color w:val="000000"/>
          <w:sz w:val="24"/>
          <w:szCs w:val="24"/>
          <w:highlight w:val="none"/>
        </w:rPr>
      </w:pPr>
      <w:r>
        <w:rPr>
          <w:rFonts w:hint="eastAsia"/>
          <w:color w:val="000000"/>
          <w:sz w:val="24"/>
          <w:szCs w:val="24"/>
          <w:highlight w:val="none"/>
        </w:rPr>
        <w:t xml:space="preserve">自本公告发布之日起5个工作日。</w:t>
      </w:r>
      <w:r>
        <w:rPr>
          <w:color w:val="000000"/>
          <w:sz w:val="24"/>
          <w:szCs w:val="24"/>
          <w:highlight w:val="none"/>
        </w:rPr>
      </w:r>
      <w:r/>
    </w:p>
    <w:p>
      <w:pPr>
        <w:pStyle w:val="825"/>
        <w:spacing w:before="0" w:after="0" w:line="450" w:lineRule="exact"/>
        <w:rPr>
          <w:rFonts w:hint="eastAsia" w:ascii="黑体" w:hAnsi="黑体" w:eastAsia="黑体"/>
          <w:b w:val="0"/>
          <w:color w:val="000000"/>
          <w:highlight w:val="none"/>
        </w:rPr>
      </w:pPr>
      <w:r>
        <w:rPr>
          <w:rFonts w:hint="eastAsia" w:ascii="黑体" w:hAnsi="黑体" w:eastAsia="黑体"/>
          <w:b w:val="0"/>
          <w:color w:val="000000"/>
          <w:highlight w:val="none"/>
        </w:rPr>
        <w:t xml:space="preserve">六、其他补充事宜</w:t>
      </w:r>
      <w:r>
        <w:rPr>
          <w:rFonts w:hint="eastAsia" w:ascii="黑体" w:hAnsi="黑体" w:eastAsia="黑体"/>
          <w:b w:val="0"/>
          <w:color w:val="000000"/>
          <w:highlight w:val="none"/>
        </w:rPr>
      </w:r>
      <w:r/>
    </w:p>
    <w:p>
      <w:pPr>
        <w:pStyle w:val="813"/>
        <w:ind w:firstLine="480"/>
        <w:jc w:val="left"/>
        <w:spacing w:line="45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1.本次招标不收取投标保证金。</w:t>
      </w:r>
      <w:r>
        <w:rPr>
          <w:rFonts w:hint="eastAsia" w:ascii="宋体" w:hAnsi="宋体" w:cs="宋体"/>
          <w:color w:val="000000"/>
          <w:sz w:val="24"/>
          <w:szCs w:val="24"/>
          <w:highlight w:val="none"/>
        </w:rPr>
      </w:r>
      <w:r/>
    </w:p>
    <w:p>
      <w:pPr>
        <w:pStyle w:val="813"/>
        <w:ind w:firstLine="480"/>
        <w:jc w:val="left"/>
        <w:spacing w:line="45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2.本招标文件中标注★的款项为实质性要求和条件，投标人须逐条做出满足实质性要求和条件的响应，否则将按无效响应处理。</w:t>
      </w:r>
      <w:r>
        <w:rPr>
          <w:rFonts w:hint="eastAsia" w:ascii="宋体" w:hAnsi="宋体" w:cs="宋体"/>
          <w:color w:val="000000"/>
          <w:sz w:val="24"/>
          <w:szCs w:val="24"/>
          <w:highlight w:val="none"/>
        </w:rPr>
      </w:r>
      <w:r/>
    </w:p>
    <w:p>
      <w:pPr>
        <w:pStyle w:val="813"/>
        <w:ind w:firstLine="480"/>
        <w:jc w:val="left"/>
        <w:spacing w:line="45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无论出于何种原因，采购人及其委托的采购代理机构在采购活动开始前可对招标文件进行修改、补充或者变更，其内容作为招标文件的重要组成部分，请各投标人关注江苏政府采购网。若因投标人自身原因未及时关注本项目有关修改、补充或者变更信息，导致投标文件编制或者提交失误，由此造成的一切损失由投标人自行承担。</w:t>
      </w:r>
      <w:r>
        <w:rPr>
          <w:rFonts w:hint="eastAsia" w:ascii="宋体" w:hAnsi="宋体" w:cs="宋体"/>
          <w:color w:val="000000"/>
          <w:sz w:val="24"/>
          <w:szCs w:val="24"/>
          <w:highlight w:val="none"/>
        </w:rPr>
      </w:r>
      <w:r/>
    </w:p>
    <w:p>
      <w:pPr>
        <w:pStyle w:val="813"/>
        <w:ind w:firstLine="480"/>
        <w:spacing w:line="45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r>
        <w:rPr>
          <w:rFonts w:hint="eastAsia" w:ascii="宋体" w:hAnsi="宋体" w:cs="宋体"/>
          <w:color w:val="000000"/>
          <w:sz w:val="24"/>
          <w:szCs w:val="24"/>
          <w:highlight w:val="none"/>
        </w:rPr>
        <w:fldChar w:fldCharType="begin"/>
      </w:r>
      <w:r>
        <w:rPr>
          <w:rFonts w:hint="eastAsia" w:ascii="宋体" w:hAnsi="宋体" w:cs="宋体"/>
          <w:color w:val="000000"/>
          <w:sz w:val="24"/>
          <w:szCs w:val="24"/>
          <w:highlight w:val="none"/>
        </w:rPr>
        <w:instrText xml:space="preserve"> HYPERLINK "http://www.ccgp-jiangsu.gov.cn/jiangsu/zlxz/ee/ee3a4bc5a3454a" </w:instrText>
      </w:r>
      <w:r>
        <w:rPr>
          <w:rFonts w:hint="eastAsia" w:ascii="宋体" w:hAnsi="宋体" w:cs="宋体"/>
          <w:color w:val="000000"/>
          <w:sz w:val="24"/>
          <w:szCs w:val="24"/>
          <w:highlight w:val="none"/>
        </w:rPr>
        <w:fldChar w:fldCharType="separate"/>
      </w:r>
      <w:r>
        <w:rPr>
          <w:rFonts w:hint="eastAsia" w:ascii="宋体" w:hAnsi="宋体" w:cs="宋体"/>
          <w:color w:val="000000"/>
          <w:sz w:val="24"/>
          <w:szCs w:val="24"/>
          <w:highlight w:val="none"/>
        </w:rPr>
        <w:t xml:space="preserve">http://www.ccgp-jiangsu.gov.cn/jiangsu/zlxz/ee/ee3a4bc5a3454</w:t>
      </w:r>
      <w:r>
        <w:rPr>
          <w:rFonts w:hint="eastAsia" w:ascii="宋体" w:hAnsi="宋体" w:cs="宋体"/>
          <w:color w:val="000000"/>
          <w:sz w:val="24"/>
          <w:szCs w:val="24"/>
          <w:highlight w:val="none"/>
        </w:rPr>
      </w:r>
      <w:r/>
    </w:p>
    <w:p>
      <w:pPr>
        <w:pStyle w:val="813"/>
        <w:jc w:val="left"/>
        <w:spacing w:line="45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a</w:t>
      </w:r>
      <w:r>
        <w:rPr>
          <w:rFonts w:hint="eastAsia" w:ascii="宋体" w:hAnsi="宋体" w:cs="宋体"/>
          <w:color w:val="000000"/>
          <w:sz w:val="24"/>
          <w:szCs w:val="24"/>
          <w:highlight w:val="none"/>
        </w:rPr>
        <w:fldChar w:fldCharType="end"/>
      </w:r>
      <w:r>
        <w:rPr>
          <w:rFonts w:hint="eastAsia" w:ascii="宋体" w:hAnsi="宋体" w:cs="宋体"/>
          <w:color w:val="000000"/>
          <w:sz w:val="24"/>
          <w:szCs w:val="24"/>
          <w:highlight w:val="none"/>
        </w:rPr>
        <w:t xml:space="preserve">a2b0d9312230633ce9.html</w:t>
      </w:r>
      <w:r>
        <w:rPr>
          <w:rFonts w:hint="eastAsia" w:ascii="宋体" w:hAnsi="宋体" w:cs="宋体"/>
          <w:color w:val="000000"/>
          <w:sz w:val="24"/>
          <w:szCs w:val="24"/>
          <w:highlight w:val="none"/>
        </w:rPr>
      </w:r>
      <w:r/>
    </w:p>
    <w:p>
      <w:pPr>
        <w:pStyle w:val="813"/>
        <w:ind w:firstLine="480"/>
        <w:jc w:val="left"/>
        <w:spacing w:line="45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请投标人按照《操作手册》要求获取招标文件，制作、递交（上传）电子投标文件，参加开标，澄清、说明或者补正。因投标人未按要求操作原因导致电子投标文件被拒绝、造成无效响应的，自行承担一切损失。</w:t>
      </w:r>
      <w:r>
        <w:rPr>
          <w:rFonts w:hint="eastAsia" w:ascii="宋体" w:hAnsi="宋体" w:cs="宋体"/>
          <w:color w:val="000000"/>
          <w:sz w:val="24"/>
          <w:szCs w:val="24"/>
          <w:highlight w:val="none"/>
        </w:rPr>
      </w:r>
      <w:r/>
    </w:p>
    <w:p>
      <w:pPr>
        <w:pStyle w:val="825"/>
        <w:spacing w:before="0" w:after="0" w:line="450" w:lineRule="exact"/>
        <w:rPr>
          <w:rFonts w:hint="eastAsia" w:ascii="黑体" w:hAnsi="黑体" w:eastAsia="黑体"/>
          <w:b w:val="0"/>
          <w:color w:val="000000"/>
          <w:highlight w:val="none"/>
        </w:rPr>
      </w:pPr>
      <w:r>
        <w:rPr>
          <w:rFonts w:hint="eastAsia" w:ascii="黑体" w:hAnsi="黑体" w:eastAsia="黑体"/>
          <w:b w:val="0"/>
          <w:color w:val="000000"/>
          <w:highlight w:val="none"/>
        </w:rPr>
        <w:t xml:space="preserve">七、对本次招标提出询问，请按以下方式联系</w:t>
      </w:r>
      <w:r>
        <w:rPr>
          <w:rFonts w:hint="eastAsia" w:ascii="黑体" w:hAnsi="黑体" w:eastAsia="黑体"/>
          <w:b w:val="0"/>
          <w:color w:val="000000"/>
          <w:highlight w:val="none"/>
        </w:rPr>
      </w:r>
      <w:r/>
    </w:p>
    <w:p>
      <w:pPr>
        <w:pStyle w:val="813"/>
        <w:ind w:firstLine="480"/>
        <w:spacing w:line="450" w:lineRule="exact"/>
        <w:rPr>
          <w:rFonts w:hint="eastAsia" w:ascii="宋体" w:hAnsi="宋体" w:cs="宋体"/>
          <w:color w:val="000000"/>
          <w:sz w:val="24"/>
          <w:szCs w:val="24"/>
          <w:highlight w:val="none"/>
        </w:rPr>
        <w:outlineLvl w:val="2"/>
      </w:pPr>
      <w:r>
        <w:rPr>
          <w:rFonts w:hint="eastAsia" w:ascii="宋体" w:hAnsi="宋体" w:cs="宋体"/>
          <w:color w:val="000000"/>
          <w:sz w:val="24"/>
          <w:szCs w:val="24"/>
          <w:highlight w:val="none"/>
        </w:rPr>
        <w:t xml:space="preserve">1.采购人信息</w:t>
      </w:r>
      <w:r>
        <w:rPr>
          <w:rFonts w:hint="eastAsia" w:ascii="宋体" w:hAnsi="宋体" w:cs="宋体"/>
          <w:color w:val="000000"/>
          <w:sz w:val="24"/>
          <w:szCs w:val="24"/>
          <w:highlight w:val="none"/>
        </w:rPr>
      </w:r>
      <w:r/>
    </w:p>
    <w:p>
      <w:pPr>
        <w:pStyle w:val="813"/>
        <w:ind w:firstLine="480"/>
        <w:spacing w:line="450" w:lineRule="exact"/>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名 称：</w:t>
      </w:r>
      <w:r>
        <w:rPr>
          <w:rFonts w:hint="eastAsia" w:ascii="宋体" w:hAnsi="宋体" w:cs="宋体"/>
          <w:color w:val="000000"/>
          <w:sz w:val="24"/>
          <w:szCs w:val="24"/>
          <w:highlight w:val="none"/>
          <w:lang w:eastAsia="zh-CN"/>
        </w:rPr>
        <w:t xml:space="preserve">连云港市赣榆区农业农村局</w:t>
      </w:r>
      <w:r>
        <w:rPr>
          <w:rFonts w:hint="eastAsia" w:ascii="宋体" w:hAnsi="宋体" w:eastAsia="宋体" w:cs="宋体"/>
          <w:color w:val="000000"/>
          <w:sz w:val="24"/>
          <w:szCs w:val="24"/>
          <w:highlight w:val="none"/>
          <w:lang w:eastAsia="zh-CN"/>
        </w:rPr>
      </w:r>
      <w:r/>
    </w:p>
    <w:p>
      <w:pPr>
        <w:pStyle w:val="813"/>
        <w:ind w:firstLine="480"/>
        <w:spacing w:line="45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地址：</w:t>
      </w:r>
      <w:r>
        <w:rPr>
          <w:rFonts w:hint="eastAsia" w:ascii="宋体" w:hAnsi="宋体" w:eastAsia="宋体" w:cs="宋体"/>
          <w:color w:val="000000"/>
          <w:sz w:val="24"/>
          <w:szCs w:val="24"/>
          <w:highlight w:val="none"/>
          <w:lang w:eastAsia="zh-CN"/>
        </w:rPr>
        <w:t xml:space="preserve">江苏省连云港市赣榆区青口镇‌</w:t>
      </w:r>
      <w:r>
        <w:rPr>
          <w:rFonts w:ascii="宋体" w:hAnsi="宋体" w:eastAsia="宋体" w:cs="宋体"/>
          <w:color w:val="000000"/>
          <w:sz w:val="24"/>
          <w:szCs w:val="24"/>
          <w:highlight w:val="none"/>
          <w:lang w:eastAsia="zh-CN"/>
        </w:rPr>
        <w:t xml:space="preserve">黄海东路 303 号</w:t>
      </w:r>
      <w:r>
        <w:rPr>
          <w:rFonts w:hint="eastAsia" w:ascii="宋体" w:hAnsi="宋体" w:cs="宋体"/>
          <w:color w:val="000000"/>
          <w:sz w:val="24"/>
          <w:szCs w:val="24"/>
          <w:highlight w:val="none"/>
        </w:rPr>
      </w:r>
      <w:r/>
    </w:p>
    <w:p>
      <w:pPr>
        <w:pStyle w:val="813"/>
        <w:ind w:firstLine="480"/>
        <w:spacing w:line="450" w:lineRule="exact"/>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rPr>
        <w:t xml:space="preserve">联系人：</w:t>
      </w:r>
      <w:r>
        <w:rPr>
          <w:rFonts w:hint="eastAsia" w:ascii="宋体" w:hAnsi="宋体" w:cs="宋体"/>
          <w:color w:val="000000"/>
          <w:sz w:val="24"/>
          <w:szCs w:val="24"/>
          <w:highlight w:val="none"/>
          <w:lang w:val="en-US" w:eastAsia="zh-CN"/>
        </w:rPr>
        <w:t xml:space="preserve">刘科</w:t>
      </w:r>
      <w:r>
        <w:rPr>
          <w:rFonts w:ascii="宋体" w:hAnsi="宋体" w:eastAsia="宋体" w:cs="宋体"/>
          <w:color w:val="000000"/>
          <w:sz w:val="24"/>
          <w:szCs w:val="24"/>
          <w:highlight w:val="none"/>
          <w:lang w:val="en-US" w:eastAsia="zh-CN"/>
        </w:rPr>
      </w:r>
      <w:r/>
    </w:p>
    <w:p>
      <w:pPr>
        <w:pStyle w:val="813"/>
        <w:ind w:firstLine="480"/>
        <w:spacing w:line="45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联系方式：</w:t>
      </w:r>
      <w:bookmarkStart w:id="9" w:name="_Toc28359009"/>
      <w:r/>
      <w:bookmarkStart w:id="10" w:name="_Toc28359086"/>
      <w:r>
        <w:rPr>
          <w:rFonts w:hint="eastAsia" w:ascii="宋体" w:hAnsi="宋体" w:cs="宋体"/>
          <w:color w:val="000000"/>
          <w:sz w:val="24"/>
          <w:szCs w:val="24"/>
          <w:highlight w:val="none"/>
        </w:rPr>
        <w:t xml:space="preserve">13815681958</w:t>
      </w:r>
      <w:r>
        <w:rPr>
          <w:rFonts w:hint="eastAsia" w:ascii="宋体" w:hAnsi="宋体" w:cs="宋体"/>
          <w:color w:val="000000"/>
          <w:sz w:val="24"/>
          <w:szCs w:val="24"/>
          <w:highlight w:val="none"/>
        </w:rPr>
      </w:r>
      <w:r/>
    </w:p>
    <w:p>
      <w:pPr>
        <w:pStyle w:val="813"/>
        <w:ind w:firstLine="480"/>
        <w:spacing w:line="450" w:lineRule="exact"/>
        <w:rPr>
          <w:rFonts w:hint="eastAsia" w:ascii="宋体" w:hAnsi="宋体" w:cs="宋体"/>
          <w:color w:val="000000"/>
          <w:sz w:val="24"/>
          <w:highlight w:val="none"/>
        </w:rPr>
      </w:pPr>
      <w:r>
        <w:rPr>
          <w:rFonts w:hint="eastAsia" w:ascii="宋体" w:hAnsi="宋体" w:cs="宋体"/>
          <w:color w:val="000000"/>
          <w:sz w:val="24"/>
          <w:szCs w:val="24"/>
          <w:highlight w:val="none"/>
        </w:rPr>
        <w:t xml:space="preserve">2.</w:t>
      </w:r>
      <w:bookmarkEnd w:id="9"/>
      <w:r/>
      <w:bookmarkEnd w:id="10"/>
      <w:r>
        <w:rPr>
          <w:rFonts w:hint="eastAsia" w:ascii="宋体" w:hAnsi="宋体" w:cs="宋体"/>
          <w:color w:val="000000"/>
          <w:sz w:val="24"/>
          <w:highlight w:val="none"/>
        </w:rPr>
        <w:t xml:space="preserve">采购代理机构信息</w:t>
      </w:r>
      <w:r>
        <w:rPr>
          <w:rFonts w:hint="eastAsia" w:ascii="宋体" w:hAnsi="宋体" w:cs="宋体"/>
          <w:color w:val="000000"/>
          <w:sz w:val="24"/>
          <w:highlight w:val="none"/>
        </w:rPr>
      </w:r>
      <w:r/>
    </w:p>
    <w:p>
      <w:pPr>
        <w:pStyle w:val="813"/>
        <w:ind w:firstLine="480"/>
        <w:spacing w:line="450" w:lineRule="exact"/>
        <w:rPr>
          <w:rFonts w:hint="eastAsia" w:ascii="宋体" w:hAnsi="宋体" w:eastAsia="宋体" w:cs="宋体"/>
          <w:color w:val="000000"/>
          <w:sz w:val="24"/>
          <w:szCs w:val="24"/>
          <w:highlight w:val="none"/>
          <w:lang w:eastAsia="zh-CN"/>
        </w:rPr>
        <w:outlineLvl w:val="2"/>
      </w:pPr>
      <w:r>
        <w:rPr>
          <w:rFonts w:hint="eastAsia" w:ascii="宋体" w:hAnsi="宋体" w:cs="宋体"/>
          <w:color w:val="000000"/>
          <w:sz w:val="24"/>
          <w:szCs w:val="24"/>
          <w:highlight w:val="none"/>
          <w:lang w:val="en-US" w:eastAsia="zh-CN"/>
        </w:rPr>
        <w:t xml:space="preserve">名称：</w:t>
      </w:r>
      <w:r>
        <w:rPr>
          <w:rFonts w:hint="eastAsia" w:ascii="宋体" w:hAnsi="宋体" w:cs="宋体"/>
          <w:color w:val="000000"/>
          <w:sz w:val="24"/>
          <w:szCs w:val="24"/>
          <w:highlight w:val="none"/>
          <w:lang w:eastAsia="zh-CN"/>
        </w:rPr>
        <w:t xml:space="preserve">连云港衡致工程造价咨询有限公司</w:t>
      </w:r>
      <w:r>
        <w:rPr>
          <w:rFonts w:hint="eastAsia" w:ascii="宋体" w:hAnsi="宋体" w:eastAsia="宋体" w:cs="宋体"/>
          <w:color w:val="000000"/>
          <w:sz w:val="24"/>
          <w:szCs w:val="24"/>
          <w:highlight w:val="none"/>
          <w:lang w:eastAsia="zh-CN"/>
        </w:rPr>
      </w:r>
      <w:r/>
    </w:p>
    <w:p>
      <w:pPr>
        <w:pStyle w:val="813"/>
        <w:ind w:firstLine="480"/>
        <w:pageBreakBefore w:val="0"/>
        <w:spacing w:line="450" w:lineRule="exact"/>
        <w:widowControl w:val="off"/>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地址：江苏省连云港市赣榆区青口镇富山东城海岸小区C区140号</w:t>
      </w:r>
      <w:r>
        <w:rPr>
          <w:rFonts w:hint="eastAsia" w:ascii="宋体" w:hAnsi="宋体" w:eastAsia="宋体" w:cs="宋体"/>
          <w:color w:val="000000"/>
          <w:sz w:val="24"/>
          <w:szCs w:val="24"/>
          <w:highlight w:val="none"/>
          <w:lang w:val="en-US" w:eastAsia="zh-CN"/>
        </w:rPr>
      </w:r>
      <w:r/>
    </w:p>
    <w:p>
      <w:pPr>
        <w:pStyle w:val="813"/>
        <w:ind w:firstLine="480"/>
        <w:spacing w:line="450" w:lineRule="exact"/>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rPr>
        <w:t xml:space="preserve">联系人：</w:t>
      </w:r>
      <w:r>
        <w:rPr>
          <w:rFonts w:hint="eastAsia" w:ascii="宋体" w:hAnsi="宋体" w:cs="宋体"/>
          <w:color w:val="000000"/>
          <w:sz w:val="24"/>
          <w:szCs w:val="24"/>
          <w:highlight w:val="none"/>
          <w:lang w:val="en-US" w:eastAsia="zh-CN"/>
        </w:rPr>
        <w:t xml:space="preserve">尹工</w:t>
        <w:tab/>
      </w:r>
      <w:r>
        <w:rPr>
          <w:rFonts w:ascii="宋体" w:hAnsi="宋体" w:eastAsia="宋体" w:cs="宋体"/>
          <w:color w:val="000000"/>
          <w:sz w:val="24"/>
          <w:szCs w:val="24"/>
          <w:highlight w:val="none"/>
          <w:lang w:val="en-US" w:eastAsia="zh-CN"/>
        </w:rPr>
      </w:r>
      <w:r/>
    </w:p>
    <w:p>
      <w:pPr>
        <w:pStyle w:val="813"/>
        <w:ind w:firstLine="480"/>
        <w:spacing w:line="450" w:lineRule="exact"/>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rPr>
        <w:t xml:space="preserve">联系方式：</w:t>
      </w:r>
      <w:r>
        <w:rPr>
          <w:rFonts w:hint="eastAsia" w:ascii="宋体" w:hAnsi="宋体" w:cs="宋体"/>
          <w:color w:val="000000"/>
          <w:sz w:val="24"/>
          <w:szCs w:val="24"/>
          <w:highlight w:val="none"/>
          <w:lang w:val="en-US" w:eastAsia="zh-CN"/>
        </w:rPr>
        <w:t xml:space="preserve">13337879959</w:t>
      </w:r>
      <w:r>
        <w:rPr>
          <w:rFonts w:ascii="宋体" w:hAnsi="宋体" w:eastAsia="宋体" w:cs="宋体"/>
          <w:color w:val="000000"/>
          <w:sz w:val="24"/>
          <w:szCs w:val="24"/>
          <w:highlight w:val="none"/>
          <w:lang w:val="en-US" w:eastAsia="zh-CN"/>
        </w:rPr>
      </w:r>
      <w:r/>
    </w:p>
    <w:p>
      <w:pPr>
        <w:pStyle w:val="813"/>
        <w:jc w:val="center"/>
        <w:keepLines/>
        <w:keepNext/>
        <w:spacing w:before="260" w:after="260" w:line="450" w:lineRule="exact"/>
        <w:rPr>
          <w:rFonts w:ascii="黑体" w:hAnsi="Arial" w:eastAsia="黑体" w:cs="Arial"/>
          <w:color w:val="000000"/>
          <w:sz w:val="44"/>
          <w:szCs w:val="44"/>
          <w:highlight w:val="none"/>
        </w:rPr>
        <w:outlineLvl w:val="1"/>
      </w:pPr>
      <w:r/>
      <w:bookmarkStart w:id="11" w:name="_Toc155796357"/>
      <w:r>
        <w:rPr>
          <w:rFonts w:ascii="黑体" w:hAnsi="黑体" w:eastAsia="黑体"/>
          <w:b/>
          <w:color w:val="000000"/>
          <w:highlight w:val="none"/>
        </w:rPr>
        <w:br w:type="page" w:clear="all"/>
      </w:r>
      <w:bookmarkStart w:id="12" w:name="_Toc120614211"/>
      <w:r/>
      <w:bookmarkStart w:id="13" w:name="_Toc28147"/>
      <w:r/>
      <w:bookmarkStart w:id="14" w:name="_Toc18854"/>
      <w:r>
        <w:rPr>
          <w:rFonts w:hint="eastAsia" w:ascii="黑体" w:hAnsi="Times New Roman" w:eastAsia="黑体"/>
          <w:color w:val="000000"/>
          <w:sz w:val="44"/>
          <w:szCs w:val="44"/>
          <w:highlight w:val="none"/>
        </w:rPr>
        <w:t xml:space="preserve">第二章  </w:t>
      </w:r>
      <w:bookmarkEnd w:id="12"/>
      <w:r/>
      <w:bookmarkStart w:id="15" w:name="_Toc20823274"/>
      <w:r/>
      <w:bookmarkStart w:id="16" w:name="_Toc16938518"/>
      <w:r/>
      <w:bookmarkStart w:id="17" w:name="_Toc513029202"/>
      <w:r/>
      <w:bookmarkStart w:id="18" w:name="_Toc120614213"/>
      <w:r>
        <w:rPr>
          <w:rFonts w:hint="eastAsia" w:ascii="黑体" w:hAnsi="Times New Roman" w:eastAsia="黑体"/>
          <w:color w:val="000000"/>
          <w:sz w:val="44"/>
          <w:szCs w:val="44"/>
          <w:highlight w:val="none"/>
        </w:rPr>
        <w:t xml:space="preserve">投标人须知</w:t>
      </w:r>
      <w:bookmarkEnd w:id="13"/>
      <w:r/>
      <w:bookmarkEnd w:id="14"/>
      <w:r/>
      <w:bookmarkEnd w:id="15"/>
      <w:r/>
      <w:bookmarkEnd w:id="16"/>
      <w:r/>
      <w:bookmarkEnd w:id="17"/>
      <w:r/>
      <w:bookmarkEnd w:id="18"/>
      <w:r>
        <w:rPr>
          <w:rFonts w:ascii="黑体" w:hAnsi="Arial" w:eastAsia="黑体" w:cs="Arial"/>
          <w:color w:val="000000"/>
          <w:sz w:val="44"/>
          <w:szCs w:val="44"/>
          <w:highlight w:val="none"/>
        </w:rPr>
      </w:r>
      <w:r/>
    </w:p>
    <w:p>
      <w:pPr>
        <w:pStyle w:val="813"/>
        <w:ind w:firstLine="498"/>
        <w:keepLines/>
        <w:keepNext/>
        <w:spacing w:before="145" w:after="145" w:line="450" w:lineRule="exact"/>
        <w:rPr>
          <w:rFonts w:hint="eastAsia" w:ascii="宋体" w:hAnsi="宋体" w:cs="宋体"/>
          <w:b/>
          <w:bCs/>
          <w:color w:val="000000"/>
          <w:sz w:val="32"/>
          <w:szCs w:val="32"/>
          <w:highlight w:val="none"/>
        </w:rPr>
        <w:outlineLvl w:val="2"/>
      </w:pPr>
      <w:r/>
      <w:bookmarkStart w:id="19" w:name="_Toc513029203"/>
      <w:r/>
      <w:bookmarkStart w:id="20" w:name="_Toc16938519"/>
      <w:r/>
      <w:bookmarkStart w:id="21" w:name="_Toc1598"/>
      <w:r/>
      <w:bookmarkStart w:id="22" w:name="_Toc6848"/>
      <w:r/>
      <w:bookmarkStart w:id="23" w:name="_Toc20823275"/>
      <w:r/>
      <w:bookmarkStart w:id="24" w:name="_Toc120614214"/>
      <w:r>
        <w:rPr>
          <w:rFonts w:hint="eastAsia" w:ascii="宋体" w:hAnsi="宋体" w:cs="宋体"/>
          <w:b/>
          <w:bCs/>
          <w:color w:val="000000"/>
          <w:sz w:val="32"/>
          <w:szCs w:val="32"/>
          <w:highlight w:val="none"/>
        </w:rPr>
        <w:t xml:space="preserve">一、总则</w:t>
      </w:r>
      <w:bookmarkEnd w:id="19"/>
      <w:r/>
      <w:bookmarkEnd w:id="20"/>
      <w:r/>
      <w:bookmarkEnd w:id="21"/>
      <w:r/>
      <w:bookmarkEnd w:id="22"/>
      <w:r/>
      <w:bookmarkEnd w:id="23"/>
      <w:r/>
      <w:bookmarkEnd w:id="24"/>
      <w:r>
        <w:rPr>
          <w:rFonts w:hint="eastAsia" w:ascii="宋体" w:hAnsi="宋体" w:cs="宋体"/>
          <w:b/>
          <w:bCs/>
          <w:color w:val="000000"/>
          <w:sz w:val="32"/>
          <w:szCs w:val="32"/>
          <w:highlight w:val="none"/>
        </w:rPr>
      </w:r>
      <w:r/>
    </w:p>
    <w:p>
      <w:pPr>
        <w:pStyle w:val="813"/>
        <w:ind w:firstLine="420"/>
        <w:keepLines/>
        <w:keepNext/>
        <w:spacing w:line="450" w:lineRule="exact"/>
        <w:rPr>
          <w:rFonts w:hint="eastAsia" w:ascii="宋体" w:hAnsi="宋体" w:cs="宋体"/>
          <w:color w:val="000000"/>
          <w:sz w:val="28"/>
          <w:szCs w:val="28"/>
          <w:highlight w:val="none"/>
        </w:rPr>
        <w:outlineLvl w:val="3"/>
      </w:pPr>
      <w:r/>
      <w:bookmarkStart w:id="25" w:name="_Toc458694821"/>
      <w:r/>
      <w:bookmarkStart w:id="26" w:name="_Toc20823276"/>
      <w:r/>
      <w:bookmarkStart w:id="27" w:name="_Toc513029204"/>
      <w:r/>
      <w:bookmarkStart w:id="28" w:name="_Toc16938520"/>
      <w:r/>
      <w:bookmarkStart w:id="29" w:name="_Hlt16619475"/>
      <w:r/>
      <w:bookmarkEnd w:id="29"/>
      <w:r>
        <w:rPr>
          <w:rFonts w:hint="eastAsia" w:ascii="宋体" w:hAnsi="宋体" w:cs="宋体"/>
          <w:color w:val="000000"/>
          <w:sz w:val="28"/>
          <w:szCs w:val="28"/>
          <w:highlight w:val="none"/>
        </w:rPr>
        <w:t xml:space="preserve">1</w:t>
      </w:r>
      <w:bookmarkEnd w:id="25"/>
      <w:r>
        <w:rPr>
          <w:rFonts w:hint="eastAsia" w:ascii="宋体" w:hAnsi="宋体" w:cs="宋体"/>
          <w:color w:val="000000"/>
          <w:sz w:val="28"/>
          <w:szCs w:val="28"/>
          <w:highlight w:val="none"/>
        </w:rPr>
        <w:t xml:space="preserve">.招标方式</w:t>
      </w:r>
      <w:bookmarkEnd w:id="26"/>
      <w:r/>
      <w:bookmarkEnd w:id="27"/>
      <w:r/>
      <w:bookmarkEnd w:id="28"/>
      <w:r>
        <w:rPr>
          <w:rFonts w:hint="eastAsia" w:ascii="宋体" w:hAnsi="宋体" w:cs="宋体"/>
          <w:color w:val="000000"/>
          <w:sz w:val="28"/>
          <w:szCs w:val="28"/>
          <w:highlight w:val="none"/>
        </w:rPr>
      </w:r>
      <w:r/>
    </w:p>
    <w:p>
      <w:pPr>
        <w:pStyle w:val="813"/>
        <w:ind w:firstLine="480"/>
        <w:spacing w:line="450" w:lineRule="exact"/>
        <w:rPr>
          <w:rFonts w:hint="eastAsia" w:ascii="宋体" w:hAnsi="宋体" w:cs="宋体"/>
          <w:color w:val="000000"/>
          <w:sz w:val="24"/>
          <w:highlight w:val="none"/>
        </w:rPr>
      </w:pPr>
      <w:r>
        <w:rPr>
          <w:rFonts w:hint="eastAsia" w:ascii="宋体" w:hAnsi="宋体" w:cs="宋体"/>
          <w:color w:val="000000"/>
          <w:sz w:val="24"/>
          <w:highlight w:val="none"/>
        </w:rPr>
        <w:t xml:space="preserve">1.1 本次招标采取</w:t>
      </w:r>
      <w:r>
        <w:rPr>
          <w:rFonts w:hint="eastAsia" w:ascii="宋体" w:hAnsi="宋体" w:cs="宋体"/>
          <w:b/>
          <w:bCs/>
          <w:color w:val="000000"/>
          <w:sz w:val="24"/>
          <w:highlight w:val="none"/>
        </w:rPr>
        <w:t xml:space="preserve">公开招标</w:t>
      </w:r>
      <w:r>
        <w:rPr>
          <w:rFonts w:hint="eastAsia" w:ascii="宋体" w:hAnsi="宋体" w:cs="宋体"/>
          <w:color w:val="000000"/>
          <w:sz w:val="24"/>
          <w:highlight w:val="none"/>
        </w:rPr>
        <w:t xml:space="preserve">方式，本招标文件仅适用于招标公告中所述项目。</w:t>
      </w:r>
      <w:r>
        <w:rPr>
          <w:rFonts w:hint="eastAsia" w:ascii="宋体" w:hAnsi="宋体" w:cs="宋体"/>
          <w:color w:val="000000"/>
          <w:sz w:val="24"/>
          <w:highlight w:val="none"/>
        </w:rPr>
      </w:r>
      <w:r/>
    </w:p>
    <w:p>
      <w:pPr>
        <w:pStyle w:val="813"/>
        <w:ind w:firstLine="420"/>
        <w:keepLines/>
        <w:keepNext/>
        <w:spacing w:line="450" w:lineRule="exact"/>
        <w:rPr>
          <w:rFonts w:hint="eastAsia" w:ascii="宋体" w:hAnsi="宋体" w:cs="宋体"/>
          <w:color w:val="000000"/>
          <w:sz w:val="28"/>
          <w:szCs w:val="28"/>
          <w:highlight w:val="none"/>
        </w:rPr>
        <w:outlineLvl w:val="3"/>
      </w:pPr>
      <w:r/>
      <w:bookmarkStart w:id="30" w:name="_Toc16938521"/>
      <w:r/>
      <w:bookmarkStart w:id="31" w:name="_Toc20823277"/>
      <w:r/>
      <w:bookmarkStart w:id="32" w:name="_Toc513029205"/>
      <w:r>
        <w:rPr>
          <w:rFonts w:hint="eastAsia" w:ascii="宋体" w:hAnsi="宋体" w:cs="宋体"/>
          <w:color w:val="000000"/>
          <w:sz w:val="28"/>
          <w:szCs w:val="28"/>
          <w:highlight w:val="none"/>
        </w:rPr>
        <w:t xml:space="preserve">2.合格的投标人</w:t>
      </w:r>
      <w:bookmarkEnd w:id="30"/>
      <w:r/>
      <w:bookmarkEnd w:id="31"/>
      <w:r/>
      <w:bookmarkEnd w:id="32"/>
      <w:r>
        <w:rPr>
          <w:rFonts w:hint="eastAsia" w:ascii="宋体" w:hAnsi="宋体" w:cs="宋体"/>
          <w:color w:val="000000"/>
          <w:sz w:val="28"/>
          <w:szCs w:val="28"/>
          <w:highlight w:val="none"/>
        </w:rPr>
      </w:r>
      <w:r/>
    </w:p>
    <w:p>
      <w:pPr>
        <w:pStyle w:val="813"/>
        <w:ind w:firstLine="480"/>
        <w:spacing w:line="450" w:lineRule="exact"/>
        <w:rPr>
          <w:rFonts w:hint="eastAsia" w:ascii="宋体" w:hAnsi="宋体" w:cs="宋体"/>
          <w:color w:val="000000"/>
          <w:sz w:val="24"/>
          <w:highlight w:val="none"/>
        </w:rPr>
      </w:pPr>
      <w:r>
        <w:rPr>
          <w:rFonts w:hint="eastAsia" w:ascii="宋体" w:hAnsi="宋体" w:cs="宋体"/>
          <w:color w:val="000000"/>
          <w:sz w:val="24"/>
          <w:highlight w:val="none"/>
        </w:rPr>
        <w:t xml:space="preserve">2.1 满足招标公告中供应商的资格要求的规定。</w:t>
      </w:r>
      <w:r>
        <w:rPr>
          <w:rFonts w:hint="eastAsia" w:ascii="宋体" w:hAnsi="宋体" w:cs="宋体"/>
          <w:color w:val="000000"/>
          <w:sz w:val="24"/>
          <w:highlight w:val="none"/>
        </w:rPr>
      </w:r>
      <w:r/>
    </w:p>
    <w:p>
      <w:pPr>
        <w:pStyle w:val="813"/>
        <w:ind w:firstLine="480"/>
        <w:spacing w:line="450" w:lineRule="exact"/>
        <w:rPr>
          <w:rFonts w:hint="eastAsia" w:ascii="宋体" w:hAnsi="宋体" w:cs="宋体"/>
          <w:color w:val="000000"/>
          <w:sz w:val="24"/>
          <w:highlight w:val="none"/>
        </w:rPr>
      </w:pPr>
      <w:r>
        <w:rPr>
          <w:rFonts w:hint="eastAsia" w:ascii="宋体" w:hAnsi="宋体" w:cs="宋体"/>
          <w:color w:val="000000"/>
          <w:sz w:val="24"/>
          <w:highlight w:val="none"/>
        </w:rPr>
        <w:t xml:space="preserve">2.2 满足本文件实质性要求和条件的规定。</w:t>
      </w:r>
      <w:r>
        <w:rPr>
          <w:rFonts w:hint="eastAsia" w:ascii="宋体" w:hAnsi="宋体" w:cs="宋体"/>
          <w:color w:val="000000"/>
          <w:sz w:val="24"/>
          <w:highlight w:val="none"/>
        </w:rPr>
      </w:r>
      <w:r/>
    </w:p>
    <w:p>
      <w:pPr>
        <w:pStyle w:val="813"/>
        <w:ind w:firstLine="420"/>
        <w:keepLines/>
        <w:keepNext/>
        <w:spacing w:line="450" w:lineRule="exact"/>
        <w:rPr>
          <w:rFonts w:hint="eastAsia" w:ascii="宋体" w:hAnsi="宋体" w:cs="宋体"/>
          <w:color w:val="000000"/>
          <w:sz w:val="28"/>
          <w:szCs w:val="28"/>
          <w:highlight w:val="none"/>
        </w:rPr>
        <w:outlineLvl w:val="3"/>
      </w:pPr>
      <w:r/>
      <w:bookmarkStart w:id="33" w:name="_Toc20823278"/>
      <w:r/>
      <w:bookmarkStart w:id="34" w:name="_Toc513029206"/>
      <w:r/>
      <w:bookmarkStart w:id="35" w:name="_Toc16938522"/>
      <w:r>
        <w:rPr>
          <w:rFonts w:hint="eastAsia" w:ascii="宋体" w:hAnsi="宋体" w:cs="宋体"/>
          <w:color w:val="000000"/>
          <w:sz w:val="28"/>
          <w:szCs w:val="28"/>
          <w:highlight w:val="none"/>
        </w:rPr>
        <w:t xml:space="preserve">3.适用法律</w:t>
      </w:r>
      <w:bookmarkEnd w:id="33"/>
      <w:r/>
      <w:bookmarkEnd w:id="34"/>
      <w:r/>
      <w:bookmarkEnd w:id="35"/>
      <w:r>
        <w:rPr>
          <w:rFonts w:hint="eastAsia" w:ascii="宋体" w:hAnsi="宋体" w:cs="宋体"/>
          <w:color w:val="000000"/>
          <w:sz w:val="28"/>
          <w:szCs w:val="28"/>
          <w:highlight w:val="none"/>
        </w:rPr>
      </w:r>
      <w:r/>
    </w:p>
    <w:p>
      <w:pPr>
        <w:pStyle w:val="813"/>
        <w:ind w:firstLine="480"/>
        <w:spacing w:line="450" w:lineRule="exact"/>
        <w:rPr>
          <w:rFonts w:hint="eastAsia" w:ascii="宋体" w:hAnsi="宋体" w:cs="宋体"/>
          <w:color w:val="000000"/>
          <w:sz w:val="24"/>
          <w:highlight w:val="none"/>
        </w:rPr>
      </w:pPr>
      <w:r>
        <w:rPr>
          <w:rFonts w:hint="eastAsia" w:ascii="宋体" w:hAnsi="宋体" w:cs="宋体"/>
          <w:color w:val="000000"/>
          <w:sz w:val="24"/>
          <w:highlight w:val="none"/>
        </w:rPr>
        <w:t xml:space="preserve">3.1 本次招标及由此产生的合同受中华人民共和国有关的法律法规制约和保护。</w:t>
      </w:r>
      <w:r>
        <w:rPr>
          <w:rFonts w:hint="eastAsia" w:ascii="宋体" w:hAnsi="宋体" w:cs="宋体"/>
          <w:color w:val="000000"/>
          <w:sz w:val="24"/>
          <w:highlight w:val="none"/>
        </w:rPr>
      </w:r>
      <w:r/>
    </w:p>
    <w:p>
      <w:pPr>
        <w:pStyle w:val="813"/>
        <w:ind w:firstLine="420"/>
        <w:keepLines/>
        <w:keepNext/>
        <w:spacing w:line="450" w:lineRule="exact"/>
        <w:rPr>
          <w:rFonts w:hint="eastAsia" w:ascii="宋体" w:hAnsi="宋体" w:cs="宋体"/>
          <w:color w:val="000000"/>
          <w:sz w:val="28"/>
          <w:szCs w:val="28"/>
          <w:highlight w:val="none"/>
        </w:rPr>
        <w:outlineLvl w:val="3"/>
      </w:pPr>
      <w:r/>
      <w:bookmarkStart w:id="36" w:name="_Toc462564067"/>
      <w:r/>
      <w:bookmarkStart w:id="37" w:name="_Toc16938523"/>
      <w:r/>
      <w:bookmarkStart w:id="38" w:name="_Toc513029207"/>
      <w:r/>
      <w:bookmarkStart w:id="39" w:name="_Toc20823279"/>
      <w:r>
        <w:rPr>
          <w:rFonts w:hint="eastAsia" w:ascii="宋体" w:hAnsi="宋体" w:cs="宋体"/>
          <w:color w:val="000000"/>
          <w:sz w:val="28"/>
          <w:szCs w:val="28"/>
          <w:highlight w:val="none"/>
        </w:rPr>
        <w:t xml:space="preserve">4.投标费用</w:t>
      </w:r>
      <w:bookmarkEnd w:id="36"/>
      <w:r/>
      <w:bookmarkEnd w:id="37"/>
      <w:r/>
      <w:bookmarkEnd w:id="38"/>
      <w:r/>
      <w:bookmarkEnd w:id="39"/>
      <w:r>
        <w:rPr>
          <w:rFonts w:hint="eastAsia" w:ascii="宋体" w:hAnsi="宋体" w:cs="宋体"/>
          <w:color w:val="000000"/>
          <w:sz w:val="28"/>
          <w:szCs w:val="28"/>
          <w:highlight w:val="none"/>
        </w:rPr>
      </w:r>
      <w:r/>
    </w:p>
    <w:p>
      <w:pPr>
        <w:pStyle w:val="813"/>
        <w:ind w:firstLine="480"/>
        <w:spacing w:line="450" w:lineRule="exact"/>
        <w:rPr>
          <w:rFonts w:hint="eastAsia" w:ascii="宋体" w:hAnsi="宋体" w:cs="宋体"/>
          <w:color w:val="000000"/>
          <w:sz w:val="24"/>
          <w:highlight w:val="none"/>
        </w:rPr>
      </w:pPr>
      <w:r>
        <w:rPr>
          <w:rFonts w:hint="eastAsia" w:ascii="宋体" w:hAnsi="宋体" w:cs="宋体"/>
          <w:color w:val="000000"/>
          <w:sz w:val="24"/>
          <w:highlight w:val="none"/>
        </w:rPr>
        <w:t xml:space="preserve">4.1 投标人应自行承担所有与参加投标有关的费用，无论投标过程中的做法和结果如何，</w:t>
      </w:r>
      <w:r>
        <w:rPr>
          <w:rFonts w:hint="eastAsia" w:ascii="宋体" w:hAnsi="宋体" w:cs="宋体"/>
          <w:b/>
          <w:bCs/>
          <w:color w:val="000000"/>
          <w:sz w:val="24"/>
          <w:highlight w:val="none"/>
          <w:lang w:eastAsia="zh-CN"/>
        </w:rPr>
        <w:t xml:space="preserve">连云港衡致工程造价咨询有限公司</w:t>
      </w:r>
      <w:r>
        <w:rPr>
          <w:rFonts w:hint="eastAsia" w:ascii="宋体" w:hAnsi="宋体" w:cs="宋体"/>
          <w:color w:val="000000"/>
          <w:sz w:val="24"/>
          <w:highlight w:val="none"/>
        </w:rPr>
        <w:t xml:space="preserve">（以下简称采购代理机构）在任何情况下均无义务和责任承担这些费用。</w:t>
      </w:r>
      <w:r>
        <w:rPr>
          <w:rFonts w:hint="eastAsia" w:ascii="宋体" w:hAnsi="宋体" w:cs="宋体"/>
          <w:color w:val="000000"/>
          <w:sz w:val="24"/>
          <w:highlight w:val="none"/>
        </w:rPr>
      </w:r>
      <w:r/>
    </w:p>
    <w:p>
      <w:pPr>
        <w:pStyle w:val="813"/>
        <w:ind w:firstLine="480"/>
        <w:spacing w:line="450" w:lineRule="exact"/>
        <w:rPr>
          <w:rFonts w:hint="eastAsia" w:ascii="宋体" w:hAnsi="宋体" w:cs="宋体"/>
          <w:color w:val="000000"/>
          <w:sz w:val="24"/>
          <w:szCs w:val="24"/>
          <w:highlight w:val="none"/>
        </w:rPr>
      </w:pPr>
      <w:r>
        <w:rPr>
          <w:rFonts w:hint="eastAsia" w:ascii="宋体" w:hAnsi="宋体" w:cs="宋体"/>
          <w:color w:val="000000"/>
          <w:sz w:val="24"/>
          <w:highlight w:val="none"/>
        </w:rPr>
        <w:t xml:space="preserve">4.2 本次招标采购代理服务费：</w:t>
      </w:r>
      <w:r>
        <w:rPr>
          <w:rFonts w:hint="eastAsia" w:ascii="宋体" w:hAnsi="宋体" w:cs="宋体"/>
          <w:b/>
          <w:bCs/>
          <w:color w:val="000000"/>
          <w:sz w:val="24"/>
          <w:highlight w:val="none"/>
        </w:rPr>
        <w:t xml:space="preserve">招标代理服务费按《江苏省政府采购代理服务收费指导意见》（苏政采协</w:t>
      </w:r>
      <w:r>
        <w:rPr>
          <w:rFonts w:hint="eastAsia" w:ascii="宋体" w:hAnsi="宋体" w:cs="宋体"/>
          <w:b/>
          <w:bCs/>
          <w:color w:val="000000"/>
          <w:sz w:val="24"/>
          <w:highlight w:val="none"/>
          <w:lang w:eastAsia="zh-CN"/>
        </w:rPr>
        <w:t xml:space="preserve">〔2024〕20号</w:t>
      </w:r>
      <w:r>
        <w:rPr>
          <w:rFonts w:hint="eastAsia" w:ascii="宋体" w:hAnsi="宋体" w:cs="宋体"/>
          <w:b/>
          <w:bCs/>
          <w:color w:val="000000"/>
          <w:sz w:val="24"/>
          <w:highlight w:val="none"/>
        </w:rPr>
        <w:t xml:space="preserve">）</w:t>
      </w:r>
      <w:r>
        <w:rPr>
          <w:rFonts w:hint="eastAsia" w:ascii="宋体" w:hAnsi="宋体" w:cs="宋体"/>
          <w:b/>
          <w:bCs/>
          <w:color w:val="000000"/>
          <w:sz w:val="24"/>
          <w:highlight w:val="none"/>
          <w:lang w:val="en-US" w:eastAsia="zh-CN"/>
        </w:rPr>
        <w:t xml:space="preserve">收取，共计8000元</w:t>
      </w:r>
      <w:r>
        <w:rPr>
          <w:rFonts w:hint="eastAsia" w:ascii="宋体" w:hAnsi="宋体" w:cs="宋体"/>
          <w:b/>
          <w:bCs/>
          <w:color w:val="000000"/>
          <w:sz w:val="24"/>
          <w:highlight w:val="none"/>
        </w:rPr>
        <w:t xml:space="preserve">；最终由中标人在领取中标通知书时一次性支付，投标人须将此部分费用综合考虑在报价中，不得单列</w:t>
      </w:r>
      <w:r>
        <w:rPr>
          <w:rFonts w:hint="eastAsia" w:ascii="宋体" w:hAnsi="宋体" w:cs="宋体"/>
          <w:color w:val="000000"/>
          <w:sz w:val="24"/>
          <w:highlight w:val="none"/>
        </w:rPr>
        <w:t xml:space="preserve">。</w:t>
      </w:r>
      <w:r>
        <w:rPr>
          <w:rFonts w:hint="eastAsia" w:ascii="宋体" w:hAnsi="宋体" w:cs="宋体"/>
          <w:color w:val="000000"/>
          <w:sz w:val="24"/>
          <w:szCs w:val="24"/>
          <w:highlight w:val="none"/>
        </w:rPr>
      </w:r>
      <w:r/>
    </w:p>
    <w:p>
      <w:pPr>
        <w:pStyle w:val="813"/>
        <w:ind w:left="0" w:right="0" w:firstLine="48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原因：为优化采购资金使用效率，依据《政府采购代理机构管理暂行办法》（财库〔2018〕2号）第十五条规定，经采购人研究确定，本项目代理服务费由中标/成交供应商支付。</w:t>
      </w:r>
      <w:r/>
    </w:p>
    <w:p>
      <w:pPr>
        <w:pStyle w:val="813"/>
        <w:ind w:firstLine="602"/>
        <w:keepLines/>
        <w:keepNext/>
        <w:spacing w:line="450" w:lineRule="exact"/>
        <w:rPr>
          <w:rFonts w:hint="eastAsia" w:ascii="宋体" w:hAnsi="宋体" w:cs="宋体"/>
          <w:color w:val="000000"/>
          <w:sz w:val="28"/>
          <w:szCs w:val="28"/>
          <w:highlight w:val="none"/>
        </w:rPr>
        <w:outlineLvl w:val="3"/>
      </w:pPr>
      <w:r>
        <w:rPr>
          <w:rFonts w:hint="eastAsia" w:ascii="宋体" w:hAnsi="宋体" w:cs="宋体"/>
          <w:b/>
          <w:bCs/>
          <w:color w:val="000000"/>
          <w:sz w:val="30"/>
          <w:szCs w:val="28"/>
          <w:highlight w:val="none"/>
        </w:rPr>
        <w:t xml:space="preserve">5.</w:t>
      </w:r>
      <w:r>
        <w:rPr>
          <w:rFonts w:hint="eastAsia" w:ascii="宋体" w:hAnsi="宋体" w:cs="宋体"/>
          <w:color w:val="000000"/>
          <w:sz w:val="28"/>
          <w:szCs w:val="28"/>
          <w:highlight w:val="none"/>
        </w:rPr>
        <w:t xml:space="preserve">招标文件的约束力</w:t>
      </w:r>
      <w:r>
        <w:rPr>
          <w:rFonts w:hint="eastAsia" w:ascii="宋体" w:hAnsi="宋体" w:cs="宋体"/>
          <w:color w:val="000000"/>
          <w:sz w:val="28"/>
          <w:szCs w:val="28"/>
          <w:highlight w:val="none"/>
        </w:rPr>
      </w:r>
      <w:r/>
    </w:p>
    <w:p>
      <w:pPr>
        <w:pStyle w:val="813"/>
        <w:ind w:firstLine="480"/>
        <w:spacing w:line="450" w:lineRule="exact"/>
        <w:rPr>
          <w:rFonts w:hint="eastAsia" w:ascii="宋体" w:hAnsi="宋体" w:cs="宋体"/>
          <w:color w:val="000000"/>
          <w:sz w:val="24"/>
          <w:highlight w:val="none"/>
        </w:rPr>
      </w:pPr>
      <w:r>
        <w:rPr>
          <w:rFonts w:hint="eastAsia" w:ascii="宋体" w:hAnsi="宋体" w:cs="宋体"/>
          <w:color w:val="000000"/>
          <w:sz w:val="24"/>
          <w:highlight w:val="none"/>
        </w:rPr>
        <w:t xml:space="preserve">5.1 投标人一旦参加本项目采购活动，即被认为接受了本招标文件的规定和约束。</w:t>
      </w:r>
      <w:r>
        <w:rPr>
          <w:rFonts w:hint="eastAsia" w:ascii="宋体" w:hAnsi="宋体" w:cs="宋体"/>
          <w:color w:val="000000"/>
          <w:sz w:val="24"/>
          <w:highlight w:val="none"/>
        </w:rPr>
      </w:r>
      <w:r/>
    </w:p>
    <w:p>
      <w:pPr>
        <w:pStyle w:val="813"/>
        <w:ind w:firstLine="321"/>
        <w:keepLines/>
        <w:keepNext/>
        <w:spacing w:before="145" w:after="145" w:line="450" w:lineRule="exact"/>
        <w:rPr>
          <w:rFonts w:hint="eastAsia" w:ascii="宋体" w:hAnsi="宋体" w:cs="宋体"/>
          <w:b/>
          <w:bCs/>
          <w:color w:val="000000"/>
          <w:sz w:val="32"/>
          <w:szCs w:val="32"/>
          <w:highlight w:val="none"/>
        </w:rPr>
        <w:outlineLvl w:val="2"/>
      </w:pPr>
      <w:r/>
      <w:bookmarkStart w:id="40" w:name="_Toc513029209"/>
      <w:r/>
      <w:bookmarkStart w:id="41" w:name="_Toc2081"/>
      <w:r/>
      <w:bookmarkStart w:id="42" w:name="_Toc16938525"/>
      <w:r/>
      <w:bookmarkStart w:id="43" w:name="_Toc20823281"/>
      <w:r/>
      <w:bookmarkStart w:id="44" w:name="_Toc120614215"/>
      <w:r/>
      <w:bookmarkStart w:id="45" w:name="_Toc13550"/>
      <w:r>
        <w:rPr>
          <w:rFonts w:hint="eastAsia" w:ascii="宋体" w:hAnsi="宋体" w:cs="宋体"/>
          <w:b/>
          <w:bCs/>
          <w:color w:val="000000"/>
          <w:sz w:val="32"/>
          <w:szCs w:val="32"/>
          <w:highlight w:val="none"/>
        </w:rPr>
        <w:t xml:space="preserve">二、招标文件</w:t>
      </w:r>
      <w:bookmarkEnd w:id="40"/>
      <w:r/>
      <w:bookmarkEnd w:id="41"/>
      <w:r/>
      <w:bookmarkEnd w:id="42"/>
      <w:r/>
      <w:bookmarkEnd w:id="43"/>
      <w:r/>
      <w:bookmarkEnd w:id="44"/>
      <w:r/>
      <w:bookmarkEnd w:id="45"/>
      <w:r>
        <w:rPr>
          <w:rFonts w:hint="eastAsia" w:ascii="宋体" w:hAnsi="宋体" w:cs="宋体"/>
          <w:b/>
          <w:bCs/>
          <w:color w:val="000000"/>
          <w:sz w:val="32"/>
          <w:szCs w:val="32"/>
          <w:highlight w:val="none"/>
        </w:rPr>
      </w:r>
      <w:r/>
    </w:p>
    <w:p>
      <w:pPr>
        <w:pStyle w:val="813"/>
        <w:ind w:firstLine="420"/>
        <w:keepLines/>
        <w:keepNext/>
        <w:spacing w:line="450" w:lineRule="exact"/>
        <w:rPr>
          <w:rFonts w:hint="eastAsia" w:ascii="宋体" w:hAnsi="宋体" w:cs="宋体"/>
          <w:color w:val="000000"/>
          <w:sz w:val="28"/>
          <w:szCs w:val="28"/>
          <w:highlight w:val="none"/>
        </w:rPr>
        <w:outlineLvl w:val="3"/>
      </w:pPr>
      <w:r/>
      <w:bookmarkStart w:id="46" w:name="_Toc513029210"/>
      <w:r/>
      <w:bookmarkStart w:id="47" w:name="_Toc16938526"/>
      <w:r/>
      <w:bookmarkStart w:id="48" w:name="_Toc20823282"/>
      <w:r>
        <w:rPr>
          <w:rFonts w:hint="eastAsia" w:ascii="宋体" w:hAnsi="宋体" w:cs="宋体"/>
          <w:color w:val="000000"/>
          <w:sz w:val="28"/>
          <w:szCs w:val="28"/>
          <w:highlight w:val="none"/>
        </w:rPr>
        <w:t xml:space="preserve">6.招标文件构成</w:t>
      </w:r>
      <w:bookmarkEnd w:id="46"/>
      <w:r/>
      <w:bookmarkEnd w:id="47"/>
      <w:r/>
      <w:bookmarkEnd w:id="48"/>
      <w:r>
        <w:rPr>
          <w:rFonts w:hint="eastAsia" w:ascii="宋体" w:hAnsi="宋体" w:cs="宋体"/>
          <w:color w:val="000000"/>
          <w:sz w:val="28"/>
          <w:szCs w:val="28"/>
          <w:highlight w:val="none"/>
        </w:rPr>
      </w:r>
      <w:r/>
    </w:p>
    <w:p>
      <w:pPr>
        <w:pStyle w:val="813"/>
        <w:ind w:firstLine="480"/>
        <w:spacing w:line="450" w:lineRule="exact"/>
        <w:rPr>
          <w:rFonts w:hint="eastAsia" w:ascii="宋体" w:hAnsi="宋体" w:cs="宋体"/>
          <w:color w:val="000000"/>
          <w:sz w:val="24"/>
          <w:highlight w:val="none"/>
        </w:rPr>
      </w:pPr>
      <w:r>
        <w:rPr>
          <w:rFonts w:hint="eastAsia" w:ascii="宋体" w:hAnsi="宋体" w:cs="宋体"/>
          <w:color w:val="000000"/>
          <w:sz w:val="24"/>
          <w:highlight w:val="none"/>
        </w:rPr>
        <w:t xml:space="preserve">6.1 招标文件由以下部分组成：</w:t>
      </w:r>
      <w:r>
        <w:rPr>
          <w:rFonts w:hint="eastAsia" w:ascii="宋体" w:hAnsi="宋体" w:cs="宋体"/>
          <w:color w:val="000000"/>
          <w:sz w:val="24"/>
          <w:highlight w:val="none"/>
        </w:rPr>
      </w:r>
      <w:r/>
    </w:p>
    <w:p>
      <w:pPr>
        <w:pStyle w:val="813"/>
        <w:ind w:firstLine="480"/>
        <w:spacing w:line="450" w:lineRule="exact"/>
        <w:rPr>
          <w:rFonts w:hint="eastAsia" w:ascii="宋体" w:hAnsi="宋体" w:cs="宋体"/>
          <w:color w:val="000000"/>
          <w:sz w:val="24"/>
          <w:highlight w:val="none"/>
        </w:rPr>
      </w:pPr>
      <w:r>
        <w:rPr>
          <w:rFonts w:hint="eastAsia" w:ascii="宋体" w:hAnsi="宋体" w:cs="宋体"/>
          <w:color w:val="000000"/>
          <w:sz w:val="24"/>
          <w:highlight w:val="none"/>
        </w:rPr>
        <w:t xml:space="preserve">（1）投标邀请</w:t>
      </w:r>
      <w:r>
        <w:rPr>
          <w:rFonts w:hint="eastAsia" w:ascii="宋体" w:hAnsi="宋体" w:cs="宋体"/>
          <w:color w:val="000000"/>
          <w:sz w:val="24"/>
          <w:highlight w:val="none"/>
        </w:rPr>
      </w:r>
      <w:r/>
    </w:p>
    <w:p>
      <w:pPr>
        <w:pStyle w:val="813"/>
        <w:ind w:firstLine="480"/>
        <w:spacing w:line="450" w:lineRule="exact"/>
        <w:rPr>
          <w:rFonts w:hint="eastAsia" w:ascii="宋体" w:hAnsi="宋体" w:cs="宋体"/>
          <w:color w:val="000000"/>
          <w:sz w:val="24"/>
          <w:highlight w:val="none"/>
        </w:rPr>
      </w:pPr>
      <w:r>
        <w:rPr>
          <w:rFonts w:hint="eastAsia" w:ascii="宋体" w:hAnsi="宋体" w:cs="宋体"/>
          <w:color w:val="000000"/>
          <w:sz w:val="24"/>
          <w:highlight w:val="none"/>
        </w:rPr>
        <w:t xml:space="preserve">（2）投标人须知</w:t>
      </w:r>
      <w:r>
        <w:rPr>
          <w:rFonts w:hint="eastAsia" w:ascii="宋体" w:hAnsi="宋体" w:cs="宋体"/>
          <w:color w:val="000000"/>
          <w:sz w:val="24"/>
          <w:highlight w:val="none"/>
        </w:rPr>
      </w:r>
      <w:r/>
    </w:p>
    <w:p>
      <w:pPr>
        <w:pStyle w:val="813"/>
        <w:ind w:firstLine="480"/>
        <w:spacing w:line="450" w:lineRule="exact"/>
        <w:rPr>
          <w:rFonts w:hint="eastAsia" w:ascii="宋体" w:hAnsi="宋体" w:cs="宋体"/>
          <w:color w:val="000000"/>
          <w:sz w:val="24"/>
          <w:highlight w:val="none"/>
        </w:rPr>
      </w:pPr>
      <w:r>
        <w:rPr>
          <w:rFonts w:hint="eastAsia" w:ascii="宋体" w:hAnsi="宋体" w:cs="宋体"/>
          <w:color w:val="000000"/>
          <w:sz w:val="24"/>
          <w:highlight w:val="none"/>
        </w:rPr>
        <w:t xml:space="preserve">（3）合同文本</w:t>
      </w:r>
      <w:r>
        <w:rPr>
          <w:rFonts w:hint="eastAsia" w:ascii="宋体" w:hAnsi="宋体" w:cs="宋体"/>
          <w:color w:val="000000"/>
          <w:sz w:val="24"/>
          <w:highlight w:val="none"/>
        </w:rPr>
      </w:r>
      <w:r/>
    </w:p>
    <w:p>
      <w:pPr>
        <w:pStyle w:val="813"/>
        <w:ind w:firstLine="480"/>
        <w:spacing w:line="450" w:lineRule="exact"/>
        <w:rPr>
          <w:rFonts w:hint="eastAsia" w:ascii="宋体" w:hAnsi="宋体" w:cs="宋体"/>
          <w:color w:val="000000"/>
          <w:sz w:val="24"/>
          <w:highlight w:val="none"/>
        </w:rPr>
      </w:pPr>
      <w:r>
        <w:rPr>
          <w:rFonts w:hint="eastAsia" w:ascii="宋体" w:hAnsi="宋体" w:cs="宋体"/>
          <w:color w:val="000000"/>
          <w:sz w:val="24"/>
          <w:highlight w:val="none"/>
        </w:rPr>
        <w:t xml:space="preserve">（4）采购需求</w:t>
      </w:r>
      <w:r>
        <w:rPr>
          <w:rFonts w:hint="eastAsia" w:ascii="宋体" w:hAnsi="宋体" w:cs="宋体"/>
          <w:color w:val="000000"/>
          <w:sz w:val="24"/>
          <w:highlight w:val="none"/>
        </w:rPr>
      </w:r>
      <w:r/>
    </w:p>
    <w:p>
      <w:pPr>
        <w:pStyle w:val="813"/>
        <w:ind w:firstLine="480"/>
        <w:spacing w:line="450" w:lineRule="exact"/>
        <w:rPr>
          <w:rFonts w:hint="eastAsia" w:ascii="宋体" w:hAnsi="宋体" w:cs="宋体"/>
          <w:color w:val="000000"/>
          <w:sz w:val="24"/>
          <w:highlight w:val="none"/>
        </w:rPr>
      </w:pPr>
      <w:r>
        <w:rPr>
          <w:rFonts w:hint="eastAsia" w:ascii="宋体" w:hAnsi="宋体" w:cs="宋体"/>
          <w:color w:val="000000"/>
          <w:sz w:val="24"/>
          <w:highlight w:val="none"/>
        </w:rPr>
        <w:t xml:space="preserve">（5）评标方法与评标标准</w:t>
      </w:r>
      <w:r>
        <w:rPr>
          <w:rFonts w:hint="eastAsia" w:ascii="宋体" w:hAnsi="宋体" w:cs="宋体"/>
          <w:color w:val="000000"/>
          <w:sz w:val="24"/>
          <w:highlight w:val="none"/>
        </w:rPr>
      </w:r>
      <w:r/>
    </w:p>
    <w:p>
      <w:pPr>
        <w:pStyle w:val="813"/>
        <w:ind w:firstLine="480"/>
        <w:spacing w:line="450" w:lineRule="exact"/>
        <w:rPr>
          <w:rFonts w:hint="eastAsia" w:ascii="宋体" w:hAnsi="宋体" w:cs="宋体"/>
          <w:color w:val="000000"/>
          <w:sz w:val="24"/>
          <w:highlight w:val="none"/>
        </w:rPr>
      </w:pPr>
      <w:r>
        <w:rPr>
          <w:rFonts w:hint="eastAsia" w:ascii="宋体" w:hAnsi="宋体" w:cs="宋体"/>
          <w:color w:val="000000"/>
          <w:sz w:val="24"/>
          <w:highlight w:val="none"/>
        </w:rPr>
        <w:t xml:space="preserve">（6）投标文件格式</w:t>
      </w:r>
      <w:r>
        <w:rPr>
          <w:rFonts w:hint="eastAsia" w:ascii="宋体" w:hAnsi="宋体" w:cs="宋体"/>
          <w:color w:val="000000"/>
          <w:sz w:val="24"/>
          <w:highlight w:val="none"/>
        </w:rPr>
      </w:r>
      <w:r/>
    </w:p>
    <w:p>
      <w:pPr>
        <w:pStyle w:val="813"/>
        <w:ind w:firstLine="480"/>
        <w:spacing w:line="450" w:lineRule="exact"/>
        <w:rPr>
          <w:rFonts w:hint="eastAsia" w:ascii="宋体" w:hAnsi="宋体" w:cs="宋体"/>
          <w:color w:val="000000"/>
          <w:sz w:val="24"/>
          <w:highlight w:val="none"/>
        </w:rPr>
      </w:pPr>
      <w:r>
        <w:rPr>
          <w:rFonts w:hint="eastAsia" w:ascii="宋体" w:hAnsi="宋体" w:cs="宋体"/>
          <w:color w:val="000000"/>
          <w:sz w:val="24"/>
          <w:highlight w:val="none"/>
        </w:rPr>
        <w:t xml:space="preserve">请仔细检查招标文件是否齐全，如有缺漏请立即与采购代理机构联系解决。</w:t>
      </w:r>
      <w:r>
        <w:rPr>
          <w:rFonts w:hint="eastAsia" w:ascii="宋体" w:hAnsi="宋体" w:cs="宋体"/>
          <w:color w:val="000000"/>
          <w:sz w:val="24"/>
          <w:highlight w:val="none"/>
        </w:rPr>
      </w:r>
      <w:r/>
    </w:p>
    <w:p>
      <w:pPr>
        <w:pStyle w:val="813"/>
        <w:ind w:firstLine="480"/>
        <w:spacing w:line="450" w:lineRule="exact"/>
        <w:rPr>
          <w:rFonts w:hint="eastAsia" w:ascii="宋体" w:hAnsi="宋体" w:cs="宋体"/>
          <w:color w:val="000000"/>
          <w:sz w:val="24"/>
          <w:highlight w:val="none"/>
        </w:rPr>
      </w:pPr>
      <w:r>
        <w:rPr>
          <w:rFonts w:hint="eastAsia" w:ascii="宋体" w:hAnsi="宋体" w:cs="宋体"/>
          <w:color w:val="000000"/>
          <w:sz w:val="24"/>
          <w:highlight w:val="none"/>
        </w:rPr>
        <w:t xml:space="preserve">6.2 投标人应认真阅读招标文件中所有的事项、格式、条款和规范等要求。按招标文件要求和规定编制投标文件，并保证所提供的全部资料的真实性，以使其投标文件对招标文件做出实质性响应，否则其风险由投标人自行承担。</w:t>
      </w:r>
      <w:r>
        <w:rPr>
          <w:rFonts w:hint="eastAsia" w:ascii="宋体" w:hAnsi="宋体" w:cs="宋体"/>
          <w:color w:val="000000"/>
          <w:sz w:val="24"/>
          <w:highlight w:val="none"/>
        </w:rPr>
      </w:r>
      <w:r/>
    </w:p>
    <w:p>
      <w:pPr>
        <w:pStyle w:val="813"/>
        <w:ind w:firstLine="560"/>
        <w:keepLines/>
        <w:keepNext/>
        <w:spacing w:line="450" w:lineRule="exact"/>
        <w:rPr>
          <w:rFonts w:hint="eastAsia" w:ascii="宋体" w:hAnsi="宋体" w:cs="宋体"/>
          <w:color w:val="000000"/>
          <w:sz w:val="28"/>
          <w:szCs w:val="28"/>
          <w:highlight w:val="none"/>
        </w:rPr>
        <w:outlineLvl w:val="3"/>
      </w:pPr>
      <w:r/>
      <w:bookmarkStart w:id="49" w:name="_Toc462564070"/>
      <w:r/>
      <w:bookmarkStart w:id="50" w:name="_Toc20823283"/>
      <w:r/>
      <w:bookmarkStart w:id="51" w:name="_Toc513029211"/>
      <w:r/>
      <w:bookmarkStart w:id="52" w:name="_Toc16938527"/>
      <w:r>
        <w:rPr>
          <w:rFonts w:hint="eastAsia" w:ascii="宋体" w:hAnsi="宋体" w:cs="宋体"/>
          <w:color w:val="000000"/>
          <w:sz w:val="28"/>
          <w:szCs w:val="28"/>
          <w:highlight w:val="none"/>
        </w:rPr>
        <w:t xml:space="preserve">7.招标文件的澄清</w:t>
      </w:r>
      <w:bookmarkEnd w:id="49"/>
      <w:r/>
      <w:bookmarkEnd w:id="50"/>
      <w:r/>
      <w:bookmarkEnd w:id="51"/>
      <w:r/>
      <w:bookmarkEnd w:id="52"/>
      <w:r>
        <w:rPr>
          <w:rFonts w:hint="eastAsia" w:ascii="宋体" w:hAnsi="宋体" w:cs="宋体"/>
          <w:color w:val="000000"/>
          <w:sz w:val="28"/>
          <w:szCs w:val="28"/>
          <w:highlight w:val="none"/>
        </w:rPr>
      </w:r>
      <w:r/>
    </w:p>
    <w:p>
      <w:pPr>
        <w:pStyle w:val="813"/>
        <w:ind w:firstLine="480"/>
        <w:spacing w:line="450" w:lineRule="exact"/>
        <w:rPr>
          <w:rFonts w:hint="eastAsia" w:ascii="宋体" w:hAnsi="宋体" w:cs="宋体"/>
          <w:color w:val="000000"/>
          <w:sz w:val="24"/>
          <w:szCs w:val="24"/>
          <w:highlight w:val="none"/>
        </w:rPr>
      </w:pPr>
      <w:r>
        <w:rPr>
          <w:rFonts w:hint="eastAsia" w:ascii="宋体" w:hAnsi="宋体" w:cs="宋体"/>
          <w:bCs/>
          <w:color w:val="000000"/>
          <w:sz w:val="24"/>
          <w:highlight w:val="none"/>
        </w:rPr>
        <w:t xml:space="preserve">7.1</w:t>
      </w:r>
      <w:r>
        <w:rPr>
          <w:rFonts w:hint="eastAsia" w:ascii="宋体" w:hAnsi="宋体" w:cs="宋体"/>
          <w:color w:val="000000"/>
          <w:sz w:val="24"/>
          <w:highlight w:val="none"/>
        </w:rPr>
        <w:t xml:space="preserve"> 任何要求对招标文件进行澄清的投标人，应在投标截止期十日前按招标公告中的通讯地址，以书面形式通知采购代理机构或采购人。</w:t>
      </w:r>
      <w:r>
        <w:rPr>
          <w:rFonts w:hint="eastAsia" w:ascii="宋体" w:hAnsi="宋体" w:cs="宋体"/>
          <w:color w:val="000000"/>
          <w:sz w:val="24"/>
          <w:szCs w:val="24"/>
          <w:highlight w:val="none"/>
        </w:rPr>
      </w:r>
      <w:r/>
    </w:p>
    <w:p>
      <w:pPr>
        <w:pStyle w:val="813"/>
        <w:ind w:firstLine="560"/>
        <w:keepLines/>
        <w:keepNext/>
        <w:spacing w:line="450" w:lineRule="exact"/>
        <w:rPr>
          <w:rFonts w:hint="eastAsia" w:ascii="宋体" w:hAnsi="宋体" w:cs="宋体"/>
          <w:color w:val="000000"/>
          <w:sz w:val="28"/>
          <w:szCs w:val="28"/>
          <w:highlight w:val="none"/>
        </w:rPr>
        <w:outlineLvl w:val="3"/>
      </w:pPr>
      <w:r/>
      <w:bookmarkStart w:id="53" w:name="_Toc16938528"/>
      <w:r/>
      <w:bookmarkStart w:id="54" w:name="_Toc20823284"/>
      <w:r/>
      <w:bookmarkStart w:id="55" w:name="_Toc462564071"/>
      <w:r/>
      <w:bookmarkStart w:id="56" w:name="_Toc513029212"/>
      <w:r>
        <w:rPr>
          <w:rFonts w:hint="eastAsia" w:ascii="宋体" w:hAnsi="宋体" w:cs="宋体"/>
          <w:color w:val="000000"/>
          <w:sz w:val="28"/>
          <w:szCs w:val="28"/>
          <w:highlight w:val="none"/>
        </w:rPr>
        <w:t xml:space="preserve">8.投标文件的修改</w:t>
      </w:r>
      <w:bookmarkEnd w:id="53"/>
      <w:r/>
      <w:bookmarkEnd w:id="54"/>
      <w:r/>
      <w:bookmarkEnd w:id="55"/>
      <w:r/>
      <w:bookmarkEnd w:id="56"/>
      <w:r>
        <w:rPr>
          <w:rFonts w:hint="eastAsia" w:ascii="宋体" w:hAnsi="宋体" w:cs="宋体"/>
          <w:color w:val="000000"/>
          <w:sz w:val="28"/>
          <w:szCs w:val="28"/>
          <w:highlight w:val="none"/>
        </w:rPr>
      </w:r>
      <w:r/>
    </w:p>
    <w:p>
      <w:pPr>
        <w:pStyle w:val="813"/>
        <w:ind w:firstLine="480"/>
        <w:spacing w:line="450" w:lineRule="exact"/>
        <w:rPr>
          <w:rFonts w:hint="eastAsia" w:ascii="宋体" w:hAnsi="宋体" w:cs="宋体"/>
          <w:color w:val="000000"/>
          <w:sz w:val="24"/>
          <w:highlight w:val="none"/>
        </w:rPr>
      </w:pPr>
      <w:r>
        <w:rPr>
          <w:rFonts w:hint="eastAsia" w:ascii="宋体" w:hAnsi="宋体" w:cs="宋体"/>
          <w:color w:val="000000"/>
          <w:sz w:val="24"/>
          <w:highlight w:val="none"/>
        </w:rPr>
        <w:t xml:space="preserve">8.1 在投标截止时间前，采购人可以对招标文件进行修改。</w:t>
      </w:r>
      <w:r>
        <w:rPr>
          <w:rFonts w:hint="eastAsia" w:ascii="宋体" w:hAnsi="宋体" w:cs="宋体"/>
          <w:color w:val="000000"/>
          <w:sz w:val="24"/>
          <w:highlight w:val="none"/>
        </w:rPr>
      </w:r>
      <w:r/>
    </w:p>
    <w:p>
      <w:pPr>
        <w:pStyle w:val="813"/>
        <w:ind w:firstLine="480"/>
        <w:spacing w:line="450" w:lineRule="exact"/>
        <w:rPr>
          <w:rFonts w:hint="eastAsia" w:ascii="宋体" w:hAnsi="宋体" w:cs="宋体"/>
          <w:color w:val="000000"/>
          <w:sz w:val="24"/>
          <w:highlight w:val="none"/>
        </w:rPr>
      </w:pPr>
      <w:r>
        <w:rPr>
          <w:rFonts w:hint="eastAsia" w:ascii="宋体" w:hAnsi="宋体" w:cs="宋体"/>
          <w:color w:val="000000"/>
          <w:sz w:val="24"/>
          <w:highlight w:val="none"/>
        </w:rPr>
        <w:t xml:space="preserve">8.2 采购人有权按照法定的要求推迟投标截止日期和开标日期。</w:t>
      </w:r>
      <w:r>
        <w:rPr>
          <w:rFonts w:hint="eastAsia" w:ascii="宋体" w:hAnsi="宋体" w:cs="宋体"/>
          <w:color w:val="000000"/>
          <w:sz w:val="24"/>
          <w:highlight w:val="none"/>
        </w:rPr>
      </w:r>
      <w:r/>
    </w:p>
    <w:p>
      <w:pPr>
        <w:pStyle w:val="813"/>
        <w:ind w:firstLine="480"/>
        <w:spacing w:line="450" w:lineRule="exact"/>
        <w:rPr>
          <w:rFonts w:hint="eastAsia" w:ascii="宋体" w:hAnsi="宋体" w:cs="宋体"/>
          <w:color w:val="000000"/>
          <w:sz w:val="24"/>
          <w:highlight w:val="none"/>
        </w:rPr>
      </w:pPr>
      <w:r>
        <w:rPr>
          <w:rFonts w:hint="eastAsia" w:ascii="宋体" w:hAnsi="宋体" w:cs="宋体"/>
          <w:color w:val="000000"/>
          <w:sz w:val="24"/>
          <w:highlight w:val="none"/>
        </w:rPr>
        <w:t xml:space="preserve">8.3 招标文件的修改将在江苏政府采购网公布，补充文件将作为招标文件的组成部分，并对投标人具有约束力。</w:t>
      </w:r>
      <w:r>
        <w:rPr>
          <w:rFonts w:hint="eastAsia" w:ascii="宋体" w:hAnsi="宋体" w:cs="宋体"/>
          <w:color w:val="000000"/>
          <w:sz w:val="24"/>
          <w:highlight w:val="none"/>
        </w:rPr>
      </w:r>
      <w:r/>
    </w:p>
    <w:p>
      <w:pPr>
        <w:pStyle w:val="813"/>
        <w:ind w:firstLine="482"/>
        <w:keepLines/>
        <w:keepNext/>
        <w:spacing w:before="145" w:after="145" w:line="450" w:lineRule="exact"/>
        <w:rPr>
          <w:rFonts w:hint="eastAsia" w:ascii="宋体" w:hAnsi="宋体" w:cs="宋体"/>
          <w:b/>
          <w:bCs/>
          <w:color w:val="000000"/>
          <w:sz w:val="32"/>
          <w:szCs w:val="32"/>
          <w:highlight w:val="none"/>
        </w:rPr>
        <w:outlineLvl w:val="2"/>
      </w:pPr>
      <w:r/>
      <w:bookmarkStart w:id="57" w:name="_Toc120614216"/>
      <w:r/>
      <w:bookmarkStart w:id="58" w:name="_Toc18646"/>
      <w:r/>
      <w:bookmarkStart w:id="59" w:name="_Toc16938529"/>
      <w:r/>
      <w:bookmarkStart w:id="60" w:name="_Toc462564072"/>
      <w:r/>
      <w:bookmarkStart w:id="61" w:name="_Toc20823285"/>
      <w:r/>
      <w:bookmarkStart w:id="62" w:name="_Toc513029213"/>
      <w:r/>
      <w:bookmarkStart w:id="63" w:name="_Toc18017"/>
      <w:r>
        <w:rPr>
          <w:rFonts w:hint="eastAsia" w:ascii="宋体" w:hAnsi="宋体" w:cs="宋体"/>
          <w:b/>
          <w:bCs/>
          <w:color w:val="000000"/>
          <w:sz w:val="32"/>
          <w:szCs w:val="32"/>
          <w:highlight w:val="none"/>
        </w:rPr>
        <w:t xml:space="preserve">三、投标文件的编制</w:t>
      </w:r>
      <w:bookmarkEnd w:id="57"/>
      <w:r/>
      <w:bookmarkEnd w:id="58"/>
      <w:r/>
      <w:bookmarkEnd w:id="59"/>
      <w:r/>
      <w:bookmarkEnd w:id="60"/>
      <w:r/>
      <w:bookmarkEnd w:id="61"/>
      <w:r/>
      <w:bookmarkEnd w:id="62"/>
      <w:r/>
      <w:bookmarkEnd w:id="63"/>
      <w:r>
        <w:rPr>
          <w:rFonts w:hint="eastAsia" w:ascii="宋体" w:hAnsi="宋体" w:cs="宋体"/>
          <w:b/>
          <w:bCs/>
          <w:color w:val="000000"/>
          <w:sz w:val="32"/>
          <w:szCs w:val="32"/>
          <w:highlight w:val="none"/>
        </w:rPr>
      </w:r>
      <w:r/>
    </w:p>
    <w:p>
      <w:pPr>
        <w:pStyle w:val="813"/>
        <w:ind w:firstLine="560"/>
        <w:keepLines/>
        <w:keepNext/>
        <w:spacing w:line="450" w:lineRule="exact"/>
        <w:rPr>
          <w:rFonts w:hint="eastAsia" w:ascii="宋体" w:hAnsi="宋体" w:cs="宋体"/>
          <w:b/>
          <w:color w:val="000000"/>
          <w:sz w:val="28"/>
          <w:szCs w:val="28"/>
          <w:highlight w:val="none"/>
        </w:rPr>
        <w:outlineLvl w:val="3"/>
      </w:pPr>
      <w:r/>
      <w:bookmarkStart w:id="64" w:name="_Toc513029214"/>
      <w:r/>
      <w:bookmarkStart w:id="65" w:name="_Toc462564073"/>
      <w:r/>
      <w:bookmarkStart w:id="66" w:name="_Toc20823286"/>
      <w:r/>
      <w:bookmarkStart w:id="67" w:name="_Toc16938530"/>
      <w:r>
        <w:rPr>
          <w:rFonts w:hint="eastAsia" w:ascii="宋体" w:hAnsi="宋体" w:cs="宋体"/>
          <w:color w:val="000000"/>
          <w:sz w:val="28"/>
          <w:szCs w:val="28"/>
          <w:highlight w:val="none"/>
        </w:rPr>
        <w:t xml:space="preserve">9.投标文件的语言及度量衡单位</w:t>
      </w:r>
      <w:bookmarkEnd w:id="64"/>
      <w:r/>
      <w:bookmarkEnd w:id="65"/>
      <w:r/>
      <w:bookmarkEnd w:id="66"/>
      <w:r/>
      <w:bookmarkEnd w:id="67"/>
      <w:r>
        <w:rPr>
          <w:rFonts w:hint="eastAsia" w:ascii="宋体" w:hAnsi="宋体" w:cs="宋体"/>
          <w:b/>
          <w:color w:val="000000"/>
          <w:sz w:val="28"/>
          <w:szCs w:val="28"/>
          <w:highlight w:val="none"/>
        </w:rPr>
      </w:r>
      <w:r/>
    </w:p>
    <w:p>
      <w:pPr>
        <w:pStyle w:val="813"/>
        <w:ind w:firstLine="480"/>
        <w:spacing w:line="450" w:lineRule="exact"/>
        <w:rPr>
          <w:rFonts w:hint="eastAsia" w:ascii="宋体" w:hAnsi="宋体" w:cs="宋体"/>
          <w:color w:val="000000"/>
          <w:sz w:val="24"/>
          <w:highlight w:val="none"/>
        </w:rPr>
      </w:pPr>
      <w:r>
        <w:rPr>
          <w:rFonts w:hint="eastAsia" w:ascii="宋体" w:hAnsi="宋体" w:cs="宋体"/>
          <w:bCs/>
          <w:color w:val="000000"/>
          <w:sz w:val="24"/>
          <w:highlight w:val="none"/>
        </w:rPr>
        <w:t xml:space="preserve">9.1</w:t>
      </w:r>
      <w:r>
        <w:rPr>
          <w:rFonts w:hint="eastAsia" w:ascii="宋体" w:hAnsi="宋体" w:cs="宋体"/>
          <w:color w:val="000000"/>
          <w:sz w:val="24"/>
          <w:highlight w:val="none"/>
        </w:rPr>
        <w:t xml:space="preserve"> 投标人提交的投标文件以及投标人与采购人、采购代理机构就有关投标的所有来往通知、函件和文件均应使用简体中文。</w:t>
      </w:r>
      <w:r>
        <w:rPr>
          <w:rFonts w:hint="eastAsia" w:ascii="宋体" w:hAnsi="宋体" w:cs="宋体"/>
          <w:color w:val="000000"/>
          <w:sz w:val="24"/>
          <w:highlight w:val="none"/>
        </w:rPr>
      </w:r>
      <w:r/>
    </w:p>
    <w:p>
      <w:pPr>
        <w:pStyle w:val="813"/>
        <w:ind w:firstLine="480"/>
        <w:spacing w:line="450" w:lineRule="exact"/>
        <w:rPr>
          <w:rFonts w:hint="eastAsia" w:ascii="宋体" w:hAnsi="宋体" w:cs="宋体"/>
          <w:color w:val="000000"/>
          <w:sz w:val="24"/>
          <w:highlight w:val="none"/>
        </w:rPr>
      </w:pPr>
      <w:r>
        <w:rPr>
          <w:rFonts w:hint="eastAsia" w:ascii="宋体" w:hAnsi="宋体" w:cs="宋体"/>
          <w:color w:val="000000"/>
          <w:sz w:val="24"/>
          <w:highlight w:val="none"/>
        </w:rPr>
        <w:t xml:space="preserve">9.2 除技术性能另有规定外，投标文件所使用的度量衡单位，均须采用国家法定计量单位。</w:t>
      </w:r>
      <w:r>
        <w:rPr>
          <w:rFonts w:hint="eastAsia" w:ascii="宋体" w:hAnsi="宋体" w:cs="宋体"/>
          <w:color w:val="000000"/>
          <w:sz w:val="24"/>
          <w:highlight w:val="none"/>
        </w:rPr>
      </w:r>
      <w:r/>
    </w:p>
    <w:p>
      <w:pPr>
        <w:pStyle w:val="813"/>
        <w:ind w:firstLine="420"/>
        <w:keepLines/>
        <w:keepNext/>
        <w:spacing w:line="450" w:lineRule="exact"/>
        <w:rPr>
          <w:rFonts w:hint="eastAsia" w:ascii="宋体" w:hAnsi="宋体" w:cs="宋体"/>
          <w:color w:val="000000"/>
          <w:sz w:val="28"/>
          <w:szCs w:val="28"/>
          <w:highlight w:val="none"/>
        </w:rPr>
        <w:outlineLvl w:val="3"/>
      </w:pPr>
      <w:r/>
      <w:bookmarkStart w:id="68" w:name="_Toc513029215"/>
      <w:r/>
      <w:bookmarkStart w:id="69" w:name="_Toc20823287"/>
      <w:r/>
      <w:bookmarkStart w:id="70" w:name="_Toc462564074"/>
      <w:r/>
      <w:bookmarkStart w:id="71" w:name="_Toc16938531"/>
      <w:r>
        <w:rPr>
          <w:rFonts w:hint="eastAsia" w:ascii="宋体" w:hAnsi="宋体" w:cs="宋体"/>
          <w:color w:val="000000"/>
          <w:sz w:val="28"/>
          <w:szCs w:val="28"/>
          <w:highlight w:val="none"/>
        </w:rPr>
        <w:t xml:space="preserve">10.投标文件构成</w:t>
      </w:r>
      <w:bookmarkEnd w:id="68"/>
      <w:r/>
      <w:bookmarkEnd w:id="69"/>
      <w:r/>
      <w:bookmarkEnd w:id="70"/>
      <w:r/>
      <w:bookmarkEnd w:id="71"/>
      <w:r>
        <w:rPr>
          <w:rFonts w:hint="eastAsia" w:ascii="宋体" w:hAnsi="宋体" w:cs="宋体"/>
          <w:color w:val="000000"/>
          <w:sz w:val="28"/>
          <w:szCs w:val="28"/>
          <w:highlight w:val="none"/>
        </w:rPr>
      </w:r>
      <w:r/>
    </w:p>
    <w:p>
      <w:pPr>
        <w:pStyle w:val="813"/>
        <w:ind w:firstLine="480"/>
        <w:spacing w:line="450" w:lineRule="exact"/>
        <w:rPr>
          <w:rFonts w:hint="eastAsia" w:ascii="宋体" w:hAnsi="宋体" w:cs="宋体"/>
          <w:color w:val="000000"/>
          <w:sz w:val="24"/>
          <w:highlight w:val="none"/>
        </w:rPr>
      </w:pPr>
      <w:r>
        <w:rPr>
          <w:rFonts w:hint="eastAsia" w:ascii="宋体" w:hAnsi="宋体" w:cs="宋体"/>
          <w:color w:val="000000"/>
          <w:sz w:val="24"/>
          <w:highlight w:val="none"/>
        </w:rPr>
        <w:t xml:space="preserve">10.1 投标人编写的投标文件应包括资格证明文件、符合性证明文件、投标分项报价表、技术要求响应及偏离表、商务要求响应及偏离表、其他证明文件、投标函、开标一览表等部分。</w:t>
      </w:r>
      <w:r>
        <w:rPr>
          <w:rFonts w:hint="eastAsia" w:ascii="宋体" w:hAnsi="宋体" w:cs="宋体"/>
          <w:color w:val="000000"/>
          <w:sz w:val="24"/>
          <w:highlight w:val="none"/>
        </w:rPr>
      </w:r>
      <w:r/>
    </w:p>
    <w:p>
      <w:pPr>
        <w:pStyle w:val="813"/>
        <w:ind w:firstLine="480"/>
        <w:spacing w:line="450" w:lineRule="exact"/>
        <w:rPr>
          <w:rFonts w:hint="eastAsia" w:ascii="宋体" w:hAnsi="宋体" w:cs="宋体"/>
          <w:color w:val="000000"/>
          <w:sz w:val="24"/>
          <w:highlight w:val="none"/>
        </w:rPr>
      </w:pPr>
      <w:r>
        <w:rPr>
          <w:rFonts w:hint="eastAsia" w:ascii="宋体" w:hAnsi="宋体" w:cs="宋体"/>
          <w:color w:val="000000"/>
          <w:sz w:val="24"/>
          <w:highlight w:val="none"/>
        </w:rPr>
        <w:t xml:space="preserve">10.2 如标书制作工具中格式和内容与“江苏政府采购网”发布的招标文件不一致，请以“江苏政府采购网”发布的招标文件为准。</w:t>
      </w:r>
      <w:r>
        <w:rPr>
          <w:rFonts w:hint="eastAsia" w:ascii="宋体" w:hAnsi="宋体" w:cs="宋体"/>
          <w:color w:val="000000"/>
          <w:sz w:val="24"/>
          <w:highlight w:val="none"/>
        </w:rPr>
      </w:r>
      <w:r/>
    </w:p>
    <w:p>
      <w:pPr>
        <w:pStyle w:val="813"/>
        <w:ind w:firstLine="420"/>
        <w:keepLines/>
        <w:keepNext/>
        <w:spacing w:line="450" w:lineRule="exact"/>
        <w:rPr>
          <w:rFonts w:hint="eastAsia" w:ascii="宋体" w:hAnsi="宋体" w:cs="宋体"/>
          <w:color w:val="000000"/>
          <w:sz w:val="28"/>
          <w:szCs w:val="28"/>
          <w:highlight w:val="none"/>
        </w:rPr>
        <w:outlineLvl w:val="3"/>
      </w:pPr>
      <w:r/>
      <w:bookmarkStart w:id="72" w:name="_Hlt26670360"/>
      <w:r/>
      <w:bookmarkEnd w:id="72"/>
      <w:r/>
      <w:bookmarkStart w:id="73" w:name="_Hlt26668975"/>
      <w:r/>
      <w:bookmarkEnd w:id="73"/>
      <w:r/>
      <w:bookmarkStart w:id="74" w:name="_Toc513029219"/>
      <w:r/>
      <w:bookmarkStart w:id="75" w:name="_Toc49090507"/>
      <w:r/>
      <w:bookmarkStart w:id="76" w:name="_Toc14577357"/>
      <w:r/>
      <w:bookmarkStart w:id="77" w:name="_Toc14577354"/>
      <w:r/>
      <w:bookmarkStart w:id="78" w:name="_Toc513029216"/>
      <w:r/>
      <w:bookmarkStart w:id="79" w:name="_Toc49090509"/>
      <w:r/>
      <w:bookmarkStart w:id="80" w:name="_Hlt26954838"/>
      <w:r/>
      <w:bookmarkEnd w:id="80"/>
      <w:r>
        <w:rPr>
          <w:rFonts w:hint="eastAsia" w:ascii="宋体" w:hAnsi="宋体" w:cs="宋体"/>
          <w:color w:val="000000"/>
          <w:sz w:val="28"/>
          <w:szCs w:val="28"/>
          <w:highlight w:val="none"/>
        </w:rPr>
        <w:t xml:space="preserve">11.证明投标人及投标标的符合招标文件规定的文件</w:t>
      </w:r>
      <w:bookmarkEnd w:id="74"/>
      <w:r/>
      <w:bookmarkEnd w:id="75"/>
      <w:r/>
      <w:bookmarkEnd w:id="76"/>
      <w:r/>
      <w:bookmarkEnd w:id="77"/>
      <w:r/>
      <w:bookmarkEnd w:id="78"/>
      <w:r/>
      <w:bookmarkEnd w:id="79"/>
      <w:r>
        <w:rPr>
          <w:rFonts w:hint="eastAsia" w:ascii="宋体" w:hAnsi="宋体" w:cs="宋体"/>
          <w:color w:val="000000"/>
          <w:sz w:val="28"/>
          <w:szCs w:val="28"/>
          <w:highlight w:val="none"/>
        </w:rPr>
      </w:r>
      <w:r/>
    </w:p>
    <w:p>
      <w:pPr>
        <w:pStyle w:val="813"/>
        <w:ind w:firstLine="480"/>
        <w:spacing w:line="450" w:lineRule="exact"/>
        <w:rPr>
          <w:rFonts w:hint="eastAsia" w:ascii="宋体" w:hAnsi="宋体" w:cs="宋体"/>
          <w:color w:val="000000"/>
          <w:sz w:val="24"/>
          <w:highlight w:val="none"/>
        </w:rPr>
      </w:pPr>
      <w:r/>
      <w:bookmarkStart w:id="81" w:name="_Toc14577355"/>
      <w:r/>
      <w:bookmarkStart w:id="82" w:name="_Toc49090508"/>
      <w:r>
        <w:rPr>
          <w:rFonts w:hint="eastAsia" w:ascii="宋体" w:hAnsi="宋体" w:cs="宋体"/>
          <w:color w:val="000000"/>
          <w:sz w:val="24"/>
          <w:highlight w:val="none"/>
        </w:rPr>
        <w:t xml:space="preserve">11.1 投标人应按照</w:t>
      </w:r>
      <w:r>
        <w:rPr>
          <w:rFonts w:hint="eastAsia" w:ascii="宋体" w:hAnsi="宋体" w:cs="宋体"/>
          <w:color w:val="000000"/>
          <w:sz w:val="24"/>
          <w:highlight w:val="none"/>
          <w:lang w:eastAsia="zh-CN"/>
        </w:rPr>
        <w:t xml:space="preserve">法律法规</w:t>
      </w:r>
      <w:r>
        <w:rPr>
          <w:rFonts w:hint="eastAsia" w:ascii="宋体" w:hAnsi="宋体" w:cs="宋体"/>
          <w:color w:val="000000"/>
          <w:sz w:val="24"/>
          <w:highlight w:val="none"/>
        </w:rPr>
        <w:t xml:space="preserve">、规章和规范性文件以及招标文件要求提交证明文件，证明其及投标标的符合招标文件规定。</w:t>
      </w:r>
      <w:r>
        <w:rPr>
          <w:rFonts w:hint="eastAsia" w:ascii="宋体" w:hAnsi="宋体" w:cs="宋体"/>
          <w:color w:val="000000"/>
          <w:sz w:val="24"/>
          <w:highlight w:val="none"/>
        </w:rPr>
      </w:r>
      <w:r/>
    </w:p>
    <w:p>
      <w:pPr>
        <w:pStyle w:val="813"/>
        <w:ind w:firstLine="480"/>
        <w:spacing w:line="450" w:lineRule="exact"/>
        <w:rPr>
          <w:rFonts w:hint="eastAsia" w:ascii="宋体" w:hAnsi="宋体" w:cs="宋体"/>
          <w:color w:val="000000"/>
          <w:sz w:val="24"/>
          <w:highlight w:val="none"/>
        </w:rPr>
      </w:pPr>
      <w:r>
        <w:rPr>
          <w:rFonts w:hint="eastAsia" w:ascii="宋体" w:hAnsi="宋体" w:cs="宋体"/>
          <w:color w:val="000000"/>
          <w:sz w:val="24"/>
          <w:highlight w:val="none"/>
        </w:rPr>
        <w:t xml:space="preserve">11.2 招标文件对证明文件无明确形式要求的，证明文件可以以文字资料、图纸和数据等形式提交。</w:t>
      </w:r>
      <w:r>
        <w:rPr>
          <w:rFonts w:hint="eastAsia" w:ascii="宋体" w:hAnsi="宋体" w:cs="宋体"/>
          <w:color w:val="000000"/>
          <w:sz w:val="24"/>
          <w:highlight w:val="none"/>
        </w:rPr>
      </w:r>
      <w:r/>
    </w:p>
    <w:p>
      <w:pPr>
        <w:pStyle w:val="813"/>
        <w:ind w:firstLine="420"/>
        <w:keepLines/>
        <w:keepNext/>
        <w:spacing w:line="450" w:lineRule="exact"/>
        <w:rPr>
          <w:rFonts w:hint="eastAsia" w:ascii="宋体" w:hAnsi="宋体" w:cs="宋体"/>
          <w:color w:val="000000"/>
          <w:sz w:val="28"/>
          <w:szCs w:val="28"/>
          <w:highlight w:val="none"/>
        </w:rPr>
        <w:outlineLvl w:val="3"/>
      </w:pPr>
      <w:r>
        <w:rPr>
          <w:rFonts w:hint="eastAsia" w:ascii="宋体" w:hAnsi="宋体" w:cs="宋体"/>
          <w:color w:val="000000"/>
          <w:sz w:val="28"/>
          <w:szCs w:val="28"/>
          <w:highlight w:val="none"/>
        </w:rPr>
        <w:t xml:space="preserve">12.投标分项报价</w:t>
      </w:r>
      <w:bookmarkEnd w:id="81"/>
      <w:r/>
      <w:bookmarkStart w:id="83" w:name="_Hlt26670373"/>
      <w:r/>
      <w:bookmarkEnd w:id="83"/>
      <w:r>
        <w:rPr>
          <w:rFonts w:hint="eastAsia" w:ascii="宋体" w:hAnsi="宋体" w:cs="宋体"/>
          <w:color w:val="000000"/>
          <w:sz w:val="28"/>
          <w:szCs w:val="28"/>
          <w:highlight w:val="none"/>
        </w:rPr>
        <w:t xml:space="preserve">表</w:t>
      </w:r>
      <w:bookmarkEnd w:id="82"/>
      <w:r>
        <w:rPr>
          <w:rFonts w:hint="eastAsia" w:ascii="宋体" w:hAnsi="宋体" w:cs="宋体"/>
          <w:color w:val="000000"/>
          <w:sz w:val="28"/>
          <w:szCs w:val="28"/>
          <w:highlight w:val="none"/>
        </w:rPr>
      </w:r>
      <w:r/>
    </w:p>
    <w:p>
      <w:pPr>
        <w:pStyle w:val="813"/>
        <w:ind w:firstLine="480"/>
        <w:spacing w:line="450" w:lineRule="exact"/>
        <w:rPr>
          <w:rFonts w:hint="eastAsia" w:ascii="宋体" w:hAnsi="宋体" w:cs="宋体"/>
          <w:color w:val="000000"/>
          <w:sz w:val="24"/>
          <w:highlight w:val="none"/>
        </w:rPr>
      </w:pPr>
      <w:r>
        <w:rPr>
          <w:rFonts w:hint="eastAsia" w:ascii="宋体" w:hAnsi="宋体" w:cs="宋体"/>
          <w:color w:val="000000"/>
          <w:sz w:val="24"/>
          <w:highlight w:val="none"/>
        </w:rPr>
        <w:t xml:space="preserve">12.1 投</w:t>
      </w:r>
      <w:bookmarkStart w:id="84" w:name="_Hlt26954840"/>
      <w:r/>
      <w:bookmarkEnd w:id="84"/>
      <w:r>
        <w:rPr>
          <w:rFonts w:hint="eastAsia" w:ascii="宋体" w:hAnsi="宋体" w:cs="宋体"/>
          <w:color w:val="000000"/>
          <w:sz w:val="24"/>
          <w:highlight w:val="none"/>
        </w:rPr>
        <w:t xml:space="preserve">标人应按照招标文件规定格式填报投标分项报价表</w:t>
      </w:r>
      <w:bookmarkStart w:id="85" w:name="_Hlt26670399"/>
      <w:r/>
      <w:bookmarkEnd w:id="85"/>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813"/>
        <w:ind w:firstLine="480"/>
        <w:spacing w:line="450" w:lineRule="exact"/>
        <w:rPr>
          <w:rFonts w:hint="eastAsia" w:ascii="宋体" w:hAnsi="宋体" w:cs="宋体"/>
          <w:color w:val="000000"/>
          <w:sz w:val="24"/>
          <w:highlight w:val="none"/>
        </w:rPr>
      </w:pPr>
      <w:r>
        <w:rPr>
          <w:rFonts w:hint="eastAsia" w:ascii="宋体" w:hAnsi="宋体" w:cs="宋体"/>
          <w:color w:val="000000"/>
          <w:sz w:val="24"/>
          <w:highlight w:val="none"/>
        </w:rPr>
        <w:t xml:space="preserve">12.2 投标货币。投标文件中的单价和总价无特殊规定的采用人民币报价，以元为单位标注。招标文件中另有规定的按规定执行。</w:t>
      </w:r>
      <w:r>
        <w:rPr>
          <w:rFonts w:hint="eastAsia" w:ascii="宋体" w:hAnsi="宋体" w:cs="宋体"/>
          <w:color w:val="000000"/>
          <w:sz w:val="24"/>
          <w:highlight w:val="none"/>
        </w:rPr>
      </w:r>
      <w:r/>
    </w:p>
    <w:p>
      <w:pPr>
        <w:pStyle w:val="813"/>
        <w:ind w:firstLine="420"/>
        <w:keepLines/>
        <w:keepNext/>
        <w:spacing w:line="450" w:lineRule="exact"/>
        <w:rPr>
          <w:rFonts w:hint="eastAsia" w:ascii="宋体" w:hAnsi="宋体" w:cs="宋体"/>
          <w:color w:val="000000"/>
          <w:sz w:val="28"/>
          <w:szCs w:val="28"/>
          <w:highlight w:val="none"/>
        </w:rPr>
        <w:outlineLvl w:val="3"/>
      </w:pPr>
      <w:r/>
      <w:bookmarkStart w:id="86" w:name="_Hlt26954844"/>
      <w:r/>
      <w:bookmarkEnd w:id="86"/>
      <w:r/>
      <w:bookmarkStart w:id="87" w:name="_Hlt26668983"/>
      <w:r/>
      <w:bookmarkEnd w:id="87"/>
      <w:r/>
      <w:bookmarkStart w:id="88" w:name="_Hlt26954842"/>
      <w:r/>
      <w:bookmarkEnd w:id="88"/>
      <w:r/>
      <w:bookmarkStart w:id="89" w:name="_Hlt26670425"/>
      <w:r/>
      <w:bookmarkEnd w:id="89"/>
      <w:r/>
      <w:bookmarkStart w:id="90" w:name="_Hlt26954846"/>
      <w:r/>
      <w:bookmarkEnd w:id="90"/>
      <w:r/>
      <w:bookmarkStart w:id="91" w:name="_Hlt26670403"/>
      <w:r/>
      <w:bookmarkEnd w:id="91"/>
      <w:r/>
      <w:bookmarkStart w:id="92" w:name="_Hlt26954848"/>
      <w:r/>
      <w:bookmarkEnd w:id="92"/>
      <w:r/>
      <w:bookmarkStart w:id="93" w:name="_Hlt26670482"/>
      <w:r/>
      <w:bookmarkEnd w:id="93"/>
      <w:r/>
      <w:bookmarkStart w:id="94" w:name="_Hlt26670486"/>
      <w:r/>
      <w:bookmarkEnd w:id="94"/>
      <w:r/>
      <w:bookmarkStart w:id="95" w:name="_Hlt26954731"/>
      <w:r/>
      <w:bookmarkEnd w:id="95"/>
      <w:r>
        <w:rPr>
          <w:rFonts w:hint="eastAsia" w:ascii="宋体" w:hAnsi="宋体" w:cs="宋体"/>
          <w:color w:val="000000"/>
          <w:sz w:val="28"/>
          <w:szCs w:val="28"/>
          <w:highlight w:val="none"/>
        </w:rPr>
        <w:t xml:space="preserve">13.技术要求响应及偏离表、商务要求响应及偏离表</w:t>
      </w:r>
      <w:r>
        <w:rPr>
          <w:rFonts w:hint="eastAsia" w:ascii="宋体" w:hAnsi="宋体" w:cs="宋体"/>
          <w:color w:val="000000"/>
          <w:sz w:val="28"/>
          <w:szCs w:val="28"/>
          <w:highlight w:val="none"/>
        </w:rPr>
      </w:r>
      <w:r/>
    </w:p>
    <w:p>
      <w:pPr>
        <w:pStyle w:val="813"/>
        <w:ind w:firstLine="480"/>
        <w:spacing w:line="450" w:lineRule="exact"/>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13.1 投标人需对招标文件中的技术要求与商务要求逐项作出响应或偏离，并说明原因。</w:t>
      </w:r>
      <w:r>
        <w:rPr>
          <w:rFonts w:hint="eastAsia" w:ascii="宋体" w:hAnsi="宋体" w:cs="宋体"/>
          <w:color w:val="000000"/>
          <w:sz w:val="24"/>
          <w:highlight w:val="none"/>
          <w:lang w:val="zh-CN"/>
        </w:rPr>
      </w:r>
      <w:r/>
    </w:p>
    <w:p>
      <w:pPr>
        <w:pStyle w:val="813"/>
        <w:ind w:firstLine="480"/>
        <w:spacing w:line="450" w:lineRule="exact"/>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13.2 投标人可在投标文件中提供认为需要的其他技术文件或说明。</w:t>
      </w:r>
      <w:r>
        <w:rPr>
          <w:rFonts w:hint="eastAsia" w:ascii="宋体" w:hAnsi="宋体" w:cs="宋体"/>
          <w:color w:val="000000"/>
          <w:sz w:val="24"/>
          <w:highlight w:val="none"/>
          <w:lang w:val="zh-CN"/>
        </w:rPr>
      </w:r>
      <w:r/>
    </w:p>
    <w:p>
      <w:pPr>
        <w:pStyle w:val="813"/>
        <w:ind w:firstLine="420"/>
        <w:keepLines/>
        <w:keepNext/>
        <w:spacing w:line="450" w:lineRule="exact"/>
        <w:rPr>
          <w:rFonts w:hint="eastAsia" w:ascii="宋体" w:hAnsi="宋体" w:cs="宋体"/>
          <w:color w:val="000000"/>
          <w:sz w:val="28"/>
          <w:szCs w:val="28"/>
          <w:highlight w:val="none"/>
        </w:rPr>
        <w:outlineLvl w:val="3"/>
      </w:pPr>
      <w:r/>
      <w:bookmarkStart w:id="96" w:name="_Toc14577359"/>
      <w:r/>
      <w:bookmarkStart w:id="97" w:name="_Toc49090510"/>
      <w:r>
        <w:rPr>
          <w:rFonts w:hint="eastAsia" w:ascii="宋体" w:hAnsi="宋体" w:cs="宋体"/>
          <w:color w:val="000000"/>
          <w:sz w:val="28"/>
          <w:szCs w:val="28"/>
          <w:highlight w:val="none"/>
        </w:rPr>
        <w:t xml:space="preserve">14.投标函和开标一览表</w:t>
      </w:r>
      <w:r>
        <w:rPr>
          <w:rFonts w:hint="eastAsia" w:ascii="宋体" w:hAnsi="宋体" w:cs="宋体"/>
          <w:color w:val="000000"/>
          <w:sz w:val="28"/>
          <w:szCs w:val="28"/>
          <w:highlight w:val="none"/>
        </w:rPr>
      </w:r>
      <w:r/>
    </w:p>
    <w:p>
      <w:pPr>
        <w:pStyle w:val="813"/>
        <w:ind w:firstLine="480"/>
        <w:spacing w:line="450" w:lineRule="exact"/>
        <w:rPr>
          <w:rFonts w:hint="eastAsia" w:ascii="宋体" w:hAnsi="宋体" w:cs="宋体"/>
          <w:color w:val="000000"/>
          <w:sz w:val="24"/>
          <w:highlight w:val="none"/>
        </w:rPr>
      </w:pPr>
      <w:r>
        <w:rPr>
          <w:rFonts w:hint="eastAsia" w:ascii="宋体" w:hAnsi="宋体" w:cs="宋体"/>
          <w:color w:val="000000"/>
          <w:sz w:val="24"/>
          <w:highlight w:val="none"/>
        </w:rPr>
        <w:t xml:space="preserve">14.1 投标人应按照招标文件中提供的格式完整、正确填写投标函、开标一览表。</w:t>
      </w:r>
      <w:r>
        <w:rPr>
          <w:rFonts w:hint="eastAsia" w:ascii="宋体" w:hAnsi="宋体" w:cs="宋体"/>
          <w:color w:val="000000"/>
          <w:sz w:val="24"/>
          <w:highlight w:val="none"/>
        </w:rPr>
      </w:r>
      <w:r/>
    </w:p>
    <w:p>
      <w:pPr>
        <w:pStyle w:val="813"/>
        <w:ind w:firstLine="480"/>
        <w:spacing w:line="450" w:lineRule="exact"/>
        <w:rPr>
          <w:rFonts w:hint="eastAsia" w:ascii="宋体" w:hAnsi="宋体" w:cs="宋体"/>
          <w:color w:val="000000"/>
          <w:sz w:val="24"/>
          <w:highlight w:val="none"/>
        </w:rPr>
      </w:pPr>
      <w:r>
        <w:rPr>
          <w:rFonts w:hint="eastAsia" w:ascii="宋体" w:hAnsi="宋体" w:cs="宋体"/>
          <w:color w:val="000000"/>
          <w:sz w:val="24"/>
          <w:highlight w:val="none"/>
        </w:rPr>
        <w:t xml:space="preserve">14.2 对于采用货币报价的项目，开标一览表中的投标总报价应与投标分项报价表中的投标总报价一致，如不一致，不作为无效投标处理，但评标时按开标一览表中价格为准。</w:t>
      </w:r>
      <w:bookmarkEnd w:id="96"/>
      <w:r/>
      <w:bookmarkEnd w:id="97"/>
      <w:r>
        <w:rPr>
          <w:rFonts w:hint="eastAsia" w:ascii="宋体" w:hAnsi="宋体" w:cs="宋体"/>
          <w:color w:val="000000"/>
          <w:sz w:val="24"/>
          <w:highlight w:val="none"/>
        </w:rPr>
      </w:r>
      <w:r/>
    </w:p>
    <w:p>
      <w:pPr>
        <w:pStyle w:val="813"/>
        <w:ind w:firstLine="420"/>
        <w:keepLines/>
        <w:keepNext/>
        <w:spacing w:line="450" w:lineRule="exact"/>
        <w:rPr>
          <w:rFonts w:hint="eastAsia" w:ascii="宋体" w:hAnsi="宋体" w:cs="宋体"/>
          <w:color w:val="000000"/>
          <w:sz w:val="28"/>
          <w:szCs w:val="28"/>
          <w:highlight w:val="none"/>
        </w:rPr>
        <w:outlineLvl w:val="3"/>
      </w:pPr>
      <w:r/>
      <w:bookmarkStart w:id="98" w:name="_Hlt26954734"/>
      <w:r/>
      <w:bookmarkEnd w:id="98"/>
      <w:r/>
      <w:bookmarkStart w:id="99" w:name="_Hlt26954850"/>
      <w:r/>
      <w:bookmarkEnd w:id="99"/>
      <w:r/>
      <w:bookmarkStart w:id="100" w:name="_Toc49090511"/>
      <w:r/>
      <w:bookmarkStart w:id="101" w:name="_Toc14577360"/>
      <w:r/>
      <w:bookmarkStart w:id="102" w:name="_Hlt26670489"/>
      <w:r/>
      <w:bookmarkEnd w:id="102"/>
      <w:r>
        <w:rPr>
          <w:rFonts w:hint="eastAsia" w:ascii="宋体" w:hAnsi="宋体" w:cs="宋体"/>
          <w:color w:val="000000"/>
          <w:sz w:val="28"/>
          <w:szCs w:val="28"/>
          <w:highlight w:val="none"/>
        </w:rPr>
        <w:t xml:space="preserve">15.投标有效期</w:t>
      </w:r>
      <w:bookmarkEnd w:id="100"/>
      <w:r/>
      <w:bookmarkEnd w:id="101"/>
      <w:r>
        <w:rPr>
          <w:rFonts w:hint="eastAsia" w:ascii="宋体" w:hAnsi="宋体" w:cs="宋体"/>
          <w:color w:val="000000"/>
          <w:sz w:val="28"/>
          <w:szCs w:val="28"/>
          <w:highlight w:val="none"/>
        </w:rPr>
      </w:r>
      <w:r/>
    </w:p>
    <w:p>
      <w:pPr>
        <w:pStyle w:val="813"/>
        <w:ind w:firstLine="480"/>
        <w:spacing w:line="450" w:lineRule="exact"/>
        <w:rPr>
          <w:rFonts w:hint="eastAsia" w:ascii="宋体" w:hAnsi="宋体" w:eastAsia="宋体" w:cs="宋体"/>
          <w:color w:val="000000"/>
          <w:sz w:val="24"/>
          <w:highlight w:val="none"/>
        </w:rPr>
      </w:pPr>
      <w:r>
        <w:rPr>
          <w:rFonts w:hint="eastAsia" w:ascii="宋体" w:hAnsi="宋体" w:cs="宋体"/>
          <w:bCs/>
          <w:color w:val="000000"/>
          <w:sz w:val="24"/>
          <w:highlight w:val="none"/>
        </w:rPr>
        <w:t xml:space="preserve">投标有效期为</w:t>
      </w:r>
      <w:r>
        <w:rPr>
          <w:rFonts w:hint="eastAsia" w:ascii="宋体" w:hAnsi="宋体" w:cs="宋体"/>
          <w:bCs/>
          <w:color w:val="000000"/>
          <w:sz w:val="24"/>
          <w:highlight w:val="none"/>
          <w:lang w:val="en-US" w:eastAsia="zh-CN"/>
        </w:rPr>
        <w:t xml:space="preserve">招标文件</w:t>
      </w:r>
      <w:r>
        <w:rPr>
          <w:rFonts w:hint="eastAsia" w:ascii="宋体" w:hAnsi="宋体" w:cs="宋体"/>
          <w:bCs/>
          <w:color w:val="000000"/>
          <w:sz w:val="24"/>
          <w:highlight w:val="none"/>
        </w:rPr>
        <w:t xml:space="preserve">规定的</w:t>
      </w:r>
      <w:r>
        <w:rPr>
          <w:rFonts w:hint="eastAsia" w:ascii="宋体" w:hAnsi="宋体" w:cs="宋体"/>
          <w:bCs/>
          <w:color w:val="000000"/>
          <w:sz w:val="24"/>
          <w:highlight w:val="none"/>
          <w:lang w:val="en-US" w:eastAsia="zh-CN"/>
        </w:rPr>
        <w:t xml:space="preserve">投标文件</w:t>
      </w:r>
      <w:r>
        <w:rPr>
          <w:rFonts w:hint="eastAsia" w:ascii="宋体" w:hAnsi="宋体" w:eastAsia="宋体" w:cs="宋体"/>
          <w:color w:val="000000"/>
          <w:sz w:val="24"/>
          <w:szCs w:val="24"/>
          <w:highlight w:val="none"/>
        </w:rPr>
        <w:t xml:space="preserve">提交截止时间后</w:t>
      </w:r>
      <w:r>
        <w:rPr>
          <w:rFonts w:hint="eastAsia" w:ascii="宋体" w:hAnsi="宋体" w:cs="宋体"/>
          <w:b/>
          <w:color w:val="000000"/>
          <w:sz w:val="24"/>
          <w:highlight w:val="none"/>
          <w:u w:val="single"/>
        </w:rPr>
        <w:t xml:space="preserve">六十（60）天</w:t>
      </w:r>
      <w:r>
        <w:rPr>
          <w:rFonts w:hint="eastAsia" w:ascii="宋体" w:hAnsi="宋体" w:cs="宋体"/>
          <w:bCs/>
          <w:color w:val="000000"/>
          <w:sz w:val="24"/>
          <w:highlight w:val="none"/>
        </w:rPr>
        <w:t xml:space="preserve">。投标有效期比规定短的将</w:t>
      </w:r>
      <w:r>
        <w:rPr>
          <w:rFonts w:hint="eastAsia" w:ascii="宋体" w:hAnsi="宋体" w:eastAsia="宋体" w:cs="宋体"/>
          <w:color w:val="000000"/>
          <w:sz w:val="24"/>
          <w:highlight w:val="none"/>
        </w:rPr>
        <w:t xml:space="preserve">被视为未实质性响应招标文件而予以拒绝。</w:t>
      </w:r>
      <w:r>
        <w:rPr>
          <w:rFonts w:hint="eastAsia" w:ascii="宋体" w:hAnsi="宋体" w:eastAsia="宋体" w:cs="宋体"/>
          <w:color w:val="000000"/>
          <w:sz w:val="24"/>
          <w:highlight w:val="none"/>
        </w:rPr>
      </w:r>
      <w:r/>
    </w:p>
    <w:p>
      <w:pPr>
        <w:pStyle w:val="813"/>
        <w:ind w:firstLine="480"/>
        <w:spacing w:line="450" w:lineRule="exac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在投标截止时间至招标文件中规定的投标有效期满之间的这段时间内，投标人不得撤回其投标。</w:t>
      </w:r>
      <w:r>
        <w:rPr>
          <w:rFonts w:hint="eastAsia" w:ascii="宋体" w:hAnsi="宋体" w:eastAsia="宋体" w:cs="宋体"/>
          <w:color w:val="000000"/>
          <w:sz w:val="24"/>
          <w:highlight w:val="none"/>
          <w:lang w:val="en-US" w:eastAsia="zh-CN"/>
        </w:rPr>
      </w:r>
      <w:r/>
    </w:p>
    <w:p>
      <w:pPr>
        <w:pStyle w:val="813"/>
        <w:ind w:firstLine="420"/>
        <w:keepLines/>
        <w:keepNext/>
        <w:spacing w:line="450" w:lineRule="exact"/>
        <w:rPr>
          <w:rFonts w:hint="eastAsia" w:ascii="宋体" w:hAnsi="宋体" w:cs="宋体"/>
          <w:color w:val="000000"/>
          <w:sz w:val="28"/>
          <w:szCs w:val="28"/>
          <w:highlight w:val="none"/>
        </w:rPr>
        <w:outlineLvl w:val="3"/>
      </w:pPr>
      <w:r>
        <w:rPr>
          <w:rFonts w:hint="eastAsia" w:ascii="宋体" w:hAnsi="宋体" w:cs="宋体"/>
          <w:color w:val="000000"/>
          <w:sz w:val="28"/>
          <w:szCs w:val="28"/>
          <w:highlight w:val="none"/>
        </w:rPr>
        <w:t xml:space="preserve">16.投标有效期的延长</w:t>
      </w:r>
      <w:r>
        <w:rPr>
          <w:rFonts w:hint="eastAsia" w:ascii="宋体" w:hAnsi="宋体" w:cs="宋体"/>
          <w:color w:val="000000"/>
          <w:sz w:val="28"/>
          <w:szCs w:val="28"/>
          <w:highlight w:val="none"/>
        </w:rPr>
      </w:r>
      <w:r/>
    </w:p>
    <w:p>
      <w:pPr>
        <w:pStyle w:val="813"/>
        <w:ind w:firstLine="480"/>
        <w:spacing w:line="450" w:lineRule="exact"/>
        <w:rPr>
          <w:rFonts w:hint="eastAsia" w:ascii="宋体" w:hAnsi="宋体" w:cs="宋体"/>
          <w:color w:val="000000"/>
          <w:sz w:val="24"/>
          <w:highlight w:val="none"/>
        </w:rPr>
      </w:pPr>
      <w:r>
        <w:rPr>
          <w:rFonts w:hint="eastAsia" w:ascii="宋体" w:hAnsi="宋体" w:cs="宋体"/>
          <w:color w:val="000000"/>
          <w:sz w:val="24"/>
          <w:highlight w:val="none"/>
        </w:rPr>
        <w:t xml:space="preserve">在特殊情况下，</w:t>
      </w:r>
      <w:r>
        <w:rPr>
          <w:rFonts w:hint="eastAsia" w:ascii="宋体" w:hAnsi="宋体" w:cs="宋体"/>
          <w:bCs/>
          <w:color w:val="000000"/>
          <w:sz w:val="24"/>
          <w:highlight w:val="none"/>
        </w:rPr>
        <w:t xml:space="preserve">采购人</w:t>
      </w:r>
      <w:r>
        <w:rPr>
          <w:rFonts w:hint="eastAsia" w:ascii="宋体" w:hAnsi="宋体" w:cs="宋体"/>
          <w:color w:val="000000"/>
          <w:sz w:val="24"/>
          <w:highlight w:val="none"/>
        </w:rPr>
        <w:t xml:space="preserve">于原投标有效期满之前，可向投标人提出延长投标有效期的要求。这种要求与答复均应采用书面形式。投标人可以拒绝</w:t>
      </w:r>
      <w:r>
        <w:rPr>
          <w:rFonts w:hint="eastAsia" w:ascii="宋体" w:hAnsi="宋体" w:cs="宋体"/>
          <w:bCs/>
          <w:color w:val="000000"/>
          <w:sz w:val="24"/>
          <w:highlight w:val="none"/>
        </w:rPr>
        <w:t xml:space="preserve">采购人</w:t>
      </w:r>
      <w:r>
        <w:rPr>
          <w:rFonts w:hint="eastAsia" w:ascii="宋体" w:hAnsi="宋体" w:cs="宋体"/>
          <w:color w:val="000000"/>
          <w:sz w:val="24"/>
          <w:highlight w:val="none"/>
        </w:rPr>
        <w:t xml:space="preserve">的这一要求而放弃投标。同意延长投标有效期的投标人既不能要求也不允许修改其投标文件，同时受投标有效期约束的所有权利与义务均延长至新的有效期。</w:t>
      </w:r>
      <w:r>
        <w:rPr>
          <w:rFonts w:hint="eastAsia" w:ascii="宋体" w:hAnsi="宋体" w:cs="宋体"/>
          <w:color w:val="000000"/>
          <w:sz w:val="24"/>
          <w:highlight w:val="none"/>
        </w:rPr>
      </w:r>
      <w:r/>
    </w:p>
    <w:p>
      <w:pPr>
        <w:pStyle w:val="813"/>
        <w:ind w:firstLine="482"/>
        <w:keepLines/>
        <w:keepNext/>
        <w:spacing w:before="145" w:after="145" w:line="450" w:lineRule="exact"/>
        <w:rPr>
          <w:rFonts w:hint="eastAsia" w:ascii="宋体" w:hAnsi="宋体" w:cs="宋体"/>
          <w:b/>
          <w:bCs/>
          <w:color w:val="000000"/>
          <w:sz w:val="32"/>
          <w:szCs w:val="32"/>
          <w:highlight w:val="none"/>
        </w:rPr>
        <w:outlineLvl w:val="2"/>
      </w:pPr>
      <w:r/>
      <w:bookmarkStart w:id="103" w:name="_Hlt26954852"/>
      <w:r/>
      <w:bookmarkEnd w:id="103"/>
      <w:r/>
      <w:bookmarkStart w:id="104" w:name="_Hlt26954739"/>
      <w:r/>
      <w:bookmarkEnd w:id="104"/>
      <w:r/>
      <w:bookmarkStart w:id="105" w:name="_Toc20823296"/>
      <w:r/>
      <w:bookmarkStart w:id="106" w:name="_Toc22817"/>
      <w:r/>
      <w:bookmarkStart w:id="107" w:name="_Toc16938540"/>
      <w:r/>
      <w:bookmarkStart w:id="108" w:name="_Toc513029224"/>
      <w:r/>
      <w:bookmarkStart w:id="109" w:name="_Toc120614217"/>
      <w:r/>
      <w:bookmarkStart w:id="110" w:name="_Toc16170"/>
      <w:r>
        <w:rPr>
          <w:rFonts w:hint="eastAsia" w:ascii="宋体" w:hAnsi="宋体" w:cs="宋体"/>
          <w:b/>
          <w:bCs/>
          <w:color w:val="000000"/>
          <w:sz w:val="32"/>
          <w:szCs w:val="32"/>
          <w:highlight w:val="none"/>
        </w:rPr>
        <w:t xml:space="preserve">四、投标文件的递交</w:t>
      </w:r>
      <w:bookmarkEnd w:id="105"/>
      <w:r/>
      <w:bookmarkEnd w:id="106"/>
      <w:r/>
      <w:bookmarkEnd w:id="107"/>
      <w:r/>
      <w:bookmarkEnd w:id="108"/>
      <w:r/>
      <w:bookmarkEnd w:id="109"/>
      <w:r/>
      <w:bookmarkEnd w:id="110"/>
      <w:r>
        <w:rPr>
          <w:rFonts w:hint="eastAsia" w:ascii="宋体" w:hAnsi="宋体" w:cs="宋体"/>
          <w:b/>
          <w:bCs/>
          <w:color w:val="000000"/>
          <w:sz w:val="32"/>
          <w:szCs w:val="32"/>
          <w:highlight w:val="none"/>
        </w:rPr>
      </w:r>
      <w:r/>
    </w:p>
    <w:p>
      <w:pPr>
        <w:pStyle w:val="813"/>
        <w:ind w:firstLine="560"/>
        <w:keepLines/>
        <w:keepNext/>
        <w:spacing w:line="450" w:lineRule="exact"/>
        <w:rPr>
          <w:rFonts w:hint="eastAsia" w:ascii="宋体" w:hAnsi="宋体" w:cs="宋体"/>
          <w:color w:val="000000"/>
          <w:sz w:val="28"/>
          <w:szCs w:val="28"/>
          <w:highlight w:val="none"/>
        </w:rPr>
        <w:outlineLvl w:val="3"/>
      </w:pPr>
      <w:r/>
      <w:bookmarkStart w:id="111" w:name="_Toc513029225"/>
      <w:r/>
      <w:bookmarkStart w:id="112" w:name="_Toc20823297"/>
      <w:r/>
      <w:bookmarkStart w:id="113" w:name="_Toc16938541"/>
      <w:r/>
      <w:bookmarkStart w:id="114" w:name="_Toc462564084"/>
      <w:r>
        <w:rPr>
          <w:rFonts w:hint="eastAsia" w:ascii="宋体" w:hAnsi="宋体" w:cs="宋体"/>
          <w:color w:val="000000"/>
          <w:sz w:val="28"/>
          <w:szCs w:val="28"/>
          <w:highlight w:val="none"/>
        </w:rPr>
        <w:t xml:space="preserve">17.投标文件</w:t>
      </w:r>
      <w:bookmarkEnd w:id="111"/>
      <w:r/>
      <w:bookmarkEnd w:id="112"/>
      <w:r/>
      <w:bookmarkEnd w:id="113"/>
      <w:r/>
      <w:bookmarkEnd w:id="114"/>
      <w:r>
        <w:rPr>
          <w:rFonts w:hint="eastAsia" w:ascii="宋体" w:hAnsi="宋体" w:cs="宋体"/>
          <w:color w:val="000000"/>
          <w:sz w:val="28"/>
          <w:szCs w:val="28"/>
          <w:highlight w:val="none"/>
        </w:rPr>
        <w:t xml:space="preserve">的递交</w:t>
      </w:r>
      <w:r>
        <w:rPr>
          <w:rFonts w:hint="eastAsia" w:ascii="宋体" w:hAnsi="宋体" w:cs="宋体"/>
          <w:color w:val="000000"/>
          <w:sz w:val="28"/>
          <w:szCs w:val="28"/>
          <w:highlight w:val="none"/>
        </w:rPr>
      </w:r>
      <w:r/>
    </w:p>
    <w:p>
      <w:pPr>
        <w:pStyle w:val="813"/>
        <w:ind w:firstLine="480"/>
        <w:spacing w:line="450" w:lineRule="exact"/>
        <w:rPr>
          <w:rFonts w:hint="eastAsia" w:ascii="宋体" w:hAnsi="宋体" w:cs="宋体"/>
          <w:color w:val="000000"/>
          <w:sz w:val="24"/>
          <w:highlight w:val="none"/>
        </w:rPr>
      </w:pPr>
      <w:r>
        <w:rPr>
          <w:rFonts w:hint="eastAsia" w:ascii="宋体" w:hAnsi="宋体" w:cs="宋体"/>
          <w:color w:val="000000"/>
          <w:sz w:val="24"/>
          <w:highlight w:val="none"/>
        </w:rPr>
        <w:t xml:space="preserve">投标人应当按照《操作手册》规定，在投标截止时间前制作并上传电子投标文件。</w:t>
      </w:r>
      <w:bookmarkStart w:id="115" w:name="_Toc16938542"/>
      <w:r/>
      <w:bookmarkStart w:id="116" w:name="_Toc20823298"/>
      <w:r/>
      <w:bookmarkStart w:id="117" w:name="_Toc513029226"/>
      <w:r>
        <w:rPr>
          <w:rFonts w:hint="eastAsia" w:ascii="宋体" w:hAnsi="宋体" w:cs="宋体"/>
          <w:color w:val="000000"/>
          <w:sz w:val="24"/>
          <w:highlight w:val="none"/>
        </w:rPr>
      </w:r>
      <w:r/>
    </w:p>
    <w:p>
      <w:pPr>
        <w:pStyle w:val="813"/>
        <w:ind w:firstLine="420"/>
        <w:keepLines/>
        <w:keepNext/>
        <w:spacing w:line="450" w:lineRule="exact"/>
        <w:rPr>
          <w:rFonts w:hint="eastAsia" w:ascii="宋体" w:hAnsi="宋体" w:cs="宋体"/>
          <w:color w:val="000000"/>
          <w:sz w:val="28"/>
          <w:szCs w:val="28"/>
          <w:highlight w:val="none"/>
        </w:rPr>
        <w:outlineLvl w:val="3"/>
      </w:pPr>
      <w:r>
        <w:rPr>
          <w:rFonts w:hint="eastAsia" w:ascii="宋体" w:hAnsi="宋体" w:cs="宋体"/>
          <w:color w:val="000000"/>
          <w:sz w:val="28"/>
          <w:szCs w:val="28"/>
          <w:highlight w:val="none"/>
        </w:rPr>
        <w:t xml:space="preserve">18.投标截止</w:t>
      </w:r>
      <w:bookmarkEnd w:id="115"/>
      <w:r/>
      <w:bookmarkEnd w:id="116"/>
      <w:r/>
      <w:bookmarkEnd w:id="117"/>
      <w:r>
        <w:rPr>
          <w:rFonts w:hint="eastAsia" w:ascii="宋体" w:hAnsi="宋体" w:cs="宋体"/>
          <w:color w:val="000000"/>
          <w:sz w:val="28"/>
          <w:szCs w:val="28"/>
          <w:highlight w:val="none"/>
        </w:rPr>
        <w:t xml:space="preserve">时间</w:t>
      </w:r>
      <w:r>
        <w:rPr>
          <w:rFonts w:hint="eastAsia" w:ascii="宋体" w:hAnsi="宋体" w:cs="宋体"/>
          <w:color w:val="000000"/>
          <w:sz w:val="28"/>
          <w:szCs w:val="28"/>
          <w:highlight w:val="none"/>
        </w:rPr>
      </w:r>
      <w:r/>
    </w:p>
    <w:p>
      <w:pPr>
        <w:pStyle w:val="813"/>
        <w:ind w:firstLine="482"/>
        <w:spacing w:line="450" w:lineRule="exact"/>
        <w:rPr>
          <w:rFonts w:hint="eastAsia" w:ascii="宋体" w:hAnsi="宋体" w:cs="宋体"/>
          <w:color w:val="000000"/>
          <w:sz w:val="24"/>
          <w:highlight w:val="none"/>
        </w:rPr>
      </w:pPr>
      <w:r>
        <w:rPr>
          <w:rFonts w:hint="eastAsia" w:ascii="宋体" w:hAnsi="宋体" w:cs="宋体"/>
          <w:b/>
          <w:bCs/>
          <w:color w:val="000000"/>
          <w:sz w:val="24"/>
          <w:highlight w:val="none"/>
          <w:u w:val="single"/>
        </w:rPr>
        <w:t xml:space="preserve">18.1 投标人上传电子投标文件的时间不得迟于招标公告中规定的投标截止时间</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813"/>
        <w:ind w:firstLine="480"/>
        <w:spacing w:line="450" w:lineRule="exact"/>
        <w:rPr>
          <w:rFonts w:hint="eastAsia" w:ascii="宋体" w:hAnsi="宋体" w:cs="宋体"/>
          <w:color w:val="000000"/>
          <w:sz w:val="24"/>
          <w:highlight w:val="none"/>
        </w:rPr>
      </w:pPr>
      <w:r>
        <w:rPr>
          <w:rFonts w:hint="eastAsia" w:ascii="宋体" w:hAnsi="宋体" w:cs="宋体"/>
          <w:color w:val="000000"/>
          <w:sz w:val="24"/>
          <w:highlight w:val="none"/>
        </w:rPr>
        <w:t xml:space="preserve">投标人应充分考虑网络环境、网络带宽等风险因素，如因投标人自身原因造成的电子投标文件上传不成功的按照本招标文件第二章第26.1.2条 规定</w:t>
      </w:r>
      <w:r>
        <w:rPr>
          <w:rFonts w:hint="eastAsia" w:ascii="宋体" w:hAnsi="宋体" w:cs="宋体"/>
          <w:color w:val="000000"/>
          <w:sz w:val="24"/>
          <w:highlight w:val="none"/>
          <w:lang w:eastAsia="zh-CN"/>
        </w:rPr>
        <w:t xml:space="preserve">作无效投标</w:t>
      </w:r>
      <w:r>
        <w:rPr>
          <w:rFonts w:hint="eastAsia" w:ascii="宋体" w:hAnsi="宋体" w:cs="宋体"/>
          <w:color w:val="000000"/>
          <w:sz w:val="24"/>
          <w:highlight w:val="none"/>
        </w:rPr>
        <w:t xml:space="preserve">处理。</w:t>
      </w:r>
      <w:r>
        <w:rPr>
          <w:rFonts w:hint="eastAsia" w:ascii="宋体" w:hAnsi="宋体" w:cs="宋体"/>
          <w:color w:val="000000"/>
          <w:sz w:val="24"/>
          <w:highlight w:val="none"/>
        </w:rPr>
      </w:r>
      <w:r/>
    </w:p>
    <w:p>
      <w:pPr>
        <w:pStyle w:val="813"/>
        <w:ind w:firstLine="480"/>
        <w:spacing w:line="450" w:lineRule="exact"/>
        <w:rPr>
          <w:rFonts w:hint="eastAsia" w:ascii="宋体" w:hAnsi="宋体" w:cs="宋体"/>
          <w:color w:val="000000"/>
          <w:sz w:val="24"/>
          <w:highlight w:val="none"/>
        </w:rPr>
      </w:pPr>
      <w:r>
        <w:rPr>
          <w:rFonts w:hint="eastAsia" w:ascii="宋体" w:hAnsi="宋体" w:cs="宋体"/>
          <w:color w:val="000000"/>
          <w:sz w:val="24"/>
          <w:highlight w:val="none"/>
        </w:rPr>
        <w:t xml:space="preserve">18.2 采购人可以按照规定，通过修改招标文件酌情延长投标截止时间，在此情况下，投标人的所有权利和义务以及投标人受制的截止时间均应以延长后新的截止时间为准。</w:t>
      </w:r>
      <w:r>
        <w:rPr>
          <w:rFonts w:hint="eastAsia" w:ascii="宋体" w:hAnsi="宋体" w:cs="宋体"/>
          <w:color w:val="000000"/>
          <w:sz w:val="24"/>
          <w:highlight w:val="none"/>
        </w:rPr>
      </w:r>
      <w:r/>
    </w:p>
    <w:p>
      <w:pPr>
        <w:pStyle w:val="813"/>
        <w:ind w:firstLine="420"/>
        <w:keepLines/>
        <w:keepNext/>
        <w:spacing w:line="450" w:lineRule="exact"/>
        <w:rPr>
          <w:rFonts w:hint="eastAsia" w:ascii="宋体" w:hAnsi="宋体" w:cs="宋体"/>
          <w:color w:val="000000"/>
          <w:sz w:val="28"/>
          <w:szCs w:val="28"/>
          <w:highlight w:val="none"/>
        </w:rPr>
        <w:outlineLvl w:val="3"/>
      </w:pPr>
      <w:r/>
      <w:bookmarkStart w:id="118" w:name="_Toc20823299"/>
      <w:r/>
      <w:bookmarkStart w:id="119" w:name="_Toc16938543"/>
      <w:r/>
      <w:bookmarkStart w:id="120" w:name="_Toc513029227"/>
      <w:r>
        <w:rPr>
          <w:rFonts w:hint="eastAsia" w:ascii="宋体" w:hAnsi="宋体" w:cs="宋体"/>
          <w:color w:val="000000"/>
          <w:sz w:val="28"/>
          <w:szCs w:val="28"/>
          <w:highlight w:val="none"/>
        </w:rPr>
        <w:t xml:space="preserve">19.投标文件</w:t>
      </w:r>
      <w:bookmarkEnd w:id="118"/>
      <w:r/>
      <w:bookmarkEnd w:id="119"/>
      <w:r/>
      <w:bookmarkEnd w:id="120"/>
      <w:r>
        <w:rPr>
          <w:rFonts w:hint="eastAsia" w:ascii="宋体" w:hAnsi="宋体" w:cs="宋体"/>
          <w:color w:val="000000"/>
          <w:sz w:val="28"/>
          <w:szCs w:val="28"/>
          <w:highlight w:val="none"/>
        </w:rPr>
        <w:t xml:space="preserve">的拒收</w:t>
      </w:r>
      <w:r>
        <w:rPr>
          <w:rFonts w:hint="eastAsia" w:ascii="宋体" w:hAnsi="宋体" w:cs="宋体"/>
          <w:color w:val="000000"/>
          <w:sz w:val="28"/>
          <w:szCs w:val="28"/>
          <w:highlight w:val="none"/>
        </w:rPr>
      </w:r>
      <w:r/>
    </w:p>
    <w:p>
      <w:pPr>
        <w:pStyle w:val="813"/>
        <w:ind w:firstLine="480"/>
        <w:spacing w:line="450" w:lineRule="exact"/>
        <w:rPr>
          <w:rFonts w:hint="eastAsia" w:ascii="宋体" w:hAnsi="宋体" w:cs="宋体"/>
          <w:color w:val="000000"/>
          <w:sz w:val="24"/>
          <w:highlight w:val="none"/>
        </w:rPr>
      </w:pPr>
      <w:r>
        <w:rPr>
          <w:rFonts w:hint="eastAsia" w:ascii="宋体" w:hAnsi="宋体" w:cs="宋体"/>
          <w:color w:val="000000"/>
          <w:sz w:val="24"/>
          <w:highlight w:val="none"/>
        </w:rPr>
        <w:t xml:space="preserve">采购人或采购代理机构拒绝接收在其规定的投标截止时间后上传的任何投标文件。</w:t>
      </w:r>
      <w:r>
        <w:rPr>
          <w:rFonts w:hint="eastAsia" w:ascii="宋体" w:hAnsi="宋体" w:cs="宋体"/>
          <w:color w:val="000000"/>
          <w:sz w:val="24"/>
          <w:highlight w:val="none"/>
        </w:rPr>
      </w:r>
      <w:r/>
    </w:p>
    <w:p>
      <w:pPr>
        <w:pStyle w:val="813"/>
        <w:ind w:firstLine="420"/>
        <w:keepLines/>
        <w:keepNext/>
        <w:spacing w:line="450" w:lineRule="exact"/>
        <w:rPr>
          <w:rFonts w:hint="eastAsia" w:ascii="宋体" w:hAnsi="宋体" w:cs="宋体"/>
          <w:color w:val="000000"/>
          <w:sz w:val="28"/>
          <w:szCs w:val="28"/>
          <w:highlight w:val="none"/>
        </w:rPr>
        <w:outlineLvl w:val="3"/>
      </w:pPr>
      <w:r/>
      <w:bookmarkStart w:id="121" w:name="_Toc513029228"/>
      <w:r/>
      <w:bookmarkStart w:id="122" w:name="_Toc20823300"/>
      <w:r/>
      <w:bookmarkStart w:id="123" w:name="_Toc16938544"/>
      <w:r>
        <w:rPr>
          <w:rFonts w:hint="eastAsia" w:ascii="宋体" w:hAnsi="宋体" w:cs="宋体"/>
          <w:color w:val="000000"/>
          <w:sz w:val="28"/>
          <w:szCs w:val="28"/>
          <w:highlight w:val="none"/>
          <w:lang w:eastAsia="zh-CN"/>
        </w:rPr>
        <w:t xml:space="preserve">20. </w:t>
      </w:r>
      <w:r>
        <w:rPr>
          <w:rFonts w:hint="eastAsia" w:ascii="宋体" w:hAnsi="宋体" w:cs="宋体"/>
          <w:color w:val="000000"/>
          <w:sz w:val="28"/>
          <w:szCs w:val="28"/>
          <w:highlight w:val="none"/>
        </w:rPr>
        <w:t xml:space="preserve">投标文件的撤回和修改</w:t>
      </w:r>
      <w:bookmarkEnd w:id="121"/>
      <w:r/>
      <w:bookmarkEnd w:id="122"/>
      <w:r/>
      <w:bookmarkEnd w:id="123"/>
      <w:r>
        <w:rPr>
          <w:rFonts w:hint="eastAsia" w:ascii="宋体" w:hAnsi="宋体" w:cs="宋体"/>
          <w:color w:val="000000"/>
          <w:sz w:val="28"/>
          <w:szCs w:val="28"/>
          <w:highlight w:val="none"/>
        </w:rPr>
      </w:r>
      <w:r/>
    </w:p>
    <w:p>
      <w:pPr>
        <w:pStyle w:val="813"/>
        <w:ind w:firstLine="480"/>
        <w:spacing w:line="450" w:lineRule="exact"/>
        <w:rPr>
          <w:rFonts w:hint="eastAsia" w:ascii="宋体" w:hAnsi="宋体" w:cs="宋体"/>
          <w:color w:val="000000"/>
          <w:sz w:val="24"/>
          <w:highlight w:val="none"/>
        </w:rPr>
      </w:pPr>
      <w:r>
        <w:rPr>
          <w:rFonts w:hint="eastAsia" w:ascii="宋体" w:hAnsi="宋体" w:cs="宋体"/>
          <w:color w:val="000000"/>
          <w:sz w:val="24"/>
          <w:highlight w:val="none"/>
        </w:rPr>
        <w:t xml:space="preserve">20.1 投标文件的撤回</w:t>
      </w:r>
      <w:r>
        <w:rPr>
          <w:rFonts w:hint="eastAsia" w:ascii="宋体" w:hAnsi="宋体" w:cs="宋体"/>
          <w:color w:val="000000"/>
          <w:sz w:val="24"/>
          <w:highlight w:val="none"/>
        </w:rPr>
      </w:r>
      <w:r/>
    </w:p>
    <w:p>
      <w:pPr>
        <w:pStyle w:val="813"/>
        <w:ind w:firstLine="480"/>
        <w:spacing w:line="450" w:lineRule="exact"/>
        <w:rPr>
          <w:rFonts w:hint="eastAsia" w:ascii="宋体" w:hAnsi="宋体" w:cs="宋体"/>
          <w:color w:val="000000"/>
          <w:sz w:val="24"/>
          <w:highlight w:val="none"/>
        </w:rPr>
      </w:pPr>
      <w:r>
        <w:rPr>
          <w:rFonts w:hint="eastAsia" w:ascii="宋体" w:hAnsi="宋体" w:cs="宋体"/>
          <w:color w:val="000000"/>
          <w:sz w:val="24"/>
          <w:highlight w:val="none"/>
          <w:lang w:eastAsia="zh-CN"/>
        </w:rPr>
        <w:t xml:space="preserve">20.1.1</w:t>
      </w:r>
      <w:r>
        <w:rPr>
          <w:rFonts w:hint="eastAsia" w:ascii="宋体" w:hAnsi="宋体" w:cs="宋体"/>
          <w:color w:val="000000"/>
          <w:sz w:val="24"/>
          <w:highlight w:val="none"/>
        </w:rPr>
        <w:t xml:space="preserve"> 电子投标文件的撤回</w:t>
      </w:r>
      <w:r>
        <w:rPr>
          <w:rFonts w:hint="eastAsia" w:ascii="宋体" w:hAnsi="宋体" w:cs="宋体"/>
          <w:color w:val="000000"/>
          <w:sz w:val="24"/>
          <w:highlight w:val="none"/>
        </w:rPr>
      </w:r>
      <w:r/>
    </w:p>
    <w:p>
      <w:pPr>
        <w:pStyle w:val="813"/>
        <w:ind w:firstLine="480"/>
        <w:spacing w:line="450" w:lineRule="exact"/>
        <w:rPr>
          <w:rFonts w:hint="eastAsia" w:ascii="宋体" w:hAnsi="宋体" w:cs="宋体"/>
          <w:color w:val="000000"/>
          <w:sz w:val="24"/>
          <w:highlight w:val="none"/>
        </w:rPr>
      </w:pPr>
      <w:r>
        <w:rPr>
          <w:rFonts w:hint="eastAsia" w:ascii="宋体" w:hAnsi="宋体" w:cs="宋体"/>
          <w:color w:val="000000"/>
          <w:sz w:val="24"/>
          <w:highlight w:val="none"/>
        </w:rPr>
        <w:t xml:space="preserve">投标人可在投标截止时间前，撤回其电子投标文件，具体操作方法见《操作手册》。</w:t>
      </w:r>
      <w:r>
        <w:rPr>
          <w:rFonts w:hint="eastAsia" w:ascii="宋体" w:hAnsi="宋体" w:cs="宋体"/>
          <w:color w:val="000000"/>
          <w:sz w:val="24"/>
          <w:highlight w:val="none"/>
        </w:rPr>
      </w:r>
      <w:r/>
    </w:p>
    <w:p>
      <w:pPr>
        <w:pStyle w:val="813"/>
        <w:ind w:firstLine="480"/>
        <w:spacing w:line="450" w:lineRule="exact"/>
        <w:rPr>
          <w:rFonts w:hint="eastAsia" w:ascii="宋体" w:hAnsi="宋体" w:cs="宋体"/>
          <w:color w:val="000000"/>
          <w:sz w:val="24"/>
          <w:highlight w:val="none"/>
        </w:rPr>
      </w:pPr>
      <w:r>
        <w:rPr>
          <w:rFonts w:hint="eastAsia" w:ascii="宋体" w:hAnsi="宋体" w:cs="宋体"/>
          <w:color w:val="000000"/>
          <w:sz w:val="24"/>
          <w:highlight w:val="none"/>
          <w:lang w:eastAsia="zh-CN"/>
        </w:rPr>
        <w:t xml:space="preserve">20.1.2</w:t>
      </w:r>
      <w:r>
        <w:rPr>
          <w:rFonts w:hint="eastAsia" w:ascii="宋体" w:hAnsi="宋体" w:cs="宋体"/>
          <w:color w:val="000000"/>
          <w:sz w:val="24"/>
          <w:highlight w:val="none"/>
        </w:rPr>
        <w:t xml:space="preserve"> 投标人撤回电子投标文件，则认为其不再参与本项目投标活动。</w:t>
      </w:r>
      <w:r>
        <w:rPr>
          <w:rFonts w:hint="eastAsia" w:ascii="宋体" w:hAnsi="宋体" w:cs="宋体"/>
          <w:color w:val="000000"/>
          <w:sz w:val="24"/>
          <w:highlight w:val="none"/>
        </w:rPr>
      </w:r>
      <w:r/>
    </w:p>
    <w:p>
      <w:pPr>
        <w:pStyle w:val="813"/>
        <w:ind w:firstLine="480"/>
        <w:spacing w:line="450" w:lineRule="exact"/>
        <w:rPr>
          <w:rFonts w:hint="eastAsia" w:ascii="宋体" w:hAnsi="宋体" w:cs="宋体"/>
          <w:color w:val="000000"/>
          <w:sz w:val="24"/>
          <w:highlight w:val="none"/>
        </w:rPr>
      </w:pPr>
      <w:r>
        <w:rPr>
          <w:rFonts w:hint="eastAsia" w:ascii="宋体" w:hAnsi="宋体" w:cs="宋体"/>
          <w:color w:val="000000"/>
          <w:sz w:val="24"/>
          <w:highlight w:val="none"/>
        </w:rPr>
        <w:t xml:space="preserve">20.2 投标文件的修改</w:t>
      </w:r>
      <w:r>
        <w:rPr>
          <w:rFonts w:hint="eastAsia" w:ascii="宋体" w:hAnsi="宋体" w:cs="宋体"/>
          <w:color w:val="000000"/>
          <w:sz w:val="24"/>
          <w:highlight w:val="none"/>
        </w:rPr>
      </w:r>
      <w:r/>
    </w:p>
    <w:p>
      <w:pPr>
        <w:pStyle w:val="813"/>
        <w:ind w:firstLine="480"/>
        <w:spacing w:line="450" w:lineRule="exact"/>
        <w:rPr>
          <w:rFonts w:hint="eastAsia" w:ascii="宋体" w:hAnsi="宋体" w:cs="宋体"/>
          <w:color w:val="000000"/>
          <w:sz w:val="24"/>
          <w:highlight w:val="none"/>
        </w:rPr>
      </w:pPr>
      <w:r>
        <w:rPr>
          <w:rFonts w:hint="eastAsia" w:ascii="宋体" w:hAnsi="宋体" w:cs="宋体"/>
          <w:color w:val="000000"/>
          <w:sz w:val="24"/>
          <w:highlight w:val="none"/>
        </w:rPr>
        <w:t xml:space="preserve">20.2.1投标人可在投标截止时间前，对其电子投标文件进行修改，具体操作方法见《操作手册》。</w:t>
      </w:r>
      <w:r>
        <w:rPr>
          <w:rFonts w:hint="eastAsia" w:ascii="宋体" w:hAnsi="宋体" w:cs="宋体"/>
          <w:color w:val="000000"/>
          <w:sz w:val="24"/>
          <w:highlight w:val="none"/>
        </w:rPr>
      </w:r>
      <w:r/>
    </w:p>
    <w:p>
      <w:pPr>
        <w:pStyle w:val="813"/>
        <w:ind w:firstLine="480"/>
        <w:spacing w:line="450" w:lineRule="exact"/>
        <w:rPr>
          <w:rFonts w:hint="eastAsia" w:ascii="宋体" w:hAnsi="宋体" w:cs="宋体"/>
          <w:color w:val="000000"/>
          <w:sz w:val="24"/>
          <w:highlight w:val="none"/>
        </w:rPr>
      </w:pPr>
      <w:r>
        <w:rPr>
          <w:rFonts w:hint="eastAsia" w:ascii="宋体" w:hAnsi="宋体" w:cs="宋体"/>
          <w:color w:val="000000"/>
          <w:sz w:val="24"/>
          <w:highlight w:val="none"/>
        </w:rPr>
        <w:t xml:space="preserve">20.2.2 在投标截止时间之后，投标人不得对其电子投标文件作任何修改。</w:t>
      </w:r>
      <w:r>
        <w:rPr>
          <w:rFonts w:hint="eastAsia" w:ascii="宋体" w:hAnsi="宋体" w:cs="宋体"/>
          <w:color w:val="000000"/>
          <w:sz w:val="24"/>
          <w:highlight w:val="none"/>
        </w:rPr>
      </w:r>
      <w:r/>
    </w:p>
    <w:p>
      <w:pPr>
        <w:pStyle w:val="813"/>
        <w:ind w:firstLine="480"/>
        <w:spacing w:line="450" w:lineRule="exact"/>
        <w:rPr>
          <w:rFonts w:hint="eastAsia" w:ascii="宋体" w:hAnsi="宋体" w:cs="宋体"/>
          <w:color w:val="000000"/>
          <w:sz w:val="24"/>
          <w:highlight w:val="none"/>
        </w:rPr>
      </w:pPr>
      <w:r>
        <w:rPr>
          <w:rFonts w:hint="eastAsia" w:ascii="宋体" w:hAnsi="宋体" w:cs="宋体"/>
          <w:color w:val="000000"/>
          <w:sz w:val="24"/>
          <w:highlight w:val="none"/>
        </w:rPr>
        <w:t xml:space="preserve">20.3 在投标截止时间至招标文件中规定的投标有效期满之间的这段时间内，投标人不得撤回其投标。</w:t>
      </w:r>
      <w:r>
        <w:rPr>
          <w:rFonts w:hint="eastAsia" w:ascii="宋体" w:hAnsi="宋体" w:cs="宋体"/>
          <w:color w:val="000000"/>
          <w:sz w:val="24"/>
          <w:highlight w:val="none"/>
        </w:rPr>
      </w:r>
      <w:r/>
    </w:p>
    <w:p>
      <w:pPr>
        <w:pStyle w:val="813"/>
        <w:ind w:firstLine="482"/>
        <w:keepLines/>
        <w:keepNext/>
        <w:spacing w:before="145" w:after="145" w:line="450" w:lineRule="exact"/>
        <w:rPr>
          <w:rFonts w:hint="eastAsia" w:ascii="宋体" w:hAnsi="宋体" w:cs="宋体"/>
          <w:b/>
          <w:bCs/>
          <w:color w:val="000000"/>
          <w:sz w:val="32"/>
          <w:szCs w:val="32"/>
          <w:highlight w:val="none"/>
        </w:rPr>
        <w:outlineLvl w:val="2"/>
      </w:pPr>
      <w:r/>
      <w:bookmarkStart w:id="124" w:name="_Toc109"/>
      <w:r/>
      <w:bookmarkStart w:id="125" w:name="_Toc513029229"/>
      <w:r/>
      <w:bookmarkStart w:id="126" w:name="_Toc120614218"/>
      <w:r/>
      <w:bookmarkStart w:id="127" w:name="_Toc16938545"/>
      <w:r/>
      <w:bookmarkStart w:id="128" w:name="_Toc9761"/>
      <w:r/>
      <w:bookmarkStart w:id="129" w:name="_Toc20823301"/>
      <w:r>
        <w:rPr>
          <w:rFonts w:hint="eastAsia" w:ascii="宋体" w:hAnsi="宋体" w:cs="宋体"/>
          <w:b/>
          <w:bCs/>
          <w:color w:val="000000"/>
          <w:sz w:val="32"/>
          <w:szCs w:val="32"/>
          <w:highlight w:val="none"/>
        </w:rPr>
        <w:t xml:space="preserve">五、开标与评标</w:t>
      </w:r>
      <w:bookmarkEnd w:id="124"/>
      <w:r/>
      <w:bookmarkEnd w:id="125"/>
      <w:r/>
      <w:bookmarkEnd w:id="126"/>
      <w:r/>
      <w:bookmarkEnd w:id="127"/>
      <w:r/>
      <w:bookmarkEnd w:id="128"/>
      <w:r/>
      <w:bookmarkEnd w:id="129"/>
      <w:r>
        <w:rPr>
          <w:rFonts w:hint="eastAsia" w:ascii="宋体" w:hAnsi="宋体" w:cs="宋体"/>
          <w:b/>
          <w:bCs/>
          <w:color w:val="000000"/>
          <w:sz w:val="32"/>
          <w:szCs w:val="32"/>
          <w:highlight w:val="none"/>
        </w:rPr>
      </w:r>
      <w:r/>
    </w:p>
    <w:p>
      <w:pPr>
        <w:pStyle w:val="813"/>
        <w:ind w:firstLine="420"/>
        <w:keepLines/>
        <w:keepNext/>
        <w:spacing w:line="450" w:lineRule="exact"/>
        <w:rPr>
          <w:rFonts w:hint="eastAsia" w:ascii="宋体" w:hAnsi="宋体" w:cs="宋体"/>
          <w:color w:val="000000"/>
          <w:sz w:val="28"/>
          <w:szCs w:val="28"/>
          <w:highlight w:val="none"/>
        </w:rPr>
        <w:outlineLvl w:val="3"/>
      </w:pPr>
      <w:r/>
      <w:bookmarkStart w:id="130" w:name="_Toc20823302"/>
      <w:r/>
      <w:bookmarkStart w:id="131" w:name="_Toc16938546"/>
      <w:r/>
      <w:bookmarkStart w:id="132" w:name="_Toc513029230"/>
      <w:r>
        <w:rPr>
          <w:rFonts w:hint="eastAsia" w:ascii="宋体" w:hAnsi="宋体" w:cs="宋体"/>
          <w:color w:val="000000"/>
          <w:sz w:val="28"/>
          <w:szCs w:val="28"/>
          <w:highlight w:val="none"/>
        </w:rPr>
        <w:t xml:space="preserve">21.开标</w:t>
      </w:r>
      <w:bookmarkEnd w:id="130"/>
      <w:r/>
      <w:bookmarkEnd w:id="131"/>
      <w:r/>
      <w:bookmarkEnd w:id="132"/>
      <w:r>
        <w:rPr>
          <w:rFonts w:hint="eastAsia" w:ascii="宋体" w:hAnsi="宋体" w:cs="宋体"/>
          <w:color w:val="000000"/>
          <w:sz w:val="28"/>
          <w:szCs w:val="28"/>
          <w:highlight w:val="none"/>
        </w:rPr>
      </w:r>
      <w:r/>
    </w:p>
    <w:p>
      <w:pPr>
        <w:pStyle w:val="813"/>
        <w:ind w:firstLine="480"/>
        <w:spacing w:line="450" w:lineRule="exact"/>
        <w:rPr>
          <w:rFonts w:hint="eastAsia" w:ascii="宋体" w:hAnsi="宋体" w:cs="宋体"/>
          <w:color w:val="000000"/>
          <w:sz w:val="24"/>
          <w:highlight w:val="none"/>
        </w:rPr>
      </w:pPr>
      <w:r>
        <w:rPr>
          <w:rFonts w:hint="eastAsia" w:ascii="宋体" w:hAnsi="宋体" w:cs="宋体"/>
          <w:color w:val="000000"/>
          <w:sz w:val="24"/>
          <w:highlight w:val="none"/>
        </w:rPr>
        <w:t xml:space="preserve">21.1 采购人将在招标公告中规定的时间和地点组织公开开标。投标人应当按照《操作手册》规定，参加开标活动和在苏采云系统规定的时间内对投标文件进行解密。</w:t>
      </w:r>
      <w:r>
        <w:rPr>
          <w:rFonts w:hint="eastAsia" w:ascii="宋体" w:hAnsi="宋体" w:cs="宋体"/>
          <w:color w:val="000000"/>
          <w:sz w:val="24"/>
          <w:highlight w:val="none"/>
        </w:rPr>
      </w:r>
      <w:r/>
    </w:p>
    <w:p>
      <w:pPr>
        <w:pStyle w:val="813"/>
        <w:ind w:firstLine="480"/>
        <w:spacing w:line="450" w:lineRule="exact"/>
        <w:rPr>
          <w:rFonts w:hint="eastAsia" w:ascii="宋体" w:hAnsi="宋体" w:cs="宋体"/>
          <w:color w:val="000000"/>
          <w:sz w:val="24"/>
          <w:highlight w:val="none"/>
        </w:rPr>
      </w:pPr>
      <w:r>
        <w:rPr>
          <w:rFonts w:hint="eastAsia" w:ascii="宋体" w:hAnsi="宋体" w:cs="宋体"/>
          <w:color w:val="000000"/>
          <w:sz w:val="24"/>
          <w:highlight w:val="none"/>
        </w:rPr>
        <w:t xml:space="preserve">21.2 开标仪式由采购代理机构组织。苏采云系统将自动对项目进行开标，并宣布各投标人名称和投标价格。</w:t>
      </w:r>
      <w:r>
        <w:rPr>
          <w:rFonts w:hint="eastAsia" w:ascii="宋体" w:hAnsi="宋体" w:cs="宋体"/>
          <w:color w:val="000000"/>
          <w:sz w:val="24"/>
          <w:highlight w:val="none"/>
        </w:rPr>
      </w:r>
      <w:r/>
    </w:p>
    <w:p>
      <w:pPr>
        <w:pStyle w:val="813"/>
        <w:ind w:firstLine="480"/>
        <w:spacing w:line="450" w:lineRule="exact"/>
        <w:rPr>
          <w:rFonts w:hint="eastAsia" w:ascii="宋体" w:hAnsi="宋体" w:cs="宋体"/>
          <w:color w:val="000000"/>
          <w:sz w:val="24"/>
          <w:highlight w:val="none"/>
        </w:rPr>
      </w:pPr>
      <w:r>
        <w:rPr>
          <w:rFonts w:hint="eastAsia" w:ascii="宋体" w:hAnsi="宋体" w:cs="宋体"/>
          <w:color w:val="000000"/>
          <w:sz w:val="24"/>
          <w:highlight w:val="none"/>
        </w:rPr>
        <w:t xml:space="preserve">21.3 投标人在开标过程中涉及的投标文件解密、开标结果确认等工作，应按照《操作手册》规定执行。</w:t>
      </w:r>
      <w:r>
        <w:rPr>
          <w:rFonts w:hint="eastAsia" w:ascii="宋体" w:hAnsi="宋体" w:cs="宋体"/>
          <w:color w:val="000000"/>
          <w:sz w:val="24"/>
          <w:highlight w:val="none"/>
        </w:rPr>
      </w:r>
      <w:r/>
    </w:p>
    <w:p>
      <w:pPr>
        <w:pStyle w:val="813"/>
        <w:ind w:firstLine="480"/>
        <w:spacing w:line="450" w:lineRule="exact"/>
        <w:rPr>
          <w:rFonts w:hint="eastAsia" w:ascii="宋体" w:hAnsi="宋体" w:cs="宋体"/>
          <w:color w:val="000000"/>
          <w:sz w:val="24"/>
          <w:highlight w:val="none"/>
        </w:rPr>
      </w:pPr>
      <w:r>
        <w:rPr>
          <w:rFonts w:hint="eastAsia" w:ascii="宋体" w:hAnsi="宋体" w:cs="宋体"/>
          <w:color w:val="000000"/>
          <w:sz w:val="24"/>
          <w:highlight w:val="none"/>
        </w:rPr>
        <w:t xml:space="preserve">21.4 投标人如果对开标过程和开标记录有疑义，应当根据《操作手册》规定提出，如苏采云系统中《开标记录表》宣布后5分钟内未提出的，视同认可开标结果。</w:t>
      </w:r>
      <w:r>
        <w:rPr>
          <w:rFonts w:hint="eastAsia" w:ascii="宋体" w:hAnsi="宋体" w:cs="宋体"/>
          <w:color w:val="000000"/>
          <w:sz w:val="24"/>
          <w:highlight w:val="none"/>
        </w:rPr>
      </w:r>
      <w:r/>
    </w:p>
    <w:p>
      <w:pPr>
        <w:pStyle w:val="813"/>
        <w:ind w:firstLine="420"/>
        <w:keepLines/>
        <w:keepNext/>
        <w:spacing w:line="450" w:lineRule="exact"/>
        <w:rPr>
          <w:rFonts w:hint="eastAsia" w:ascii="宋体" w:hAnsi="宋体" w:cs="宋体"/>
          <w:color w:val="000000"/>
          <w:sz w:val="28"/>
          <w:szCs w:val="28"/>
          <w:highlight w:val="none"/>
        </w:rPr>
        <w:outlineLvl w:val="3"/>
      </w:pPr>
      <w:r/>
      <w:bookmarkStart w:id="133" w:name="_Toc20823303"/>
      <w:r/>
      <w:bookmarkStart w:id="134" w:name="_Toc513029231"/>
      <w:r/>
      <w:bookmarkStart w:id="135" w:name="_Toc16938547"/>
      <w:r>
        <w:rPr>
          <w:rFonts w:hint="eastAsia" w:ascii="宋体" w:hAnsi="宋体" w:cs="宋体"/>
          <w:color w:val="000000"/>
          <w:sz w:val="28"/>
          <w:szCs w:val="28"/>
          <w:highlight w:val="none"/>
          <w:lang w:eastAsia="zh-CN"/>
        </w:rPr>
        <w:t xml:space="preserve">22. </w:t>
      </w:r>
      <w:r>
        <w:rPr>
          <w:rFonts w:hint="eastAsia" w:ascii="宋体" w:hAnsi="宋体" w:cs="宋体"/>
          <w:color w:val="000000"/>
          <w:sz w:val="28"/>
          <w:szCs w:val="28"/>
          <w:highlight w:val="none"/>
        </w:rPr>
        <w:t xml:space="preserve">评标委员会</w:t>
      </w:r>
      <w:r>
        <w:rPr>
          <w:rFonts w:hint="eastAsia" w:ascii="宋体" w:hAnsi="宋体" w:cs="宋体"/>
          <w:color w:val="000000"/>
          <w:sz w:val="28"/>
          <w:szCs w:val="28"/>
          <w:highlight w:val="none"/>
        </w:rPr>
      </w:r>
      <w:r/>
    </w:p>
    <w:p>
      <w:pPr>
        <w:pStyle w:val="813"/>
        <w:ind w:firstLine="480"/>
        <w:spacing w:line="450" w:lineRule="exact"/>
        <w:rPr>
          <w:rFonts w:hint="eastAsia" w:ascii="宋体" w:hAnsi="宋体" w:cs="宋体"/>
          <w:color w:val="000000"/>
          <w:sz w:val="24"/>
          <w:highlight w:val="none"/>
        </w:rPr>
      </w:pPr>
      <w:r>
        <w:rPr>
          <w:rFonts w:hint="eastAsia" w:ascii="宋体" w:hAnsi="宋体" w:cs="宋体"/>
          <w:color w:val="000000"/>
          <w:sz w:val="24"/>
          <w:highlight w:val="none"/>
        </w:rPr>
        <w:t xml:space="preserve">22.1 开标后，采购人将立即组织评标委员会（以下简称评委会）进行评标。</w:t>
      </w:r>
      <w:r>
        <w:rPr>
          <w:rFonts w:hint="eastAsia" w:ascii="宋体" w:hAnsi="宋体" w:cs="宋体"/>
          <w:color w:val="000000"/>
          <w:sz w:val="24"/>
          <w:highlight w:val="none"/>
        </w:rPr>
      </w:r>
      <w:r/>
    </w:p>
    <w:p>
      <w:pPr>
        <w:pStyle w:val="813"/>
        <w:ind w:firstLine="480"/>
        <w:spacing w:line="450" w:lineRule="exact"/>
        <w:rPr>
          <w:rFonts w:hint="eastAsia" w:ascii="宋体" w:hAnsi="宋体" w:cs="宋体"/>
          <w:color w:val="000000"/>
          <w:sz w:val="24"/>
          <w:highlight w:val="none"/>
        </w:rPr>
      </w:pPr>
      <w:r>
        <w:rPr>
          <w:rFonts w:hint="eastAsia" w:ascii="宋体" w:hAnsi="宋体" w:cs="宋体"/>
          <w:color w:val="000000"/>
          <w:sz w:val="24"/>
          <w:highlight w:val="none"/>
        </w:rPr>
        <w:t xml:space="preserve">22.2 评委会由采购人代表和有关技术、经济等方面的专家组成，且人员构成符合政府采购有关规定。</w:t>
      </w:r>
      <w:r>
        <w:rPr>
          <w:rFonts w:hint="eastAsia" w:ascii="宋体" w:hAnsi="宋体" w:cs="宋体"/>
          <w:color w:val="000000"/>
          <w:sz w:val="24"/>
          <w:highlight w:val="none"/>
        </w:rPr>
      </w:r>
      <w:r/>
    </w:p>
    <w:p>
      <w:pPr>
        <w:pStyle w:val="813"/>
        <w:ind w:firstLine="480"/>
        <w:spacing w:line="450" w:lineRule="exact"/>
        <w:rPr>
          <w:rFonts w:hint="eastAsia" w:ascii="宋体" w:hAnsi="宋体" w:cs="宋体"/>
          <w:color w:val="000000"/>
          <w:sz w:val="24"/>
          <w:highlight w:val="none"/>
        </w:rPr>
      </w:pPr>
      <w:r>
        <w:rPr>
          <w:rFonts w:hint="eastAsia" w:ascii="宋体" w:hAnsi="宋体" w:cs="宋体"/>
          <w:color w:val="000000"/>
          <w:sz w:val="24"/>
          <w:highlight w:val="none"/>
        </w:rPr>
        <w:t xml:space="preserve">22.3 评委会独立工作，负责评审所有投标文件并确定中标候选人。</w:t>
      </w:r>
      <w:r>
        <w:rPr>
          <w:rFonts w:hint="eastAsia" w:ascii="宋体" w:hAnsi="宋体" w:cs="宋体"/>
          <w:color w:val="000000"/>
          <w:sz w:val="24"/>
          <w:highlight w:val="none"/>
        </w:rPr>
      </w:r>
      <w:r/>
    </w:p>
    <w:p>
      <w:pPr>
        <w:pStyle w:val="813"/>
        <w:ind w:firstLine="420"/>
        <w:keepLines/>
        <w:keepNext/>
        <w:spacing w:line="450" w:lineRule="exact"/>
        <w:rPr>
          <w:rFonts w:hint="eastAsia" w:ascii="宋体" w:hAnsi="宋体" w:cs="宋体"/>
          <w:color w:val="000000"/>
          <w:sz w:val="28"/>
          <w:szCs w:val="28"/>
          <w:highlight w:val="none"/>
        </w:rPr>
        <w:outlineLvl w:val="3"/>
      </w:pPr>
      <w:r>
        <w:rPr>
          <w:rFonts w:hint="eastAsia" w:ascii="宋体" w:hAnsi="宋体" w:cs="宋体"/>
          <w:color w:val="000000"/>
          <w:sz w:val="28"/>
          <w:szCs w:val="28"/>
          <w:highlight w:val="none"/>
        </w:rPr>
        <w:t xml:space="preserve">23.评标过程的保密与公正</w:t>
      </w:r>
      <w:bookmarkEnd w:id="133"/>
      <w:r/>
      <w:bookmarkEnd w:id="134"/>
      <w:r/>
      <w:bookmarkEnd w:id="135"/>
      <w:r>
        <w:rPr>
          <w:rFonts w:hint="eastAsia" w:ascii="宋体" w:hAnsi="宋体" w:cs="宋体"/>
          <w:color w:val="000000"/>
          <w:sz w:val="28"/>
          <w:szCs w:val="28"/>
          <w:highlight w:val="none"/>
        </w:rPr>
      </w:r>
      <w:r/>
    </w:p>
    <w:p>
      <w:pPr>
        <w:pStyle w:val="813"/>
        <w:ind w:firstLine="480"/>
        <w:spacing w:line="450" w:lineRule="exact"/>
        <w:rPr>
          <w:rFonts w:hint="eastAsia" w:ascii="宋体" w:hAnsi="宋体" w:cs="宋体"/>
          <w:color w:val="000000"/>
          <w:sz w:val="24"/>
          <w:highlight w:val="none"/>
        </w:rPr>
      </w:pPr>
      <w:r>
        <w:rPr>
          <w:rFonts w:hint="eastAsia" w:ascii="宋体" w:hAnsi="宋体" w:cs="宋体"/>
          <w:color w:val="000000"/>
          <w:sz w:val="24"/>
          <w:highlight w:val="none"/>
        </w:rPr>
        <w:t xml:space="preserve">23.1 凡是与审查、澄清、评价和比较投标的有关资料以及投标建议等，采购人、评委、采购代理机构均不得向投标人或与评标无关的其他人员透露。</w:t>
      </w:r>
      <w:r>
        <w:rPr>
          <w:rFonts w:hint="eastAsia" w:ascii="宋体" w:hAnsi="宋体" w:cs="宋体"/>
          <w:color w:val="000000"/>
          <w:sz w:val="24"/>
          <w:highlight w:val="none"/>
        </w:rPr>
      </w:r>
      <w:r/>
    </w:p>
    <w:p>
      <w:pPr>
        <w:pStyle w:val="813"/>
        <w:ind w:firstLine="480"/>
        <w:spacing w:line="450" w:lineRule="exact"/>
        <w:rPr>
          <w:rFonts w:hint="eastAsia" w:ascii="宋体" w:hAnsi="宋体" w:cs="宋体"/>
          <w:color w:val="000000"/>
          <w:sz w:val="24"/>
          <w:highlight w:val="none"/>
        </w:rPr>
      </w:pPr>
      <w:r>
        <w:rPr>
          <w:rFonts w:hint="eastAsia" w:ascii="宋体" w:hAnsi="宋体" w:cs="宋体"/>
          <w:color w:val="000000"/>
          <w:sz w:val="24"/>
          <w:highlight w:val="none"/>
        </w:rPr>
        <w:t xml:space="preserve">23.2 在评标过程中，投标人不得以任何行为影响评标过程，否则其投标文件将被作为无效投标文件。</w:t>
      </w:r>
      <w:r>
        <w:rPr>
          <w:rFonts w:hint="eastAsia" w:ascii="宋体" w:hAnsi="宋体" w:cs="宋体"/>
          <w:color w:val="000000"/>
          <w:sz w:val="24"/>
          <w:highlight w:val="none"/>
        </w:rPr>
      </w:r>
      <w:r/>
    </w:p>
    <w:p>
      <w:pPr>
        <w:pStyle w:val="813"/>
        <w:ind w:firstLine="480"/>
        <w:spacing w:line="450" w:lineRule="exact"/>
        <w:rPr>
          <w:rFonts w:hint="eastAsia" w:ascii="宋体" w:hAnsi="宋体" w:cs="宋体"/>
          <w:color w:val="000000"/>
          <w:sz w:val="24"/>
          <w:highlight w:val="none"/>
        </w:rPr>
      </w:pPr>
      <w:r>
        <w:rPr>
          <w:rFonts w:hint="eastAsia" w:ascii="宋体" w:hAnsi="宋体" w:cs="宋体"/>
          <w:color w:val="000000"/>
          <w:sz w:val="24"/>
          <w:highlight w:val="none"/>
        </w:rPr>
        <w:t xml:space="preserve">23.3 采购人、采购代理机构和评标委员会不向未中标的投标人解释未中标原因，也不公布评标过程中的相关细节。</w:t>
      </w:r>
      <w:r>
        <w:rPr>
          <w:rFonts w:hint="eastAsia" w:ascii="宋体" w:hAnsi="宋体" w:cs="宋体"/>
          <w:color w:val="000000"/>
          <w:sz w:val="24"/>
          <w:highlight w:val="none"/>
        </w:rPr>
      </w:r>
      <w:r/>
    </w:p>
    <w:p>
      <w:pPr>
        <w:pStyle w:val="813"/>
        <w:ind w:firstLine="480"/>
        <w:spacing w:line="450" w:lineRule="exact"/>
        <w:rPr>
          <w:rFonts w:hint="eastAsia" w:ascii="宋体" w:hAnsi="宋体" w:cs="宋体"/>
          <w:color w:val="000000"/>
          <w:sz w:val="24"/>
          <w:highlight w:val="none"/>
        </w:rPr>
      </w:pPr>
      <w:r>
        <w:rPr>
          <w:rFonts w:hint="eastAsia" w:ascii="宋体" w:hAnsi="宋体" w:cs="宋体"/>
          <w:color w:val="000000"/>
          <w:sz w:val="24"/>
          <w:highlight w:val="none"/>
        </w:rPr>
        <w:t xml:space="preserve">23.4 采用综合评分法的项目，未中标的投标人可于中标结果公告期限届满之日起通过苏采云系统查看自己的评审得分及排序情况。</w:t>
      </w:r>
      <w:r>
        <w:rPr>
          <w:rFonts w:hint="eastAsia" w:ascii="宋体" w:hAnsi="宋体" w:cs="宋体"/>
          <w:color w:val="000000"/>
          <w:sz w:val="24"/>
          <w:highlight w:val="none"/>
        </w:rPr>
      </w:r>
      <w:r/>
    </w:p>
    <w:p>
      <w:pPr>
        <w:pStyle w:val="813"/>
        <w:ind w:firstLine="420"/>
        <w:keepLines/>
        <w:keepNext/>
        <w:spacing w:line="450" w:lineRule="exact"/>
        <w:rPr>
          <w:rFonts w:hint="eastAsia" w:ascii="宋体" w:hAnsi="宋体" w:cs="宋体"/>
          <w:color w:val="000000"/>
          <w:sz w:val="28"/>
          <w:szCs w:val="28"/>
          <w:highlight w:val="none"/>
        </w:rPr>
        <w:outlineLvl w:val="3"/>
      </w:pPr>
      <w:r/>
      <w:bookmarkStart w:id="136" w:name="_Toc20823304"/>
      <w:r/>
      <w:bookmarkStart w:id="137" w:name="_Toc513029232"/>
      <w:r/>
      <w:bookmarkStart w:id="138" w:name="_Toc16938548"/>
      <w:r>
        <w:rPr>
          <w:rFonts w:hint="eastAsia" w:ascii="宋体" w:hAnsi="宋体" w:cs="宋体"/>
          <w:color w:val="000000"/>
          <w:sz w:val="28"/>
          <w:szCs w:val="28"/>
          <w:highlight w:val="none"/>
        </w:rPr>
        <w:t xml:space="preserve">24.投标文件的澄清</w:t>
      </w:r>
      <w:bookmarkEnd w:id="136"/>
      <w:r/>
      <w:bookmarkEnd w:id="137"/>
      <w:r/>
      <w:bookmarkEnd w:id="138"/>
      <w:r>
        <w:rPr>
          <w:rFonts w:hint="eastAsia" w:ascii="宋体" w:hAnsi="宋体" w:cs="宋体"/>
          <w:color w:val="000000"/>
          <w:sz w:val="28"/>
          <w:szCs w:val="28"/>
          <w:highlight w:val="none"/>
        </w:rPr>
      </w:r>
      <w:r/>
    </w:p>
    <w:p>
      <w:pPr>
        <w:pStyle w:val="813"/>
        <w:ind w:firstLine="480"/>
        <w:spacing w:line="450" w:lineRule="exact"/>
        <w:rPr>
          <w:rFonts w:hint="eastAsia" w:ascii="宋体" w:hAnsi="宋体" w:cs="宋体"/>
          <w:color w:val="000000"/>
          <w:sz w:val="24"/>
          <w:highlight w:val="none"/>
        </w:rPr>
      </w:pPr>
      <w:r>
        <w:rPr>
          <w:rFonts w:hint="eastAsia" w:ascii="宋体" w:hAnsi="宋体" w:cs="宋体"/>
          <w:color w:val="000000"/>
          <w:sz w:val="24"/>
          <w:highlight w:val="none"/>
        </w:rPr>
        <w:t xml:space="preserve">24.1 评标期间，评委会对投标文件中含义不明确、同类问题表述不一致或者有明显文字和计算错误的内容 ，有权要求投标人作出必要的澄清、说明或者补正。</w:t>
      </w:r>
      <w:r>
        <w:rPr>
          <w:rFonts w:hint="eastAsia" w:ascii="宋体" w:hAnsi="宋体" w:cs="宋体"/>
          <w:color w:val="000000"/>
          <w:sz w:val="24"/>
          <w:highlight w:val="none"/>
        </w:rPr>
      </w:r>
      <w:r/>
    </w:p>
    <w:p>
      <w:pPr>
        <w:pStyle w:val="813"/>
        <w:ind w:firstLine="480"/>
        <w:spacing w:line="450" w:lineRule="exact"/>
        <w:rPr>
          <w:rFonts w:hint="eastAsia" w:ascii="宋体" w:hAnsi="宋体" w:cs="宋体"/>
          <w:color w:val="000000"/>
          <w:sz w:val="24"/>
          <w:highlight w:val="none"/>
        </w:rPr>
      </w:pPr>
      <w:r>
        <w:rPr>
          <w:rFonts w:hint="eastAsia" w:ascii="宋体" w:hAnsi="宋体" w:cs="宋体"/>
          <w:color w:val="000000"/>
          <w:sz w:val="24"/>
          <w:highlight w:val="none"/>
        </w:rPr>
        <w:t xml:space="preserve">投标人的澄清、说明或者补正不得超出投标文件的范围或者改变投标文件的实质性内容。</w:t>
      </w:r>
      <w:r>
        <w:rPr>
          <w:rFonts w:hint="eastAsia" w:ascii="宋体" w:hAnsi="宋体" w:cs="宋体"/>
          <w:color w:val="000000"/>
          <w:sz w:val="24"/>
          <w:highlight w:val="none"/>
        </w:rPr>
      </w:r>
      <w:r/>
    </w:p>
    <w:p>
      <w:pPr>
        <w:pStyle w:val="813"/>
        <w:ind w:firstLine="480"/>
        <w:spacing w:line="450" w:lineRule="exact"/>
        <w:rPr>
          <w:rFonts w:hint="eastAsia" w:ascii="宋体" w:hAnsi="宋体" w:cs="宋体"/>
          <w:color w:val="000000"/>
          <w:sz w:val="24"/>
          <w:highlight w:val="none"/>
        </w:rPr>
      </w:pPr>
      <w:r>
        <w:rPr>
          <w:rFonts w:hint="eastAsia" w:ascii="宋体" w:hAnsi="宋体" w:cs="宋体"/>
          <w:color w:val="000000"/>
          <w:sz w:val="24"/>
          <w:highlight w:val="none"/>
        </w:rPr>
        <w:t xml:space="preserve">评标委员会并非对每个投标人都</w:t>
      </w:r>
      <w:r>
        <w:rPr>
          <w:rFonts w:hint="eastAsia" w:ascii="宋体" w:hAnsi="宋体" w:cs="宋体"/>
          <w:color w:val="000000"/>
          <w:sz w:val="24"/>
          <w:highlight w:val="none"/>
          <w:lang w:eastAsia="zh-CN"/>
        </w:rPr>
        <w:t xml:space="preserve">作出</w:t>
      </w:r>
      <w:r>
        <w:rPr>
          <w:rFonts w:hint="eastAsia" w:ascii="宋体" w:hAnsi="宋体" w:cs="宋体"/>
          <w:color w:val="000000"/>
          <w:sz w:val="24"/>
          <w:highlight w:val="none"/>
        </w:rPr>
        <w:t xml:space="preserve">澄清要求。</w:t>
      </w:r>
      <w:r>
        <w:rPr>
          <w:rFonts w:hint="eastAsia" w:ascii="宋体" w:hAnsi="宋体" w:cs="宋体"/>
          <w:color w:val="000000"/>
          <w:sz w:val="24"/>
          <w:highlight w:val="none"/>
        </w:rPr>
      </w:r>
      <w:r/>
    </w:p>
    <w:p>
      <w:pPr>
        <w:pStyle w:val="813"/>
        <w:ind w:firstLine="480"/>
        <w:spacing w:line="450" w:lineRule="exact"/>
        <w:rPr>
          <w:rFonts w:hint="eastAsia" w:ascii="宋体" w:hAnsi="宋体" w:cs="宋体"/>
          <w:color w:val="000000"/>
          <w:sz w:val="24"/>
          <w:highlight w:val="none"/>
        </w:rPr>
      </w:pPr>
      <w:r>
        <w:rPr>
          <w:rFonts w:hint="eastAsia" w:ascii="宋体" w:hAnsi="宋体" w:cs="宋体"/>
          <w:color w:val="000000"/>
          <w:sz w:val="24"/>
          <w:highlight w:val="none"/>
        </w:rPr>
        <w:t xml:space="preserve">24.2 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ascii="宋体" w:hAnsi="宋体" w:cs="宋体"/>
          <w:color w:val="000000"/>
          <w:sz w:val="24"/>
          <w:highlight w:val="none"/>
        </w:rPr>
      </w:r>
      <w:r/>
    </w:p>
    <w:p>
      <w:pPr>
        <w:pStyle w:val="813"/>
        <w:ind w:firstLine="480"/>
        <w:spacing w:line="450" w:lineRule="exact"/>
        <w:rPr>
          <w:rFonts w:hint="eastAsia" w:ascii="宋体" w:hAnsi="宋体" w:cs="宋体"/>
          <w:color w:val="000000"/>
          <w:sz w:val="24"/>
          <w:highlight w:val="none"/>
        </w:rPr>
      </w:pPr>
      <w:r>
        <w:rPr>
          <w:rFonts w:hint="eastAsia" w:ascii="宋体" w:hAnsi="宋体" w:cs="宋体"/>
          <w:color w:val="000000"/>
          <w:sz w:val="24"/>
          <w:highlight w:val="none"/>
        </w:rPr>
        <w:t xml:space="preserve">24.3 接到评委会澄清、说明和补正要求的投标人如未按规定</w:t>
      </w:r>
      <w:r>
        <w:rPr>
          <w:rFonts w:hint="eastAsia" w:ascii="宋体" w:hAnsi="宋体" w:cs="宋体"/>
          <w:color w:val="000000"/>
          <w:sz w:val="24"/>
          <w:highlight w:val="none"/>
          <w:lang w:eastAsia="zh-CN"/>
        </w:rPr>
        <w:t xml:space="preserve">作出</w:t>
      </w:r>
      <w:r>
        <w:rPr>
          <w:rFonts w:hint="eastAsia" w:ascii="宋体" w:hAnsi="宋体" w:cs="宋体"/>
          <w:color w:val="000000"/>
          <w:sz w:val="24"/>
          <w:highlight w:val="none"/>
        </w:rPr>
        <w:t xml:space="preserve">澄清、说明和补正，其风险由投标人自行承担。</w:t>
      </w:r>
      <w:r>
        <w:rPr>
          <w:rFonts w:hint="eastAsia" w:ascii="宋体" w:hAnsi="宋体" w:cs="宋体"/>
          <w:color w:val="000000"/>
          <w:sz w:val="24"/>
          <w:highlight w:val="none"/>
        </w:rPr>
      </w:r>
      <w:r/>
    </w:p>
    <w:p>
      <w:pPr>
        <w:pStyle w:val="813"/>
        <w:ind w:firstLine="420"/>
        <w:keepLines/>
        <w:keepNext/>
        <w:spacing w:line="450" w:lineRule="exact"/>
        <w:rPr>
          <w:rFonts w:hint="eastAsia" w:ascii="宋体" w:hAnsi="宋体" w:cs="宋体"/>
          <w:color w:val="000000"/>
          <w:sz w:val="28"/>
          <w:szCs w:val="28"/>
          <w:highlight w:val="none"/>
        </w:rPr>
        <w:outlineLvl w:val="3"/>
      </w:pPr>
      <w:r/>
      <w:bookmarkStart w:id="139" w:name="_Toc513029233"/>
      <w:r/>
      <w:bookmarkStart w:id="140" w:name="_Toc16938549"/>
      <w:r/>
      <w:bookmarkStart w:id="141" w:name="_Toc20823305"/>
      <w:r>
        <w:rPr>
          <w:rFonts w:hint="eastAsia" w:ascii="宋体" w:hAnsi="宋体" w:cs="宋体"/>
          <w:color w:val="000000"/>
          <w:sz w:val="28"/>
          <w:szCs w:val="28"/>
          <w:highlight w:val="none"/>
        </w:rPr>
        <w:t xml:space="preserve">25.对投标文件的初审</w:t>
      </w:r>
      <w:bookmarkEnd w:id="139"/>
      <w:r/>
      <w:bookmarkEnd w:id="140"/>
      <w:r/>
      <w:bookmarkEnd w:id="141"/>
      <w:r>
        <w:rPr>
          <w:rFonts w:hint="eastAsia" w:ascii="宋体" w:hAnsi="宋体" w:cs="宋体"/>
          <w:color w:val="000000"/>
          <w:sz w:val="28"/>
          <w:szCs w:val="28"/>
          <w:highlight w:val="none"/>
        </w:rPr>
      </w:r>
      <w:r/>
    </w:p>
    <w:p>
      <w:pPr>
        <w:pStyle w:val="813"/>
        <w:ind w:firstLine="480"/>
        <w:spacing w:line="450" w:lineRule="exact"/>
        <w:rPr>
          <w:rFonts w:hint="eastAsia" w:ascii="宋体" w:hAnsi="宋体" w:cs="宋体"/>
          <w:color w:val="000000"/>
          <w:sz w:val="24"/>
          <w:highlight w:val="none"/>
        </w:rPr>
      </w:pPr>
      <w:r>
        <w:rPr>
          <w:rFonts w:hint="eastAsia" w:ascii="宋体" w:hAnsi="宋体" w:cs="宋体"/>
          <w:color w:val="000000"/>
          <w:sz w:val="24"/>
          <w:highlight w:val="none"/>
        </w:rPr>
        <w:t xml:space="preserve">25.1 投标文件初审分为资格审查和符合性审查。</w:t>
      </w:r>
      <w:r>
        <w:rPr>
          <w:rFonts w:hint="eastAsia" w:ascii="宋体" w:hAnsi="宋体" w:cs="宋体"/>
          <w:color w:val="000000"/>
          <w:sz w:val="24"/>
          <w:highlight w:val="none"/>
        </w:rPr>
      </w:r>
      <w:r/>
    </w:p>
    <w:p>
      <w:pPr>
        <w:pStyle w:val="813"/>
        <w:ind w:firstLine="480"/>
        <w:spacing w:line="450" w:lineRule="exact"/>
        <w:rPr>
          <w:rFonts w:hint="eastAsia" w:ascii="宋体" w:hAnsi="宋体" w:cs="宋体"/>
          <w:color w:val="000000"/>
          <w:sz w:val="24"/>
          <w:highlight w:val="none"/>
        </w:rPr>
      </w:pPr>
      <w:r>
        <w:rPr>
          <w:rFonts w:hint="eastAsia" w:ascii="宋体" w:hAnsi="宋体" w:cs="宋体"/>
          <w:color w:val="000000"/>
          <w:sz w:val="24"/>
          <w:highlight w:val="none"/>
        </w:rPr>
        <w:t xml:space="preserve">25.1.1 资格审查：依据法律法规和招标文件的规定，由采购人对投标文件中的资格证明文件进行审查。资格审查的结论，采购人以书面形式向评委会进行反馈。</w:t>
      </w:r>
      <w:r>
        <w:rPr>
          <w:rFonts w:hint="eastAsia" w:ascii="宋体" w:hAnsi="宋体" w:cs="宋体"/>
          <w:color w:val="000000"/>
          <w:sz w:val="24"/>
          <w:highlight w:val="none"/>
        </w:rPr>
      </w:r>
      <w:r/>
    </w:p>
    <w:p>
      <w:pPr>
        <w:pStyle w:val="813"/>
        <w:ind w:firstLine="480"/>
        <w:jc w:val="left"/>
        <w:spacing w:line="450" w:lineRule="exact"/>
        <w:rPr>
          <w:rFonts w:hint="eastAsia" w:ascii="宋体" w:hAnsi="宋体" w:cs="宋体"/>
          <w:color w:val="000000"/>
          <w:sz w:val="24"/>
          <w:highlight w:val="none"/>
        </w:rPr>
      </w:pPr>
      <w:r>
        <w:rPr>
          <w:rFonts w:hint="eastAsia" w:ascii="宋体" w:hAnsi="宋体" w:cs="宋体"/>
          <w:color w:val="000000"/>
          <w:sz w:val="24"/>
          <w:highlight w:val="none"/>
        </w:rPr>
        <w:t xml:space="preserve">采购人在进行资格性审查的同时，将在“信用中国”网站（www.creditchina.gov.cn）查询投标人的信用记录，以确定投标人是否具备投标资格</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查询结果留存并归档。</w:t>
      </w:r>
      <w:r>
        <w:rPr>
          <w:rFonts w:hint="eastAsia" w:ascii="宋体" w:hAnsi="宋体" w:cs="宋体"/>
          <w:color w:val="000000"/>
          <w:sz w:val="24"/>
          <w:highlight w:val="none"/>
        </w:rPr>
      </w:r>
      <w:r/>
    </w:p>
    <w:p>
      <w:pPr>
        <w:pStyle w:val="813"/>
        <w:ind w:firstLine="480"/>
        <w:spacing w:line="450" w:lineRule="exact"/>
        <w:rPr>
          <w:rFonts w:hint="eastAsia" w:ascii="宋体" w:hAnsi="宋体" w:cs="宋体"/>
          <w:color w:val="000000"/>
          <w:sz w:val="24"/>
          <w:highlight w:val="none"/>
        </w:rPr>
      </w:pPr>
      <w:r>
        <w:rPr>
          <w:rFonts w:hint="eastAsia" w:ascii="宋体" w:hAnsi="宋体" w:cs="宋体"/>
          <w:color w:val="000000"/>
          <w:sz w:val="24"/>
          <w:highlight w:val="none"/>
        </w:rPr>
        <w:t xml:space="preserve">接受联合体的项目，两个以上的自然人、法人或者其他组织组成一个联合体，以一个供应商的身份共同参加政府采购活动的</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联合体成员存在不良信用记录的，视同联合体存在不良应用记录。</w:t>
      </w:r>
      <w:r>
        <w:rPr>
          <w:rFonts w:hint="eastAsia" w:ascii="宋体" w:hAnsi="宋体" w:cs="宋体"/>
          <w:color w:val="000000"/>
          <w:sz w:val="24"/>
          <w:highlight w:val="none"/>
        </w:rPr>
      </w:r>
      <w:r/>
    </w:p>
    <w:p>
      <w:pPr>
        <w:pStyle w:val="813"/>
        <w:ind w:firstLine="480"/>
        <w:spacing w:line="450" w:lineRule="exact"/>
        <w:rPr>
          <w:rFonts w:hint="eastAsia" w:ascii="宋体" w:hAnsi="宋体" w:cs="宋体"/>
          <w:color w:val="000000"/>
          <w:sz w:val="24"/>
          <w:highlight w:val="none"/>
        </w:rPr>
      </w:pPr>
      <w:r>
        <w:rPr>
          <w:rFonts w:hint="eastAsia" w:ascii="宋体" w:hAnsi="宋体" w:cs="宋体"/>
          <w:color w:val="000000"/>
          <w:sz w:val="24"/>
          <w:highlight w:val="none"/>
        </w:rPr>
        <w:t xml:space="preserve">25.1.2 符合性审查：依据招标文件的规定，由评委会</w:t>
      </w:r>
      <w:r>
        <w:rPr>
          <w:rFonts w:hint="eastAsia" w:ascii="宋体" w:hAnsi="宋体" w:cs="宋体"/>
          <w:color w:val="000000"/>
          <w:sz w:val="24"/>
          <w:highlight w:val="none"/>
          <w:lang w:eastAsia="zh-CN"/>
        </w:rPr>
        <w:t xml:space="preserve">对</w:t>
      </w:r>
      <w:r>
        <w:rPr>
          <w:rFonts w:hint="eastAsia" w:ascii="宋体" w:hAnsi="宋体" w:cs="宋体"/>
          <w:color w:val="000000"/>
          <w:sz w:val="24"/>
          <w:highlight w:val="none"/>
        </w:rPr>
        <w:t xml:space="preserve">投标文件的有效性、完整性和对招标文件的响应程度进行审查，以确定是否对招标文件的实质性要求作出响应。</w:t>
      </w:r>
      <w:r>
        <w:rPr>
          <w:rFonts w:hint="eastAsia" w:ascii="宋体" w:hAnsi="宋体" w:cs="宋体"/>
          <w:color w:val="000000"/>
          <w:sz w:val="24"/>
          <w:highlight w:val="none"/>
        </w:rPr>
      </w:r>
      <w:r/>
    </w:p>
    <w:p>
      <w:pPr>
        <w:pStyle w:val="813"/>
        <w:ind w:firstLine="480"/>
        <w:spacing w:line="450" w:lineRule="exact"/>
        <w:rPr>
          <w:rFonts w:hint="eastAsia" w:ascii="宋体" w:hAnsi="宋体" w:cs="宋体"/>
          <w:color w:val="000000"/>
          <w:sz w:val="24"/>
          <w:highlight w:val="none"/>
        </w:rPr>
      </w:pPr>
      <w:r>
        <w:rPr>
          <w:rFonts w:hint="eastAsia" w:ascii="宋体" w:hAnsi="宋体" w:cs="宋体"/>
          <w:color w:val="000000"/>
          <w:sz w:val="24"/>
          <w:highlight w:val="none"/>
        </w:rPr>
        <w:t xml:space="preserve">25.1.3 未通过资格审查或符合性审查的投标人，采购代理机构将在苏采云系统中告知未通过资格审查或符合性审查的原因，评标结束后，采购人或采购代理机构将不再告知未通过资格审查和符合性审查的原因。</w:t>
      </w:r>
      <w:r>
        <w:rPr>
          <w:rFonts w:hint="eastAsia" w:ascii="宋体" w:hAnsi="宋体" w:cs="宋体"/>
          <w:color w:val="000000"/>
          <w:sz w:val="24"/>
          <w:highlight w:val="none"/>
        </w:rPr>
      </w:r>
      <w:r/>
    </w:p>
    <w:p>
      <w:pPr>
        <w:pStyle w:val="813"/>
        <w:ind w:firstLine="480"/>
        <w:spacing w:line="450" w:lineRule="exact"/>
        <w:rPr>
          <w:rFonts w:hint="eastAsia" w:ascii="宋体" w:hAnsi="宋体" w:cs="宋体"/>
          <w:color w:val="000000"/>
          <w:sz w:val="24"/>
          <w:highlight w:val="none"/>
        </w:rPr>
      </w:pPr>
      <w:r>
        <w:rPr>
          <w:rFonts w:hint="eastAsia" w:ascii="宋体" w:hAnsi="宋体" w:cs="宋体"/>
          <w:color w:val="000000"/>
          <w:sz w:val="24"/>
          <w:highlight w:val="none"/>
        </w:rPr>
        <w:t xml:space="preserve">25.2 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cs="宋体"/>
          <w:color w:val="000000"/>
          <w:sz w:val="24"/>
          <w:highlight w:val="none"/>
        </w:rPr>
      </w:r>
      <w:r/>
    </w:p>
    <w:p>
      <w:pPr>
        <w:pStyle w:val="813"/>
        <w:ind w:firstLine="480"/>
        <w:spacing w:line="450" w:lineRule="exact"/>
        <w:rPr>
          <w:rFonts w:hint="eastAsia" w:ascii="宋体" w:hAnsi="宋体" w:cs="宋体"/>
          <w:color w:val="000000"/>
          <w:sz w:val="24"/>
          <w:highlight w:val="none"/>
        </w:rPr>
      </w:pPr>
      <w:r>
        <w:rPr>
          <w:rFonts w:hint="eastAsia" w:ascii="宋体" w:hAnsi="宋体" w:cs="宋体"/>
          <w:color w:val="000000"/>
          <w:sz w:val="24"/>
          <w:highlight w:val="none"/>
        </w:rPr>
        <w:t xml:space="preserve">所谓重大偏离或保留是指与招标文件规定的实质性要求存在负偏离，或者在实质上与招标文件不一致，而且限制了合同中买方和</w:t>
      </w:r>
      <w:r>
        <w:rPr>
          <w:rFonts w:hint="eastAsia" w:ascii="宋体" w:hAnsi="宋体" w:cs="宋体"/>
          <w:color w:val="000000"/>
          <w:sz w:val="24"/>
          <w:szCs w:val="24"/>
          <w:highlight w:val="none"/>
        </w:rPr>
        <w:t xml:space="preserve">采购人</w:t>
      </w:r>
      <w:r>
        <w:rPr>
          <w:rFonts w:hint="eastAsia" w:ascii="宋体" w:hAnsi="宋体" w:cs="宋体"/>
          <w:color w:val="000000"/>
          <w:sz w:val="24"/>
          <w:highlight w:val="none"/>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宋体" w:hAnsi="宋体" w:cs="宋体"/>
          <w:color w:val="000000"/>
          <w:sz w:val="24"/>
          <w:highlight w:val="none"/>
        </w:rPr>
      </w:r>
      <w:r/>
    </w:p>
    <w:p>
      <w:pPr>
        <w:pStyle w:val="813"/>
        <w:ind w:firstLine="480"/>
        <w:spacing w:line="450" w:lineRule="exact"/>
        <w:rPr>
          <w:rFonts w:hint="eastAsia" w:ascii="宋体" w:hAnsi="宋体" w:cs="宋体"/>
          <w:color w:val="000000"/>
          <w:sz w:val="24"/>
          <w:highlight w:val="none"/>
        </w:rPr>
      </w:pPr>
      <w:r>
        <w:rPr>
          <w:rFonts w:hint="eastAsia" w:ascii="宋体" w:hAnsi="宋体" w:cs="宋体"/>
          <w:color w:val="000000"/>
          <w:sz w:val="24"/>
          <w:highlight w:val="none"/>
        </w:rPr>
        <w:t xml:space="preserve">25.3 如果投标文件实质上没有响应招标文件的要求，评委会将予以拒绝，投标人不得通过修改或撤销不合要求的偏离或保留而使其投标成为实质性响应的投标。</w:t>
      </w:r>
      <w:r>
        <w:rPr>
          <w:rFonts w:hint="eastAsia" w:ascii="宋体" w:hAnsi="宋体" w:cs="宋体"/>
          <w:color w:val="000000"/>
          <w:sz w:val="24"/>
          <w:highlight w:val="none"/>
        </w:rPr>
      </w:r>
      <w:r/>
    </w:p>
    <w:p>
      <w:pPr>
        <w:pStyle w:val="813"/>
        <w:ind w:firstLine="480"/>
        <w:spacing w:line="450" w:lineRule="exact"/>
        <w:rPr>
          <w:rFonts w:hint="eastAsia" w:ascii="宋体" w:hAnsi="宋体" w:cs="宋体"/>
          <w:color w:val="000000"/>
          <w:sz w:val="24"/>
          <w:highlight w:val="none"/>
        </w:rPr>
      </w:pPr>
      <w:r>
        <w:rPr>
          <w:rFonts w:hint="eastAsia" w:ascii="宋体" w:hAnsi="宋体" w:cs="宋体"/>
          <w:color w:val="000000"/>
          <w:sz w:val="24"/>
          <w:highlight w:val="none"/>
        </w:rPr>
        <w:t xml:space="preserve">25.4 评委会将对确定为实质性响应的投标进行进一步审核，确定其是否有计算上或累加上的算术错误，修正错误的原则如下：</w:t>
      </w:r>
      <w:r>
        <w:rPr>
          <w:rFonts w:hint="eastAsia" w:ascii="宋体" w:hAnsi="宋体" w:cs="宋体"/>
          <w:color w:val="000000"/>
          <w:sz w:val="24"/>
          <w:highlight w:val="none"/>
        </w:rPr>
      </w:r>
      <w:r/>
    </w:p>
    <w:p>
      <w:pPr>
        <w:pStyle w:val="813"/>
        <w:ind w:firstLine="480"/>
        <w:spacing w:line="450" w:lineRule="exact"/>
        <w:rPr>
          <w:rFonts w:hint="eastAsia" w:ascii="宋体" w:hAnsi="宋体" w:cs="宋体"/>
          <w:color w:val="000000"/>
          <w:sz w:val="24"/>
          <w:highlight w:val="none"/>
        </w:rPr>
      </w:pPr>
      <w:r>
        <w:rPr>
          <w:rFonts w:hint="eastAsia" w:ascii="宋体" w:hAnsi="宋体" w:cs="宋体"/>
          <w:color w:val="000000"/>
          <w:sz w:val="24"/>
          <w:highlight w:val="none"/>
        </w:rPr>
        <w:t xml:space="preserve">（1）投标文件中开标一览表内容与投标文件中相应内容不一致的，以开标一览表为准。</w:t>
      </w:r>
      <w:r>
        <w:rPr>
          <w:rFonts w:hint="eastAsia" w:ascii="宋体" w:hAnsi="宋体" w:cs="宋体"/>
          <w:color w:val="000000"/>
          <w:sz w:val="24"/>
          <w:highlight w:val="none"/>
        </w:rPr>
      </w:r>
      <w:r/>
    </w:p>
    <w:p>
      <w:pPr>
        <w:pStyle w:val="813"/>
        <w:ind w:firstLine="480"/>
        <w:spacing w:line="450" w:lineRule="exact"/>
        <w:rPr>
          <w:rFonts w:hint="eastAsia" w:ascii="宋体" w:hAnsi="宋体" w:cs="宋体"/>
          <w:color w:val="000000"/>
          <w:sz w:val="24"/>
          <w:highlight w:val="none"/>
        </w:rPr>
      </w:pPr>
      <w:r>
        <w:rPr>
          <w:rFonts w:hint="eastAsia" w:ascii="宋体" w:hAnsi="宋体" w:cs="宋体"/>
          <w:color w:val="000000"/>
          <w:sz w:val="24"/>
          <w:highlight w:val="none"/>
        </w:rPr>
        <w:t xml:space="preserve">（2）大写金额和小写金额不一致的，以大写金额为准。</w:t>
      </w:r>
      <w:r>
        <w:rPr>
          <w:rFonts w:hint="eastAsia" w:ascii="宋体" w:hAnsi="宋体" w:cs="宋体"/>
          <w:color w:val="000000"/>
          <w:sz w:val="24"/>
          <w:highlight w:val="none"/>
        </w:rPr>
      </w:r>
      <w:r/>
    </w:p>
    <w:p>
      <w:pPr>
        <w:pStyle w:val="813"/>
        <w:ind w:firstLine="480"/>
        <w:spacing w:line="450" w:lineRule="exact"/>
        <w:rPr>
          <w:rFonts w:hint="eastAsia" w:ascii="宋体" w:hAnsi="宋体" w:cs="宋体"/>
          <w:color w:val="000000"/>
          <w:sz w:val="24"/>
          <w:highlight w:val="none"/>
        </w:rPr>
      </w:pPr>
      <w:r>
        <w:rPr>
          <w:rFonts w:hint="eastAsia" w:ascii="宋体" w:hAnsi="宋体" w:cs="宋体"/>
          <w:color w:val="000000"/>
          <w:sz w:val="24"/>
          <w:highlight w:val="none"/>
        </w:rPr>
        <w:t xml:space="preserve">（3）单价金额小数点或者百分比有明显错位的，以开标一览表的总价为准，并修改单价。</w:t>
      </w:r>
      <w:r>
        <w:rPr>
          <w:rFonts w:hint="eastAsia" w:ascii="宋体" w:hAnsi="宋体" w:cs="宋体"/>
          <w:color w:val="000000"/>
          <w:sz w:val="24"/>
          <w:highlight w:val="none"/>
        </w:rPr>
      </w:r>
      <w:r/>
    </w:p>
    <w:p>
      <w:pPr>
        <w:pStyle w:val="813"/>
        <w:ind w:firstLine="480"/>
        <w:spacing w:line="450" w:lineRule="exact"/>
        <w:rPr>
          <w:rFonts w:hint="eastAsia" w:ascii="宋体" w:hAnsi="宋体" w:cs="宋体"/>
          <w:color w:val="000000"/>
          <w:sz w:val="24"/>
          <w:highlight w:val="none"/>
        </w:rPr>
      </w:pPr>
      <w:r>
        <w:rPr>
          <w:rFonts w:hint="eastAsia" w:ascii="宋体" w:hAnsi="宋体" w:cs="宋体"/>
          <w:color w:val="000000"/>
          <w:sz w:val="24"/>
          <w:highlight w:val="none"/>
        </w:rPr>
        <w:t xml:space="preserve">（4）总价金额与按单价汇总金额不一致的，以单价金额计算结果为准。</w:t>
      </w:r>
      <w:r>
        <w:rPr>
          <w:rFonts w:hint="eastAsia" w:ascii="宋体" w:hAnsi="宋体" w:cs="宋体"/>
          <w:color w:val="000000"/>
          <w:sz w:val="24"/>
          <w:highlight w:val="none"/>
        </w:rPr>
      </w:r>
      <w:r/>
    </w:p>
    <w:p>
      <w:pPr>
        <w:pStyle w:val="813"/>
        <w:ind w:firstLine="480"/>
        <w:spacing w:line="450" w:lineRule="exact"/>
        <w:rPr>
          <w:rFonts w:hint="eastAsia" w:ascii="宋体" w:hAnsi="宋体" w:cs="宋体"/>
          <w:color w:val="000000"/>
          <w:sz w:val="24"/>
          <w:highlight w:val="none"/>
        </w:rPr>
      </w:pPr>
      <w:r>
        <w:rPr>
          <w:rFonts w:hint="eastAsia" w:ascii="宋体" w:hAnsi="宋体" w:cs="宋体"/>
          <w:color w:val="000000"/>
          <w:sz w:val="24"/>
          <w:highlight w:val="none"/>
        </w:rPr>
        <w:t xml:space="preserve">同时出现两种以上错误的，按照前款规定的顺序修正。</w:t>
      </w:r>
      <w:r>
        <w:rPr>
          <w:rFonts w:hint="eastAsia" w:ascii="宋体" w:hAnsi="宋体" w:cs="宋体"/>
          <w:color w:val="000000"/>
          <w:sz w:val="24"/>
          <w:highlight w:val="none"/>
        </w:rPr>
      </w:r>
      <w:r/>
    </w:p>
    <w:p>
      <w:pPr>
        <w:pStyle w:val="813"/>
        <w:ind w:firstLine="480"/>
        <w:spacing w:line="450" w:lineRule="exact"/>
        <w:rPr>
          <w:rFonts w:hint="eastAsia" w:ascii="宋体" w:hAnsi="宋体" w:cs="宋体"/>
          <w:color w:val="000000"/>
          <w:sz w:val="24"/>
          <w:highlight w:val="none"/>
        </w:rPr>
      </w:pPr>
      <w:r>
        <w:rPr>
          <w:rFonts w:hint="eastAsia" w:ascii="宋体" w:hAnsi="宋体" w:cs="宋体"/>
          <w:color w:val="000000"/>
          <w:sz w:val="24"/>
          <w:highlight w:val="none"/>
        </w:rPr>
        <w:t xml:space="preserve">25.5 评委会将按上述修正错误的方法调整投标文件中的投标报价，并通过苏采云系统告知投标人，调整后的价格应对投标人具有约束力。如果投标人不接受修正后的价格，则其投标将被拒绝。</w:t>
      </w:r>
      <w:r>
        <w:rPr>
          <w:rFonts w:hint="eastAsia" w:ascii="宋体" w:hAnsi="宋体" w:cs="宋体"/>
          <w:color w:val="000000"/>
          <w:sz w:val="24"/>
          <w:highlight w:val="none"/>
        </w:rPr>
      </w:r>
      <w:r/>
    </w:p>
    <w:p>
      <w:pPr>
        <w:pStyle w:val="813"/>
        <w:ind w:firstLine="480"/>
        <w:spacing w:line="450" w:lineRule="exact"/>
        <w:rPr>
          <w:rFonts w:hint="eastAsia" w:ascii="宋体" w:hAnsi="宋体" w:cs="宋体"/>
          <w:color w:val="000000"/>
          <w:sz w:val="24"/>
          <w:highlight w:val="none"/>
        </w:rPr>
      </w:pPr>
      <w:r/>
      <w:bookmarkStart w:id="142" w:name="_Toc16938550"/>
      <w:r/>
      <w:bookmarkStart w:id="143" w:name="_Toc20823306"/>
      <w:r/>
      <w:bookmarkStart w:id="144" w:name="_Toc513029234"/>
      <w:r>
        <w:rPr>
          <w:rFonts w:hint="eastAsia" w:ascii="宋体" w:hAnsi="宋体" w:cs="宋体"/>
          <w:color w:val="000000"/>
          <w:sz w:val="24"/>
          <w:highlight w:val="none"/>
        </w:rPr>
        <w:t xml:space="preserve">25.6 投标人在开、评标全过程中应</w:t>
      </w:r>
      <w:r>
        <w:rPr>
          <w:rFonts w:hint="eastAsia" w:ascii="宋体" w:hAnsi="宋体" w:cs="宋体"/>
          <w:color w:val="000000"/>
          <w:sz w:val="24"/>
          <w:highlight w:val="none"/>
          <w:lang w:eastAsia="zh-CN"/>
        </w:rPr>
        <w:t xml:space="preserve">保持通信畅通</w:t>
      </w:r>
      <w:r>
        <w:rPr>
          <w:rFonts w:hint="eastAsia" w:ascii="宋体" w:hAnsi="宋体" w:cs="宋体"/>
          <w:color w:val="000000"/>
          <w:sz w:val="24"/>
          <w:highlight w:val="none"/>
        </w:rPr>
        <w:t xml:space="preserve">，及时登录苏采云系统查阅、答复相关信息，并安排专人与采购人、采购代理机构及评标委员会联系。</w:t>
      </w:r>
      <w:r>
        <w:rPr>
          <w:rFonts w:hint="eastAsia" w:ascii="宋体" w:hAnsi="宋体" w:cs="宋体"/>
          <w:color w:val="000000"/>
          <w:sz w:val="24"/>
          <w:highlight w:val="none"/>
        </w:rPr>
      </w:r>
      <w:r/>
    </w:p>
    <w:p>
      <w:pPr>
        <w:pStyle w:val="813"/>
        <w:ind w:firstLine="420"/>
        <w:keepLines/>
        <w:keepNext/>
        <w:spacing w:line="450" w:lineRule="exact"/>
        <w:rPr>
          <w:rFonts w:hint="eastAsia" w:ascii="宋体" w:hAnsi="宋体" w:cs="宋体"/>
          <w:color w:val="000000"/>
          <w:sz w:val="28"/>
          <w:szCs w:val="28"/>
          <w:highlight w:val="none"/>
        </w:rPr>
        <w:outlineLvl w:val="3"/>
      </w:pPr>
      <w:r>
        <w:rPr>
          <w:rFonts w:hint="eastAsia" w:ascii="宋体" w:hAnsi="宋体" w:cs="宋体"/>
          <w:color w:val="000000"/>
          <w:sz w:val="28"/>
          <w:szCs w:val="28"/>
          <w:highlight w:val="none"/>
        </w:rPr>
        <w:t xml:space="preserve">26</w:t>
      </w:r>
      <w:bookmarkEnd w:id="142"/>
      <w:r/>
      <w:bookmarkEnd w:id="143"/>
      <w:r/>
      <w:bookmarkEnd w:id="144"/>
      <w:r>
        <w:rPr>
          <w:rFonts w:hint="eastAsia" w:ascii="宋体" w:hAnsi="宋体" w:cs="宋体"/>
          <w:color w:val="000000"/>
          <w:sz w:val="28"/>
          <w:szCs w:val="28"/>
          <w:highlight w:val="none"/>
        </w:rPr>
        <w:t xml:space="preserve">.无效投标条款和废标条款</w:t>
      </w:r>
      <w:r>
        <w:rPr>
          <w:rFonts w:hint="eastAsia" w:ascii="宋体" w:hAnsi="宋体" w:cs="宋体"/>
          <w:color w:val="000000"/>
          <w:sz w:val="28"/>
          <w:szCs w:val="28"/>
          <w:highlight w:val="none"/>
        </w:rPr>
      </w:r>
      <w:r/>
    </w:p>
    <w:p>
      <w:pPr>
        <w:pStyle w:val="813"/>
        <w:ind w:firstLine="480"/>
        <w:spacing w:line="450" w:lineRule="exact"/>
        <w:rPr>
          <w:rFonts w:hint="eastAsia" w:ascii="宋体" w:hAnsi="宋体" w:cs="宋体"/>
          <w:color w:val="000000"/>
          <w:sz w:val="24"/>
          <w:highlight w:val="none"/>
        </w:rPr>
      </w:pPr>
      <w:r/>
      <w:bookmarkStart w:id="145" w:name="_Toc16938551"/>
      <w:r/>
      <w:bookmarkStart w:id="146" w:name="_Toc20823307"/>
      <w:r/>
      <w:bookmarkStart w:id="147" w:name="_Toc513029235"/>
      <w:r>
        <w:rPr>
          <w:rFonts w:hint="eastAsia" w:ascii="宋体" w:hAnsi="宋体" w:cs="宋体"/>
          <w:color w:val="000000"/>
          <w:sz w:val="24"/>
          <w:highlight w:val="none"/>
        </w:rPr>
        <w:t xml:space="preserve">26.1 无效投标条款</w:t>
      </w:r>
      <w:r>
        <w:rPr>
          <w:rFonts w:hint="eastAsia" w:ascii="宋体" w:hAnsi="宋体" w:cs="宋体"/>
          <w:color w:val="000000"/>
          <w:sz w:val="24"/>
          <w:highlight w:val="none"/>
        </w:rPr>
      </w:r>
      <w:r/>
    </w:p>
    <w:p>
      <w:pPr>
        <w:pStyle w:val="813"/>
        <w:ind w:firstLine="480"/>
        <w:spacing w:line="450" w:lineRule="exact"/>
        <w:rPr>
          <w:rFonts w:hint="eastAsia" w:ascii="宋体" w:hAnsi="宋体" w:cs="宋体"/>
          <w:color w:val="000000"/>
          <w:sz w:val="24"/>
          <w:highlight w:val="none"/>
        </w:rPr>
      </w:pPr>
      <w:r>
        <w:rPr>
          <w:rFonts w:hint="eastAsia" w:ascii="宋体" w:hAnsi="宋体" w:cs="宋体"/>
          <w:color w:val="000000"/>
          <w:sz w:val="24"/>
          <w:highlight w:val="none"/>
        </w:rPr>
        <w:t xml:space="preserve">26.1.1 投标人在苏采云系统规定的时间内未成功解密电子投标文件的。</w:t>
      </w:r>
      <w:r>
        <w:rPr>
          <w:rFonts w:hint="eastAsia" w:ascii="宋体" w:hAnsi="宋体" w:cs="宋体"/>
          <w:color w:val="000000"/>
          <w:sz w:val="24"/>
          <w:highlight w:val="none"/>
        </w:rPr>
      </w:r>
      <w:r/>
    </w:p>
    <w:p>
      <w:pPr>
        <w:pStyle w:val="813"/>
        <w:ind w:firstLine="480"/>
        <w:spacing w:line="450" w:lineRule="exact"/>
        <w:rPr>
          <w:rFonts w:hint="eastAsia" w:ascii="宋体" w:hAnsi="宋体" w:cs="宋体"/>
          <w:color w:val="000000"/>
          <w:sz w:val="24"/>
          <w:highlight w:val="none"/>
        </w:rPr>
      </w:pPr>
      <w:r>
        <w:rPr>
          <w:rFonts w:hint="eastAsia" w:ascii="宋体" w:hAnsi="宋体" w:cs="宋体"/>
          <w:color w:val="000000"/>
          <w:sz w:val="24"/>
          <w:highlight w:val="none"/>
        </w:rPr>
        <w:t xml:space="preserve">26.1.2 投标人未按照招标文件要求上传电子投标文件的。</w:t>
      </w:r>
      <w:r>
        <w:rPr>
          <w:rFonts w:hint="eastAsia" w:ascii="宋体" w:hAnsi="宋体" w:cs="宋体"/>
          <w:color w:val="000000"/>
          <w:sz w:val="24"/>
          <w:highlight w:val="none"/>
        </w:rPr>
      </w:r>
      <w:r/>
    </w:p>
    <w:p>
      <w:pPr>
        <w:pStyle w:val="813"/>
        <w:ind w:firstLine="480"/>
        <w:spacing w:line="450" w:lineRule="exact"/>
        <w:rPr>
          <w:rFonts w:hint="eastAsia" w:ascii="宋体" w:hAnsi="宋体" w:cs="宋体"/>
          <w:color w:val="000000"/>
          <w:sz w:val="24"/>
          <w:highlight w:val="none"/>
        </w:rPr>
      </w:pPr>
      <w:r>
        <w:rPr>
          <w:rFonts w:hint="eastAsia" w:ascii="宋体" w:hAnsi="宋体" w:cs="宋体"/>
          <w:color w:val="000000"/>
          <w:sz w:val="24"/>
          <w:highlight w:val="none"/>
        </w:rPr>
        <w:t xml:space="preserve">26.1.3 同一投标人提交两个（含两个）以上不同的投标报价的。</w:t>
      </w:r>
      <w:r>
        <w:rPr>
          <w:rFonts w:hint="eastAsia" w:ascii="宋体" w:hAnsi="宋体" w:cs="宋体"/>
          <w:color w:val="000000"/>
          <w:sz w:val="24"/>
          <w:highlight w:val="none"/>
        </w:rPr>
      </w:r>
      <w:r/>
    </w:p>
    <w:p>
      <w:pPr>
        <w:pStyle w:val="813"/>
        <w:ind w:firstLine="480"/>
        <w:spacing w:line="450" w:lineRule="exact"/>
        <w:rPr>
          <w:rFonts w:hint="eastAsia" w:ascii="宋体" w:hAnsi="宋体" w:cs="宋体"/>
          <w:color w:val="000000"/>
          <w:sz w:val="24"/>
          <w:highlight w:val="none"/>
        </w:rPr>
      </w:pPr>
      <w:r>
        <w:rPr>
          <w:rFonts w:hint="eastAsia" w:ascii="宋体" w:hAnsi="宋体" w:cs="宋体"/>
          <w:color w:val="000000"/>
          <w:sz w:val="24"/>
          <w:highlight w:val="none"/>
        </w:rPr>
        <w:t xml:space="preserve">26.1.4 投标人不具备招标文件中规定资格要求的。</w:t>
      </w:r>
      <w:r>
        <w:rPr>
          <w:rFonts w:hint="eastAsia" w:ascii="宋体" w:hAnsi="宋体" w:cs="宋体"/>
          <w:color w:val="000000"/>
          <w:sz w:val="24"/>
          <w:highlight w:val="none"/>
        </w:rPr>
      </w:r>
      <w:r/>
    </w:p>
    <w:p>
      <w:pPr>
        <w:pStyle w:val="813"/>
        <w:ind w:firstLine="480"/>
        <w:spacing w:line="450" w:lineRule="exact"/>
        <w:rPr>
          <w:rFonts w:hint="eastAsia" w:ascii="宋体" w:hAnsi="宋体" w:cs="宋体"/>
          <w:color w:val="000000"/>
          <w:sz w:val="24"/>
          <w:highlight w:val="none"/>
        </w:rPr>
      </w:pPr>
      <w:r>
        <w:rPr>
          <w:rFonts w:hint="eastAsia" w:ascii="宋体" w:hAnsi="宋体" w:cs="宋体"/>
          <w:color w:val="000000"/>
          <w:sz w:val="24"/>
          <w:highlight w:val="none"/>
        </w:rPr>
        <w:t xml:space="preserve">26.1.5 投标人的报价超过了采购预算或最高限价的。</w:t>
      </w:r>
      <w:r>
        <w:rPr>
          <w:rFonts w:hint="eastAsia" w:ascii="宋体" w:hAnsi="宋体" w:cs="宋体"/>
          <w:color w:val="000000"/>
          <w:sz w:val="24"/>
          <w:highlight w:val="none"/>
        </w:rPr>
      </w:r>
      <w:r/>
    </w:p>
    <w:p>
      <w:pPr>
        <w:pStyle w:val="813"/>
        <w:ind w:firstLine="480"/>
        <w:spacing w:line="450" w:lineRule="exact"/>
        <w:rPr>
          <w:rFonts w:hint="eastAsia" w:ascii="宋体" w:hAnsi="宋体" w:cs="宋体"/>
          <w:color w:val="000000"/>
          <w:sz w:val="24"/>
          <w:highlight w:val="none"/>
        </w:rPr>
      </w:pPr>
      <w:r>
        <w:rPr>
          <w:rFonts w:hint="eastAsia" w:ascii="宋体" w:hAnsi="宋体" w:cs="宋体"/>
          <w:color w:val="000000"/>
          <w:sz w:val="24"/>
          <w:highlight w:val="none"/>
        </w:rPr>
        <w:t xml:space="preserve">26.1.6 未通过符合性审查的。</w:t>
      </w:r>
      <w:r>
        <w:rPr>
          <w:rFonts w:hint="eastAsia" w:ascii="宋体" w:hAnsi="宋体" w:cs="宋体"/>
          <w:color w:val="000000"/>
          <w:sz w:val="24"/>
          <w:highlight w:val="none"/>
        </w:rPr>
      </w:r>
      <w:r/>
    </w:p>
    <w:p>
      <w:pPr>
        <w:pStyle w:val="813"/>
        <w:ind w:firstLine="480"/>
        <w:spacing w:line="450" w:lineRule="exact"/>
        <w:rPr>
          <w:rFonts w:hint="eastAsia" w:ascii="宋体" w:hAnsi="宋体" w:cs="宋体"/>
          <w:color w:val="000000"/>
          <w:sz w:val="24"/>
          <w:highlight w:val="none"/>
        </w:rPr>
      </w:pPr>
      <w:r>
        <w:rPr>
          <w:rFonts w:hint="eastAsia" w:ascii="宋体" w:hAnsi="宋体" w:cs="宋体"/>
          <w:color w:val="000000"/>
          <w:sz w:val="24"/>
          <w:highlight w:val="none"/>
        </w:rPr>
        <w:t xml:space="preserve">26.1.7 不符合招标文件中规定的实质性要求和条件的。</w:t>
      </w:r>
      <w:r>
        <w:rPr>
          <w:rFonts w:hint="eastAsia" w:ascii="宋体" w:hAnsi="宋体" w:cs="宋体"/>
          <w:color w:val="000000"/>
          <w:sz w:val="24"/>
          <w:highlight w:val="none"/>
        </w:rPr>
      </w:r>
      <w:r/>
    </w:p>
    <w:p>
      <w:pPr>
        <w:pStyle w:val="813"/>
        <w:ind w:firstLine="480"/>
        <w:spacing w:line="450" w:lineRule="exact"/>
        <w:rPr>
          <w:rFonts w:hint="eastAsia" w:ascii="宋体" w:hAnsi="宋体" w:cs="宋体"/>
          <w:color w:val="000000"/>
          <w:sz w:val="24"/>
          <w:highlight w:val="none"/>
        </w:rPr>
      </w:pPr>
      <w:r>
        <w:rPr>
          <w:rFonts w:hint="eastAsia" w:ascii="宋体" w:hAnsi="宋体" w:cs="宋体"/>
          <w:color w:val="000000"/>
          <w:sz w:val="24"/>
          <w:highlight w:val="none"/>
        </w:rPr>
        <w:t xml:space="preserve">26.1.8 投标人被“信用中国”网站（www.creditchina.gov.cn）列入失信被执行人或重大税收违法案件当事人名单或政府采购严重失信行为记录名单</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或查询“信用中国”网站后发现投标人存在其他不符合《中华人民共和国政府采购法》第二十二条规定条件的信用记录。</w:t>
      </w:r>
      <w:r>
        <w:rPr>
          <w:rFonts w:hint="eastAsia" w:ascii="宋体" w:hAnsi="宋体" w:cs="宋体"/>
          <w:color w:val="000000"/>
          <w:sz w:val="24"/>
          <w:highlight w:val="none"/>
        </w:rPr>
      </w:r>
      <w:r/>
    </w:p>
    <w:p>
      <w:pPr>
        <w:pStyle w:val="813"/>
        <w:ind w:firstLine="480"/>
        <w:spacing w:line="450" w:lineRule="exact"/>
        <w:rPr>
          <w:rFonts w:hint="eastAsia" w:ascii="宋体" w:hAnsi="宋体" w:cs="宋体"/>
          <w:color w:val="000000"/>
          <w:sz w:val="24"/>
          <w:highlight w:val="none"/>
        </w:rPr>
      </w:pPr>
      <w:r>
        <w:rPr>
          <w:rFonts w:hint="eastAsia" w:ascii="宋体" w:hAnsi="宋体" w:cs="宋体"/>
          <w:color w:val="000000"/>
          <w:sz w:val="24"/>
          <w:highlight w:val="none"/>
        </w:rPr>
        <w:t xml:space="preserve">26.1.9 投标文件含有采购人不能接受的附加条件的。</w:t>
      </w:r>
      <w:r>
        <w:rPr>
          <w:rFonts w:hint="eastAsia" w:ascii="宋体" w:hAnsi="宋体" w:cs="宋体"/>
          <w:color w:val="000000"/>
          <w:sz w:val="24"/>
          <w:highlight w:val="none"/>
        </w:rPr>
      </w:r>
      <w:r/>
    </w:p>
    <w:p>
      <w:pPr>
        <w:pStyle w:val="813"/>
        <w:ind w:firstLine="480"/>
        <w:spacing w:line="450" w:lineRule="exact"/>
        <w:rPr>
          <w:rFonts w:hint="eastAsia" w:ascii="宋体" w:hAnsi="宋体" w:cs="宋体"/>
          <w:color w:val="000000"/>
          <w:sz w:val="24"/>
          <w:highlight w:val="none"/>
        </w:rPr>
      </w:pPr>
      <w:r>
        <w:rPr>
          <w:rFonts w:hint="eastAsia" w:ascii="宋体" w:hAnsi="宋体" w:cs="宋体"/>
          <w:color w:val="000000"/>
          <w:sz w:val="24"/>
          <w:highlight w:val="none"/>
        </w:rPr>
        <w:t xml:space="preserve">26.1.10 评标委员会认为投标人的报价明显低于其他通过符合性审查的投标人的报价，有可能影响产品质量或者不能诚信履约的，将通过苏采云系统要求其在合理的时间内提供说明，必要时提交相关证明材料；投标人不能证明其报价合理性的，评标委员会应当将其作为无效投标处理。</w:t>
      </w:r>
      <w:r>
        <w:rPr>
          <w:rFonts w:hint="eastAsia" w:ascii="宋体" w:hAnsi="宋体" w:cs="宋体"/>
          <w:color w:val="000000"/>
          <w:sz w:val="24"/>
          <w:highlight w:val="none"/>
        </w:rPr>
      </w:r>
      <w:r/>
    </w:p>
    <w:p>
      <w:pPr>
        <w:pStyle w:val="813"/>
        <w:ind w:firstLine="480"/>
        <w:spacing w:line="450" w:lineRule="exact"/>
        <w:rPr>
          <w:rFonts w:hint="eastAsia" w:ascii="宋体" w:hAnsi="宋体" w:cs="宋体"/>
          <w:color w:val="000000"/>
          <w:sz w:val="24"/>
          <w:highlight w:val="none"/>
        </w:rPr>
      </w:pPr>
      <w:r>
        <w:rPr>
          <w:rFonts w:hint="eastAsia" w:ascii="宋体" w:hAnsi="宋体" w:cs="宋体"/>
          <w:color w:val="000000"/>
          <w:sz w:val="24"/>
          <w:highlight w:val="none"/>
        </w:rPr>
        <w:t xml:space="preserve">26.1.11 投标文件未按照招标文件要求加盖CA电子公章的。</w:t>
      </w:r>
      <w:r>
        <w:rPr>
          <w:rFonts w:hint="eastAsia" w:ascii="宋体" w:hAnsi="宋体" w:cs="宋体"/>
          <w:color w:val="000000"/>
          <w:sz w:val="24"/>
          <w:highlight w:val="none"/>
        </w:rPr>
      </w:r>
      <w:r/>
    </w:p>
    <w:p>
      <w:pPr>
        <w:pStyle w:val="813"/>
        <w:ind w:firstLine="480"/>
        <w:spacing w:line="450" w:lineRule="exact"/>
        <w:rPr>
          <w:rFonts w:hint="eastAsia" w:ascii="宋体" w:hAnsi="宋体" w:cs="宋体"/>
          <w:color w:val="000000"/>
          <w:sz w:val="24"/>
          <w:highlight w:val="none"/>
        </w:rPr>
      </w:pPr>
      <w:r>
        <w:rPr>
          <w:rFonts w:hint="eastAsia" w:ascii="宋体" w:hAnsi="宋体" w:cs="宋体"/>
          <w:color w:val="000000"/>
          <w:sz w:val="24"/>
          <w:highlight w:val="none"/>
        </w:rPr>
        <w:t xml:space="preserve">26.1.12 其他</w:t>
      </w:r>
      <w:r>
        <w:rPr>
          <w:rFonts w:hint="eastAsia" w:ascii="宋体" w:hAnsi="宋体" w:cs="宋体"/>
          <w:color w:val="000000"/>
          <w:sz w:val="24"/>
          <w:highlight w:val="none"/>
          <w:lang w:eastAsia="zh-CN"/>
        </w:rPr>
        <w:t xml:space="preserve">法律法规</w:t>
      </w:r>
      <w:r>
        <w:rPr>
          <w:rFonts w:hint="eastAsia" w:ascii="宋体" w:hAnsi="宋体" w:cs="宋体"/>
          <w:color w:val="000000"/>
          <w:sz w:val="24"/>
          <w:highlight w:val="none"/>
        </w:rPr>
        <w:t xml:space="preserve">及本招标文件规定的</w:t>
      </w:r>
      <w:r>
        <w:rPr>
          <w:rFonts w:hint="eastAsia" w:ascii="宋体" w:hAnsi="宋体" w:cs="宋体"/>
          <w:color w:val="000000"/>
          <w:sz w:val="24"/>
          <w:highlight w:val="none"/>
          <w:lang w:eastAsia="zh-CN"/>
        </w:rPr>
        <w:t xml:space="preserve">属于</w:t>
      </w:r>
      <w:r>
        <w:rPr>
          <w:rFonts w:hint="eastAsia" w:ascii="宋体" w:hAnsi="宋体" w:cs="宋体"/>
          <w:color w:val="000000"/>
          <w:sz w:val="24"/>
          <w:highlight w:val="none"/>
        </w:rPr>
        <w:t xml:space="preserve">无效投标的情形。</w:t>
      </w:r>
      <w:r>
        <w:rPr>
          <w:rFonts w:hint="eastAsia" w:ascii="宋体" w:hAnsi="宋体" w:cs="宋体"/>
          <w:color w:val="000000"/>
          <w:sz w:val="24"/>
          <w:highlight w:val="none"/>
        </w:rPr>
      </w:r>
      <w:r/>
    </w:p>
    <w:p>
      <w:pPr>
        <w:pStyle w:val="813"/>
        <w:ind w:firstLine="480"/>
        <w:spacing w:line="450" w:lineRule="exact"/>
        <w:rPr>
          <w:rFonts w:hint="eastAsia" w:ascii="宋体" w:hAnsi="宋体" w:cs="宋体"/>
          <w:color w:val="000000"/>
          <w:sz w:val="24"/>
          <w:highlight w:val="none"/>
        </w:rPr>
      </w:pPr>
      <w:r>
        <w:rPr>
          <w:rFonts w:hint="eastAsia" w:ascii="宋体" w:hAnsi="宋体" w:cs="宋体"/>
          <w:color w:val="000000"/>
          <w:sz w:val="24"/>
          <w:highlight w:val="none"/>
        </w:rPr>
        <w:t xml:space="preserve">26.2 废标条款</w:t>
      </w:r>
      <w:r>
        <w:rPr>
          <w:rFonts w:hint="eastAsia" w:ascii="宋体" w:hAnsi="宋体" w:cs="宋体"/>
          <w:color w:val="000000"/>
          <w:sz w:val="24"/>
          <w:highlight w:val="none"/>
        </w:rPr>
      </w:r>
      <w:r/>
    </w:p>
    <w:p>
      <w:pPr>
        <w:pStyle w:val="813"/>
        <w:ind w:firstLine="480"/>
        <w:spacing w:line="450" w:lineRule="exact"/>
        <w:rPr>
          <w:rFonts w:hint="eastAsia" w:ascii="宋体" w:hAnsi="宋体" w:cs="宋体"/>
          <w:color w:val="000000"/>
          <w:sz w:val="24"/>
          <w:highlight w:val="none"/>
        </w:rPr>
      </w:pPr>
      <w:r>
        <w:rPr>
          <w:rFonts w:hint="eastAsia" w:ascii="宋体" w:hAnsi="宋体" w:cs="宋体"/>
          <w:color w:val="000000"/>
          <w:sz w:val="24"/>
          <w:highlight w:val="none"/>
        </w:rPr>
        <w:t xml:space="preserve">26.2.1 符合专业条件的供应商或者对招标文件作实质响应的供应商不足三家的。</w:t>
      </w:r>
      <w:r>
        <w:rPr>
          <w:rFonts w:hint="eastAsia" w:ascii="宋体" w:hAnsi="宋体" w:cs="宋体"/>
          <w:color w:val="000000"/>
          <w:sz w:val="24"/>
          <w:highlight w:val="none"/>
        </w:rPr>
      </w:r>
      <w:r/>
    </w:p>
    <w:p>
      <w:pPr>
        <w:pStyle w:val="813"/>
        <w:ind w:firstLine="480"/>
        <w:spacing w:line="450" w:lineRule="exact"/>
        <w:rPr>
          <w:rFonts w:hint="eastAsia" w:ascii="宋体" w:hAnsi="宋体" w:cs="宋体"/>
          <w:color w:val="000000"/>
          <w:sz w:val="24"/>
          <w:highlight w:val="none"/>
        </w:rPr>
      </w:pPr>
      <w:r>
        <w:rPr>
          <w:rFonts w:hint="eastAsia" w:ascii="宋体" w:hAnsi="宋体" w:cs="宋体"/>
          <w:color w:val="000000"/>
          <w:sz w:val="24"/>
          <w:highlight w:val="none"/>
        </w:rPr>
        <w:t xml:space="preserve">26.2.2 出现影响采购公正的违法、违规行为的。</w:t>
      </w:r>
      <w:r>
        <w:rPr>
          <w:rFonts w:hint="eastAsia" w:ascii="宋体" w:hAnsi="宋体" w:cs="宋体"/>
          <w:color w:val="000000"/>
          <w:sz w:val="24"/>
          <w:highlight w:val="none"/>
        </w:rPr>
      </w:r>
      <w:r/>
    </w:p>
    <w:p>
      <w:pPr>
        <w:pStyle w:val="813"/>
        <w:ind w:firstLine="480"/>
        <w:spacing w:line="450" w:lineRule="exact"/>
        <w:rPr>
          <w:rFonts w:hint="eastAsia" w:ascii="宋体" w:hAnsi="宋体" w:cs="宋体"/>
          <w:color w:val="000000"/>
          <w:sz w:val="24"/>
          <w:highlight w:val="none"/>
        </w:rPr>
      </w:pPr>
      <w:r>
        <w:rPr>
          <w:rFonts w:hint="eastAsia" w:ascii="宋体" w:hAnsi="宋体" w:cs="宋体"/>
          <w:color w:val="000000"/>
          <w:sz w:val="24"/>
          <w:highlight w:val="none"/>
        </w:rPr>
        <w:t xml:space="preserve">26.2.3 因重大变故，采购任务取消的。</w:t>
      </w:r>
      <w:r>
        <w:rPr>
          <w:rFonts w:hint="eastAsia" w:ascii="宋体" w:hAnsi="宋体" w:cs="宋体"/>
          <w:color w:val="000000"/>
          <w:sz w:val="24"/>
          <w:highlight w:val="none"/>
        </w:rPr>
      </w:r>
      <w:r/>
    </w:p>
    <w:p>
      <w:pPr>
        <w:pStyle w:val="813"/>
        <w:ind w:firstLine="480"/>
        <w:spacing w:line="450" w:lineRule="exact"/>
        <w:rPr>
          <w:rFonts w:hint="eastAsia" w:ascii="宋体" w:hAnsi="宋体" w:cs="宋体"/>
          <w:color w:val="000000"/>
          <w:sz w:val="24"/>
          <w:highlight w:val="none"/>
        </w:rPr>
      </w:pPr>
      <w:r>
        <w:rPr>
          <w:rFonts w:hint="eastAsia" w:ascii="宋体" w:hAnsi="宋体" w:cs="宋体"/>
          <w:color w:val="000000"/>
          <w:sz w:val="24"/>
          <w:highlight w:val="none"/>
        </w:rPr>
        <w:t xml:space="preserve">26.2.4 评标委员会认定招标文件存在歧义、重大缺陷</w:t>
      </w:r>
      <w:r>
        <w:rPr>
          <w:rFonts w:hint="eastAsia" w:ascii="宋体" w:hAnsi="宋体" w:cs="宋体"/>
          <w:color w:val="000000"/>
          <w:sz w:val="24"/>
          <w:highlight w:val="none"/>
          <w:lang w:eastAsia="zh-CN"/>
        </w:rPr>
        <w:t xml:space="preserve">，导致</w:t>
      </w:r>
      <w:r>
        <w:rPr>
          <w:rFonts w:hint="eastAsia" w:ascii="宋体" w:hAnsi="宋体" w:cs="宋体"/>
          <w:color w:val="000000"/>
          <w:sz w:val="24"/>
          <w:highlight w:val="none"/>
        </w:rPr>
        <w:t xml:space="preserve">评审工作无法进行。</w:t>
      </w:r>
      <w:r>
        <w:rPr>
          <w:rFonts w:hint="eastAsia" w:ascii="宋体" w:hAnsi="宋体" w:cs="宋体"/>
          <w:color w:val="000000"/>
          <w:sz w:val="24"/>
          <w:highlight w:val="none"/>
        </w:rPr>
      </w:r>
      <w:r/>
    </w:p>
    <w:p>
      <w:pPr>
        <w:pStyle w:val="813"/>
        <w:ind w:firstLine="480"/>
        <w:spacing w:line="450" w:lineRule="exact"/>
        <w:rPr>
          <w:rFonts w:hint="eastAsia" w:ascii="宋体" w:hAnsi="宋体" w:cs="宋体"/>
          <w:color w:val="000000"/>
          <w:sz w:val="24"/>
          <w:highlight w:val="none"/>
        </w:rPr>
      </w:pPr>
      <w:r>
        <w:rPr>
          <w:rFonts w:hint="eastAsia" w:ascii="宋体" w:hAnsi="宋体" w:cs="宋体"/>
          <w:color w:val="000000"/>
          <w:sz w:val="24"/>
          <w:highlight w:val="none"/>
        </w:rPr>
        <w:t xml:space="preserve">26.2.5 因苏采云系统故障原因造成开标不成功的。</w:t>
      </w:r>
      <w:r>
        <w:rPr>
          <w:rFonts w:hint="eastAsia" w:ascii="宋体" w:hAnsi="宋体" w:cs="宋体"/>
          <w:color w:val="000000"/>
          <w:sz w:val="24"/>
          <w:highlight w:val="none"/>
        </w:rPr>
      </w:r>
      <w:r/>
    </w:p>
    <w:p>
      <w:pPr>
        <w:pStyle w:val="813"/>
        <w:ind w:firstLine="480"/>
        <w:spacing w:line="450" w:lineRule="exact"/>
        <w:rPr>
          <w:rFonts w:hint="eastAsia" w:ascii="宋体" w:hAnsi="宋体" w:cs="宋体"/>
          <w:color w:val="000000"/>
          <w:sz w:val="24"/>
          <w:highlight w:val="none"/>
        </w:rPr>
      </w:pPr>
      <w:r>
        <w:rPr>
          <w:rFonts w:hint="eastAsia" w:ascii="宋体" w:hAnsi="宋体" w:cs="宋体"/>
          <w:color w:val="000000"/>
          <w:sz w:val="24"/>
          <w:highlight w:val="none"/>
        </w:rPr>
        <w:t xml:space="preserve">26.3 投标截止时间结束后参加投标的供应商不足三家的处理</w:t>
      </w:r>
      <w:r>
        <w:rPr>
          <w:rFonts w:hint="eastAsia" w:ascii="宋体" w:hAnsi="宋体" w:cs="宋体"/>
          <w:color w:val="000000"/>
          <w:sz w:val="24"/>
          <w:highlight w:val="none"/>
        </w:rPr>
      </w:r>
      <w:r/>
    </w:p>
    <w:p>
      <w:pPr>
        <w:pStyle w:val="813"/>
        <w:ind w:firstLine="480"/>
        <w:spacing w:line="450" w:lineRule="exact"/>
        <w:rPr>
          <w:rFonts w:hint="eastAsia" w:ascii="宋体" w:hAnsi="宋体" w:cs="宋体"/>
          <w:color w:val="000000"/>
          <w:sz w:val="24"/>
          <w:highlight w:val="none"/>
        </w:rPr>
      </w:pPr>
      <w:r>
        <w:rPr>
          <w:rFonts w:hint="eastAsia" w:ascii="宋体" w:hAnsi="宋体" w:cs="宋体"/>
          <w:color w:val="000000"/>
          <w:sz w:val="24"/>
          <w:highlight w:val="none"/>
        </w:rPr>
        <w:t xml:space="preserve">26.3.1 如出现投标截止时间结束后参加投标的供应商或者在评标期间对招标文件做出实质响应的供应商不足三家情况，按政府采购相关规定执行。</w:t>
      </w:r>
      <w:r>
        <w:rPr>
          <w:rFonts w:hint="eastAsia" w:ascii="宋体" w:hAnsi="宋体" w:cs="宋体"/>
          <w:color w:val="000000"/>
          <w:sz w:val="24"/>
          <w:highlight w:val="none"/>
        </w:rPr>
      </w:r>
      <w:r/>
    </w:p>
    <w:p>
      <w:pPr>
        <w:pStyle w:val="813"/>
        <w:ind w:firstLine="480"/>
        <w:spacing w:line="450" w:lineRule="exact"/>
        <w:rPr>
          <w:rFonts w:hint="eastAsia" w:ascii="宋体" w:hAnsi="宋体" w:cs="宋体"/>
          <w:b/>
          <w:bCs/>
          <w:color w:val="000000"/>
          <w:sz w:val="24"/>
          <w:highlight w:val="none"/>
        </w:rPr>
      </w:pPr>
      <w:r>
        <w:rPr>
          <w:rFonts w:hint="eastAsia" w:ascii="宋体" w:hAnsi="宋体" w:cs="宋体"/>
          <w:b/>
          <w:bCs/>
          <w:color w:val="000000"/>
          <w:sz w:val="24"/>
          <w:highlight w:val="none"/>
        </w:rPr>
        <w:t xml:space="preserve">26.4 政府采购异常低价审查： </w:t>
      </w:r>
      <w:r>
        <w:rPr>
          <w:rFonts w:hint="eastAsia" w:ascii="宋体" w:hAnsi="宋体" w:cs="宋体"/>
          <w:b/>
          <w:bCs/>
          <w:color w:val="000000"/>
          <w:sz w:val="24"/>
          <w:highlight w:val="none"/>
        </w:rPr>
      </w:r>
      <w:r/>
    </w:p>
    <w:p>
      <w:pPr>
        <w:pStyle w:val="813"/>
        <w:ind w:firstLine="480"/>
        <w:spacing w:line="450" w:lineRule="exact"/>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（1）评审过程中出现下列情形之一的，评审委员会应当启动异常低价投标（响应）审查程序：</w:t>
      </w:r>
      <w:r>
        <w:rPr>
          <w:rFonts w:hint="eastAsia" w:ascii="宋体" w:hAnsi="宋体" w:cs="宋体"/>
          <w:b/>
          <w:bCs/>
          <w:color w:val="000000"/>
          <w:sz w:val="24"/>
          <w:szCs w:val="24"/>
          <w:highlight w:val="none"/>
        </w:rPr>
      </w:r>
      <w:r/>
    </w:p>
    <w:p>
      <w:pPr>
        <w:pStyle w:val="813"/>
        <w:ind w:firstLine="480"/>
        <w:spacing w:line="450" w:lineRule="exact"/>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①投标（响应）报价低于全部通过符合性审查投标人投标（响应）报价平均值50%的，即投标（响应）报价</w:t>
      </w:r>
      <w:r>
        <w:rPr>
          <w:rFonts w:hint="eastAsia" w:ascii="宋体" w:hAnsi="宋体" w:cs="宋体"/>
          <w:b/>
          <w:bCs/>
          <w:color w:val="000000"/>
          <w:sz w:val="24"/>
          <w:szCs w:val="24"/>
          <w:highlight w:val="none"/>
          <w:lang w:eastAsia="zh-CN"/>
        </w:rPr>
        <w:t xml:space="preserve">〈</w:t>
      </w:r>
      <w:r>
        <w:rPr>
          <w:rFonts w:hint="eastAsia" w:ascii="宋体" w:hAnsi="宋体" w:cs="宋体"/>
          <w:b/>
          <w:bCs/>
          <w:color w:val="000000"/>
          <w:sz w:val="24"/>
          <w:szCs w:val="24"/>
          <w:highlight w:val="none"/>
        </w:rPr>
        <w:t xml:space="preserve">全部通过符合性审查投标人投标（响应）报价平均值×50%；</w:t>
      </w:r>
      <w:r>
        <w:rPr>
          <w:rFonts w:hint="eastAsia" w:ascii="宋体" w:hAnsi="宋体" w:cs="宋体"/>
          <w:b/>
          <w:bCs/>
          <w:color w:val="000000"/>
          <w:sz w:val="24"/>
          <w:szCs w:val="24"/>
          <w:highlight w:val="none"/>
        </w:rPr>
      </w:r>
      <w:r/>
    </w:p>
    <w:p>
      <w:pPr>
        <w:pStyle w:val="813"/>
        <w:ind w:firstLine="480"/>
        <w:spacing w:line="450" w:lineRule="exact"/>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②投标（响应）报价低于通过符合性审查的次低报价投标人投标（响应）报价50%的，即投标（响应）报价</w:t>
      </w:r>
      <w:r>
        <w:rPr>
          <w:rFonts w:hint="eastAsia" w:ascii="宋体" w:hAnsi="宋体" w:cs="宋体"/>
          <w:b/>
          <w:bCs/>
          <w:color w:val="000000"/>
          <w:sz w:val="24"/>
          <w:szCs w:val="24"/>
          <w:highlight w:val="none"/>
          <w:lang w:eastAsia="zh-CN"/>
        </w:rPr>
        <w:t xml:space="preserve">〈</w:t>
      </w:r>
      <w:r>
        <w:rPr>
          <w:rFonts w:hint="eastAsia" w:ascii="宋体" w:hAnsi="宋体" w:cs="宋体"/>
          <w:b/>
          <w:bCs/>
          <w:color w:val="000000"/>
          <w:sz w:val="24"/>
          <w:szCs w:val="24"/>
          <w:highlight w:val="none"/>
        </w:rPr>
        <w:t xml:space="preserve">通过符合性审查的次低报价投标人投标（响应）报价×50%；</w:t>
      </w:r>
      <w:r>
        <w:rPr>
          <w:rFonts w:hint="eastAsia" w:ascii="宋体" w:hAnsi="宋体" w:cs="宋体"/>
          <w:b/>
          <w:bCs/>
          <w:color w:val="000000"/>
          <w:sz w:val="24"/>
          <w:szCs w:val="24"/>
          <w:highlight w:val="none"/>
        </w:rPr>
      </w:r>
      <w:r/>
    </w:p>
    <w:p>
      <w:pPr>
        <w:pStyle w:val="813"/>
        <w:ind w:firstLine="480"/>
        <w:spacing w:line="450" w:lineRule="exact"/>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③投标（响应）报价低于采购项目最高限价45%的，即投标（响应）报价</w:t>
      </w:r>
      <w:r>
        <w:rPr>
          <w:rFonts w:hint="eastAsia" w:ascii="宋体" w:hAnsi="宋体" w:cs="宋体"/>
          <w:b/>
          <w:bCs/>
          <w:color w:val="000000"/>
          <w:sz w:val="24"/>
          <w:szCs w:val="24"/>
          <w:highlight w:val="none"/>
          <w:lang w:eastAsia="zh-CN"/>
        </w:rPr>
        <w:t xml:space="preserve">〈</w:t>
      </w:r>
      <w:r>
        <w:rPr>
          <w:rFonts w:hint="eastAsia" w:ascii="宋体" w:hAnsi="宋体" w:cs="宋体"/>
          <w:b/>
          <w:bCs/>
          <w:color w:val="000000"/>
          <w:sz w:val="24"/>
          <w:szCs w:val="24"/>
          <w:highlight w:val="none"/>
        </w:rPr>
        <w:t xml:space="preserve">采购项目最高限价×45%；</w:t>
      </w:r>
      <w:r>
        <w:rPr>
          <w:rFonts w:hint="eastAsia" w:ascii="宋体" w:hAnsi="宋体" w:cs="宋体"/>
          <w:b/>
          <w:bCs/>
          <w:color w:val="000000"/>
          <w:sz w:val="24"/>
          <w:szCs w:val="24"/>
          <w:highlight w:val="none"/>
        </w:rPr>
      </w:r>
      <w:r/>
    </w:p>
    <w:p>
      <w:pPr>
        <w:pStyle w:val="813"/>
        <w:ind w:firstLine="480"/>
        <w:spacing w:line="450" w:lineRule="exact"/>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④评审委员会基于专业判断，认为投标人报价过低，有可能影响产品质量或者不能诚信履约的其他情形。</w:t>
      </w:r>
      <w:r>
        <w:rPr>
          <w:rFonts w:hint="eastAsia" w:ascii="宋体" w:hAnsi="宋体" w:cs="宋体"/>
          <w:b/>
          <w:bCs/>
          <w:color w:val="000000"/>
          <w:sz w:val="24"/>
          <w:szCs w:val="24"/>
          <w:highlight w:val="none"/>
        </w:rPr>
      </w:r>
      <w:r/>
    </w:p>
    <w:p>
      <w:pPr>
        <w:pStyle w:val="813"/>
        <w:ind w:firstLine="480"/>
        <w:spacing w:line="450" w:lineRule="exact"/>
        <w:rPr>
          <w:rFonts w:hint="eastAsia" w:ascii="宋体" w:hAnsi="宋体" w:cs="宋体"/>
          <w:b/>
          <w:bCs/>
          <w:color w:val="000000"/>
          <w:sz w:val="24"/>
          <w:highlight w:val="none"/>
        </w:rPr>
      </w:pPr>
      <w:r>
        <w:rPr>
          <w:rFonts w:hint="eastAsia" w:ascii="宋体" w:hAnsi="宋体" w:cs="宋体"/>
          <w:b/>
          <w:bCs/>
          <w:color w:val="000000"/>
          <w:sz w:val="24"/>
          <w:highlight w:val="none"/>
        </w:rPr>
        <w:t xml:space="preserve">（二）评审委员会启动异常低价投标审查后，属于前述（一）中第1项至第4项情形的，应当要求相关供应商在评审现场合理的时间内对投标价格作出解释</w:t>
      </w:r>
      <w:r>
        <w:rPr>
          <w:rFonts w:hint="eastAsia" w:ascii="宋体" w:hAnsi="宋体" w:cs="宋体"/>
          <w:b/>
          <w:bCs/>
          <w:color w:val="000000"/>
          <w:sz w:val="24"/>
          <w:highlight w:val="none"/>
          <w:lang w:eastAsia="zh-CN"/>
        </w:rPr>
        <w:t xml:space="preserve">，并</w:t>
      </w:r>
      <w:r>
        <w:rPr>
          <w:rFonts w:hint="eastAsia" w:ascii="宋体" w:hAnsi="宋体" w:cs="宋体"/>
          <w:b/>
          <w:bCs/>
          <w:color w:val="000000"/>
          <w:sz w:val="24"/>
          <w:highlight w:val="none"/>
        </w:rPr>
        <w:t xml:space="preserve">提供项目具体成本测算等与报价合理性相关的书面说明及必要的证明材料，包括但不限于原材料成本、人工成本、制造费用等，给予相关供应商的合理时间一般不少于30分钟，具体时间由评审委员会确定。</w:t>
      </w:r>
      <w:r>
        <w:rPr>
          <w:rFonts w:hint="eastAsia" w:ascii="宋体" w:hAnsi="宋体" w:cs="宋体"/>
          <w:b/>
          <w:bCs/>
          <w:color w:val="000000"/>
          <w:sz w:val="24"/>
          <w:highlight w:val="none"/>
        </w:rPr>
        <w:t xml:space="preserve">其中，属于（一）中第3项情形，供应商已随投标文件一并提交相关书面说明及必要的证明材料的，在评审现场可不再重复提交。未设定最高限价的采购项目，以采购项目预算金额作为最高限价。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处理。采购人、采购代理机构应当为评审委员会在评</w:t>
      </w:r>
      <w:r>
        <w:rPr>
          <w:rFonts w:hint="eastAsia" w:ascii="宋体" w:hAnsi="宋体" w:cs="宋体"/>
          <w:b/>
          <w:bCs/>
          <w:color w:val="000000"/>
          <w:sz w:val="24"/>
          <w:highlight w:val="none"/>
        </w:rPr>
        <w:t xml:space="preserve">审现场及时获取同类项目中标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异常低价投标审查的启动原因、审查意见和审查结果应当在评审报告中记录，并随供应商提供的相关书面说明及证明材料，以及评审委员会有关互联网浏览、查询历史一并归档。评委会将通过“苏采云”系统要求其在合理的时间内提供书面说明、证明材料。未通过资格审查或符合性审查的投标人，将通过“苏采云”</w:t>
      </w:r>
      <w:r>
        <w:rPr>
          <w:rFonts w:hint="eastAsia" w:ascii="宋体" w:hAnsi="宋体" w:cs="宋体"/>
          <w:b/>
          <w:bCs/>
          <w:color w:val="000000"/>
          <w:sz w:val="24"/>
          <w:highlight w:val="none"/>
          <w:lang w:eastAsia="zh-CN"/>
        </w:rPr>
        <w:t xml:space="preserve">系统</w:t>
      </w:r>
      <w:r>
        <w:rPr>
          <w:rFonts w:hint="eastAsia" w:ascii="宋体" w:hAnsi="宋体" w:cs="宋体"/>
          <w:b/>
          <w:bCs/>
          <w:color w:val="000000"/>
          <w:sz w:val="24"/>
          <w:highlight w:val="none"/>
        </w:rPr>
        <w:t xml:space="preserve">告知其未通过的原因，评审结束后，将不再告知。</w:t>
      </w:r>
      <w:r>
        <w:rPr>
          <w:rFonts w:hint="eastAsia" w:ascii="宋体" w:hAnsi="宋体" w:cs="宋体"/>
          <w:b/>
          <w:bCs/>
          <w:color w:val="000000"/>
          <w:sz w:val="24"/>
          <w:highlight w:val="none"/>
        </w:rPr>
      </w:r>
      <w:r/>
    </w:p>
    <w:p>
      <w:pPr>
        <w:pStyle w:val="813"/>
        <w:ind w:firstLine="482"/>
        <w:keepLines/>
        <w:keepNext/>
        <w:spacing w:before="145" w:after="145" w:line="450" w:lineRule="exact"/>
        <w:rPr>
          <w:rFonts w:hint="eastAsia" w:ascii="宋体" w:hAnsi="宋体" w:cs="宋体"/>
          <w:b/>
          <w:bCs/>
          <w:color w:val="000000"/>
          <w:sz w:val="32"/>
          <w:szCs w:val="32"/>
          <w:highlight w:val="none"/>
        </w:rPr>
        <w:outlineLvl w:val="2"/>
      </w:pPr>
      <w:r/>
      <w:bookmarkStart w:id="148" w:name="_Toc3443"/>
      <w:r/>
      <w:bookmarkStart w:id="149" w:name="_Toc31095"/>
      <w:r/>
      <w:bookmarkStart w:id="150" w:name="_Toc120614219"/>
      <w:r>
        <w:rPr>
          <w:rFonts w:hint="eastAsia" w:ascii="宋体" w:hAnsi="宋体" w:cs="宋体"/>
          <w:b/>
          <w:bCs/>
          <w:color w:val="000000"/>
          <w:sz w:val="32"/>
          <w:szCs w:val="32"/>
          <w:highlight w:val="none"/>
        </w:rPr>
        <w:t xml:space="preserve">六、</w:t>
      </w:r>
      <w:bookmarkEnd w:id="145"/>
      <w:r/>
      <w:bookmarkEnd w:id="146"/>
      <w:r/>
      <w:bookmarkEnd w:id="147"/>
      <w:r>
        <w:rPr>
          <w:rFonts w:hint="eastAsia" w:ascii="宋体" w:hAnsi="宋体" w:cs="宋体"/>
          <w:b/>
          <w:bCs/>
          <w:color w:val="000000"/>
          <w:sz w:val="32"/>
          <w:szCs w:val="32"/>
          <w:highlight w:val="none"/>
        </w:rPr>
        <w:t xml:space="preserve">定标</w:t>
      </w:r>
      <w:bookmarkEnd w:id="148"/>
      <w:r/>
      <w:bookmarkEnd w:id="149"/>
      <w:r/>
      <w:bookmarkEnd w:id="150"/>
      <w:r>
        <w:rPr>
          <w:rFonts w:hint="eastAsia" w:ascii="宋体" w:hAnsi="宋体" w:cs="宋体"/>
          <w:b/>
          <w:bCs/>
          <w:color w:val="000000"/>
          <w:sz w:val="32"/>
          <w:szCs w:val="32"/>
          <w:highlight w:val="none"/>
        </w:rPr>
      </w:r>
      <w:r/>
    </w:p>
    <w:p>
      <w:pPr>
        <w:pStyle w:val="813"/>
        <w:ind w:firstLine="600"/>
        <w:keepLines/>
        <w:keepNext/>
        <w:spacing w:line="450" w:lineRule="exact"/>
        <w:rPr>
          <w:rFonts w:hint="eastAsia" w:ascii="宋体" w:hAnsi="宋体" w:cs="宋体"/>
          <w:bCs/>
          <w:color w:val="000000"/>
          <w:sz w:val="30"/>
          <w:szCs w:val="30"/>
          <w:highlight w:val="none"/>
        </w:rPr>
        <w:outlineLvl w:val="3"/>
      </w:pPr>
      <w:r/>
      <w:bookmarkStart w:id="151" w:name="_Toc513029238"/>
      <w:r/>
      <w:bookmarkStart w:id="152" w:name="_Toc20823310"/>
      <w:r/>
      <w:bookmarkStart w:id="153" w:name="_Toc16938554"/>
      <w:r>
        <w:rPr>
          <w:rFonts w:hint="eastAsia" w:ascii="宋体" w:hAnsi="宋体" w:cs="宋体"/>
          <w:bCs/>
          <w:color w:val="000000"/>
          <w:sz w:val="30"/>
          <w:szCs w:val="30"/>
          <w:highlight w:val="none"/>
        </w:rPr>
        <w:t xml:space="preserve">27</w:t>
      </w:r>
      <w:bookmarkEnd w:id="151"/>
      <w:r>
        <w:rPr>
          <w:rFonts w:hint="eastAsia" w:ascii="宋体" w:hAnsi="宋体" w:cs="宋体"/>
          <w:bCs/>
          <w:color w:val="000000"/>
          <w:sz w:val="30"/>
          <w:szCs w:val="30"/>
          <w:highlight w:val="none"/>
        </w:rPr>
        <w:t xml:space="preserve">.确定</w:t>
      </w:r>
      <w:bookmarkEnd w:id="152"/>
      <w:r/>
      <w:bookmarkEnd w:id="153"/>
      <w:r>
        <w:rPr>
          <w:rFonts w:hint="eastAsia" w:ascii="宋体" w:hAnsi="宋体" w:cs="宋体"/>
          <w:bCs/>
          <w:color w:val="000000"/>
          <w:sz w:val="30"/>
          <w:szCs w:val="30"/>
          <w:highlight w:val="none"/>
        </w:rPr>
        <w:t xml:space="preserve">中标单位</w:t>
      </w:r>
      <w:r>
        <w:rPr>
          <w:rFonts w:hint="eastAsia" w:ascii="宋体" w:hAnsi="宋体" w:cs="宋体"/>
          <w:bCs/>
          <w:color w:val="000000"/>
          <w:sz w:val="30"/>
          <w:szCs w:val="30"/>
          <w:highlight w:val="none"/>
        </w:rPr>
      </w:r>
      <w:r/>
    </w:p>
    <w:p>
      <w:pPr>
        <w:pStyle w:val="813"/>
        <w:ind w:firstLine="480"/>
        <w:spacing w:line="450" w:lineRule="exact"/>
        <w:rPr>
          <w:rFonts w:hint="eastAsia" w:ascii="宋体" w:hAnsi="宋体" w:cs="宋体"/>
          <w:color w:val="000000"/>
          <w:sz w:val="24"/>
          <w:highlight w:val="none"/>
        </w:rPr>
      </w:pPr>
      <w:r>
        <w:rPr>
          <w:rFonts w:hint="eastAsia" w:ascii="宋体" w:hAnsi="宋体" w:cs="宋体"/>
          <w:color w:val="000000"/>
          <w:sz w:val="24"/>
          <w:highlight w:val="none"/>
        </w:rPr>
        <w:t xml:space="preserve">27.1 中标候选人的选取原则和数量见招标文件第五章规定。 </w:t>
      </w:r>
      <w:r>
        <w:rPr>
          <w:rFonts w:hint="eastAsia" w:ascii="宋体" w:hAnsi="宋体" w:cs="宋体"/>
          <w:color w:val="000000"/>
          <w:sz w:val="24"/>
          <w:highlight w:val="none"/>
        </w:rPr>
      </w:r>
      <w:r/>
    </w:p>
    <w:p>
      <w:pPr>
        <w:pStyle w:val="813"/>
        <w:ind w:firstLine="480"/>
        <w:spacing w:line="450" w:lineRule="exact"/>
        <w:rPr>
          <w:rFonts w:hint="eastAsia" w:ascii="宋体" w:hAnsi="宋体" w:cs="宋体"/>
          <w:color w:val="000000"/>
          <w:sz w:val="24"/>
          <w:highlight w:val="none"/>
        </w:rPr>
      </w:pPr>
      <w:r>
        <w:rPr>
          <w:rFonts w:hint="eastAsia" w:ascii="宋体" w:hAnsi="宋体" w:cs="宋体"/>
          <w:color w:val="000000"/>
          <w:sz w:val="24"/>
          <w:highlight w:val="none"/>
        </w:rPr>
        <w:t xml:space="preserve">27.2 评标结果按评审后得分由高到低顺序排列。投标文件满足招标文件全部实质性要求，且按照评审因素的量化指标评审得分由高到低排名 1-3 的投标人为中标候选人，若得分相同，由采购人以现场抽签方式确定排序。</w:t>
      </w:r>
      <w:r>
        <w:rPr>
          <w:rFonts w:hint="eastAsia" w:ascii="宋体" w:hAnsi="宋体" w:cs="宋体"/>
          <w:color w:val="000000"/>
          <w:sz w:val="24"/>
          <w:highlight w:val="none"/>
        </w:rPr>
      </w:r>
      <w:r/>
    </w:p>
    <w:p>
      <w:pPr>
        <w:pStyle w:val="813"/>
        <w:ind w:firstLine="480"/>
        <w:spacing w:line="450" w:lineRule="exact"/>
        <w:rPr>
          <w:rFonts w:hint="eastAsia" w:ascii="宋体" w:hAnsi="宋体" w:cs="宋体"/>
          <w:color w:val="000000"/>
          <w:sz w:val="24"/>
          <w:highlight w:val="none"/>
        </w:rPr>
      </w:pPr>
      <w:r>
        <w:rPr>
          <w:rFonts w:hint="eastAsia" w:ascii="宋体" w:hAnsi="宋体" w:cs="宋体"/>
          <w:color w:val="000000"/>
          <w:sz w:val="24"/>
          <w:highlight w:val="none"/>
        </w:rPr>
        <w:t xml:space="preserve">27.3 采购人或采购代理机构将在“江苏政府采购网”发布中标公告，公告期限为1个工作日。</w:t>
      </w:r>
      <w:r>
        <w:rPr>
          <w:rFonts w:hint="eastAsia" w:ascii="宋体" w:hAnsi="宋体" w:cs="宋体"/>
          <w:color w:val="000000"/>
          <w:sz w:val="24"/>
          <w:highlight w:val="none"/>
        </w:rPr>
      </w:r>
      <w:r/>
    </w:p>
    <w:p>
      <w:pPr>
        <w:pStyle w:val="813"/>
        <w:ind w:firstLine="480"/>
        <w:spacing w:line="450" w:lineRule="exact"/>
        <w:rPr>
          <w:rFonts w:hint="eastAsia" w:ascii="宋体" w:hAnsi="宋体" w:cs="宋体"/>
          <w:color w:val="000000"/>
          <w:sz w:val="24"/>
          <w:highlight w:val="none"/>
        </w:rPr>
      </w:pPr>
      <w:r>
        <w:rPr>
          <w:rFonts w:hint="eastAsia" w:ascii="宋体" w:hAnsi="宋体" w:cs="宋体"/>
          <w:color w:val="000000"/>
          <w:sz w:val="24"/>
          <w:highlight w:val="none"/>
        </w:rPr>
        <w:t xml:space="preserve">27.4 若有充分证据证明，中标人出现下列情况之一的，一经查实，将被取消中标资格：</w:t>
      </w:r>
      <w:r>
        <w:rPr>
          <w:rFonts w:hint="eastAsia" w:ascii="宋体" w:hAnsi="宋体" w:cs="宋体"/>
          <w:color w:val="000000"/>
          <w:sz w:val="24"/>
          <w:highlight w:val="none"/>
        </w:rPr>
      </w:r>
      <w:r/>
    </w:p>
    <w:p>
      <w:pPr>
        <w:pStyle w:val="813"/>
        <w:ind w:firstLine="480"/>
        <w:spacing w:line="450" w:lineRule="exact"/>
        <w:rPr>
          <w:rFonts w:hint="eastAsia" w:ascii="宋体" w:hAnsi="宋体" w:cs="宋体"/>
          <w:color w:val="000000"/>
          <w:sz w:val="24"/>
          <w:highlight w:val="none"/>
        </w:rPr>
      </w:pPr>
      <w:r>
        <w:rPr>
          <w:rFonts w:hint="eastAsia" w:ascii="宋体" w:hAnsi="宋体" w:cs="宋体"/>
          <w:color w:val="000000"/>
          <w:sz w:val="24"/>
          <w:highlight w:val="none"/>
        </w:rPr>
        <w:t xml:space="preserve">27.4.1 提供虚假材料谋取中标的。</w:t>
      </w:r>
      <w:r>
        <w:rPr>
          <w:rFonts w:hint="eastAsia" w:ascii="宋体" w:hAnsi="宋体" w:cs="宋体"/>
          <w:color w:val="000000"/>
          <w:sz w:val="24"/>
          <w:highlight w:val="none"/>
        </w:rPr>
      </w:r>
      <w:r/>
    </w:p>
    <w:p>
      <w:pPr>
        <w:pStyle w:val="813"/>
        <w:ind w:firstLine="480"/>
        <w:spacing w:line="450" w:lineRule="exact"/>
        <w:rPr>
          <w:rFonts w:hint="eastAsia" w:ascii="宋体" w:hAnsi="宋体" w:cs="宋体"/>
          <w:color w:val="000000"/>
          <w:sz w:val="24"/>
          <w:highlight w:val="none"/>
        </w:rPr>
      </w:pPr>
      <w:r>
        <w:rPr>
          <w:rFonts w:hint="eastAsia" w:ascii="宋体" w:hAnsi="宋体" w:cs="宋体"/>
          <w:color w:val="000000"/>
          <w:sz w:val="24"/>
          <w:highlight w:val="none"/>
        </w:rPr>
        <w:t xml:space="preserve">27.4.2 向采购人、采购代理机构行贿或者提供其他不正当利益的。</w:t>
      </w:r>
      <w:r>
        <w:rPr>
          <w:rFonts w:hint="eastAsia" w:ascii="宋体" w:hAnsi="宋体" w:cs="宋体"/>
          <w:color w:val="000000"/>
          <w:sz w:val="24"/>
          <w:highlight w:val="none"/>
        </w:rPr>
      </w:r>
      <w:r/>
    </w:p>
    <w:p>
      <w:pPr>
        <w:pStyle w:val="813"/>
        <w:ind w:firstLine="480"/>
        <w:spacing w:line="450" w:lineRule="exact"/>
        <w:rPr>
          <w:rFonts w:hint="eastAsia" w:ascii="宋体" w:hAnsi="宋体" w:cs="宋体"/>
          <w:color w:val="000000"/>
          <w:sz w:val="24"/>
          <w:highlight w:val="none"/>
        </w:rPr>
      </w:pPr>
      <w:r>
        <w:rPr>
          <w:rFonts w:hint="eastAsia" w:ascii="宋体" w:hAnsi="宋体" w:cs="宋体"/>
          <w:color w:val="000000"/>
          <w:sz w:val="24"/>
          <w:highlight w:val="none"/>
        </w:rPr>
        <w:t xml:space="preserve">27.4.3 属于本文件规定的无效条件，但在评标过程中又未被评委会发现的。</w:t>
      </w:r>
      <w:r>
        <w:rPr>
          <w:rFonts w:hint="eastAsia" w:ascii="宋体" w:hAnsi="宋体" w:cs="宋体"/>
          <w:color w:val="000000"/>
          <w:sz w:val="24"/>
          <w:highlight w:val="none"/>
        </w:rPr>
      </w:r>
      <w:r/>
    </w:p>
    <w:p>
      <w:pPr>
        <w:pStyle w:val="813"/>
        <w:ind w:firstLine="480"/>
        <w:spacing w:line="450" w:lineRule="exact"/>
        <w:rPr>
          <w:rFonts w:hint="eastAsia" w:ascii="宋体" w:hAnsi="宋体" w:cs="宋体"/>
          <w:color w:val="000000"/>
          <w:sz w:val="24"/>
          <w:highlight w:val="none"/>
        </w:rPr>
      </w:pPr>
      <w:r>
        <w:rPr>
          <w:rFonts w:hint="eastAsia" w:ascii="宋体" w:hAnsi="宋体" w:cs="宋体"/>
          <w:color w:val="000000"/>
          <w:sz w:val="24"/>
          <w:highlight w:val="none"/>
        </w:rPr>
        <w:t xml:space="preserve">27.4.4 与采购人或者其他供应商恶意串通的。</w:t>
      </w:r>
      <w:r>
        <w:rPr>
          <w:rFonts w:hint="eastAsia" w:ascii="宋体" w:hAnsi="宋体" w:cs="宋体"/>
          <w:color w:val="000000"/>
          <w:sz w:val="24"/>
          <w:highlight w:val="none"/>
        </w:rPr>
      </w:r>
      <w:r/>
    </w:p>
    <w:p>
      <w:pPr>
        <w:pStyle w:val="813"/>
        <w:ind w:firstLine="480"/>
        <w:spacing w:line="450" w:lineRule="exact"/>
        <w:rPr>
          <w:rFonts w:hint="eastAsia" w:ascii="宋体" w:hAnsi="宋体" w:cs="宋体"/>
          <w:color w:val="000000"/>
          <w:sz w:val="24"/>
          <w:highlight w:val="none"/>
        </w:rPr>
      </w:pPr>
      <w:r>
        <w:rPr>
          <w:rFonts w:hint="eastAsia" w:ascii="宋体" w:hAnsi="宋体" w:cs="宋体"/>
          <w:color w:val="000000"/>
          <w:sz w:val="24"/>
          <w:highlight w:val="none"/>
        </w:rPr>
        <w:t xml:space="preserve">27.4.5 采取不正当手段诋毁、排挤其他供应商的。</w:t>
      </w:r>
      <w:r>
        <w:rPr>
          <w:rFonts w:hint="eastAsia" w:ascii="宋体" w:hAnsi="宋体" w:cs="宋体"/>
          <w:color w:val="000000"/>
          <w:sz w:val="24"/>
          <w:highlight w:val="none"/>
        </w:rPr>
      </w:r>
      <w:r/>
    </w:p>
    <w:p>
      <w:pPr>
        <w:pStyle w:val="813"/>
        <w:ind w:firstLine="480"/>
        <w:spacing w:line="450" w:lineRule="exact"/>
        <w:rPr>
          <w:rFonts w:hint="eastAsia" w:ascii="宋体" w:hAnsi="宋体" w:cs="宋体"/>
          <w:color w:val="000000"/>
          <w:sz w:val="24"/>
          <w:highlight w:val="none"/>
        </w:rPr>
      </w:pPr>
      <w:r/>
      <w:bookmarkStart w:id="154" w:name="_Toc200451960"/>
      <w:r>
        <w:rPr>
          <w:rFonts w:hint="eastAsia" w:ascii="宋体" w:hAnsi="宋体" w:cs="宋体"/>
          <w:color w:val="000000"/>
          <w:sz w:val="24"/>
          <w:highlight w:val="none"/>
        </w:rPr>
        <w:t xml:space="preserve">27.5 有下列情形之一的，视为投标人串通投标，投标无效：</w:t>
      </w:r>
      <w:r>
        <w:rPr>
          <w:rFonts w:hint="eastAsia" w:ascii="宋体" w:hAnsi="宋体" w:cs="宋体"/>
          <w:color w:val="000000"/>
          <w:sz w:val="24"/>
          <w:highlight w:val="none"/>
        </w:rPr>
      </w:r>
      <w:r/>
    </w:p>
    <w:p>
      <w:pPr>
        <w:pStyle w:val="813"/>
        <w:ind w:firstLine="480"/>
        <w:spacing w:line="450" w:lineRule="exact"/>
        <w:rPr>
          <w:rFonts w:hint="eastAsia" w:ascii="宋体" w:hAnsi="宋体" w:cs="宋体"/>
          <w:color w:val="000000"/>
          <w:sz w:val="24"/>
          <w:highlight w:val="none"/>
        </w:rPr>
      </w:pPr>
      <w:r>
        <w:rPr>
          <w:rFonts w:hint="eastAsia" w:ascii="宋体" w:hAnsi="宋体" w:cs="宋体"/>
          <w:color w:val="000000"/>
          <w:sz w:val="24"/>
          <w:highlight w:val="none"/>
        </w:rPr>
        <w:t xml:space="preserve">27.5.1 不同投标人的投标文件由同一单位或者个人编制。</w:t>
      </w:r>
      <w:r>
        <w:rPr>
          <w:rFonts w:hint="eastAsia" w:ascii="宋体" w:hAnsi="宋体" w:cs="宋体"/>
          <w:color w:val="000000"/>
          <w:sz w:val="24"/>
          <w:highlight w:val="none"/>
        </w:rPr>
      </w:r>
      <w:r/>
    </w:p>
    <w:p>
      <w:pPr>
        <w:pStyle w:val="813"/>
        <w:ind w:firstLine="480"/>
        <w:spacing w:line="450" w:lineRule="exact"/>
        <w:rPr>
          <w:rFonts w:hint="eastAsia" w:ascii="宋体" w:hAnsi="宋体" w:cs="宋体"/>
          <w:color w:val="000000"/>
          <w:sz w:val="24"/>
          <w:highlight w:val="none"/>
        </w:rPr>
      </w:pPr>
      <w:r>
        <w:rPr>
          <w:rFonts w:hint="eastAsia" w:ascii="宋体" w:hAnsi="宋体" w:cs="宋体"/>
          <w:color w:val="000000"/>
          <w:sz w:val="24"/>
          <w:highlight w:val="none"/>
        </w:rPr>
        <w:t xml:space="preserve">27.5.2 不同投标人委托同一单位或者个人办理投标事宜。</w:t>
      </w:r>
      <w:r>
        <w:rPr>
          <w:rFonts w:hint="eastAsia" w:ascii="宋体" w:hAnsi="宋体" w:cs="宋体"/>
          <w:color w:val="000000"/>
          <w:sz w:val="24"/>
          <w:highlight w:val="none"/>
        </w:rPr>
      </w:r>
      <w:r/>
    </w:p>
    <w:p>
      <w:pPr>
        <w:pStyle w:val="813"/>
        <w:ind w:firstLine="480"/>
        <w:spacing w:line="450" w:lineRule="exact"/>
        <w:rPr>
          <w:rFonts w:hint="eastAsia" w:ascii="宋体" w:hAnsi="宋体" w:cs="宋体"/>
          <w:color w:val="000000"/>
          <w:sz w:val="24"/>
          <w:highlight w:val="none"/>
        </w:rPr>
      </w:pPr>
      <w:r>
        <w:rPr>
          <w:rFonts w:hint="eastAsia" w:ascii="宋体" w:hAnsi="宋体" w:cs="宋体"/>
          <w:color w:val="000000"/>
          <w:sz w:val="24"/>
          <w:highlight w:val="none"/>
        </w:rPr>
        <w:t xml:space="preserve">27.5.3 不同投标人的投标文件载明的项目管理成员或者联系人员为同一人。</w:t>
      </w:r>
      <w:r>
        <w:rPr>
          <w:rFonts w:hint="eastAsia" w:ascii="宋体" w:hAnsi="宋体" w:cs="宋体"/>
          <w:color w:val="000000"/>
          <w:sz w:val="24"/>
          <w:highlight w:val="none"/>
        </w:rPr>
      </w:r>
      <w:r/>
    </w:p>
    <w:p>
      <w:pPr>
        <w:pStyle w:val="813"/>
        <w:ind w:firstLine="480"/>
        <w:spacing w:line="450" w:lineRule="exact"/>
        <w:rPr>
          <w:rFonts w:hint="eastAsia" w:ascii="宋体" w:hAnsi="宋体" w:cs="宋体"/>
          <w:color w:val="000000"/>
          <w:sz w:val="24"/>
          <w:szCs w:val="24"/>
          <w:highlight w:val="none"/>
        </w:rPr>
      </w:pPr>
      <w:r>
        <w:rPr>
          <w:rFonts w:hint="eastAsia" w:ascii="宋体" w:hAnsi="宋体" w:cs="宋体"/>
          <w:color w:val="000000"/>
          <w:sz w:val="24"/>
          <w:highlight w:val="none"/>
        </w:rPr>
        <w:t xml:space="preserve">27.5.4 不同投标人的投标文件异常一致或者投标报价呈规律性差异。</w:t>
      </w:r>
      <w:r>
        <w:rPr>
          <w:rFonts w:hint="eastAsia" w:ascii="宋体" w:hAnsi="宋体" w:cs="宋体"/>
          <w:color w:val="000000"/>
          <w:sz w:val="24"/>
          <w:szCs w:val="24"/>
          <w:highlight w:val="none"/>
        </w:rPr>
      </w:r>
      <w:r/>
    </w:p>
    <w:p>
      <w:pPr>
        <w:pStyle w:val="813"/>
        <w:ind w:firstLine="600"/>
        <w:keepLines/>
        <w:keepNext/>
        <w:spacing w:line="450" w:lineRule="exact"/>
        <w:rPr>
          <w:rFonts w:hint="eastAsia" w:ascii="宋体" w:hAnsi="宋体" w:cs="宋体"/>
          <w:bCs/>
          <w:color w:val="000000"/>
          <w:sz w:val="30"/>
          <w:szCs w:val="30"/>
          <w:highlight w:val="none"/>
        </w:rPr>
        <w:outlineLvl w:val="3"/>
      </w:pPr>
      <w:r>
        <w:rPr>
          <w:rFonts w:hint="eastAsia" w:ascii="宋体" w:hAnsi="宋体" w:cs="宋体"/>
          <w:bCs/>
          <w:color w:val="000000"/>
          <w:sz w:val="30"/>
          <w:szCs w:val="30"/>
          <w:highlight w:val="none"/>
        </w:rPr>
        <w:t xml:space="preserve">28.质疑处理</w:t>
      </w:r>
      <w:bookmarkEnd w:id="154"/>
      <w:r>
        <w:rPr>
          <w:rFonts w:hint="eastAsia" w:ascii="宋体" w:hAnsi="宋体" w:cs="宋体"/>
          <w:bCs/>
          <w:color w:val="000000"/>
          <w:sz w:val="30"/>
          <w:szCs w:val="30"/>
          <w:highlight w:val="none"/>
        </w:rPr>
      </w:r>
      <w:r/>
    </w:p>
    <w:p>
      <w:pPr>
        <w:pStyle w:val="813"/>
        <w:ind w:firstLine="480"/>
        <w:spacing w:line="450" w:lineRule="exact"/>
        <w:rPr>
          <w:rFonts w:hint="eastAsia" w:ascii="宋体" w:hAnsi="宋体" w:cs="宋体"/>
          <w:color w:val="000000"/>
          <w:sz w:val="24"/>
          <w:highlight w:val="none"/>
        </w:rPr>
      </w:pPr>
      <w:r>
        <w:rPr>
          <w:rFonts w:hint="eastAsia" w:ascii="宋体" w:hAnsi="宋体" w:cs="宋体"/>
          <w:color w:val="000000"/>
          <w:sz w:val="24"/>
          <w:highlight w:val="none"/>
        </w:rPr>
        <w:t xml:space="preserve">28.1 提出质疑的供应商应当是参与所质疑项目采购活动的供应商。潜在供应商依法获取其可质疑的采购文件的，可以对采购文件提出质疑。</w:t>
      </w:r>
      <w:r>
        <w:rPr>
          <w:rFonts w:hint="eastAsia" w:ascii="宋体" w:hAnsi="宋体" w:cs="宋体"/>
          <w:color w:val="000000"/>
          <w:sz w:val="24"/>
          <w:highlight w:val="none"/>
        </w:rPr>
      </w:r>
      <w:r/>
    </w:p>
    <w:p>
      <w:pPr>
        <w:pStyle w:val="813"/>
        <w:ind w:firstLine="480"/>
        <w:spacing w:line="450" w:lineRule="exact"/>
        <w:rPr>
          <w:rFonts w:hint="eastAsia" w:ascii="宋体" w:hAnsi="宋体" w:cs="宋体"/>
          <w:color w:val="000000"/>
          <w:sz w:val="24"/>
          <w:highlight w:val="none"/>
        </w:rPr>
      </w:pPr>
      <w:r>
        <w:rPr>
          <w:rFonts w:hint="eastAsia" w:ascii="宋体" w:hAnsi="宋体" w:cs="宋体"/>
          <w:color w:val="000000"/>
          <w:sz w:val="24"/>
          <w:highlight w:val="none"/>
        </w:rPr>
        <w:t xml:space="preserve">28.2 供应商认为采购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r>
        <w:rPr>
          <w:rFonts w:hint="eastAsia" w:ascii="宋体" w:hAnsi="宋体" w:cs="宋体"/>
          <w:color w:val="000000"/>
          <w:sz w:val="24"/>
          <w:highlight w:val="none"/>
        </w:rPr>
      </w:r>
      <w:r/>
    </w:p>
    <w:p>
      <w:pPr>
        <w:pStyle w:val="813"/>
        <w:ind w:firstLine="480"/>
        <w:spacing w:line="450" w:lineRule="exact"/>
        <w:rPr>
          <w:rFonts w:hint="eastAsia" w:ascii="宋体" w:hAnsi="宋体" w:cs="宋体"/>
          <w:color w:val="000000"/>
          <w:sz w:val="24"/>
          <w:highlight w:val="none"/>
        </w:rPr>
      </w:pPr>
      <w:r>
        <w:rPr>
          <w:rFonts w:hint="eastAsia" w:ascii="宋体" w:hAnsi="宋体" w:cs="宋体"/>
          <w:color w:val="000000"/>
          <w:sz w:val="24"/>
          <w:highlight w:val="none"/>
        </w:rPr>
        <w:t xml:space="preserve">28.2.1 对可以质疑的采购文件提出质疑的，为收到采购文件之日或者采购文件公告期限届满之日；</w:t>
      </w:r>
      <w:r>
        <w:rPr>
          <w:rFonts w:hint="eastAsia" w:ascii="宋体" w:hAnsi="宋体" w:cs="宋体"/>
          <w:color w:val="000000"/>
          <w:sz w:val="24"/>
          <w:highlight w:val="none"/>
        </w:rPr>
      </w:r>
      <w:r/>
    </w:p>
    <w:p>
      <w:pPr>
        <w:pStyle w:val="813"/>
        <w:ind w:firstLine="480"/>
        <w:spacing w:line="450" w:lineRule="exact"/>
        <w:rPr>
          <w:rFonts w:hint="eastAsia" w:ascii="宋体" w:hAnsi="宋体" w:cs="宋体"/>
          <w:color w:val="000000"/>
          <w:sz w:val="24"/>
          <w:highlight w:val="none"/>
        </w:rPr>
      </w:pPr>
      <w:r>
        <w:rPr>
          <w:rFonts w:hint="eastAsia" w:ascii="宋体" w:hAnsi="宋体" w:cs="宋体"/>
          <w:color w:val="000000"/>
          <w:sz w:val="24"/>
          <w:highlight w:val="none"/>
        </w:rPr>
        <w:t xml:space="preserve">28.2.2 对采购过程提出质疑的，为各采购程序环节结束之日；</w:t>
      </w:r>
      <w:r>
        <w:rPr>
          <w:rFonts w:hint="eastAsia" w:ascii="宋体" w:hAnsi="宋体" w:cs="宋体"/>
          <w:color w:val="000000"/>
          <w:sz w:val="24"/>
          <w:highlight w:val="none"/>
        </w:rPr>
      </w:r>
      <w:r/>
    </w:p>
    <w:p>
      <w:pPr>
        <w:pStyle w:val="813"/>
        <w:ind w:firstLine="480"/>
        <w:spacing w:line="450" w:lineRule="exact"/>
        <w:rPr>
          <w:rFonts w:hint="eastAsia" w:ascii="宋体" w:hAnsi="宋体" w:cs="宋体"/>
          <w:color w:val="000000"/>
          <w:sz w:val="24"/>
          <w:highlight w:val="none"/>
        </w:rPr>
      </w:pPr>
      <w:r>
        <w:rPr>
          <w:rFonts w:hint="eastAsia" w:ascii="宋体" w:hAnsi="宋体" w:cs="宋体"/>
          <w:color w:val="000000"/>
          <w:sz w:val="24"/>
          <w:highlight w:val="none"/>
        </w:rPr>
        <w:t xml:space="preserve">28.2.3 对中标或者成交结果提出质疑的，为中标或者成交结果公告期限届满之日。</w:t>
      </w:r>
      <w:r>
        <w:rPr>
          <w:rFonts w:hint="eastAsia" w:ascii="宋体" w:hAnsi="宋体" w:cs="宋体"/>
          <w:color w:val="000000"/>
          <w:sz w:val="24"/>
          <w:highlight w:val="none"/>
        </w:rPr>
      </w:r>
      <w:r/>
    </w:p>
    <w:p>
      <w:pPr>
        <w:pStyle w:val="813"/>
        <w:ind w:firstLine="480"/>
        <w:spacing w:line="450" w:lineRule="exact"/>
        <w:rPr>
          <w:rFonts w:hint="eastAsia" w:ascii="宋体" w:hAnsi="宋体" w:cs="宋体"/>
          <w:color w:val="000000"/>
          <w:sz w:val="24"/>
          <w:highlight w:val="none"/>
        </w:rPr>
      </w:pPr>
      <w:r>
        <w:rPr>
          <w:rFonts w:hint="eastAsia" w:ascii="宋体" w:hAnsi="宋体" w:cs="宋体"/>
          <w:color w:val="000000"/>
          <w:sz w:val="24"/>
          <w:highlight w:val="none"/>
        </w:rPr>
        <w:t xml:space="preserve">供应商应当在法定质疑期内一次性提出针对同一采购程序环节的质疑。供应商如在法定期限内对同一采购程序环节提出多次质疑的，采购代理机构、采购人将只对供应商第一次质疑作出答复。</w:t>
      </w:r>
      <w:r>
        <w:rPr>
          <w:rFonts w:hint="eastAsia" w:ascii="宋体" w:hAnsi="宋体" w:cs="宋体"/>
          <w:color w:val="000000"/>
          <w:sz w:val="24"/>
          <w:highlight w:val="none"/>
        </w:rPr>
      </w:r>
      <w:r/>
    </w:p>
    <w:p>
      <w:pPr>
        <w:pStyle w:val="813"/>
        <w:ind w:firstLine="480"/>
        <w:spacing w:line="450" w:lineRule="exact"/>
        <w:rPr>
          <w:rFonts w:hint="eastAsia" w:ascii="宋体" w:hAnsi="宋体" w:cs="宋体"/>
          <w:color w:val="000000"/>
          <w:sz w:val="24"/>
          <w:highlight w:val="none"/>
        </w:rPr>
      </w:pPr>
      <w:r>
        <w:rPr>
          <w:rFonts w:hint="eastAsia" w:ascii="宋体" w:hAnsi="宋体" w:cs="宋体"/>
          <w:color w:val="000000"/>
          <w:sz w:val="24"/>
          <w:highlight w:val="none"/>
        </w:rPr>
        <w:t xml:space="preserve">28.3 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宋体" w:hAnsi="宋体" w:cs="宋体"/>
          <w:color w:val="000000"/>
          <w:sz w:val="24"/>
          <w:highlight w:val="none"/>
        </w:rPr>
      </w:r>
      <w:r/>
    </w:p>
    <w:p>
      <w:pPr>
        <w:pStyle w:val="813"/>
        <w:ind w:firstLine="480"/>
        <w:spacing w:line="450" w:lineRule="exact"/>
        <w:rPr>
          <w:rFonts w:hint="eastAsia" w:ascii="宋体" w:hAnsi="宋体" w:cs="宋体"/>
          <w:color w:val="000000"/>
          <w:sz w:val="24"/>
          <w:highlight w:val="none"/>
        </w:rPr>
      </w:pPr>
      <w:r>
        <w:rPr>
          <w:rFonts w:hint="eastAsia" w:ascii="宋体" w:hAnsi="宋体" w:cs="宋体"/>
          <w:color w:val="000000"/>
          <w:sz w:val="24"/>
          <w:highlight w:val="none"/>
        </w:rPr>
        <w:t xml:space="preserve">28.4 供应商（含潜在供应商）对采购方式、招标文件中采购需求、合同文本及资格审查结果的询问、质疑请向采购人提出，由采购人负责答复。供应商对供应商资格条件、评标方法和评标标准的询问、质疑请向采购代理机构提出，由采购代理机构负责答复。</w:t>
      </w:r>
      <w:r>
        <w:rPr>
          <w:rFonts w:hint="eastAsia" w:ascii="宋体" w:hAnsi="宋体" w:cs="宋体"/>
          <w:color w:val="000000"/>
          <w:sz w:val="24"/>
          <w:highlight w:val="none"/>
        </w:rPr>
      </w:r>
      <w:r/>
    </w:p>
    <w:p>
      <w:pPr>
        <w:pStyle w:val="813"/>
        <w:ind w:firstLine="480"/>
        <w:spacing w:line="450" w:lineRule="exact"/>
        <w:rPr>
          <w:rFonts w:hint="eastAsia" w:ascii="宋体" w:hAnsi="宋体" w:cs="宋体"/>
          <w:b/>
          <w:color w:val="000000"/>
          <w:sz w:val="24"/>
          <w:szCs w:val="24"/>
          <w:highlight w:val="none"/>
        </w:rPr>
      </w:pPr>
      <w:r>
        <w:rPr>
          <w:rFonts w:hint="eastAsia" w:ascii="宋体" w:hAnsi="宋体" w:cs="宋体"/>
          <w:color w:val="000000"/>
          <w:sz w:val="24"/>
          <w:highlight w:val="none"/>
        </w:rPr>
        <w:t xml:space="preserve">采购人及采购代理机构只接收以纸质原件形式送达的质疑，供应商可以通过现场递交或邮寄方式提交质疑。</w:t>
      </w:r>
      <w:r>
        <w:rPr>
          <w:rFonts w:hint="eastAsia" w:ascii="宋体" w:hAnsi="宋体" w:cs="宋体"/>
          <w:b/>
          <w:color w:val="000000"/>
          <w:sz w:val="24"/>
          <w:szCs w:val="24"/>
          <w:highlight w:val="none"/>
        </w:rPr>
      </w:r>
      <w:r/>
    </w:p>
    <w:p>
      <w:pPr>
        <w:pStyle w:val="813"/>
        <w:ind w:firstLine="480"/>
        <w:spacing w:line="450" w:lineRule="exact"/>
        <w:rPr>
          <w:rFonts w:hint="eastAsia" w:ascii="宋体" w:hAnsi="宋体" w:cs="宋体"/>
          <w:color w:val="000000"/>
          <w:sz w:val="24"/>
          <w:highlight w:val="none"/>
        </w:rPr>
      </w:pPr>
      <w:r>
        <w:rPr>
          <w:rFonts w:hint="eastAsia" w:ascii="宋体" w:hAnsi="宋体" w:cs="宋体"/>
          <w:b/>
          <w:bCs/>
          <w:color w:val="000000"/>
          <w:sz w:val="24"/>
          <w:highlight w:val="none"/>
        </w:rPr>
        <w:t xml:space="preserve">采购代理机构质疑接收部门为</w:t>
      </w:r>
      <w:r>
        <w:rPr>
          <w:rFonts w:hint="eastAsia" w:ascii="宋体" w:hAnsi="宋体" w:cs="宋体"/>
          <w:b/>
          <w:bCs/>
          <w:color w:val="000000"/>
          <w:sz w:val="24"/>
          <w:szCs w:val="24"/>
          <w:highlight w:val="none"/>
          <w:lang w:eastAsia="zh-CN"/>
        </w:rPr>
        <w:t xml:space="preserve">连云港衡致工程造价咨询有限公司</w:t>
      </w:r>
      <w:r>
        <w:rPr>
          <w:rFonts w:hint="eastAsia" w:ascii="宋体" w:hAnsi="宋体" w:cs="宋体"/>
          <w:b/>
          <w:bCs/>
          <w:color w:val="000000"/>
          <w:sz w:val="24"/>
          <w:highlight w:val="none"/>
        </w:rPr>
        <w:t xml:space="preserve">，联系人：</w:t>
      </w:r>
      <w:r>
        <w:rPr>
          <w:rFonts w:hint="eastAsia" w:ascii="宋体" w:hAnsi="宋体" w:cs="宋体"/>
          <w:b/>
          <w:bCs/>
          <w:color w:val="000000"/>
          <w:sz w:val="24"/>
          <w:highlight w:val="none"/>
          <w:lang w:val="en-US" w:eastAsia="zh-CN"/>
        </w:rPr>
        <w:t xml:space="preserve">尹工</w:t>
      </w:r>
      <w:r>
        <w:rPr>
          <w:rFonts w:hint="eastAsia" w:ascii="宋体" w:hAnsi="宋体" w:cs="宋体"/>
          <w:b/>
          <w:bCs/>
          <w:color w:val="000000"/>
          <w:sz w:val="24"/>
          <w:highlight w:val="none"/>
        </w:rPr>
        <w:t xml:space="preserve"> 联系电话：13337879959</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813"/>
        <w:ind w:firstLine="480"/>
        <w:spacing w:line="450" w:lineRule="exact"/>
        <w:rPr>
          <w:rFonts w:hint="eastAsia" w:ascii="宋体" w:hAnsi="宋体" w:cs="宋体"/>
          <w:color w:val="000000"/>
          <w:sz w:val="24"/>
          <w:highlight w:val="none"/>
        </w:rPr>
      </w:pPr>
      <w:r>
        <w:rPr>
          <w:rFonts w:hint="eastAsia" w:ascii="宋体" w:hAnsi="宋体" w:cs="宋体"/>
          <w:color w:val="000000"/>
          <w:sz w:val="24"/>
          <w:highlight w:val="none"/>
        </w:rPr>
        <w:t xml:space="preserve">采购人质疑接收人及联系方式见招标文件第一章。</w:t>
      </w:r>
      <w:r>
        <w:rPr>
          <w:rFonts w:hint="eastAsia" w:ascii="宋体" w:hAnsi="宋体" w:cs="宋体"/>
          <w:color w:val="000000"/>
          <w:sz w:val="24"/>
          <w:highlight w:val="none"/>
        </w:rPr>
      </w:r>
      <w:r/>
    </w:p>
    <w:p>
      <w:pPr>
        <w:pStyle w:val="813"/>
        <w:ind w:firstLine="480"/>
        <w:spacing w:line="450" w:lineRule="exact"/>
        <w:rPr>
          <w:rFonts w:hint="eastAsia" w:ascii="宋体" w:hAnsi="宋体" w:cs="宋体"/>
          <w:color w:val="000000"/>
          <w:sz w:val="24"/>
          <w:highlight w:val="none"/>
        </w:rPr>
      </w:pPr>
      <w:r>
        <w:rPr>
          <w:rFonts w:hint="eastAsia" w:ascii="宋体" w:hAnsi="宋体" w:cs="宋体"/>
          <w:color w:val="000000"/>
          <w:sz w:val="24"/>
          <w:highlight w:val="none"/>
        </w:rPr>
        <w:t xml:space="preserve">28.5 以下情形的质疑不予受理</w:t>
      </w:r>
      <w:r>
        <w:rPr>
          <w:rFonts w:hint="eastAsia" w:ascii="宋体" w:hAnsi="宋体" w:cs="宋体"/>
          <w:color w:val="000000"/>
          <w:sz w:val="24"/>
          <w:highlight w:val="none"/>
        </w:rPr>
      </w:r>
      <w:r/>
    </w:p>
    <w:p>
      <w:pPr>
        <w:pStyle w:val="813"/>
        <w:ind w:firstLine="480"/>
        <w:spacing w:line="450" w:lineRule="exact"/>
        <w:rPr>
          <w:rFonts w:hint="eastAsia" w:ascii="宋体" w:hAnsi="宋体" w:cs="宋体"/>
          <w:color w:val="000000"/>
          <w:sz w:val="24"/>
          <w:highlight w:val="none"/>
        </w:rPr>
      </w:pPr>
      <w:r>
        <w:rPr>
          <w:rFonts w:hint="eastAsia" w:ascii="宋体" w:hAnsi="宋体" w:cs="宋体"/>
          <w:color w:val="000000"/>
          <w:sz w:val="24"/>
          <w:highlight w:val="none"/>
        </w:rPr>
        <w:t xml:space="preserve">28.5.1 内容不符合《政府采购质疑和投诉办法》第十二条规定的质疑。</w:t>
      </w:r>
      <w:r>
        <w:rPr>
          <w:rFonts w:hint="eastAsia" w:ascii="宋体" w:hAnsi="宋体" w:cs="宋体"/>
          <w:color w:val="000000"/>
          <w:sz w:val="24"/>
          <w:highlight w:val="none"/>
        </w:rPr>
      </w:r>
      <w:r/>
    </w:p>
    <w:p>
      <w:pPr>
        <w:pStyle w:val="813"/>
        <w:ind w:firstLine="480"/>
        <w:spacing w:line="450" w:lineRule="exact"/>
        <w:rPr>
          <w:rFonts w:hint="eastAsia" w:ascii="宋体" w:hAnsi="宋体" w:cs="宋体"/>
          <w:color w:val="000000"/>
          <w:sz w:val="24"/>
          <w:highlight w:val="none"/>
        </w:rPr>
      </w:pPr>
      <w:r>
        <w:rPr>
          <w:rFonts w:hint="eastAsia" w:ascii="宋体" w:hAnsi="宋体" w:cs="宋体"/>
          <w:color w:val="000000"/>
          <w:sz w:val="24"/>
          <w:highlight w:val="none"/>
        </w:rPr>
        <w:t xml:space="preserve">28.5.2 超出政府采购法定期限的质疑。</w:t>
      </w:r>
      <w:r>
        <w:rPr>
          <w:rFonts w:hint="eastAsia" w:ascii="宋体" w:hAnsi="宋体" w:cs="宋体"/>
          <w:color w:val="000000"/>
          <w:sz w:val="24"/>
          <w:highlight w:val="none"/>
        </w:rPr>
      </w:r>
      <w:r/>
    </w:p>
    <w:p>
      <w:pPr>
        <w:pStyle w:val="813"/>
        <w:ind w:firstLine="480"/>
        <w:spacing w:line="450" w:lineRule="exact"/>
        <w:rPr>
          <w:rFonts w:hint="eastAsia" w:ascii="宋体" w:hAnsi="宋体" w:cs="宋体"/>
          <w:color w:val="000000"/>
          <w:sz w:val="24"/>
          <w:highlight w:val="none"/>
        </w:rPr>
      </w:pPr>
      <w:r>
        <w:rPr>
          <w:rFonts w:hint="eastAsia" w:ascii="宋体" w:hAnsi="宋体" w:cs="宋体"/>
          <w:color w:val="000000"/>
          <w:sz w:val="24"/>
          <w:highlight w:val="none"/>
        </w:rPr>
        <w:t xml:space="preserve">28.5.3 以传真、电子邮件等方式递交的非原件形式的质疑。</w:t>
      </w:r>
      <w:r>
        <w:rPr>
          <w:rFonts w:hint="eastAsia" w:ascii="宋体" w:hAnsi="宋体" w:cs="宋体"/>
          <w:color w:val="000000"/>
          <w:sz w:val="24"/>
          <w:highlight w:val="none"/>
        </w:rPr>
      </w:r>
      <w:r/>
    </w:p>
    <w:p>
      <w:pPr>
        <w:pStyle w:val="813"/>
        <w:ind w:firstLine="480"/>
        <w:spacing w:line="450" w:lineRule="exact"/>
        <w:rPr>
          <w:rFonts w:hint="eastAsia" w:ascii="宋体" w:hAnsi="宋体" w:cs="宋体"/>
          <w:color w:val="000000"/>
          <w:sz w:val="24"/>
          <w:highlight w:val="none"/>
        </w:rPr>
      </w:pPr>
      <w:r>
        <w:rPr>
          <w:rFonts w:hint="eastAsia" w:ascii="宋体" w:hAnsi="宋体" w:cs="宋体"/>
          <w:color w:val="000000"/>
          <w:sz w:val="24"/>
          <w:highlight w:val="none"/>
        </w:rPr>
        <w:t xml:space="preserve">28.5.4 未参加投标活动的供应商或在投标活动中自身权益未受到损害的供应商所提出的质疑。</w:t>
      </w:r>
      <w:r>
        <w:rPr>
          <w:rFonts w:hint="eastAsia" w:ascii="宋体" w:hAnsi="宋体" w:cs="宋体"/>
          <w:color w:val="000000"/>
          <w:sz w:val="24"/>
          <w:highlight w:val="none"/>
        </w:rPr>
      </w:r>
      <w:r/>
    </w:p>
    <w:p>
      <w:pPr>
        <w:pStyle w:val="813"/>
        <w:ind w:firstLine="480"/>
        <w:spacing w:line="450" w:lineRule="exact"/>
        <w:rPr>
          <w:rFonts w:hint="eastAsia" w:ascii="宋体" w:hAnsi="宋体" w:cs="宋体"/>
          <w:color w:val="000000"/>
          <w:sz w:val="24"/>
          <w:highlight w:val="none"/>
        </w:rPr>
      </w:pPr>
      <w:r>
        <w:rPr>
          <w:rFonts w:hint="eastAsia" w:ascii="宋体" w:hAnsi="宋体" w:cs="宋体"/>
          <w:color w:val="000000"/>
          <w:sz w:val="24"/>
          <w:highlight w:val="none"/>
        </w:rPr>
        <w:t xml:space="preserve">28.5.5 供应商组成联合体参加投标，联合体中任何一方或多方未按要求签字、盖章、加盖公章的质疑。</w:t>
      </w:r>
      <w:r>
        <w:rPr>
          <w:rFonts w:hint="eastAsia" w:ascii="宋体" w:hAnsi="宋体" w:cs="宋体"/>
          <w:color w:val="000000"/>
          <w:sz w:val="24"/>
          <w:highlight w:val="none"/>
        </w:rPr>
      </w:r>
      <w:r/>
    </w:p>
    <w:p>
      <w:pPr>
        <w:pStyle w:val="813"/>
        <w:ind w:firstLine="480"/>
        <w:spacing w:line="450" w:lineRule="exact"/>
        <w:rPr>
          <w:rFonts w:hint="eastAsia" w:ascii="宋体" w:hAnsi="宋体" w:cs="宋体"/>
          <w:color w:val="000000"/>
          <w:sz w:val="24"/>
          <w:szCs w:val="24"/>
          <w:highlight w:val="none"/>
        </w:rPr>
      </w:pPr>
      <w:r>
        <w:rPr>
          <w:rFonts w:hint="eastAsia" w:ascii="宋体" w:hAnsi="宋体" w:cs="宋体"/>
          <w:color w:val="000000"/>
          <w:sz w:val="24"/>
          <w:highlight w:val="none"/>
        </w:rPr>
        <w:t xml:space="preserve">28.6 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rPr>
          <w:rFonts w:hint="eastAsia" w:ascii="宋体" w:hAnsi="宋体" w:cs="宋体"/>
          <w:color w:val="000000"/>
          <w:sz w:val="24"/>
          <w:szCs w:val="24"/>
          <w:highlight w:val="none"/>
        </w:rPr>
      </w:r>
      <w:r/>
    </w:p>
    <w:p>
      <w:pPr>
        <w:pStyle w:val="813"/>
        <w:ind w:firstLine="600"/>
        <w:keepLines/>
        <w:keepNext/>
        <w:spacing w:line="450" w:lineRule="exact"/>
        <w:rPr>
          <w:rFonts w:hint="eastAsia" w:ascii="宋体" w:hAnsi="宋体" w:cs="宋体"/>
          <w:bCs/>
          <w:color w:val="000000"/>
          <w:sz w:val="30"/>
          <w:szCs w:val="30"/>
          <w:highlight w:val="none"/>
        </w:rPr>
        <w:outlineLvl w:val="3"/>
      </w:pPr>
      <w:r>
        <w:rPr>
          <w:rFonts w:hint="eastAsia" w:ascii="宋体" w:hAnsi="宋体" w:cs="宋体"/>
          <w:bCs/>
          <w:color w:val="000000"/>
          <w:sz w:val="30"/>
          <w:szCs w:val="30"/>
          <w:highlight w:val="none"/>
        </w:rPr>
        <w:t xml:space="preserve">29.中标通知书</w:t>
      </w:r>
      <w:r>
        <w:rPr>
          <w:rFonts w:hint="eastAsia" w:ascii="宋体" w:hAnsi="宋体" w:cs="宋体"/>
          <w:bCs/>
          <w:color w:val="000000"/>
          <w:sz w:val="30"/>
          <w:szCs w:val="30"/>
          <w:highlight w:val="none"/>
        </w:rPr>
      </w:r>
      <w:r/>
    </w:p>
    <w:p>
      <w:pPr>
        <w:pStyle w:val="813"/>
        <w:ind w:firstLine="600"/>
        <w:spacing w:line="45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29.</w:t>
      </w:r>
      <w:r>
        <w:rPr>
          <w:rFonts w:hint="eastAsia" w:ascii="宋体" w:hAnsi="宋体" w:cs="宋体"/>
          <w:color w:val="000000"/>
          <w:sz w:val="24"/>
          <w:szCs w:val="24"/>
          <w:highlight w:val="none"/>
          <w:lang w:eastAsia="zh-CN"/>
        </w:rPr>
        <w:t xml:space="preserve">1</w:t>
      </w:r>
      <w:r>
        <w:rPr>
          <w:rFonts w:hint="eastAsia" w:ascii="宋体" w:hAnsi="宋体" w:cs="宋体"/>
          <w:b/>
          <w:color w:val="000000"/>
          <w:sz w:val="24"/>
          <w:szCs w:val="24"/>
          <w:highlight w:val="none"/>
        </w:rPr>
        <w:t xml:space="preserve"> </w:t>
      </w:r>
      <w:r>
        <w:rPr>
          <w:rFonts w:hint="eastAsia" w:ascii="宋体" w:hAnsi="宋体" w:cs="宋体"/>
          <w:color w:val="000000"/>
          <w:sz w:val="24"/>
          <w:szCs w:val="24"/>
          <w:highlight w:val="none"/>
        </w:rPr>
        <w:t xml:space="preserve">中标结果确定后，采购代理机构将向中标人发出中标通知书。</w:t>
      </w:r>
      <w:r>
        <w:rPr>
          <w:rFonts w:hint="eastAsia" w:ascii="宋体" w:hAnsi="宋体" w:cs="宋体"/>
          <w:b/>
          <w:bCs/>
          <w:color w:val="000000"/>
          <w:sz w:val="24"/>
          <w:szCs w:val="24"/>
          <w:highlight w:val="none"/>
        </w:rPr>
        <w:t xml:space="preserve">中标供应商在领取中标通知书时，需提供五份（一份正本，四份副本）与电子投标文件一致的纸质打印投标文件，</w:t>
      </w:r>
      <w:r>
        <w:rPr>
          <w:rFonts w:hint="eastAsia" w:ascii="宋体" w:hAnsi="宋体" w:cs="宋体"/>
          <w:b/>
          <w:bCs/>
          <w:color w:val="000000"/>
          <w:sz w:val="24"/>
          <w:szCs w:val="24"/>
          <w:highlight w:val="none"/>
          <w:lang w:eastAsia="zh-CN"/>
        </w:rPr>
        <w:t xml:space="preserve">须在在封面</w:t>
      </w:r>
      <w:r>
        <w:rPr>
          <w:rFonts w:hint="eastAsia" w:ascii="宋体" w:hAnsi="宋体" w:cs="宋体"/>
          <w:b/>
          <w:bCs/>
          <w:color w:val="000000"/>
          <w:sz w:val="24"/>
          <w:szCs w:val="24"/>
          <w:highlight w:val="none"/>
        </w:rPr>
        <w:t xml:space="preserve">、骑缝加盖公章。</w:t>
      </w:r>
      <w:r>
        <w:rPr>
          <w:rFonts w:hint="eastAsia" w:ascii="宋体" w:hAnsi="宋体" w:cs="宋体"/>
          <w:color w:val="000000"/>
          <w:sz w:val="24"/>
          <w:szCs w:val="24"/>
          <w:highlight w:val="none"/>
        </w:rPr>
      </w:r>
      <w:r/>
    </w:p>
    <w:p>
      <w:pPr>
        <w:pStyle w:val="813"/>
        <w:ind w:firstLine="480"/>
        <w:spacing w:line="450" w:lineRule="exact"/>
        <w:rPr>
          <w:rFonts w:hint="eastAsia" w:ascii="宋体" w:hAnsi="宋体" w:cs="宋体"/>
          <w:color w:val="000000"/>
          <w:sz w:val="24"/>
          <w:highlight w:val="none"/>
        </w:rPr>
      </w:pPr>
      <w:r>
        <w:rPr>
          <w:rFonts w:hint="eastAsia" w:ascii="宋体" w:hAnsi="宋体" w:cs="宋体"/>
          <w:color w:val="000000"/>
          <w:sz w:val="24"/>
          <w:highlight w:val="none"/>
        </w:rPr>
        <w:t xml:space="preserve">29.2 中标通知书将是合同的一个组成部分。对采购人和中标人均具有法律效力。中标通知书发出后，采购人改变中标结果的，或者中标人放弃中标项目的，应当依法承担法律责任。</w:t>
      </w:r>
      <w:r>
        <w:rPr>
          <w:rFonts w:hint="eastAsia" w:ascii="宋体" w:hAnsi="宋体" w:cs="宋体"/>
          <w:color w:val="000000"/>
          <w:sz w:val="24"/>
          <w:highlight w:val="none"/>
        </w:rPr>
      </w:r>
      <w:r/>
    </w:p>
    <w:p>
      <w:pPr>
        <w:pStyle w:val="813"/>
        <w:keepLines/>
        <w:keepNext/>
        <w:spacing w:before="145" w:after="145" w:line="450" w:lineRule="exact"/>
        <w:rPr>
          <w:rFonts w:hint="eastAsia" w:ascii="宋体" w:hAnsi="宋体" w:cs="宋体"/>
          <w:b/>
          <w:bCs/>
          <w:color w:val="000000"/>
          <w:sz w:val="32"/>
          <w:szCs w:val="32"/>
          <w:highlight w:val="none"/>
        </w:rPr>
        <w:outlineLvl w:val="2"/>
      </w:pPr>
      <w:r/>
      <w:bookmarkStart w:id="155" w:name="_Toc120614220"/>
      <w:r/>
      <w:bookmarkStart w:id="156" w:name="_Toc16938552"/>
      <w:r/>
      <w:bookmarkStart w:id="157" w:name="_Toc31566"/>
      <w:r/>
      <w:bookmarkStart w:id="158" w:name="_Toc20823308"/>
      <w:r/>
      <w:bookmarkStart w:id="159" w:name="_Toc513029236"/>
      <w:r/>
      <w:bookmarkStart w:id="160" w:name="_Toc12848"/>
      <w:r>
        <w:rPr>
          <w:rFonts w:hint="eastAsia" w:ascii="宋体" w:hAnsi="宋体" w:cs="宋体"/>
          <w:b/>
          <w:bCs/>
          <w:color w:val="000000"/>
          <w:sz w:val="32"/>
          <w:szCs w:val="32"/>
          <w:highlight w:val="none"/>
        </w:rPr>
        <w:t xml:space="preserve">七、授予合同</w:t>
      </w:r>
      <w:bookmarkEnd w:id="155"/>
      <w:r/>
      <w:bookmarkEnd w:id="156"/>
      <w:r/>
      <w:bookmarkEnd w:id="157"/>
      <w:r/>
      <w:bookmarkEnd w:id="158"/>
      <w:r/>
      <w:bookmarkEnd w:id="159"/>
      <w:r/>
      <w:bookmarkEnd w:id="160"/>
      <w:r>
        <w:rPr>
          <w:rFonts w:hint="eastAsia" w:ascii="宋体" w:hAnsi="宋体" w:cs="宋体"/>
          <w:b/>
          <w:bCs/>
          <w:color w:val="000000"/>
          <w:sz w:val="32"/>
          <w:szCs w:val="32"/>
          <w:highlight w:val="none"/>
        </w:rPr>
      </w:r>
      <w:r/>
    </w:p>
    <w:p>
      <w:pPr>
        <w:pStyle w:val="813"/>
        <w:ind w:firstLine="600"/>
        <w:jc w:val="left"/>
        <w:spacing w:line="450" w:lineRule="exact"/>
        <w:widowControl/>
        <w:rPr>
          <w:rFonts w:hint="eastAsia" w:ascii="宋体" w:hAnsi="宋体" w:cs="宋体"/>
          <w:bCs/>
          <w:color w:val="000000"/>
          <w:sz w:val="30"/>
          <w:szCs w:val="30"/>
          <w:highlight w:val="none"/>
        </w:rPr>
      </w:pPr>
      <w:r/>
      <w:bookmarkStart w:id="161" w:name="_Toc16938553"/>
      <w:r/>
      <w:bookmarkStart w:id="162" w:name="_Toc513029237"/>
      <w:r/>
      <w:bookmarkStart w:id="163" w:name="_Toc20823309"/>
      <w:r>
        <w:rPr>
          <w:rFonts w:hint="eastAsia" w:ascii="宋体" w:hAnsi="宋体" w:cs="宋体"/>
          <w:bCs/>
          <w:color w:val="000000"/>
          <w:sz w:val="30"/>
          <w:szCs w:val="30"/>
          <w:highlight w:val="none"/>
        </w:rPr>
        <w:t xml:space="preserve">30. 签订合同</w:t>
      </w:r>
      <w:r>
        <w:rPr>
          <w:rFonts w:hint="eastAsia" w:ascii="宋体" w:hAnsi="宋体" w:cs="宋体"/>
          <w:bCs/>
          <w:color w:val="000000"/>
          <w:sz w:val="30"/>
          <w:szCs w:val="30"/>
          <w:highlight w:val="none"/>
        </w:rPr>
      </w:r>
      <w:r/>
    </w:p>
    <w:p>
      <w:pPr>
        <w:pStyle w:val="813"/>
        <w:ind w:firstLine="480"/>
        <w:spacing w:line="450" w:lineRule="exact"/>
        <w:rPr>
          <w:rFonts w:hint="eastAsia" w:ascii="宋体" w:hAnsi="宋体" w:cs="宋体"/>
          <w:color w:val="000000"/>
          <w:sz w:val="24"/>
          <w:highlight w:val="none"/>
        </w:rPr>
      </w:pPr>
      <w:r>
        <w:rPr>
          <w:rFonts w:hint="eastAsia" w:ascii="宋体" w:hAnsi="宋体" w:cs="宋体"/>
          <w:color w:val="000000"/>
          <w:sz w:val="24"/>
          <w:highlight w:val="none"/>
        </w:rPr>
        <w:t xml:space="preserve">30.</w:t>
      </w:r>
      <w:r>
        <w:rPr>
          <w:rFonts w:hint="eastAsia" w:ascii="宋体" w:hAnsi="宋体" w:cs="宋体"/>
          <w:color w:val="000000"/>
          <w:sz w:val="24"/>
          <w:highlight w:val="none"/>
          <w:lang w:eastAsia="zh-CN"/>
        </w:rPr>
        <w:t xml:space="preserve">1</w:t>
      </w:r>
      <w:r>
        <w:rPr>
          <w:rFonts w:hint="eastAsia" w:ascii="宋体" w:hAnsi="宋体" w:cs="宋体"/>
          <w:color w:val="000000"/>
          <w:sz w:val="24"/>
          <w:highlight w:val="none"/>
        </w:rPr>
        <w:t xml:space="preserve"> 中标人应当在中标通知书发出之日起三十日内，按照招标文件确定的事项与采购人签订政府采购合同。</w:t>
      </w:r>
      <w:r>
        <w:rPr>
          <w:rFonts w:hint="eastAsia" w:ascii="宋体" w:hAnsi="宋体" w:cs="宋体"/>
          <w:color w:val="000000"/>
          <w:sz w:val="24"/>
          <w:highlight w:val="none"/>
        </w:rPr>
      </w:r>
      <w:r/>
    </w:p>
    <w:p>
      <w:pPr>
        <w:pStyle w:val="813"/>
        <w:ind w:firstLine="480"/>
        <w:spacing w:line="450" w:lineRule="exact"/>
        <w:rPr>
          <w:rFonts w:hint="eastAsia" w:ascii="宋体" w:hAnsi="宋体" w:cs="宋体"/>
          <w:color w:val="000000"/>
          <w:sz w:val="24"/>
          <w:highlight w:val="none"/>
        </w:rPr>
      </w:pPr>
      <w:r>
        <w:rPr>
          <w:rFonts w:hint="eastAsia" w:ascii="宋体" w:hAnsi="宋体" w:cs="宋体"/>
          <w:color w:val="000000"/>
          <w:sz w:val="24"/>
          <w:highlight w:val="none"/>
        </w:rPr>
        <w:t xml:space="preserve">30.2 招标文件、中标人的投标文件及招标过程中有关澄清、承诺文件均应作为合同附件。</w:t>
      </w:r>
      <w:r>
        <w:rPr>
          <w:rFonts w:hint="eastAsia" w:ascii="宋体" w:hAnsi="宋体" w:cs="宋体"/>
          <w:color w:val="000000"/>
          <w:sz w:val="24"/>
          <w:highlight w:val="none"/>
        </w:rPr>
      </w:r>
      <w:r/>
    </w:p>
    <w:p>
      <w:pPr>
        <w:pStyle w:val="813"/>
        <w:ind w:firstLine="600"/>
        <w:spacing w:line="450" w:lineRule="exact"/>
        <w:rPr>
          <w:rFonts w:hint="eastAsia" w:ascii="宋体" w:hAnsi="宋体" w:cs="宋体"/>
          <w:color w:val="000000"/>
          <w:sz w:val="24"/>
          <w:highlight w:val="none"/>
        </w:rPr>
      </w:pPr>
      <w:r>
        <w:rPr>
          <w:rFonts w:hint="eastAsia" w:ascii="宋体" w:hAnsi="宋体" w:cs="宋体"/>
          <w:color w:val="000000"/>
          <w:sz w:val="24"/>
          <w:szCs w:val="24"/>
          <w:highlight w:val="none"/>
        </w:rPr>
        <w:t xml:space="preserve">30.3 签订合同后，</w:t>
      </w:r>
      <w:r>
        <w:rPr>
          <w:rFonts w:hint="eastAsia" w:ascii="宋体" w:hAnsi="宋体" w:cs="宋体"/>
          <w:b/>
          <w:bCs/>
          <w:iCs/>
          <w:color w:val="000000"/>
          <w:sz w:val="24"/>
          <w:szCs w:val="24"/>
          <w:highlight w:val="none"/>
          <w:u w:val="single"/>
        </w:rPr>
        <w:t xml:space="preserve">中标人不得将合同标的进行转包</w:t>
      </w:r>
      <w:r>
        <w:rPr>
          <w:rFonts w:hint="eastAsia" w:ascii="宋体" w:hAnsi="宋体" w:cs="宋体"/>
          <w:color w:val="000000"/>
          <w:sz w:val="24"/>
          <w:szCs w:val="24"/>
          <w:highlight w:val="none"/>
        </w:rPr>
        <w:t xml:space="preserve">。未经采购人同意，中标人</w:t>
      </w:r>
      <w:r>
        <w:rPr>
          <w:rFonts w:hint="eastAsia" w:ascii="宋体" w:hAnsi="宋体" w:cs="宋体"/>
          <w:color w:val="000000"/>
          <w:sz w:val="24"/>
          <w:highlight w:val="none"/>
        </w:rPr>
        <w:t xml:space="preserve">也不得采用分包的形式履行合同，否则采购人有权终止合同。转包或分包造成采购人损失的，中标人应承担相应赔偿责任。</w:t>
      </w:r>
      <w:r>
        <w:rPr>
          <w:rFonts w:hint="eastAsia" w:ascii="宋体" w:hAnsi="宋体" w:cs="宋体"/>
          <w:color w:val="000000"/>
          <w:sz w:val="24"/>
          <w:highlight w:val="none"/>
        </w:rPr>
      </w:r>
      <w:r/>
    </w:p>
    <w:p>
      <w:pPr>
        <w:pStyle w:val="813"/>
        <w:ind w:firstLine="600"/>
        <w:jc w:val="left"/>
        <w:spacing w:line="450" w:lineRule="exact"/>
        <w:widowControl/>
        <w:rPr>
          <w:rFonts w:hint="eastAsia" w:ascii="宋体" w:hAnsi="宋体" w:cs="宋体"/>
          <w:bCs/>
          <w:color w:val="000000"/>
          <w:sz w:val="30"/>
          <w:szCs w:val="30"/>
          <w:highlight w:val="none"/>
        </w:rPr>
      </w:pPr>
      <w:r>
        <w:rPr>
          <w:rFonts w:hint="eastAsia" w:ascii="宋体" w:hAnsi="宋体" w:cs="宋体"/>
          <w:bCs/>
          <w:color w:val="000000"/>
          <w:sz w:val="30"/>
          <w:szCs w:val="30"/>
          <w:highlight w:val="none"/>
        </w:rPr>
        <w:t xml:space="preserve">31.服务（包含与服务相关的货物）的追加</w:t>
      </w:r>
      <w:r>
        <w:rPr>
          <w:rFonts w:hint="eastAsia" w:ascii="宋体" w:hAnsi="宋体" w:cs="宋体"/>
          <w:bCs/>
          <w:color w:val="000000"/>
          <w:sz w:val="30"/>
          <w:szCs w:val="30"/>
          <w:highlight w:val="none"/>
        </w:rPr>
      </w:r>
      <w:r/>
    </w:p>
    <w:p>
      <w:pPr>
        <w:pStyle w:val="813"/>
        <w:ind w:firstLine="480"/>
        <w:spacing w:line="450" w:lineRule="exact"/>
        <w:rPr>
          <w:rFonts w:hint="eastAsia" w:ascii="宋体" w:hAnsi="宋体" w:cs="宋体"/>
          <w:color w:val="000000"/>
          <w:sz w:val="24"/>
          <w:highlight w:val="none"/>
        </w:rPr>
      </w:pPr>
      <w:r>
        <w:rPr>
          <w:rFonts w:hint="eastAsia" w:ascii="宋体" w:hAnsi="宋体" w:cs="宋体"/>
          <w:color w:val="000000"/>
          <w:sz w:val="24"/>
          <w:highlight w:val="none"/>
        </w:rPr>
        <w:t xml:space="preserve">31.1 政府采购合同履行中，采购人需追加与合同标的相同的服务（包含与服务相关的货物），在不改变合同其他条款的前提下，可以与中标人协商签订补充合同，但所有补充合同的采购金额不超过原合同金额的10%。</w:t>
      </w:r>
      <w:bookmarkEnd w:id="161"/>
      <w:r/>
      <w:bookmarkEnd w:id="162"/>
      <w:r/>
      <w:bookmarkEnd w:id="163"/>
      <w:r>
        <w:rPr>
          <w:rFonts w:hint="eastAsia" w:ascii="宋体" w:hAnsi="宋体" w:cs="宋体"/>
          <w:color w:val="000000"/>
          <w:sz w:val="24"/>
          <w:highlight w:val="none"/>
        </w:rPr>
      </w:r>
      <w:r/>
    </w:p>
    <w:p>
      <w:pPr>
        <w:pStyle w:val="813"/>
        <w:ind w:firstLine="600"/>
        <w:jc w:val="left"/>
        <w:spacing w:line="450" w:lineRule="exact"/>
        <w:widowControl/>
        <w:rPr>
          <w:rFonts w:hint="eastAsia" w:ascii="宋体" w:hAnsi="宋体" w:cs="宋体"/>
          <w:bCs/>
          <w:color w:val="000000"/>
          <w:sz w:val="30"/>
          <w:szCs w:val="30"/>
          <w:highlight w:val="none"/>
        </w:rPr>
      </w:pPr>
      <w:r>
        <w:rPr>
          <w:rFonts w:hint="eastAsia" w:ascii="宋体" w:hAnsi="宋体" w:cs="宋体"/>
          <w:bCs/>
          <w:color w:val="000000"/>
          <w:sz w:val="30"/>
          <w:szCs w:val="30"/>
          <w:highlight w:val="none"/>
        </w:rPr>
        <w:t xml:space="preserve">32.政府采购履约资金扶持政策</w:t>
      </w:r>
      <w:r>
        <w:rPr>
          <w:rFonts w:hint="eastAsia" w:ascii="宋体" w:hAnsi="宋体" w:cs="宋体"/>
          <w:bCs/>
          <w:color w:val="000000"/>
          <w:sz w:val="30"/>
          <w:szCs w:val="30"/>
          <w:highlight w:val="none"/>
        </w:rPr>
      </w:r>
      <w:r/>
    </w:p>
    <w:p>
      <w:pPr>
        <w:pStyle w:val="813"/>
        <w:ind w:firstLine="480"/>
        <w:spacing w:line="450" w:lineRule="exact"/>
        <w:rPr>
          <w:rFonts w:hint="eastAsia" w:ascii="宋体" w:hAnsi="宋体" w:cs="宋体"/>
          <w:color w:val="000000"/>
          <w:sz w:val="24"/>
          <w:highlight w:val="none"/>
        </w:rPr>
      </w:pPr>
      <w:r>
        <w:rPr>
          <w:rFonts w:hint="eastAsia" w:ascii="宋体" w:hAnsi="宋体" w:cs="宋体"/>
          <w:color w:val="000000"/>
          <w:sz w:val="24"/>
          <w:highlight w:val="none"/>
        </w:rPr>
        <w:t xml:space="preserve">中标人可凭政府采购合同办理融资贷款，详情请见江苏政府采购网“政采贷”专栏。</w:t>
      </w:r>
      <w:r>
        <w:rPr>
          <w:rFonts w:hint="eastAsia" w:ascii="宋体" w:hAnsi="宋体" w:cs="宋体"/>
          <w:color w:val="000000"/>
          <w:sz w:val="24"/>
          <w:highlight w:val="none"/>
        </w:rPr>
      </w:r>
      <w:r/>
    </w:p>
    <w:p>
      <w:pPr>
        <w:pStyle w:val="813"/>
        <w:keepLines/>
        <w:keepNext/>
        <w:spacing w:line="450" w:lineRule="exact"/>
        <w:rPr>
          <w:rFonts w:hint="eastAsia" w:ascii="宋体" w:hAnsi="宋体" w:cs="宋体"/>
          <w:b/>
          <w:bCs/>
          <w:color w:val="000000"/>
          <w:sz w:val="32"/>
          <w:szCs w:val="32"/>
          <w:highlight w:val="none"/>
        </w:rPr>
        <w:outlineLvl w:val="2"/>
      </w:pPr>
      <w:r/>
      <w:bookmarkStart w:id="164" w:name="_Toc23014"/>
      <w:r/>
      <w:bookmarkStart w:id="165" w:name="_Toc27845"/>
      <w:r/>
      <w:bookmarkStart w:id="166" w:name="_Toc19843"/>
      <w:r>
        <w:rPr>
          <w:rFonts w:hint="eastAsia" w:ascii="宋体" w:hAnsi="宋体" w:cs="宋体"/>
          <w:b/>
          <w:bCs/>
          <w:color w:val="000000"/>
          <w:sz w:val="32"/>
          <w:szCs w:val="32"/>
          <w:highlight w:val="none"/>
        </w:rPr>
        <w:t xml:space="preserve">八、政策功能</w:t>
      </w:r>
      <w:bookmarkEnd w:id="164"/>
      <w:r/>
      <w:bookmarkEnd w:id="165"/>
      <w:r/>
      <w:bookmarkEnd w:id="166"/>
      <w:r>
        <w:rPr>
          <w:rFonts w:hint="eastAsia" w:ascii="宋体" w:hAnsi="宋体" w:cs="宋体"/>
          <w:b/>
          <w:bCs/>
          <w:color w:val="000000"/>
          <w:sz w:val="32"/>
          <w:szCs w:val="32"/>
          <w:highlight w:val="none"/>
        </w:rPr>
      </w:r>
      <w:r/>
    </w:p>
    <w:p>
      <w:pPr>
        <w:pStyle w:val="813"/>
        <w:ind w:firstLine="600"/>
        <w:jc w:val="left"/>
        <w:spacing w:line="450" w:lineRule="exact"/>
        <w:widowControl/>
        <w:rPr>
          <w:rFonts w:hint="eastAsia" w:ascii="宋体" w:hAnsi="宋体" w:cs="宋体"/>
          <w:bCs/>
          <w:color w:val="000000"/>
          <w:sz w:val="30"/>
          <w:szCs w:val="30"/>
          <w:highlight w:val="none"/>
        </w:rPr>
      </w:pPr>
      <w:r>
        <w:rPr>
          <w:rFonts w:hint="eastAsia" w:ascii="宋体" w:hAnsi="宋体" w:cs="宋体"/>
          <w:bCs/>
          <w:color w:val="000000"/>
          <w:sz w:val="30"/>
          <w:szCs w:val="30"/>
          <w:highlight w:val="none"/>
        </w:rPr>
        <w:t xml:space="preserve">33. 政策功能</w:t>
      </w:r>
      <w:r>
        <w:rPr>
          <w:rFonts w:hint="eastAsia" w:ascii="宋体" w:hAnsi="宋体" w:cs="宋体"/>
          <w:bCs/>
          <w:color w:val="000000"/>
          <w:sz w:val="30"/>
          <w:szCs w:val="30"/>
          <w:highlight w:val="none"/>
        </w:rPr>
      </w:r>
      <w:r/>
    </w:p>
    <w:p>
      <w:pPr>
        <w:pStyle w:val="813"/>
        <w:ind w:firstLine="723"/>
        <w:jc w:val="left"/>
        <w:spacing w:line="450" w:lineRule="exact"/>
        <w:widowControl/>
        <w:rPr>
          <w:rFonts w:hint="eastAsia" w:ascii="宋体" w:hAnsi="宋体" w:cs="宋体"/>
          <w:color w:val="000000"/>
          <w:sz w:val="24"/>
          <w:highlight w:val="none"/>
        </w:rPr>
      </w:pPr>
      <w:r>
        <w:rPr>
          <w:rFonts w:hint="eastAsia" w:ascii="宋体" w:hAnsi="宋体" w:cs="宋体"/>
          <w:b/>
          <w:bCs/>
          <w:color w:val="000000"/>
          <w:sz w:val="24"/>
          <w:highlight w:val="none"/>
        </w:rPr>
        <w:t xml:space="preserve">33.1 本项目面向中小企业采购</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813"/>
        <w:ind w:firstLine="480"/>
        <w:jc w:val="left"/>
        <w:spacing w:line="45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1.本项目执行财政部、工业和信息化部关于印发《政府采购促进中小企业发展管理办法》的通知（财库〔2020〕46 号）、《关于印发中小企业划型标准规定的通知》（工信部联企业〔2011〕300 号）、《财政部 司法部关于政府采购支持监狱企业发展有关问题的通知》（财库〔2014〕68 号）、《关于促进残疾人就业政府采购政策的通知》（财库〔2017〕141 号）的规定。</w:t>
      </w:r>
      <w:r>
        <w:rPr>
          <w:rFonts w:hint="eastAsia" w:ascii="宋体" w:hAnsi="宋体" w:cs="宋体"/>
          <w:color w:val="000000"/>
          <w:sz w:val="24"/>
          <w:highlight w:val="none"/>
        </w:rPr>
      </w:r>
      <w:r/>
    </w:p>
    <w:p>
      <w:pPr>
        <w:pStyle w:val="813"/>
        <w:ind w:firstLine="480"/>
        <w:jc w:val="left"/>
        <w:spacing w:line="45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2.根据财政部、工业和信息化部关于印发《政府采购促进中小企业发展管理办法》的通知（财库〔2020〕46 号），本办法所称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cs="宋体"/>
          <w:color w:val="000000"/>
          <w:sz w:val="24"/>
          <w:highlight w:val="none"/>
        </w:rPr>
      </w:r>
      <w:r/>
    </w:p>
    <w:p>
      <w:pPr>
        <w:pStyle w:val="813"/>
        <w:ind w:firstLine="482"/>
        <w:jc w:val="left"/>
        <w:spacing w:line="450" w:lineRule="exact"/>
        <w:widowControl/>
        <w:rPr>
          <w:rFonts w:hint="eastAsia" w:ascii="宋体" w:hAnsi="宋体" w:cs="宋体"/>
          <w:color w:val="000000"/>
          <w:sz w:val="24"/>
          <w:highlight w:val="none"/>
        </w:rPr>
      </w:pPr>
      <w:r>
        <w:rPr>
          <w:rFonts w:hint="eastAsia" w:ascii="宋体" w:hAnsi="宋体" w:cs="宋体"/>
          <w:b/>
          <w:bCs/>
          <w:color w:val="000000"/>
          <w:sz w:val="24"/>
          <w:highlight w:val="none"/>
        </w:rPr>
        <w:t xml:space="preserve">中小企业参加政府采购活动，应当出具本办法规定的《中小企业声明函》，否则作无效标处理</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813"/>
        <w:ind w:firstLine="480"/>
        <w:jc w:val="left"/>
        <w:spacing w:line="45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3.投标人为残疾人福利性单位且提供的货物全部由残疾人福利性单位制造的，符合财库〔2017〕141 号文件规定条件的残疾人福利性单位视同小型、微型企业，提供《残疾人福利性单位声明函》。</w:t>
      </w:r>
      <w:r>
        <w:rPr>
          <w:rFonts w:hint="eastAsia" w:ascii="宋体" w:hAnsi="宋体" w:cs="宋体"/>
          <w:color w:val="000000"/>
          <w:sz w:val="24"/>
          <w:highlight w:val="none"/>
        </w:rPr>
      </w:r>
      <w:r/>
    </w:p>
    <w:p>
      <w:pPr>
        <w:pStyle w:val="813"/>
        <w:ind w:firstLine="480"/>
        <w:jc w:val="left"/>
        <w:spacing w:line="45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4.投标人为监狱企业或提供的货</w:t>
      </w:r>
      <w:r>
        <w:rPr>
          <w:rFonts w:hint="eastAsia" w:ascii="宋体" w:hAnsi="宋体" w:cs="宋体"/>
          <w:color w:val="000000"/>
          <w:sz w:val="24"/>
          <w:highlight w:val="none"/>
        </w:rPr>
        <w:t xml:space="preserve">物由监狱企业制造的，提供省级以上监狱管理局、戒毒管理局（含新疆生产建设兵团）出具的属于监狱企业的证明文件。根据《财政部司法部关于政府采购支持监狱企业发展有关问题的通知》（财库〔2014〕68 号），监狱企业视同小微企业，享受政府采购支持政策。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宋体" w:hAnsi="宋体" w:cs="宋体"/>
          <w:color w:val="000000"/>
          <w:sz w:val="24"/>
          <w:highlight w:val="none"/>
        </w:rPr>
      </w:r>
      <w:r/>
    </w:p>
    <w:p>
      <w:pPr>
        <w:pStyle w:val="813"/>
        <w:ind w:firstLine="480"/>
        <w:spacing w:line="450" w:lineRule="exact"/>
        <w:rPr>
          <w:rFonts w:hint="eastAsia" w:ascii="宋体" w:hAnsi="宋体" w:cs="宋体"/>
          <w:color w:val="000000"/>
          <w:sz w:val="24"/>
          <w:highlight w:val="none"/>
        </w:rPr>
      </w:pPr>
      <w:r>
        <w:rPr>
          <w:rFonts w:hint="eastAsia" w:ascii="宋体" w:hAnsi="宋体" w:cs="宋体"/>
          <w:color w:val="000000"/>
          <w:sz w:val="24"/>
          <w:highlight w:val="none"/>
        </w:rPr>
        <w:t xml:space="preserve">监狱企业参加政府采购活动时，提供由省级以上监狱管理局、戒毒管理局（含新疆生产建设兵团）出具的属于监狱企业的证明文件。投标人按照本办法规定提供声明函内容不实的，属于提供虚假材料谋取中标</w:t>
      </w:r>
      <w:r>
        <w:rPr>
          <w:rFonts w:hint="eastAsia" w:ascii="宋体" w:hAnsi="宋体" w:cs="宋体"/>
          <w:color w:val="000000"/>
          <w:sz w:val="24"/>
          <w:highlight w:val="none"/>
          <w:lang w:eastAsia="zh-CN"/>
        </w:rPr>
        <w:t xml:space="preserve">，依照</w:t>
      </w:r>
      <w:r>
        <w:rPr>
          <w:rFonts w:hint="eastAsia" w:ascii="宋体" w:hAnsi="宋体" w:cs="宋体"/>
          <w:color w:val="000000"/>
          <w:sz w:val="24"/>
          <w:highlight w:val="none"/>
        </w:rPr>
        <w:t xml:space="preserve">《中华人民共和国政府采购法》等国家有关规定追究相应责任。</w:t>
      </w:r>
      <w:r>
        <w:rPr>
          <w:rFonts w:hint="eastAsia" w:ascii="宋体" w:hAnsi="宋体" w:cs="宋体"/>
          <w:color w:val="000000"/>
          <w:sz w:val="24"/>
          <w:highlight w:val="none"/>
        </w:rPr>
      </w:r>
      <w:r/>
    </w:p>
    <w:p>
      <w:pPr>
        <w:pStyle w:val="813"/>
        <w:ind w:firstLine="480"/>
        <w:spacing w:line="450" w:lineRule="exact"/>
        <w:rPr>
          <w:rFonts w:hint="eastAsia" w:ascii="宋体" w:hAnsi="宋体" w:cs="宋体"/>
          <w:color w:val="000000"/>
          <w:sz w:val="24"/>
          <w:highlight w:val="none"/>
        </w:rPr>
      </w:pPr>
      <w:r>
        <w:rPr>
          <w:rFonts w:hint="eastAsia" w:ascii="宋体" w:hAnsi="宋体" w:cs="宋体"/>
          <w:color w:val="000000"/>
          <w:sz w:val="24"/>
          <w:highlight w:val="none"/>
        </w:rPr>
        <w:t xml:space="preserve">5.在政府采购活动中，投标人提供的货物、工程或者服务符合下列情形的，享受本办法规定的中小企业扶持政策：</w:t>
      </w:r>
      <w:r>
        <w:rPr>
          <w:rFonts w:hint="eastAsia" w:ascii="宋体" w:hAnsi="宋体" w:cs="宋体"/>
          <w:color w:val="000000"/>
          <w:sz w:val="24"/>
          <w:highlight w:val="none"/>
        </w:rPr>
      </w:r>
      <w:r/>
    </w:p>
    <w:p>
      <w:pPr>
        <w:pStyle w:val="813"/>
        <w:ind w:firstLine="480"/>
        <w:spacing w:line="450" w:lineRule="exact"/>
        <w:rPr>
          <w:rFonts w:hint="eastAsia" w:ascii="宋体" w:hAnsi="宋体" w:cs="宋体"/>
          <w:color w:val="000000"/>
          <w:sz w:val="24"/>
          <w:highlight w:val="none"/>
        </w:rPr>
      </w:pPr>
      <w:r>
        <w:rPr>
          <w:rFonts w:hint="eastAsia" w:ascii="宋体" w:hAnsi="宋体" w:cs="宋体"/>
          <w:color w:val="000000"/>
          <w:sz w:val="24"/>
          <w:highlight w:val="none"/>
        </w:rPr>
        <w:t xml:space="preserve">（一）在货物采购项目中，货物由中小企业制造，即货物由中小企业生产且使用该中小企业商号或者注册商标；</w:t>
      </w:r>
      <w:r>
        <w:rPr>
          <w:rFonts w:hint="eastAsia" w:ascii="宋体" w:hAnsi="宋体" w:cs="宋体"/>
          <w:color w:val="000000"/>
          <w:sz w:val="24"/>
          <w:highlight w:val="none"/>
        </w:rPr>
      </w:r>
      <w:r/>
    </w:p>
    <w:p>
      <w:pPr>
        <w:pStyle w:val="813"/>
        <w:ind w:firstLine="480"/>
        <w:spacing w:line="450" w:lineRule="exact"/>
        <w:rPr>
          <w:rFonts w:hint="eastAsia" w:ascii="宋体" w:hAnsi="宋体" w:cs="宋体"/>
          <w:color w:val="000000"/>
          <w:sz w:val="24"/>
          <w:highlight w:val="none"/>
        </w:rPr>
      </w:pPr>
      <w:r>
        <w:rPr>
          <w:rFonts w:hint="eastAsia" w:ascii="宋体" w:hAnsi="宋体" w:cs="宋体"/>
          <w:color w:val="000000"/>
          <w:sz w:val="24"/>
          <w:highlight w:val="none"/>
        </w:rPr>
        <w:t xml:space="preserve">（二）在工程采购项目中，工程由中小企业承建，即工程施工单位为中小企业；</w:t>
      </w:r>
      <w:r>
        <w:rPr>
          <w:rFonts w:hint="eastAsia" w:ascii="宋体" w:hAnsi="宋体" w:cs="宋体"/>
          <w:color w:val="000000"/>
          <w:sz w:val="24"/>
          <w:highlight w:val="none"/>
        </w:rPr>
      </w:r>
      <w:r/>
    </w:p>
    <w:p>
      <w:pPr>
        <w:pStyle w:val="813"/>
        <w:ind w:firstLine="480"/>
        <w:spacing w:line="450" w:lineRule="exact"/>
        <w:rPr>
          <w:rFonts w:hint="eastAsia" w:ascii="宋体" w:hAnsi="宋体" w:cs="宋体"/>
          <w:color w:val="000000"/>
          <w:sz w:val="24"/>
          <w:highlight w:val="none"/>
        </w:rPr>
      </w:pPr>
      <w:r>
        <w:rPr>
          <w:rFonts w:hint="eastAsia" w:ascii="宋体" w:hAnsi="宋体" w:cs="宋体"/>
          <w:color w:val="000000"/>
          <w:sz w:val="24"/>
          <w:highlight w:val="none"/>
        </w:rPr>
        <w:t xml:space="preserve">（三）在服务采购项目中，服务由中小企业承接，即提供服务的人员为中小企业依照 《中华人民共和国劳动合同法》订立劳动合同的从业人员。 在货物采购项目中，投标人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w:t>
      </w:r>
      <w:r>
        <w:rPr>
          <w:rFonts w:hint="eastAsia" w:ascii="宋体" w:hAnsi="宋体" w:cs="宋体"/>
          <w:color w:val="000000"/>
          <w:sz w:val="24"/>
          <w:highlight w:val="none"/>
        </w:rPr>
      </w:r>
      <w:r/>
    </w:p>
    <w:p>
      <w:pPr>
        <w:pStyle w:val="813"/>
        <w:ind w:firstLine="480"/>
        <w:spacing w:line="450" w:lineRule="exact"/>
        <w:rPr>
          <w:rFonts w:hint="eastAsia" w:ascii="宋体" w:hAnsi="宋体" w:cs="宋体"/>
          <w:color w:val="000000"/>
          <w:sz w:val="24"/>
          <w:highlight w:val="none"/>
        </w:rPr>
      </w:pPr>
      <w:r>
        <w:rPr>
          <w:rFonts w:hint="eastAsia" w:ascii="宋体" w:hAnsi="宋体" w:cs="宋体"/>
          <w:color w:val="000000"/>
          <w:sz w:val="24"/>
          <w:highlight w:val="none"/>
        </w:rPr>
        <w:t xml:space="preserve">以上规定未尽事项，按《政府采购促进中小企业发展管理办法》等有关制度规定执行。</w:t>
      </w:r>
      <w:r>
        <w:rPr>
          <w:rFonts w:hint="eastAsia" w:ascii="宋体" w:hAnsi="宋体" w:cs="宋体"/>
          <w:color w:val="000000"/>
          <w:sz w:val="24"/>
          <w:highlight w:val="none"/>
        </w:rPr>
      </w:r>
      <w:r/>
    </w:p>
    <w:p>
      <w:pPr>
        <w:pStyle w:val="813"/>
        <w:ind w:firstLine="480"/>
        <w:spacing w:line="450" w:lineRule="exact"/>
        <w:rPr>
          <w:rFonts w:hint="eastAsia" w:ascii="宋体" w:hAnsi="宋体" w:cs="宋体"/>
          <w:color w:val="000000"/>
          <w:sz w:val="24"/>
          <w:highlight w:val="none"/>
        </w:rPr>
      </w:pPr>
      <w:r>
        <w:rPr>
          <w:rFonts w:hint="eastAsia" w:ascii="宋体" w:hAnsi="宋体" w:cs="宋体"/>
          <w:color w:val="000000"/>
          <w:sz w:val="24"/>
          <w:highlight w:val="none"/>
        </w:rPr>
        <w:t xml:space="preserve">6.《中小企业声明函》等相关资料应上传至电子投标文件中，否则不予认可。</w:t>
      </w:r>
      <w:r>
        <w:rPr>
          <w:rFonts w:hint="eastAsia" w:ascii="宋体" w:hAnsi="宋体" w:cs="宋体"/>
          <w:color w:val="000000"/>
          <w:sz w:val="24"/>
          <w:highlight w:val="none"/>
        </w:rPr>
      </w:r>
      <w:r/>
    </w:p>
    <w:p>
      <w:pPr>
        <w:pStyle w:val="813"/>
        <w:ind w:firstLine="482"/>
        <w:spacing w:line="450" w:lineRule="exact"/>
        <w:rPr>
          <w:rFonts w:hint="eastAsia" w:ascii="宋体" w:hAnsi="宋体" w:cs="宋体"/>
          <w:color w:val="000000"/>
          <w:sz w:val="24"/>
          <w:highlight w:val="none"/>
        </w:rPr>
      </w:pPr>
      <w:r>
        <w:rPr>
          <w:rFonts w:hint="eastAsia" w:ascii="宋体" w:hAnsi="宋体" w:cs="宋体"/>
          <w:b/>
          <w:bCs/>
          <w:color w:val="000000"/>
          <w:sz w:val="24"/>
          <w:highlight w:val="none"/>
        </w:rPr>
        <w:t xml:space="preserve">33.2 支持绿色发展</w:t>
      </w:r>
      <w:r>
        <w:rPr>
          <w:rFonts w:hint="eastAsia" w:ascii="宋体" w:hAnsi="宋体" w:cs="宋体"/>
          <w:color w:val="000000"/>
          <w:sz w:val="24"/>
          <w:highlight w:val="none"/>
        </w:rPr>
      </w:r>
      <w:r/>
    </w:p>
    <w:p>
      <w:pPr>
        <w:pStyle w:val="813"/>
        <w:ind w:firstLine="480"/>
        <w:spacing w:line="450" w:lineRule="exact"/>
        <w:rPr>
          <w:rFonts w:hint="eastAsia" w:ascii="宋体" w:hAnsi="宋体" w:cs="宋体"/>
          <w:color w:val="000000"/>
          <w:sz w:val="24"/>
          <w:highlight w:val="none"/>
        </w:rPr>
      </w:pPr>
      <w:r>
        <w:rPr>
          <w:rFonts w:hint="eastAsia" w:ascii="宋体" w:hAnsi="宋体" w:cs="宋体"/>
          <w:color w:val="000000"/>
          <w:sz w:val="24"/>
          <w:highlight w:val="none"/>
        </w:rPr>
        <w:t xml:space="preserve">1.本项目执行《关于印发环境标志产品政府采购品目清单的通知》（财库〔2019〕18 号）、《关于印发节能产品政府采购品目清单的通知》（财库〔2019〕19 号）等有关规定，采购人拟采购的产品属于品目清单范围的，采购人及其委托的集采机构将依据国家确定的认证机构出具的、处于有效期之内的节能产品、环境标志产品认证证书，对获得证书的产品实施政府优先采购或强制采购。投标人须按招标文件要求提供相关产品认证证书。</w:t>
      </w:r>
      <w:r>
        <w:rPr>
          <w:rFonts w:hint="eastAsia" w:ascii="宋体" w:hAnsi="宋体" w:cs="宋体"/>
          <w:color w:val="000000"/>
          <w:sz w:val="24"/>
          <w:highlight w:val="none"/>
        </w:rPr>
      </w:r>
      <w:r/>
    </w:p>
    <w:p>
      <w:pPr>
        <w:pStyle w:val="813"/>
        <w:ind w:firstLine="480"/>
        <w:spacing w:line="450" w:lineRule="exact"/>
        <w:rPr>
          <w:rFonts w:hint="eastAsia" w:ascii="宋体" w:hAnsi="宋体" w:cs="宋体"/>
          <w:color w:val="000000"/>
          <w:sz w:val="24"/>
          <w:highlight w:val="none"/>
        </w:rPr>
      </w:pPr>
      <w:r>
        <w:rPr>
          <w:rFonts w:hint="eastAsia" w:ascii="宋体" w:hAnsi="宋体" w:cs="宋体"/>
          <w:color w:val="000000"/>
          <w:sz w:val="24"/>
          <w:highlight w:val="none"/>
        </w:rPr>
        <w:t xml:space="preserve">2.为助力打好污染防治攻坚战，严格执行绿色采购需求标准。推广使用绿色包装，政府采购货物、工程和服务项目中涉及商品包装、快递包装、绿色数据中心的，投标人提供产品及相关快递服务的具体包装等要求要参考《商品包装政府采购需求标准（试行）</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快递包装政府采购需求标准（试行）</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绿色数据中心政府采购需求标准（试行）》。</w:t>
      </w:r>
      <w:r>
        <w:rPr>
          <w:rFonts w:hint="eastAsia" w:ascii="宋体" w:hAnsi="宋体" w:cs="宋体"/>
          <w:color w:val="000000"/>
          <w:sz w:val="24"/>
          <w:highlight w:val="none"/>
        </w:rPr>
      </w:r>
      <w:r/>
    </w:p>
    <w:p>
      <w:pPr>
        <w:pStyle w:val="813"/>
        <w:ind w:firstLine="480"/>
        <w:jc w:val="left"/>
        <w:spacing w:line="45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3.落实挥发性有机化合物（VOCs）治理要求，政府采购项目中涉及涂料、胶黏剂、油墨、清洗剂等挥发性有机物产品的，属于强制性标准的，投标人须执行国家和我省 VOCs含量限制标准；投标人优先使用低挥发性原辅材料，将使用低 VOCs 含量的涂料、胶黏剂等纳入政府采购合同条款。</w:t>
      </w:r>
      <w:r>
        <w:rPr>
          <w:rFonts w:hint="eastAsia" w:ascii="宋体" w:hAnsi="宋体" w:cs="宋体"/>
          <w:color w:val="000000"/>
          <w:sz w:val="24"/>
          <w:highlight w:val="none"/>
        </w:rPr>
      </w:r>
      <w:r/>
    </w:p>
    <w:p>
      <w:pPr>
        <w:pStyle w:val="819"/>
        <w:ind w:firstLine="420"/>
        <w:spacing w:before="0" w:beforeAutospacing="0" w:after="0" w:afterAutospacing="0" w:line="450" w:lineRule="exact"/>
        <w:rPr>
          <w:rFonts w:hint="eastAsia"/>
          <w:b/>
          <w:bCs/>
          <w:color w:val="000000"/>
          <w:highlight w:val="none"/>
        </w:rPr>
      </w:pPr>
      <w:r>
        <w:rPr>
          <w:rFonts w:hint="eastAsia"/>
          <w:b/>
          <w:bCs/>
          <w:color w:val="000000"/>
          <w:highlight w:val="none"/>
        </w:rPr>
        <w:t xml:space="preserve">33.3</w:t>
      </w:r>
      <w:r>
        <w:rPr>
          <w:rFonts w:hint="eastAsia"/>
          <w:b/>
          <w:bCs/>
          <w:color w:val="000000"/>
          <w:highlight w:val="none"/>
          <w:lang w:eastAsia="zh-CN"/>
        </w:rPr>
        <w:t xml:space="preserve"> </w:t>
      </w:r>
      <w:r>
        <w:rPr>
          <w:rFonts w:hint="eastAsia"/>
          <w:b/>
          <w:bCs/>
          <w:color w:val="000000"/>
          <w:highlight w:val="none"/>
        </w:rPr>
        <w:t xml:space="preserve">支持采购本国产品的政策</w:t>
      </w:r>
      <w:r>
        <w:rPr>
          <w:rFonts w:hint="eastAsia"/>
          <w:b/>
          <w:bCs/>
          <w:color w:val="000000"/>
          <w:highlight w:val="none"/>
        </w:rPr>
      </w:r>
      <w:r/>
    </w:p>
    <w:p>
      <w:pPr>
        <w:pStyle w:val="826"/>
        <w:ind w:firstLine="480"/>
        <w:spacing w:line="450" w:lineRule="exact"/>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国务院办公厅关于在政府采购中实施本国产品标准及相关政策的通知》国办发〔2025〕34号，政府采购活动中既有本国产品又有非本国产品参与竞争的，依法对本国产品给予价格评审优惠，对本国产品的报价给予20%的价格扣除，用扣除后的价格参与评审。</w:t>
      </w:r>
      <w:r>
        <w:rPr>
          <w:rFonts w:ascii="Times New Roman" w:hAnsi="Times New Roman"/>
          <w:color w:val="000000"/>
          <w:sz w:val="24"/>
          <w:szCs w:val="24"/>
          <w:highlight w:val="none"/>
        </w:rPr>
      </w:r>
      <w:r/>
    </w:p>
    <w:p>
      <w:pPr>
        <w:pStyle w:val="819"/>
        <w:ind w:firstLine="420"/>
        <w:spacing w:before="0" w:beforeAutospacing="0" w:after="0" w:afterAutospacing="0" w:line="450" w:lineRule="exact"/>
        <w:rPr>
          <w:rFonts w:ascii="Times New Roman" w:hAnsi="Times New Roman" w:cs="Times New Roman"/>
          <w:color w:val="000000"/>
          <w:highlight w:val="none"/>
        </w:rPr>
      </w:pPr>
      <w:r>
        <w:rPr>
          <w:rFonts w:hint="eastAsia" w:ascii="Times New Roman" w:hAnsi="Times New Roman" w:cs="Times New Roman"/>
          <w:color w:val="000000"/>
          <w:highlight w:val="none"/>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ascii="Times New Roman" w:hAnsi="Times New Roman" w:cs="Times New Roman"/>
          <w:color w:val="000000"/>
          <w:highlight w:val="none"/>
        </w:rPr>
      </w:r>
      <w:r/>
    </w:p>
    <w:p>
      <w:pPr>
        <w:pStyle w:val="819"/>
        <w:ind w:firstLine="420"/>
        <w:spacing w:before="0" w:beforeAutospacing="0" w:after="0" w:afterAutospacing="0" w:line="450" w:lineRule="exact"/>
        <w:rPr>
          <w:rFonts w:hint="eastAsia"/>
          <w:color w:val="000000"/>
          <w:highlight w:val="none"/>
        </w:rPr>
      </w:pPr>
      <w:r>
        <w:rPr>
          <w:rFonts w:hint="eastAsia" w:ascii="Times New Roman" w:hAnsi="Times New Roman" w:cs="Times New Roman"/>
          <w:color w:val="000000"/>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color w:val="000000"/>
          <w:highlight w:val="none"/>
        </w:rPr>
      </w:r>
      <w:r/>
    </w:p>
    <w:p>
      <w:pPr>
        <w:pStyle w:val="813"/>
        <w:ind w:firstLine="480"/>
        <w:jc w:val="left"/>
        <w:spacing w:line="480" w:lineRule="exact"/>
        <w:widowControl/>
        <w:rPr>
          <w:rFonts w:hint="eastAsia" w:ascii="宋体" w:hAnsi="宋体" w:cs="宋体"/>
          <w:color w:val="000000"/>
          <w:sz w:val="24"/>
          <w:highlight w:val="none"/>
        </w:rPr>
      </w:pPr>
      <w:r/>
      <w:bookmarkEnd w:id="11"/>
      <w:r>
        <w:rPr>
          <w:rFonts w:hint="eastAsia" w:ascii="宋体" w:hAnsi="宋体" w:cs="宋体"/>
          <w:color w:val="000000"/>
          <w:sz w:val="24"/>
          <w:highlight w:val="none"/>
        </w:rPr>
      </w:r>
      <w:r/>
    </w:p>
    <w:p>
      <w:pPr>
        <w:pStyle w:val="813"/>
        <w:jc w:val="left"/>
        <w:widowControl/>
        <w:rPr>
          <w:color w:val="000000"/>
          <w:sz w:val="24"/>
          <w:szCs w:val="24"/>
          <w:highlight w:val="none"/>
        </w:rPr>
      </w:pPr>
      <w:r>
        <w:rPr>
          <w:color w:val="000000"/>
          <w:sz w:val="24"/>
          <w:szCs w:val="24"/>
          <w:highlight w:val="none"/>
        </w:rPr>
      </w:r>
      <w:r/>
    </w:p>
    <w:p>
      <w:pPr>
        <w:pStyle w:val="822"/>
        <w:jc w:val="center"/>
        <w:spacing w:before="0" w:after="0" w:line="240" w:lineRule="auto"/>
        <w:rPr>
          <w:rFonts w:hint="eastAsia" w:ascii="黑体" w:hAnsi="黑体" w:eastAsia="黑体"/>
          <w:b w:val="0"/>
          <w:color w:val="000000"/>
          <w:highlight w:val="none"/>
        </w:rPr>
      </w:pPr>
      <w:r/>
      <w:bookmarkStart w:id="167" w:name="_Toc155796358"/>
      <w:r>
        <w:rPr>
          <w:rFonts w:hint="eastAsia" w:ascii="黑体" w:hAnsi="黑体" w:eastAsia="黑体"/>
          <w:b w:val="0"/>
          <w:color w:val="000000"/>
          <w:highlight w:val="none"/>
        </w:rPr>
        <w:br w:type="page" w:clear="all"/>
      </w:r>
      <w:r>
        <w:rPr>
          <w:rFonts w:hint="eastAsia" w:ascii="黑体" w:hAnsi="黑体" w:eastAsia="黑体"/>
          <w:b w:val="0"/>
          <w:color w:val="000000"/>
          <w:highlight w:val="none"/>
        </w:rPr>
        <w:t xml:space="preserve">第三章  合同文本</w:t>
      </w:r>
      <w:bookmarkEnd w:id="167"/>
      <w:r>
        <w:rPr>
          <w:rFonts w:hint="eastAsia" w:ascii="黑体" w:hAnsi="黑体" w:eastAsia="黑体"/>
          <w:b w:val="0"/>
          <w:color w:val="000000"/>
          <w:highlight w:val="none"/>
        </w:rPr>
      </w:r>
      <w:r/>
    </w:p>
    <w:p>
      <w:pPr>
        <w:pStyle w:val="813"/>
        <w:ind w:left="2091" w:firstLine="956"/>
        <w:spacing w:before="169" w:line="220" w:lineRule="auto"/>
        <w:rPr>
          <w:rFonts w:ascii="宋体" w:hAnsi="宋体" w:cs="宋体"/>
          <w:sz w:val="52"/>
          <w:szCs w:val="52"/>
        </w:rPr>
      </w:pPr>
      <w:r/>
      <w:bookmarkStart w:id="168" w:name="_Toc27955"/>
      <w:r/>
      <w:bookmarkStart w:id="169" w:name="_Toc465856614"/>
      <w:r/>
      <w:bookmarkStart w:id="170" w:name="_Toc12693"/>
      <w:r/>
      <w:bookmarkStart w:id="171" w:name="_Toc3379"/>
      <w:r>
        <w:rPr>
          <w:rFonts w:hint="eastAsia" w:ascii="宋体" w:hAnsi="宋体" w:cs="宋体"/>
          <w:b/>
          <w:bCs/>
          <w:spacing w:val="-21"/>
          <w:sz w:val="52"/>
          <w:szCs w:val="52"/>
        </w:rPr>
        <w:t xml:space="preserve">连云港市政府采购</w:t>
      </w:r>
      <w:r>
        <w:rPr>
          <w:rFonts w:ascii="宋体" w:hAnsi="宋体" w:cs="宋体"/>
          <w:sz w:val="52"/>
          <w:szCs w:val="52"/>
        </w:rPr>
      </w:r>
      <w:r/>
    </w:p>
    <w:p>
      <w:pPr>
        <w:pStyle w:val="816"/>
        <w:ind w:firstLine="562"/>
        <w:spacing w:line="248" w:lineRule="auto"/>
        <w:rPr>
          <w:rFonts w:ascii="宋体" w:hAnsi="宋体" w:eastAsia="宋体" w:cs="宋体"/>
        </w:rPr>
      </w:pPr>
      <w:r>
        <w:rPr>
          <w:rFonts w:ascii="宋体" w:hAnsi="宋体" w:eastAsia="宋体" w:cs="宋体"/>
        </w:rPr>
      </w:r>
      <w:r/>
    </w:p>
    <w:p>
      <w:pPr>
        <w:pStyle w:val="816"/>
        <w:ind w:firstLine="562"/>
        <w:spacing w:line="248" w:lineRule="auto"/>
        <w:rPr>
          <w:rFonts w:ascii="宋体" w:hAnsi="宋体" w:eastAsia="宋体" w:cs="宋体"/>
        </w:rPr>
      </w:pPr>
      <w:r>
        <w:rPr>
          <w:rFonts w:ascii="宋体" w:hAnsi="宋体" w:eastAsia="宋体" w:cs="宋体"/>
        </w:rPr>
      </w:r>
      <w:r/>
    </w:p>
    <w:p>
      <w:pPr>
        <w:pStyle w:val="816"/>
        <w:ind w:firstLine="562"/>
        <w:spacing w:line="248" w:lineRule="auto"/>
        <w:rPr>
          <w:rFonts w:ascii="宋体" w:hAnsi="宋体" w:eastAsia="宋体" w:cs="宋体"/>
        </w:rPr>
      </w:pPr>
      <w:r>
        <w:rPr>
          <w:rFonts w:ascii="宋体" w:hAnsi="宋体" w:eastAsia="宋体" w:cs="宋体"/>
        </w:rPr>
      </w:r>
      <w:r/>
    </w:p>
    <w:p>
      <w:pPr>
        <w:pStyle w:val="816"/>
        <w:ind w:firstLine="562"/>
        <w:spacing w:line="249" w:lineRule="auto"/>
        <w:rPr>
          <w:rFonts w:ascii="宋体" w:hAnsi="宋体" w:eastAsia="宋体" w:cs="宋体"/>
        </w:rPr>
      </w:pPr>
      <w:r>
        <w:rPr>
          <w:rFonts w:ascii="宋体" w:hAnsi="宋体" w:eastAsia="宋体" w:cs="宋体"/>
        </w:rPr>
      </w:r>
      <w:r/>
    </w:p>
    <w:p>
      <w:pPr>
        <w:pStyle w:val="813"/>
        <w:ind w:left="2035" w:firstLine="863"/>
        <w:spacing w:before="139" w:line="226" w:lineRule="auto"/>
        <w:tabs>
          <w:tab w:val="left" w:pos="6434" w:leader="none"/>
        </w:tabs>
        <w:rPr>
          <w:rFonts w:ascii="宋体" w:hAnsi="宋体" w:cs="宋体"/>
          <w:sz w:val="43"/>
          <w:szCs w:val="43"/>
        </w:rPr>
      </w:pPr>
      <w:r>
        <w:rPr>
          <w:rFonts w:hint="eastAsia" w:ascii="宋体" w:hAnsi="宋体" w:cs="宋体"/>
          <w:sz w:val="43"/>
          <w:szCs w:val="43"/>
          <w:u w:val="single"/>
        </w:rPr>
        <w:tab/>
      </w:r>
      <w:r>
        <w:rPr>
          <w:rFonts w:hint="eastAsia" w:ascii="宋体" w:hAnsi="宋体" w:cs="宋体"/>
          <w:b/>
          <w:bCs/>
          <w:spacing w:val="-4"/>
          <w:sz w:val="43"/>
          <w:szCs w:val="43"/>
        </w:rPr>
        <w:t xml:space="preserve">合同</w:t>
      </w:r>
      <w:r>
        <w:rPr>
          <w:rFonts w:ascii="宋体" w:hAnsi="宋体" w:cs="宋体"/>
          <w:sz w:val="43"/>
          <w:szCs w:val="43"/>
        </w:rPr>
      </w:r>
      <w:r/>
    </w:p>
    <w:p>
      <w:pPr>
        <w:pStyle w:val="816"/>
        <w:ind w:firstLine="562"/>
        <w:spacing w:line="277" w:lineRule="auto"/>
        <w:rPr>
          <w:rFonts w:ascii="宋体" w:hAnsi="宋体" w:eastAsia="宋体" w:cs="宋体"/>
        </w:rPr>
      </w:pPr>
      <w:r>
        <w:rPr>
          <w:rFonts w:ascii="宋体" w:hAnsi="宋体" w:eastAsia="宋体" w:cs="宋体"/>
        </w:rPr>
      </w:r>
      <w:r/>
    </w:p>
    <w:p>
      <w:pPr>
        <w:pStyle w:val="816"/>
        <w:ind w:firstLine="562"/>
        <w:spacing w:line="277" w:lineRule="auto"/>
        <w:rPr>
          <w:rFonts w:ascii="宋体" w:hAnsi="宋体" w:eastAsia="宋体" w:cs="宋体"/>
        </w:rPr>
      </w:pPr>
      <w:r>
        <w:rPr>
          <w:rFonts w:ascii="宋体" w:hAnsi="宋体" w:eastAsia="宋体" w:cs="宋体"/>
        </w:rPr>
      </w:r>
      <w:r/>
    </w:p>
    <w:p>
      <w:pPr>
        <w:pStyle w:val="816"/>
        <w:ind w:firstLine="562"/>
        <w:spacing w:line="277" w:lineRule="auto"/>
        <w:rPr>
          <w:rFonts w:ascii="宋体" w:hAnsi="宋体" w:eastAsia="宋体" w:cs="宋体"/>
        </w:rPr>
      </w:pPr>
      <w:r>
        <w:rPr>
          <w:rFonts w:ascii="宋体" w:hAnsi="宋体" w:eastAsia="宋体" w:cs="宋体"/>
        </w:rPr>
      </w:r>
      <w:r/>
    </w:p>
    <w:p>
      <w:pPr>
        <w:pStyle w:val="816"/>
        <w:ind w:firstLine="562"/>
        <w:spacing w:line="277" w:lineRule="auto"/>
        <w:rPr>
          <w:rFonts w:ascii="宋体" w:hAnsi="宋体" w:eastAsia="宋体" w:cs="宋体"/>
        </w:rPr>
      </w:pPr>
      <w:r>
        <w:rPr>
          <w:rFonts w:ascii="宋体" w:hAnsi="宋体" w:eastAsia="宋体" w:cs="宋体"/>
        </w:rPr>
      </w:r>
      <w:r/>
    </w:p>
    <w:p>
      <w:pPr>
        <w:pStyle w:val="816"/>
        <w:ind w:firstLine="562"/>
        <w:spacing w:line="277" w:lineRule="auto"/>
        <w:rPr>
          <w:rFonts w:ascii="宋体" w:hAnsi="宋体" w:eastAsia="宋体" w:cs="宋体"/>
        </w:rPr>
      </w:pPr>
      <w:r>
        <w:rPr>
          <w:rFonts w:ascii="宋体" w:hAnsi="宋体" w:eastAsia="宋体" w:cs="宋体"/>
        </w:rPr>
      </w:r>
      <w:r/>
    </w:p>
    <w:p>
      <w:pPr>
        <w:pStyle w:val="816"/>
        <w:ind w:firstLine="562"/>
        <w:spacing w:line="278" w:lineRule="auto"/>
        <w:rPr>
          <w:rFonts w:ascii="宋体" w:hAnsi="宋体" w:eastAsia="宋体" w:cs="宋体"/>
        </w:rPr>
      </w:pPr>
      <w:r>
        <w:rPr>
          <w:rFonts w:ascii="宋体" w:hAnsi="宋体" w:eastAsia="宋体" w:cs="宋体"/>
        </w:rPr>
      </w:r>
      <w:r/>
    </w:p>
    <w:p>
      <w:pPr>
        <w:pStyle w:val="813"/>
        <w:ind w:left="1977" w:firstLine="860"/>
        <w:spacing w:before="140" w:line="224" w:lineRule="auto"/>
        <w:rPr>
          <w:rFonts w:ascii="宋体" w:hAnsi="宋体" w:cs="宋体"/>
          <w:sz w:val="43"/>
          <w:szCs w:val="43"/>
        </w:rPr>
      </w:pPr>
      <w:r>
        <w:rPr>
          <w:rFonts w:hint="eastAsia" w:ascii="宋体" w:hAnsi="宋体" w:cs="宋体"/>
          <w:b/>
          <w:bCs/>
          <w:sz w:val="43"/>
          <w:szCs w:val="43"/>
        </w:rPr>
        <w:t xml:space="preserve">合同编号：</w:t>
      </w:r>
      <w:r>
        <w:rPr>
          <w:rFonts w:ascii="宋体" w:hAnsi="宋体" w:cs="宋体"/>
          <w:sz w:val="43"/>
          <w:szCs w:val="43"/>
        </w:rPr>
      </w:r>
      <w:r/>
    </w:p>
    <w:p>
      <w:pPr>
        <w:pStyle w:val="816"/>
        <w:ind w:firstLine="562"/>
        <w:spacing w:line="260" w:lineRule="auto"/>
        <w:rPr>
          <w:rFonts w:ascii="宋体" w:hAnsi="宋体" w:eastAsia="宋体" w:cs="宋体"/>
        </w:rPr>
      </w:pPr>
      <w:r>
        <w:rPr>
          <w:rFonts w:ascii="宋体" w:hAnsi="宋体" w:eastAsia="宋体" w:cs="宋体"/>
        </w:rPr>
      </w:r>
      <w:r/>
    </w:p>
    <w:p>
      <w:pPr>
        <w:pStyle w:val="816"/>
        <w:ind w:firstLine="562"/>
        <w:spacing w:line="260" w:lineRule="auto"/>
        <w:rPr>
          <w:rFonts w:ascii="宋体" w:hAnsi="宋体" w:eastAsia="宋体" w:cs="宋体"/>
        </w:rPr>
      </w:pPr>
      <w:r>
        <w:rPr>
          <w:rFonts w:ascii="宋体" w:hAnsi="宋体" w:eastAsia="宋体" w:cs="宋体"/>
        </w:rPr>
      </w:r>
      <w:r/>
    </w:p>
    <w:p>
      <w:pPr>
        <w:pStyle w:val="816"/>
        <w:ind w:firstLine="562"/>
        <w:spacing w:line="260" w:lineRule="auto"/>
        <w:rPr>
          <w:rFonts w:ascii="宋体" w:hAnsi="宋体" w:eastAsia="宋体" w:cs="宋体"/>
        </w:rPr>
      </w:pPr>
      <w:r>
        <w:rPr>
          <w:rFonts w:ascii="宋体" w:hAnsi="宋体" w:eastAsia="宋体" w:cs="宋体"/>
        </w:rPr>
      </w:r>
      <w:r/>
    </w:p>
    <w:p>
      <w:pPr>
        <w:pStyle w:val="816"/>
        <w:ind w:firstLine="562"/>
        <w:spacing w:line="261" w:lineRule="auto"/>
        <w:rPr>
          <w:rFonts w:ascii="宋体" w:hAnsi="宋体" w:eastAsia="宋体" w:cs="宋体"/>
        </w:rPr>
      </w:pPr>
      <w:r>
        <w:rPr>
          <w:rFonts w:ascii="宋体" w:hAnsi="宋体" w:eastAsia="宋体" w:cs="宋体"/>
        </w:rPr>
      </w:r>
      <w:r/>
    </w:p>
    <w:p>
      <w:pPr>
        <w:pStyle w:val="816"/>
        <w:ind w:firstLine="562"/>
        <w:spacing w:line="261" w:lineRule="auto"/>
        <w:rPr>
          <w:rFonts w:ascii="宋体" w:hAnsi="宋体" w:eastAsia="宋体" w:cs="宋体"/>
        </w:rPr>
      </w:pPr>
      <w:r>
        <w:rPr>
          <w:rFonts w:ascii="宋体" w:hAnsi="宋体" w:eastAsia="宋体" w:cs="宋体"/>
        </w:rPr>
      </w:r>
      <w:r/>
    </w:p>
    <w:p>
      <w:pPr>
        <w:pStyle w:val="816"/>
        <w:ind w:firstLine="562"/>
        <w:spacing w:line="261" w:lineRule="auto"/>
        <w:rPr>
          <w:rFonts w:ascii="宋体" w:hAnsi="宋体" w:eastAsia="宋体" w:cs="宋体"/>
        </w:rPr>
      </w:pPr>
      <w:r>
        <w:rPr>
          <w:rFonts w:ascii="宋体" w:hAnsi="宋体" w:eastAsia="宋体" w:cs="宋体"/>
        </w:rPr>
      </w:r>
      <w:r/>
    </w:p>
    <w:p>
      <w:pPr>
        <w:pStyle w:val="816"/>
        <w:ind w:firstLine="562"/>
        <w:spacing w:line="261" w:lineRule="auto"/>
        <w:rPr>
          <w:rFonts w:ascii="宋体" w:hAnsi="宋体" w:eastAsia="宋体" w:cs="宋体"/>
        </w:rPr>
      </w:pPr>
      <w:r>
        <w:rPr>
          <w:rFonts w:ascii="宋体" w:hAnsi="宋体" w:eastAsia="宋体" w:cs="宋体"/>
        </w:rPr>
      </w:r>
      <w:r/>
    </w:p>
    <w:p>
      <w:pPr>
        <w:pStyle w:val="813"/>
        <w:ind w:left="0" w:right="5945"/>
        <w:spacing w:before="140" w:line="254" w:lineRule="auto"/>
        <w:rPr>
          <w:rFonts w:hint="eastAsia" w:ascii="宋体" w:hAnsi="宋体" w:cs="宋体"/>
          <w:b/>
          <w:bCs/>
          <w:spacing w:val="-24"/>
          <w:sz w:val="43"/>
          <w:szCs w:val="43"/>
        </w:rPr>
      </w:pPr>
      <w:r>
        <w:rPr>
          <w:rFonts w:hint="eastAsia" w:ascii="宋体" w:hAnsi="宋体" w:cs="宋体"/>
          <w:b/>
          <w:bCs/>
          <w:spacing w:val="-24"/>
          <w:sz w:val="43"/>
          <w:szCs w:val="43"/>
        </w:rPr>
        <w:t xml:space="preserve">         采购</w:t>
      </w:r>
      <w:r>
        <w:rPr>
          <w:rFonts w:hint="eastAsia" w:ascii="宋体" w:hAnsi="宋体" w:cs="宋体"/>
          <w:b/>
          <w:bCs/>
          <w:spacing w:val="-24"/>
          <w:sz w:val="43"/>
          <w:szCs w:val="43"/>
        </w:rPr>
        <w:t xml:space="preserve">人：</w:t>
      </w:r>
      <w:r>
        <w:rPr>
          <w:rFonts w:ascii="宋体" w:hAnsi="宋体" w:cs="宋体"/>
          <w:sz w:val="43"/>
          <w:szCs w:val="43"/>
        </w:rPr>
      </w:r>
    </w:p>
    <w:p>
      <w:pPr>
        <w:ind w:left="0" w:right="5945"/>
        <w:spacing w:before="140" w:line="254" w:lineRule="auto"/>
        <w:rPr>
          <w:rFonts w:ascii="宋体" w:hAnsi="宋体" w:cs="宋体"/>
          <w:sz w:val="43"/>
          <w:szCs w:val="43"/>
        </w:rPr>
      </w:pPr>
      <w:r>
        <w:rPr>
          <w:rFonts w:hint="eastAsia" w:ascii="宋体" w:hAnsi="宋体" w:cs="宋体"/>
          <w:b/>
          <w:bCs/>
          <w:spacing w:val="-24"/>
          <w:sz w:val="43"/>
          <w:szCs w:val="43"/>
        </w:rPr>
        <w:t xml:space="preserve">         </w:t>
      </w:r>
      <w:r>
        <w:rPr>
          <w:rFonts w:hint="eastAsia" w:ascii="宋体" w:hAnsi="宋体" w:cs="宋体"/>
          <w:b/>
          <w:bCs/>
          <w:spacing w:val="-35"/>
          <w:sz w:val="43"/>
          <w:szCs w:val="43"/>
        </w:rPr>
        <w:t xml:space="preserve">中标人：</w:t>
      </w:r>
      <w:r/>
      <w:r/>
    </w:p>
    <w:p>
      <w:pPr>
        <w:pStyle w:val="813"/>
        <w:ind w:firstLine="863"/>
        <w:spacing w:line="254" w:lineRule="auto"/>
        <w:rPr>
          <w:rFonts w:ascii="宋体" w:hAnsi="宋体" w:cs="宋体"/>
          <w:sz w:val="43"/>
          <w:szCs w:val="43"/>
        </w:rPr>
        <w:sectPr>
          <w:footerReference w:type="default" r:id="rId10"/>
          <w:footnotePr/>
          <w:endnotePr/>
          <w:type w:val="nextPage"/>
          <w:pgSz w:w="11906" w:h="16839" w:orient="portrait"/>
          <w:pgMar w:top="1134" w:right="1133" w:bottom="1197" w:left="1418" w:header="862" w:footer="982" w:gutter="0"/>
          <w:cols w:num="1" w:sep="0" w:space="1701" w:equalWidth="1"/>
          <w:docGrid w:linePitch="360"/>
        </w:sectPr>
      </w:pPr>
      <w:r>
        <w:rPr>
          <w:rFonts w:ascii="宋体" w:hAnsi="宋体" w:cs="宋体"/>
          <w:sz w:val="43"/>
          <w:szCs w:val="43"/>
        </w:rPr>
      </w:r>
      <w:r/>
    </w:p>
    <w:p>
      <w:pPr>
        <w:pStyle w:val="813"/>
        <w:ind w:firstLine="480"/>
        <w:spacing w:line="360" w:lineRule="auto"/>
        <w:rPr>
          <w:rFonts w:hint="eastAsia" w:ascii="宋体" w:hAnsi="宋体" w:cs="宋体"/>
          <w:color w:val="000000"/>
          <w:sz w:val="24"/>
          <w:szCs w:val="24"/>
          <w:highlight w:val="none"/>
        </w:rPr>
      </w:pPr>
      <w:r>
        <w:rPr>
          <w:rFonts w:hint="eastAsia" w:ascii="宋体" w:hAnsi="宋体" w:cs="宋体"/>
          <w:bCs/>
          <w:color w:val="000000"/>
          <w:sz w:val="24"/>
          <w:highlight w:val="none"/>
        </w:rPr>
        <w:t xml:space="preserve">以下为成交后签订本项目合同的通用条款，成交供应商不得提出实质性的修改，关于专用条款将由采购人与成交供应商结合本项目具体情况协商后签订。</w:t>
      </w:r>
      <w:r>
        <w:rPr>
          <w:rFonts w:hint="eastAsia" w:ascii="宋体" w:hAnsi="宋体" w:cs="宋体"/>
          <w:color w:val="000000"/>
          <w:sz w:val="24"/>
          <w:szCs w:val="24"/>
          <w:highlight w:val="none"/>
        </w:rPr>
      </w:r>
      <w:r/>
    </w:p>
    <w:p>
      <w:pPr>
        <w:pStyle w:val="813"/>
        <w:jc w:val="left"/>
        <w:spacing w:line="560" w:lineRule="exact"/>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813"/>
        <w:jc w:val="center"/>
        <w:spacing w:line="560" w:lineRule="exact"/>
        <w:rPr>
          <w:rFonts w:hint="eastAsia" w:ascii="宋体" w:hAnsi="宋体" w:cs="宋体"/>
          <w:bCs/>
          <w:color w:val="000000"/>
          <w:sz w:val="24"/>
          <w:highlight w:val="none"/>
        </w:rPr>
      </w:pPr>
      <w:r>
        <w:rPr>
          <w:rFonts w:hint="eastAsia" w:ascii="宋体" w:hAnsi="宋体" w:cs="宋体"/>
          <w:b/>
          <w:color w:val="000000"/>
          <w:sz w:val="32"/>
          <w:szCs w:val="32"/>
          <w:highlight w:val="none"/>
        </w:rPr>
        <w:t xml:space="preserve">政府采购合同</w:t>
      </w:r>
      <w:r>
        <w:rPr>
          <w:rFonts w:hint="eastAsia" w:ascii="宋体" w:hAnsi="宋体" w:cs="宋体"/>
          <w:bCs/>
          <w:color w:val="000000"/>
          <w:sz w:val="24"/>
          <w:highlight w:val="none"/>
        </w:rPr>
      </w:r>
      <w:r/>
    </w:p>
    <w:p>
      <w:pPr>
        <w:pStyle w:val="836"/>
        <w:ind w:firstLine="480"/>
        <w:jc w:val="left"/>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甲方：</w:t>
      </w:r>
      <w:r>
        <w:rPr>
          <w:rFonts w:hint="eastAsia" w:ascii="宋体" w:hAnsi="宋体" w:eastAsia="宋体" w:cs="宋体"/>
          <w:color w:val="000000"/>
          <w:sz w:val="24"/>
          <w:szCs w:val="24"/>
          <w:highlight w:val="none"/>
        </w:rPr>
      </w:r>
      <w:r/>
    </w:p>
    <w:p>
      <w:pPr>
        <w:pStyle w:val="836"/>
        <w:ind w:firstLine="480"/>
        <w:jc w:val="left"/>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乙方：</w:t>
      </w:r>
      <w:r>
        <w:rPr>
          <w:rFonts w:hint="eastAsia" w:ascii="宋体" w:hAnsi="宋体" w:eastAsia="宋体" w:cs="宋体"/>
          <w:color w:val="000000"/>
          <w:sz w:val="24"/>
          <w:szCs w:val="24"/>
          <w:highlight w:val="none"/>
        </w:rPr>
      </w:r>
      <w:r/>
    </w:p>
    <w:p>
      <w:pPr>
        <w:pStyle w:val="836"/>
        <w:ind w:firstLine="480"/>
        <w:jc w:val="left"/>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甲、乙双方根据</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年</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月</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日</w:t>
      </w:r>
      <w:r>
        <w:rPr>
          <w:rFonts w:hint="eastAsia" w:ascii="宋体" w:hAnsi="宋体" w:eastAsia="宋体" w:cs="宋体"/>
          <w:color w:val="000000"/>
          <w:sz w:val="24"/>
          <w:szCs w:val="24"/>
          <w:highlight w:val="none"/>
          <w:u w:val="single"/>
        </w:rPr>
        <w:t xml:space="preserve">【项目名称】</w:t>
      </w:r>
      <w:r>
        <w:rPr>
          <w:rFonts w:hint="eastAsia" w:ascii="宋体" w:hAnsi="宋体" w:eastAsia="宋体" w:cs="宋体"/>
          <w:color w:val="000000"/>
          <w:sz w:val="24"/>
          <w:szCs w:val="24"/>
          <w:highlight w:val="none"/>
        </w:rPr>
        <w:t xml:space="preserve">项目（项目编号：</w:t>
      </w:r>
      <w:r>
        <w:rPr>
          <w:rFonts w:hint="eastAsia" w:ascii="宋体" w:hAnsi="宋体" w:eastAsia="宋体" w:cs="宋体"/>
          <w:color w:val="000000"/>
          <w:sz w:val="24"/>
          <w:szCs w:val="24"/>
          <w:highlight w:val="none"/>
          <w:u w:val="single"/>
        </w:rPr>
        <w:t xml:space="preserve">【项目编号】</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招标</w:t>
      </w:r>
      <w:r>
        <w:rPr>
          <w:rFonts w:hint="eastAsia" w:ascii="宋体" w:hAnsi="宋体" w:eastAsia="宋体" w:cs="宋体"/>
          <w:color w:val="000000"/>
          <w:sz w:val="24"/>
          <w:szCs w:val="24"/>
          <w:highlight w:val="none"/>
        </w:rPr>
        <w:t xml:space="preserve">的结果，签订本合同。</w:t>
      </w:r>
      <w:r>
        <w:rPr>
          <w:rFonts w:hint="eastAsia" w:ascii="宋体" w:hAnsi="宋体" w:eastAsia="宋体" w:cs="宋体"/>
          <w:color w:val="000000"/>
          <w:sz w:val="24"/>
          <w:szCs w:val="24"/>
          <w:highlight w:val="none"/>
        </w:rPr>
      </w:r>
      <w:r/>
    </w:p>
    <w:p>
      <w:pPr>
        <w:pStyle w:val="836"/>
        <w:ind w:firstLine="482"/>
        <w:jc w:val="left"/>
        <w:spacing w:line="56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一、采购标的</w:t>
      </w:r>
      <w:r>
        <w:rPr>
          <w:rFonts w:hint="eastAsia" w:ascii="宋体" w:hAnsi="宋体" w:eastAsia="宋体" w:cs="宋体"/>
          <w:b/>
          <w:color w:val="000000"/>
          <w:sz w:val="24"/>
          <w:szCs w:val="24"/>
          <w:highlight w:val="none"/>
        </w:rPr>
      </w:r>
      <w:r/>
    </w:p>
    <w:p>
      <w:pPr>
        <w:pStyle w:val="836"/>
        <w:ind w:firstLine="480"/>
        <w:jc w:val="left"/>
        <w:spacing w:line="560" w:lineRule="exact"/>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1.1 服务内容：</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r>
      <w:r/>
    </w:p>
    <w:p>
      <w:pPr>
        <w:pStyle w:val="836"/>
        <w:ind w:firstLine="480"/>
        <w:jc w:val="left"/>
        <w:spacing w:line="560" w:lineRule="exact"/>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1.2 服务期限：</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r>
      <w:r/>
    </w:p>
    <w:p>
      <w:pPr>
        <w:pStyle w:val="836"/>
        <w:ind w:firstLine="480"/>
        <w:jc w:val="left"/>
        <w:spacing w:line="560" w:lineRule="exact"/>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1.3 补充条款：</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r>
      <w:r/>
    </w:p>
    <w:p>
      <w:pPr>
        <w:pStyle w:val="836"/>
        <w:ind w:firstLine="482"/>
        <w:jc w:val="left"/>
        <w:spacing w:line="56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二、合同金额</w:t>
      </w:r>
      <w:r>
        <w:rPr>
          <w:rFonts w:hint="eastAsia" w:ascii="宋体" w:hAnsi="宋体" w:eastAsia="宋体" w:cs="宋体"/>
          <w:b/>
          <w:color w:val="000000"/>
          <w:sz w:val="24"/>
          <w:szCs w:val="24"/>
          <w:highlight w:val="none"/>
        </w:rPr>
      </w:r>
      <w:r/>
    </w:p>
    <w:p>
      <w:pPr>
        <w:pStyle w:val="836"/>
        <w:ind w:firstLine="480"/>
        <w:jc w:val="left"/>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 本合同金额为人民币（大写）：_________________元整（¥__________）。</w:t>
      </w:r>
      <w:r>
        <w:rPr>
          <w:rFonts w:hint="eastAsia" w:ascii="宋体" w:hAnsi="宋体" w:eastAsia="宋体" w:cs="宋体"/>
          <w:color w:val="000000"/>
          <w:sz w:val="24"/>
          <w:szCs w:val="24"/>
          <w:highlight w:val="none"/>
        </w:rPr>
      </w:r>
      <w:r/>
    </w:p>
    <w:p>
      <w:pPr>
        <w:pStyle w:val="836"/>
        <w:ind w:firstLine="480"/>
        <w:jc w:val="left"/>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 本合同价款包含所有乙方提供合同约定产品和服务的报酬及乙方提供合同中产品和服务所支出的必要费用，甲方在上述合同价款之外不再向乙方支付其他任何费用。</w:t>
      </w:r>
      <w:r>
        <w:rPr>
          <w:rFonts w:hint="eastAsia" w:ascii="宋体" w:hAnsi="宋体" w:eastAsia="宋体" w:cs="宋体"/>
          <w:color w:val="000000"/>
          <w:sz w:val="24"/>
          <w:szCs w:val="24"/>
          <w:highlight w:val="none"/>
        </w:rPr>
      </w:r>
      <w:r/>
    </w:p>
    <w:p>
      <w:pPr>
        <w:pStyle w:val="817"/>
        <w:ind w:firstLine="482"/>
        <w:jc w:val="left"/>
        <w:spacing w:line="56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三、技术资料</w:t>
      </w:r>
      <w:r>
        <w:rPr>
          <w:rFonts w:hint="eastAsia" w:ascii="宋体" w:hAnsi="宋体" w:eastAsia="宋体" w:cs="宋体"/>
          <w:b/>
          <w:color w:val="000000"/>
          <w:sz w:val="24"/>
          <w:szCs w:val="24"/>
          <w:highlight w:val="none"/>
        </w:rPr>
      </w:r>
      <w:r/>
    </w:p>
    <w:p>
      <w:pPr>
        <w:pStyle w:val="817"/>
        <w:ind w:firstLine="480"/>
        <w:jc w:val="left"/>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 乙方应按</w:t>
      </w:r>
      <w:r>
        <w:rPr>
          <w:rFonts w:hint="eastAsia" w:hAnsi="宋体" w:eastAsia="宋体" w:cs="宋体"/>
          <w:color w:val="000000"/>
          <w:sz w:val="24"/>
          <w:szCs w:val="24"/>
          <w:highlight w:val="none"/>
          <w:lang w:val="en-US" w:eastAsia="zh-CN"/>
        </w:rPr>
        <w:t xml:space="preserve">招标</w:t>
      </w:r>
      <w:r>
        <w:rPr>
          <w:rFonts w:hint="eastAsia" w:ascii="宋体" w:hAnsi="宋体" w:eastAsia="宋体" w:cs="宋体"/>
          <w:color w:val="000000"/>
          <w:sz w:val="24"/>
          <w:szCs w:val="24"/>
          <w:highlight w:val="none"/>
        </w:rPr>
        <w:t xml:space="preserve">文件规定的时间向甲方提供有关技术资料。</w:t>
      </w:r>
      <w:r>
        <w:rPr>
          <w:rFonts w:hint="eastAsia" w:ascii="宋体" w:hAnsi="宋体" w:eastAsia="宋体" w:cs="宋体"/>
          <w:color w:val="000000"/>
          <w:sz w:val="24"/>
          <w:szCs w:val="24"/>
          <w:highlight w:val="none"/>
        </w:rPr>
      </w:r>
      <w:r/>
    </w:p>
    <w:p>
      <w:pPr>
        <w:pStyle w:val="817"/>
        <w:ind w:firstLine="482"/>
        <w:jc w:val="left"/>
        <w:spacing w:line="56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四、知识产权</w:t>
      </w:r>
      <w:r>
        <w:rPr>
          <w:rFonts w:hint="eastAsia" w:ascii="宋体" w:hAnsi="宋体" w:eastAsia="宋体" w:cs="宋体"/>
          <w:b/>
          <w:color w:val="000000"/>
          <w:sz w:val="24"/>
          <w:szCs w:val="24"/>
          <w:highlight w:val="none"/>
        </w:rPr>
      </w:r>
      <w:r/>
    </w:p>
    <w:p>
      <w:pPr>
        <w:pStyle w:val="817"/>
        <w:ind w:firstLine="480"/>
        <w:jc w:val="left"/>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 乙方应保证甲方在使用、接受本合同中服务时不受第三方提出侵犯其专利权、版权、商标权和工业设计权等知识产权的起诉。一旦出现侵权，由乙方负全部责任。</w:t>
      </w:r>
      <w:r>
        <w:rPr>
          <w:rFonts w:hint="eastAsia" w:ascii="宋体" w:hAnsi="宋体" w:eastAsia="宋体" w:cs="宋体"/>
          <w:color w:val="000000"/>
          <w:sz w:val="24"/>
          <w:szCs w:val="24"/>
          <w:highlight w:val="none"/>
        </w:rPr>
      </w:r>
      <w:r/>
    </w:p>
    <w:p>
      <w:pPr>
        <w:pStyle w:val="817"/>
        <w:ind w:firstLine="482"/>
        <w:jc w:val="left"/>
        <w:spacing w:line="56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五、履约保证金</w:t>
      </w:r>
      <w:r>
        <w:rPr>
          <w:rFonts w:hint="eastAsia" w:ascii="宋体" w:hAnsi="宋体" w:eastAsia="宋体" w:cs="宋体"/>
          <w:b/>
          <w:color w:val="000000"/>
          <w:sz w:val="24"/>
          <w:szCs w:val="24"/>
          <w:highlight w:val="none"/>
        </w:rPr>
      </w:r>
      <w:r/>
    </w:p>
    <w:p>
      <w:pPr>
        <w:pStyle w:val="817"/>
        <w:ind w:firstLine="480"/>
        <w:jc w:val="left"/>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5.1 本项目不收取履约保证金。</w:t>
      </w:r>
      <w:r>
        <w:rPr>
          <w:rFonts w:hint="eastAsia" w:ascii="宋体" w:hAnsi="宋体" w:eastAsia="宋体" w:cs="宋体"/>
          <w:color w:val="000000"/>
          <w:sz w:val="24"/>
          <w:szCs w:val="24"/>
          <w:highlight w:val="none"/>
        </w:rPr>
      </w:r>
      <w:r/>
    </w:p>
    <w:p>
      <w:pPr>
        <w:pStyle w:val="817"/>
        <w:ind w:firstLine="482"/>
        <w:jc w:val="left"/>
        <w:spacing w:line="56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六、转包或分包</w:t>
      </w:r>
      <w:r>
        <w:rPr>
          <w:rFonts w:hint="eastAsia" w:ascii="宋体" w:hAnsi="宋体" w:eastAsia="宋体" w:cs="宋体"/>
          <w:b/>
          <w:color w:val="000000"/>
          <w:sz w:val="24"/>
          <w:szCs w:val="24"/>
          <w:highlight w:val="none"/>
        </w:rPr>
      </w:r>
      <w:r/>
    </w:p>
    <w:p>
      <w:pPr>
        <w:pStyle w:val="817"/>
        <w:ind w:firstLine="480"/>
        <w:jc w:val="left"/>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6.1 本合同范围内服务，应由乙方直接供应，不得转让他人供应；</w:t>
      </w:r>
      <w:r>
        <w:rPr>
          <w:rFonts w:hint="eastAsia" w:ascii="宋体" w:hAnsi="宋体" w:eastAsia="宋体" w:cs="宋体"/>
          <w:color w:val="000000"/>
          <w:sz w:val="24"/>
          <w:szCs w:val="24"/>
          <w:highlight w:val="none"/>
        </w:rPr>
      </w:r>
      <w:r/>
    </w:p>
    <w:p>
      <w:pPr>
        <w:pStyle w:val="817"/>
        <w:ind w:firstLine="480"/>
        <w:jc w:val="left"/>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6.2 除非得到甲方的书面同意，乙方不得部分分包给他人供应。</w:t>
      </w:r>
      <w:r>
        <w:rPr>
          <w:rFonts w:hint="eastAsia" w:ascii="宋体" w:hAnsi="宋体" w:eastAsia="宋体" w:cs="宋体"/>
          <w:color w:val="000000"/>
          <w:sz w:val="24"/>
          <w:szCs w:val="24"/>
          <w:highlight w:val="none"/>
        </w:rPr>
      </w:r>
      <w:r/>
    </w:p>
    <w:p>
      <w:pPr>
        <w:pStyle w:val="817"/>
        <w:ind w:firstLine="480"/>
        <w:jc w:val="left"/>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6.3 如有转让和未经甲方同意的分包行为，甲方有权给予终止合同。</w:t>
      </w:r>
      <w:r>
        <w:rPr>
          <w:rFonts w:hint="eastAsia" w:ascii="宋体" w:hAnsi="宋体" w:eastAsia="宋体" w:cs="宋体"/>
          <w:color w:val="000000"/>
          <w:sz w:val="24"/>
          <w:szCs w:val="24"/>
          <w:highlight w:val="none"/>
        </w:rPr>
      </w:r>
      <w:r/>
    </w:p>
    <w:p>
      <w:pPr>
        <w:pStyle w:val="817"/>
        <w:ind w:firstLine="482"/>
        <w:jc w:val="left"/>
        <w:spacing w:line="56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七、服务期</w:t>
      </w:r>
      <w:r>
        <w:rPr>
          <w:rFonts w:hint="eastAsia" w:ascii="宋体" w:hAnsi="宋体" w:eastAsia="宋体" w:cs="宋体"/>
          <w:b/>
          <w:color w:val="000000"/>
          <w:sz w:val="24"/>
          <w:szCs w:val="24"/>
          <w:highlight w:val="none"/>
        </w:rPr>
      </w:r>
      <w:r/>
    </w:p>
    <w:p>
      <w:pPr>
        <w:pStyle w:val="813"/>
        <w:ind w:firstLine="480"/>
        <w:jc w:val="left"/>
        <w:spacing w:line="500" w:lineRule="exact"/>
        <w:rPr>
          <w:rFonts w:hint="eastAsia" w:ascii="宋体" w:hAnsi="宋体" w:eastAsia="宋体" w:cs="宋体"/>
          <w:color w:val="000000"/>
          <w:sz w:val="24"/>
          <w:highlight w:val="yellow"/>
          <w:u w:val="single"/>
        </w:rPr>
      </w:pPr>
      <w:r>
        <w:rPr>
          <w:rFonts w:hint="eastAsia" w:ascii="宋体" w:hAnsi="宋体" w:eastAsia="宋体" w:cs="宋体"/>
          <w:color w:val="000000"/>
          <w:sz w:val="24"/>
          <w:highlight w:val="yellow"/>
        </w:rPr>
        <w:t xml:space="preserve">7.1 服务期：</w:t>
      </w:r>
      <w:r>
        <w:rPr>
          <w:rFonts w:ascii="SimSun" w:hAnsi="SimSun" w:eastAsia="SimSun" w:cs="SimSun"/>
          <w:b/>
          <w:color w:val="000000"/>
          <w:sz w:val="24"/>
        </w:rPr>
        <w:t xml:space="preserve">自合同签订之日起至2027年6月底前完成全部项目工作内容。</w:t>
      </w:r>
      <w:r>
        <w:rPr>
          <w:rFonts w:hint="eastAsia" w:ascii="宋体" w:hAnsi="宋体" w:eastAsia="宋体" w:cs="宋体"/>
          <w:color w:val="000000"/>
          <w:sz w:val="24"/>
          <w:highlight w:val="yellow"/>
        </w:rPr>
      </w:r>
      <w:r>
        <w:rPr>
          <w:rFonts w:hint="eastAsia" w:ascii="宋体" w:hAnsi="宋体" w:eastAsia="宋体" w:cs="宋体"/>
          <w:color w:val="000000"/>
          <w:sz w:val="24"/>
          <w:highlight w:val="yellow"/>
          <w:u w:val="single"/>
        </w:rPr>
      </w:r>
      <w:r/>
    </w:p>
    <w:p>
      <w:pPr>
        <w:pStyle w:val="817"/>
        <w:ind w:firstLine="482"/>
        <w:jc w:val="left"/>
        <w:spacing w:line="56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八、合同款支付</w:t>
      </w:r>
      <w:r>
        <w:rPr>
          <w:rFonts w:hint="eastAsia" w:ascii="宋体" w:hAnsi="宋体" w:eastAsia="宋体" w:cs="宋体"/>
          <w:b/>
          <w:color w:val="000000"/>
          <w:sz w:val="24"/>
          <w:szCs w:val="24"/>
          <w:highlight w:val="none"/>
        </w:rPr>
      </w:r>
      <w:r/>
    </w:p>
    <w:p>
      <w:pPr>
        <w:pStyle w:val="817"/>
        <w:ind w:firstLine="480"/>
        <w:jc w:val="left"/>
        <w:spacing w:line="560" w:lineRule="exact"/>
        <w:rPr>
          <w:rFonts w:hint="eastAsia" w:ascii="宋体" w:hAnsi="宋体" w:eastAsia="宋体" w:cs="宋体"/>
          <w:color w:val="ff0000"/>
          <w:sz w:val="24"/>
          <w:szCs w:val="24"/>
          <w:highlight w:val="none"/>
          <w:u w:val="single"/>
        </w:rPr>
      </w:pPr>
      <w:r>
        <w:rPr>
          <w:rFonts w:hint="eastAsia" w:ascii="宋体" w:hAnsi="宋体" w:eastAsia="宋体" w:cs="宋体"/>
          <w:color w:val="ff0000"/>
          <w:sz w:val="24"/>
          <w:szCs w:val="24"/>
          <w:highlight w:val="yellow"/>
        </w:rPr>
        <w:t xml:space="preserve">8.1 付款方式：</w:t>
      </w:r>
      <w:r>
        <w:rPr>
          <w:rFonts w:hint="eastAsia" w:ascii="宋体" w:hAnsi="宋体" w:eastAsia="宋体" w:cs="宋体"/>
          <w:color w:val="ff0000"/>
          <w:sz w:val="24"/>
          <w:szCs w:val="24"/>
          <w:highlight w:val="yellow"/>
          <w:u w:val="single"/>
        </w:rPr>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1.第一笔支付时间</w:t>
      </w:r>
      <w:r>
        <w:rPr>
          <w:rFonts w:ascii="SimSun" w:hAnsi="SimSun" w:eastAsia="SimSun" w:cs="SimSun"/>
          <w:b/>
          <w:color w:val="000000"/>
          <w:sz w:val="24"/>
        </w:rPr>
        <w:t xml:space="preserve">：</w:t>
      </w:r>
      <w:r>
        <w:rPr>
          <w:rFonts w:ascii="Arial" w:hAnsi="Arial" w:eastAsia="Arial" w:cs="Arial"/>
          <w:b/>
          <w:color w:val="000000"/>
          <w:sz w:val="24"/>
        </w:rPr>
        <w:t xml:space="preserve">合同</w:t>
      </w:r>
      <w:r>
        <w:rPr>
          <w:rFonts w:ascii="SimSun" w:hAnsi="SimSun" w:eastAsia="SimSun" w:cs="SimSun"/>
          <w:b/>
          <w:color w:val="000000"/>
          <w:sz w:val="24"/>
        </w:rPr>
        <w:t xml:space="preserve">签订</w:t>
      </w:r>
      <w:r>
        <w:rPr>
          <w:rFonts w:ascii="Arial" w:hAnsi="Arial" w:eastAsia="Arial" w:cs="Arial"/>
          <w:b/>
          <w:color w:val="000000"/>
          <w:sz w:val="24"/>
        </w:rPr>
        <w:t xml:space="preserve">并完成摸底调查工作后，甲方收到发票后10个工作日内，支付比例</w:t>
      </w:r>
      <w:r>
        <w:rPr>
          <w:rFonts w:ascii="SimSun" w:hAnsi="SimSun" w:eastAsia="SimSun" w:cs="SimSun"/>
          <w:b/>
          <w:color w:val="000000"/>
          <w:sz w:val="24"/>
        </w:rPr>
        <w:t xml:space="preserve">：</w:t>
      </w:r>
      <w:r>
        <w:rPr>
          <w:rFonts w:ascii="Arial" w:hAnsi="Arial" w:eastAsia="Arial" w:cs="Arial"/>
          <w:b/>
          <w:color w:val="000000"/>
          <w:sz w:val="24"/>
        </w:rPr>
        <w:t xml:space="preserve">合同金额的30%</w:t>
      </w:r>
      <w:r>
        <w:rPr>
          <w:rFonts w:ascii="SimSun" w:hAnsi="SimSun" w:eastAsia="SimSun" w:cs="SimSun"/>
          <w:b/>
          <w:color w:val="000000"/>
          <w:sz w:val="24"/>
        </w:rPr>
        <w:t xml:space="preserve">。</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2.第</w:t>
      </w:r>
      <w:r>
        <w:rPr>
          <w:rFonts w:ascii="SimSun" w:hAnsi="SimSun" w:eastAsia="SimSun" w:cs="SimSun"/>
          <w:b/>
          <w:color w:val="000000"/>
          <w:sz w:val="24"/>
        </w:rPr>
        <w:t xml:space="preserve">二</w:t>
      </w:r>
      <w:r>
        <w:rPr>
          <w:rFonts w:ascii="Arial" w:hAnsi="Arial" w:eastAsia="Arial" w:cs="Arial"/>
          <w:b/>
          <w:color w:val="000000"/>
          <w:sz w:val="24"/>
        </w:rPr>
        <w:t xml:space="preserve">笔支付时间</w:t>
      </w:r>
      <w:r>
        <w:rPr>
          <w:rFonts w:ascii="SimSun" w:hAnsi="SimSun" w:eastAsia="SimSun" w:cs="SimSun"/>
          <w:b/>
          <w:color w:val="000000"/>
          <w:sz w:val="24"/>
        </w:rPr>
        <w:t xml:space="preserve">：</w:t>
      </w:r>
      <w:r>
        <w:rPr>
          <w:rFonts w:ascii="Arial" w:hAnsi="Arial" w:eastAsia="Arial" w:cs="Arial"/>
          <w:b/>
          <w:color w:val="000000"/>
          <w:sz w:val="24"/>
        </w:rPr>
        <w:t xml:space="preserve">该项目</w:t>
      </w:r>
      <w:r>
        <w:rPr>
          <w:rFonts w:ascii="SimSun" w:hAnsi="SimSun" w:eastAsia="SimSun" w:cs="SimSun"/>
          <w:b/>
          <w:color w:val="000000"/>
          <w:sz w:val="24"/>
        </w:rPr>
        <w:t xml:space="preserve">延包</w:t>
      </w:r>
      <w:r>
        <w:rPr>
          <w:rFonts w:ascii="Arial" w:hAnsi="Arial" w:eastAsia="Arial" w:cs="Arial"/>
          <w:b/>
          <w:color w:val="000000"/>
          <w:sz w:val="24"/>
        </w:rPr>
        <w:t xml:space="preserve">合同网签率达95%以上后，甲方收到发票后10个工作日内，支付比例</w:t>
      </w:r>
      <w:r>
        <w:rPr>
          <w:rFonts w:ascii="SimSun" w:hAnsi="SimSun" w:eastAsia="SimSun" w:cs="SimSun"/>
          <w:b/>
          <w:color w:val="000000"/>
          <w:sz w:val="24"/>
        </w:rPr>
        <w:t xml:space="preserve">：</w:t>
      </w:r>
      <w:r>
        <w:rPr>
          <w:rFonts w:ascii="Arial" w:hAnsi="Arial" w:eastAsia="Arial" w:cs="Arial"/>
          <w:b/>
          <w:color w:val="000000"/>
          <w:sz w:val="24"/>
        </w:rPr>
        <w:t xml:space="preserve">合同金额的30%</w:t>
      </w:r>
      <w:r>
        <w:rPr>
          <w:rFonts w:ascii="SimSun" w:hAnsi="SimSun" w:eastAsia="SimSun" w:cs="SimSun"/>
          <w:b/>
          <w:color w:val="000000"/>
          <w:sz w:val="24"/>
        </w:rPr>
        <w:t xml:space="preserve">。</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3.第</w:t>
      </w:r>
      <w:r>
        <w:rPr>
          <w:rFonts w:ascii="SimSun" w:hAnsi="SimSun" w:eastAsia="SimSun" w:cs="SimSun"/>
          <w:b/>
          <w:color w:val="000000"/>
          <w:sz w:val="24"/>
        </w:rPr>
        <w:t xml:space="preserve">三</w:t>
      </w:r>
      <w:r>
        <w:rPr>
          <w:rFonts w:ascii="Arial" w:hAnsi="Arial" w:eastAsia="Arial" w:cs="Arial"/>
          <w:b/>
          <w:color w:val="000000"/>
          <w:sz w:val="24"/>
        </w:rPr>
        <w:t xml:space="preserve">笔支付时间</w:t>
      </w:r>
      <w:r>
        <w:rPr>
          <w:rFonts w:ascii="SimSun" w:hAnsi="SimSun" w:eastAsia="SimSun" w:cs="SimSun"/>
          <w:b/>
          <w:color w:val="000000"/>
          <w:sz w:val="24"/>
        </w:rPr>
        <w:t xml:space="preserve">：</w:t>
      </w:r>
      <w:r>
        <w:rPr>
          <w:rFonts w:ascii="Arial" w:hAnsi="Arial" w:eastAsia="Arial" w:cs="Arial"/>
          <w:b/>
          <w:color w:val="000000"/>
          <w:sz w:val="24"/>
        </w:rPr>
        <w:t xml:space="preserve">项目验收通过</w:t>
      </w:r>
      <w:r>
        <w:rPr>
          <w:rFonts w:ascii="SimSun" w:hAnsi="SimSun" w:eastAsia="SimSun" w:cs="SimSun"/>
          <w:b/>
          <w:color w:val="000000"/>
          <w:sz w:val="24"/>
        </w:rPr>
        <w:t xml:space="preserve">（服务结束并经验收合格）</w:t>
      </w:r>
      <w:r>
        <w:rPr>
          <w:rFonts w:ascii="Arial" w:hAnsi="Arial" w:eastAsia="Arial" w:cs="Arial"/>
          <w:b/>
          <w:color w:val="000000"/>
          <w:sz w:val="24"/>
        </w:rPr>
        <w:t xml:space="preserve">后，甲方收到发票后10个工作日内，支付比例</w:t>
      </w:r>
      <w:r>
        <w:rPr>
          <w:rFonts w:ascii="SimSun" w:hAnsi="SimSun" w:eastAsia="SimSun" w:cs="SimSun"/>
          <w:b/>
          <w:color w:val="000000"/>
          <w:sz w:val="24"/>
        </w:rPr>
        <w:t xml:space="preserve">：</w:t>
      </w:r>
      <w:r>
        <w:rPr>
          <w:rFonts w:ascii="Arial" w:hAnsi="Arial" w:eastAsia="Arial" w:cs="Arial"/>
          <w:b/>
          <w:color w:val="000000"/>
          <w:sz w:val="24"/>
        </w:rPr>
        <w:t xml:space="preserve">合同金额的30%</w:t>
      </w:r>
      <w:r>
        <w:rPr>
          <w:rFonts w:ascii="SimSun" w:hAnsi="SimSun" w:eastAsia="SimSun" w:cs="SimSun"/>
          <w:b/>
          <w:color w:val="000000"/>
          <w:sz w:val="24"/>
        </w:rPr>
        <w:t xml:space="preserve">。</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4.第</w:t>
      </w:r>
      <w:r>
        <w:rPr>
          <w:rFonts w:ascii="SimSun" w:hAnsi="SimSun" w:eastAsia="SimSun" w:cs="SimSun"/>
          <w:b/>
          <w:color w:val="000000"/>
          <w:sz w:val="24"/>
        </w:rPr>
        <w:t xml:space="preserve">四</w:t>
      </w:r>
      <w:r>
        <w:rPr>
          <w:rFonts w:ascii="Arial" w:hAnsi="Arial" w:eastAsia="Arial" w:cs="Arial"/>
          <w:b/>
          <w:color w:val="000000"/>
          <w:sz w:val="24"/>
        </w:rPr>
        <w:t xml:space="preserve">笔支付时间</w:t>
      </w:r>
      <w:r>
        <w:rPr>
          <w:rFonts w:ascii="SimSun" w:hAnsi="SimSun" w:eastAsia="SimSun" w:cs="SimSun"/>
          <w:b/>
          <w:color w:val="000000"/>
          <w:sz w:val="24"/>
        </w:rPr>
        <w:t xml:space="preserve">：</w:t>
      </w:r>
      <w:r>
        <w:rPr>
          <w:rFonts w:ascii="Arial" w:hAnsi="Arial" w:eastAsia="Arial" w:cs="Arial"/>
          <w:b/>
          <w:color w:val="000000"/>
          <w:sz w:val="24"/>
        </w:rPr>
        <w:t xml:space="preserve">项目验收通过</w:t>
      </w:r>
      <w:r>
        <w:rPr>
          <w:rFonts w:ascii="SimSun" w:hAnsi="SimSun" w:eastAsia="SimSun" w:cs="SimSun"/>
          <w:b/>
          <w:color w:val="000000"/>
          <w:sz w:val="24"/>
        </w:rPr>
        <w:t xml:space="preserve">（服务结束并经验收合格）</w:t>
      </w:r>
      <w:r>
        <w:rPr>
          <w:rFonts w:ascii="Arial" w:hAnsi="Arial" w:eastAsia="Arial" w:cs="Arial"/>
          <w:b/>
          <w:color w:val="000000"/>
          <w:sz w:val="24"/>
        </w:rPr>
        <w:t xml:space="preserve">一年后，甲方收到发票后10个工作日内，支付比例</w:t>
      </w:r>
      <w:r>
        <w:rPr>
          <w:rFonts w:ascii="SimSun" w:hAnsi="SimSun" w:eastAsia="SimSun" w:cs="SimSun"/>
          <w:b/>
          <w:color w:val="000000"/>
          <w:sz w:val="24"/>
        </w:rPr>
        <w:t xml:space="preserve">：</w:t>
      </w:r>
      <w:r>
        <w:rPr>
          <w:rFonts w:ascii="Arial" w:hAnsi="Arial" w:eastAsia="Arial" w:cs="Arial"/>
          <w:b/>
          <w:color w:val="000000"/>
          <w:sz w:val="24"/>
        </w:rPr>
        <w:t xml:space="preserve">合同金额的10%</w:t>
      </w:r>
      <w:r>
        <w:rPr>
          <w:rFonts w:ascii="SimSun" w:hAnsi="SimSun" w:eastAsia="SimSun" w:cs="SimSun"/>
          <w:b/>
          <w:color w:val="000000"/>
          <w:sz w:val="24"/>
        </w:rPr>
        <w:t xml:space="preserve">。</w:t>
      </w:r>
      <w:r/>
      <w:r>
        <w:rPr>
          <w:rFonts w:hint="eastAsia" w:ascii="宋体" w:hAnsi="宋体" w:eastAsia="宋体" w:cs="宋体"/>
          <w:color w:val="ff0000"/>
          <w:sz w:val="24"/>
          <w:szCs w:val="24"/>
          <w:highlight w:val="none"/>
          <w:u w:val="single"/>
        </w:rPr>
      </w:r>
      <w:r>
        <w:rPr>
          <w:rFonts w:hint="eastAsia" w:ascii="宋体" w:hAnsi="宋体" w:eastAsia="宋体" w:cs="宋体"/>
          <w:color w:val="ff0000"/>
          <w:sz w:val="24"/>
          <w:szCs w:val="24"/>
          <w:highlight w:val="none"/>
          <w:u w:val="single"/>
        </w:rPr>
      </w:r>
      <w:r>
        <w:rPr>
          <w:sz w:val="21"/>
        </w:rPr>
      </w:r>
    </w:p>
    <w:p>
      <w:pPr>
        <w:pStyle w:val="817"/>
        <w:ind w:firstLine="482"/>
        <w:jc w:val="left"/>
        <w:spacing w:line="56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九、税费</w:t>
      </w:r>
      <w:r>
        <w:rPr>
          <w:rFonts w:hint="eastAsia" w:ascii="宋体" w:hAnsi="宋体" w:eastAsia="宋体" w:cs="宋体"/>
          <w:b/>
          <w:color w:val="000000"/>
          <w:sz w:val="24"/>
          <w:szCs w:val="24"/>
          <w:highlight w:val="none"/>
        </w:rPr>
      </w:r>
      <w:r/>
    </w:p>
    <w:p>
      <w:pPr>
        <w:pStyle w:val="817"/>
        <w:ind w:firstLine="480"/>
        <w:jc w:val="left"/>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9.1 本合同执行中相关的一切税费均由乙方负担。</w:t>
      </w:r>
      <w:r>
        <w:rPr>
          <w:rFonts w:hint="eastAsia" w:ascii="宋体" w:hAnsi="宋体" w:eastAsia="宋体" w:cs="宋体"/>
          <w:color w:val="000000"/>
          <w:sz w:val="24"/>
          <w:szCs w:val="24"/>
          <w:highlight w:val="none"/>
        </w:rPr>
      </w:r>
      <w:r/>
    </w:p>
    <w:p>
      <w:pPr>
        <w:pStyle w:val="817"/>
        <w:ind w:firstLine="482"/>
        <w:jc w:val="left"/>
        <w:spacing w:line="56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十、质量保证</w:t>
      </w:r>
      <w:r>
        <w:rPr>
          <w:rFonts w:hint="eastAsia" w:ascii="宋体" w:hAnsi="宋体" w:eastAsia="宋体" w:cs="宋体"/>
          <w:b/>
          <w:color w:val="000000"/>
          <w:sz w:val="24"/>
          <w:szCs w:val="24"/>
          <w:highlight w:val="none"/>
        </w:rPr>
      </w:r>
      <w:r/>
    </w:p>
    <w:p>
      <w:pPr>
        <w:pStyle w:val="817"/>
        <w:ind w:firstLine="480"/>
        <w:jc w:val="left"/>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10.1 乙方应按</w:t>
      </w:r>
      <w:r>
        <w:rPr>
          <w:rFonts w:hint="eastAsia" w:hAnsi="宋体" w:eastAsia="宋体" w:cs="宋体"/>
          <w:b w:val="0"/>
          <w:bCs w:val="0"/>
          <w:color w:val="000000"/>
          <w:sz w:val="24"/>
          <w:highlight w:val="none"/>
          <w:lang w:val="en-US" w:eastAsia="zh-CN"/>
        </w:rPr>
        <w:t xml:space="preserve">招标</w:t>
      </w:r>
      <w:r>
        <w:rPr>
          <w:rFonts w:hint="eastAsia" w:ascii="宋体" w:hAnsi="宋体" w:eastAsia="宋体" w:cs="宋体"/>
          <w:color w:val="000000"/>
          <w:sz w:val="24"/>
          <w:szCs w:val="24"/>
          <w:highlight w:val="none"/>
        </w:rPr>
        <w:t xml:space="preserve">文件规定的技术要求、质量标准向甲方提供服务。</w:t>
      </w:r>
      <w:r>
        <w:rPr>
          <w:rFonts w:hint="eastAsia" w:ascii="宋体" w:hAnsi="宋体" w:eastAsia="宋体" w:cs="宋体"/>
          <w:color w:val="000000"/>
          <w:sz w:val="24"/>
          <w:szCs w:val="24"/>
          <w:highlight w:val="none"/>
        </w:rPr>
      </w:r>
      <w:r/>
    </w:p>
    <w:p>
      <w:pPr>
        <w:pStyle w:val="813"/>
        <w:ind w:firstLine="480"/>
        <w:jc w:val="left"/>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十</w:t>
      </w:r>
      <w:r>
        <w:rPr>
          <w:rFonts w:hint="eastAsia" w:ascii="宋体" w:hAnsi="宋体" w:eastAsia="宋体" w:cs="宋体"/>
          <w:color w:val="000000"/>
          <w:sz w:val="24"/>
          <w:szCs w:val="24"/>
          <w:lang w:val="en-US" w:eastAsia="zh-CN"/>
        </w:rPr>
        <w:t xml:space="preserve">一</w:t>
      </w:r>
      <w:r>
        <w:rPr>
          <w:rFonts w:hint="eastAsia" w:ascii="宋体" w:hAnsi="宋体" w:eastAsia="宋体" w:cs="宋体"/>
          <w:color w:val="000000"/>
          <w:sz w:val="24"/>
          <w:szCs w:val="24"/>
        </w:rPr>
        <w:t xml:space="preserve">、质量保证及售后服务</w:t>
      </w:r>
      <w:r>
        <w:rPr>
          <w:rFonts w:hint="eastAsia" w:ascii="宋体" w:hAnsi="宋体" w:eastAsia="宋体" w:cs="宋体"/>
          <w:color w:val="000000"/>
          <w:sz w:val="24"/>
          <w:szCs w:val="24"/>
        </w:rPr>
      </w:r>
      <w:r/>
    </w:p>
    <w:p>
      <w:pPr>
        <w:pStyle w:val="813"/>
        <w:ind w:firstLine="480"/>
        <w:jc w:val="left"/>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.1 乙方应按</w:t>
      </w:r>
      <w:r>
        <w:rPr>
          <w:rFonts w:hint="eastAsia" w:ascii="宋体" w:hAnsi="宋体" w:eastAsia="宋体" w:cs="宋体"/>
          <w:b w:val="0"/>
          <w:bCs w:val="0"/>
          <w:color w:val="000000"/>
          <w:sz w:val="24"/>
          <w:highlight w:val="none"/>
          <w:lang w:val="en-US" w:eastAsia="zh-CN"/>
        </w:rPr>
        <w:t xml:space="preserve">招标</w:t>
      </w:r>
      <w:r>
        <w:rPr>
          <w:rFonts w:hint="eastAsia" w:ascii="宋体" w:hAnsi="宋体" w:eastAsia="宋体" w:cs="宋体"/>
          <w:color w:val="000000"/>
          <w:sz w:val="24"/>
          <w:szCs w:val="24"/>
        </w:rPr>
        <w:t xml:space="preserve">文件规定和</w:t>
      </w:r>
      <w:r>
        <w:rPr>
          <w:rFonts w:hint="eastAsia" w:ascii="宋体" w:hAnsi="宋体" w:eastAsia="宋体" w:cs="宋体"/>
          <w:color w:val="000000"/>
          <w:sz w:val="24"/>
          <w:highlight w:val="none"/>
          <w:lang w:val="en-US" w:eastAsia="zh-CN"/>
        </w:rPr>
        <w:t xml:space="preserve">响应</w:t>
      </w:r>
      <w:r>
        <w:rPr>
          <w:rFonts w:hint="eastAsia" w:ascii="宋体" w:hAnsi="宋体" w:eastAsia="宋体" w:cs="宋体"/>
          <w:color w:val="000000"/>
          <w:sz w:val="24"/>
          <w:szCs w:val="24"/>
        </w:rPr>
        <w:t xml:space="preserve">文件承诺的技术要求、质量标准向甲方提供服务。</w:t>
      </w:r>
      <w:r>
        <w:rPr>
          <w:rFonts w:hint="eastAsia" w:ascii="宋体" w:hAnsi="宋体" w:eastAsia="宋体" w:cs="宋体"/>
          <w:color w:val="000000"/>
          <w:sz w:val="24"/>
          <w:szCs w:val="24"/>
        </w:rPr>
      </w:r>
      <w:r/>
    </w:p>
    <w:p>
      <w:pPr>
        <w:pStyle w:val="813"/>
        <w:ind w:firstLine="480"/>
        <w:jc w:val="left"/>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11</w:t>
      </w:r>
      <w:r>
        <w:rPr>
          <w:rFonts w:hint="eastAsia" w:ascii="宋体" w:hAnsi="宋体" w:eastAsia="宋体" w:cs="宋体"/>
          <w:color w:val="000000"/>
          <w:sz w:val="24"/>
          <w:szCs w:val="24"/>
        </w:rPr>
        <w:t xml:space="preserve">.2 乙方提供的服务在服务期内因其本身出现质量问题，根据实际情况，经双方协商，可按以下办法处理：</w:t>
      </w:r>
      <w:r>
        <w:rPr>
          <w:rFonts w:hint="eastAsia" w:ascii="宋体" w:hAnsi="宋体" w:eastAsia="宋体" w:cs="宋体"/>
          <w:color w:val="000000"/>
          <w:sz w:val="24"/>
          <w:szCs w:val="24"/>
        </w:rPr>
      </w:r>
      <w:r/>
    </w:p>
    <w:p>
      <w:pPr>
        <w:pStyle w:val="813"/>
        <w:ind w:firstLine="480"/>
        <w:jc w:val="left"/>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（1）更换：由乙方承担所产生的全部费用。</w:t>
      </w:r>
      <w:r>
        <w:rPr>
          <w:rFonts w:hint="eastAsia" w:ascii="宋体" w:hAnsi="宋体" w:eastAsia="宋体" w:cs="宋体"/>
          <w:color w:val="000000"/>
          <w:sz w:val="24"/>
          <w:szCs w:val="24"/>
        </w:rPr>
      </w:r>
      <w:r/>
    </w:p>
    <w:p>
      <w:pPr>
        <w:pStyle w:val="813"/>
        <w:ind w:firstLine="480"/>
        <w:jc w:val="left"/>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（2）合同终止处理：合同终止，乙方退还甲方支付的合同款，同时承担由此产生的全部费用，甲方不承担任何产生</w:t>
      </w:r>
      <w:r>
        <w:rPr>
          <w:rFonts w:hint="eastAsia" w:ascii="宋体" w:hAnsi="宋体" w:eastAsia="宋体" w:cs="宋体"/>
          <w:color w:val="000000"/>
          <w:sz w:val="24"/>
          <w:szCs w:val="24"/>
          <w:lang w:eastAsia="zh-CN"/>
        </w:rPr>
        <w:t xml:space="preserve">的费用</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813"/>
        <w:ind w:firstLine="480"/>
        <w:jc w:val="left"/>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11</w:t>
      </w:r>
      <w:r>
        <w:rPr>
          <w:rFonts w:hint="eastAsia" w:ascii="宋体" w:hAnsi="宋体" w:eastAsia="宋体" w:cs="宋体"/>
          <w:color w:val="000000"/>
          <w:sz w:val="24"/>
          <w:szCs w:val="24"/>
        </w:rPr>
        <w:t xml:space="preserve">.3 如在使用过程中发生质量问题，乙方在接到甲方通知后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小时内到达甲方现场。</w:t>
      </w:r>
      <w:r>
        <w:rPr>
          <w:rFonts w:hint="eastAsia" w:ascii="宋体" w:hAnsi="宋体" w:eastAsia="宋体" w:cs="宋体"/>
          <w:color w:val="000000"/>
          <w:sz w:val="24"/>
          <w:szCs w:val="24"/>
        </w:rPr>
      </w:r>
      <w:r/>
    </w:p>
    <w:p>
      <w:pPr>
        <w:pStyle w:val="813"/>
        <w:ind w:firstLine="480"/>
        <w:jc w:val="left"/>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11</w:t>
      </w:r>
      <w:r>
        <w:rPr>
          <w:rFonts w:hint="eastAsia" w:ascii="宋体" w:hAnsi="宋体" w:eastAsia="宋体" w:cs="宋体"/>
          <w:color w:val="000000"/>
          <w:sz w:val="24"/>
          <w:szCs w:val="24"/>
        </w:rPr>
        <w:t xml:space="preserve">.4 在服务期内，乙方应对产品或服务出现的质量及安全问题负责处理解决并承担一切费用。</w:t>
      </w:r>
      <w:r>
        <w:rPr>
          <w:rFonts w:hint="eastAsia" w:ascii="宋体" w:hAnsi="宋体" w:eastAsia="宋体" w:cs="宋体"/>
          <w:color w:val="000000"/>
          <w:sz w:val="24"/>
          <w:szCs w:val="24"/>
        </w:rPr>
      </w:r>
      <w:r/>
    </w:p>
    <w:p>
      <w:pPr>
        <w:pStyle w:val="813"/>
        <w:ind w:firstLine="480"/>
        <w:jc w:val="left"/>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十</w:t>
      </w:r>
      <w:r>
        <w:rPr>
          <w:rFonts w:hint="eastAsia" w:ascii="宋体" w:hAnsi="宋体" w:eastAsia="宋体" w:cs="宋体"/>
          <w:color w:val="000000"/>
          <w:sz w:val="24"/>
          <w:szCs w:val="24"/>
          <w:lang w:val="en-US" w:eastAsia="zh-CN"/>
        </w:rPr>
        <w:t xml:space="preserve">二</w:t>
      </w:r>
      <w:r>
        <w:rPr>
          <w:rFonts w:hint="eastAsia" w:ascii="宋体" w:hAnsi="宋体" w:eastAsia="宋体" w:cs="宋体"/>
          <w:color w:val="000000"/>
          <w:sz w:val="24"/>
          <w:szCs w:val="24"/>
        </w:rPr>
        <w:t xml:space="preserve">、项目验收</w:t>
      </w:r>
      <w:r>
        <w:rPr>
          <w:rFonts w:hint="eastAsia" w:ascii="宋体" w:hAnsi="宋体" w:eastAsia="宋体" w:cs="宋体"/>
          <w:color w:val="000000"/>
          <w:sz w:val="24"/>
          <w:szCs w:val="24"/>
        </w:rPr>
      </w:r>
      <w:r/>
    </w:p>
    <w:p>
      <w:pPr>
        <w:pStyle w:val="813"/>
        <w:ind w:firstLine="480"/>
        <w:jc w:val="left"/>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.1 甲方依法组织履约验收工作。</w:t>
      </w:r>
      <w:r>
        <w:rPr>
          <w:rFonts w:hint="eastAsia" w:ascii="宋体" w:hAnsi="宋体" w:eastAsia="宋体" w:cs="宋体"/>
          <w:color w:val="000000"/>
          <w:sz w:val="24"/>
          <w:szCs w:val="24"/>
        </w:rPr>
      </w:r>
      <w:r/>
    </w:p>
    <w:p>
      <w:pPr>
        <w:pStyle w:val="813"/>
        <w:ind w:firstLine="480"/>
        <w:jc w:val="left"/>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ascii="宋体" w:hAnsi="宋体" w:eastAsia="宋体" w:cs="宋体"/>
          <w:color w:val="000000"/>
          <w:sz w:val="24"/>
          <w:szCs w:val="24"/>
        </w:rPr>
      </w:r>
      <w:r/>
    </w:p>
    <w:p>
      <w:pPr>
        <w:pStyle w:val="813"/>
        <w:ind w:firstLine="480"/>
        <w:jc w:val="left"/>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.3 对于实际使用人和甲方分离的项目，甲方邀请实际使用人参与验收。</w:t>
      </w:r>
      <w:r>
        <w:rPr>
          <w:rFonts w:hint="eastAsia" w:ascii="宋体" w:hAnsi="宋体" w:eastAsia="宋体" w:cs="宋体"/>
          <w:color w:val="000000"/>
          <w:sz w:val="24"/>
          <w:szCs w:val="24"/>
        </w:rPr>
      </w:r>
      <w:r/>
    </w:p>
    <w:p>
      <w:pPr>
        <w:pStyle w:val="813"/>
        <w:ind w:firstLine="480"/>
        <w:jc w:val="left"/>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.4 如有必要，甲方邀请参加本项目的其他供应商或第三方专业机构及专家参与验收，相关意见将作为验收书的参考资料。</w:t>
      </w:r>
      <w:r>
        <w:rPr>
          <w:rFonts w:hint="eastAsia" w:ascii="宋体" w:hAnsi="宋体" w:eastAsia="宋体" w:cs="宋体"/>
          <w:color w:val="000000"/>
          <w:sz w:val="24"/>
          <w:szCs w:val="24"/>
        </w:rPr>
      </w:r>
      <w:r/>
    </w:p>
    <w:p>
      <w:pPr>
        <w:pStyle w:val="813"/>
        <w:ind w:firstLine="480"/>
        <w:jc w:val="left"/>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.5 甲方成立验收小组，按照采购合同的约定对乙方的履约情况进行验收。验收时间、验收标准见</w:t>
      </w:r>
      <w:r>
        <w:rPr>
          <w:rFonts w:hint="eastAsia" w:ascii="宋体" w:hAnsi="宋体" w:eastAsia="宋体" w:cs="宋体"/>
          <w:b w:val="0"/>
          <w:bCs w:val="0"/>
          <w:color w:val="000000"/>
          <w:sz w:val="24"/>
          <w:highlight w:val="none"/>
          <w:lang w:val="en-US" w:eastAsia="zh-CN"/>
        </w:rPr>
        <w:t xml:space="preserve">招标</w:t>
      </w:r>
      <w:r>
        <w:rPr>
          <w:rFonts w:hint="eastAsia" w:ascii="宋体" w:hAnsi="宋体" w:eastAsia="宋体" w:cs="宋体"/>
          <w:color w:val="000000"/>
          <w:sz w:val="24"/>
          <w:szCs w:val="24"/>
        </w:rPr>
        <w:t xml:space="preserve">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ascii="宋体" w:hAnsi="宋体" w:eastAsia="宋体" w:cs="宋体"/>
          <w:color w:val="000000"/>
          <w:sz w:val="24"/>
          <w:szCs w:val="24"/>
        </w:rPr>
      </w:r>
      <w:r/>
    </w:p>
    <w:p>
      <w:pPr>
        <w:pStyle w:val="813"/>
        <w:ind w:firstLine="480"/>
        <w:jc w:val="left"/>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.6 验收合格的项目，甲方根据采购合同的约定及时向乙方支付合同款项、退还履约保证金。验收不合格的项目，甲方依法及时处理。采购合同的履行、违约责任和解决争议的方式等适用《</w:t>
      </w:r>
      <w:r>
        <w:rPr>
          <w:rFonts w:hint="eastAsia" w:ascii="宋体" w:hAnsi="宋体" w:eastAsia="宋体" w:cs="宋体"/>
          <w:color w:val="000000"/>
          <w:sz w:val="24"/>
          <w:szCs w:val="22"/>
        </w:rPr>
        <w:t xml:space="preserve">中华人民共和国民法典</w:t>
      </w:r>
      <w:r>
        <w:rPr>
          <w:rFonts w:hint="eastAsia" w:ascii="宋体" w:hAnsi="宋体" w:eastAsia="宋体" w:cs="宋体"/>
          <w:color w:val="000000"/>
          <w:sz w:val="24"/>
          <w:szCs w:val="24"/>
        </w:rPr>
        <w:t xml:space="preserve">》。乙方在履约过程中有政府采购法律法规规定的违法违规情形的，甲方将及时报告本级财政部门。</w:t>
      </w:r>
      <w:r>
        <w:rPr>
          <w:rFonts w:hint="eastAsia" w:ascii="宋体" w:hAnsi="宋体" w:eastAsia="宋体" w:cs="宋体"/>
          <w:color w:val="000000"/>
          <w:sz w:val="24"/>
          <w:szCs w:val="24"/>
        </w:rPr>
      </w:r>
      <w:r/>
    </w:p>
    <w:p>
      <w:pPr>
        <w:pStyle w:val="817"/>
        <w:ind w:firstLine="482"/>
        <w:jc w:val="left"/>
        <w:spacing w:line="56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十</w:t>
      </w:r>
      <w:r>
        <w:rPr>
          <w:rFonts w:hint="eastAsia" w:ascii="宋体" w:hAnsi="宋体" w:eastAsia="宋体" w:cs="宋体"/>
          <w:b/>
          <w:color w:val="000000"/>
          <w:sz w:val="24"/>
          <w:szCs w:val="24"/>
          <w:highlight w:val="none"/>
          <w:lang w:val="en-US" w:eastAsia="zh-CN"/>
        </w:rPr>
        <w:t xml:space="preserve">三</w:t>
      </w:r>
      <w:r>
        <w:rPr>
          <w:rFonts w:hint="eastAsia" w:ascii="宋体" w:hAnsi="宋体" w:eastAsia="宋体" w:cs="宋体"/>
          <w:b/>
          <w:color w:val="000000"/>
          <w:sz w:val="24"/>
          <w:szCs w:val="24"/>
          <w:highlight w:val="none"/>
        </w:rPr>
        <w:t xml:space="preserve">、合同内容的交付</w:t>
      </w:r>
      <w:r>
        <w:rPr>
          <w:rFonts w:hint="eastAsia" w:ascii="宋体" w:hAnsi="宋体" w:eastAsia="宋体" w:cs="宋体"/>
          <w:b/>
          <w:color w:val="000000"/>
          <w:sz w:val="24"/>
          <w:szCs w:val="24"/>
          <w:highlight w:val="none"/>
        </w:rPr>
      </w:r>
      <w:r/>
    </w:p>
    <w:p>
      <w:pPr>
        <w:pStyle w:val="817"/>
        <w:ind w:firstLine="480"/>
        <w:jc w:val="left"/>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.1</w:t>
      </w:r>
      <w:r>
        <w:rPr>
          <w:rFonts w:hint="eastAsia" w:hAnsi="宋体" w:eastAsia="宋体" w:cs="宋体"/>
          <w:color w:val="000000"/>
          <w:sz w:val="24"/>
          <w:szCs w:val="24"/>
          <w:highlight w:val="none"/>
          <w:lang w:eastAsia="zh-CN"/>
        </w:rPr>
        <w:t xml:space="preserve"> 乙方</w:t>
      </w:r>
      <w:r>
        <w:rPr>
          <w:rFonts w:hint="eastAsia" w:ascii="宋体" w:hAnsi="宋体" w:eastAsia="宋体" w:cs="宋体"/>
          <w:color w:val="000000"/>
          <w:sz w:val="24"/>
          <w:szCs w:val="24"/>
          <w:highlight w:val="none"/>
        </w:rPr>
        <w:t xml:space="preserve">按时提交</w:t>
      </w:r>
      <w:r>
        <w:rPr>
          <w:rFonts w:hint="eastAsia" w:ascii="宋体" w:hAnsi="宋体" w:eastAsia="宋体" w:cs="宋体"/>
          <w:color w:val="000000"/>
          <w:sz w:val="24"/>
          <w:szCs w:val="24"/>
          <w:highlight w:val="none"/>
          <w:lang w:val="en-US" w:eastAsia="zh-CN"/>
        </w:rPr>
        <w:t xml:space="preserve">成果</w:t>
      </w:r>
      <w:r>
        <w:rPr>
          <w:rFonts w:hint="eastAsia" w:ascii="宋体" w:hAnsi="宋体" w:eastAsia="宋体" w:cs="宋体"/>
          <w:color w:val="000000"/>
          <w:sz w:val="24"/>
          <w:szCs w:val="24"/>
          <w:highlight w:val="none"/>
        </w:rPr>
        <w:t xml:space="preserve">报告给甲方。</w:t>
      </w:r>
      <w:r>
        <w:rPr>
          <w:rFonts w:hint="eastAsia" w:ascii="宋体" w:hAnsi="宋体" w:eastAsia="宋体" w:cs="宋体"/>
          <w:color w:val="000000"/>
          <w:sz w:val="24"/>
          <w:szCs w:val="24"/>
          <w:highlight w:val="none"/>
        </w:rPr>
      </w:r>
      <w:r/>
    </w:p>
    <w:p>
      <w:pPr>
        <w:pStyle w:val="817"/>
        <w:ind w:firstLine="482"/>
        <w:jc w:val="left"/>
        <w:spacing w:line="56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十</w:t>
      </w:r>
      <w:r>
        <w:rPr>
          <w:rFonts w:hint="eastAsia" w:ascii="宋体" w:hAnsi="宋体" w:eastAsia="宋体" w:cs="宋体"/>
          <w:b/>
          <w:color w:val="000000"/>
          <w:sz w:val="24"/>
          <w:szCs w:val="24"/>
          <w:highlight w:val="none"/>
          <w:lang w:val="en-US" w:eastAsia="zh-CN"/>
        </w:rPr>
        <w:t xml:space="preserve">四</w:t>
      </w:r>
      <w:r>
        <w:rPr>
          <w:rFonts w:hint="eastAsia" w:ascii="宋体" w:hAnsi="宋体" w:eastAsia="宋体" w:cs="宋体"/>
          <w:b/>
          <w:color w:val="000000"/>
          <w:sz w:val="24"/>
          <w:szCs w:val="24"/>
          <w:highlight w:val="none"/>
        </w:rPr>
        <w:t xml:space="preserve">、违约责任</w:t>
      </w:r>
      <w:r>
        <w:rPr>
          <w:rFonts w:hint="eastAsia" w:ascii="宋体" w:hAnsi="宋体" w:eastAsia="宋体" w:cs="宋体"/>
          <w:b/>
          <w:color w:val="000000"/>
          <w:sz w:val="24"/>
          <w:szCs w:val="24"/>
          <w:highlight w:val="none"/>
        </w:rPr>
      </w:r>
      <w:r/>
    </w:p>
    <w:p>
      <w:pPr>
        <w:pStyle w:val="813"/>
        <w:ind w:firstLine="480"/>
        <w:jc w:val="left"/>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14.1 甲方无正当理由拒收的，甲方向乙方偿付拒收标的总额</w:t>
      </w:r>
      <w:r>
        <w:rPr>
          <w:rFonts w:hint="eastAsia" w:ascii="宋体" w:hAnsi="宋体" w:eastAsia="宋体" w:cs="宋体"/>
          <w:color w:val="000000"/>
          <w:sz w:val="24"/>
          <w:szCs w:val="24"/>
          <w:u w:val="single"/>
        </w:rPr>
        <w:t xml:space="preserve"> 百分之五 </w:t>
      </w:r>
      <w:r>
        <w:rPr>
          <w:rFonts w:hint="eastAsia" w:ascii="宋体" w:hAnsi="宋体" w:eastAsia="宋体" w:cs="宋体"/>
          <w:color w:val="000000"/>
          <w:sz w:val="24"/>
          <w:szCs w:val="24"/>
        </w:rPr>
        <w:t xml:space="preserve">的违约金。</w:t>
      </w:r>
      <w:r>
        <w:rPr>
          <w:rFonts w:hint="eastAsia" w:ascii="宋体" w:hAnsi="宋体" w:eastAsia="宋体" w:cs="宋体"/>
          <w:color w:val="000000"/>
          <w:sz w:val="24"/>
          <w:szCs w:val="24"/>
        </w:rPr>
      </w:r>
      <w:r/>
    </w:p>
    <w:p>
      <w:pPr>
        <w:pStyle w:val="813"/>
        <w:ind w:firstLine="480"/>
        <w:jc w:val="left"/>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14.2 甲方无故逾期验收和办理合同款支付手续的，甲方应按逾期付款总额每日</w:t>
      </w:r>
      <w:r>
        <w:rPr>
          <w:rFonts w:hint="eastAsia" w:ascii="宋体" w:hAnsi="宋体" w:eastAsia="宋体" w:cs="宋体"/>
          <w:color w:val="000000"/>
          <w:sz w:val="24"/>
          <w:szCs w:val="24"/>
          <w:u w:val="single"/>
        </w:rPr>
        <w:t xml:space="preserve"> 万分之五 </w:t>
      </w:r>
      <w:r>
        <w:rPr>
          <w:rFonts w:hint="eastAsia" w:ascii="宋体" w:hAnsi="宋体" w:eastAsia="宋体" w:cs="宋体"/>
          <w:color w:val="000000"/>
          <w:sz w:val="24"/>
          <w:szCs w:val="24"/>
        </w:rPr>
        <w:t xml:space="preserve">向乙方支付违约金。</w:t>
      </w:r>
      <w:r>
        <w:rPr>
          <w:rFonts w:hint="eastAsia" w:ascii="宋体" w:hAnsi="宋体" w:eastAsia="宋体" w:cs="宋体"/>
          <w:color w:val="000000"/>
          <w:sz w:val="24"/>
          <w:szCs w:val="24"/>
        </w:rPr>
      </w:r>
      <w:r/>
    </w:p>
    <w:p>
      <w:pPr>
        <w:pStyle w:val="813"/>
        <w:ind w:firstLine="480"/>
        <w:jc w:val="left"/>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14.3 乙方逾期交付合同标的的，乙方应按逾期交付总额每日</w:t>
      </w:r>
      <w:r>
        <w:rPr>
          <w:rFonts w:hint="eastAsia" w:ascii="宋体" w:hAnsi="宋体" w:eastAsia="宋体" w:cs="宋体"/>
          <w:color w:val="000000"/>
          <w:sz w:val="24"/>
          <w:szCs w:val="24"/>
          <w:u w:val="single"/>
        </w:rPr>
        <w:t xml:space="preserve"> 万分之五 </w:t>
      </w:r>
      <w:r>
        <w:rPr>
          <w:rFonts w:hint="eastAsia" w:ascii="宋体" w:hAnsi="宋体" w:eastAsia="宋体" w:cs="宋体"/>
          <w:color w:val="000000"/>
          <w:sz w:val="24"/>
          <w:szCs w:val="24"/>
        </w:rPr>
        <w:t xml:space="preserve">向甲方支付违约金，由甲方从待付合同款中扣除。逾期超过约定日期</w:t>
      </w:r>
      <w:r>
        <w:rPr>
          <w:rFonts w:hint="eastAsia" w:ascii="宋体" w:hAnsi="宋体" w:eastAsia="宋体" w:cs="宋体"/>
          <w:color w:val="000000"/>
          <w:sz w:val="24"/>
          <w:szCs w:val="24"/>
          <w:u w:val="single"/>
        </w:rPr>
        <w:t xml:space="preserve"> 10个工作日 </w:t>
      </w:r>
      <w:r>
        <w:rPr>
          <w:rFonts w:hint="eastAsia" w:ascii="宋体" w:hAnsi="宋体" w:eastAsia="宋体" w:cs="宋体"/>
          <w:color w:val="000000"/>
          <w:sz w:val="24"/>
          <w:szCs w:val="24"/>
        </w:rPr>
        <w:t xml:space="preserve">不能交付的，甲方可解除本合同。乙方因逾期交付或因其他违约行为导致甲方解除合同的，乙方应向甲方支付合同总额</w:t>
      </w:r>
      <w:r>
        <w:rPr>
          <w:rFonts w:hint="eastAsia" w:ascii="宋体" w:hAnsi="宋体" w:eastAsia="宋体" w:cs="宋体"/>
          <w:color w:val="000000"/>
          <w:sz w:val="24"/>
          <w:szCs w:val="24"/>
          <w:u w:val="single"/>
        </w:rPr>
        <w:t xml:space="preserve"> 百分之五 </w:t>
      </w:r>
      <w:r>
        <w:rPr>
          <w:rFonts w:hint="eastAsia" w:ascii="宋体" w:hAnsi="宋体" w:eastAsia="宋体" w:cs="宋体"/>
          <w:color w:val="000000"/>
          <w:sz w:val="24"/>
          <w:szCs w:val="24"/>
        </w:rPr>
        <w:t xml:space="preserve">的违约金，如造成甲方损失超过违约金的，超出部分由乙方继续承担赔偿责任。 </w:t>
      </w:r>
      <w:r>
        <w:rPr>
          <w:rFonts w:hint="eastAsia" w:ascii="宋体" w:hAnsi="宋体" w:eastAsia="宋体" w:cs="宋体"/>
          <w:color w:val="000000"/>
          <w:sz w:val="24"/>
          <w:szCs w:val="24"/>
        </w:rPr>
      </w:r>
      <w:r/>
    </w:p>
    <w:p>
      <w:pPr>
        <w:pStyle w:val="817"/>
        <w:ind w:firstLine="480"/>
        <w:jc w:val="left"/>
        <w:spacing w:line="56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rPr>
        <w:t xml:space="preserve">14.4 乙方交付的产品或服务不符合</w:t>
      </w:r>
      <w:r>
        <w:rPr>
          <w:rFonts w:hint="eastAsia" w:hAnsi="宋体" w:eastAsia="宋体" w:cs="宋体"/>
          <w:b w:val="0"/>
          <w:bCs w:val="0"/>
          <w:color w:val="000000"/>
          <w:sz w:val="24"/>
          <w:highlight w:val="none"/>
          <w:lang w:val="en-US" w:eastAsia="zh-CN"/>
        </w:rPr>
        <w:t xml:space="preserve">招标</w:t>
      </w:r>
      <w:r>
        <w:rPr>
          <w:rFonts w:hint="eastAsia" w:ascii="宋体" w:hAnsi="宋体" w:eastAsia="宋体" w:cs="宋体"/>
          <w:color w:val="000000"/>
          <w:sz w:val="24"/>
          <w:szCs w:val="24"/>
        </w:rPr>
        <w:t xml:space="preserve">文件规定标准、乙方</w:t>
      </w:r>
      <w:r>
        <w:rPr>
          <w:rFonts w:hint="eastAsia" w:ascii="宋体" w:hAnsi="宋体" w:eastAsia="宋体" w:cs="宋体"/>
          <w:color w:val="000000"/>
          <w:sz w:val="24"/>
          <w:highlight w:val="none"/>
          <w:lang w:val="en-US" w:eastAsia="zh-CN"/>
        </w:rPr>
        <w:t xml:space="preserve">响应</w:t>
      </w:r>
      <w:r>
        <w:rPr>
          <w:rFonts w:hint="eastAsia" w:ascii="宋体" w:hAnsi="宋体" w:eastAsia="宋体" w:cs="宋体"/>
          <w:color w:val="000000"/>
          <w:sz w:val="24"/>
          <w:szCs w:val="24"/>
        </w:rPr>
        <w:t xml:space="preserve">文件承诺及国家有关质量标准的，甲方有权拒收</w:t>
      </w:r>
      <w:r>
        <w:rPr>
          <w:rFonts w:hint="eastAsia"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乙方愿意更换但逾期交付的，按乙方逾期交付处理。乙方拒绝更换的，甲方可单方面解除合同，并由乙方赔偿由此造成的甲方全部损失。</w:t>
      </w:r>
      <w:r>
        <w:rPr>
          <w:rFonts w:hint="eastAsia" w:ascii="宋体" w:hAnsi="宋体" w:eastAsia="宋体" w:cs="宋体"/>
          <w:color w:val="000000"/>
          <w:sz w:val="24"/>
          <w:szCs w:val="24"/>
          <w:highlight w:val="none"/>
          <w:lang w:val="en-US" w:eastAsia="zh-CN"/>
        </w:rPr>
      </w:r>
      <w:r/>
    </w:p>
    <w:p>
      <w:pPr>
        <w:pStyle w:val="817"/>
        <w:ind w:firstLine="482"/>
        <w:jc w:val="left"/>
        <w:spacing w:line="56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十</w:t>
      </w:r>
      <w:r>
        <w:rPr>
          <w:rFonts w:hint="eastAsia" w:ascii="宋体" w:hAnsi="宋体" w:eastAsia="宋体" w:cs="宋体"/>
          <w:b/>
          <w:color w:val="000000"/>
          <w:sz w:val="24"/>
          <w:szCs w:val="24"/>
          <w:highlight w:val="none"/>
          <w:lang w:val="en-US" w:eastAsia="zh-CN"/>
        </w:rPr>
        <w:t xml:space="preserve">五</w:t>
      </w:r>
      <w:r>
        <w:rPr>
          <w:rFonts w:hint="eastAsia" w:ascii="宋体" w:hAnsi="宋体" w:eastAsia="宋体" w:cs="宋体"/>
          <w:b/>
          <w:color w:val="000000"/>
          <w:sz w:val="24"/>
          <w:szCs w:val="24"/>
          <w:highlight w:val="none"/>
        </w:rPr>
        <w:t xml:space="preserve">、不可抗力事件处理</w:t>
      </w:r>
      <w:r>
        <w:rPr>
          <w:rFonts w:hint="eastAsia" w:ascii="宋体" w:hAnsi="宋体" w:eastAsia="宋体" w:cs="宋体"/>
          <w:b/>
          <w:color w:val="000000"/>
          <w:sz w:val="24"/>
          <w:szCs w:val="24"/>
          <w:highlight w:val="none"/>
        </w:rPr>
      </w:r>
      <w:r/>
    </w:p>
    <w:p>
      <w:pPr>
        <w:pStyle w:val="817"/>
        <w:ind w:firstLine="480"/>
        <w:jc w:val="left"/>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.1 在合同有效期内，任何一方因不可抗力事件导致不能履行合同，则合同履行期延长，其延长期与不可抗力影响期相同。</w:t>
      </w:r>
      <w:r>
        <w:rPr>
          <w:rFonts w:hint="eastAsia" w:ascii="宋体" w:hAnsi="宋体" w:eastAsia="宋体" w:cs="宋体"/>
          <w:color w:val="000000"/>
          <w:sz w:val="24"/>
          <w:szCs w:val="24"/>
          <w:highlight w:val="none"/>
        </w:rPr>
      </w:r>
      <w:r/>
    </w:p>
    <w:p>
      <w:pPr>
        <w:pStyle w:val="817"/>
        <w:ind w:firstLine="480"/>
        <w:jc w:val="left"/>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.2 不可抗力事件发生后，应立即通知对方，并寄送有关权威机构出具的证明。</w:t>
      </w:r>
      <w:r>
        <w:rPr>
          <w:rFonts w:hint="eastAsia" w:ascii="宋体" w:hAnsi="宋体" w:eastAsia="宋体" w:cs="宋体"/>
          <w:color w:val="000000"/>
          <w:sz w:val="24"/>
          <w:szCs w:val="24"/>
          <w:highlight w:val="none"/>
        </w:rPr>
      </w:r>
      <w:r/>
    </w:p>
    <w:p>
      <w:pPr>
        <w:pStyle w:val="817"/>
        <w:ind w:firstLine="480"/>
        <w:jc w:val="left"/>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.3 不可抗力事件延续120天以上，双方应通过友好协商，确定是否继续履行合同。</w:t>
      </w:r>
      <w:r>
        <w:rPr>
          <w:rFonts w:hint="eastAsia" w:ascii="宋体" w:hAnsi="宋体" w:eastAsia="宋体" w:cs="宋体"/>
          <w:color w:val="000000"/>
          <w:sz w:val="24"/>
          <w:szCs w:val="24"/>
          <w:highlight w:val="none"/>
        </w:rPr>
      </w:r>
      <w:r/>
    </w:p>
    <w:p>
      <w:pPr>
        <w:pStyle w:val="817"/>
        <w:ind w:firstLine="482"/>
        <w:jc w:val="left"/>
        <w:spacing w:line="56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十</w:t>
      </w:r>
      <w:r>
        <w:rPr>
          <w:rFonts w:hint="eastAsia" w:ascii="宋体" w:hAnsi="宋体" w:eastAsia="宋体" w:cs="宋体"/>
          <w:b/>
          <w:color w:val="000000"/>
          <w:sz w:val="24"/>
          <w:szCs w:val="24"/>
          <w:highlight w:val="none"/>
          <w:lang w:val="en-US" w:eastAsia="zh-CN"/>
        </w:rPr>
        <w:t xml:space="preserve">六</w:t>
      </w:r>
      <w:r>
        <w:rPr>
          <w:rFonts w:hint="eastAsia" w:ascii="宋体" w:hAnsi="宋体" w:eastAsia="宋体" w:cs="宋体"/>
          <w:b/>
          <w:color w:val="000000"/>
          <w:sz w:val="24"/>
          <w:szCs w:val="24"/>
          <w:highlight w:val="none"/>
        </w:rPr>
        <w:t xml:space="preserve">、争议解决</w:t>
      </w:r>
      <w:r>
        <w:rPr>
          <w:rFonts w:hint="eastAsia" w:ascii="宋体" w:hAnsi="宋体" w:eastAsia="宋体" w:cs="宋体"/>
          <w:b/>
          <w:color w:val="000000"/>
          <w:sz w:val="24"/>
          <w:szCs w:val="24"/>
          <w:highlight w:val="none"/>
        </w:rPr>
      </w:r>
      <w:r/>
    </w:p>
    <w:p>
      <w:pPr>
        <w:pStyle w:val="817"/>
        <w:ind w:firstLine="480"/>
        <w:jc w:val="left"/>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.1 双方在执行合同中所发生的一切争议，应通过协商解决。如协商不成，按下列第 </w:t>
      </w:r>
      <w:r>
        <w:rPr>
          <w:rFonts w:hint="eastAsia" w:ascii="宋体" w:hAnsi="宋体" w:eastAsia="宋体" w:cs="宋体"/>
          <w:color w:val="000000"/>
          <w:sz w:val="24"/>
          <w:szCs w:val="24"/>
          <w:highlight w:val="none"/>
          <w:u w:val="single"/>
        </w:rPr>
        <w:t xml:space="preserve">（1） </w:t>
      </w:r>
      <w:r>
        <w:rPr>
          <w:rFonts w:hint="eastAsia" w:ascii="宋体" w:hAnsi="宋体" w:eastAsia="宋体" w:cs="宋体"/>
          <w:color w:val="000000"/>
          <w:sz w:val="24"/>
          <w:szCs w:val="24"/>
          <w:highlight w:val="none"/>
        </w:rPr>
        <w:t xml:space="preserve">种方式解决：</w:t>
      </w:r>
      <w:r>
        <w:rPr>
          <w:rFonts w:hint="eastAsia" w:ascii="宋体" w:hAnsi="宋体" w:eastAsia="宋体" w:cs="宋体"/>
          <w:color w:val="000000"/>
          <w:sz w:val="24"/>
          <w:szCs w:val="24"/>
          <w:highlight w:val="none"/>
        </w:rPr>
      </w:r>
      <w:r/>
    </w:p>
    <w:p>
      <w:pPr>
        <w:pStyle w:val="817"/>
        <w:ind w:firstLine="480"/>
        <w:jc w:val="left"/>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（1）向连云港仲裁委员会申请仲裁。</w:t>
      </w:r>
      <w:r>
        <w:rPr>
          <w:rFonts w:hint="eastAsia" w:ascii="宋体" w:hAnsi="宋体" w:eastAsia="宋体" w:cs="宋体"/>
          <w:color w:val="000000"/>
          <w:sz w:val="24"/>
          <w:szCs w:val="24"/>
          <w:highlight w:val="none"/>
        </w:rPr>
      </w:r>
      <w:r/>
    </w:p>
    <w:p>
      <w:pPr>
        <w:pStyle w:val="817"/>
        <w:ind w:firstLine="480"/>
        <w:jc w:val="left"/>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（2）向合同签订地法院起诉，合同签订地在此约定为连云港市</w:t>
      </w:r>
      <w:r>
        <w:rPr>
          <w:rFonts w:hint="eastAsia" w:hAnsi="宋体" w:cs="宋体"/>
          <w:color w:val="000000"/>
          <w:sz w:val="24"/>
          <w:szCs w:val="24"/>
          <w:highlight w:val="none"/>
          <w:lang w:val="en-US" w:eastAsia="zh-CN"/>
        </w:rPr>
        <w:t xml:space="preserve">赣榆区</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17"/>
        <w:ind w:firstLine="482"/>
        <w:jc w:val="left"/>
        <w:spacing w:line="56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十</w:t>
      </w:r>
      <w:r>
        <w:rPr>
          <w:rFonts w:hint="eastAsia" w:ascii="宋体" w:hAnsi="宋体" w:eastAsia="宋体" w:cs="宋体"/>
          <w:b/>
          <w:color w:val="000000"/>
          <w:sz w:val="24"/>
          <w:szCs w:val="24"/>
          <w:highlight w:val="none"/>
          <w:lang w:val="en-US" w:eastAsia="zh-CN"/>
        </w:rPr>
        <w:t xml:space="preserve">七</w:t>
      </w:r>
      <w:r>
        <w:rPr>
          <w:rFonts w:hint="eastAsia" w:ascii="宋体" w:hAnsi="宋体" w:eastAsia="宋体" w:cs="宋体"/>
          <w:b/>
          <w:color w:val="000000"/>
          <w:sz w:val="24"/>
          <w:szCs w:val="24"/>
          <w:highlight w:val="none"/>
        </w:rPr>
        <w:t xml:space="preserve">、合同生效及其</w:t>
      </w:r>
      <w:r>
        <w:rPr>
          <w:rFonts w:hint="eastAsia" w:hAnsi="宋体" w:eastAsia="宋体" w:cs="宋体"/>
          <w:b/>
          <w:color w:val="000000"/>
          <w:sz w:val="24"/>
          <w:szCs w:val="24"/>
          <w:highlight w:val="none"/>
          <w:lang w:eastAsia="zh-CN"/>
        </w:rPr>
        <w:t xml:space="preserve">他</w:t>
      </w:r>
      <w:r>
        <w:rPr>
          <w:rFonts w:hint="eastAsia" w:ascii="宋体" w:hAnsi="宋体" w:eastAsia="宋体" w:cs="宋体"/>
          <w:b/>
          <w:color w:val="000000"/>
          <w:sz w:val="24"/>
          <w:szCs w:val="24"/>
          <w:highlight w:val="none"/>
        </w:rPr>
      </w:r>
      <w:r/>
    </w:p>
    <w:p>
      <w:pPr>
        <w:pStyle w:val="817"/>
        <w:ind w:firstLine="480"/>
        <w:jc w:val="left"/>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.1 合同经双方法定代表人或委托代理人签字并加盖单位公章后生效。</w:t>
      </w:r>
      <w:r>
        <w:rPr>
          <w:rFonts w:hint="eastAsia" w:ascii="宋体" w:hAnsi="宋体" w:eastAsia="宋体" w:cs="宋体"/>
          <w:color w:val="000000"/>
          <w:sz w:val="24"/>
          <w:szCs w:val="24"/>
          <w:highlight w:val="none"/>
        </w:rPr>
      </w:r>
      <w:r/>
    </w:p>
    <w:p>
      <w:pPr>
        <w:pStyle w:val="817"/>
        <w:ind w:firstLine="480"/>
        <w:jc w:val="left"/>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.2 本合同未尽事宜，遵照《中华人民共和国民法典》有关条文执行。</w:t>
      </w:r>
      <w:r>
        <w:rPr>
          <w:rFonts w:hint="eastAsia" w:ascii="宋体" w:hAnsi="宋体" w:eastAsia="宋体" w:cs="宋体"/>
          <w:color w:val="000000"/>
          <w:sz w:val="24"/>
          <w:szCs w:val="24"/>
          <w:highlight w:val="none"/>
        </w:rPr>
      </w:r>
      <w:r/>
    </w:p>
    <w:p>
      <w:pPr>
        <w:pStyle w:val="817"/>
        <w:ind w:firstLine="480"/>
        <w:jc w:val="left"/>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.3 本合同正本一式</w:t>
      </w:r>
      <w:r>
        <w:rPr>
          <w:rFonts w:hint="eastAsia" w:ascii="宋体" w:hAnsi="宋体" w:eastAsia="宋体" w:cs="宋体"/>
          <w:color w:val="000000"/>
          <w:sz w:val="24"/>
          <w:szCs w:val="24"/>
          <w:highlight w:val="none"/>
          <w:lang w:eastAsia="zh-CN"/>
        </w:rPr>
        <w:t xml:space="preserve">六</w:t>
      </w:r>
      <w:r>
        <w:rPr>
          <w:rFonts w:hint="eastAsia" w:ascii="宋体" w:hAnsi="宋体" w:eastAsia="宋体" w:cs="宋体"/>
          <w:color w:val="000000"/>
          <w:sz w:val="24"/>
          <w:szCs w:val="24"/>
          <w:highlight w:val="none"/>
        </w:rPr>
        <w:t xml:space="preserve">份，具有同等法律效力，甲、乙</w:t>
      </w:r>
      <w:r>
        <w:rPr>
          <w:rFonts w:hint="eastAsia" w:ascii="宋体" w:hAnsi="宋体" w:eastAsia="宋体" w:cs="宋体"/>
          <w:color w:val="000000"/>
          <w:sz w:val="24"/>
          <w:szCs w:val="24"/>
          <w:highlight w:val="none"/>
          <w:lang w:eastAsia="zh-CN"/>
        </w:rPr>
        <w:t xml:space="preserve">双方各执两份</w:t>
      </w:r>
      <w:r>
        <w:rPr>
          <w:rFonts w:hint="eastAsia"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t xml:space="preserve">见证</w:t>
      </w:r>
      <w:r>
        <w:rPr>
          <w:rFonts w:hint="eastAsia" w:ascii="宋体" w:hAnsi="宋体" w:eastAsia="宋体" w:cs="宋体"/>
          <w:color w:val="000000"/>
          <w:sz w:val="24"/>
          <w:szCs w:val="24"/>
          <w:highlight w:val="none"/>
        </w:rPr>
        <w:t xml:space="preserve">方及财政监管部门各执一份。</w:t>
      </w:r>
      <w:r>
        <w:rPr>
          <w:rFonts w:hint="eastAsia" w:ascii="宋体" w:hAnsi="宋体" w:eastAsia="宋体" w:cs="宋体"/>
          <w:color w:val="000000"/>
          <w:sz w:val="24"/>
          <w:szCs w:val="24"/>
          <w:highlight w:val="none"/>
        </w:rPr>
      </w:r>
      <w:r/>
    </w:p>
    <w:p>
      <w:pPr>
        <w:pStyle w:val="836"/>
        <w:ind w:firstLine="480"/>
        <w:jc w:val="left"/>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甲方：                                  乙方：                     </w:t>
      </w:r>
      <w:r>
        <w:rPr>
          <w:rFonts w:hint="eastAsia" w:ascii="宋体" w:hAnsi="宋体" w:eastAsia="宋体" w:cs="宋体"/>
          <w:color w:val="000000"/>
          <w:sz w:val="24"/>
          <w:szCs w:val="24"/>
          <w:highlight w:val="none"/>
        </w:rPr>
      </w:r>
      <w:r/>
    </w:p>
    <w:p>
      <w:pPr>
        <w:pStyle w:val="836"/>
        <w:ind w:firstLine="480"/>
        <w:jc w:val="left"/>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地址：                                  地址：                     </w:t>
      </w:r>
      <w:r>
        <w:rPr>
          <w:rFonts w:hint="eastAsia" w:ascii="宋体" w:hAnsi="宋体" w:eastAsia="宋体" w:cs="宋体"/>
          <w:color w:val="000000"/>
          <w:sz w:val="24"/>
          <w:szCs w:val="24"/>
          <w:highlight w:val="none"/>
        </w:rPr>
      </w:r>
      <w:r/>
    </w:p>
    <w:p>
      <w:pPr>
        <w:pStyle w:val="836"/>
        <w:ind w:firstLine="480"/>
        <w:jc w:val="left"/>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                            法定代表人：               </w:t>
      </w:r>
      <w:r>
        <w:rPr>
          <w:rFonts w:hint="eastAsia" w:ascii="宋体" w:hAnsi="宋体" w:eastAsia="宋体" w:cs="宋体"/>
          <w:color w:val="000000"/>
          <w:sz w:val="24"/>
          <w:szCs w:val="24"/>
          <w:highlight w:val="none"/>
        </w:rPr>
      </w:r>
      <w:r/>
    </w:p>
    <w:p>
      <w:pPr>
        <w:pStyle w:val="836"/>
        <w:ind w:firstLine="480"/>
        <w:jc w:val="left"/>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委托代理人：                            委托代理人：           </w:t>
      </w:r>
      <w:r>
        <w:rPr>
          <w:rFonts w:hint="eastAsia" w:ascii="宋体" w:hAnsi="宋体" w:eastAsia="宋体" w:cs="宋体"/>
          <w:color w:val="000000"/>
          <w:sz w:val="24"/>
          <w:szCs w:val="24"/>
          <w:highlight w:val="none"/>
        </w:rPr>
      </w:r>
      <w:r/>
    </w:p>
    <w:p>
      <w:pPr>
        <w:pStyle w:val="836"/>
        <w:ind w:firstLine="480"/>
        <w:jc w:val="left"/>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电话：                                  电话：                     </w:t>
      </w:r>
      <w:r>
        <w:rPr>
          <w:rFonts w:hint="eastAsia" w:ascii="宋体" w:hAnsi="宋体" w:eastAsia="宋体" w:cs="宋体"/>
          <w:color w:val="000000"/>
          <w:sz w:val="24"/>
          <w:szCs w:val="24"/>
          <w:highlight w:val="none"/>
        </w:rPr>
      </w:r>
      <w:r/>
    </w:p>
    <w:p>
      <w:pPr>
        <w:pStyle w:val="836"/>
        <w:ind w:firstLine="480"/>
        <w:jc w:val="left"/>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传真：                                  传真：                     </w:t>
      </w:r>
      <w:r>
        <w:rPr>
          <w:rFonts w:hint="eastAsia" w:ascii="宋体" w:hAnsi="宋体" w:eastAsia="宋体" w:cs="宋体"/>
          <w:color w:val="000000"/>
          <w:sz w:val="24"/>
          <w:szCs w:val="24"/>
          <w:highlight w:val="none"/>
        </w:rPr>
      </w:r>
      <w:r/>
    </w:p>
    <w:p>
      <w:pPr>
        <w:pStyle w:val="836"/>
        <w:ind w:firstLine="480"/>
        <w:jc w:val="left"/>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签订日期：      年  月  日</w:t>
      </w:r>
      <w:r>
        <w:rPr>
          <w:rFonts w:hint="eastAsia" w:ascii="宋体" w:hAnsi="宋体" w:eastAsia="宋体" w:cs="宋体"/>
          <w:color w:val="000000"/>
          <w:sz w:val="24"/>
          <w:szCs w:val="24"/>
          <w:highlight w:val="none"/>
        </w:rPr>
      </w:r>
      <w:r/>
    </w:p>
    <w:p>
      <w:pPr>
        <w:pStyle w:val="819"/>
        <w:spacing w:before="0" w:beforeAutospacing="0" w:after="0" w:afterAutospacing="0" w:line="430" w:lineRule="exact"/>
        <w:widowControl w:val="off"/>
        <w:rPr>
          <w:rFonts w:hint="eastAsia"/>
          <w:color w:val="000000"/>
          <w:szCs w:val="24"/>
          <w:highlight w:val="none"/>
        </w:rPr>
      </w:pPr>
      <w:r>
        <w:rPr>
          <w:rFonts w:hint="eastAsia"/>
          <w:color w:val="000000"/>
          <w:szCs w:val="24"/>
          <w:highlight w:val="none"/>
        </w:rPr>
      </w:r>
      <w:r/>
    </w:p>
    <w:p>
      <w:pPr>
        <w:pStyle w:val="819"/>
        <w:spacing w:before="0" w:beforeAutospacing="0" w:after="0" w:afterAutospacing="0" w:line="430" w:lineRule="exact"/>
        <w:widowControl w:val="off"/>
        <w:rPr>
          <w:rFonts w:hint="eastAsia"/>
          <w:color w:val="000000"/>
          <w:szCs w:val="24"/>
          <w:highlight w:val="none"/>
        </w:rPr>
      </w:pPr>
      <w:r>
        <w:rPr>
          <w:rFonts w:hint="eastAsia"/>
          <w:color w:val="000000"/>
          <w:szCs w:val="24"/>
          <w:highlight w:val="none"/>
        </w:rPr>
      </w:r>
      <w:r/>
    </w:p>
    <w:p>
      <w:pPr>
        <w:pStyle w:val="819"/>
        <w:spacing w:before="0" w:beforeAutospacing="0" w:after="0" w:afterAutospacing="0" w:line="430" w:lineRule="exact"/>
        <w:widowControl w:val="off"/>
        <w:rPr>
          <w:rFonts w:hint="eastAsia"/>
          <w:color w:val="000000"/>
          <w:szCs w:val="24"/>
          <w:highlight w:val="none"/>
        </w:rPr>
      </w:pPr>
      <w:r>
        <w:rPr>
          <w:rFonts w:hint="eastAsia"/>
          <w:color w:val="000000"/>
          <w:szCs w:val="24"/>
          <w:highlight w:val="none"/>
        </w:rPr>
      </w:r>
      <w:r/>
    </w:p>
    <w:p>
      <w:pPr>
        <w:pStyle w:val="819"/>
        <w:spacing w:before="0" w:beforeAutospacing="0" w:after="0" w:afterAutospacing="0" w:line="430" w:lineRule="exact"/>
        <w:widowControl w:val="off"/>
        <w:rPr>
          <w:rFonts w:hint="eastAsia"/>
          <w:color w:val="000000"/>
          <w:szCs w:val="24"/>
          <w:highlight w:val="none"/>
        </w:rPr>
      </w:pPr>
      <w:r>
        <w:rPr>
          <w:rFonts w:hint="eastAsia"/>
          <w:color w:val="000000"/>
          <w:szCs w:val="24"/>
          <w:highlight w:val="none"/>
        </w:rPr>
      </w:r>
      <w:r/>
    </w:p>
    <w:p>
      <w:pPr>
        <w:pStyle w:val="819"/>
        <w:spacing w:before="0" w:beforeAutospacing="0" w:after="0" w:afterAutospacing="0" w:line="430" w:lineRule="exact"/>
        <w:widowControl w:val="off"/>
        <w:rPr>
          <w:rFonts w:hint="eastAsia"/>
          <w:color w:val="000000"/>
          <w:szCs w:val="24"/>
          <w:highlight w:val="none"/>
        </w:rPr>
      </w:pPr>
      <w:r>
        <w:rPr>
          <w:rFonts w:hint="eastAsia"/>
          <w:color w:val="000000"/>
          <w:szCs w:val="24"/>
          <w:highlight w:val="none"/>
        </w:rPr>
      </w:r>
      <w:r/>
    </w:p>
    <w:p>
      <w:pPr>
        <w:pStyle w:val="819"/>
        <w:spacing w:before="0" w:beforeAutospacing="0" w:after="0" w:afterAutospacing="0" w:line="430" w:lineRule="exact"/>
        <w:widowControl w:val="off"/>
        <w:rPr>
          <w:rFonts w:hint="eastAsia"/>
          <w:color w:val="000000"/>
          <w:szCs w:val="24"/>
          <w:highlight w:val="none"/>
        </w:rPr>
      </w:pPr>
      <w:r>
        <w:rPr>
          <w:rFonts w:hint="eastAsia"/>
          <w:color w:val="000000"/>
          <w:szCs w:val="24"/>
          <w:highlight w:val="none"/>
        </w:rPr>
      </w:r>
      <w:r/>
    </w:p>
    <w:p>
      <w:pPr>
        <w:pStyle w:val="819"/>
        <w:spacing w:before="0" w:beforeAutospacing="0" w:after="0" w:afterAutospacing="0" w:line="430" w:lineRule="exact"/>
        <w:widowControl w:val="off"/>
        <w:rPr>
          <w:rFonts w:hint="eastAsia"/>
          <w:color w:val="000000"/>
          <w:szCs w:val="24"/>
          <w:highlight w:val="none"/>
        </w:rPr>
      </w:pPr>
      <w:r>
        <w:rPr>
          <w:rFonts w:hint="eastAsia"/>
          <w:color w:val="000000"/>
          <w:szCs w:val="24"/>
          <w:highlight w:val="none"/>
        </w:rPr>
      </w:r>
      <w:r/>
    </w:p>
    <w:p>
      <w:pPr>
        <w:pStyle w:val="819"/>
        <w:spacing w:before="0" w:beforeAutospacing="0" w:after="0" w:afterAutospacing="0" w:line="430" w:lineRule="exact"/>
        <w:widowControl w:val="off"/>
        <w:rPr>
          <w:rFonts w:hint="eastAsia"/>
          <w:color w:val="000000"/>
          <w:szCs w:val="24"/>
          <w:highlight w:val="none"/>
        </w:rPr>
      </w:pPr>
      <w:r>
        <w:rPr>
          <w:rFonts w:hint="eastAsia"/>
          <w:color w:val="000000"/>
          <w:szCs w:val="24"/>
          <w:highlight w:val="none"/>
        </w:rPr>
      </w:r>
      <w:r/>
    </w:p>
    <w:p>
      <w:pPr>
        <w:pStyle w:val="819"/>
        <w:spacing w:before="0" w:beforeAutospacing="0" w:after="0" w:afterAutospacing="0" w:line="430" w:lineRule="exact"/>
        <w:widowControl w:val="off"/>
        <w:rPr>
          <w:rFonts w:hint="eastAsia"/>
          <w:color w:val="000000"/>
          <w:szCs w:val="24"/>
          <w:highlight w:val="none"/>
        </w:rPr>
      </w:pPr>
      <w:r>
        <w:rPr>
          <w:rFonts w:hint="eastAsia"/>
          <w:color w:val="000000"/>
          <w:szCs w:val="24"/>
          <w:highlight w:val="none"/>
        </w:rPr>
      </w:r>
      <w:r/>
    </w:p>
    <w:p>
      <w:pPr>
        <w:pStyle w:val="819"/>
        <w:spacing w:before="0" w:beforeAutospacing="0" w:after="0" w:afterAutospacing="0" w:line="430" w:lineRule="exact"/>
        <w:widowControl w:val="off"/>
        <w:rPr>
          <w:rFonts w:hint="eastAsia"/>
          <w:color w:val="000000"/>
          <w:szCs w:val="24"/>
          <w:highlight w:val="none"/>
        </w:rPr>
      </w:pPr>
      <w:r>
        <w:rPr>
          <w:rFonts w:hint="eastAsia"/>
          <w:color w:val="000000"/>
          <w:szCs w:val="24"/>
          <w:highlight w:val="none"/>
        </w:rPr>
      </w:r>
      <w:r/>
    </w:p>
    <w:p>
      <w:pPr>
        <w:pStyle w:val="819"/>
        <w:spacing w:before="0" w:beforeAutospacing="0" w:after="0" w:afterAutospacing="0" w:line="430" w:lineRule="exact"/>
        <w:widowControl w:val="off"/>
        <w:rPr>
          <w:rFonts w:hint="eastAsia"/>
          <w:color w:val="000000"/>
          <w:szCs w:val="24"/>
          <w:highlight w:val="none"/>
        </w:rPr>
      </w:pPr>
      <w:r>
        <w:rPr>
          <w:rFonts w:hint="eastAsia"/>
          <w:color w:val="000000"/>
          <w:szCs w:val="24"/>
          <w:highlight w:val="none"/>
        </w:rPr>
      </w:r>
      <w:r/>
    </w:p>
    <w:p>
      <w:pPr>
        <w:pStyle w:val="819"/>
        <w:spacing w:before="0" w:beforeAutospacing="0" w:after="0" w:afterAutospacing="0" w:line="430" w:lineRule="exact"/>
        <w:widowControl w:val="off"/>
        <w:rPr>
          <w:rFonts w:hint="eastAsia"/>
          <w:color w:val="000000"/>
          <w:szCs w:val="24"/>
          <w:highlight w:val="none"/>
        </w:rPr>
      </w:pPr>
      <w:r>
        <w:rPr>
          <w:rFonts w:hint="eastAsia"/>
          <w:color w:val="000000"/>
          <w:szCs w:val="24"/>
          <w:highlight w:val="none"/>
        </w:rPr>
      </w:r>
      <w:r/>
    </w:p>
    <w:p>
      <w:pPr>
        <w:pStyle w:val="819"/>
        <w:spacing w:before="0" w:beforeAutospacing="0" w:after="0" w:afterAutospacing="0" w:line="430" w:lineRule="exact"/>
        <w:widowControl w:val="off"/>
        <w:rPr>
          <w:rFonts w:hint="eastAsia"/>
          <w:color w:val="000000"/>
          <w:szCs w:val="24"/>
          <w:highlight w:val="none"/>
        </w:rPr>
      </w:pPr>
      <w:r>
        <w:rPr>
          <w:rFonts w:hint="eastAsia"/>
          <w:color w:val="000000"/>
          <w:szCs w:val="24"/>
          <w:highlight w:val="none"/>
        </w:rPr>
      </w:r>
      <w:r/>
    </w:p>
    <w:p>
      <w:pPr>
        <w:pStyle w:val="819"/>
        <w:spacing w:before="0" w:beforeAutospacing="0" w:after="0" w:afterAutospacing="0" w:line="430" w:lineRule="exact"/>
        <w:widowControl w:val="off"/>
        <w:rPr>
          <w:rFonts w:hint="eastAsia"/>
          <w:color w:val="000000"/>
          <w:szCs w:val="24"/>
          <w:highlight w:val="none"/>
        </w:rPr>
      </w:pPr>
      <w:r>
        <w:rPr>
          <w:rFonts w:hint="eastAsia"/>
          <w:color w:val="000000"/>
          <w:szCs w:val="24"/>
          <w:highlight w:val="none"/>
        </w:rPr>
      </w:r>
      <w:r/>
    </w:p>
    <w:p>
      <w:pPr>
        <w:pStyle w:val="819"/>
        <w:spacing w:before="0" w:beforeAutospacing="0" w:after="0" w:afterAutospacing="0" w:line="430" w:lineRule="exact"/>
        <w:widowControl w:val="off"/>
        <w:rPr>
          <w:rFonts w:hint="eastAsia"/>
          <w:color w:val="000000"/>
          <w:szCs w:val="24"/>
          <w:highlight w:val="none"/>
        </w:rPr>
      </w:pPr>
      <w:r>
        <w:rPr>
          <w:rFonts w:hint="eastAsia"/>
          <w:color w:val="000000"/>
          <w:szCs w:val="24"/>
          <w:highlight w:val="none"/>
        </w:rPr>
      </w:r>
      <w:r/>
    </w:p>
    <w:p>
      <w:pPr>
        <w:pStyle w:val="819"/>
        <w:spacing w:before="0" w:beforeAutospacing="0" w:after="0" w:afterAutospacing="0" w:line="430" w:lineRule="exact"/>
        <w:widowControl w:val="off"/>
        <w:rPr>
          <w:rFonts w:hint="eastAsia"/>
          <w:color w:val="000000"/>
          <w:szCs w:val="24"/>
          <w:highlight w:val="none"/>
        </w:rPr>
      </w:pPr>
      <w:r>
        <w:rPr>
          <w:rFonts w:hint="eastAsia"/>
          <w:color w:val="000000"/>
          <w:szCs w:val="24"/>
          <w:highlight w:val="none"/>
        </w:rPr>
      </w:r>
      <w:r/>
    </w:p>
    <w:p>
      <w:pPr>
        <w:pStyle w:val="819"/>
        <w:spacing w:before="0" w:beforeAutospacing="0" w:after="0" w:afterAutospacing="0" w:line="430" w:lineRule="exact"/>
        <w:widowControl w:val="off"/>
        <w:rPr>
          <w:rFonts w:hint="eastAsia"/>
          <w:color w:val="000000"/>
          <w:szCs w:val="24"/>
          <w:highlight w:val="none"/>
        </w:rPr>
      </w:pPr>
      <w:r>
        <w:rPr>
          <w:rFonts w:hint="eastAsia"/>
          <w:color w:val="000000"/>
          <w:szCs w:val="24"/>
          <w:highlight w:val="none"/>
        </w:rPr>
      </w:r>
      <w:r/>
    </w:p>
    <w:p>
      <w:pPr>
        <w:pStyle w:val="819"/>
        <w:spacing w:before="0" w:beforeAutospacing="0" w:after="0" w:afterAutospacing="0" w:line="430" w:lineRule="exact"/>
        <w:widowControl w:val="off"/>
        <w:rPr>
          <w:rFonts w:hint="eastAsia"/>
          <w:color w:val="000000"/>
          <w:szCs w:val="24"/>
          <w:highlight w:val="none"/>
        </w:rPr>
      </w:pPr>
      <w:r>
        <w:rPr>
          <w:rFonts w:hint="eastAsia"/>
          <w:color w:val="000000"/>
          <w:szCs w:val="24"/>
          <w:highlight w:val="none"/>
        </w:rPr>
      </w:r>
      <w:r/>
    </w:p>
    <w:p>
      <w:pPr>
        <w:pStyle w:val="819"/>
        <w:spacing w:before="0" w:beforeAutospacing="0" w:after="0" w:afterAutospacing="0" w:line="430" w:lineRule="exact"/>
        <w:widowControl w:val="off"/>
        <w:rPr>
          <w:rFonts w:hint="eastAsia"/>
          <w:color w:val="000000"/>
          <w:szCs w:val="24"/>
          <w:highlight w:val="none"/>
        </w:rPr>
      </w:pPr>
      <w:r>
        <w:rPr>
          <w:rFonts w:hint="eastAsia"/>
          <w:color w:val="000000"/>
          <w:szCs w:val="24"/>
          <w:highlight w:val="none"/>
        </w:rPr>
      </w:r>
      <w:r/>
    </w:p>
    <w:p>
      <w:pPr>
        <w:pStyle w:val="819"/>
        <w:spacing w:before="0" w:beforeAutospacing="0" w:after="0" w:afterAutospacing="0" w:line="430" w:lineRule="exact"/>
        <w:widowControl w:val="off"/>
        <w:rPr>
          <w:rFonts w:hint="eastAsia"/>
          <w:color w:val="000000"/>
          <w:szCs w:val="24"/>
          <w:highlight w:val="none"/>
        </w:rPr>
      </w:pPr>
      <w:r>
        <w:rPr>
          <w:rFonts w:hint="eastAsia"/>
          <w:color w:val="000000"/>
          <w:szCs w:val="24"/>
          <w:highlight w:val="none"/>
        </w:rPr>
      </w:r>
      <w:r/>
    </w:p>
    <w:p>
      <w:pPr>
        <w:pStyle w:val="819"/>
        <w:spacing w:before="0" w:beforeAutospacing="0" w:after="0" w:afterAutospacing="0" w:line="430" w:lineRule="exact"/>
        <w:widowControl w:val="off"/>
        <w:rPr>
          <w:rFonts w:hint="eastAsia"/>
          <w:color w:val="000000"/>
          <w:szCs w:val="24"/>
          <w:highlight w:val="none"/>
        </w:rPr>
      </w:pPr>
      <w:r>
        <w:rPr>
          <w:rFonts w:hint="eastAsia"/>
          <w:color w:val="000000"/>
          <w:szCs w:val="24"/>
          <w:highlight w:val="none"/>
        </w:rPr>
      </w:r>
      <w:r/>
    </w:p>
    <w:p>
      <w:pPr>
        <w:pStyle w:val="819"/>
        <w:spacing w:before="0" w:beforeAutospacing="0" w:after="0" w:afterAutospacing="0" w:line="430" w:lineRule="exact"/>
        <w:widowControl w:val="off"/>
        <w:rPr>
          <w:rFonts w:hint="eastAsia"/>
          <w:color w:val="000000"/>
          <w:szCs w:val="24"/>
          <w:highlight w:val="none"/>
        </w:rPr>
      </w:pPr>
      <w:r>
        <w:rPr>
          <w:rFonts w:hint="eastAsia"/>
          <w:color w:val="000000"/>
          <w:szCs w:val="24"/>
          <w:highlight w:val="none"/>
        </w:rPr>
      </w:r>
      <w:r/>
    </w:p>
    <w:p>
      <w:pPr>
        <w:pStyle w:val="819"/>
        <w:spacing w:before="0" w:beforeAutospacing="0" w:after="0" w:afterAutospacing="0" w:line="430" w:lineRule="exact"/>
        <w:widowControl w:val="off"/>
        <w:rPr>
          <w:rFonts w:hint="eastAsia"/>
          <w:color w:val="000000"/>
          <w:szCs w:val="24"/>
          <w:highlight w:val="none"/>
        </w:rPr>
      </w:pPr>
      <w:r>
        <w:rPr>
          <w:rFonts w:hint="eastAsia"/>
          <w:color w:val="000000"/>
          <w:szCs w:val="24"/>
          <w:highlight w:val="none"/>
        </w:rPr>
      </w:r>
      <w:r/>
    </w:p>
    <w:p>
      <w:pPr>
        <w:pStyle w:val="819"/>
        <w:spacing w:before="0" w:beforeAutospacing="0" w:after="0" w:afterAutospacing="0" w:line="430" w:lineRule="exact"/>
        <w:widowControl w:val="off"/>
        <w:rPr>
          <w:rFonts w:hint="eastAsia"/>
          <w:color w:val="000000"/>
          <w:szCs w:val="24"/>
          <w:highlight w:val="none"/>
        </w:rPr>
      </w:pPr>
      <w:r>
        <w:rPr>
          <w:rFonts w:hint="eastAsia"/>
          <w:color w:val="000000"/>
          <w:szCs w:val="24"/>
          <w:highlight w:val="none"/>
        </w:rPr>
      </w:r>
      <w:r/>
    </w:p>
    <w:p>
      <w:pPr>
        <w:pStyle w:val="819"/>
        <w:spacing w:before="0" w:beforeAutospacing="0" w:after="0" w:afterAutospacing="0" w:line="430" w:lineRule="exact"/>
        <w:widowControl w:val="off"/>
        <w:rPr>
          <w:rFonts w:hint="eastAsia"/>
          <w:color w:val="000000"/>
          <w:szCs w:val="24"/>
          <w:highlight w:val="none"/>
        </w:rPr>
      </w:pPr>
      <w:r>
        <w:rPr>
          <w:rFonts w:hint="eastAsia"/>
          <w:color w:val="000000"/>
          <w:szCs w:val="24"/>
          <w:highlight w:val="none"/>
        </w:rPr>
      </w:r>
      <w:r/>
    </w:p>
    <w:p>
      <w:pPr>
        <w:pStyle w:val="819"/>
        <w:spacing w:before="0" w:beforeAutospacing="0" w:after="0" w:afterAutospacing="0" w:line="430" w:lineRule="exact"/>
        <w:widowControl w:val="off"/>
        <w:rPr>
          <w:rFonts w:hint="eastAsia" w:eastAsia="宋体"/>
          <w:color w:val="000000"/>
          <w:szCs w:val="24"/>
          <w:highlight w:val="none"/>
          <w:lang w:val="en-US" w:eastAsia="zh-CN"/>
        </w:rPr>
      </w:pPr>
      <w:r/>
      <w:bookmarkEnd w:id="168"/>
      <w:r/>
      <w:bookmarkEnd w:id="169"/>
      <w:r/>
      <w:bookmarkEnd w:id="170"/>
      <w:r/>
      <w:bookmarkEnd w:id="171"/>
      <w:r>
        <w:rPr>
          <w:rFonts w:hint="eastAsia" w:eastAsia="宋体"/>
          <w:color w:val="000000"/>
          <w:szCs w:val="24"/>
          <w:highlight w:val="none"/>
          <w:lang w:val="en-US" w:eastAsia="zh-CN"/>
        </w:rPr>
        <w:br w:type="page" w:clear="all"/>
      </w:r>
      <w:r>
        <w:rPr>
          <w:rFonts w:hint="eastAsia" w:eastAsia="宋体"/>
          <w:color w:val="000000"/>
          <w:szCs w:val="24"/>
          <w:highlight w:val="none"/>
          <w:lang w:val="en-US" w:eastAsia="zh-CN"/>
        </w:rPr>
      </w:r>
      <w:r/>
    </w:p>
    <w:p>
      <w:pPr>
        <w:pStyle w:val="819"/>
        <w:numPr>
          <w:ilvl w:val="0"/>
          <w:numId w:val="2"/>
        </w:numPr>
        <w:jc w:val="center"/>
        <w:spacing w:before="0" w:beforeAutospacing="0" w:after="0" w:afterAutospacing="0"/>
        <w:widowControl w:val="off"/>
        <w:rPr>
          <w:rFonts w:hint="eastAsia" w:ascii="楷体_GB2312" w:hAnsi="楷体_GB2312" w:cs="Times New Roman"/>
          <w:b/>
          <w:color w:val="000000"/>
          <w:sz w:val="44"/>
          <w:szCs w:val="20"/>
          <w:highlight w:val="none"/>
        </w:rPr>
        <w:outlineLvl w:val="0"/>
      </w:pPr>
      <w:r>
        <w:rPr>
          <w:rFonts w:hint="eastAsia" w:ascii="楷体_GB2312" w:hAnsi="楷体_GB2312" w:cs="Times New Roman"/>
          <w:b/>
          <w:color w:val="000000"/>
          <w:sz w:val="44"/>
          <w:szCs w:val="20"/>
          <w:highlight w:val="none"/>
        </w:rPr>
        <w:t xml:space="preserve">采购需求</w:t>
      </w:r>
      <w:r>
        <w:rPr>
          <w:rFonts w:hint="eastAsia" w:ascii="楷体_GB2312" w:hAnsi="楷体_GB2312" w:cs="Times New Roman"/>
          <w:b/>
          <w:color w:val="000000"/>
          <w:sz w:val="44"/>
          <w:szCs w:val="20"/>
          <w:highlight w:val="none"/>
        </w:rPr>
      </w:r>
      <w:r/>
    </w:p>
    <w:p>
      <w:pPr>
        <w:pStyle w:val="813"/>
        <w:ind w:firstLine="482"/>
        <w:spacing w:line="450" w:lineRule="exact"/>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说明：项目采购方式为公开招标，项目属性为服务，采购标的对应的中小企业划分标准所属行业为</w:t>
      </w:r>
      <w:r>
        <w:rPr>
          <w:rFonts w:hint="eastAsia" w:ascii="宋体" w:hAnsi="宋体" w:cs="宋体"/>
          <w:b/>
          <w:bCs/>
          <w:color w:val="000000"/>
          <w:sz w:val="24"/>
          <w:szCs w:val="24"/>
          <w:highlight w:val="none"/>
          <w:u w:val="single"/>
        </w:rPr>
        <w:t xml:space="preserve">未列明其他行业</w:t>
      </w:r>
      <w:r>
        <w:rPr>
          <w:rFonts w:hint="eastAsia" w:ascii="宋体" w:hAnsi="宋体" w:cs="宋体"/>
          <w:b/>
          <w:bCs/>
          <w:color w:val="000000"/>
          <w:sz w:val="24"/>
          <w:szCs w:val="24"/>
          <w:highlight w:val="none"/>
        </w:rPr>
        <w:t xml:space="preserve">。</w:t>
      </w:r>
      <w:r>
        <w:rPr>
          <w:rFonts w:hint="eastAsia" w:ascii="宋体" w:hAnsi="宋体" w:cs="宋体"/>
          <w:b/>
          <w:bCs/>
          <w:color w:val="000000"/>
          <w:sz w:val="24"/>
          <w:szCs w:val="24"/>
          <w:highlight w:val="none"/>
        </w:rPr>
      </w:r>
      <w:r/>
    </w:p>
    <w:p>
      <w:pPr>
        <w:pStyle w:val="813"/>
        <w:ind w:firstLine="482"/>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根据《政府采购需求管理办法》等有关规定，采购人确定采购需求。</w:t>
      </w:r>
      <w:r>
        <w:rPr>
          <w:rFonts w:hint="eastAsia" w:ascii="宋体" w:hAnsi="宋体" w:eastAsia="宋体" w:cs="宋体"/>
          <w:b/>
          <w:color w:val="000000"/>
          <w:sz w:val="24"/>
          <w:szCs w:val="24"/>
          <w:highlight w:val="none"/>
        </w:rPr>
      </w:r>
      <w:r/>
    </w:p>
    <w:p>
      <w:pPr>
        <w:pStyle w:val="813"/>
        <w:ind w:firstLine="482"/>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本项目需求中标注</w:t>
      </w:r>
      <w:bookmarkStart w:id="172" w:name="OLE_LINK29"/>
      <w:r>
        <w:rPr>
          <w:rFonts w:hint="eastAsia" w:ascii="宋体" w:hAnsi="宋体" w:eastAsia="宋体" w:cs="宋体"/>
          <w:b/>
          <w:bCs/>
          <w:color w:val="000000"/>
          <w:sz w:val="24"/>
          <w:szCs w:val="24"/>
          <w:highlight w:val="none"/>
        </w:rPr>
        <w:t xml:space="preserve">★</w:t>
      </w:r>
      <w:bookmarkEnd w:id="172"/>
      <w:r>
        <w:rPr>
          <w:rFonts w:hint="eastAsia" w:ascii="宋体" w:hAnsi="宋体" w:eastAsia="宋体" w:cs="宋体"/>
          <w:b/>
          <w:bCs/>
          <w:color w:val="000000"/>
          <w:sz w:val="24"/>
          <w:szCs w:val="24"/>
          <w:highlight w:val="none"/>
        </w:rPr>
        <w:t xml:space="preserve">号的款项为实质性要求和条件，由采购人根据实际情况设置，供应商必须逐条明确作出满足实质性要求和条件的响应，否则响应无效。</w:t>
      </w:r>
      <w:r>
        <w:rPr>
          <w:rFonts w:hint="eastAsia" w:ascii="宋体" w:hAnsi="宋体" w:eastAsia="宋体" w:cs="宋体"/>
          <w:color w:val="000000"/>
          <w:sz w:val="24"/>
          <w:szCs w:val="24"/>
          <w:highlight w:val="none"/>
        </w:rPr>
      </w:r>
      <w:r/>
    </w:p>
    <w:p>
      <w:pPr>
        <w:pStyle w:val="813"/>
        <w:ind w:firstLine="480"/>
        <w:jc w:val="left"/>
        <w:keepLines w:val="0"/>
        <w:keepNext w:val="0"/>
        <w:pageBreakBefore w:val="0"/>
        <w:spacing w:line="360" w:lineRule="auto"/>
        <w:widowControl w:val="off"/>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一、项目背景</w:t>
      </w:r>
      <w:r>
        <w:rPr>
          <w:rFonts w:hint="eastAsia" w:ascii="宋体" w:hAnsi="宋体" w:eastAsia="宋体" w:cs="宋体"/>
          <w:color w:val="000000"/>
          <w:sz w:val="24"/>
          <w:szCs w:val="24"/>
          <w:highlight w:val="none"/>
        </w:rPr>
      </w:r>
      <w:r/>
    </w:p>
    <w:p>
      <w:pPr>
        <w:pStyle w:val="813"/>
        <w:numPr>
          <w:ilvl w:val="0"/>
          <w:numId w:val="0"/>
        </w:numPr>
        <w:ind w:firstLine="480"/>
        <w:jc w:val="left"/>
        <w:keepLines w:val="0"/>
        <w:keepNext w:val="0"/>
        <w:pageBreakBefore w:val="0"/>
        <w:spacing w:line="360" w:lineRule="auto"/>
        <w:widowControl w:val="off"/>
        <w:tabs>
          <w:tab w:val="left" w:pos="900" w:leader="none"/>
        </w:tabs>
        <w:rPr>
          <w:rFonts w:hint="eastAsia" w:ascii="宋体" w:hAnsi="宋体" w:eastAsia="宋体" w:cs="宋体"/>
          <w:color w:val="000000"/>
          <w:sz w:val="24"/>
          <w:szCs w:val="24"/>
          <w:highlight w:val="yellow"/>
          <w:lang w:val="zh-CN" w:eastAsia="zh-CN"/>
        </w:rPr>
      </w:pPr>
      <w:r>
        <w:rPr>
          <w:rFonts w:hint="eastAsia" w:ascii="宋体" w:hAnsi="宋体" w:eastAsia="宋体" w:cs="宋体"/>
          <w:color w:val="000000"/>
          <w:sz w:val="24"/>
          <w:szCs w:val="24"/>
          <w:highlight w:val="yellow"/>
          <w:lang w:val="zh-CN" w:eastAsia="zh-CN"/>
        </w:rPr>
        <w:t xml:space="preserve">根据《关于做好2025年第二轮</w:t>
      </w:r>
      <w:r>
        <w:rPr>
          <w:rFonts w:hint="eastAsia" w:ascii="宋体" w:hAnsi="宋体" w:eastAsia="宋体" w:cs="宋体"/>
          <w:color w:val="000000"/>
          <w:sz w:val="24"/>
          <w:szCs w:val="24"/>
          <w:highlight w:val="yellow"/>
          <w:lang w:val="en-US" w:eastAsia="zh-CN"/>
        </w:rPr>
        <w:t xml:space="preserve">土</w:t>
      </w:r>
      <w:r>
        <w:rPr>
          <w:rFonts w:hint="eastAsia" w:ascii="宋体" w:hAnsi="宋体" w:eastAsia="宋体" w:cs="宋体"/>
          <w:color w:val="000000"/>
          <w:sz w:val="24"/>
          <w:szCs w:val="24"/>
          <w:highlight w:val="yellow"/>
          <w:lang w:val="zh-CN" w:eastAsia="zh-CN"/>
        </w:rPr>
        <w:t xml:space="preserve">地承包到期后再延长30年试点工作的通知》，按照试点方案，现需聘请</w:t>
      </w:r>
      <w:r>
        <w:rPr>
          <w:rFonts w:hint="eastAsia" w:ascii="宋体" w:hAnsi="宋体" w:eastAsia="宋体" w:cs="宋体"/>
          <w:color w:val="000000"/>
          <w:sz w:val="24"/>
          <w:szCs w:val="24"/>
          <w:highlight w:val="yellow"/>
          <w:lang w:val="en-US" w:eastAsia="zh-CN"/>
        </w:rPr>
        <w:t xml:space="preserve">具</w:t>
      </w:r>
      <w:r>
        <w:rPr>
          <w:rFonts w:hint="eastAsia" w:ascii="宋体" w:hAnsi="宋体" w:eastAsia="宋体" w:cs="宋体"/>
          <w:color w:val="000000"/>
          <w:sz w:val="24"/>
          <w:szCs w:val="24"/>
          <w:highlight w:val="yellow"/>
          <w:lang w:val="zh-CN" w:eastAsia="zh-CN"/>
        </w:rPr>
        <w:t xml:space="preserve">备资质的第三方，</w:t>
      </w:r>
      <w:r>
        <w:rPr>
          <w:rFonts w:hint="eastAsia" w:ascii="宋体" w:hAnsi="宋体" w:eastAsia="宋体" w:cs="宋体"/>
          <w:color w:val="000000"/>
          <w:sz w:val="24"/>
          <w:szCs w:val="24"/>
          <w:highlight w:val="yellow"/>
          <w:lang w:val="en-US" w:eastAsia="zh-CN"/>
        </w:rPr>
        <w:t xml:space="preserve">对1</w:t>
      </w:r>
      <w:r>
        <w:rPr>
          <w:rFonts w:hint="eastAsia" w:ascii="宋体" w:hAnsi="宋体" w:eastAsia="宋体" w:cs="宋体"/>
          <w:color w:val="000000"/>
          <w:sz w:val="24"/>
          <w:szCs w:val="24"/>
          <w:highlight w:val="yellow"/>
          <w:lang w:val="zh-CN" w:eastAsia="zh-CN"/>
        </w:rPr>
        <w:t xml:space="preserve">3个镇区的延包试</w:t>
      </w:r>
      <w:r>
        <w:rPr>
          <w:rFonts w:hint="eastAsia" w:ascii="宋体" w:hAnsi="宋体" w:eastAsia="宋体" w:cs="宋体"/>
          <w:color w:val="000000"/>
          <w:sz w:val="24"/>
          <w:szCs w:val="24"/>
          <w:highlight w:val="yellow"/>
          <w:lang w:val="en-US" w:eastAsia="zh-CN"/>
        </w:rPr>
        <w:t xml:space="preserve">点</w:t>
      </w:r>
      <w:r>
        <w:rPr>
          <w:rFonts w:hint="eastAsia" w:ascii="宋体" w:hAnsi="宋体" w:eastAsia="宋体" w:cs="宋体"/>
          <w:color w:val="000000"/>
          <w:sz w:val="24"/>
          <w:szCs w:val="24"/>
          <w:highlight w:val="yellow"/>
          <w:lang w:val="zh-CN" w:eastAsia="zh-CN"/>
        </w:rPr>
        <w:t xml:space="preserve">工作进行服务，包括但不限</w:t>
      </w:r>
      <w:r>
        <w:rPr>
          <w:rFonts w:hint="eastAsia" w:ascii="宋体" w:hAnsi="宋体" w:eastAsia="宋体" w:cs="宋体"/>
          <w:color w:val="000000"/>
          <w:sz w:val="24"/>
          <w:szCs w:val="24"/>
          <w:highlight w:val="yellow"/>
          <w:lang w:val="en-US" w:eastAsia="zh-CN"/>
        </w:rPr>
        <w:t xml:space="preserve">于：摸底</w:t>
      </w:r>
      <w:r>
        <w:rPr>
          <w:rFonts w:hint="eastAsia" w:ascii="宋体" w:hAnsi="宋体" w:eastAsia="宋体" w:cs="宋体"/>
          <w:color w:val="000000"/>
          <w:sz w:val="24"/>
          <w:szCs w:val="24"/>
          <w:highlight w:val="yellow"/>
          <w:lang w:val="zh-CN" w:eastAsia="zh-CN"/>
        </w:rPr>
        <w:t xml:space="preserve">调查和资料收集、信息核对、实测指界、补充测绘，解决</w:t>
      </w:r>
      <w:r>
        <w:rPr>
          <w:rFonts w:hint="eastAsia" w:ascii="宋体" w:hAnsi="宋体" w:eastAsia="宋体" w:cs="宋体"/>
          <w:color w:val="000000"/>
          <w:sz w:val="24"/>
          <w:szCs w:val="24"/>
          <w:highlight w:val="yellow"/>
          <w:lang w:val="en-US" w:eastAsia="zh-CN"/>
        </w:rPr>
        <w:t xml:space="preserve">土</w:t>
      </w:r>
      <w:r>
        <w:rPr>
          <w:rFonts w:hint="eastAsia" w:ascii="宋体" w:hAnsi="宋体" w:eastAsia="宋体" w:cs="宋体"/>
          <w:color w:val="000000"/>
          <w:sz w:val="24"/>
          <w:szCs w:val="24"/>
          <w:highlight w:val="yellow"/>
          <w:lang w:val="zh-CN" w:eastAsia="zh-CN"/>
        </w:rPr>
        <w:t xml:space="preserve">地确权历史遗留</w:t>
      </w:r>
      <w:r>
        <w:rPr>
          <w:rFonts w:hint="eastAsia" w:ascii="宋体" w:hAnsi="宋体" w:eastAsia="宋体" w:cs="宋体"/>
          <w:color w:val="000000"/>
          <w:sz w:val="24"/>
          <w:szCs w:val="24"/>
          <w:highlight w:val="yellow"/>
          <w:lang w:val="en-US" w:eastAsia="zh-CN"/>
        </w:rPr>
        <w:t xml:space="preserve">问</w:t>
      </w:r>
      <w:r>
        <w:rPr>
          <w:rFonts w:hint="eastAsia" w:ascii="宋体" w:hAnsi="宋体" w:eastAsia="宋体" w:cs="宋体"/>
          <w:color w:val="000000"/>
          <w:sz w:val="24"/>
          <w:szCs w:val="24"/>
          <w:highlight w:val="yellow"/>
          <w:lang w:val="zh-CN" w:eastAsia="zh-CN"/>
        </w:rPr>
        <w:t xml:space="preserve">题（包</w:t>
      </w:r>
      <w:r>
        <w:rPr>
          <w:rFonts w:hint="eastAsia" w:ascii="宋体" w:hAnsi="宋体" w:eastAsia="宋体" w:cs="宋体"/>
          <w:color w:val="000000"/>
          <w:sz w:val="24"/>
          <w:szCs w:val="24"/>
          <w:highlight w:val="yellow"/>
          <w:lang w:val="en-US" w:eastAsia="zh-CN"/>
        </w:rPr>
        <w:t xml:space="preserve">含</w:t>
      </w:r>
      <w:r>
        <w:rPr>
          <w:rFonts w:hint="eastAsia" w:ascii="宋体" w:hAnsi="宋体" w:eastAsia="宋体" w:cs="宋体"/>
          <w:color w:val="000000"/>
          <w:sz w:val="24"/>
          <w:szCs w:val="24"/>
          <w:highlight w:val="yellow"/>
          <w:lang w:val="zh-CN" w:eastAsia="zh-CN"/>
        </w:rPr>
        <w:t xml:space="preserve">未确权小组）、数据修改入库，制定延包方案、延包数据处理、公示培训、合同签订（含网签业务指导培训、网签系统维护、网签相关材料收集及业务数据处理等）、资料</w:t>
      </w:r>
      <w:r>
        <w:rPr>
          <w:rFonts w:hint="eastAsia" w:ascii="宋体" w:hAnsi="宋体" w:eastAsia="宋体" w:cs="宋体"/>
          <w:color w:val="000000"/>
          <w:sz w:val="24"/>
          <w:szCs w:val="24"/>
          <w:highlight w:val="yellow"/>
          <w:lang w:val="en-US" w:eastAsia="zh-CN"/>
        </w:rPr>
        <w:t xml:space="preserve">输出</w:t>
      </w:r>
      <w:r>
        <w:rPr>
          <w:rFonts w:hint="eastAsia" w:ascii="宋体" w:hAnsi="宋体" w:eastAsia="宋体" w:cs="宋体"/>
          <w:color w:val="000000"/>
          <w:sz w:val="24"/>
          <w:szCs w:val="24"/>
          <w:highlight w:val="yellow"/>
          <w:lang w:val="zh-CN" w:eastAsia="zh-CN"/>
        </w:rPr>
        <w:t xml:space="preserve">打印、数据汇交、档案数</w:t>
      </w:r>
      <w:r>
        <w:rPr>
          <w:rFonts w:hint="eastAsia" w:ascii="宋体" w:hAnsi="宋体" w:eastAsia="宋体" w:cs="宋体"/>
          <w:color w:val="000000"/>
          <w:sz w:val="24"/>
          <w:szCs w:val="24"/>
          <w:highlight w:val="yellow"/>
          <w:lang w:val="en-US" w:eastAsia="zh-CN"/>
        </w:rPr>
        <w:t xml:space="preserve">字</w:t>
      </w:r>
      <w:r>
        <w:rPr>
          <w:rFonts w:hint="eastAsia" w:ascii="宋体" w:hAnsi="宋体" w:eastAsia="宋体" w:cs="宋体"/>
          <w:color w:val="000000"/>
          <w:sz w:val="24"/>
          <w:szCs w:val="24"/>
          <w:highlight w:val="yellow"/>
          <w:lang w:val="zh-CN" w:eastAsia="zh-CN"/>
        </w:rPr>
        <w:t xml:space="preserve">化加</w:t>
      </w:r>
      <w:r>
        <w:rPr>
          <w:rFonts w:hint="eastAsia" w:ascii="宋体" w:hAnsi="宋体" w:eastAsia="宋体" w:cs="宋体"/>
          <w:color w:val="000000"/>
          <w:sz w:val="24"/>
          <w:szCs w:val="24"/>
          <w:highlight w:val="yellow"/>
          <w:lang w:val="en-US" w:eastAsia="zh-CN"/>
        </w:rPr>
        <w:t xml:space="preserve">工</w:t>
      </w:r>
      <w:r>
        <w:rPr>
          <w:rFonts w:hint="eastAsia" w:ascii="宋体" w:hAnsi="宋体" w:eastAsia="宋体" w:cs="宋体"/>
          <w:color w:val="000000"/>
          <w:sz w:val="24"/>
          <w:szCs w:val="24"/>
          <w:highlight w:val="yellow"/>
          <w:lang w:val="zh-CN" w:eastAsia="zh-CN"/>
        </w:rPr>
        <w:t xml:space="preserve">整理等工作。整</w:t>
      </w:r>
      <w:r>
        <w:rPr>
          <w:rFonts w:hint="eastAsia" w:ascii="宋体" w:hAnsi="宋体" w:eastAsia="宋体" w:cs="宋体"/>
          <w:color w:val="000000"/>
          <w:sz w:val="24"/>
          <w:szCs w:val="24"/>
          <w:highlight w:val="yellow"/>
          <w:lang w:val="en-US" w:eastAsia="zh-CN"/>
        </w:rPr>
        <w:t xml:space="preserve">镇</w:t>
      </w:r>
      <w:r>
        <w:rPr>
          <w:rFonts w:hint="eastAsia" w:ascii="宋体" w:hAnsi="宋体" w:eastAsia="宋体" w:cs="宋体"/>
          <w:color w:val="000000"/>
          <w:sz w:val="24"/>
          <w:szCs w:val="24"/>
          <w:highlight w:val="yellow"/>
          <w:lang w:val="zh-CN" w:eastAsia="zh-CN"/>
        </w:rPr>
        <w:t xml:space="preserve">的数据汇交统一</w:t>
      </w:r>
      <w:r>
        <w:rPr>
          <w:rFonts w:hint="eastAsia" w:ascii="宋体" w:hAnsi="宋体" w:eastAsia="宋体" w:cs="宋体"/>
          <w:color w:val="000000"/>
          <w:sz w:val="24"/>
          <w:szCs w:val="24"/>
          <w:highlight w:val="yellow"/>
          <w:lang w:val="en-US" w:eastAsia="zh-CN"/>
        </w:rPr>
        <w:t xml:space="preserve">由</w:t>
      </w:r>
      <w:r>
        <w:rPr>
          <w:rFonts w:hint="eastAsia" w:ascii="宋体" w:hAnsi="宋体" w:eastAsia="宋体" w:cs="宋体"/>
          <w:color w:val="000000"/>
          <w:sz w:val="24"/>
          <w:szCs w:val="24"/>
          <w:highlight w:val="yellow"/>
          <w:lang w:val="zh-CN" w:eastAsia="zh-CN"/>
        </w:rPr>
        <w:t xml:space="preserve">成交供应商负责，档案移交档案管理部门</w:t>
      </w:r>
      <w:r>
        <w:rPr>
          <w:rFonts w:hint="eastAsia" w:ascii="宋体" w:hAnsi="宋体" w:eastAsia="宋体" w:cs="宋体"/>
          <w:color w:val="000000"/>
          <w:sz w:val="24"/>
          <w:szCs w:val="24"/>
          <w:highlight w:val="yellow"/>
          <w:lang w:val="en-US" w:eastAsia="zh-CN"/>
        </w:rPr>
        <w:t xml:space="preserve">并</w:t>
      </w:r>
      <w:r>
        <w:rPr>
          <w:rFonts w:hint="eastAsia" w:ascii="宋体" w:hAnsi="宋体" w:eastAsia="宋体" w:cs="宋体"/>
          <w:color w:val="000000"/>
          <w:sz w:val="24"/>
          <w:szCs w:val="24"/>
          <w:highlight w:val="yellow"/>
          <w:lang w:val="zh-CN" w:eastAsia="zh-CN"/>
        </w:rPr>
        <w:t xml:space="preserve">验收合格，确保延包试点工作按时圆满完成。最终成果必须符合农业农村部及江苏省农业农村厅的</w:t>
      </w:r>
      <w:r>
        <w:rPr>
          <w:rFonts w:hint="eastAsia" w:ascii="宋体" w:hAnsi="宋体" w:eastAsia="宋体" w:cs="宋体"/>
          <w:color w:val="000000"/>
          <w:sz w:val="24"/>
          <w:szCs w:val="24"/>
          <w:highlight w:val="yellow"/>
          <w:lang w:val="en-US" w:eastAsia="zh-CN"/>
        </w:rPr>
        <w:t xml:space="preserve">相</w:t>
      </w:r>
      <w:r>
        <w:rPr>
          <w:rFonts w:hint="eastAsia" w:ascii="宋体" w:hAnsi="宋体" w:eastAsia="宋体" w:cs="宋体"/>
          <w:color w:val="000000"/>
          <w:sz w:val="24"/>
          <w:szCs w:val="24"/>
          <w:highlight w:val="yellow"/>
          <w:lang w:val="zh-CN" w:eastAsia="zh-CN"/>
        </w:rPr>
        <w:t xml:space="preserve">关要求。</w:t>
      </w:r>
      <w:r>
        <w:rPr>
          <w:rFonts w:hint="eastAsia" w:ascii="宋体" w:hAnsi="宋体" w:eastAsia="宋体" w:cs="宋体"/>
          <w:color w:val="000000"/>
          <w:sz w:val="24"/>
          <w:szCs w:val="24"/>
          <w:highlight w:val="yellow"/>
          <w:lang w:val="zh-CN" w:eastAsia="zh-CN"/>
        </w:rPr>
      </w:r>
      <w:r/>
    </w:p>
    <w:p>
      <w:pPr>
        <w:pStyle w:val="813"/>
        <w:numPr>
          <w:ilvl w:val="0"/>
          <w:numId w:val="0"/>
        </w:numPr>
        <w:ind w:firstLine="480"/>
        <w:jc w:val="left"/>
        <w:keepLines w:val="0"/>
        <w:keepNext w:val="0"/>
        <w:pageBreakBefore w:val="0"/>
        <w:spacing w:line="360" w:lineRule="auto"/>
        <w:widowControl w:val="off"/>
        <w:tabs>
          <w:tab w:val="left" w:pos="900" w:leader="none"/>
        </w:tabs>
        <w:rPr>
          <w:rFonts w:ascii="宋体" w:hAnsi="宋体" w:eastAsia="宋体" w:cs="宋体"/>
          <w:color w:val="000000"/>
          <w:sz w:val="24"/>
          <w:szCs w:val="24"/>
          <w:highlight w:val="yellow"/>
          <w:lang w:val="en-US" w:eastAsia="zh-CN"/>
        </w:rPr>
      </w:pPr>
      <w:r>
        <w:rPr>
          <w:rFonts w:hint="eastAsia" w:ascii="宋体" w:hAnsi="宋体" w:eastAsia="宋体" w:cs="宋体"/>
          <w:color w:val="000000"/>
          <w:sz w:val="24"/>
          <w:szCs w:val="24"/>
          <w:lang w:val="en-US" w:eastAsia="zh-CN"/>
        </w:rPr>
        <w:t xml:space="preserve">二</w:t>
      </w:r>
      <w:r>
        <w:rPr>
          <w:rFonts w:hint="eastAsia" w:ascii="宋体" w:hAnsi="宋体" w:eastAsia="宋体" w:cs="宋体"/>
          <w:color w:val="000000"/>
          <w:sz w:val="24"/>
          <w:szCs w:val="24"/>
          <w:lang w:val="zh-CN" w:eastAsia="zh-CN"/>
        </w:rPr>
        <w:t xml:space="preserve">、</w:t>
      </w:r>
      <w:r>
        <w:rPr>
          <w:rFonts w:hint="eastAsia" w:ascii="宋体" w:hAnsi="宋体" w:eastAsia="宋体" w:cs="宋体"/>
          <w:color w:val="000000"/>
          <w:sz w:val="24"/>
          <w:szCs w:val="24"/>
          <w:highlight w:val="yellow"/>
          <w:lang w:val="en-US" w:eastAsia="zh-CN"/>
        </w:rPr>
        <w:t xml:space="preserve">采购项目预算金额</w:t>
      </w:r>
      <w:r>
        <w:rPr>
          <w:rFonts w:ascii="宋体" w:hAnsi="宋体" w:eastAsia="宋体" w:cs="宋体"/>
          <w:color w:val="000000"/>
          <w:sz w:val="24"/>
          <w:szCs w:val="24"/>
          <w:highlight w:val="yellow"/>
          <w:lang w:val="en-US" w:eastAsia="zh-CN"/>
        </w:rPr>
      </w:r>
      <w:r/>
    </w:p>
    <w:p>
      <w:pPr>
        <w:pStyle w:val="813"/>
        <w:numPr>
          <w:ilvl w:val="0"/>
          <w:numId w:val="0"/>
        </w:numPr>
        <w:ind w:firstLine="480"/>
        <w:jc w:val="left"/>
        <w:keepLines w:val="0"/>
        <w:keepNext w:val="0"/>
        <w:pageBreakBefore w:val="0"/>
        <w:spacing w:line="360" w:lineRule="auto"/>
        <w:widowControl w:val="off"/>
        <w:tabs>
          <w:tab w:val="left" w:pos="900" w:leader="none"/>
        </w:tabs>
        <w:rPr>
          <w:rFonts w:ascii="宋体" w:hAnsi="宋体" w:eastAsia="宋体" w:cs="宋体"/>
          <w:color w:val="000000"/>
          <w:sz w:val="24"/>
          <w:szCs w:val="24"/>
          <w:highlight w:val="yellow"/>
          <w:lang w:val="en-US" w:eastAsia="zh-CN"/>
        </w:rPr>
      </w:pPr>
      <w:r>
        <w:rPr>
          <w:rFonts w:hint="eastAsia" w:ascii="宋体" w:hAnsi="宋体" w:eastAsia="宋体" w:cs="宋体"/>
          <w:color w:val="000000"/>
          <w:sz w:val="24"/>
          <w:szCs w:val="24"/>
          <w:highlight w:val="yellow"/>
          <w:lang w:val="en-US" w:eastAsia="zh-CN"/>
        </w:rPr>
        <w:t xml:space="preserve">采购包1：海头镇17300户、石桥镇11220户、青口镇9840户、城西镇8375户、柘汪镇10150户，共计56885户。301.4905万元。</w:t>
      </w:r>
      <w:r>
        <w:rPr>
          <w:rFonts w:ascii="宋体" w:hAnsi="宋体" w:eastAsia="宋体" w:cs="宋体"/>
          <w:color w:val="000000"/>
          <w:sz w:val="24"/>
          <w:szCs w:val="24"/>
          <w:highlight w:val="yellow"/>
          <w:lang w:val="en-US" w:eastAsia="zh-CN"/>
        </w:rPr>
      </w:r>
      <w:r/>
    </w:p>
    <w:p>
      <w:pPr>
        <w:pStyle w:val="813"/>
        <w:numPr>
          <w:ilvl w:val="0"/>
          <w:numId w:val="0"/>
        </w:numPr>
        <w:ind w:firstLine="480"/>
        <w:jc w:val="left"/>
        <w:keepLines w:val="0"/>
        <w:keepNext w:val="0"/>
        <w:pageBreakBefore w:val="0"/>
        <w:spacing w:line="360" w:lineRule="auto"/>
        <w:widowControl w:val="off"/>
        <w:tabs>
          <w:tab w:val="left" w:pos="900" w:leader="none"/>
        </w:tabs>
        <w:rPr>
          <w:rFonts w:ascii="宋体" w:hAnsi="宋体" w:eastAsia="宋体" w:cs="宋体"/>
          <w:color w:val="000000"/>
          <w:sz w:val="24"/>
          <w:szCs w:val="24"/>
          <w:highlight w:val="yellow"/>
          <w:lang w:val="en-US" w:eastAsia="zh-CN"/>
        </w:rPr>
      </w:pPr>
      <w:r>
        <w:rPr>
          <w:rFonts w:hint="eastAsia" w:ascii="宋体" w:hAnsi="宋体" w:eastAsia="宋体" w:cs="宋体"/>
          <w:color w:val="000000"/>
          <w:sz w:val="24"/>
          <w:szCs w:val="24"/>
          <w:highlight w:val="yellow"/>
          <w:lang w:val="en-US" w:eastAsia="zh-CN"/>
        </w:rPr>
        <w:t xml:space="preserve">采购包2：沙河镇25222户、墩尚镇15656户，共计40878户。216.6534万元。</w:t>
      </w:r>
      <w:r>
        <w:rPr>
          <w:rFonts w:ascii="宋体" w:hAnsi="宋体" w:eastAsia="宋体" w:cs="宋体"/>
          <w:color w:val="000000"/>
          <w:sz w:val="24"/>
          <w:szCs w:val="24"/>
          <w:highlight w:val="yellow"/>
          <w:lang w:val="en-US" w:eastAsia="zh-CN"/>
        </w:rPr>
      </w:r>
      <w:r/>
    </w:p>
    <w:p>
      <w:pPr>
        <w:pStyle w:val="813"/>
        <w:numPr>
          <w:ilvl w:val="0"/>
          <w:numId w:val="0"/>
        </w:numPr>
        <w:ind w:firstLine="480"/>
        <w:jc w:val="left"/>
        <w:keepLines w:val="0"/>
        <w:keepNext w:val="0"/>
        <w:pageBreakBefore w:val="0"/>
        <w:spacing w:line="360" w:lineRule="auto"/>
        <w:widowControl w:val="off"/>
        <w:tabs>
          <w:tab w:val="left" w:pos="900" w:leader="none"/>
        </w:tabs>
        <w:rPr>
          <w:rFonts w:ascii="宋体" w:hAnsi="宋体" w:eastAsia="宋体" w:cs="宋体"/>
          <w:color w:val="000000"/>
          <w:sz w:val="24"/>
          <w:szCs w:val="24"/>
          <w:highlight w:val="yellow"/>
          <w:lang w:val="en-US" w:eastAsia="zh-CN"/>
        </w:rPr>
      </w:pPr>
      <w:r>
        <w:rPr>
          <w:rFonts w:hint="eastAsia" w:ascii="宋体" w:hAnsi="宋体" w:eastAsia="宋体" w:cs="宋体"/>
          <w:color w:val="000000"/>
          <w:sz w:val="24"/>
          <w:szCs w:val="24"/>
          <w:highlight w:val="yellow"/>
          <w:lang w:val="en-US" w:eastAsia="zh-CN"/>
        </w:rPr>
        <w:t xml:space="preserve">采购包3：黑林镇10256户、金山镇11537户、宋庄镇4586户、塔山镇13427户，共计39806户。210.9718万元。</w:t>
      </w:r>
      <w:r>
        <w:rPr>
          <w:rFonts w:ascii="宋体" w:hAnsi="宋体" w:eastAsia="宋体" w:cs="宋体"/>
          <w:color w:val="000000"/>
          <w:sz w:val="24"/>
          <w:szCs w:val="24"/>
          <w:highlight w:val="yellow"/>
          <w:lang w:val="en-US" w:eastAsia="zh-CN"/>
        </w:rPr>
      </w:r>
      <w:r/>
    </w:p>
    <w:p>
      <w:pPr>
        <w:pStyle w:val="813"/>
        <w:numPr>
          <w:ilvl w:val="0"/>
          <w:numId w:val="0"/>
        </w:numPr>
        <w:ind w:firstLine="480"/>
        <w:jc w:val="left"/>
        <w:keepLines w:val="0"/>
        <w:keepNext w:val="0"/>
        <w:pageBreakBefore w:val="0"/>
        <w:spacing w:line="360" w:lineRule="auto"/>
        <w:widowControl w:val="off"/>
        <w:tabs>
          <w:tab w:val="left" w:pos="900" w:leader="none"/>
        </w:tabs>
        <w:rPr>
          <w:rFonts w:hint="eastAsia"/>
          <w:lang w:val="en-US" w:eastAsia="zh-CN"/>
        </w:rPr>
      </w:pPr>
      <w:r>
        <w:rPr>
          <w:rFonts w:hint="eastAsia" w:ascii="宋体" w:hAnsi="宋体" w:eastAsia="宋体" w:cs="宋体"/>
          <w:color w:val="000000"/>
          <w:sz w:val="24"/>
          <w:szCs w:val="24"/>
          <w:highlight w:val="yellow"/>
          <w:lang w:val="en-US" w:eastAsia="zh-CN"/>
        </w:rPr>
        <w:t xml:space="preserve">采购包4：城头镇18395户、班庄镇22319户，共计40714户。215.7842万元。</w:t>
      </w:r>
      <w:r>
        <w:rPr>
          <w:rFonts w:hint="eastAsia"/>
          <w:lang w:val="en-US" w:eastAsia="zh-CN"/>
        </w:rPr>
      </w:r>
      <w:r/>
    </w:p>
    <w:p>
      <w:pPr>
        <w:pStyle w:val="813"/>
        <w:numPr>
          <w:ilvl w:val="0"/>
          <w:numId w:val="0"/>
        </w:numPr>
        <w:ind w:firstLine="480"/>
        <w:jc w:val="left"/>
        <w:keepLines w:val="0"/>
        <w:keepNext w:val="0"/>
        <w:pageBreakBefore w:val="0"/>
        <w:spacing w:line="360" w:lineRule="auto"/>
        <w:widowControl w:val="off"/>
        <w:tabs>
          <w:tab w:val="left" w:pos="900"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lang w:val="en-US" w:eastAsia="zh-CN" w:bidi="ar-SA"/>
        </w:rPr>
        <w:t xml:space="preserve">三、</w:t>
      </w:r>
      <w:r>
        <w:rPr>
          <w:rFonts w:hint="eastAsia" w:ascii="宋体" w:hAnsi="宋体" w:eastAsia="宋体" w:cs="宋体"/>
          <w:color w:val="000000"/>
          <w:sz w:val="24"/>
          <w:szCs w:val="24"/>
          <w:highlight w:val="none"/>
        </w:rPr>
        <w:t xml:space="preserve">服务</w:t>
      </w:r>
      <w:r>
        <w:rPr>
          <w:rFonts w:hint="eastAsia" w:ascii="宋体" w:hAnsi="宋体" w:eastAsia="宋体" w:cs="宋体"/>
          <w:color w:val="000000"/>
          <w:sz w:val="24"/>
          <w:szCs w:val="24"/>
          <w:highlight w:val="none"/>
          <w:lang w:val="en-US" w:eastAsia="zh-CN"/>
        </w:rPr>
        <w:t xml:space="preserve">内容</w:t>
      </w:r>
      <w:r>
        <w:rPr>
          <w:rFonts w:hint="eastAsia" w:ascii="宋体" w:hAnsi="宋体" w:eastAsia="宋体" w:cs="宋体"/>
          <w:color w:val="000000"/>
          <w:sz w:val="24"/>
          <w:szCs w:val="24"/>
          <w:highlight w:val="none"/>
          <w:lang w:val="en-US" w:eastAsia="zh-CN"/>
        </w:rPr>
      </w:r>
      <w:r/>
    </w:p>
    <w:p>
      <w:pPr>
        <w:pStyle w:val="813"/>
        <w:ind w:left="8" w:firstLine="497"/>
        <w:jc w:val="left"/>
        <w:keepLines w:val="0"/>
        <w:keepNext w:val="0"/>
        <w:pageBreakBefore w:val="0"/>
        <w:spacing w:line="360" w:lineRule="auto"/>
        <w:rPr>
          <w:rFonts w:ascii="宋体" w:hAnsi="宋体" w:eastAsia="宋体" w:cs="宋体"/>
          <w:color w:val="000000"/>
          <w:spacing w:val="-2"/>
          <w:sz w:val="24"/>
          <w:szCs w:val="24"/>
          <w:highlight w:val="yellow"/>
          <w:lang w:val="en-US" w:eastAsia="zh-CN" w:bidi="ar-SA"/>
        </w:rPr>
      </w:pPr>
      <w:r>
        <w:rPr>
          <w:rFonts w:hint="eastAsia" w:ascii="宋体" w:hAnsi="宋体" w:eastAsia="宋体" w:cs="宋体"/>
          <w:color w:val="000000"/>
          <w:spacing w:val="-2"/>
          <w:sz w:val="24"/>
          <w:szCs w:val="24"/>
          <w:highlight w:val="yellow"/>
          <w:lang w:val="en-US" w:eastAsia="zh-CN" w:bidi="ar-SA"/>
        </w:rPr>
        <w:t xml:space="preserve">本项目共涉及13个镇（区），现将13个镇（区）划分为四个采购包进行招标。</w:t>
      </w:r>
      <w:r>
        <w:rPr>
          <w:rFonts w:hint="eastAsia" w:ascii="宋体" w:hAnsi="宋体" w:eastAsia="宋体" w:cs="宋体"/>
          <w:color w:val="000000"/>
          <w:sz w:val="24"/>
          <w:szCs w:val="24"/>
          <w:highlight w:val="yellow"/>
          <w:lang w:val="en-US" w:eastAsia="zh-CN"/>
        </w:rPr>
        <w:t xml:space="preserve">采购包1：海头镇17300户、石桥镇11220户、青口镇9840户、城西镇8375户、柘汪镇10150户，共计56885户，为牵头包。采购包2：沙河镇25222户、墩尚镇15656户，共计40878户。采购包3：黑林镇10256户、金山镇、11537户、宋庄镇4586户、塔山镇13427户，共计39806户。采购包4：城头镇18395户、班庄镇22319户，共计40714户。主要包括但不限于以下内容：摸底调查和资料收集、信息核对、实测指界、补充测绘、解决土地</w:t>
      </w:r>
      <w:r>
        <w:rPr>
          <w:rFonts w:hint="eastAsia" w:ascii="宋体" w:hAnsi="宋体" w:eastAsia="宋体" w:cs="宋体"/>
          <w:color w:val="000000"/>
          <w:sz w:val="24"/>
          <w:szCs w:val="24"/>
          <w:highlight w:val="yellow"/>
          <w:lang w:val="en-US" w:eastAsia="zh-CN"/>
        </w:rPr>
        <w:t xml:space="preserve">确权历史遗留问题（包含未确权小组）、数据修改入库、制定延包方案、延包数据处理、公示培训、合同签订（含网签业务指导培训、网签系统维护、网签相关材料收集及业务数据处理等）、资料输出打印、数据汇交、档案数字化扫描整理等工作。牵头包投标供应商必须提供相关软件管理系统并做好培训，负责技术方案编制、技术支持、协助试点推进、质量管理、其他分包的指导；及时提供上级检查调研所需的各项资料、工作汇报；进行试点数据检查、数据汇交、成果统一，试点经验总结，出具成果分析报告等。最终成果必须符合农业农村部及江苏省农业农村厅的相关要求。</w:t>
      </w:r>
      <w:r>
        <w:rPr>
          <w:rFonts w:ascii="宋体" w:hAnsi="宋体" w:eastAsia="宋体" w:cs="宋体"/>
          <w:color w:val="000000"/>
          <w:spacing w:val="-2"/>
          <w:sz w:val="24"/>
          <w:szCs w:val="24"/>
          <w:highlight w:val="yellow"/>
          <w:lang w:val="en-US" w:eastAsia="zh-CN" w:bidi="ar-SA"/>
        </w:rPr>
      </w:r>
      <w:r/>
    </w:p>
    <w:p>
      <w:pPr>
        <w:pStyle w:val="813"/>
        <w:ind w:left="8" w:firstLine="497"/>
        <w:jc w:val="left"/>
        <w:keepLines w:val="0"/>
        <w:keepNext w:val="0"/>
        <w:pageBreakBefore w:val="0"/>
        <w:spacing w:line="360" w:lineRule="auto"/>
        <w:rPr>
          <w:rFonts w:hint="eastAsia" w:ascii="宋体" w:hAnsi="宋体" w:eastAsia="宋体" w:cs="宋体"/>
          <w:color w:val="000000"/>
          <w:spacing w:val="-2"/>
          <w:sz w:val="24"/>
          <w:szCs w:val="24"/>
          <w:highlight w:val="yellow"/>
          <w:lang w:val="en-US" w:eastAsia="zh-CN" w:bidi="ar-SA"/>
        </w:rPr>
      </w:pPr>
      <w:r>
        <w:rPr>
          <w:rFonts w:hint="eastAsia" w:ascii="宋体" w:hAnsi="宋体" w:eastAsia="宋体" w:cs="宋体"/>
          <w:color w:val="000000"/>
          <w:spacing w:val="-2"/>
          <w:sz w:val="24"/>
          <w:szCs w:val="24"/>
          <w:highlight w:val="yellow"/>
          <w:lang w:val="en-US" w:eastAsia="zh-CN" w:bidi="ar-SA"/>
        </w:rPr>
        <w:t xml:space="preserve">采购包</w:t>
      </w:r>
      <w:r>
        <w:rPr>
          <w:rFonts w:hint="eastAsia" w:ascii="宋体" w:hAnsi="宋体" w:cs="宋体"/>
          <w:color w:val="000000"/>
          <w:spacing w:val="-2"/>
          <w:sz w:val="24"/>
          <w:szCs w:val="24"/>
          <w:highlight w:val="yellow"/>
          <w:lang w:val="en-US" w:eastAsia="zh-CN" w:bidi="ar-SA"/>
        </w:rPr>
        <w:t xml:space="preserve">1</w:t>
      </w:r>
      <w:r>
        <w:rPr>
          <w:rFonts w:hint="eastAsia" w:ascii="宋体" w:hAnsi="宋体" w:eastAsia="宋体" w:cs="宋体"/>
          <w:color w:val="000000"/>
          <w:spacing w:val="-2"/>
          <w:sz w:val="24"/>
          <w:szCs w:val="24"/>
          <w:highlight w:val="yellow"/>
          <w:lang w:val="en-US" w:eastAsia="zh-CN" w:bidi="ar-SA"/>
        </w:rPr>
        <w:t xml:space="preserve">：</w:t>
      </w:r>
      <w:r>
        <w:rPr>
          <w:rFonts w:hint="eastAsia" w:ascii="宋体" w:hAnsi="宋体" w:eastAsia="宋体" w:cs="宋体"/>
          <w:color w:val="000000"/>
          <w:spacing w:val="-2"/>
          <w:sz w:val="24"/>
          <w:szCs w:val="24"/>
          <w:highlight w:val="yellow"/>
          <w:lang w:val="en-US" w:eastAsia="zh-CN" w:bidi="ar-SA"/>
        </w:rPr>
      </w:r>
      <w:r/>
    </w:p>
    <w:p>
      <w:pPr>
        <w:pStyle w:val="813"/>
        <w:ind w:firstLine="480"/>
        <w:spacing w:line="360" w:lineRule="auto"/>
        <w:rPr>
          <w:rFonts w:hint="eastAsia" w:ascii="Times New Roman" w:hAnsi="Times New Roman" w:eastAsia="宋体" w:cs="Times New Roman"/>
          <w:sz w:val="24"/>
          <w:highlight w:val="yellow"/>
        </w:rPr>
      </w:pPr>
      <w:r>
        <w:rPr>
          <w:rFonts w:hint="eastAsia" w:ascii="Times New Roman" w:hAnsi="Times New Roman" w:eastAsia="宋体" w:cs="Times New Roman"/>
          <w:sz w:val="24"/>
        </w:rPr>
        <w:t xml:space="preserve">参与</w:t>
      </w:r>
      <w:r>
        <w:rPr>
          <w:rFonts w:hint="eastAsia" w:eastAsia="宋体"/>
          <w:sz w:val="24"/>
          <w:szCs w:val="24"/>
          <w:lang w:val="en-US" w:eastAsia="zh-CN"/>
        </w:rPr>
        <w:t xml:space="preserve">赣榆区</w:t>
      </w:r>
      <w:r>
        <w:rPr>
          <w:rFonts w:hint="eastAsia"/>
          <w:sz w:val="24"/>
          <w:szCs w:val="24"/>
        </w:rPr>
        <w:t xml:space="preserve">第二轮土地承包到期后再延长30年试点整体</w:t>
      </w:r>
      <w:r>
        <w:rPr>
          <w:rFonts w:hint="eastAsia" w:ascii="Times New Roman" w:hAnsi="Times New Roman" w:eastAsia="宋体" w:cs="Times New Roman"/>
          <w:sz w:val="24"/>
        </w:rPr>
        <w:t xml:space="preserve">工作方案编制、牵头对</w:t>
      </w:r>
      <w:r>
        <w:rPr>
          <w:rFonts w:hint="eastAsia" w:ascii="Times New Roman" w:hAnsi="Times New Roman" w:eastAsia="宋体" w:cs="Times New Roman"/>
          <w:sz w:val="24"/>
          <w:highlight w:val="yellow"/>
        </w:rPr>
        <w:t xml:space="preserve">包2</w:t>
      </w:r>
      <w:r>
        <w:rPr>
          <w:rFonts w:hint="eastAsia" w:cs="Times New Roman"/>
          <w:sz w:val="24"/>
          <w:highlight w:val="yellow"/>
          <w:lang w:eastAsia="zh-CN"/>
        </w:rPr>
        <w:t xml:space="preserve">、</w:t>
      </w:r>
      <w:r>
        <w:rPr>
          <w:rFonts w:hint="eastAsia" w:ascii="Times New Roman" w:hAnsi="Times New Roman" w:eastAsia="宋体" w:cs="Times New Roman"/>
          <w:sz w:val="24"/>
          <w:highlight w:val="yellow"/>
        </w:rPr>
        <w:t xml:space="preserve">包</w:t>
      </w:r>
      <w:r>
        <w:rPr>
          <w:rFonts w:hint="eastAsia" w:cs="Times New Roman"/>
          <w:sz w:val="24"/>
          <w:highlight w:val="yellow"/>
          <w:lang w:val="en-US" w:eastAsia="zh-CN"/>
        </w:rPr>
        <w:t xml:space="preserve">3</w:t>
      </w:r>
      <w:r>
        <w:rPr>
          <w:rFonts w:hint="eastAsia" w:cs="Times New Roman"/>
          <w:sz w:val="24"/>
          <w:highlight w:val="yellow"/>
          <w:lang w:eastAsia="zh-CN"/>
        </w:rPr>
        <w:t xml:space="preserve">、</w:t>
      </w:r>
      <w:r>
        <w:rPr>
          <w:rFonts w:hint="eastAsia" w:ascii="Times New Roman" w:hAnsi="Times New Roman" w:eastAsia="宋体" w:cs="Times New Roman"/>
          <w:sz w:val="24"/>
          <w:highlight w:val="yellow"/>
        </w:rPr>
        <w:t xml:space="preserve">包</w:t>
      </w:r>
      <w:r>
        <w:rPr>
          <w:rFonts w:hint="eastAsia" w:cs="Times New Roman"/>
          <w:sz w:val="24"/>
          <w:highlight w:val="yellow"/>
          <w:lang w:val="en-US" w:eastAsia="zh-CN"/>
        </w:rPr>
        <w:t xml:space="preserve">4</w:t>
      </w:r>
      <w:r>
        <w:rPr>
          <w:rFonts w:hint="eastAsia" w:ascii="Times New Roman" w:hAnsi="Times New Roman" w:eastAsia="宋体" w:cs="Times New Roman"/>
          <w:sz w:val="24"/>
        </w:rPr>
        <w:t xml:space="preserve">进行技术指导和培训、数据收集与处理、协助局方进行技术核查及全</w:t>
      </w:r>
      <w:r>
        <w:rPr>
          <w:rFonts w:hint="eastAsia" w:ascii="Times New Roman" w:hAnsi="Times New Roman" w:eastAsia="宋体" w:cs="Times New Roman"/>
          <w:sz w:val="24"/>
          <w:lang w:val="en-US" w:eastAsia="zh-CN"/>
        </w:rPr>
        <w:t xml:space="preserve">区</w:t>
      </w:r>
      <w:r>
        <w:rPr>
          <w:rFonts w:hint="eastAsia" w:ascii="Times New Roman" w:hAnsi="Times New Roman" w:eastAsia="宋体" w:cs="Times New Roman"/>
          <w:sz w:val="24"/>
        </w:rPr>
        <w:t xml:space="preserve">数据汇交等前后期工作；对</w:t>
      </w:r>
      <w:r>
        <w:rPr>
          <w:rFonts w:hint="eastAsia" w:ascii="Times New Roman" w:hAnsi="Times New Roman" w:eastAsia="宋体" w:cs="Times New Roman"/>
          <w:sz w:val="24"/>
          <w:lang w:val="en-US" w:eastAsia="zh-CN"/>
        </w:rPr>
        <w:t xml:space="preserve">赣榆区</w:t>
      </w:r>
      <w:r>
        <w:rPr>
          <w:rFonts w:hint="eastAsia" w:ascii="Times New Roman" w:hAnsi="Times New Roman" w:eastAsia="宋体" w:cs="Times New Roman"/>
          <w:sz w:val="24"/>
        </w:rPr>
        <w:t xml:space="preserve">划定区域内协助村</w:t>
      </w:r>
      <w:r>
        <w:rPr>
          <w:rFonts w:hint="eastAsia" w:ascii="Times New Roman" w:hAnsi="Times New Roman" w:eastAsia="宋体" w:cs="Times New Roman"/>
          <w:sz w:val="24"/>
          <w:highlight w:val="yellow"/>
          <w:lang w:val="en-US" w:eastAsia="zh-CN"/>
        </w:rPr>
        <w:t xml:space="preserve">组</w:t>
      </w:r>
      <w:r>
        <w:rPr>
          <w:rFonts w:hint="eastAsia" w:ascii="Times New Roman" w:hAnsi="Times New Roman" w:eastAsia="宋体" w:cs="Times New Roman"/>
          <w:sz w:val="24"/>
          <w:highlight w:val="yellow"/>
        </w:rPr>
        <w:t xml:space="preserve">摸底调查和资料收集、信息核对、实测指界、补充测绘、解决土地确权历史遗留问题</w:t>
      </w:r>
      <w:r>
        <w:rPr>
          <w:rFonts w:hint="eastAsia" w:ascii="Times New Roman" w:hAnsi="Times New Roman" w:eastAsia="宋体" w:cs="Times New Roman"/>
          <w:sz w:val="24"/>
          <w:highlight w:val="yellow"/>
          <w:lang w:eastAsia="zh-CN"/>
        </w:rPr>
        <w:t xml:space="preserve">（</w:t>
      </w:r>
      <w:r>
        <w:rPr>
          <w:rFonts w:hint="eastAsia" w:ascii="Times New Roman" w:hAnsi="Times New Roman" w:eastAsia="宋体" w:cs="Times New Roman"/>
          <w:sz w:val="24"/>
          <w:highlight w:val="yellow"/>
        </w:rPr>
        <w:t xml:space="preserve">包含未确权小组</w:t>
      </w:r>
      <w:r>
        <w:rPr>
          <w:rFonts w:hint="eastAsia" w:ascii="Times New Roman" w:hAnsi="Times New Roman" w:eastAsia="宋体" w:cs="Times New Roman"/>
          <w:sz w:val="24"/>
          <w:highlight w:val="yellow"/>
          <w:lang w:eastAsia="zh-CN"/>
        </w:rPr>
        <w:t xml:space="preserve">）</w:t>
      </w:r>
      <w:r>
        <w:rPr>
          <w:rFonts w:hint="eastAsia" w:ascii="Times New Roman" w:hAnsi="Times New Roman" w:eastAsia="宋体" w:cs="Times New Roman"/>
          <w:sz w:val="24"/>
          <w:highlight w:val="yellow"/>
        </w:rPr>
        <w:t xml:space="preserve">、数据修改入库、制定延包方案、延包数据处理、公示培训、合同签订</w:t>
      </w:r>
      <w:r>
        <w:rPr>
          <w:rFonts w:hint="eastAsia" w:ascii="Times New Roman" w:hAnsi="Times New Roman" w:eastAsia="宋体" w:cs="Times New Roman"/>
          <w:sz w:val="24"/>
          <w:highlight w:val="yellow"/>
          <w:lang w:eastAsia="zh-CN"/>
        </w:rPr>
        <w:t xml:space="preserve">（</w:t>
      </w:r>
      <w:r>
        <w:rPr>
          <w:rFonts w:hint="eastAsia" w:ascii="Times New Roman" w:hAnsi="Times New Roman" w:eastAsia="宋体" w:cs="Times New Roman"/>
          <w:sz w:val="24"/>
          <w:highlight w:val="yellow"/>
        </w:rPr>
        <w:t xml:space="preserve">含网签业务指导培训、网签系统维护、网签相关材料收集及业务数据处理等</w:t>
      </w:r>
      <w:r>
        <w:rPr>
          <w:rFonts w:hint="eastAsia" w:ascii="Times New Roman" w:hAnsi="Times New Roman" w:eastAsia="宋体" w:cs="Times New Roman"/>
          <w:sz w:val="24"/>
          <w:highlight w:val="yellow"/>
          <w:lang w:eastAsia="zh-CN"/>
        </w:rPr>
        <w:t xml:space="preserve">）</w:t>
      </w:r>
      <w:r>
        <w:rPr>
          <w:rFonts w:hint="eastAsia" w:ascii="Times New Roman" w:hAnsi="Times New Roman" w:eastAsia="宋体" w:cs="Times New Roman"/>
          <w:sz w:val="24"/>
          <w:highlight w:val="yellow"/>
        </w:rPr>
        <w:t xml:space="preserve">、资料输出打印、数据汇交、档案数字化扫描整理等工作。</w:t>
      </w:r>
      <w:r>
        <w:rPr>
          <w:rFonts w:hint="eastAsia" w:ascii="Times New Roman" w:hAnsi="Times New Roman" w:eastAsia="宋体" w:cs="Times New Roman"/>
          <w:sz w:val="24"/>
          <w:highlight w:val="yellow"/>
        </w:rPr>
      </w:r>
      <w:r/>
    </w:p>
    <w:tbl>
      <w:tblPr>
        <w:tblStyle w:val="838"/>
        <w:tblW w:w="453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04"/>
        <w:gridCol w:w="7283"/>
      </w:tblGrid>
      <w:tr>
        <w:trPr>
          <w:trHeight w:val="20"/>
        </w:trPr>
        <w:tc>
          <w:tcPr>
            <w:tcW w:w="937" w:type="dxa"/>
            <w:vAlign w:val="center"/>
            <w:textDirection w:val="lrTb"/>
            <w:noWrap w:val="false"/>
          </w:tcPr>
          <w:p>
            <w:pPr>
              <w:pStyle w:val="813"/>
              <w:jc w:val="center"/>
              <w:spacing w:line="360" w:lineRule="auto"/>
              <w:rPr>
                <w:rFonts w:ascii="宋体" w:hAnsi="宋体" w:eastAsia="宋体" w:cs="Times New Roman"/>
                <w:b/>
                <w:bCs/>
                <w:sz w:val="24"/>
              </w:rPr>
            </w:pPr>
            <w:r>
              <w:rPr>
                <w:rFonts w:hint="eastAsia" w:ascii="宋体" w:hAnsi="宋体" w:eastAsia="宋体" w:cs="Times New Roman"/>
                <w:b/>
                <w:bCs/>
                <w:sz w:val="24"/>
              </w:rPr>
              <w:t xml:space="preserve">序号</w:t>
            </w:r>
            <w:r>
              <w:rPr>
                <w:rFonts w:ascii="宋体" w:hAnsi="宋体" w:eastAsia="宋体" w:cs="Times New Roman"/>
                <w:b/>
                <w:bCs/>
                <w:sz w:val="24"/>
              </w:rPr>
            </w:r>
            <w:r/>
          </w:p>
        </w:tc>
        <w:tc>
          <w:tcPr>
            <w:tcW w:w="7705" w:type="dxa"/>
            <w:vAlign w:val="center"/>
            <w:textDirection w:val="lrTb"/>
            <w:noWrap w:val="false"/>
          </w:tcPr>
          <w:p>
            <w:pPr>
              <w:pStyle w:val="813"/>
              <w:jc w:val="center"/>
              <w:spacing w:line="360" w:lineRule="auto"/>
              <w:rPr>
                <w:rFonts w:ascii="宋体" w:hAnsi="宋体" w:eastAsia="宋体" w:cs="Times New Roman"/>
                <w:b/>
                <w:bCs/>
                <w:sz w:val="24"/>
              </w:rPr>
            </w:pPr>
            <w:r>
              <w:rPr>
                <w:rFonts w:hint="eastAsia" w:ascii="宋体" w:hAnsi="宋体" w:eastAsia="宋体" w:cs="Times New Roman"/>
                <w:b/>
                <w:bCs/>
                <w:sz w:val="24"/>
              </w:rPr>
              <w:t xml:space="preserve">工作内容</w:t>
            </w:r>
            <w:r>
              <w:rPr>
                <w:rFonts w:ascii="宋体" w:hAnsi="宋体" w:eastAsia="宋体" w:cs="Times New Roman"/>
                <w:b/>
                <w:bCs/>
                <w:sz w:val="24"/>
              </w:rPr>
            </w:r>
            <w:r/>
          </w:p>
        </w:tc>
      </w:tr>
      <w:tr>
        <w:trPr>
          <w:trHeight w:val="20"/>
        </w:trPr>
        <w:tc>
          <w:tcPr>
            <w:tcW w:w="937" w:type="dxa"/>
            <w:vAlign w:val="center"/>
            <w:textDirection w:val="lrTb"/>
            <w:noWrap w:val="false"/>
          </w:tcPr>
          <w:p>
            <w:pPr>
              <w:pStyle w:val="813"/>
              <w:jc w:val="center"/>
              <w:spacing w:line="360" w:lineRule="auto"/>
              <w:rPr>
                <w:rFonts w:ascii="宋体" w:hAnsi="宋体" w:eastAsia="宋体" w:cs="Times New Roman"/>
                <w:sz w:val="24"/>
              </w:rPr>
            </w:pPr>
            <w:r>
              <w:rPr>
                <w:rFonts w:hint="eastAsia" w:ascii="宋体" w:hAnsi="宋体" w:eastAsia="宋体" w:cs="Times New Roman"/>
                <w:sz w:val="24"/>
              </w:rPr>
              <w:t xml:space="preserve">1</w:t>
            </w:r>
            <w:r>
              <w:rPr>
                <w:rFonts w:ascii="宋体" w:hAnsi="宋体" w:eastAsia="宋体" w:cs="Times New Roman"/>
                <w:sz w:val="24"/>
              </w:rPr>
            </w:r>
            <w:r/>
          </w:p>
        </w:tc>
        <w:tc>
          <w:tcPr>
            <w:tcW w:w="7705" w:type="dxa"/>
            <w:vAlign w:val="center"/>
            <w:textDirection w:val="lrTb"/>
            <w:noWrap w:val="false"/>
          </w:tcPr>
          <w:p>
            <w:pPr>
              <w:pStyle w:val="813"/>
              <w:jc w:val="center"/>
              <w:spacing w:line="360" w:lineRule="auto"/>
              <w:rPr>
                <w:rFonts w:ascii="宋体" w:hAnsi="宋体" w:eastAsia="宋体" w:cs="Times New Roman"/>
                <w:sz w:val="24"/>
              </w:rPr>
            </w:pPr>
            <w:r>
              <w:rPr>
                <w:rFonts w:hint="eastAsia" w:ascii="宋体" w:hAnsi="宋体" w:eastAsia="宋体" w:cs="Times New Roman"/>
                <w:sz w:val="24"/>
              </w:rPr>
              <w:t xml:space="preserve">整体工作方案编制</w:t>
            </w:r>
            <w:r>
              <w:rPr>
                <w:rFonts w:ascii="宋体" w:hAnsi="宋体" w:eastAsia="宋体" w:cs="Times New Roman"/>
                <w:sz w:val="24"/>
              </w:rPr>
            </w:r>
            <w:r/>
          </w:p>
        </w:tc>
      </w:tr>
      <w:tr>
        <w:trPr>
          <w:trHeight w:val="20"/>
        </w:trPr>
        <w:tc>
          <w:tcPr>
            <w:tcW w:w="937" w:type="dxa"/>
            <w:vAlign w:val="center"/>
            <w:textDirection w:val="lrTb"/>
            <w:noWrap w:val="false"/>
          </w:tcPr>
          <w:p>
            <w:pPr>
              <w:pStyle w:val="813"/>
              <w:jc w:val="center"/>
              <w:spacing w:line="360" w:lineRule="auto"/>
              <w:rPr>
                <w:rFonts w:ascii="宋体" w:hAnsi="宋体" w:eastAsia="宋体" w:cs="Times New Roman"/>
                <w:sz w:val="24"/>
              </w:rPr>
            </w:pPr>
            <w:r>
              <w:rPr>
                <w:rFonts w:hint="eastAsia" w:ascii="宋体" w:hAnsi="宋体" w:eastAsia="宋体" w:cs="Times New Roman"/>
                <w:sz w:val="24"/>
              </w:rPr>
              <w:t xml:space="preserve">2</w:t>
            </w:r>
            <w:r>
              <w:rPr>
                <w:rFonts w:ascii="宋体" w:hAnsi="宋体" w:eastAsia="宋体" w:cs="Times New Roman"/>
                <w:sz w:val="24"/>
              </w:rPr>
            </w:r>
            <w:r/>
          </w:p>
        </w:tc>
        <w:tc>
          <w:tcPr>
            <w:tcW w:w="7705" w:type="dxa"/>
            <w:vAlign w:val="center"/>
            <w:textDirection w:val="lrTb"/>
            <w:noWrap w:val="false"/>
          </w:tcPr>
          <w:p>
            <w:pPr>
              <w:pStyle w:val="813"/>
              <w:jc w:val="center"/>
              <w:spacing w:line="360" w:lineRule="auto"/>
              <w:rPr>
                <w:rFonts w:ascii="宋体" w:hAnsi="宋体" w:eastAsia="宋体" w:cs="Times New Roman"/>
                <w:sz w:val="24"/>
              </w:rPr>
            </w:pPr>
            <w:r>
              <w:rPr>
                <w:rFonts w:hint="eastAsia" w:ascii="Times New Roman" w:hAnsi="Times New Roman" w:eastAsia="宋体" w:cs="Times New Roman"/>
                <w:sz w:val="24"/>
              </w:rPr>
              <w:t xml:space="preserve">牵头对包</w:t>
            </w:r>
            <w:r>
              <w:rPr>
                <w:rFonts w:hint="eastAsia" w:cs="Times New Roman"/>
                <w:sz w:val="24"/>
                <w:lang w:val="en-US" w:eastAsia="zh-CN"/>
              </w:rPr>
              <w:t xml:space="preserve">2、3、4</w:t>
            </w:r>
            <w:r>
              <w:rPr>
                <w:rFonts w:hint="eastAsia" w:ascii="Times New Roman" w:hAnsi="Times New Roman" w:eastAsia="宋体" w:cs="Times New Roman"/>
                <w:sz w:val="24"/>
              </w:rPr>
              <w:t xml:space="preserve">进行技术指导和培训</w:t>
            </w:r>
            <w:r>
              <w:rPr>
                <w:rFonts w:ascii="宋体" w:hAnsi="宋体" w:eastAsia="宋体" w:cs="Times New Roman"/>
                <w:sz w:val="24"/>
              </w:rPr>
            </w:r>
            <w:r/>
          </w:p>
        </w:tc>
      </w:tr>
      <w:tr>
        <w:trPr>
          <w:trHeight w:val="20"/>
        </w:trPr>
        <w:tc>
          <w:tcPr>
            <w:tcW w:w="937" w:type="dxa"/>
            <w:vAlign w:val="center"/>
            <w:textDirection w:val="lrTb"/>
            <w:noWrap w:val="false"/>
          </w:tcPr>
          <w:p>
            <w:pPr>
              <w:pStyle w:val="813"/>
              <w:jc w:val="center"/>
              <w:spacing w:line="360" w:lineRule="auto"/>
              <w:rPr>
                <w:rFonts w:ascii="宋体" w:hAnsi="宋体" w:eastAsia="宋体" w:cs="Times New Roman"/>
                <w:sz w:val="24"/>
              </w:rPr>
            </w:pPr>
            <w:r>
              <w:rPr>
                <w:rFonts w:hint="eastAsia" w:ascii="宋体" w:hAnsi="宋体" w:eastAsia="宋体" w:cs="Times New Roman"/>
                <w:sz w:val="24"/>
              </w:rPr>
              <w:t xml:space="preserve">3</w:t>
            </w:r>
            <w:r>
              <w:rPr>
                <w:rFonts w:ascii="宋体" w:hAnsi="宋体" w:eastAsia="宋体" w:cs="Times New Roman"/>
                <w:sz w:val="24"/>
              </w:rPr>
            </w:r>
            <w:r/>
          </w:p>
        </w:tc>
        <w:tc>
          <w:tcPr>
            <w:tcW w:w="7705" w:type="dxa"/>
            <w:vAlign w:val="center"/>
            <w:textDirection w:val="lrTb"/>
            <w:noWrap w:val="false"/>
          </w:tcPr>
          <w:p>
            <w:pPr>
              <w:pStyle w:val="813"/>
              <w:jc w:val="center"/>
              <w:spacing w:line="360" w:lineRule="auto"/>
              <w:rPr>
                <w:rFonts w:ascii="宋体" w:hAnsi="宋体" w:eastAsia="宋体" w:cs="Times New Roman"/>
                <w:sz w:val="24"/>
              </w:rPr>
            </w:pPr>
            <w:r>
              <w:rPr>
                <w:rFonts w:hint="eastAsia" w:ascii="宋体" w:hAnsi="宋体" w:eastAsia="宋体" w:cs="宋体"/>
                <w:color w:val="000000"/>
                <w:spacing w:val="-2"/>
                <w:sz w:val="24"/>
                <w:szCs w:val="24"/>
                <w:lang w:val="en-US" w:eastAsia="en-US" w:bidi="ar-SA"/>
              </w:rPr>
              <w:t xml:space="preserve">资料收集</w:t>
            </w:r>
            <w:r>
              <w:rPr>
                <w:rFonts w:ascii="宋体" w:hAnsi="宋体" w:eastAsia="宋体" w:cs="Times New Roman"/>
                <w:sz w:val="24"/>
              </w:rPr>
            </w:r>
            <w:r/>
          </w:p>
        </w:tc>
      </w:tr>
      <w:tr>
        <w:trPr>
          <w:trHeight w:val="20"/>
        </w:trPr>
        <w:tc>
          <w:tcPr>
            <w:tcW w:w="937" w:type="dxa"/>
            <w:vAlign w:val="center"/>
            <w:textDirection w:val="lrTb"/>
            <w:noWrap w:val="false"/>
          </w:tcPr>
          <w:p>
            <w:pPr>
              <w:pStyle w:val="813"/>
              <w:jc w:val="center"/>
              <w:spacing w:line="360" w:lineRule="auto"/>
              <w:rPr>
                <w:rFonts w:ascii="宋体" w:hAnsi="宋体" w:eastAsia="宋体" w:cs="Times New Roman"/>
                <w:sz w:val="24"/>
              </w:rPr>
            </w:pPr>
            <w:r>
              <w:rPr>
                <w:rFonts w:hint="eastAsia" w:ascii="宋体" w:hAnsi="宋体" w:eastAsia="宋体" w:cs="Times New Roman"/>
                <w:sz w:val="24"/>
              </w:rPr>
              <w:t xml:space="preserve">4</w:t>
            </w:r>
            <w:r>
              <w:rPr>
                <w:rFonts w:ascii="宋体" w:hAnsi="宋体" w:eastAsia="宋体" w:cs="Times New Roman"/>
                <w:sz w:val="24"/>
              </w:rPr>
            </w:r>
            <w:r/>
          </w:p>
        </w:tc>
        <w:tc>
          <w:tcPr>
            <w:tcW w:w="7705" w:type="dxa"/>
            <w:vAlign w:val="center"/>
            <w:textDirection w:val="lrTb"/>
            <w:noWrap w:val="false"/>
          </w:tcPr>
          <w:p>
            <w:pPr>
              <w:pStyle w:val="813"/>
              <w:jc w:val="center"/>
              <w:spacing w:line="360" w:lineRule="auto"/>
              <w:rPr>
                <w:rFonts w:ascii="宋体" w:hAnsi="宋体" w:eastAsia="宋体" w:cs="Times New Roman"/>
                <w:sz w:val="24"/>
              </w:rPr>
            </w:pPr>
            <w:r>
              <w:rPr>
                <w:rFonts w:hint="eastAsia" w:ascii="宋体" w:hAnsi="宋体" w:eastAsia="宋体" w:cs="宋体"/>
                <w:color w:val="000000"/>
                <w:spacing w:val="-3"/>
                <w:sz w:val="24"/>
                <w:szCs w:val="24"/>
                <w:lang w:val="en-US" w:eastAsia="zh-CN" w:bidi="ar-SA"/>
              </w:rPr>
              <w:t xml:space="preserve">开</w:t>
            </w:r>
            <w:r>
              <w:rPr>
                <w:rFonts w:hint="eastAsia" w:ascii="宋体" w:hAnsi="宋体" w:eastAsia="宋体" w:cs="宋体"/>
                <w:color w:val="000000"/>
                <w:spacing w:val="-3"/>
                <w:sz w:val="24"/>
                <w:szCs w:val="24"/>
                <w:lang w:val="en-US" w:eastAsia="en-US" w:bidi="ar-SA"/>
              </w:rPr>
              <w:t xml:space="preserve">展摸底调查</w:t>
            </w:r>
            <w:r>
              <w:rPr>
                <w:rFonts w:ascii="宋体" w:hAnsi="宋体" w:eastAsia="宋体" w:cs="Times New Roman"/>
                <w:sz w:val="24"/>
              </w:rPr>
            </w:r>
            <w:r/>
          </w:p>
        </w:tc>
      </w:tr>
      <w:tr>
        <w:trPr>
          <w:trHeight w:val="20"/>
        </w:trPr>
        <w:tc>
          <w:tcPr>
            <w:tcW w:w="937" w:type="dxa"/>
            <w:vAlign w:val="center"/>
            <w:textDirection w:val="lrTb"/>
            <w:noWrap w:val="false"/>
          </w:tcPr>
          <w:p>
            <w:pPr>
              <w:pStyle w:val="813"/>
              <w:jc w:val="center"/>
              <w:spacing w:line="360" w:lineRule="auto"/>
              <w:rPr>
                <w:rFonts w:ascii="宋体" w:hAnsi="宋体" w:eastAsia="宋体" w:cs="Times New Roman"/>
                <w:sz w:val="24"/>
              </w:rPr>
            </w:pPr>
            <w:r>
              <w:rPr>
                <w:rFonts w:hint="eastAsia" w:ascii="宋体" w:hAnsi="宋体" w:eastAsia="宋体" w:cs="Times New Roman"/>
                <w:sz w:val="24"/>
              </w:rPr>
              <w:t xml:space="preserve">5</w:t>
            </w:r>
            <w:r>
              <w:rPr>
                <w:rFonts w:ascii="宋体" w:hAnsi="宋体" w:eastAsia="宋体" w:cs="Times New Roman"/>
                <w:sz w:val="24"/>
              </w:rPr>
            </w:r>
            <w:r/>
          </w:p>
        </w:tc>
        <w:tc>
          <w:tcPr>
            <w:tcW w:w="7705" w:type="dxa"/>
            <w:vAlign w:val="center"/>
            <w:textDirection w:val="lrTb"/>
            <w:noWrap w:val="false"/>
          </w:tcPr>
          <w:p>
            <w:pPr>
              <w:pStyle w:val="813"/>
              <w:jc w:val="center"/>
              <w:spacing w:line="360" w:lineRule="auto"/>
              <w:rPr>
                <w:rFonts w:ascii="宋体" w:hAnsi="宋体" w:eastAsia="宋体" w:cs="Times New Roman"/>
                <w:sz w:val="24"/>
              </w:rPr>
            </w:pPr>
            <w:r>
              <w:rPr>
                <w:rFonts w:hint="eastAsia" w:ascii="宋体" w:hAnsi="宋体" w:eastAsia="宋体" w:cs="Times New Roman"/>
                <w:sz w:val="24"/>
                <w:lang w:val="en-US" w:eastAsia="zh-CN"/>
              </w:rPr>
              <w:t xml:space="preserve">制定延包方案</w:t>
            </w:r>
            <w:r>
              <w:rPr>
                <w:rFonts w:ascii="宋体" w:hAnsi="宋体" w:eastAsia="宋体" w:cs="Times New Roman"/>
                <w:sz w:val="24"/>
              </w:rPr>
            </w:r>
            <w:r/>
          </w:p>
        </w:tc>
      </w:tr>
      <w:tr>
        <w:trPr>
          <w:trHeight w:val="20"/>
        </w:trPr>
        <w:tc>
          <w:tcPr>
            <w:tcW w:w="937" w:type="dxa"/>
            <w:vAlign w:val="center"/>
            <w:textDirection w:val="lrTb"/>
            <w:noWrap w:val="false"/>
          </w:tcPr>
          <w:p>
            <w:pPr>
              <w:pStyle w:val="813"/>
              <w:jc w:val="center"/>
              <w:spacing w:line="360" w:lineRule="auto"/>
              <w:rPr>
                <w:rFonts w:ascii="宋体" w:hAnsi="宋体" w:eastAsia="宋体" w:cs="Times New Roman"/>
                <w:sz w:val="24"/>
              </w:rPr>
            </w:pPr>
            <w:r>
              <w:rPr>
                <w:rFonts w:hint="eastAsia" w:ascii="宋体" w:hAnsi="宋体" w:eastAsia="宋体" w:cs="Times New Roman"/>
                <w:sz w:val="24"/>
              </w:rPr>
              <w:t xml:space="preserve">6</w:t>
            </w:r>
            <w:r>
              <w:rPr>
                <w:rFonts w:ascii="宋体" w:hAnsi="宋体" w:eastAsia="宋体" w:cs="Times New Roman"/>
                <w:sz w:val="24"/>
              </w:rPr>
            </w:r>
            <w:r/>
          </w:p>
        </w:tc>
        <w:tc>
          <w:tcPr>
            <w:tcW w:w="7705" w:type="dxa"/>
            <w:vAlign w:val="center"/>
            <w:textDirection w:val="lrTb"/>
            <w:noWrap w:val="false"/>
          </w:tcPr>
          <w:p>
            <w:pPr>
              <w:pStyle w:val="813"/>
              <w:jc w:val="center"/>
              <w:spacing w:line="360" w:lineRule="auto"/>
              <w:rPr>
                <w:rFonts w:ascii="宋体" w:hAnsi="宋体" w:eastAsia="宋体" w:cs="Times New Roman"/>
                <w:sz w:val="24"/>
              </w:rPr>
            </w:pPr>
            <w:r>
              <w:rPr>
                <w:rFonts w:hint="eastAsia" w:ascii="宋体" w:hAnsi="宋体" w:eastAsia="宋体" w:cs="Times New Roman"/>
                <w:sz w:val="24"/>
                <w:lang w:val="en-US" w:eastAsia="zh-CN"/>
              </w:rPr>
              <w:t xml:space="preserve">延包数据修改</w:t>
            </w:r>
            <w:r>
              <w:rPr>
                <w:rFonts w:ascii="宋体" w:hAnsi="宋体" w:eastAsia="宋体" w:cs="Times New Roman"/>
                <w:sz w:val="24"/>
              </w:rPr>
            </w:r>
            <w:r/>
          </w:p>
        </w:tc>
      </w:tr>
      <w:tr>
        <w:trPr>
          <w:trHeight w:val="20"/>
        </w:trPr>
        <w:tc>
          <w:tcPr>
            <w:tcW w:w="937" w:type="dxa"/>
            <w:vAlign w:val="center"/>
            <w:textDirection w:val="lrTb"/>
            <w:noWrap w:val="false"/>
          </w:tcPr>
          <w:p>
            <w:pPr>
              <w:pStyle w:val="813"/>
              <w:jc w:val="center"/>
              <w:spacing w:line="360" w:lineRule="auto"/>
              <w:rPr>
                <w:rFonts w:ascii="宋体" w:hAnsi="宋体" w:eastAsia="宋体" w:cs="Times New Roman"/>
                <w:sz w:val="24"/>
              </w:rPr>
            </w:pPr>
            <w:r>
              <w:rPr>
                <w:rFonts w:hint="eastAsia" w:ascii="宋体" w:hAnsi="宋体" w:eastAsia="宋体" w:cs="Times New Roman"/>
                <w:sz w:val="24"/>
              </w:rPr>
              <w:t xml:space="preserve">7</w:t>
            </w:r>
            <w:r>
              <w:rPr>
                <w:rFonts w:ascii="宋体" w:hAnsi="宋体" w:eastAsia="宋体" w:cs="Times New Roman"/>
                <w:sz w:val="24"/>
              </w:rPr>
            </w:r>
            <w:r/>
          </w:p>
        </w:tc>
        <w:tc>
          <w:tcPr>
            <w:tcW w:w="7705" w:type="dxa"/>
            <w:vAlign w:val="center"/>
            <w:textDirection w:val="lrTb"/>
            <w:noWrap w:val="false"/>
          </w:tcPr>
          <w:p>
            <w:pPr>
              <w:pStyle w:val="813"/>
              <w:jc w:val="center"/>
              <w:spacing w:line="360" w:lineRule="auto"/>
              <w:rPr>
                <w:rFonts w:ascii="宋体" w:hAnsi="宋体" w:eastAsia="宋体" w:cs="Times New Roman"/>
                <w:sz w:val="24"/>
              </w:rPr>
            </w:pPr>
            <w:r>
              <w:rPr>
                <w:rFonts w:hint="eastAsia" w:ascii="宋体" w:hAnsi="宋体" w:eastAsia="宋体" w:cs="Times New Roman"/>
                <w:sz w:val="24"/>
                <w:lang w:val="en-US" w:eastAsia="zh-CN"/>
              </w:rPr>
              <w:t xml:space="preserve">开展调查</w:t>
            </w:r>
            <w:r>
              <w:rPr>
                <w:rFonts w:ascii="宋体" w:hAnsi="宋体" w:eastAsia="宋体" w:cs="Times New Roman"/>
                <w:sz w:val="24"/>
              </w:rPr>
            </w:r>
            <w:r/>
          </w:p>
        </w:tc>
      </w:tr>
      <w:tr>
        <w:trPr>
          <w:trHeight w:val="20"/>
        </w:trPr>
        <w:tc>
          <w:tcPr>
            <w:tcW w:w="937" w:type="dxa"/>
            <w:vAlign w:val="top"/>
            <w:textDirection w:val="lrTb"/>
            <w:noWrap w:val="false"/>
          </w:tcPr>
          <w:p>
            <w:pPr>
              <w:pStyle w:val="813"/>
              <w:jc w:val="center"/>
              <w:spacing w:line="360" w:lineRule="auto"/>
              <w:rPr>
                <w:rFonts w:ascii="宋体" w:hAnsi="宋体" w:eastAsia="宋体" w:cs="Times New Roman"/>
                <w:sz w:val="24"/>
              </w:rPr>
            </w:pPr>
            <w:r>
              <w:rPr>
                <w:rFonts w:hint="eastAsia" w:ascii="宋体" w:hAnsi="宋体" w:eastAsia="宋体" w:cs="Times New Roman"/>
                <w:sz w:val="24"/>
              </w:rPr>
              <w:t xml:space="preserve">8</w:t>
            </w:r>
            <w:r>
              <w:rPr>
                <w:rFonts w:ascii="宋体" w:hAnsi="宋体" w:eastAsia="宋体" w:cs="Times New Roman"/>
                <w:sz w:val="24"/>
              </w:rPr>
            </w:r>
            <w:r/>
          </w:p>
        </w:tc>
        <w:tc>
          <w:tcPr>
            <w:tcW w:w="7705" w:type="dxa"/>
            <w:vAlign w:val="top"/>
            <w:textDirection w:val="lrTb"/>
            <w:noWrap w:val="false"/>
          </w:tcPr>
          <w:p>
            <w:pPr>
              <w:pStyle w:val="813"/>
              <w:jc w:val="center"/>
              <w:spacing w:line="360" w:lineRule="auto"/>
              <w:rPr>
                <w:rFonts w:ascii="宋体" w:hAnsi="宋体" w:eastAsia="宋体" w:cs="Times New Roman"/>
                <w:sz w:val="24"/>
              </w:rPr>
            </w:pPr>
            <w:r>
              <w:rPr>
                <w:rFonts w:hint="eastAsia" w:ascii="宋体" w:hAnsi="宋体" w:eastAsia="宋体" w:cs="宋体"/>
                <w:color w:val="000000"/>
                <w:spacing w:val="-2"/>
                <w:sz w:val="24"/>
                <w:szCs w:val="24"/>
                <w:lang w:val="en-US" w:eastAsia="en-US" w:bidi="ar-SA"/>
              </w:rPr>
              <w:t xml:space="preserve">实测指界</w:t>
            </w:r>
            <w:r>
              <w:rPr>
                <w:rFonts w:ascii="宋体" w:hAnsi="宋体" w:eastAsia="宋体" w:cs="Times New Roman"/>
                <w:sz w:val="24"/>
              </w:rPr>
            </w:r>
            <w:r/>
          </w:p>
        </w:tc>
      </w:tr>
      <w:tr>
        <w:trPr>
          <w:trHeight w:val="20"/>
        </w:trPr>
        <w:tc>
          <w:tcPr>
            <w:tcW w:w="937" w:type="dxa"/>
            <w:vAlign w:val="top"/>
            <w:textDirection w:val="lrTb"/>
            <w:noWrap w:val="false"/>
          </w:tcPr>
          <w:p>
            <w:pPr>
              <w:pStyle w:val="813"/>
              <w:jc w:val="center"/>
              <w:spacing w:line="360" w:lineRule="auto"/>
              <w:rPr>
                <w:rFonts w:ascii="宋体" w:hAnsi="宋体" w:eastAsia="宋体" w:cs="Times New Roman"/>
                <w:sz w:val="24"/>
              </w:rPr>
            </w:pPr>
            <w:r>
              <w:rPr>
                <w:rFonts w:hint="eastAsia" w:ascii="宋体" w:hAnsi="宋体" w:eastAsia="宋体" w:cs="Times New Roman"/>
                <w:sz w:val="24"/>
              </w:rPr>
              <w:t xml:space="preserve">9</w:t>
            </w:r>
            <w:r>
              <w:rPr>
                <w:rFonts w:ascii="宋体" w:hAnsi="宋体" w:eastAsia="宋体" w:cs="Times New Roman"/>
                <w:sz w:val="24"/>
              </w:rPr>
            </w:r>
            <w:r/>
          </w:p>
        </w:tc>
        <w:tc>
          <w:tcPr>
            <w:tcW w:w="7705" w:type="dxa"/>
            <w:vAlign w:val="top"/>
            <w:textDirection w:val="lrTb"/>
            <w:noWrap w:val="false"/>
          </w:tcPr>
          <w:p>
            <w:pPr>
              <w:pStyle w:val="813"/>
              <w:jc w:val="center"/>
              <w:spacing w:line="360" w:lineRule="auto"/>
              <w:rPr>
                <w:rFonts w:ascii="宋体" w:hAnsi="宋体" w:eastAsia="宋体" w:cs="Times New Roman"/>
                <w:sz w:val="24"/>
              </w:rPr>
            </w:pPr>
            <w:r>
              <w:rPr>
                <w:rFonts w:hint="eastAsia" w:ascii="宋体" w:hAnsi="宋体" w:eastAsia="宋体" w:cs="宋体"/>
                <w:color w:val="000000"/>
                <w:spacing w:val="-2"/>
                <w:sz w:val="24"/>
                <w:szCs w:val="24"/>
                <w:lang w:val="en-US" w:eastAsia="en-US" w:bidi="ar-SA"/>
              </w:rPr>
              <w:t xml:space="preserve">数据修改入库</w:t>
            </w:r>
            <w:r>
              <w:rPr>
                <w:rFonts w:ascii="宋体" w:hAnsi="宋体" w:eastAsia="宋体" w:cs="Times New Roman"/>
                <w:sz w:val="24"/>
              </w:rPr>
            </w:r>
            <w:r/>
          </w:p>
        </w:tc>
      </w:tr>
      <w:tr>
        <w:trPr>
          <w:trHeight w:val="20"/>
        </w:trPr>
        <w:tc>
          <w:tcPr>
            <w:tcW w:w="937" w:type="dxa"/>
            <w:vAlign w:val="top"/>
            <w:textDirection w:val="lrTb"/>
            <w:noWrap w:val="false"/>
          </w:tcPr>
          <w:p>
            <w:pPr>
              <w:pStyle w:val="813"/>
              <w:jc w:val="center"/>
              <w:spacing w:line="360" w:lineRule="auto"/>
              <w:rPr>
                <w:rFonts w:ascii="宋体" w:hAnsi="宋体" w:eastAsia="宋体" w:cs="Times New Roman"/>
                <w:sz w:val="24"/>
              </w:rPr>
            </w:pPr>
            <w:r>
              <w:rPr>
                <w:rFonts w:hint="eastAsia" w:ascii="宋体" w:hAnsi="宋体" w:eastAsia="宋体" w:cs="Times New Roman"/>
                <w:sz w:val="24"/>
              </w:rPr>
              <w:t xml:space="preserve">10</w:t>
            </w:r>
            <w:r>
              <w:rPr>
                <w:rFonts w:ascii="宋体" w:hAnsi="宋体" w:eastAsia="宋体" w:cs="Times New Roman"/>
                <w:sz w:val="24"/>
              </w:rPr>
            </w:r>
            <w:r/>
          </w:p>
        </w:tc>
        <w:tc>
          <w:tcPr>
            <w:tcW w:w="7705" w:type="dxa"/>
            <w:vAlign w:val="top"/>
            <w:textDirection w:val="lrTb"/>
            <w:noWrap w:val="false"/>
          </w:tcPr>
          <w:p>
            <w:pPr>
              <w:pStyle w:val="813"/>
              <w:jc w:val="center"/>
              <w:spacing w:line="360" w:lineRule="auto"/>
              <w:rPr>
                <w:rFonts w:ascii="宋体" w:hAnsi="宋体" w:eastAsia="宋体" w:cs="Times New Roman"/>
                <w:sz w:val="24"/>
              </w:rPr>
            </w:pPr>
            <w:r>
              <w:rPr>
                <w:rFonts w:hint="eastAsia" w:ascii="宋体" w:hAnsi="宋体" w:eastAsia="宋体" w:cs="宋体"/>
                <w:color w:val="000000"/>
                <w:spacing w:val="-2"/>
                <w:sz w:val="24"/>
                <w:szCs w:val="24"/>
                <w:lang w:val="en-US" w:eastAsia="en-US" w:bidi="ar-SA"/>
              </w:rPr>
              <w:t xml:space="preserve">审核公示</w:t>
            </w:r>
            <w:r>
              <w:rPr>
                <w:rFonts w:ascii="宋体" w:hAnsi="宋体" w:eastAsia="宋体" w:cs="Times New Roman"/>
                <w:sz w:val="24"/>
              </w:rPr>
            </w:r>
            <w:r/>
          </w:p>
        </w:tc>
      </w:tr>
      <w:tr>
        <w:trPr>
          <w:trHeight w:val="20"/>
        </w:trPr>
        <w:tc>
          <w:tcPr>
            <w:tcW w:w="937" w:type="dxa"/>
            <w:vAlign w:val="top"/>
            <w:textDirection w:val="lrTb"/>
            <w:noWrap w:val="false"/>
          </w:tcPr>
          <w:p>
            <w:pPr>
              <w:pStyle w:val="813"/>
              <w:jc w:val="center"/>
              <w:spacing w:line="360" w:lineRule="auto"/>
              <w:rPr>
                <w:rFonts w:ascii="宋体" w:hAnsi="宋体" w:eastAsia="宋体" w:cs="Times New Roman"/>
                <w:sz w:val="24"/>
                <w:lang w:val="en-US" w:eastAsia="zh-CN"/>
              </w:rPr>
            </w:pPr>
            <w:r>
              <w:rPr>
                <w:rFonts w:hint="eastAsia" w:ascii="宋体" w:hAnsi="宋体" w:eastAsia="宋体" w:cs="Times New Roman"/>
                <w:sz w:val="24"/>
                <w:lang w:val="en-US" w:eastAsia="zh-CN"/>
              </w:rPr>
              <w:t xml:space="preserve">11</w:t>
            </w:r>
            <w:r>
              <w:rPr>
                <w:rFonts w:ascii="宋体" w:hAnsi="宋体" w:eastAsia="宋体" w:cs="Times New Roman"/>
                <w:sz w:val="24"/>
                <w:lang w:val="en-US" w:eastAsia="zh-CN"/>
              </w:rPr>
            </w:r>
            <w:r/>
          </w:p>
        </w:tc>
        <w:tc>
          <w:tcPr>
            <w:tcW w:w="7705" w:type="dxa"/>
            <w:vAlign w:val="top"/>
            <w:textDirection w:val="lrTb"/>
            <w:noWrap w:val="false"/>
          </w:tcPr>
          <w:p>
            <w:pPr>
              <w:pStyle w:val="813"/>
              <w:jc w:val="center"/>
              <w:spacing w:line="360" w:lineRule="auto"/>
              <w:rPr>
                <w:rFonts w:hint="eastAsia" w:ascii="宋体" w:hAnsi="宋体" w:eastAsia="宋体" w:cs="宋体"/>
                <w:color w:val="000000"/>
                <w:spacing w:val="-2"/>
                <w:sz w:val="24"/>
                <w:szCs w:val="24"/>
                <w:lang w:val="en-US" w:eastAsia="en-US" w:bidi="ar-SA"/>
              </w:rPr>
            </w:pPr>
            <w:r>
              <w:rPr>
                <w:rFonts w:hint="eastAsia" w:ascii="宋体" w:hAnsi="宋体" w:eastAsia="宋体" w:cs="宋体"/>
                <w:color w:val="000000"/>
                <w:spacing w:val="-2"/>
                <w:sz w:val="24"/>
                <w:szCs w:val="24"/>
                <w:lang w:val="en-US" w:eastAsia="en-US" w:bidi="ar-SA"/>
              </w:rPr>
              <w:t xml:space="preserve">数据汇交</w:t>
            </w:r>
            <w:r>
              <w:rPr>
                <w:rFonts w:hint="eastAsia" w:ascii="宋体" w:hAnsi="宋体" w:eastAsia="宋体" w:cs="宋体"/>
                <w:color w:val="000000"/>
                <w:spacing w:val="-2"/>
                <w:sz w:val="24"/>
                <w:szCs w:val="24"/>
                <w:lang w:val="en-US" w:eastAsia="en-US" w:bidi="ar-SA"/>
              </w:rPr>
            </w:r>
            <w:r/>
          </w:p>
        </w:tc>
      </w:tr>
      <w:tr>
        <w:trPr>
          <w:trHeight w:val="20"/>
        </w:trPr>
        <w:tc>
          <w:tcPr>
            <w:tcW w:w="937" w:type="dxa"/>
            <w:vAlign w:val="top"/>
            <w:textDirection w:val="lrTb"/>
            <w:noWrap w:val="false"/>
          </w:tcPr>
          <w:p>
            <w:pPr>
              <w:pStyle w:val="813"/>
              <w:jc w:val="center"/>
              <w:spacing w:line="360" w:lineRule="auto"/>
              <w:rPr>
                <w:rFonts w:ascii="宋体" w:hAnsi="宋体" w:eastAsia="宋体" w:cs="Times New Roman"/>
                <w:sz w:val="24"/>
                <w:lang w:val="en-US" w:eastAsia="zh-CN"/>
              </w:rPr>
            </w:pPr>
            <w:r>
              <w:rPr>
                <w:rFonts w:hint="eastAsia" w:ascii="宋体" w:hAnsi="宋体" w:eastAsia="宋体" w:cs="Times New Roman"/>
                <w:sz w:val="24"/>
                <w:lang w:val="en-US" w:eastAsia="zh-CN"/>
              </w:rPr>
              <w:t xml:space="preserve">12</w:t>
            </w:r>
            <w:r>
              <w:rPr>
                <w:rFonts w:ascii="宋体" w:hAnsi="宋体" w:eastAsia="宋体" w:cs="Times New Roman"/>
                <w:sz w:val="24"/>
                <w:lang w:val="en-US" w:eastAsia="zh-CN"/>
              </w:rPr>
            </w:r>
            <w:r/>
          </w:p>
        </w:tc>
        <w:tc>
          <w:tcPr>
            <w:tcW w:w="7705" w:type="dxa"/>
            <w:vAlign w:val="top"/>
            <w:textDirection w:val="lrTb"/>
            <w:noWrap w:val="false"/>
          </w:tcPr>
          <w:p>
            <w:pPr>
              <w:pStyle w:val="813"/>
              <w:jc w:val="center"/>
              <w:spacing w:line="360" w:lineRule="auto"/>
              <w:rPr>
                <w:rFonts w:hint="eastAsia" w:ascii="宋体" w:hAnsi="宋体" w:eastAsia="宋体" w:cs="宋体"/>
                <w:color w:val="000000"/>
                <w:spacing w:val="-2"/>
                <w:sz w:val="24"/>
                <w:szCs w:val="24"/>
                <w:lang w:val="en-US" w:eastAsia="en-US" w:bidi="ar-SA"/>
              </w:rPr>
            </w:pPr>
            <w:r>
              <w:rPr>
                <w:rFonts w:hint="eastAsia" w:ascii="宋体" w:hAnsi="宋体" w:eastAsia="宋体" w:cs="宋体"/>
                <w:color w:val="000000"/>
                <w:spacing w:val="-4"/>
                <w:sz w:val="24"/>
                <w:szCs w:val="24"/>
                <w:lang w:val="en-US" w:eastAsia="en-US" w:bidi="ar-SA"/>
              </w:rPr>
              <w:t xml:space="preserve">合同签订</w:t>
            </w:r>
            <w:r>
              <w:rPr>
                <w:rFonts w:hint="eastAsia" w:ascii="宋体" w:hAnsi="宋体" w:eastAsia="宋体" w:cs="宋体"/>
                <w:color w:val="000000"/>
                <w:spacing w:val="-2"/>
                <w:sz w:val="24"/>
                <w:szCs w:val="24"/>
                <w:lang w:val="en-US" w:eastAsia="en-US" w:bidi="ar-SA"/>
              </w:rPr>
            </w:r>
            <w:r/>
          </w:p>
        </w:tc>
      </w:tr>
      <w:tr>
        <w:trPr>
          <w:trHeight w:val="20"/>
        </w:trPr>
        <w:tc>
          <w:tcPr>
            <w:tcW w:w="937" w:type="dxa"/>
            <w:vAlign w:val="top"/>
            <w:textDirection w:val="lrTb"/>
            <w:noWrap w:val="false"/>
          </w:tcPr>
          <w:p>
            <w:pPr>
              <w:pStyle w:val="813"/>
              <w:jc w:val="center"/>
              <w:spacing w:line="360" w:lineRule="auto"/>
              <w:rPr>
                <w:rFonts w:ascii="宋体" w:hAnsi="宋体" w:eastAsia="宋体" w:cs="Times New Roman"/>
                <w:sz w:val="24"/>
                <w:lang w:val="en-US" w:eastAsia="zh-CN"/>
              </w:rPr>
            </w:pPr>
            <w:r>
              <w:rPr>
                <w:rFonts w:hint="eastAsia" w:ascii="宋体" w:hAnsi="宋体" w:eastAsia="宋体" w:cs="Times New Roman"/>
                <w:sz w:val="24"/>
                <w:lang w:val="en-US" w:eastAsia="zh-CN"/>
              </w:rPr>
              <w:t xml:space="preserve">13</w:t>
            </w:r>
            <w:r>
              <w:rPr>
                <w:rFonts w:ascii="宋体" w:hAnsi="宋体" w:eastAsia="宋体" w:cs="Times New Roman"/>
                <w:sz w:val="24"/>
                <w:lang w:val="en-US" w:eastAsia="zh-CN"/>
              </w:rPr>
            </w:r>
            <w:r/>
          </w:p>
        </w:tc>
        <w:tc>
          <w:tcPr>
            <w:tcW w:w="7705" w:type="dxa"/>
            <w:vAlign w:val="top"/>
            <w:textDirection w:val="lrTb"/>
            <w:noWrap w:val="false"/>
          </w:tcPr>
          <w:p>
            <w:pPr>
              <w:pStyle w:val="813"/>
              <w:jc w:val="center"/>
              <w:spacing w:line="360" w:lineRule="auto"/>
              <w:rPr>
                <w:rFonts w:ascii="宋体" w:hAnsi="宋体" w:eastAsia="宋体" w:cs="宋体"/>
                <w:color w:val="000000"/>
                <w:spacing w:val="-2"/>
                <w:sz w:val="24"/>
                <w:szCs w:val="24"/>
                <w:lang w:val="en-US" w:eastAsia="zh-CN" w:bidi="ar-SA"/>
              </w:rPr>
            </w:pPr>
            <w:r>
              <w:rPr>
                <w:rFonts w:hint="eastAsia" w:ascii="宋体" w:hAnsi="宋体" w:eastAsia="宋体" w:cs="宋体"/>
                <w:color w:val="000000"/>
                <w:spacing w:val="-4"/>
                <w:sz w:val="24"/>
                <w:szCs w:val="24"/>
                <w:lang w:val="en-US" w:eastAsia="en-US" w:bidi="ar-SA"/>
              </w:rPr>
              <w:t xml:space="preserve">资料归档</w:t>
            </w:r>
            <w:r>
              <w:rPr>
                <w:rFonts w:hint="eastAsia" w:ascii="宋体" w:hAnsi="宋体" w:eastAsia="宋体" w:cs="宋体"/>
                <w:color w:val="000000"/>
                <w:spacing w:val="-4"/>
                <w:sz w:val="24"/>
                <w:szCs w:val="24"/>
                <w:lang w:val="en-US" w:eastAsia="zh-CN" w:bidi="ar-SA"/>
              </w:rPr>
              <w:t xml:space="preserve">及档案数字化</w:t>
            </w:r>
            <w:r>
              <w:rPr>
                <w:rFonts w:ascii="宋体" w:hAnsi="宋体" w:eastAsia="宋体" w:cs="宋体"/>
                <w:color w:val="000000"/>
                <w:spacing w:val="-2"/>
                <w:sz w:val="24"/>
                <w:szCs w:val="24"/>
                <w:lang w:val="en-US" w:eastAsia="zh-CN" w:bidi="ar-SA"/>
              </w:rPr>
            </w:r>
            <w:r/>
          </w:p>
        </w:tc>
      </w:tr>
      <w:tr>
        <w:trPr>
          <w:trHeight w:val="20"/>
        </w:trPr>
        <w:tc>
          <w:tcPr>
            <w:tcW w:w="937" w:type="dxa"/>
            <w:vAlign w:val="top"/>
            <w:textDirection w:val="lrTb"/>
            <w:noWrap w:val="false"/>
          </w:tcPr>
          <w:p>
            <w:pPr>
              <w:pStyle w:val="813"/>
              <w:jc w:val="center"/>
              <w:spacing w:line="360" w:lineRule="auto"/>
              <w:rPr>
                <w:rFonts w:ascii="宋体" w:hAnsi="宋体" w:eastAsia="宋体" w:cs="Times New Roman"/>
                <w:sz w:val="24"/>
                <w:lang w:val="en-US" w:eastAsia="zh-CN"/>
              </w:rPr>
            </w:pPr>
            <w:r>
              <w:rPr>
                <w:rFonts w:hint="eastAsia" w:ascii="宋体" w:hAnsi="宋体" w:eastAsia="宋体" w:cs="Times New Roman"/>
                <w:sz w:val="24"/>
                <w:lang w:val="en-US" w:eastAsia="zh-CN"/>
              </w:rPr>
              <w:t xml:space="preserve">14</w:t>
            </w:r>
            <w:r>
              <w:rPr>
                <w:rFonts w:ascii="宋体" w:hAnsi="宋体" w:eastAsia="宋体" w:cs="Times New Roman"/>
                <w:sz w:val="24"/>
                <w:lang w:val="en-US" w:eastAsia="zh-CN"/>
              </w:rPr>
            </w:r>
            <w:r/>
          </w:p>
        </w:tc>
        <w:tc>
          <w:tcPr>
            <w:tcW w:w="7705" w:type="dxa"/>
            <w:vAlign w:val="top"/>
            <w:textDirection w:val="lrTb"/>
            <w:noWrap w:val="false"/>
          </w:tcPr>
          <w:p>
            <w:pPr>
              <w:pStyle w:val="813"/>
              <w:jc w:val="center"/>
              <w:spacing w:line="360" w:lineRule="auto"/>
              <w:rPr>
                <w:rFonts w:ascii="宋体" w:hAnsi="宋体" w:eastAsia="宋体" w:cs="宋体"/>
                <w:color w:val="000000"/>
                <w:spacing w:val="-4"/>
                <w:sz w:val="24"/>
                <w:szCs w:val="24"/>
                <w:lang w:val="en-US" w:eastAsia="zh-CN" w:bidi="ar-SA"/>
              </w:rPr>
            </w:pPr>
            <w:r>
              <w:rPr>
                <w:rFonts w:hint="eastAsia" w:ascii="宋体" w:hAnsi="宋体" w:eastAsia="宋体" w:cs="宋体"/>
                <w:color w:val="000000"/>
                <w:spacing w:val="-4"/>
                <w:sz w:val="24"/>
                <w:szCs w:val="24"/>
                <w:lang w:val="en-US" w:eastAsia="zh-CN" w:bidi="ar-SA"/>
              </w:rPr>
              <w:t xml:space="preserve">完善证书</w:t>
            </w:r>
            <w:r>
              <w:rPr>
                <w:rFonts w:ascii="宋体" w:hAnsi="宋体" w:eastAsia="宋体" w:cs="宋体"/>
                <w:color w:val="000000"/>
                <w:spacing w:val="-4"/>
                <w:sz w:val="24"/>
                <w:szCs w:val="24"/>
                <w:lang w:val="en-US" w:eastAsia="zh-CN" w:bidi="ar-SA"/>
              </w:rPr>
            </w:r>
            <w:r/>
          </w:p>
        </w:tc>
      </w:tr>
    </w:tbl>
    <w:p>
      <w:pPr>
        <w:pStyle w:val="813"/>
        <w:ind w:left="8" w:firstLine="497"/>
        <w:jc w:val="left"/>
        <w:keepLines w:val="0"/>
        <w:keepNext w:val="0"/>
        <w:pageBreakBefore w:val="0"/>
        <w:spacing w:line="360" w:lineRule="auto"/>
        <w:rPr>
          <w:rFonts w:hint="eastAsia" w:ascii="宋体" w:hAnsi="宋体" w:eastAsia="宋体" w:cs="宋体"/>
          <w:color w:val="000000"/>
          <w:spacing w:val="-2"/>
          <w:sz w:val="24"/>
          <w:szCs w:val="24"/>
          <w:lang w:val="en-US" w:eastAsia="en-US" w:bidi="ar-SA"/>
        </w:rPr>
      </w:pPr>
      <w:r>
        <w:rPr>
          <w:rFonts w:hint="eastAsia" w:ascii="宋体" w:hAnsi="宋体" w:cs="宋体"/>
          <w:color w:val="000000"/>
          <w:spacing w:val="-2"/>
          <w:sz w:val="24"/>
          <w:szCs w:val="24"/>
          <w:lang w:val="en-US" w:eastAsia="zh-CN" w:bidi="ar-SA"/>
        </w:rPr>
        <w:t xml:space="preserve">1.</w:t>
      </w:r>
      <w:r>
        <w:rPr>
          <w:rFonts w:hint="eastAsia" w:ascii="宋体" w:hAnsi="宋体" w:eastAsia="宋体" w:cs="宋体"/>
          <w:color w:val="000000"/>
          <w:spacing w:val="-2"/>
          <w:sz w:val="24"/>
          <w:szCs w:val="24"/>
          <w:lang w:val="en-US" w:eastAsia="en-US" w:bidi="ar-SA"/>
        </w:rPr>
        <w:t xml:space="preserve">方案编制</w:t>
      </w:r>
      <w:r>
        <w:rPr>
          <w:rFonts w:hint="eastAsia" w:ascii="宋体" w:hAnsi="宋体" w:eastAsia="宋体" w:cs="宋体"/>
          <w:color w:val="000000"/>
          <w:spacing w:val="-2"/>
          <w:sz w:val="24"/>
          <w:szCs w:val="24"/>
          <w:lang w:val="en-US" w:eastAsia="en-US" w:bidi="ar-SA"/>
        </w:rPr>
      </w:r>
      <w:r/>
    </w:p>
    <w:p>
      <w:pPr>
        <w:pStyle w:val="813"/>
        <w:ind w:left="8" w:firstLine="497"/>
        <w:jc w:val="left"/>
        <w:keepLines w:val="0"/>
        <w:keepNext w:val="0"/>
        <w:pageBreakBefore w:val="0"/>
        <w:spacing w:line="360" w:lineRule="auto"/>
        <w:rPr>
          <w:rFonts w:hint="eastAsia" w:ascii="宋体" w:hAnsi="宋体" w:eastAsia="宋体" w:cs="宋体"/>
          <w:color w:val="000000"/>
          <w:spacing w:val="-2"/>
          <w:sz w:val="24"/>
          <w:szCs w:val="24"/>
          <w:lang w:val="en-US" w:eastAsia="en-US" w:bidi="ar-SA"/>
        </w:rPr>
      </w:pPr>
      <w:r>
        <w:rPr>
          <w:rFonts w:hint="eastAsia" w:ascii="宋体" w:hAnsi="宋体" w:eastAsia="宋体" w:cs="宋体"/>
          <w:color w:val="000000"/>
          <w:spacing w:val="-2"/>
          <w:sz w:val="24"/>
          <w:szCs w:val="24"/>
          <w:lang w:val="en-US" w:eastAsia="en-US" w:bidi="ar-SA"/>
        </w:rPr>
        <w:t xml:space="preserve">根据相关要求，完成</w:t>
      </w:r>
      <w:r>
        <w:rPr>
          <w:rFonts w:hint="eastAsia" w:ascii="宋体" w:hAnsi="宋体" w:eastAsia="宋体" w:cs="宋体"/>
          <w:color w:val="000000"/>
          <w:spacing w:val="-2"/>
          <w:sz w:val="24"/>
          <w:szCs w:val="24"/>
          <w:lang w:val="en-US" w:eastAsia="zh-CN" w:bidi="ar-SA"/>
        </w:rPr>
        <w:t xml:space="preserve">赣榆区</w:t>
      </w:r>
      <w:r>
        <w:rPr>
          <w:rFonts w:hint="eastAsia" w:ascii="宋体" w:hAnsi="宋体" w:eastAsia="宋体" w:cs="宋体"/>
          <w:color w:val="000000"/>
          <w:spacing w:val="-2"/>
          <w:sz w:val="24"/>
          <w:szCs w:val="24"/>
          <w:lang w:val="en-US" w:eastAsia="en-US" w:bidi="ar-SA"/>
        </w:rPr>
        <w:t xml:space="preserve">第二轮土地承包到期后再延长30年试点工作（含技术）方案的编制</w:t>
      </w:r>
      <w:r>
        <w:rPr>
          <w:rFonts w:hint="eastAsia" w:ascii="宋体" w:hAnsi="宋体" w:eastAsia="宋体" w:cs="宋体"/>
          <w:color w:val="000000"/>
          <w:spacing w:val="-2"/>
          <w:sz w:val="24"/>
          <w:szCs w:val="24"/>
          <w:lang w:val="en-US" w:eastAsia="zh-CN" w:bidi="ar-SA"/>
        </w:rPr>
        <w:t xml:space="preserve">，确保</w:t>
      </w:r>
      <w:r>
        <w:rPr>
          <w:rFonts w:hint="eastAsia" w:ascii="宋体" w:hAnsi="宋体" w:eastAsia="宋体" w:cs="宋体"/>
          <w:color w:val="000000"/>
          <w:spacing w:val="-2"/>
          <w:sz w:val="24"/>
          <w:szCs w:val="24"/>
          <w:lang w:val="en-US" w:eastAsia="en-US" w:bidi="ar-SA"/>
        </w:rPr>
        <w:t xml:space="preserve">方案文本通过县局及市局的审核。</w:t>
      </w:r>
      <w:r>
        <w:rPr>
          <w:rFonts w:hint="eastAsia" w:ascii="宋体" w:hAnsi="宋体" w:eastAsia="宋体" w:cs="宋体"/>
          <w:color w:val="000000"/>
          <w:spacing w:val="-2"/>
          <w:sz w:val="24"/>
          <w:szCs w:val="24"/>
          <w:lang w:val="en-US" w:eastAsia="en-US" w:bidi="ar-SA"/>
        </w:rPr>
      </w:r>
      <w:r/>
    </w:p>
    <w:p>
      <w:pPr>
        <w:pStyle w:val="813"/>
        <w:ind w:left="8" w:firstLine="497"/>
        <w:jc w:val="left"/>
        <w:keepLines w:val="0"/>
        <w:keepNext w:val="0"/>
        <w:pageBreakBefore w:val="0"/>
        <w:spacing w:line="360" w:lineRule="auto"/>
        <w:rPr>
          <w:rFonts w:hint="eastAsia" w:ascii="宋体" w:hAnsi="宋体" w:eastAsia="宋体" w:cs="宋体"/>
          <w:color w:val="000000"/>
          <w:spacing w:val="-2"/>
          <w:sz w:val="24"/>
          <w:szCs w:val="24"/>
          <w:lang w:val="en-US" w:eastAsia="en-US" w:bidi="ar-SA"/>
        </w:rPr>
      </w:pPr>
      <w:r>
        <w:rPr>
          <w:rFonts w:hint="eastAsia" w:ascii="宋体" w:hAnsi="宋体" w:cs="宋体"/>
          <w:color w:val="000000"/>
          <w:spacing w:val="-2"/>
          <w:sz w:val="24"/>
          <w:szCs w:val="24"/>
          <w:lang w:val="en-US" w:eastAsia="zh-CN" w:bidi="ar-SA"/>
        </w:rPr>
        <w:t xml:space="preserve">2.</w:t>
      </w:r>
      <w:r>
        <w:rPr>
          <w:rFonts w:hint="eastAsia" w:ascii="宋体" w:hAnsi="宋体" w:eastAsia="宋体" w:cs="宋体"/>
          <w:color w:val="000000"/>
          <w:spacing w:val="-2"/>
          <w:sz w:val="24"/>
          <w:szCs w:val="24"/>
          <w:lang w:val="en-US" w:eastAsia="en-US" w:bidi="ar-SA"/>
        </w:rPr>
        <w:t xml:space="preserve">技术指导和培训</w:t>
      </w:r>
      <w:r>
        <w:rPr>
          <w:rFonts w:hint="eastAsia" w:ascii="宋体" w:hAnsi="宋体" w:eastAsia="宋体" w:cs="宋体"/>
          <w:color w:val="000000"/>
          <w:spacing w:val="-2"/>
          <w:sz w:val="24"/>
          <w:szCs w:val="24"/>
          <w:lang w:val="en-US" w:eastAsia="en-US" w:bidi="ar-SA"/>
        </w:rPr>
      </w:r>
      <w:r/>
    </w:p>
    <w:p>
      <w:pPr>
        <w:pStyle w:val="813"/>
        <w:ind w:left="8" w:firstLine="497"/>
        <w:jc w:val="left"/>
        <w:keepLines w:val="0"/>
        <w:keepNext w:val="0"/>
        <w:pageBreakBefore w:val="0"/>
        <w:spacing w:line="360" w:lineRule="auto"/>
        <w:rPr>
          <w:rFonts w:ascii="宋体" w:hAnsi="宋体" w:eastAsia="宋体" w:cs="宋体"/>
          <w:color w:val="000000"/>
          <w:spacing w:val="-2"/>
          <w:sz w:val="24"/>
          <w:szCs w:val="24"/>
          <w:lang w:val="en-US" w:eastAsia="zh-CN" w:bidi="ar-SA"/>
        </w:rPr>
      </w:pPr>
      <w:r>
        <w:rPr>
          <w:rFonts w:hint="eastAsia" w:ascii="宋体" w:hAnsi="宋体" w:eastAsia="宋体" w:cs="宋体"/>
          <w:color w:val="000000"/>
          <w:spacing w:val="-2"/>
          <w:sz w:val="24"/>
          <w:szCs w:val="24"/>
          <w:lang w:val="en-US" w:eastAsia="en-US" w:bidi="ar-SA"/>
        </w:rPr>
        <w:t xml:space="preserve">配合第二轮土地承包到期后再延长30年试点工作领导专班及工作机构</w:t>
      </w:r>
      <w:r>
        <w:rPr>
          <w:rFonts w:hint="eastAsia" w:ascii="宋体" w:hAnsi="宋体" w:eastAsia="宋体" w:cs="宋体"/>
          <w:color w:val="000000"/>
          <w:spacing w:val="-2"/>
          <w:sz w:val="24"/>
          <w:szCs w:val="24"/>
          <w:lang w:val="en-US" w:eastAsia="zh-CN" w:bidi="ar-SA"/>
        </w:rPr>
        <w:t xml:space="preserve">，组织</w:t>
      </w:r>
      <w:r>
        <w:rPr>
          <w:rFonts w:hint="eastAsia" w:ascii="宋体" w:hAnsi="宋体" w:eastAsia="宋体" w:cs="宋体"/>
          <w:color w:val="000000"/>
          <w:spacing w:val="-2"/>
          <w:sz w:val="24"/>
          <w:szCs w:val="24"/>
          <w:lang w:val="en-US" w:eastAsia="en-US" w:bidi="ar-SA"/>
        </w:rPr>
        <w:t xml:space="preserve">相关延包工作小组领导成员及包2、包3、包4工作小组</w:t>
      </w:r>
      <w:r>
        <w:rPr>
          <w:rFonts w:hint="eastAsia" w:ascii="宋体" w:hAnsi="宋体" w:eastAsia="宋体" w:cs="宋体"/>
          <w:color w:val="000000"/>
          <w:spacing w:val="-2"/>
          <w:sz w:val="24"/>
          <w:szCs w:val="24"/>
          <w:lang w:val="en-US" w:eastAsia="zh-CN" w:bidi="ar-SA"/>
        </w:rPr>
        <w:t xml:space="preserve">集中</w:t>
      </w:r>
      <w:r>
        <w:rPr>
          <w:rFonts w:hint="eastAsia" w:ascii="宋体" w:hAnsi="宋体" w:eastAsia="宋体" w:cs="宋体"/>
          <w:color w:val="000000"/>
          <w:spacing w:val="-2"/>
          <w:sz w:val="24"/>
          <w:szCs w:val="24"/>
          <w:lang w:val="en-US" w:eastAsia="en-US" w:bidi="ar-SA"/>
        </w:rPr>
        <w:t xml:space="preserve">传达国家相关政策法规及技术培训，尽量让相关参与</w:t>
      </w:r>
      <w:r>
        <w:rPr>
          <w:rFonts w:hint="eastAsia" w:ascii="宋体" w:hAnsi="宋体" w:eastAsia="宋体" w:cs="宋体"/>
          <w:color w:val="000000"/>
          <w:spacing w:val="-2"/>
          <w:sz w:val="24"/>
          <w:szCs w:val="24"/>
          <w:lang w:val="en-US" w:eastAsia="zh-CN" w:bidi="ar-SA"/>
        </w:rPr>
        <w:t xml:space="preserve">人员</w:t>
      </w:r>
      <w:r>
        <w:rPr>
          <w:rFonts w:hint="eastAsia" w:ascii="宋体" w:hAnsi="宋体" w:eastAsia="宋体" w:cs="宋体"/>
          <w:color w:val="000000"/>
          <w:spacing w:val="-2"/>
          <w:sz w:val="24"/>
          <w:szCs w:val="24"/>
          <w:lang w:val="en-US" w:eastAsia="en-US" w:bidi="ar-SA"/>
        </w:rPr>
        <w:t xml:space="preserve">了解政策，并对相关工作布置做到心中有数，积极响应。</w:t>
      </w:r>
      <w:r>
        <w:rPr>
          <w:rFonts w:ascii="宋体" w:hAnsi="宋体" w:eastAsia="宋体" w:cs="宋体"/>
          <w:color w:val="000000"/>
          <w:spacing w:val="-2"/>
          <w:sz w:val="24"/>
          <w:szCs w:val="24"/>
          <w:lang w:val="en-US" w:eastAsia="zh-CN" w:bidi="ar-SA"/>
        </w:rPr>
      </w:r>
      <w:r/>
    </w:p>
    <w:p>
      <w:pPr>
        <w:pStyle w:val="813"/>
        <w:ind w:left="8" w:firstLine="497"/>
        <w:jc w:val="left"/>
        <w:keepLines w:val="0"/>
        <w:keepNext w:val="0"/>
        <w:pageBreakBefore w:val="0"/>
        <w:spacing w:line="360" w:lineRule="auto"/>
        <w:rPr>
          <w:rFonts w:hint="eastAsia" w:ascii="宋体" w:hAnsi="宋体" w:eastAsia="宋体" w:cs="宋体"/>
          <w:color w:val="000000"/>
          <w:spacing w:val="-2"/>
          <w:sz w:val="24"/>
          <w:szCs w:val="24"/>
          <w:lang w:val="en-US" w:eastAsia="en-US" w:bidi="ar-SA"/>
        </w:rPr>
      </w:pPr>
      <w:r>
        <w:rPr>
          <w:rFonts w:hint="eastAsia" w:ascii="宋体" w:hAnsi="宋体" w:cs="宋体"/>
          <w:color w:val="000000"/>
          <w:spacing w:val="-2"/>
          <w:sz w:val="24"/>
          <w:szCs w:val="24"/>
          <w:lang w:val="en-US" w:eastAsia="zh-CN" w:bidi="ar-SA"/>
        </w:rPr>
        <w:t xml:space="preserve">3</w:t>
      </w:r>
      <w:r>
        <w:rPr>
          <w:rFonts w:hint="eastAsia" w:ascii="宋体" w:hAnsi="宋体" w:eastAsia="宋体" w:cs="宋体"/>
          <w:color w:val="000000"/>
          <w:spacing w:val="-2"/>
          <w:sz w:val="24"/>
          <w:szCs w:val="24"/>
          <w:lang w:val="en-US" w:eastAsia="en-US" w:bidi="ar-SA"/>
        </w:rPr>
        <w:t xml:space="preserve">.资料收集</w:t>
      </w:r>
      <w:r>
        <w:rPr>
          <w:rFonts w:hint="eastAsia" w:ascii="宋体" w:hAnsi="宋体" w:eastAsia="宋体" w:cs="宋体"/>
          <w:color w:val="000000"/>
          <w:spacing w:val="-2"/>
          <w:sz w:val="24"/>
          <w:szCs w:val="24"/>
          <w:lang w:val="en-US" w:eastAsia="en-US" w:bidi="ar-SA"/>
        </w:rPr>
      </w:r>
      <w:r/>
    </w:p>
    <w:p>
      <w:pPr>
        <w:pStyle w:val="813"/>
        <w:ind w:left="8" w:firstLine="497"/>
        <w:jc w:val="left"/>
        <w:keepLines w:val="0"/>
        <w:keepNext w:val="0"/>
        <w:pageBreakBefore w:val="0"/>
        <w:spacing w:line="360" w:lineRule="auto"/>
        <w:rPr>
          <w:rFonts w:hint="eastAsia" w:ascii="宋体" w:hAnsi="宋体" w:eastAsia="宋体" w:cs="宋体"/>
          <w:color w:val="000000"/>
          <w:sz w:val="24"/>
          <w:szCs w:val="24"/>
          <w:lang w:val="en-US" w:eastAsia="en-US" w:bidi="ar-SA"/>
        </w:rPr>
      </w:pPr>
      <w:r>
        <w:rPr>
          <w:rFonts w:hint="eastAsia" w:ascii="宋体" w:hAnsi="宋体" w:eastAsia="宋体" w:cs="宋体"/>
          <w:color w:val="000000"/>
          <w:spacing w:val="-2"/>
          <w:sz w:val="24"/>
          <w:szCs w:val="24"/>
          <w:lang w:val="en-US" w:eastAsia="en-US" w:bidi="ar-SA"/>
        </w:rPr>
        <w:t xml:space="preserve">收集最新的行政区划数据、农村土地承包经营权确权登记颁证成果、</w:t>
      </w:r>
      <w:r>
        <w:rPr>
          <w:rFonts w:hint="eastAsia" w:ascii="宋体" w:hAnsi="宋体" w:eastAsia="宋体" w:cs="宋体"/>
          <w:color w:val="000000"/>
          <w:sz w:val="24"/>
          <w:szCs w:val="24"/>
          <w:lang w:val="en-US" w:eastAsia="en-US" w:bidi="ar-SA"/>
        </w:rPr>
        <w:t xml:space="preserve">农村集体产权制度改革成果以及近年来农村土地转用、征收等形成的成果资料。收集整理延包中各阶段形成的文字、图表、声像、数据等文件材料；收集作业区域范围内行政</w:t>
      </w:r>
      <w:r>
        <w:rPr>
          <w:rFonts w:hint="eastAsia" w:ascii="宋体" w:hAnsi="宋体" w:eastAsia="宋体" w:cs="宋体"/>
          <w:color w:val="000000"/>
          <w:spacing w:val="1"/>
          <w:sz w:val="24"/>
          <w:szCs w:val="24"/>
          <w:lang w:val="en-US" w:eastAsia="en-US" w:bidi="ar-SA"/>
        </w:rPr>
        <w:t xml:space="preserve">区划名称、最新区划代码、最新的影像图</w:t>
      </w:r>
      <w:r>
        <w:rPr>
          <w:rFonts w:hint="eastAsia" w:ascii="宋体" w:hAnsi="宋体" w:eastAsia="宋体" w:cs="宋体"/>
          <w:color w:val="000000"/>
          <w:spacing w:val="1"/>
          <w:sz w:val="24"/>
          <w:szCs w:val="24"/>
          <w:lang w:val="en-US" w:eastAsia="zh-CN" w:bidi="ar-SA"/>
        </w:rPr>
        <w:t xml:space="preserve">、</w:t>
      </w:r>
      <w:r>
        <w:rPr>
          <w:rFonts w:hint="eastAsia" w:ascii="宋体" w:hAnsi="宋体" w:eastAsia="宋体" w:cs="宋体"/>
          <w:color w:val="000000"/>
          <w:spacing w:val="1"/>
          <w:sz w:val="24"/>
          <w:szCs w:val="24"/>
          <w:lang w:val="en-US" w:eastAsia="en-US" w:bidi="ar-SA"/>
        </w:rPr>
        <w:t xml:space="preserve">既有的农村土</w:t>
      </w:r>
      <w:r>
        <w:rPr>
          <w:rFonts w:hint="eastAsia" w:ascii="宋体" w:hAnsi="宋体" w:eastAsia="宋体" w:cs="宋体"/>
          <w:color w:val="000000"/>
          <w:sz w:val="24"/>
          <w:szCs w:val="24"/>
          <w:lang w:val="en-US" w:eastAsia="en-US" w:bidi="ar-SA"/>
        </w:rPr>
        <w:t xml:space="preserve">地承包经营权数据库影像图、</w:t>
      </w:r>
      <w:r>
        <w:rPr>
          <w:rFonts w:hint="eastAsia" w:ascii="宋体" w:hAnsi="宋体" w:eastAsia="宋体" w:cs="宋体"/>
          <w:color w:val="000000"/>
          <w:spacing w:val="-1"/>
          <w:sz w:val="24"/>
          <w:szCs w:val="24"/>
          <w:lang w:val="en-US" w:eastAsia="en-US" w:bidi="ar-SA"/>
        </w:rPr>
        <w:t xml:space="preserve">汇交库，</w:t>
      </w:r>
      <w:r>
        <w:rPr>
          <w:rFonts w:hint="eastAsia" w:ascii="宋体" w:hAnsi="宋体" w:eastAsia="宋体" w:cs="宋体"/>
          <w:color w:val="000000"/>
          <w:spacing w:val="-1"/>
          <w:sz w:val="24"/>
          <w:szCs w:val="24"/>
          <w:lang w:val="en-US" w:eastAsia="zh-CN" w:bidi="ar-SA"/>
        </w:rPr>
        <w:t xml:space="preserve">以及各类</w:t>
      </w:r>
      <w:r>
        <w:rPr>
          <w:rFonts w:hint="eastAsia" w:ascii="宋体" w:hAnsi="宋体" w:eastAsia="宋体" w:cs="宋体"/>
          <w:color w:val="000000"/>
          <w:spacing w:val="-1"/>
          <w:sz w:val="24"/>
          <w:szCs w:val="24"/>
          <w:lang w:val="en-US" w:eastAsia="en-US" w:bidi="ar-SA"/>
        </w:rPr>
        <w:t xml:space="preserve">调查表、统计表等，为资料完整归档做好准备。</w:t>
      </w:r>
      <w:r>
        <w:rPr>
          <w:rFonts w:hint="eastAsia" w:ascii="宋体" w:hAnsi="宋体" w:eastAsia="宋体" w:cs="宋体"/>
          <w:color w:val="000000"/>
          <w:sz w:val="24"/>
          <w:szCs w:val="24"/>
          <w:lang w:val="en-US" w:eastAsia="en-US" w:bidi="ar-SA"/>
        </w:rPr>
      </w:r>
      <w:r/>
    </w:p>
    <w:p>
      <w:pPr>
        <w:pStyle w:val="813"/>
        <w:numPr>
          <w:ilvl w:val="0"/>
          <w:numId w:val="0"/>
        </w:numPr>
        <w:ind w:left="490" w:right="70"/>
        <w:jc w:val="left"/>
        <w:keepLines w:val="0"/>
        <w:keepNext w:val="0"/>
        <w:pageBreakBefore w:val="0"/>
        <w:spacing w:line="360" w:lineRule="auto"/>
        <w:rPr>
          <w:rFonts w:hint="eastAsia" w:ascii="宋体" w:hAnsi="宋体" w:eastAsia="宋体" w:cs="宋体"/>
          <w:color w:val="000000"/>
          <w:spacing w:val="-3"/>
          <w:sz w:val="24"/>
          <w:szCs w:val="24"/>
          <w:lang w:val="en-US" w:eastAsia="en-US" w:bidi="ar-SA"/>
        </w:rPr>
      </w:pPr>
      <w:r>
        <w:rPr>
          <w:rFonts w:hint="eastAsia" w:ascii="宋体" w:hAnsi="宋体" w:cs="宋体"/>
          <w:color w:val="000000"/>
          <w:spacing w:val="-3"/>
          <w:sz w:val="24"/>
          <w:szCs w:val="24"/>
          <w:lang w:val="en-US" w:eastAsia="zh-CN" w:bidi="ar-SA"/>
        </w:rPr>
        <w:t xml:space="preserve">4.</w:t>
      </w:r>
      <w:r>
        <w:rPr>
          <w:rFonts w:hint="eastAsia" w:ascii="宋体" w:hAnsi="宋体" w:eastAsia="宋体" w:cs="宋体"/>
          <w:color w:val="000000"/>
          <w:spacing w:val="-3"/>
          <w:sz w:val="24"/>
          <w:szCs w:val="24"/>
          <w:lang w:val="en-US" w:eastAsia="en-US" w:bidi="ar-SA"/>
        </w:rPr>
        <w:t xml:space="preserve">开展摸底调查</w:t>
      </w:r>
      <w:r>
        <w:rPr>
          <w:rFonts w:hint="eastAsia" w:ascii="宋体" w:hAnsi="宋体" w:eastAsia="宋体" w:cs="宋体"/>
          <w:color w:val="000000"/>
          <w:spacing w:val="-3"/>
          <w:sz w:val="24"/>
          <w:szCs w:val="24"/>
          <w:lang w:val="en-US" w:eastAsia="en-US" w:bidi="ar-SA"/>
        </w:rPr>
      </w:r>
      <w:r/>
    </w:p>
    <w:p>
      <w:pPr>
        <w:pStyle w:val="813"/>
        <w:numPr>
          <w:ilvl w:val="0"/>
          <w:numId w:val="0"/>
        </w:numPr>
        <w:ind w:right="70" w:firstLine="468"/>
        <w:jc w:val="left"/>
        <w:keepLines w:val="0"/>
        <w:keepNext w:val="0"/>
        <w:pageBreakBefore w:val="0"/>
        <w:spacing w:line="360" w:lineRule="auto"/>
        <w:rPr>
          <w:rFonts w:hint="eastAsia" w:ascii="宋体" w:hAnsi="宋体" w:eastAsia="宋体" w:cs="宋体"/>
          <w:color w:val="000000"/>
          <w:sz w:val="24"/>
          <w:szCs w:val="24"/>
          <w:lang w:val="en-US" w:eastAsia="en-US" w:bidi="ar-SA"/>
        </w:rPr>
      </w:pPr>
      <w:r>
        <w:rPr>
          <w:rFonts w:hint="eastAsia" w:ascii="宋体" w:hAnsi="宋体" w:cs="宋体"/>
          <w:color w:val="000000"/>
          <w:spacing w:val="-3"/>
          <w:sz w:val="24"/>
          <w:szCs w:val="24"/>
          <w:lang w:val="en-US" w:eastAsia="zh-CN" w:bidi="ar-SA"/>
        </w:rPr>
        <w:t xml:space="preserve">供应商全面开展涉农</w:t>
      </w:r>
      <w:r>
        <w:rPr>
          <w:rFonts w:hint="eastAsia" w:ascii="宋体" w:hAnsi="宋体" w:eastAsia="宋体" w:cs="宋体"/>
          <w:color w:val="000000"/>
          <w:spacing w:val="-3"/>
          <w:sz w:val="24"/>
          <w:szCs w:val="24"/>
          <w:lang w:val="en-US" w:eastAsia="en-US" w:bidi="ar-SA"/>
        </w:rPr>
        <w:t xml:space="preserve">村（社）、组</w:t>
      </w:r>
      <w:r>
        <w:rPr>
          <w:rFonts w:hint="eastAsia" w:ascii="宋体" w:hAnsi="宋体" w:cs="宋体"/>
          <w:color w:val="000000"/>
          <w:spacing w:val="-3"/>
          <w:sz w:val="24"/>
          <w:szCs w:val="24"/>
          <w:lang w:val="en-US" w:eastAsia="zh-CN" w:bidi="ar-SA"/>
        </w:rPr>
        <w:t xml:space="preserve">的</w:t>
      </w:r>
      <w:r>
        <w:rPr>
          <w:rFonts w:hint="eastAsia" w:ascii="宋体" w:hAnsi="宋体" w:eastAsia="宋体" w:cs="宋体"/>
          <w:color w:val="000000"/>
          <w:spacing w:val="-3"/>
          <w:sz w:val="24"/>
          <w:szCs w:val="24"/>
          <w:lang w:val="en-US" w:eastAsia="en-US" w:bidi="ar-SA"/>
        </w:rPr>
        <w:t xml:space="preserve">摸底调查工作</w:t>
      </w:r>
      <w:r>
        <w:rPr>
          <w:rFonts w:hint="eastAsia" w:ascii="宋体" w:hAnsi="宋体" w:cs="宋体"/>
          <w:color w:val="000000"/>
          <w:spacing w:val="-3"/>
          <w:sz w:val="24"/>
          <w:szCs w:val="24"/>
          <w:lang w:val="en-US" w:eastAsia="zh-CN" w:bidi="ar-SA"/>
        </w:rPr>
        <w:t xml:space="preserve">，采购人配合协助</w:t>
      </w:r>
      <w:r>
        <w:rPr>
          <w:rFonts w:hint="eastAsia" w:ascii="宋体" w:hAnsi="宋体" w:eastAsia="宋体" w:cs="宋体"/>
          <w:color w:val="000000"/>
          <w:spacing w:val="-4"/>
          <w:sz w:val="24"/>
          <w:szCs w:val="24"/>
          <w:lang w:val="en-US" w:eastAsia="en-US" w:bidi="ar-SA"/>
        </w:rPr>
        <w:t xml:space="preserve">。全面摸清各村、组第二轮土</w:t>
      </w:r>
      <w:r>
        <w:rPr>
          <w:rFonts w:hint="eastAsia" w:ascii="宋体" w:hAnsi="宋体" w:eastAsia="宋体" w:cs="宋体"/>
          <w:color w:val="000000"/>
          <w:spacing w:val="-1"/>
          <w:sz w:val="24"/>
          <w:szCs w:val="24"/>
          <w:lang w:val="en-US" w:eastAsia="en-US" w:bidi="ar-SA"/>
        </w:rPr>
        <w:t xml:space="preserve">地承包以来家庭承包人口及承包地变化情况，整户消亡、外嫁女、“五保户”、全家进</w:t>
      </w:r>
      <w:r>
        <w:rPr>
          <w:rFonts w:hint="eastAsia" w:ascii="宋体" w:hAnsi="宋体" w:eastAsia="宋体" w:cs="宋体"/>
          <w:color w:val="000000"/>
          <w:sz w:val="24"/>
          <w:szCs w:val="24"/>
          <w:lang w:val="en-US" w:eastAsia="en-US" w:bidi="ar-SA"/>
        </w:rPr>
        <w:t xml:space="preserve">城落户以及整户无地等情况，承包地确权登记颁证情况，村集体土地利用现状和机动地</w:t>
      </w:r>
      <w:r>
        <w:rPr>
          <w:rFonts w:hint="eastAsia" w:ascii="宋体" w:hAnsi="宋体" w:eastAsia="宋体" w:cs="宋体"/>
          <w:color w:val="000000"/>
          <w:spacing w:val="-1"/>
          <w:sz w:val="24"/>
          <w:szCs w:val="24"/>
          <w:lang w:val="en-US" w:eastAsia="en-US" w:bidi="ar-SA"/>
        </w:rPr>
        <w:t xml:space="preserve">等情况，矛盾纠纷和历史遗留问题等。</w:t>
      </w:r>
      <w:r>
        <w:rPr>
          <w:rFonts w:hint="eastAsia" w:ascii="宋体" w:hAnsi="宋体" w:eastAsia="宋体" w:cs="宋体"/>
          <w:color w:val="000000"/>
          <w:sz w:val="24"/>
          <w:szCs w:val="24"/>
          <w:lang w:val="en-US" w:eastAsia="en-US" w:bidi="ar-SA"/>
        </w:rPr>
      </w:r>
      <w:r/>
    </w:p>
    <w:p>
      <w:pPr>
        <w:pStyle w:val="813"/>
        <w:numPr>
          <w:ilvl w:val="0"/>
          <w:numId w:val="0"/>
        </w:numPr>
        <w:ind w:left="490" w:right="70"/>
        <w:jc w:val="left"/>
        <w:keepLines w:val="0"/>
        <w:keepNext w:val="0"/>
        <w:pageBreakBefore w:val="0"/>
        <w:spacing w:line="360" w:lineRule="auto"/>
        <w:rPr>
          <w:rFonts w:hint="eastAsia" w:ascii="宋体" w:hAnsi="宋体" w:eastAsia="宋体" w:cs="宋体"/>
          <w:color w:val="000000"/>
          <w:spacing w:val="-3"/>
          <w:sz w:val="24"/>
          <w:szCs w:val="24"/>
          <w:lang w:val="en-US" w:eastAsia="en-US" w:bidi="ar-SA"/>
        </w:rPr>
      </w:pPr>
      <w:r>
        <w:rPr>
          <w:rFonts w:hint="eastAsia" w:ascii="宋体" w:hAnsi="宋体" w:cs="宋体"/>
          <w:color w:val="000000"/>
          <w:spacing w:val="-3"/>
          <w:sz w:val="24"/>
          <w:szCs w:val="24"/>
          <w:lang w:val="en-US" w:eastAsia="zh-CN" w:bidi="ar-SA"/>
        </w:rPr>
        <w:t xml:space="preserve">5.</w:t>
      </w:r>
      <w:r>
        <w:rPr>
          <w:rFonts w:hint="eastAsia" w:ascii="宋体" w:hAnsi="宋体" w:eastAsia="宋体" w:cs="宋体"/>
          <w:color w:val="000000"/>
          <w:spacing w:val="-3"/>
          <w:sz w:val="24"/>
          <w:szCs w:val="24"/>
          <w:lang w:val="en-US" w:eastAsia="en-US" w:bidi="ar-SA"/>
        </w:rPr>
        <w:t xml:space="preserve">制定延包方案</w:t>
      </w:r>
      <w:r>
        <w:rPr>
          <w:rFonts w:hint="eastAsia" w:ascii="宋体" w:hAnsi="宋体" w:eastAsia="宋体" w:cs="宋体"/>
          <w:color w:val="000000"/>
          <w:spacing w:val="-3"/>
          <w:sz w:val="24"/>
          <w:szCs w:val="24"/>
          <w:lang w:val="en-US" w:eastAsia="en-US" w:bidi="ar-SA"/>
        </w:rPr>
      </w:r>
      <w:r/>
    </w:p>
    <w:p>
      <w:pPr>
        <w:pStyle w:val="813"/>
        <w:numPr>
          <w:ilvl w:val="0"/>
          <w:numId w:val="0"/>
        </w:numPr>
        <w:ind w:right="70" w:firstLine="468"/>
        <w:jc w:val="left"/>
        <w:keepLines w:val="0"/>
        <w:keepNext w:val="0"/>
        <w:pageBreakBefore w:val="0"/>
        <w:spacing w:line="360" w:lineRule="auto"/>
        <w:rPr>
          <w:rFonts w:hint="eastAsia" w:ascii="宋体" w:hAnsi="宋体" w:eastAsia="宋体" w:cs="宋体"/>
          <w:color w:val="000000"/>
          <w:sz w:val="24"/>
          <w:szCs w:val="24"/>
          <w:lang w:val="en-US" w:eastAsia="en-US" w:bidi="ar-SA"/>
        </w:rPr>
      </w:pPr>
      <w:r>
        <w:rPr>
          <w:rFonts w:hint="eastAsia" w:ascii="宋体" w:hAnsi="宋体" w:eastAsia="宋体" w:cs="宋体"/>
          <w:color w:val="000000"/>
          <w:spacing w:val="-3"/>
          <w:sz w:val="24"/>
          <w:szCs w:val="24"/>
          <w:lang w:val="en-US" w:eastAsia="en-US" w:bidi="ar-SA"/>
        </w:rPr>
        <w:t xml:space="preserve">指导村（社）、组因地制宜、科学制</w:t>
      </w:r>
      <w:r>
        <w:rPr>
          <w:rFonts w:hint="eastAsia" w:ascii="宋体" w:hAnsi="宋体" w:eastAsia="宋体" w:cs="宋体"/>
          <w:color w:val="000000"/>
          <w:spacing w:val="-4"/>
          <w:sz w:val="24"/>
          <w:szCs w:val="24"/>
          <w:lang w:val="en-US" w:eastAsia="en-US" w:bidi="ar-SA"/>
        </w:rPr>
        <w:t xml:space="preserve">定延包方案并提交审核。确保相关</w:t>
      </w:r>
      <w:r>
        <w:rPr>
          <w:rFonts w:hint="eastAsia" w:ascii="宋体" w:hAnsi="宋体" w:eastAsia="宋体" w:cs="宋体"/>
          <w:color w:val="000000"/>
          <w:spacing w:val="-1"/>
          <w:sz w:val="24"/>
          <w:szCs w:val="24"/>
          <w:lang w:val="en-US" w:eastAsia="en-US" w:bidi="ar-SA"/>
        </w:rPr>
        <w:t xml:space="preserve">措施符合法律政策要求，充分反映村（社）民意愿。</w:t>
      </w:r>
      <w:r>
        <w:rPr>
          <w:rFonts w:hint="eastAsia" w:ascii="宋体" w:hAnsi="宋体" w:eastAsia="宋体" w:cs="宋体"/>
          <w:color w:val="000000"/>
          <w:sz w:val="24"/>
          <w:szCs w:val="24"/>
          <w:lang w:val="en-US" w:eastAsia="en-US" w:bidi="ar-SA"/>
        </w:rPr>
      </w:r>
      <w:r/>
    </w:p>
    <w:p>
      <w:pPr>
        <w:pStyle w:val="813"/>
        <w:numPr>
          <w:ilvl w:val="0"/>
          <w:numId w:val="0"/>
        </w:numPr>
        <w:ind w:left="490" w:right="9"/>
        <w:jc w:val="left"/>
        <w:keepLines w:val="0"/>
        <w:keepNext w:val="0"/>
        <w:pageBreakBefore w:val="0"/>
        <w:spacing w:line="360" w:lineRule="auto"/>
        <w:rPr>
          <w:rFonts w:hint="eastAsia" w:ascii="宋体" w:hAnsi="宋体" w:eastAsia="宋体" w:cs="宋体"/>
          <w:color w:val="000000"/>
          <w:spacing w:val="-8"/>
          <w:sz w:val="24"/>
          <w:szCs w:val="24"/>
          <w:lang w:val="en-US" w:eastAsia="en-US" w:bidi="ar-SA"/>
        </w:rPr>
      </w:pPr>
      <w:r>
        <w:rPr>
          <w:rFonts w:hint="eastAsia" w:ascii="宋体" w:hAnsi="宋体" w:cs="宋体"/>
          <w:color w:val="000000"/>
          <w:spacing w:val="-8"/>
          <w:sz w:val="24"/>
          <w:szCs w:val="24"/>
          <w:lang w:val="en-US" w:eastAsia="zh-CN" w:bidi="ar-SA"/>
        </w:rPr>
        <w:t xml:space="preserve">6.</w:t>
      </w:r>
      <w:r>
        <w:rPr>
          <w:rFonts w:hint="eastAsia" w:ascii="宋体" w:hAnsi="宋体" w:eastAsia="宋体" w:cs="宋体"/>
          <w:color w:val="000000"/>
          <w:spacing w:val="-8"/>
          <w:sz w:val="24"/>
          <w:szCs w:val="24"/>
          <w:lang w:val="en-US" w:eastAsia="en-US" w:bidi="ar-SA"/>
        </w:rPr>
        <w:t xml:space="preserve">延包数据修改</w:t>
      </w:r>
      <w:r>
        <w:rPr>
          <w:rFonts w:hint="eastAsia" w:ascii="宋体" w:hAnsi="宋体" w:eastAsia="宋体" w:cs="宋体"/>
          <w:color w:val="000000"/>
          <w:spacing w:val="-8"/>
          <w:sz w:val="24"/>
          <w:szCs w:val="24"/>
          <w:lang w:val="en-US" w:eastAsia="en-US" w:bidi="ar-SA"/>
        </w:rPr>
      </w:r>
      <w:r/>
    </w:p>
    <w:p>
      <w:pPr>
        <w:pStyle w:val="813"/>
        <w:numPr>
          <w:ilvl w:val="0"/>
          <w:numId w:val="0"/>
        </w:numPr>
        <w:ind w:right="9" w:firstLine="448"/>
        <w:jc w:val="left"/>
        <w:keepLines w:val="0"/>
        <w:keepNext w:val="0"/>
        <w:pageBreakBefore w:val="0"/>
        <w:spacing w:line="360" w:lineRule="auto"/>
        <w:rPr>
          <w:rFonts w:hint="eastAsia" w:ascii="宋体" w:hAnsi="宋体" w:eastAsia="宋体" w:cs="宋体"/>
          <w:color w:val="000000"/>
          <w:sz w:val="24"/>
          <w:szCs w:val="24"/>
          <w:lang w:val="en-US" w:eastAsia="en-US" w:bidi="ar-SA"/>
        </w:rPr>
      </w:pPr>
      <w:r>
        <w:rPr>
          <w:rFonts w:hint="eastAsia" w:ascii="宋体" w:hAnsi="宋体" w:eastAsia="宋体" w:cs="宋体"/>
          <w:color w:val="000000"/>
          <w:spacing w:val="-8"/>
          <w:sz w:val="24"/>
          <w:szCs w:val="24"/>
          <w:lang w:val="en-US" w:eastAsia="en-US" w:bidi="ar-SA"/>
        </w:rPr>
        <w:t xml:space="preserve">以</w:t>
      </w:r>
      <w:r>
        <w:rPr>
          <w:rFonts w:hint="eastAsia" w:ascii="宋体" w:hAnsi="宋体" w:eastAsia="宋体" w:cs="宋体"/>
          <w:color w:val="000000"/>
          <w:spacing w:val="-8"/>
          <w:sz w:val="24"/>
          <w:szCs w:val="24"/>
          <w:lang w:val="en-US" w:eastAsia="zh-CN" w:bidi="ar-SA"/>
        </w:rPr>
        <w:t xml:space="preserve">农村承包地确权登记颁证</w:t>
      </w:r>
      <w:r>
        <w:rPr>
          <w:rFonts w:hint="eastAsia" w:ascii="宋体" w:hAnsi="宋体" w:eastAsia="宋体" w:cs="宋体"/>
          <w:color w:val="000000"/>
          <w:spacing w:val="-8"/>
          <w:sz w:val="24"/>
          <w:szCs w:val="24"/>
          <w:lang w:val="en-US" w:eastAsia="en-US" w:bidi="ar-SA"/>
        </w:rPr>
        <w:t xml:space="preserve">工作成果为基础，根据村（社）、组延包方案，</w:t>
      </w:r>
      <w:r>
        <w:rPr>
          <w:rFonts w:hint="eastAsia" w:ascii="宋体" w:hAnsi="宋体" w:eastAsia="宋体" w:cs="宋体"/>
          <w:color w:val="000000"/>
          <w:sz w:val="24"/>
          <w:szCs w:val="24"/>
          <w:lang w:val="en-US" w:eastAsia="en-US" w:bidi="ar-SA"/>
        </w:rPr>
        <w:t xml:space="preserve">对农村土地承包经营权确权数据进行修改。涉及承包地块修改的，包括地块变更、地块分割、面积调整、地块新增以及分户、合户等涉及地块变化，需进行外业实地测绘</w:t>
      </w:r>
      <w:r>
        <w:rPr>
          <w:rFonts w:hint="eastAsia" w:ascii="宋体" w:hAnsi="宋体" w:eastAsia="宋体" w:cs="宋体"/>
          <w:color w:val="000000"/>
          <w:spacing w:val="-1"/>
          <w:sz w:val="24"/>
          <w:szCs w:val="24"/>
          <w:lang w:val="en-US" w:eastAsia="en-US" w:bidi="ar-SA"/>
        </w:rPr>
        <w:t xml:space="preserve">。</w:t>
      </w:r>
      <w:r>
        <w:rPr>
          <w:rFonts w:hint="eastAsia" w:ascii="宋体" w:hAnsi="宋体" w:eastAsia="宋体" w:cs="宋体"/>
          <w:color w:val="000000"/>
          <w:sz w:val="24"/>
          <w:szCs w:val="24"/>
          <w:lang w:val="en-US" w:eastAsia="en-US" w:bidi="ar-SA"/>
        </w:rPr>
      </w:r>
      <w:r/>
    </w:p>
    <w:p>
      <w:pPr>
        <w:pStyle w:val="813"/>
        <w:numPr>
          <w:ilvl w:val="0"/>
          <w:numId w:val="0"/>
        </w:numPr>
        <w:ind w:left="490"/>
        <w:jc w:val="left"/>
        <w:keepLines w:val="0"/>
        <w:keepNext w:val="0"/>
        <w:pageBreakBefore w:val="0"/>
        <w:spacing w:line="360" w:lineRule="auto"/>
        <w:rPr>
          <w:rFonts w:hint="eastAsia" w:ascii="宋体" w:hAnsi="宋体" w:cs="宋体"/>
          <w:color w:val="000000"/>
          <w:spacing w:val="-3"/>
          <w:sz w:val="24"/>
          <w:szCs w:val="24"/>
          <w:lang w:val="en-US" w:eastAsia="zh-CN" w:bidi="ar-SA"/>
        </w:rPr>
      </w:pPr>
      <w:r>
        <w:rPr>
          <w:rFonts w:hint="eastAsia" w:ascii="宋体" w:hAnsi="宋体" w:cs="宋体"/>
          <w:color w:val="000000"/>
          <w:spacing w:val="-3"/>
          <w:sz w:val="24"/>
          <w:szCs w:val="24"/>
          <w:lang w:val="en-US" w:eastAsia="zh-CN" w:bidi="ar-SA"/>
        </w:rPr>
        <w:t xml:space="preserve">7.</w:t>
      </w:r>
      <w:r>
        <w:rPr>
          <w:rFonts w:hint="eastAsia" w:ascii="宋体" w:hAnsi="宋体" w:eastAsia="宋体" w:cs="宋体"/>
          <w:color w:val="000000"/>
          <w:spacing w:val="-3"/>
          <w:sz w:val="24"/>
          <w:szCs w:val="24"/>
          <w:lang w:val="en-US" w:eastAsia="en-US" w:bidi="ar-SA"/>
        </w:rPr>
        <w:t xml:space="preserve">开展调查</w:t>
      </w:r>
      <w:r>
        <w:rPr>
          <w:rFonts w:hint="eastAsia" w:ascii="宋体" w:hAnsi="宋体" w:cs="宋体"/>
          <w:color w:val="000000"/>
          <w:spacing w:val="-3"/>
          <w:sz w:val="24"/>
          <w:szCs w:val="24"/>
          <w:lang w:val="en-US" w:eastAsia="zh-CN" w:bidi="ar-SA"/>
        </w:rPr>
      </w:r>
      <w:r/>
    </w:p>
    <w:p>
      <w:pPr>
        <w:pStyle w:val="813"/>
        <w:numPr>
          <w:ilvl w:val="0"/>
          <w:numId w:val="0"/>
        </w:numPr>
        <w:ind w:firstLine="528"/>
        <w:jc w:val="left"/>
        <w:keepLines w:val="0"/>
        <w:keepNext w:val="0"/>
        <w:pageBreakBefore w:val="0"/>
        <w:spacing w:line="360" w:lineRule="auto"/>
        <w:rPr>
          <w:rFonts w:hint="eastAsia" w:ascii="宋体" w:hAnsi="宋体" w:eastAsia="宋体" w:cs="宋体"/>
          <w:color w:val="000000"/>
          <w:sz w:val="24"/>
          <w:szCs w:val="24"/>
          <w:lang w:val="en-US" w:eastAsia="en-US" w:bidi="ar-SA"/>
        </w:rPr>
      </w:pPr>
      <w:r>
        <w:rPr>
          <w:rFonts w:hint="eastAsia" w:ascii="宋体" w:hAnsi="宋体" w:eastAsia="宋体" w:cs="宋体"/>
          <w:color w:val="000000"/>
          <w:spacing w:val="12"/>
          <w:sz w:val="24"/>
          <w:szCs w:val="24"/>
          <w:lang w:val="en-US" w:eastAsia="en-US" w:bidi="ar-SA"/>
        </w:rPr>
        <w:t xml:space="preserve">按照《农村土地承包合同管理办法》《农村土地承包经营权调查规程》（</w:t>
      </w:r>
      <w:r>
        <w:rPr>
          <w:rFonts w:hint="eastAsia" w:ascii="宋体" w:hAnsi="宋体" w:eastAsia="宋体" w:cs="宋体"/>
          <w:color w:val="000000"/>
          <w:sz w:val="24"/>
          <w:szCs w:val="24"/>
          <w:lang w:val="en-US" w:eastAsia="en-US" w:bidi="ar-SA"/>
        </w:rPr>
        <w:t xml:space="preserve">NY</w:t>
      </w:r>
      <w:r>
        <w:rPr>
          <w:rFonts w:hint="eastAsia" w:ascii="宋体" w:hAnsi="宋体" w:eastAsia="宋体" w:cs="宋体"/>
          <w:color w:val="000000"/>
          <w:spacing w:val="12"/>
          <w:sz w:val="24"/>
          <w:szCs w:val="24"/>
          <w:lang w:val="en-US" w:eastAsia="en-US" w:bidi="ar-SA"/>
        </w:rPr>
        <w:t xml:space="preserve">/T</w:t>
      </w:r>
      <w:r>
        <w:rPr>
          <w:rFonts w:hint="eastAsia" w:ascii="宋体" w:hAnsi="宋体" w:eastAsia="宋体" w:cs="宋体"/>
          <w:color w:val="000000"/>
          <w:spacing w:val="-3"/>
          <w:sz w:val="24"/>
          <w:szCs w:val="24"/>
          <w:lang w:val="en-US" w:eastAsia="en-US" w:bidi="ar-SA"/>
        </w:rPr>
        <w:t xml:space="preserve">2537-2014）等有关规定，由</w:t>
      </w:r>
      <w:r>
        <w:rPr>
          <w:rFonts w:hint="eastAsia" w:ascii="宋体" w:hAnsi="宋体" w:cs="宋体"/>
          <w:color w:val="000000"/>
          <w:spacing w:val="-3"/>
          <w:sz w:val="24"/>
          <w:szCs w:val="24"/>
          <w:lang w:val="en-US" w:eastAsia="zh-CN" w:bidi="ar-SA"/>
        </w:rPr>
        <w:t xml:space="preserve">供应商</w:t>
      </w:r>
      <w:r>
        <w:rPr>
          <w:rFonts w:hint="eastAsia" w:ascii="宋体" w:hAnsi="宋体" w:eastAsia="宋体" w:cs="宋体"/>
          <w:color w:val="000000"/>
          <w:spacing w:val="-3"/>
          <w:sz w:val="24"/>
          <w:szCs w:val="24"/>
          <w:lang w:val="en-US" w:eastAsia="en-US" w:bidi="ar-SA"/>
        </w:rPr>
        <w:t xml:space="preserve">对村（社）、组提供的摸底调查表入户核实，开展承包经营</w:t>
      </w:r>
      <w:r>
        <w:rPr>
          <w:rFonts w:hint="eastAsia" w:ascii="宋体" w:hAnsi="宋体" w:eastAsia="宋体" w:cs="宋体"/>
          <w:color w:val="000000"/>
          <w:sz w:val="24"/>
          <w:szCs w:val="24"/>
          <w:lang w:val="en-US" w:eastAsia="en-US" w:bidi="ar-SA"/>
        </w:rPr>
        <w:t xml:space="preserve">权调查并修正、完善摸底调查表；组织做好直接输出成果、内业图形属性修改后输出成</w:t>
      </w:r>
      <w:r>
        <w:rPr>
          <w:rFonts w:hint="eastAsia" w:ascii="宋体" w:hAnsi="宋体" w:eastAsia="宋体" w:cs="宋体"/>
          <w:color w:val="000000"/>
          <w:spacing w:val="-1"/>
          <w:sz w:val="24"/>
          <w:szCs w:val="24"/>
          <w:lang w:val="en-US" w:eastAsia="en-US" w:bidi="ar-SA"/>
        </w:rPr>
        <w:t xml:space="preserve">果、需外业实测重新确权等类型的数据梳理和信息核对工作。</w:t>
      </w:r>
      <w:r>
        <w:rPr>
          <w:rFonts w:hint="eastAsia" w:ascii="宋体" w:hAnsi="宋体" w:eastAsia="宋体" w:cs="宋体"/>
          <w:color w:val="000000"/>
          <w:sz w:val="24"/>
          <w:szCs w:val="24"/>
          <w:lang w:val="en-US" w:eastAsia="en-US" w:bidi="ar-SA"/>
        </w:rPr>
      </w:r>
      <w:r/>
    </w:p>
    <w:p>
      <w:pPr>
        <w:pStyle w:val="813"/>
        <w:ind w:left="490"/>
        <w:jc w:val="left"/>
        <w:keepLines w:val="0"/>
        <w:keepNext w:val="0"/>
        <w:pageBreakBefore w:val="0"/>
        <w:spacing w:line="360" w:lineRule="auto"/>
        <w:rPr>
          <w:rFonts w:hint="eastAsia" w:ascii="宋体" w:hAnsi="宋体" w:eastAsia="宋体" w:cs="宋体"/>
          <w:color w:val="000000"/>
          <w:sz w:val="24"/>
          <w:szCs w:val="24"/>
          <w:lang w:val="en-US" w:eastAsia="en-US" w:bidi="ar-SA"/>
        </w:rPr>
      </w:pPr>
      <w:r>
        <w:rPr>
          <w:rFonts w:hint="eastAsia" w:ascii="宋体" w:hAnsi="宋体" w:cs="宋体"/>
          <w:color w:val="000000"/>
          <w:spacing w:val="-2"/>
          <w:sz w:val="24"/>
          <w:szCs w:val="24"/>
          <w:lang w:val="en-US" w:eastAsia="zh-CN" w:bidi="ar-SA"/>
        </w:rPr>
        <w:t xml:space="preserve">8.</w:t>
      </w:r>
      <w:r>
        <w:rPr>
          <w:rFonts w:hint="eastAsia" w:ascii="宋体" w:hAnsi="宋体" w:eastAsia="宋体" w:cs="宋体"/>
          <w:color w:val="000000"/>
          <w:spacing w:val="-2"/>
          <w:sz w:val="24"/>
          <w:szCs w:val="24"/>
          <w:lang w:val="en-US" w:eastAsia="en-US" w:bidi="ar-SA"/>
        </w:rPr>
        <w:t xml:space="preserve">实测指界</w:t>
      </w:r>
      <w:r>
        <w:rPr>
          <w:rFonts w:hint="eastAsia" w:ascii="宋体" w:hAnsi="宋体" w:eastAsia="宋体" w:cs="宋体"/>
          <w:color w:val="000000"/>
          <w:sz w:val="24"/>
          <w:szCs w:val="24"/>
          <w:lang w:val="en-US" w:eastAsia="en-US" w:bidi="ar-SA"/>
        </w:rPr>
      </w:r>
      <w:r/>
    </w:p>
    <w:p>
      <w:pPr>
        <w:pStyle w:val="813"/>
        <w:ind w:left="7" w:right="9" w:firstLine="483"/>
        <w:jc w:val="left"/>
        <w:keepLines w:val="0"/>
        <w:keepNext w:val="0"/>
        <w:pageBreakBefore w:val="0"/>
        <w:spacing w:line="360" w:lineRule="auto"/>
        <w:rPr>
          <w:rFonts w:hint="eastAsia" w:ascii="宋体" w:hAnsi="宋体" w:eastAsia="宋体" w:cs="宋体"/>
          <w:color w:val="000000"/>
          <w:sz w:val="24"/>
          <w:szCs w:val="24"/>
          <w:lang w:val="en-US" w:eastAsia="en-US" w:bidi="ar-SA"/>
        </w:rPr>
      </w:pPr>
      <w:r>
        <w:rPr>
          <w:rFonts w:hint="eastAsia" w:ascii="宋体" w:hAnsi="宋体" w:cs="宋体"/>
          <w:color w:val="000000"/>
          <w:spacing w:val="-8"/>
          <w:sz w:val="24"/>
          <w:szCs w:val="24"/>
          <w:lang w:val="en-US" w:eastAsia="zh-CN" w:bidi="ar-SA"/>
        </w:rPr>
        <w:t xml:space="preserve">供应商</w:t>
      </w:r>
      <w:r>
        <w:rPr>
          <w:rFonts w:hint="eastAsia" w:ascii="宋体" w:hAnsi="宋体" w:eastAsia="宋体" w:cs="宋体"/>
          <w:color w:val="000000"/>
          <w:spacing w:val="-8"/>
          <w:sz w:val="24"/>
          <w:szCs w:val="24"/>
          <w:lang w:val="en-US" w:eastAsia="en-US" w:bidi="ar-SA"/>
        </w:rPr>
        <w:t xml:space="preserve">根据实际情况可采用室内判图法、野外调绘法、现场实测法等多种指界方法，在当地村（社）、组延包工作小组的指认下，结合外</w:t>
      </w:r>
      <w:r>
        <w:rPr>
          <w:rFonts w:hint="eastAsia" w:ascii="宋体" w:hAnsi="宋体" w:eastAsia="宋体" w:cs="宋体"/>
          <w:color w:val="000000"/>
          <w:spacing w:val="-9"/>
          <w:sz w:val="24"/>
          <w:szCs w:val="24"/>
          <w:lang w:val="en-US" w:eastAsia="en-US" w:bidi="ar-SA"/>
        </w:rPr>
        <w:t xml:space="preserve">业现状，在调查底图（影像图）上画出地块，</w:t>
      </w:r>
      <w:r>
        <w:rPr>
          <w:rFonts w:hint="eastAsia" w:ascii="宋体" w:hAnsi="宋体" w:eastAsia="宋体" w:cs="宋体"/>
          <w:color w:val="000000"/>
          <w:sz w:val="24"/>
          <w:szCs w:val="24"/>
          <w:lang w:val="en-US" w:eastAsia="en-US" w:bidi="ar-SA"/>
        </w:rPr>
        <w:t xml:space="preserve">填写预编码，同时在相关统计表中填写对应于图上的预编码及土地利用类型、等级、备注等其他信息。</w:t>
      </w:r>
      <w:r>
        <w:rPr>
          <w:rFonts w:hint="eastAsia" w:ascii="宋体" w:hAnsi="宋体" w:eastAsia="宋体" w:cs="宋体"/>
          <w:color w:val="000000"/>
          <w:sz w:val="24"/>
          <w:szCs w:val="24"/>
          <w:lang w:val="en-US" w:eastAsia="en-US" w:bidi="ar-SA"/>
        </w:rPr>
      </w:r>
      <w:r/>
    </w:p>
    <w:p>
      <w:pPr>
        <w:pStyle w:val="813"/>
        <w:ind w:left="494"/>
        <w:jc w:val="left"/>
        <w:keepLines w:val="0"/>
        <w:keepNext w:val="0"/>
        <w:pageBreakBefore w:val="0"/>
        <w:spacing w:line="360" w:lineRule="auto"/>
        <w:rPr>
          <w:rFonts w:hint="eastAsia" w:ascii="宋体" w:hAnsi="宋体" w:eastAsia="宋体" w:cs="宋体"/>
          <w:color w:val="000000"/>
          <w:sz w:val="24"/>
          <w:szCs w:val="24"/>
          <w:lang w:val="en-US" w:eastAsia="en-US" w:bidi="ar-SA"/>
        </w:rPr>
      </w:pPr>
      <w:r>
        <w:rPr>
          <w:rFonts w:hint="eastAsia" w:ascii="宋体" w:hAnsi="宋体" w:cs="宋体"/>
          <w:color w:val="000000"/>
          <w:spacing w:val="-2"/>
          <w:sz w:val="24"/>
          <w:szCs w:val="24"/>
          <w:lang w:val="en-US" w:eastAsia="zh-CN" w:bidi="ar-SA"/>
        </w:rPr>
        <w:t xml:space="preserve">9</w:t>
      </w:r>
      <w:r>
        <w:rPr>
          <w:rFonts w:hint="eastAsia" w:ascii="宋体" w:hAnsi="宋体" w:eastAsia="宋体" w:cs="宋体"/>
          <w:color w:val="000000"/>
          <w:spacing w:val="-2"/>
          <w:sz w:val="24"/>
          <w:szCs w:val="24"/>
          <w:lang w:val="en-US" w:eastAsia="en-US" w:bidi="ar-SA"/>
        </w:rPr>
        <w:t xml:space="preserve">.数据修改入库</w:t>
      </w:r>
      <w:r>
        <w:rPr>
          <w:rFonts w:hint="eastAsia" w:ascii="宋体" w:hAnsi="宋体" w:eastAsia="宋体" w:cs="宋体"/>
          <w:color w:val="000000"/>
          <w:sz w:val="24"/>
          <w:szCs w:val="24"/>
          <w:lang w:val="en-US" w:eastAsia="en-US" w:bidi="ar-SA"/>
        </w:rPr>
      </w:r>
      <w:r/>
    </w:p>
    <w:p>
      <w:pPr>
        <w:pStyle w:val="813"/>
        <w:ind w:left="8" w:right="37" w:firstLine="482"/>
        <w:jc w:val="left"/>
        <w:keepLines w:val="0"/>
        <w:keepNext w:val="0"/>
        <w:pageBreakBefore w:val="0"/>
        <w:spacing w:line="360" w:lineRule="auto"/>
        <w:rPr>
          <w:rFonts w:hint="eastAsia" w:ascii="宋体" w:hAnsi="宋体" w:eastAsia="宋体" w:cs="宋体"/>
          <w:color w:val="000000"/>
          <w:sz w:val="24"/>
          <w:szCs w:val="24"/>
          <w:lang w:val="en-US" w:eastAsia="en-US" w:bidi="ar-SA"/>
        </w:rPr>
      </w:pPr>
      <w:r>
        <w:rPr>
          <w:rFonts w:hint="eastAsia" w:ascii="宋体" w:hAnsi="宋体" w:cs="宋体"/>
          <w:color w:val="000000"/>
          <w:sz w:val="24"/>
          <w:szCs w:val="24"/>
          <w:lang w:val="en-US" w:eastAsia="zh-CN" w:bidi="ar-SA"/>
        </w:rPr>
        <w:t xml:space="preserve">供应商</w:t>
      </w:r>
      <w:r>
        <w:rPr>
          <w:rFonts w:hint="eastAsia" w:ascii="宋体" w:hAnsi="宋体" w:eastAsia="宋体" w:cs="宋体"/>
          <w:color w:val="000000"/>
          <w:sz w:val="24"/>
          <w:szCs w:val="24"/>
          <w:lang w:val="en-US" w:eastAsia="en-US" w:bidi="ar-SA"/>
        </w:rPr>
        <w:t xml:space="preserve">根据外业指界、实测情况，进行内业图形修改、属性修改，</w:t>
      </w:r>
      <w:r>
        <w:rPr>
          <w:rFonts w:hint="eastAsia" w:ascii="宋体" w:hAnsi="宋体" w:eastAsia="宋体" w:cs="宋体"/>
          <w:color w:val="000000"/>
          <w:spacing w:val="-1"/>
          <w:sz w:val="24"/>
          <w:szCs w:val="24"/>
          <w:lang w:val="en-US" w:eastAsia="en-US" w:bidi="ar-SA"/>
        </w:rPr>
        <w:t xml:space="preserve">将外业填写的统</w:t>
      </w:r>
      <w:r>
        <w:rPr>
          <w:rFonts w:hint="eastAsia" w:ascii="宋体" w:hAnsi="宋体" w:eastAsia="宋体" w:cs="宋体"/>
          <w:color w:val="000000"/>
          <w:sz w:val="24"/>
          <w:szCs w:val="24"/>
          <w:lang w:val="en-US" w:eastAsia="en-US" w:bidi="ar-SA"/>
        </w:rPr>
        <w:t xml:space="preserve">计表中的编号及其他信息填写到数据表中，并以地块编码为连接字段，将地块名称</w:t>
      </w:r>
      <w:r>
        <w:rPr>
          <w:rFonts w:hint="eastAsia" w:ascii="宋体" w:hAnsi="宋体" w:eastAsia="宋体" w:cs="宋体"/>
          <w:color w:val="000000"/>
          <w:sz w:val="24"/>
          <w:szCs w:val="24"/>
          <w:lang w:val="en-US" w:eastAsia="zh-CN" w:bidi="ar-SA"/>
        </w:rPr>
        <w:t xml:space="preserve">、</w:t>
      </w:r>
      <w:r>
        <w:rPr>
          <w:rFonts w:hint="eastAsia" w:ascii="宋体" w:hAnsi="宋体" w:eastAsia="宋体" w:cs="宋体"/>
          <w:color w:val="000000"/>
          <w:sz w:val="24"/>
          <w:szCs w:val="24"/>
          <w:lang w:val="en-US" w:eastAsia="en-US" w:bidi="ar-SA"/>
        </w:rPr>
        <w:t xml:space="preserve">权</w:t>
      </w:r>
      <w:r>
        <w:rPr>
          <w:rFonts w:hint="eastAsia" w:ascii="宋体" w:hAnsi="宋体" w:eastAsia="宋体" w:cs="宋体"/>
          <w:color w:val="000000"/>
          <w:spacing w:val="-5"/>
          <w:sz w:val="24"/>
          <w:szCs w:val="24"/>
          <w:lang w:val="en-US" w:eastAsia="en-US" w:bidi="ar-SA"/>
        </w:rPr>
        <w:t xml:space="preserve">利人名称</w:t>
      </w:r>
      <w:r>
        <w:rPr>
          <w:rFonts w:hint="eastAsia" w:ascii="宋体" w:hAnsi="宋体" w:eastAsia="宋体" w:cs="宋体"/>
          <w:color w:val="000000"/>
          <w:spacing w:val="-5"/>
          <w:sz w:val="24"/>
          <w:szCs w:val="24"/>
          <w:lang w:val="en-US" w:eastAsia="zh-CN" w:bidi="ar-SA"/>
        </w:rPr>
        <w:t xml:space="preserve">、</w:t>
      </w:r>
      <w:r>
        <w:rPr>
          <w:rFonts w:hint="eastAsia" w:ascii="宋体" w:hAnsi="宋体" w:eastAsia="宋体" w:cs="宋体"/>
          <w:color w:val="000000"/>
          <w:spacing w:val="-5"/>
          <w:sz w:val="24"/>
          <w:szCs w:val="24"/>
          <w:lang w:val="en-US" w:eastAsia="en-US" w:bidi="ar-SA"/>
        </w:rPr>
        <w:t xml:space="preserve">合同面积</w:t>
      </w:r>
      <w:r>
        <w:rPr>
          <w:rFonts w:hint="eastAsia" w:ascii="宋体" w:hAnsi="宋体" w:eastAsia="宋体" w:cs="宋体"/>
          <w:color w:val="000000"/>
          <w:spacing w:val="-5"/>
          <w:sz w:val="24"/>
          <w:szCs w:val="24"/>
          <w:lang w:val="en-US" w:eastAsia="zh-CN" w:bidi="ar-SA"/>
        </w:rPr>
        <w:t xml:space="preserve">、</w:t>
      </w:r>
      <w:r>
        <w:rPr>
          <w:rFonts w:hint="eastAsia" w:ascii="宋体" w:hAnsi="宋体" w:eastAsia="宋体" w:cs="宋体"/>
          <w:color w:val="000000"/>
          <w:spacing w:val="-5"/>
          <w:sz w:val="24"/>
          <w:szCs w:val="24"/>
          <w:lang w:val="en-US" w:eastAsia="en-US" w:bidi="ar-SA"/>
        </w:rPr>
        <w:t xml:space="preserve">地类</w:t>
      </w:r>
      <w:r>
        <w:rPr>
          <w:rFonts w:hint="eastAsia" w:ascii="宋体" w:hAnsi="宋体" w:eastAsia="宋体" w:cs="宋体"/>
          <w:color w:val="000000"/>
          <w:spacing w:val="-5"/>
          <w:sz w:val="24"/>
          <w:szCs w:val="24"/>
          <w:lang w:val="en-US" w:eastAsia="zh-CN" w:bidi="ar-SA"/>
        </w:rPr>
        <w:t xml:space="preserve">、</w:t>
      </w:r>
      <w:r>
        <w:rPr>
          <w:rFonts w:hint="eastAsia" w:ascii="宋体" w:hAnsi="宋体" w:eastAsia="宋体" w:cs="宋体"/>
          <w:color w:val="000000"/>
          <w:spacing w:val="-5"/>
          <w:sz w:val="24"/>
          <w:szCs w:val="24"/>
          <w:lang w:val="en-US" w:eastAsia="en-US" w:bidi="ar-SA"/>
        </w:rPr>
        <w:t xml:space="preserve">等级等属性进行关联，将调查的地块与户籍信息关联挂接，</w:t>
      </w:r>
      <w:r>
        <w:rPr>
          <w:rFonts w:hint="eastAsia" w:ascii="宋体" w:hAnsi="宋体" w:eastAsia="宋体" w:cs="宋体"/>
          <w:color w:val="000000"/>
          <w:sz w:val="24"/>
          <w:szCs w:val="24"/>
          <w:lang w:val="en-US" w:eastAsia="en-US" w:bidi="ar-SA"/>
        </w:rPr>
        <w:t xml:space="preserve">补全界址点</w:t>
      </w:r>
      <w:r>
        <w:rPr>
          <w:rFonts w:hint="eastAsia" w:ascii="宋体" w:hAnsi="宋体" w:eastAsia="宋体" w:cs="宋体"/>
          <w:color w:val="000000"/>
          <w:sz w:val="24"/>
          <w:szCs w:val="24"/>
          <w:lang w:val="en-US" w:eastAsia="zh-CN" w:bidi="ar-SA"/>
        </w:rPr>
        <w:t xml:space="preserve">、</w:t>
      </w:r>
      <w:r>
        <w:rPr>
          <w:rFonts w:hint="eastAsia" w:ascii="宋体" w:hAnsi="宋体" w:eastAsia="宋体" w:cs="宋体"/>
          <w:color w:val="000000"/>
          <w:sz w:val="24"/>
          <w:szCs w:val="24"/>
          <w:lang w:val="en-US" w:eastAsia="en-US" w:bidi="ar-SA"/>
        </w:rPr>
        <w:t xml:space="preserve">界址线信息，建立完整的数据库，形成承包方调查表、公示归户表等信息</w:t>
      </w:r>
      <w:r>
        <w:rPr>
          <w:rFonts w:hint="eastAsia" w:ascii="宋体" w:hAnsi="宋体" w:eastAsia="宋体" w:cs="宋体"/>
          <w:color w:val="000000"/>
          <w:spacing w:val="-2"/>
          <w:sz w:val="24"/>
          <w:szCs w:val="24"/>
          <w:lang w:val="en-US" w:eastAsia="en-US" w:bidi="ar-SA"/>
        </w:rPr>
        <w:t xml:space="preserve">公示调查成果。</w:t>
      </w:r>
      <w:r>
        <w:rPr>
          <w:rFonts w:hint="eastAsia" w:ascii="宋体" w:hAnsi="宋体" w:eastAsia="宋体" w:cs="宋体"/>
          <w:color w:val="000000"/>
          <w:sz w:val="24"/>
          <w:szCs w:val="24"/>
          <w:lang w:val="en-US" w:eastAsia="en-US" w:bidi="ar-SA"/>
        </w:rPr>
      </w:r>
      <w:r/>
    </w:p>
    <w:p>
      <w:pPr>
        <w:pStyle w:val="813"/>
        <w:ind w:left="489"/>
        <w:jc w:val="left"/>
        <w:keepLines w:val="0"/>
        <w:keepNext w:val="0"/>
        <w:pageBreakBefore w:val="0"/>
        <w:spacing w:line="360" w:lineRule="auto"/>
        <w:rPr>
          <w:rFonts w:hint="eastAsia" w:ascii="宋体" w:hAnsi="宋体" w:eastAsia="宋体" w:cs="宋体"/>
          <w:color w:val="000000"/>
          <w:sz w:val="24"/>
          <w:szCs w:val="24"/>
          <w:lang w:val="en-US" w:eastAsia="en-US" w:bidi="ar-SA"/>
        </w:rPr>
      </w:pPr>
      <w:r>
        <w:rPr>
          <w:rFonts w:hint="eastAsia" w:ascii="宋体" w:hAnsi="宋体" w:cs="宋体"/>
          <w:color w:val="000000"/>
          <w:spacing w:val="-2"/>
          <w:sz w:val="24"/>
          <w:szCs w:val="24"/>
          <w:lang w:val="en-US" w:eastAsia="zh-CN" w:bidi="ar-SA"/>
        </w:rPr>
        <w:t xml:space="preserve">10</w:t>
      </w:r>
      <w:r>
        <w:rPr>
          <w:rFonts w:hint="eastAsia" w:ascii="宋体" w:hAnsi="宋体" w:eastAsia="宋体" w:cs="宋体"/>
          <w:color w:val="000000"/>
          <w:spacing w:val="-2"/>
          <w:sz w:val="24"/>
          <w:szCs w:val="24"/>
          <w:lang w:val="en-US" w:eastAsia="en-US" w:bidi="ar-SA"/>
        </w:rPr>
        <w:t xml:space="preserve">.审核公示</w:t>
      </w:r>
      <w:r>
        <w:rPr>
          <w:rFonts w:hint="eastAsia" w:ascii="宋体" w:hAnsi="宋体" w:eastAsia="宋体" w:cs="宋体"/>
          <w:color w:val="000000"/>
          <w:sz w:val="24"/>
          <w:szCs w:val="24"/>
          <w:lang w:val="en-US" w:eastAsia="en-US" w:bidi="ar-SA"/>
        </w:rPr>
      </w:r>
      <w:r/>
    </w:p>
    <w:p>
      <w:pPr>
        <w:pStyle w:val="813"/>
        <w:ind w:left="7" w:right="18" w:firstLine="483"/>
        <w:jc w:val="left"/>
        <w:keepLines w:val="0"/>
        <w:keepNext w:val="0"/>
        <w:pageBreakBefore w:val="0"/>
        <w:spacing w:line="360" w:lineRule="auto"/>
        <w:rPr>
          <w:rFonts w:hint="eastAsia" w:ascii="宋体" w:hAnsi="宋体" w:eastAsia="宋体" w:cs="宋体"/>
          <w:color w:val="000000"/>
          <w:sz w:val="24"/>
          <w:szCs w:val="24"/>
          <w:lang w:val="en-US" w:eastAsia="en-US" w:bidi="ar-SA"/>
        </w:rPr>
      </w:pPr>
      <w:r>
        <w:rPr>
          <w:rFonts w:hint="eastAsia" w:ascii="宋体" w:hAnsi="宋体" w:eastAsia="宋体" w:cs="宋体"/>
          <w:color w:val="000000"/>
          <w:spacing w:val="-5"/>
          <w:sz w:val="24"/>
          <w:szCs w:val="24"/>
          <w:lang w:val="en-US" w:eastAsia="en-US" w:bidi="ar-SA"/>
        </w:rPr>
        <w:t xml:space="preserve">将已经形成的调查成果交延包工作小组审核后进行公示，期限不少于15天。</w:t>
      </w:r>
      <w:r>
        <w:rPr>
          <w:rFonts w:hint="eastAsia" w:ascii="宋体" w:hAnsi="宋体" w:eastAsia="宋体" w:cs="宋体"/>
          <w:color w:val="000000"/>
          <w:spacing w:val="1"/>
          <w:sz w:val="24"/>
          <w:szCs w:val="24"/>
          <w:lang w:val="en-US" w:eastAsia="en-US" w:bidi="ar-SA"/>
        </w:rPr>
        <w:t xml:space="preserve">对相关权利人提出异议的，会同延包工作</w:t>
      </w:r>
      <w:r>
        <w:rPr>
          <w:rFonts w:hint="eastAsia" w:ascii="宋体" w:hAnsi="宋体" w:eastAsia="宋体" w:cs="宋体"/>
          <w:color w:val="000000"/>
          <w:spacing w:val="1"/>
          <w:sz w:val="24"/>
          <w:szCs w:val="24"/>
          <w:lang w:val="en-US" w:eastAsia="zh-CN" w:bidi="ar-SA"/>
        </w:rPr>
        <w:t xml:space="preserve">小组</w:t>
      </w:r>
      <w:r>
        <w:rPr>
          <w:rFonts w:hint="eastAsia" w:ascii="宋体" w:hAnsi="宋体" w:eastAsia="宋体" w:cs="宋体"/>
          <w:color w:val="000000"/>
          <w:spacing w:val="1"/>
          <w:sz w:val="24"/>
          <w:szCs w:val="24"/>
          <w:lang w:val="en-US" w:eastAsia="en-US" w:bidi="ar-SA"/>
        </w:rPr>
        <w:t xml:space="preserve">进行核实</w:t>
      </w:r>
      <w:r>
        <w:rPr>
          <w:rFonts w:hint="eastAsia" w:ascii="宋体" w:hAnsi="宋体" w:eastAsia="宋体" w:cs="宋体"/>
          <w:color w:val="000000"/>
          <w:sz w:val="24"/>
          <w:szCs w:val="24"/>
          <w:lang w:val="en-US" w:eastAsia="en-US" w:bidi="ar-SA"/>
        </w:rPr>
        <w:t xml:space="preserve">、修正并再次公示，</w:t>
      </w:r>
      <w:r>
        <w:rPr>
          <w:rFonts w:hint="eastAsia" w:ascii="宋体" w:hAnsi="宋体" w:cs="宋体"/>
          <w:color w:val="000000"/>
          <w:sz w:val="24"/>
          <w:szCs w:val="24"/>
          <w:lang w:val="en-US" w:eastAsia="zh-CN" w:bidi="ar-SA"/>
        </w:rPr>
        <w:t xml:space="preserve">供应商承担</w:t>
      </w:r>
      <w:r>
        <w:rPr>
          <w:rFonts w:hint="eastAsia" w:ascii="宋体" w:hAnsi="宋体" w:eastAsia="宋体" w:cs="宋体"/>
          <w:color w:val="000000"/>
          <w:sz w:val="24"/>
          <w:szCs w:val="24"/>
          <w:lang w:val="en-US" w:eastAsia="en-US" w:bidi="ar-SA"/>
        </w:rPr>
        <w:t xml:space="preserve">村（社）、组在承包地网签系统</w:t>
      </w:r>
      <w:r>
        <w:rPr>
          <w:rFonts w:hint="eastAsia" w:ascii="宋体" w:hAnsi="宋体" w:cs="宋体"/>
          <w:color w:val="000000"/>
          <w:sz w:val="24"/>
          <w:szCs w:val="24"/>
          <w:lang w:val="en-US" w:eastAsia="zh-CN" w:bidi="ar-SA"/>
        </w:rPr>
        <w:t xml:space="preserve">的</w:t>
      </w:r>
      <w:r>
        <w:rPr>
          <w:rFonts w:hint="eastAsia" w:ascii="宋体" w:hAnsi="宋体" w:eastAsia="宋体" w:cs="宋体"/>
          <w:color w:val="000000"/>
          <w:sz w:val="24"/>
          <w:szCs w:val="24"/>
          <w:lang w:val="en-US" w:eastAsia="en-US" w:bidi="ar-SA"/>
        </w:rPr>
        <w:t xml:space="preserve">完善并修改相关内容</w:t>
      </w:r>
      <w:r>
        <w:rPr>
          <w:rFonts w:hint="eastAsia" w:ascii="宋体" w:hAnsi="宋体" w:cs="宋体"/>
          <w:color w:val="000000"/>
          <w:sz w:val="24"/>
          <w:szCs w:val="24"/>
          <w:lang w:val="en-US" w:eastAsia="zh-CN" w:bidi="ar-SA"/>
        </w:rPr>
        <w:t xml:space="preserve">工作</w:t>
      </w:r>
      <w:r>
        <w:rPr>
          <w:rFonts w:hint="eastAsia" w:ascii="宋体" w:hAnsi="宋体" w:eastAsia="宋体" w:cs="宋体"/>
          <w:color w:val="000000"/>
          <w:sz w:val="24"/>
          <w:szCs w:val="24"/>
          <w:lang w:val="en-US" w:eastAsia="en-US" w:bidi="ar-SA"/>
        </w:rPr>
        <w:t xml:space="preserve">，公示归户表</w:t>
      </w:r>
      <w:r>
        <w:rPr>
          <w:rFonts w:hint="eastAsia" w:ascii="宋体" w:hAnsi="宋体" w:eastAsia="宋体" w:cs="宋体"/>
          <w:color w:val="000000"/>
          <w:spacing w:val="-1"/>
          <w:sz w:val="24"/>
          <w:szCs w:val="24"/>
          <w:lang w:val="en-US" w:eastAsia="en-US" w:bidi="ar-SA"/>
        </w:rPr>
        <w:t xml:space="preserve">要交由农户签字确认。</w:t>
      </w:r>
      <w:r>
        <w:rPr>
          <w:rFonts w:hint="eastAsia" w:ascii="宋体" w:hAnsi="宋体" w:eastAsia="宋体" w:cs="宋体"/>
          <w:color w:val="000000"/>
          <w:sz w:val="24"/>
          <w:szCs w:val="24"/>
          <w:lang w:val="en-US" w:eastAsia="en-US" w:bidi="ar-SA"/>
        </w:rPr>
      </w:r>
      <w:r/>
    </w:p>
    <w:p>
      <w:pPr>
        <w:pStyle w:val="813"/>
        <w:ind w:left="489"/>
        <w:jc w:val="left"/>
        <w:keepLines w:val="0"/>
        <w:keepNext w:val="0"/>
        <w:pageBreakBefore w:val="0"/>
        <w:spacing w:line="360" w:lineRule="auto"/>
        <w:rPr>
          <w:rFonts w:hint="eastAsia" w:ascii="宋体" w:hAnsi="宋体" w:eastAsia="宋体" w:cs="宋体"/>
          <w:color w:val="000000"/>
          <w:sz w:val="24"/>
          <w:szCs w:val="24"/>
          <w:lang w:val="en-US" w:eastAsia="en-US" w:bidi="ar-SA"/>
        </w:rPr>
      </w:pPr>
      <w:r>
        <w:rPr>
          <w:rFonts w:hint="eastAsia" w:ascii="宋体" w:hAnsi="宋体" w:cs="宋体"/>
          <w:color w:val="000000"/>
          <w:spacing w:val="-2"/>
          <w:sz w:val="24"/>
          <w:szCs w:val="24"/>
          <w:lang w:val="en-US" w:eastAsia="zh-CN" w:bidi="ar-SA"/>
        </w:rPr>
        <w:t xml:space="preserve">11</w:t>
      </w:r>
      <w:r>
        <w:rPr>
          <w:rFonts w:hint="eastAsia" w:ascii="宋体" w:hAnsi="宋体" w:eastAsia="宋体" w:cs="宋体"/>
          <w:color w:val="000000"/>
          <w:spacing w:val="-2"/>
          <w:sz w:val="24"/>
          <w:szCs w:val="24"/>
          <w:lang w:val="en-US" w:eastAsia="en-US" w:bidi="ar-SA"/>
        </w:rPr>
        <w:t xml:space="preserve">.数据汇交</w:t>
      </w:r>
      <w:r>
        <w:rPr>
          <w:rFonts w:hint="eastAsia" w:ascii="宋体" w:hAnsi="宋体" w:eastAsia="宋体" w:cs="宋体"/>
          <w:color w:val="000000"/>
          <w:sz w:val="24"/>
          <w:szCs w:val="24"/>
          <w:lang w:val="en-US" w:eastAsia="en-US" w:bidi="ar-SA"/>
        </w:rPr>
      </w:r>
      <w:r/>
    </w:p>
    <w:p>
      <w:pPr>
        <w:pStyle w:val="813"/>
        <w:ind w:left="8" w:right="99" w:firstLine="480"/>
        <w:jc w:val="both"/>
        <w:keepLines w:val="0"/>
        <w:keepNext w:val="0"/>
        <w:pageBreakBefore w:val="0"/>
        <w:spacing w:line="360" w:lineRule="auto"/>
        <w:rPr>
          <w:rFonts w:hint="eastAsia" w:ascii="宋体" w:hAnsi="宋体" w:eastAsia="宋体" w:cs="宋体"/>
          <w:color w:val="000000"/>
          <w:sz w:val="24"/>
          <w:szCs w:val="24"/>
          <w:lang w:val="en-US" w:eastAsia="en-US" w:bidi="ar-SA"/>
        </w:rPr>
      </w:pPr>
      <w:r>
        <w:rPr>
          <w:rFonts w:hint="eastAsia" w:ascii="宋体" w:hAnsi="宋体" w:eastAsia="宋体" w:cs="宋体"/>
          <w:color w:val="000000"/>
          <w:sz w:val="24"/>
          <w:szCs w:val="24"/>
          <w:lang w:val="en-US" w:eastAsia="en-US" w:bidi="ar-SA"/>
        </w:rPr>
        <w:t xml:space="preserve">根据审核公示、农户签字确认的延包数据，建立完整的、符合</w:t>
      </w:r>
      <w:r>
        <w:rPr>
          <w:rFonts w:hint="eastAsia" w:ascii="宋体" w:hAnsi="宋体" w:eastAsia="宋体" w:cs="宋体"/>
          <w:color w:val="000000"/>
          <w:sz w:val="24"/>
          <w:szCs w:val="24"/>
          <w:lang w:val="en-US" w:eastAsia="zh-CN" w:bidi="ar-SA"/>
        </w:rPr>
        <w:t xml:space="preserve">江苏</w:t>
      </w:r>
      <w:r>
        <w:rPr>
          <w:rFonts w:hint="eastAsia" w:ascii="宋体" w:hAnsi="宋体" w:eastAsia="宋体" w:cs="宋体"/>
          <w:color w:val="000000"/>
          <w:sz w:val="24"/>
          <w:szCs w:val="24"/>
          <w:lang w:val="en-US" w:eastAsia="en-US" w:bidi="ar-SA"/>
        </w:rPr>
        <w:t xml:space="preserve">省及农</w:t>
      </w:r>
      <w:r>
        <w:rPr>
          <w:rFonts w:hint="eastAsia" w:ascii="宋体" w:hAnsi="宋体" w:eastAsia="宋体" w:cs="宋体"/>
          <w:color w:val="000000"/>
          <w:spacing w:val="-1"/>
          <w:sz w:val="24"/>
          <w:szCs w:val="24"/>
          <w:lang w:val="en-US" w:eastAsia="en-US" w:bidi="ar-SA"/>
        </w:rPr>
        <w:t xml:space="preserve">业农村部</w:t>
      </w:r>
      <w:r>
        <w:rPr>
          <w:rFonts w:hint="eastAsia" w:ascii="宋体" w:hAnsi="宋体" w:eastAsia="宋体" w:cs="宋体"/>
          <w:color w:val="000000"/>
          <w:sz w:val="24"/>
          <w:szCs w:val="24"/>
          <w:lang w:val="en-US" w:eastAsia="en-US" w:bidi="ar-SA"/>
        </w:rPr>
        <w:t xml:space="preserve">有关农村土地承包经营权确权数据库规范的土地二轮延包数据库；依托全国农村土地承包合同网签系统，及时进行延包数据平台的数据更新与延包数据汇交等工作</w:t>
      </w:r>
      <w:r>
        <w:rPr>
          <w:rFonts w:hint="eastAsia" w:ascii="宋体" w:hAnsi="宋体" w:eastAsia="宋体" w:cs="宋体"/>
          <w:color w:val="000000"/>
          <w:spacing w:val="-1"/>
          <w:sz w:val="24"/>
          <w:szCs w:val="24"/>
          <w:lang w:val="en-US" w:eastAsia="en-US" w:bidi="ar-SA"/>
        </w:rPr>
        <w:t xml:space="preserve">。</w:t>
      </w:r>
      <w:r>
        <w:rPr>
          <w:rFonts w:hint="eastAsia" w:ascii="宋体" w:hAnsi="宋体" w:eastAsia="宋体" w:cs="宋体"/>
          <w:color w:val="000000"/>
          <w:sz w:val="24"/>
          <w:szCs w:val="24"/>
          <w:lang w:val="en-US" w:eastAsia="en-US" w:bidi="ar-SA"/>
        </w:rPr>
      </w:r>
      <w:r/>
    </w:p>
    <w:p>
      <w:pPr>
        <w:pStyle w:val="813"/>
        <w:ind w:left="506"/>
        <w:jc w:val="left"/>
        <w:keepLines w:val="0"/>
        <w:keepNext w:val="0"/>
        <w:pageBreakBefore w:val="0"/>
        <w:spacing w:line="360" w:lineRule="auto"/>
        <w:rPr>
          <w:rFonts w:hint="eastAsia" w:ascii="宋体" w:hAnsi="宋体" w:eastAsia="宋体" w:cs="宋体"/>
          <w:color w:val="000000"/>
          <w:sz w:val="24"/>
          <w:szCs w:val="24"/>
          <w:lang w:val="en-US" w:eastAsia="en-US" w:bidi="ar-SA"/>
        </w:rPr>
      </w:pPr>
      <w:r>
        <w:rPr>
          <w:rFonts w:hint="eastAsia" w:ascii="宋体" w:hAnsi="宋体" w:eastAsia="宋体" w:cs="宋体"/>
          <w:color w:val="000000"/>
          <w:spacing w:val="-4"/>
          <w:sz w:val="24"/>
          <w:szCs w:val="24"/>
          <w:lang w:val="en-US" w:eastAsia="en-US" w:bidi="ar-SA"/>
        </w:rPr>
        <w:t xml:space="preserve">1</w:t>
      </w:r>
      <w:r>
        <w:rPr>
          <w:rFonts w:hint="eastAsia" w:ascii="宋体" w:hAnsi="宋体" w:cs="宋体"/>
          <w:color w:val="000000"/>
          <w:spacing w:val="-4"/>
          <w:sz w:val="24"/>
          <w:szCs w:val="24"/>
          <w:lang w:val="en-US" w:eastAsia="zh-CN" w:bidi="ar-SA"/>
        </w:rPr>
        <w:t xml:space="preserve">2</w:t>
      </w:r>
      <w:r>
        <w:rPr>
          <w:rFonts w:hint="eastAsia" w:ascii="宋体" w:hAnsi="宋体" w:eastAsia="宋体" w:cs="宋体"/>
          <w:color w:val="000000"/>
          <w:spacing w:val="-4"/>
          <w:sz w:val="24"/>
          <w:szCs w:val="24"/>
          <w:lang w:val="en-US" w:eastAsia="en-US" w:bidi="ar-SA"/>
        </w:rPr>
        <w:t xml:space="preserve">.合同签订</w:t>
      </w:r>
      <w:r>
        <w:rPr>
          <w:rFonts w:hint="eastAsia" w:ascii="宋体" w:hAnsi="宋体" w:eastAsia="宋体" w:cs="宋体"/>
          <w:color w:val="000000"/>
          <w:sz w:val="24"/>
          <w:szCs w:val="24"/>
          <w:lang w:val="en-US" w:eastAsia="en-US" w:bidi="ar-SA"/>
        </w:rPr>
      </w:r>
      <w:r/>
    </w:p>
    <w:p>
      <w:pPr>
        <w:pStyle w:val="813"/>
        <w:ind w:left="8" w:right="99" w:firstLine="480"/>
        <w:jc w:val="both"/>
        <w:keepLines w:val="0"/>
        <w:keepNext w:val="0"/>
        <w:pageBreakBefore w:val="0"/>
        <w:spacing w:line="360" w:lineRule="auto"/>
        <w:rPr>
          <w:rFonts w:hint="eastAsia" w:ascii="宋体" w:hAnsi="宋体" w:eastAsia="宋体" w:cs="宋体"/>
          <w:color w:val="000000"/>
          <w:sz w:val="24"/>
          <w:szCs w:val="24"/>
          <w:lang w:val="en-US" w:eastAsia="en-US" w:bidi="ar-SA"/>
        </w:rPr>
      </w:pPr>
      <w:r>
        <w:rPr>
          <w:rFonts w:hint="eastAsia" w:ascii="宋体" w:hAnsi="宋体" w:eastAsia="宋体" w:cs="宋体"/>
          <w:color w:val="000000"/>
          <w:sz w:val="24"/>
          <w:szCs w:val="24"/>
          <w:lang w:val="en-US" w:eastAsia="en-US" w:bidi="ar-SA"/>
        </w:rPr>
        <w:t xml:space="preserve">指导村（社）、组采用农村土地承包合同网签系统</w:t>
      </w:r>
      <w:r>
        <w:rPr>
          <w:rFonts w:hint="eastAsia" w:ascii="宋体" w:hAnsi="宋体" w:eastAsia="宋体" w:cs="宋体"/>
          <w:color w:val="000000"/>
          <w:sz w:val="24"/>
          <w:szCs w:val="24"/>
          <w:lang w:val="en-US" w:eastAsia="zh-CN" w:bidi="ar-SA"/>
        </w:rPr>
        <w:t xml:space="preserve">进行</w:t>
      </w:r>
      <w:r>
        <w:rPr>
          <w:rFonts w:hint="eastAsia" w:ascii="宋体" w:hAnsi="宋体" w:eastAsia="宋体" w:cs="宋体"/>
          <w:color w:val="000000"/>
          <w:sz w:val="24"/>
          <w:szCs w:val="24"/>
          <w:lang w:val="en-US" w:eastAsia="en-US" w:bidi="ar-SA"/>
        </w:rPr>
        <w:t xml:space="preserve">村级签章管理及审核，组织农户网签合同，指导农户通过人脸识别、电子签章等技术手段，开展合同网签。提供镇（街）、村（社）、组相关工作人员针对平台的使用培训</w:t>
      </w:r>
      <w:r>
        <w:rPr>
          <w:rFonts w:hint="eastAsia" w:ascii="宋体" w:hAnsi="宋体" w:eastAsia="宋体" w:cs="宋体"/>
          <w:color w:val="000000"/>
          <w:sz w:val="24"/>
          <w:szCs w:val="24"/>
          <w:lang w:val="en-US" w:eastAsia="zh-CN" w:bidi="ar-SA"/>
        </w:rPr>
        <w:t xml:space="preserve">，</w:t>
      </w:r>
      <w:r>
        <w:rPr>
          <w:rFonts w:hint="eastAsia" w:ascii="宋体" w:hAnsi="宋体" w:eastAsia="宋体" w:cs="宋体"/>
          <w:color w:val="000000"/>
          <w:sz w:val="24"/>
          <w:szCs w:val="24"/>
          <w:lang w:val="en-US" w:eastAsia="en-US" w:bidi="ar-SA"/>
        </w:rPr>
        <w:t xml:space="preserve">提供完整延包成果数据交予不动产登记管理部门，</w:t>
      </w:r>
      <w:r>
        <w:rPr>
          <w:rFonts w:hint="eastAsia" w:ascii="宋体" w:hAnsi="宋体" w:cs="宋体"/>
          <w:color w:val="000000"/>
          <w:sz w:val="24"/>
          <w:szCs w:val="24"/>
          <w:lang w:val="en-US" w:eastAsia="zh-CN" w:bidi="ar-SA"/>
        </w:rPr>
        <w:t xml:space="preserve">承担</w:t>
      </w:r>
      <w:r>
        <w:rPr>
          <w:rFonts w:hint="eastAsia" w:ascii="宋体" w:hAnsi="宋体" w:eastAsia="宋体" w:cs="宋体"/>
          <w:color w:val="000000"/>
          <w:sz w:val="24"/>
          <w:szCs w:val="24"/>
          <w:lang w:val="en-US" w:eastAsia="en-US" w:bidi="ar-SA"/>
        </w:rPr>
        <w:t xml:space="preserve">采购人对接数据移交共享</w:t>
      </w:r>
      <w:r>
        <w:rPr>
          <w:rFonts w:hint="eastAsia" w:ascii="宋体" w:hAnsi="宋体" w:cs="宋体"/>
          <w:color w:val="000000"/>
          <w:sz w:val="24"/>
          <w:szCs w:val="24"/>
          <w:lang w:val="en-US" w:eastAsia="zh-CN" w:bidi="ar-SA"/>
        </w:rPr>
        <w:t xml:space="preserve">的相关</w:t>
      </w:r>
      <w:r>
        <w:rPr>
          <w:rFonts w:hint="eastAsia" w:ascii="宋体" w:hAnsi="宋体" w:eastAsia="宋体" w:cs="宋体"/>
          <w:color w:val="000000"/>
          <w:sz w:val="24"/>
          <w:szCs w:val="24"/>
          <w:lang w:val="en-US" w:eastAsia="en-US" w:bidi="ar-SA"/>
        </w:rPr>
        <w:t xml:space="preserve">工作。</w:t>
      </w:r>
      <w:r>
        <w:rPr>
          <w:rFonts w:hint="eastAsia" w:ascii="宋体" w:hAnsi="宋体" w:eastAsia="宋体" w:cs="宋体"/>
          <w:color w:val="000000"/>
          <w:sz w:val="24"/>
          <w:szCs w:val="24"/>
          <w:lang w:val="en-US" w:eastAsia="en-US" w:bidi="ar-SA"/>
        </w:rPr>
      </w:r>
      <w:r/>
    </w:p>
    <w:p>
      <w:pPr>
        <w:pStyle w:val="813"/>
        <w:ind w:left="506"/>
        <w:jc w:val="left"/>
        <w:keepLines w:val="0"/>
        <w:keepNext w:val="0"/>
        <w:pageBreakBefore w:val="0"/>
        <w:spacing w:line="360" w:lineRule="auto"/>
        <w:rPr>
          <w:rFonts w:ascii="宋体" w:hAnsi="宋体" w:eastAsia="宋体" w:cs="宋体"/>
          <w:color w:val="000000"/>
          <w:sz w:val="24"/>
          <w:szCs w:val="24"/>
          <w:lang w:val="en-US" w:eastAsia="zh-CN" w:bidi="ar-SA"/>
        </w:rPr>
      </w:pPr>
      <w:r>
        <w:rPr>
          <w:rFonts w:hint="eastAsia" w:ascii="宋体" w:hAnsi="宋体" w:eastAsia="宋体" w:cs="宋体"/>
          <w:color w:val="000000"/>
          <w:spacing w:val="-4"/>
          <w:sz w:val="24"/>
          <w:szCs w:val="24"/>
          <w:lang w:val="en-US" w:eastAsia="en-US" w:bidi="ar-SA"/>
        </w:rPr>
        <w:t xml:space="preserve">1</w:t>
      </w:r>
      <w:r>
        <w:rPr>
          <w:rFonts w:hint="eastAsia" w:ascii="宋体" w:hAnsi="宋体" w:cs="宋体"/>
          <w:color w:val="000000"/>
          <w:spacing w:val="-4"/>
          <w:sz w:val="24"/>
          <w:szCs w:val="24"/>
          <w:lang w:val="en-US" w:eastAsia="zh-CN" w:bidi="ar-SA"/>
        </w:rPr>
        <w:t xml:space="preserve">3</w:t>
      </w:r>
      <w:r>
        <w:rPr>
          <w:rFonts w:hint="eastAsia" w:ascii="宋体" w:hAnsi="宋体" w:eastAsia="宋体" w:cs="宋体"/>
          <w:color w:val="000000"/>
          <w:spacing w:val="-4"/>
          <w:sz w:val="24"/>
          <w:szCs w:val="24"/>
          <w:lang w:val="en-US" w:eastAsia="en-US" w:bidi="ar-SA"/>
        </w:rPr>
        <w:t xml:space="preserve">.资料归档</w:t>
      </w:r>
      <w:r>
        <w:rPr>
          <w:rFonts w:hint="eastAsia" w:ascii="宋体" w:hAnsi="宋体" w:eastAsia="宋体" w:cs="宋体"/>
          <w:color w:val="000000"/>
          <w:spacing w:val="-4"/>
          <w:sz w:val="24"/>
          <w:szCs w:val="24"/>
          <w:lang w:val="en-US" w:eastAsia="zh-CN" w:bidi="ar-SA"/>
        </w:rPr>
        <w:t xml:space="preserve">及档案数字化</w:t>
      </w:r>
      <w:r>
        <w:rPr>
          <w:rFonts w:ascii="宋体" w:hAnsi="宋体" w:eastAsia="宋体" w:cs="宋体"/>
          <w:color w:val="000000"/>
          <w:sz w:val="24"/>
          <w:szCs w:val="24"/>
          <w:lang w:val="en-US" w:eastAsia="zh-CN" w:bidi="ar-SA"/>
        </w:rPr>
      </w:r>
      <w:r/>
    </w:p>
    <w:p>
      <w:pPr>
        <w:pStyle w:val="813"/>
        <w:ind w:left="8" w:firstLine="480"/>
        <w:jc w:val="left"/>
        <w:keepLines w:val="0"/>
        <w:keepNext w:val="0"/>
        <w:pageBreakBefore w:val="0"/>
        <w:spacing w:line="360" w:lineRule="auto"/>
        <w:rPr>
          <w:rFonts w:hint="eastAsia" w:ascii="宋体" w:hAnsi="宋体" w:eastAsia="宋体" w:cs="宋体"/>
          <w:color w:val="000000"/>
          <w:spacing w:val="-4"/>
          <w:sz w:val="24"/>
          <w:szCs w:val="24"/>
          <w:lang w:val="en-US" w:eastAsia="en-US" w:bidi="ar-SA"/>
        </w:rPr>
      </w:pPr>
      <w:r>
        <w:rPr>
          <w:rFonts w:hint="eastAsia" w:ascii="宋体" w:hAnsi="宋体" w:eastAsia="宋体" w:cs="宋体"/>
          <w:color w:val="000000"/>
          <w:spacing w:val="1"/>
          <w:sz w:val="24"/>
          <w:szCs w:val="24"/>
          <w:lang w:val="en-US" w:eastAsia="en-US" w:bidi="ar-SA"/>
        </w:rPr>
        <w:t xml:space="preserve">根据最终的数据库成果，从系统中输出登记簿、承包方调</w:t>
      </w:r>
      <w:r>
        <w:rPr>
          <w:rFonts w:hint="eastAsia" w:ascii="宋体" w:hAnsi="宋体" w:eastAsia="宋体" w:cs="宋体"/>
          <w:color w:val="000000"/>
          <w:sz w:val="24"/>
          <w:szCs w:val="24"/>
          <w:lang w:val="en-US" w:eastAsia="en-US" w:bidi="ar-SA"/>
        </w:rPr>
        <w:t xml:space="preserve">查表、公示结果归户表、承包合同、地块示意图等图件表格成果，并按照要求份数进行打印。</w:t>
      </w:r>
      <w:r>
        <w:rPr>
          <w:rFonts w:hint="eastAsia" w:ascii="宋体" w:hAnsi="宋体" w:eastAsia="宋体" w:cs="宋体"/>
          <w:color w:val="000000"/>
          <w:sz w:val="24"/>
          <w:szCs w:val="24"/>
          <w:highlight w:val="yellow"/>
          <w:lang w:val="en-US" w:eastAsia="en-US" w:bidi="ar-SA"/>
        </w:rPr>
        <w:t xml:space="preserve">按照档案管理</w:t>
      </w:r>
      <w:r>
        <w:rPr>
          <w:rFonts w:hint="eastAsia" w:ascii="宋体" w:hAnsi="宋体" w:eastAsia="宋体" w:cs="宋体"/>
          <w:color w:val="000000"/>
          <w:sz w:val="24"/>
          <w:szCs w:val="24"/>
          <w:highlight w:val="yellow"/>
          <w:lang w:val="en-US" w:eastAsia="zh-CN" w:bidi="ar-SA"/>
        </w:rPr>
        <w:t xml:space="preserve">及</w:t>
      </w:r>
      <w:r>
        <w:rPr>
          <w:rFonts w:hint="eastAsia" w:ascii="宋体" w:hAnsi="宋体" w:eastAsia="宋体" w:cs="宋体"/>
          <w:color w:val="000000"/>
          <w:sz w:val="24"/>
          <w:szCs w:val="24"/>
          <w:highlight w:val="yellow"/>
          <w:lang w:val="en-US" w:eastAsia="en-US" w:bidi="ar-SA"/>
        </w:rPr>
        <w:t xml:space="preserve">部、省两级要求，整理二轮到期延包档案材料</w:t>
      </w:r>
      <w:r>
        <w:rPr>
          <w:rFonts w:hint="eastAsia" w:ascii="宋体" w:hAnsi="宋体" w:eastAsia="宋体" w:cs="宋体"/>
          <w:color w:val="000000"/>
          <w:sz w:val="24"/>
          <w:szCs w:val="24"/>
          <w:highlight w:val="yellow"/>
          <w:lang w:val="en-US" w:eastAsia="zh-CN" w:bidi="ar-SA"/>
        </w:rPr>
        <w:t xml:space="preserve">（包括但不限于合同整理打印、签章图制作、归户表制作等）</w:t>
      </w:r>
      <w:r>
        <w:rPr>
          <w:rFonts w:hint="eastAsia" w:ascii="宋体" w:hAnsi="宋体" w:eastAsia="宋体" w:cs="宋体"/>
          <w:color w:val="000000"/>
          <w:sz w:val="24"/>
          <w:szCs w:val="24"/>
          <w:highlight w:val="yellow"/>
          <w:lang w:val="en-US" w:eastAsia="en-US" w:bidi="ar-SA"/>
        </w:rPr>
        <w:t xml:space="preserve">并进行数字化扫描加工。</w:t>
      </w:r>
      <w:r>
        <w:rPr>
          <w:rFonts w:hint="eastAsia" w:ascii="宋体" w:hAnsi="宋体" w:eastAsia="宋体" w:cs="宋体"/>
          <w:color w:val="000000"/>
          <w:sz w:val="24"/>
          <w:szCs w:val="24"/>
          <w:lang w:val="en-US" w:eastAsia="en-US" w:bidi="ar-SA"/>
        </w:rPr>
        <w:t xml:space="preserve">按照</w:t>
      </w:r>
      <w:r>
        <w:rPr>
          <w:rFonts w:hint="eastAsia" w:ascii="宋体" w:hAnsi="宋体" w:eastAsia="宋体" w:cs="宋体"/>
          <w:color w:val="000000"/>
          <w:sz w:val="24"/>
          <w:szCs w:val="24"/>
          <w:highlight w:val="none"/>
          <w:lang w:val="en-US" w:eastAsia="zh-CN" w:bidi="ar-SA"/>
        </w:rPr>
        <w:t xml:space="preserve">《江苏省农村土地承包经营权确权登记颁证档案管理实施办法》</w:t>
      </w:r>
      <w:r>
        <w:rPr>
          <w:rFonts w:hint="eastAsia" w:ascii="宋体" w:hAnsi="宋体" w:eastAsia="宋体" w:cs="宋体"/>
          <w:color w:val="000000"/>
          <w:spacing w:val="-6"/>
          <w:sz w:val="24"/>
          <w:szCs w:val="24"/>
          <w:lang w:val="en-US" w:eastAsia="en-US" w:bidi="ar-SA"/>
        </w:rPr>
        <w:t xml:space="preserve">要求，市级、镇（街）</w:t>
      </w:r>
      <w:r>
        <w:rPr>
          <w:rFonts w:hint="eastAsia" w:ascii="宋体" w:hAnsi="宋体" w:eastAsia="宋体" w:cs="宋体"/>
          <w:color w:val="000000"/>
          <w:spacing w:val="-3"/>
          <w:sz w:val="24"/>
          <w:szCs w:val="24"/>
          <w:lang w:val="en-US" w:eastAsia="en-US" w:bidi="ar-SA"/>
        </w:rPr>
        <w:t xml:space="preserve">级档案按综合管理类、合同管理类、特殊载体类等归档范围要求和保管期限进</w:t>
      </w:r>
      <w:r>
        <w:rPr>
          <w:rFonts w:hint="eastAsia" w:ascii="宋体" w:hAnsi="宋体" w:eastAsia="宋体" w:cs="宋体"/>
          <w:color w:val="000000"/>
          <w:spacing w:val="-4"/>
          <w:sz w:val="24"/>
          <w:szCs w:val="24"/>
          <w:lang w:val="en-US" w:eastAsia="en-US" w:bidi="ar-SA"/>
        </w:rPr>
        <w:t xml:space="preserve">行档案整</w:t>
      </w:r>
      <w:r>
        <w:rPr>
          <w:rFonts w:hint="eastAsia" w:ascii="宋体" w:hAnsi="宋体" w:eastAsia="宋体" w:cs="宋体"/>
          <w:color w:val="000000"/>
          <w:sz w:val="24"/>
          <w:szCs w:val="24"/>
          <w:lang w:val="en-US" w:eastAsia="en-US" w:bidi="ar-SA"/>
        </w:rPr>
        <w:t xml:space="preserve">理归档；村（社区）级档案按综合管理类、一户一档类、特殊载体类等归档范围要求和</w:t>
      </w:r>
      <w:r>
        <w:rPr>
          <w:rFonts w:hint="eastAsia" w:ascii="宋体" w:hAnsi="宋体" w:eastAsia="宋体" w:cs="宋体"/>
          <w:color w:val="000000"/>
          <w:spacing w:val="-4"/>
          <w:sz w:val="24"/>
          <w:szCs w:val="24"/>
          <w:lang w:val="en-US" w:eastAsia="en-US" w:bidi="ar-SA"/>
        </w:rPr>
        <w:t xml:space="preserve">保管期限进行档案整理归档，延包试点工作文件材料归</w:t>
      </w:r>
      <w:r>
        <w:rPr>
          <w:rFonts w:hint="eastAsia" w:ascii="宋体" w:hAnsi="宋体" w:eastAsia="宋体" w:cs="宋体"/>
          <w:color w:val="000000"/>
          <w:spacing w:val="-4"/>
          <w:sz w:val="24"/>
          <w:szCs w:val="24"/>
          <w:lang w:val="en-US" w:eastAsia="zh-CN" w:bidi="ar-SA"/>
        </w:rPr>
        <w:t xml:space="preserve">档为</w:t>
      </w:r>
      <w:r>
        <w:rPr>
          <w:rFonts w:hint="eastAsia" w:ascii="宋体" w:hAnsi="宋体" w:eastAsia="宋体" w:cs="宋体"/>
          <w:color w:val="000000"/>
          <w:spacing w:val="-4"/>
          <w:sz w:val="24"/>
          <w:szCs w:val="24"/>
          <w:lang w:val="en-US" w:eastAsia="en-US" w:bidi="ar-SA"/>
        </w:rPr>
        <w:t xml:space="preserve">纸质材料及电子文件成果档案，</w:t>
      </w:r>
      <w:r>
        <w:rPr>
          <w:rFonts w:hint="eastAsia" w:ascii="宋体" w:hAnsi="宋体" w:eastAsia="宋体" w:cs="宋体"/>
          <w:color w:val="000000"/>
          <w:sz w:val="24"/>
          <w:szCs w:val="24"/>
          <w:lang w:val="en-US" w:eastAsia="en-US" w:bidi="ar-SA"/>
        </w:rPr>
        <w:t xml:space="preserve">以市、镇、村、户为单位，装袋、刻盘提交采购人，并按档案接收单位要求</w:t>
      </w:r>
      <w:r>
        <w:rPr>
          <w:rFonts w:hint="eastAsia" w:ascii="宋体" w:hAnsi="宋体" w:eastAsia="宋体" w:cs="宋体"/>
          <w:color w:val="000000"/>
          <w:sz w:val="24"/>
          <w:szCs w:val="24"/>
          <w:lang w:val="en-US" w:eastAsia="zh-CN" w:bidi="ar-SA"/>
        </w:rPr>
        <w:t xml:space="preserve">移交连云港</w:t>
      </w:r>
      <w:r>
        <w:rPr>
          <w:rFonts w:hint="eastAsia" w:ascii="宋体" w:hAnsi="宋体" w:eastAsia="宋体" w:cs="宋体"/>
          <w:color w:val="000000"/>
          <w:spacing w:val="-4"/>
          <w:sz w:val="24"/>
          <w:szCs w:val="24"/>
          <w:lang w:val="en-US" w:eastAsia="en-US" w:bidi="ar-SA"/>
        </w:rPr>
        <w:t xml:space="preserve">市档案馆。</w:t>
      </w:r>
      <w:r>
        <w:rPr>
          <w:rFonts w:hint="eastAsia" w:ascii="宋体" w:hAnsi="宋体" w:eastAsia="宋体" w:cs="宋体"/>
          <w:color w:val="000000"/>
          <w:spacing w:val="-4"/>
          <w:sz w:val="24"/>
          <w:szCs w:val="24"/>
          <w:lang w:val="en-US" w:eastAsia="en-US" w:bidi="ar-SA"/>
        </w:rPr>
      </w:r>
      <w:r/>
    </w:p>
    <w:p>
      <w:pPr>
        <w:pStyle w:val="813"/>
        <w:ind w:left="506"/>
        <w:jc w:val="left"/>
        <w:keepLines w:val="0"/>
        <w:keepNext w:val="0"/>
        <w:pageBreakBefore w:val="0"/>
        <w:spacing w:line="360" w:lineRule="auto"/>
        <w:rPr>
          <w:rFonts w:ascii="宋体" w:hAnsi="宋体" w:eastAsia="宋体" w:cs="宋体"/>
          <w:color w:val="000000"/>
          <w:sz w:val="24"/>
          <w:szCs w:val="24"/>
          <w:lang w:val="en-US" w:eastAsia="zh-CN" w:bidi="ar-SA"/>
        </w:rPr>
      </w:pPr>
      <w:r>
        <w:rPr>
          <w:rFonts w:hint="eastAsia" w:ascii="宋体" w:hAnsi="宋体" w:eastAsia="宋体" w:cs="宋体"/>
          <w:color w:val="000000"/>
          <w:spacing w:val="-4"/>
          <w:sz w:val="24"/>
          <w:szCs w:val="24"/>
          <w:lang w:val="en-US" w:eastAsia="en-US" w:bidi="ar-SA"/>
        </w:rPr>
        <w:t xml:space="preserve">1</w:t>
      </w:r>
      <w:r>
        <w:rPr>
          <w:rFonts w:hint="eastAsia" w:ascii="宋体" w:hAnsi="宋体" w:eastAsia="宋体" w:cs="宋体"/>
          <w:color w:val="000000"/>
          <w:spacing w:val="-4"/>
          <w:sz w:val="24"/>
          <w:szCs w:val="24"/>
          <w:lang w:val="en-US" w:eastAsia="zh-CN" w:bidi="ar-SA"/>
        </w:rPr>
        <w:t xml:space="preserve">4</w:t>
      </w:r>
      <w:r>
        <w:rPr>
          <w:rFonts w:hint="eastAsia" w:ascii="宋体" w:hAnsi="宋体" w:eastAsia="宋体" w:cs="宋体"/>
          <w:color w:val="000000"/>
          <w:spacing w:val="-4"/>
          <w:sz w:val="24"/>
          <w:szCs w:val="24"/>
          <w:lang w:val="en-US" w:eastAsia="en-US" w:bidi="ar-SA"/>
        </w:rPr>
        <w:t xml:space="preserve">.</w:t>
      </w:r>
      <w:r>
        <w:rPr>
          <w:rFonts w:hint="eastAsia" w:ascii="宋体" w:hAnsi="宋体" w:eastAsia="宋体" w:cs="宋体"/>
          <w:color w:val="000000"/>
          <w:spacing w:val="-4"/>
          <w:sz w:val="24"/>
          <w:szCs w:val="24"/>
          <w:lang w:val="en-US" w:eastAsia="zh-CN" w:bidi="ar-SA"/>
        </w:rPr>
        <w:t xml:space="preserve">完善证书</w:t>
      </w:r>
      <w:r>
        <w:rPr>
          <w:rFonts w:ascii="宋体" w:hAnsi="宋体" w:eastAsia="宋体" w:cs="宋体"/>
          <w:color w:val="000000"/>
          <w:sz w:val="24"/>
          <w:szCs w:val="24"/>
          <w:lang w:val="en-US" w:eastAsia="zh-CN" w:bidi="ar-SA"/>
        </w:rPr>
      </w:r>
      <w:r/>
    </w:p>
    <w:p>
      <w:pPr>
        <w:pStyle w:val="813"/>
        <w:ind w:left="8" w:firstLine="497"/>
        <w:jc w:val="left"/>
        <w:keepLines w:val="0"/>
        <w:keepNext w:val="0"/>
        <w:pageBreakBefore w:val="0"/>
        <w:spacing w:line="360" w:lineRule="auto"/>
        <w:rPr>
          <w:rFonts w:hint="eastAsia" w:ascii="宋体" w:hAnsi="宋体" w:eastAsia="宋体" w:cs="宋体"/>
          <w:color w:val="000000"/>
          <w:spacing w:val="1"/>
          <w:sz w:val="24"/>
          <w:szCs w:val="24"/>
          <w:highlight w:val="yellow"/>
          <w:lang w:val="en-US" w:eastAsia="en-US" w:bidi="ar-SA"/>
        </w:rPr>
      </w:pPr>
      <w:r>
        <w:rPr>
          <w:rFonts w:hint="eastAsia" w:ascii="宋体" w:hAnsi="宋体" w:eastAsia="宋体" w:cs="宋体"/>
          <w:color w:val="000000"/>
          <w:spacing w:val="1"/>
          <w:sz w:val="24"/>
          <w:szCs w:val="24"/>
          <w:highlight w:val="yellow"/>
          <w:lang w:val="en-US" w:eastAsia="en-US" w:bidi="ar-SA"/>
        </w:rPr>
        <w:t xml:space="preserve">提供两套完整二轮到期延包成果数据库，一套数据库导入网签平台进行合同网签，一套数据库</w:t>
      </w:r>
      <w:r>
        <w:rPr>
          <w:rFonts w:hint="eastAsia" w:ascii="宋体" w:hAnsi="宋体" w:eastAsia="宋体" w:cs="宋体"/>
          <w:color w:val="000000"/>
          <w:spacing w:val="1"/>
          <w:sz w:val="24"/>
          <w:szCs w:val="24"/>
          <w:highlight w:val="yellow"/>
          <w:lang w:val="en-US" w:eastAsia="zh-CN" w:bidi="ar-SA"/>
        </w:rPr>
        <w:t xml:space="preserve">（</w:t>
      </w:r>
      <w:r>
        <w:rPr>
          <w:rFonts w:hint="eastAsia" w:ascii="宋体" w:hAnsi="宋体" w:eastAsia="宋体" w:cs="宋体"/>
          <w:color w:val="000000"/>
          <w:spacing w:val="1"/>
          <w:sz w:val="24"/>
          <w:szCs w:val="24"/>
          <w:highlight w:val="yellow"/>
          <w:lang w:val="en-US" w:eastAsia="en-US" w:bidi="ar-SA"/>
        </w:rPr>
        <w:t xml:space="preserve">按照不动产登记部门发证格式要求</w:t>
      </w:r>
      <w:r>
        <w:rPr>
          <w:rFonts w:hint="eastAsia" w:ascii="宋体" w:hAnsi="宋体" w:eastAsia="宋体" w:cs="宋体"/>
          <w:color w:val="000000"/>
          <w:spacing w:val="1"/>
          <w:sz w:val="24"/>
          <w:szCs w:val="24"/>
          <w:highlight w:val="yellow"/>
          <w:lang w:val="en-US" w:eastAsia="zh-CN" w:bidi="ar-SA"/>
        </w:rPr>
        <w:t xml:space="preserve">）</w:t>
      </w:r>
      <w:r>
        <w:rPr>
          <w:rFonts w:hint="eastAsia" w:ascii="宋体" w:hAnsi="宋体" w:eastAsia="宋体" w:cs="宋体"/>
          <w:color w:val="000000"/>
          <w:spacing w:val="1"/>
          <w:sz w:val="24"/>
          <w:szCs w:val="24"/>
          <w:highlight w:val="yellow"/>
          <w:lang w:val="en-US" w:eastAsia="en-US" w:bidi="ar-SA"/>
        </w:rPr>
        <w:t xml:space="preserve">交予不动产登记管理部门后期发证，并协助甲方参与数据移交共享工作。</w:t>
      </w:r>
      <w:r>
        <w:rPr>
          <w:rFonts w:hint="eastAsia" w:ascii="宋体" w:hAnsi="宋体" w:eastAsia="宋体" w:cs="宋体"/>
          <w:color w:val="000000"/>
          <w:spacing w:val="1"/>
          <w:sz w:val="24"/>
          <w:szCs w:val="24"/>
          <w:highlight w:val="yellow"/>
          <w:lang w:val="en-US" w:eastAsia="en-US" w:bidi="ar-SA"/>
        </w:rPr>
      </w:r>
      <w:r/>
    </w:p>
    <w:p>
      <w:pPr>
        <w:pStyle w:val="813"/>
        <w:ind w:left="8" w:firstLine="497"/>
        <w:jc w:val="left"/>
        <w:keepLines w:val="0"/>
        <w:keepNext w:val="0"/>
        <w:pageBreakBefore w:val="0"/>
        <w:spacing w:line="360" w:lineRule="auto"/>
        <w:rPr>
          <w:rFonts w:hint="eastAsia" w:ascii="宋体" w:hAnsi="宋体" w:eastAsia="宋体" w:cs="宋体"/>
          <w:color w:val="000000"/>
          <w:spacing w:val="-2"/>
          <w:sz w:val="24"/>
          <w:szCs w:val="24"/>
          <w:highlight w:val="yellow"/>
          <w:lang w:val="en-US" w:eastAsia="zh-CN" w:bidi="ar-SA"/>
        </w:rPr>
      </w:pPr>
      <w:r>
        <w:rPr>
          <w:rFonts w:hint="eastAsia" w:ascii="宋体" w:hAnsi="宋体" w:eastAsia="宋体" w:cs="宋体"/>
          <w:color w:val="000000"/>
          <w:spacing w:val="-2"/>
          <w:sz w:val="24"/>
          <w:szCs w:val="24"/>
          <w:highlight w:val="yellow"/>
          <w:lang w:val="en-US" w:eastAsia="zh-CN" w:bidi="ar-SA"/>
        </w:rPr>
        <w:t xml:space="preserve">采购包</w:t>
      </w:r>
      <w:r>
        <w:rPr>
          <w:rFonts w:hint="eastAsia" w:ascii="宋体" w:hAnsi="宋体" w:cs="宋体"/>
          <w:color w:val="000000"/>
          <w:spacing w:val="-2"/>
          <w:sz w:val="24"/>
          <w:szCs w:val="24"/>
          <w:highlight w:val="yellow"/>
          <w:lang w:val="en-US" w:eastAsia="zh-CN" w:bidi="ar-SA"/>
        </w:rPr>
        <w:t xml:space="preserve">2、3、4</w:t>
      </w:r>
      <w:r>
        <w:rPr>
          <w:rFonts w:hint="eastAsia" w:ascii="宋体" w:hAnsi="宋体" w:eastAsia="宋体" w:cs="宋体"/>
          <w:color w:val="000000"/>
          <w:spacing w:val="-2"/>
          <w:sz w:val="24"/>
          <w:szCs w:val="24"/>
          <w:highlight w:val="yellow"/>
          <w:lang w:val="en-US" w:eastAsia="zh-CN" w:bidi="ar-SA"/>
        </w:rPr>
        <w:t xml:space="preserve">：</w:t>
      </w:r>
      <w:r>
        <w:rPr>
          <w:rFonts w:hint="eastAsia" w:ascii="宋体" w:hAnsi="宋体" w:eastAsia="宋体" w:cs="宋体"/>
          <w:color w:val="000000"/>
          <w:spacing w:val="-2"/>
          <w:sz w:val="24"/>
          <w:szCs w:val="24"/>
          <w:highlight w:val="yellow"/>
          <w:lang w:val="en-US" w:eastAsia="zh-CN" w:bidi="ar-SA"/>
        </w:rPr>
      </w:r>
      <w:r/>
    </w:p>
    <w:p>
      <w:pPr>
        <w:pStyle w:val="813"/>
        <w:ind w:left="8" w:firstLine="497"/>
        <w:jc w:val="left"/>
        <w:keepLines w:val="0"/>
        <w:keepNext w:val="0"/>
        <w:pageBreakBefore w:val="0"/>
        <w:spacing w:line="360" w:lineRule="auto"/>
        <w:rPr>
          <w:rFonts w:hint="eastAsia" w:ascii="宋体" w:hAnsi="宋体" w:eastAsia="宋体" w:cs="宋体"/>
          <w:b/>
          <w:bCs/>
          <w:color w:val="000000"/>
          <w:spacing w:val="-2"/>
          <w:sz w:val="24"/>
          <w:szCs w:val="24"/>
          <w:highlight w:val="yellow"/>
          <w:lang w:val="en-US" w:eastAsia="zh-CN" w:bidi="ar-SA"/>
        </w:rPr>
      </w:pPr>
      <w:r>
        <w:rPr>
          <w:rFonts w:hint="eastAsia" w:ascii="宋体" w:hAnsi="宋体" w:eastAsia="宋体" w:cs="宋体"/>
          <w:color w:val="000000"/>
          <w:spacing w:val="-2"/>
          <w:sz w:val="24"/>
          <w:szCs w:val="24"/>
          <w:highlight w:val="yellow"/>
          <w:lang w:val="en-US" w:eastAsia="zh-CN" w:bidi="ar-SA"/>
        </w:rPr>
        <w:t xml:space="preserve">在采购包1的技术指导及培训下对赣榆区划定区域内协助村组摸底调查和资料收集、信息核对、实测指界、补充测绘、解决土地确权历史遗留问题（包含未确权小组）、数据修改入库、制定延包方案、延包数据处理、公示培训、合同签订（含网签业务指导培训、网签系统维护、网签相关材料收集及业务数据处理等）、资料输出打印、数据汇交、档案数字化扫描整理等工作。</w:t>
      </w:r>
      <w:r>
        <w:rPr>
          <w:rFonts w:hint="eastAsia" w:ascii="宋体" w:hAnsi="宋体" w:eastAsia="宋体" w:cs="宋体"/>
          <w:b/>
          <w:bCs/>
          <w:color w:val="000000"/>
          <w:spacing w:val="-2"/>
          <w:sz w:val="24"/>
          <w:szCs w:val="24"/>
          <w:highlight w:val="yellow"/>
          <w:lang w:val="en-US" w:eastAsia="zh-CN" w:bidi="ar-SA"/>
        </w:rPr>
      </w:r>
      <w:r/>
    </w:p>
    <w:tbl>
      <w:tblPr>
        <w:tblStyle w:val="838"/>
        <w:tblW w:w="453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04"/>
        <w:gridCol w:w="7283"/>
      </w:tblGrid>
      <w:tr>
        <w:trPr>
          <w:trHeight w:val="20"/>
        </w:trPr>
        <w:tc>
          <w:tcPr>
            <w:tcW w:w="937" w:type="dxa"/>
            <w:vAlign w:val="center"/>
            <w:textDirection w:val="lrTb"/>
            <w:noWrap w:val="false"/>
          </w:tcPr>
          <w:p>
            <w:pPr>
              <w:pStyle w:val="813"/>
              <w:jc w:val="center"/>
              <w:spacing w:line="360" w:lineRule="auto"/>
              <w:rPr>
                <w:rFonts w:ascii="宋体" w:hAnsi="宋体" w:eastAsia="宋体" w:cs="Times New Roman"/>
                <w:b/>
                <w:bCs/>
                <w:sz w:val="24"/>
              </w:rPr>
            </w:pPr>
            <w:r>
              <w:rPr>
                <w:rFonts w:hint="eastAsia" w:ascii="宋体" w:hAnsi="宋体" w:eastAsia="宋体" w:cs="Times New Roman"/>
                <w:b/>
                <w:bCs/>
                <w:sz w:val="24"/>
              </w:rPr>
              <w:t xml:space="preserve">序号</w:t>
            </w:r>
            <w:r>
              <w:rPr>
                <w:rFonts w:ascii="宋体" w:hAnsi="宋体" w:eastAsia="宋体" w:cs="Times New Roman"/>
                <w:b/>
                <w:bCs/>
                <w:sz w:val="24"/>
              </w:rPr>
            </w:r>
            <w:r/>
          </w:p>
        </w:tc>
        <w:tc>
          <w:tcPr>
            <w:tcW w:w="7704" w:type="dxa"/>
            <w:vAlign w:val="center"/>
            <w:textDirection w:val="lrTb"/>
            <w:noWrap w:val="false"/>
          </w:tcPr>
          <w:p>
            <w:pPr>
              <w:pStyle w:val="813"/>
              <w:jc w:val="center"/>
              <w:spacing w:line="360" w:lineRule="auto"/>
              <w:rPr>
                <w:rFonts w:ascii="宋体" w:hAnsi="宋体" w:eastAsia="宋体" w:cs="Times New Roman"/>
                <w:b/>
                <w:bCs/>
                <w:sz w:val="24"/>
              </w:rPr>
            </w:pPr>
            <w:r>
              <w:rPr>
                <w:rFonts w:hint="eastAsia" w:ascii="宋体" w:hAnsi="宋体" w:eastAsia="宋体" w:cs="Times New Roman"/>
                <w:b/>
                <w:bCs/>
                <w:sz w:val="24"/>
              </w:rPr>
              <w:t xml:space="preserve">工作内容</w:t>
            </w:r>
            <w:r>
              <w:rPr>
                <w:rFonts w:ascii="宋体" w:hAnsi="宋体" w:eastAsia="宋体" w:cs="Times New Roman"/>
                <w:b/>
                <w:bCs/>
                <w:sz w:val="24"/>
              </w:rPr>
            </w:r>
            <w:r/>
          </w:p>
        </w:tc>
      </w:tr>
      <w:tr>
        <w:trPr>
          <w:trHeight w:val="20"/>
        </w:trPr>
        <w:tc>
          <w:tcPr>
            <w:tcW w:w="937" w:type="dxa"/>
            <w:vAlign w:val="center"/>
            <w:textDirection w:val="lrTb"/>
            <w:noWrap w:val="false"/>
          </w:tcPr>
          <w:p>
            <w:pPr>
              <w:pStyle w:val="813"/>
              <w:jc w:val="center"/>
              <w:spacing w:line="360" w:lineRule="auto"/>
              <w:rPr>
                <w:rFonts w:ascii="宋体" w:hAnsi="宋体" w:eastAsia="宋体" w:cs="Times New Roman"/>
                <w:sz w:val="24"/>
              </w:rPr>
            </w:pPr>
            <w:r>
              <w:rPr>
                <w:rFonts w:hint="eastAsia" w:ascii="宋体" w:hAnsi="宋体" w:eastAsia="宋体" w:cs="Times New Roman"/>
                <w:sz w:val="24"/>
              </w:rPr>
              <w:t xml:space="preserve">1</w:t>
            </w:r>
            <w:r>
              <w:rPr>
                <w:rFonts w:ascii="宋体" w:hAnsi="宋体" w:eastAsia="宋体" w:cs="Times New Roman"/>
                <w:sz w:val="24"/>
              </w:rPr>
            </w:r>
            <w:r/>
          </w:p>
        </w:tc>
        <w:tc>
          <w:tcPr>
            <w:tcW w:w="7704" w:type="dxa"/>
            <w:vAlign w:val="center"/>
            <w:textDirection w:val="lrTb"/>
            <w:noWrap w:val="false"/>
          </w:tcPr>
          <w:p>
            <w:pPr>
              <w:pStyle w:val="813"/>
              <w:jc w:val="center"/>
              <w:spacing w:line="360" w:lineRule="auto"/>
              <w:rPr>
                <w:rFonts w:ascii="宋体" w:hAnsi="宋体" w:eastAsia="宋体" w:cs="Times New Roman"/>
                <w:sz w:val="24"/>
              </w:rPr>
            </w:pPr>
            <w:r>
              <w:rPr>
                <w:rFonts w:hint="eastAsia" w:ascii="宋体" w:hAnsi="宋体" w:eastAsia="宋体" w:cs="宋体"/>
                <w:color w:val="000000"/>
                <w:spacing w:val="-2"/>
                <w:sz w:val="24"/>
                <w:szCs w:val="24"/>
                <w:lang w:val="en-US" w:eastAsia="en-US" w:bidi="ar-SA"/>
              </w:rPr>
              <w:t xml:space="preserve">资料收集</w:t>
            </w:r>
            <w:r>
              <w:rPr>
                <w:rFonts w:ascii="宋体" w:hAnsi="宋体" w:eastAsia="宋体" w:cs="Times New Roman"/>
                <w:sz w:val="24"/>
              </w:rPr>
            </w:r>
            <w:r/>
          </w:p>
        </w:tc>
      </w:tr>
      <w:tr>
        <w:trPr>
          <w:trHeight w:val="20"/>
        </w:trPr>
        <w:tc>
          <w:tcPr>
            <w:tcW w:w="937" w:type="dxa"/>
            <w:vAlign w:val="center"/>
            <w:textDirection w:val="lrTb"/>
            <w:noWrap w:val="false"/>
          </w:tcPr>
          <w:p>
            <w:pPr>
              <w:pStyle w:val="813"/>
              <w:jc w:val="center"/>
              <w:spacing w:line="360" w:lineRule="auto"/>
              <w:rPr>
                <w:rFonts w:ascii="宋体" w:hAnsi="宋体" w:eastAsia="宋体" w:cs="Times New Roman"/>
                <w:sz w:val="24"/>
              </w:rPr>
            </w:pPr>
            <w:r>
              <w:rPr>
                <w:rFonts w:hint="eastAsia" w:ascii="宋体" w:hAnsi="宋体" w:eastAsia="宋体" w:cs="Times New Roman"/>
                <w:sz w:val="24"/>
              </w:rPr>
              <w:t xml:space="preserve">2</w:t>
            </w:r>
            <w:r>
              <w:rPr>
                <w:rFonts w:ascii="宋体" w:hAnsi="宋体" w:eastAsia="宋体" w:cs="Times New Roman"/>
                <w:sz w:val="24"/>
              </w:rPr>
            </w:r>
            <w:r/>
          </w:p>
        </w:tc>
        <w:tc>
          <w:tcPr>
            <w:tcW w:w="7704" w:type="dxa"/>
            <w:vAlign w:val="center"/>
            <w:textDirection w:val="lrTb"/>
            <w:noWrap w:val="false"/>
          </w:tcPr>
          <w:p>
            <w:pPr>
              <w:pStyle w:val="813"/>
              <w:jc w:val="center"/>
              <w:spacing w:line="360" w:lineRule="auto"/>
              <w:rPr>
                <w:rFonts w:ascii="宋体" w:hAnsi="宋体" w:eastAsia="宋体" w:cs="Times New Roman"/>
                <w:sz w:val="24"/>
              </w:rPr>
            </w:pPr>
            <w:r>
              <w:rPr>
                <w:rFonts w:hint="eastAsia" w:ascii="宋体" w:hAnsi="宋体" w:eastAsia="宋体" w:cs="宋体"/>
                <w:color w:val="000000"/>
                <w:spacing w:val="-3"/>
                <w:sz w:val="24"/>
                <w:szCs w:val="24"/>
                <w:lang w:val="en-US" w:eastAsia="zh-CN" w:bidi="ar-SA"/>
              </w:rPr>
              <w:t xml:space="preserve">开</w:t>
            </w:r>
            <w:r>
              <w:rPr>
                <w:rFonts w:hint="eastAsia" w:ascii="宋体" w:hAnsi="宋体" w:eastAsia="宋体" w:cs="宋体"/>
                <w:color w:val="000000"/>
                <w:spacing w:val="-3"/>
                <w:sz w:val="24"/>
                <w:szCs w:val="24"/>
                <w:lang w:val="en-US" w:eastAsia="en-US" w:bidi="ar-SA"/>
              </w:rPr>
              <w:t xml:space="preserve">展摸底调查</w:t>
            </w:r>
            <w:r>
              <w:rPr>
                <w:rFonts w:ascii="宋体" w:hAnsi="宋体" w:eastAsia="宋体" w:cs="Times New Roman"/>
                <w:sz w:val="24"/>
              </w:rPr>
            </w:r>
            <w:r/>
          </w:p>
        </w:tc>
      </w:tr>
      <w:tr>
        <w:trPr>
          <w:trHeight w:val="20"/>
        </w:trPr>
        <w:tc>
          <w:tcPr>
            <w:tcW w:w="937" w:type="dxa"/>
            <w:vAlign w:val="center"/>
            <w:textDirection w:val="lrTb"/>
            <w:noWrap w:val="false"/>
          </w:tcPr>
          <w:p>
            <w:pPr>
              <w:pStyle w:val="813"/>
              <w:jc w:val="center"/>
              <w:spacing w:line="360" w:lineRule="auto"/>
              <w:rPr>
                <w:rFonts w:ascii="宋体" w:hAnsi="宋体" w:eastAsia="宋体" w:cs="Times New Roman"/>
                <w:sz w:val="24"/>
              </w:rPr>
            </w:pPr>
            <w:r>
              <w:rPr>
                <w:rFonts w:hint="eastAsia" w:ascii="宋体" w:hAnsi="宋体" w:eastAsia="宋体" w:cs="Times New Roman"/>
                <w:sz w:val="24"/>
              </w:rPr>
              <w:t xml:space="preserve">3</w:t>
            </w:r>
            <w:r>
              <w:rPr>
                <w:rFonts w:ascii="宋体" w:hAnsi="宋体" w:eastAsia="宋体" w:cs="Times New Roman"/>
                <w:sz w:val="24"/>
              </w:rPr>
            </w:r>
            <w:r/>
          </w:p>
        </w:tc>
        <w:tc>
          <w:tcPr>
            <w:tcW w:w="7704" w:type="dxa"/>
            <w:vAlign w:val="center"/>
            <w:textDirection w:val="lrTb"/>
            <w:noWrap w:val="false"/>
          </w:tcPr>
          <w:p>
            <w:pPr>
              <w:pStyle w:val="813"/>
              <w:jc w:val="center"/>
              <w:spacing w:line="360" w:lineRule="auto"/>
              <w:rPr>
                <w:rFonts w:ascii="宋体" w:hAnsi="宋体" w:eastAsia="宋体" w:cs="Times New Roman"/>
                <w:sz w:val="24"/>
                <w:lang w:val="en-US" w:eastAsia="zh-CN"/>
              </w:rPr>
            </w:pPr>
            <w:r>
              <w:rPr>
                <w:rFonts w:hint="eastAsia" w:ascii="宋体" w:hAnsi="宋体" w:eastAsia="宋体" w:cs="Times New Roman"/>
                <w:sz w:val="24"/>
                <w:lang w:val="en-US" w:eastAsia="zh-CN"/>
              </w:rPr>
              <w:t xml:space="preserve">制定延包方案</w:t>
            </w:r>
            <w:r>
              <w:rPr>
                <w:rFonts w:ascii="宋体" w:hAnsi="宋体" w:eastAsia="宋体" w:cs="Times New Roman"/>
                <w:sz w:val="24"/>
                <w:lang w:val="en-US" w:eastAsia="zh-CN"/>
              </w:rPr>
            </w:r>
            <w:r/>
          </w:p>
        </w:tc>
      </w:tr>
      <w:tr>
        <w:trPr>
          <w:trHeight w:val="20"/>
        </w:trPr>
        <w:tc>
          <w:tcPr>
            <w:tcW w:w="937" w:type="dxa"/>
            <w:vAlign w:val="center"/>
            <w:textDirection w:val="lrTb"/>
            <w:noWrap w:val="false"/>
          </w:tcPr>
          <w:p>
            <w:pPr>
              <w:pStyle w:val="813"/>
              <w:jc w:val="center"/>
              <w:spacing w:line="360" w:lineRule="auto"/>
              <w:rPr>
                <w:rFonts w:ascii="宋体" w:hAnsi="宋体" w:eastAsia="宋体" w:cs="Times New Roman"/>
                <w:sz w:val="24"/>
              </w:rPr>
            </w:pPr>
            <w:r>
              <w:rPr>
                <w:rFonts w:hint="eastAsia" w:ascii="宋体" w:hAnsi="宋体" w:eastAsia="宋体" w:cs="Times New Roman"/>
                <w:sz w:val="24"/>
              </w:rPr>
              <w:t xml:space="preserve">4</w:t>
            </w:r>
            <w:r>
              <w:rPr>
                <w:rFonts w:ascii="宋体" w:hAnsi="宋体" w:eastAsia="宋体" w:cs="Times New Roman"/>
                <w:sz w:val="24"/>
              </w:rPr>
            </w:r>
            <w:r/>
          </w:p>
        </w:tc>
        <w:tc>
          <w:tcPr>
            <w:tcW w:w="7704" w:type="dxa"/>
            <w:vAlign w:val="center"/>
            <w:textDirection w:val="lrTb"/>
            <w:noWrap w:val="false"/>
          </w:tcPr>
          <w:p>
            <w:pPr>
              <w:pStyle w:val="813"/>
              <w:jc w:val="center"/>
              <w:spacing w:line="360" w:lineRule="auto"/>
              <w:rPr>
                <w:rFonts w:ascii="宋体" w:hAnsi="宋体" w:eastAsia="宋体" w:cs="Times New Roman"/>
                <w:sz w:val="24"/>
                <w:lang w:val="en-US" w:eastAsia="zh-CN"/>
              </w:rPr>
            </w:pPr>
            <w:r>
              <w:rPr>
                <w:rFonts w:hint="eastAsia" w:ascii="宋体" w:hAnsi="宋体" w:eastAsia="宋体" w:cs="Times New Roman"/>
                <w:sz w:val="24"/>
                <w:lang w:val="en-US" w:eastAsia="zh-CN"/>
              </w:rPr>
              <w:t xml:space="preserve">延包数据修改</w:t>
            </w:r>
            <w:r>
              <w:rPr>
                <w:rFonts w:ascii="宋体" w:hAnsi="宋体" w:eastAsia="宋体" w:cs="Times New Roman"/>
                <w:sz w:val="24"/>
                <w:lang w:val="en-US" w:eastAsia="zh-CN"/>
              </w:rPr>
            </w:r>
            <w:r/>
          </w:p>
        </w:tc>
      </w:tr>
      <w:tr>
        <w:trPr>
          <w:trHeight w:val="20"/>
        </w:trPr>
        <w:tc>
          <w:tcPr>
            <w:tcW w:w="937" w:type="dxa"/>
            <w:vAlign w:val="center"/>
            <w:textDirection w:val="lrTb"/>
            <w:noWrap w:val="false"/>
          </w:tcPr>
          <w:p>
            <w:pPr>
              <w:pStyle w:val="813"/>
              <w:jc w:val="center"/>
              <w:spacing w:line="360" w:lineRule="auto"/>
              <w:rPr>
                <w:rFonts w:ascii="宋体" w:hAnsi="宋体" w:eastAsia="宋体" w:cs="Times New Roman"/>
                <w:sz w:val="24"/>
              </w:rPr>
            </w:pPr>
            <w:r>
              <w:rPr>
                <w:rFonts w:hint="eastAsia" w:ascii="宋体" w:hAnsi="宋体" w:eastAsia="宋体" w:cs="Times New Roman"/>
                <w:sz w:val="24"/>
              </w:rPr>
              <w:t xml:space="preserve">5</w:t>
            </w:r>
            <w:r>
              <w:rPr>
                <w:rFonts w:ascii="宋体" w:hAnsi="宋体" w:eastAsia="宋体" w:cs="Times New Roman"/>
                <w:sz w:val="24"/>
              </w:rPr>
            </w:r>
            <w:r/>
          </w:p>
        </w:tc>
        <w:tc>
          <w:tcPr>
            <w:tcW w:w="7704" w:type="dxa"/>
            <w:vAlign w:val="center"/>
            <w:textDirection w:val="lrTb"/>
            <w:noWrap w:val="false"/>
          </w:tcPr>
          <w:p>
            <w:pPr>
              <w:pStyle w:val="813"/>
              <w:jc w:val="center"/>
              <w:spacing w:line="360" w:lineRule="auto"/>
              <w:rPr>
                <w:rFonts w:ascii="宋体" w:hAnsi="宋体" w:eastAsia="宋体" w:cs="Times New Roman"/>
                <w:sz w:val="24"/>
                <w:lang w:val="en-US" w:eastAsia="zh-CN"/>
              </w:rPr>
            </w:pPr>
            <w:r>
              <w:rPr>
                <w:rFonts w:hint="eastAsia" w:ascii="宋体" w:hAnsi="宋体" w:eastAsia="宋体" w:cs="Times New Roman"/>
                <w:sz w:val="24"/>
                <w:lang w:val="en-US" w:eastAsia="zh-CN"/>
              </w:rPr>
              <w:t xml:space="preserve">开展调查</w:t>
            </w:r>
            <w:r>
              <w:rPr>
                <w:rFonts w:ascii="宋体" w:hAnsi="宋体" w:eastAsia="宋体" w:cs="Times New Roman"/>
                <w:sz w:val="24"/>
                <w:lang w:val="en-US" w:eastAsia="zh-CN"/>
              </w:rPr>
            </w:r>
            <w:r/>
          </w:p>
        </w:tc>
      </w:tr>
      <w:tr>
        <w:trPr>
          <w:trHeight w:val="20"/>
        </w:trPr>
        <w:tc>
          <w:tcPr>
            <w:tcW w:w="937" w:type="dxa"/>
            <w:vAlign w:val="center"/>
            <w:textDirection w:val="lrTb"/>
            <w:noWrap w:val="false"/>
          </w:tcPr>
          <w:p>
            <w:pPr>
              <w:pStyle w:val="813"/>
              <w:jc w:val="center"/>
              <w:spacing w:line="360" w:lineRule="auto"/>
              <w:rPr>
                <w:rFonts w:ascii="宋体" w:hAnsi="宋体" w:eastAsia="宋体" w:cs="Times New Roman"/>
                <w:sz w:val="24"/>
              </w:rPr>
            </w:pPr>
            <w:r>
              <w:rPr>
                <w:rFonts w:hint="eastAsia" w:ascii="宋体" w:hAnsi="宋体" w:eastAsia="宋体" w:cs="Times New Roman"/>
                <w:sz w:val="24"/>
              </w:rPr>
              <w:t xml:space="preserve">6</w:t>
            </w:r>
            <w:r>
              <w:rPr>
                <w:rFonts w:ascii="宋体" w:hAnsi="宋体" w:eastAsia="宋体" w:cs="Times New Roman"/>
                <w:sz w:val="24"/>
              </w:rPr>
            </w:r>
            <w:r/>
          </w:p>
        </w:tc>
        <w:tc>
          <w:tcPr>
            <w:tcW w:w="7704" w:type="dxa"/>
            <w:vAlign w:val="top"/>
            <w:textDirection w:val="lrTb"/>
            <w:noWrap w:val="false"/>
          </w:tcPr>
          <w:p>
            <w:pPr>
              <w:pStyle w:val="813"/>
              <w:jc w:val="center"/>
              <w:spacing w:line="360" w:lineRule="auto"/>
              <w:rPr>
                <w:rFonts w:ascii="宋体" w:hAnsi="宋体" w:eastAsia="宋体" w:cs="Times New Roman"/>
                <w:sz w:val="24"/>
              </w:rPr>
            </w:pPr>
            <w:r>
              <w:rPr>
                <w:rFonts w:hint="eastAsia" w:ascii="宋体" w:hAnsi="宋体" w:eastAsia="宋体" w:cs="宋体"/>
                <w:color w:val="000000"/>
                <w:spacing w:val="-2"/>
                <w:sz w:val="24"/>
                <w:szCs w:val="24"/>
                <w:lang w:val="en-US" w:eastAsia="en-US" w:bidi="ar-SA"/>
              </w:rPr>
              <w:t xml:space="preserve">实测指界</w:t>
            </w:r>
            <w:r>
              <w:rPr>
                <w:rFonts w:ascii="宋体" w:hAnsi="宋体" w:eastAsia="宋体" w:cs="Times New Roman"/>
                <w:sz w:val="24"/>
              </w:rPr>
            </w:r>
            <w:r/>
          </w:p>
        </w:tc>
      </w:tr>
      <w:tr>
        <w:trPr>
          <w:trHeight w:val="20"/>
        </w:trPr>
        <w:tc>
          <w:tcPr>
            <w:tcW w:w="937" w:type="dxa"/>
            <w:vAlign w:val="center"/>
            <w:textDirection w:val="lrTb"/>
            <w:noWrap w:val="false"/>
          </w:tcPr>
          <w:p>
            <w:pPr>
              <w:pStyle w:val="813"/>
              <w:jc w:val="center"/>
              <w:spacing w:line="360" w:lineRule="auto"/>
              <w:rPr>
                <w:rFonts w:ascii="宋体" w:hAnsi="宋体" w:eastAsia="宋体" w:cs="Times New Roman"/>
                <w:sz w:val="24"/>
              </w:rPr>
            </w:pPr>
            <w:r>
              <w:rPr>
                <w:rFonts w:hint="eastAsia" w:ascii="宋体" w:hAnsi="宋体" w:eastAsia="宋体" w:cs="Times New Roman"/>
                <w:sz w:val="24"/>
              </w:rPr>
              <w:t xml:space="preserve">7</w:t>
            </w:r>
            <w:r>
              <w:rPr>
                <w:rFonts w:ascii="宋体" w:hAnsi="宋体" w:eastAsia="宋体" w:cs="Times New Roman"/>
                <w:sz w:val="24"/>
              </w:rPr>
            </w:r>
            <w:r/>
          </w:p>
        </w:tc>
        <w:tc>
          <w:tcPr>
            <w:tcW w:w="7704" w:type="dxa"/>
            <w:vAlign w:val="top"/>
            <w:textDirection w:val="lrTb"/>
            <w:noWrap w:val="false"/>
          </w:tcPr>
          <w:p>
            <w:pPr>
              <w:pStyle w:val="813"/>
              <w:jc w:val="center"/>
              <w:spacing w:line="360" w:lineRule="auto"/>
              <w:rPr>
                <w:rFonts w:ascii="宋体" w:hAnsi="宋体" w:eastAsia="宋体" w:cs="Times New Roman"/>
                <w:sz w:val="24"/>
              </w:rPr>
            </w:pPr>
            <w:r>
              <w:rPr>
                <w:rFonts w:hint="eastAsia" w:ascii="宋体" w:hAnsi="宋体" w:eastAsia="宋体" w:cs="宋体"/>
                <w:color w:val="000000"/>
                <w:spacing w:val="-2"/>
                <w:sz w:val="24"/>
                <w:szCs w:val="24"/>
                <w:lang w:val="en-US" w:eastAsia="en-US" w:bidi="ar-SA"/>
              </w:rPr>
              <w:t xml:space="preserve">数据修改入库</w:t>
            </w:r>
            <w:r>
              <w:rPr>
                <w:rFonts w:ascii="宋体" w:hAnsi="宋体" w:eastAsia="宋体" w:cs="Times New Roman"/>
                <w:sz w:val="24"/>
              </w:rPr>
            </w:r>
            <w:r/>
          </w:p>
        </w:tc>
      </w:tr>
      <w:tr>
        <w:trPr>
          <w:trHeight w:val="486"/>
        </w:trPr>
        <w:tc>
          <w:tcPr>
            <w:tcW w:w="937" w:type="dxa"/>
            <w:vAlign w:val="center"/>
            <w:textDirection w:val="lrTb"/>
            <w:noWrap w:val="false"/>
          </w:tcPr>
          <w:p>
            <w:pPr>
              <w:pStyle w:val="813"/>
              <w:jc w:val="center"/>
              <w:spacing w:line="360" w:lineRule="auto"/>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8</w:t>
            </w:r>
            <w:r>
              <w:rPr>
                <w:rFonts w:hint="eastAsia" w:ascii="宋体" w:hAnsi="宋体" w:eastAsia="宋体" w:cs="Times New Roman"/>
                <w:sz w:val="24"/>
                <w:lang w:val="en-US" w:eastAsia="zh-CN"/>
              </w:rPr>
            </w:r>
            <w:r/>
          </w:p>
        </w:tc>
        <w:tc>
          <w:tcPr>
            <w:tcW w:w="7704" w:type="dxa"/>
            <w:vAlign w:val="top"/>
            <w:textDirection w:val="lrTb"/>
            <w:noWrap w:val="false"/>
          </w:tcPr>
          <w:p>
            <w:pPr>
              <w:pStyle w:val="813"/>
              <w:jc w:val="center"/>
              <w:spacing w:line="360" w:lineRule="auto"/>
              <w:rPr>
                <w:rFonts w:hint="eastAsia" w:ascii="宋体" w:hAnsi="宋体" w:eastAsia="宋体" w:cs="Times New Roman"/>
                <w:sz w:val="24"/>
              </w:rPr>
            </w:pPr>
            <w:r>
              <w:rPr>
                <w:rFonts w:hint="eastAsia" w:ascii="宋体" w:hAnsi="宋体" w:eastAsia="宋体" w:cs="宋体"/>
                <w:color w:val="000000"/>
                <w:spacing w:val="-2"/>
                <w:sz w:val="24"/>
                <w:szCs w:val="24"/>
                <w:lang w:val="en-US" w:eastAsia="en-US" w:bidi="ar-SA"/>
              </w:rPr>
              <w:t xml:space="preserve">审核公示</w:t>
            </w:r>
            <w:r>
              <w:rPr>
                <w:rFonts w:hint="eastAsia" w:ascii="宋体" w:hAnsi="宋体" w:eastAsia="宋体" w:cs="Times New Roman"/>
                <w:sz w:val="24"/>
              </w:rPr>
            </w:r>
            <w:r/>
          </w:p>
        </w:tc>
      </w:tr>
      <w:tr>
        <w:trPr>
          <w:trHeight w:val="20"/>
        </w:trPr>
        <w:tc>
          <w:tcPr>
            <w:tcW w:w="937" w:type="dxa"/>
            <w:vAlign w:val="center"/>
            <w:textDirection w:val="lrTb"/>
            <w:noWrap w:val="false"/>
          </w:tcPr>
          <w:p>
            <w:pPr>
              <w:pStyle w:val="813"/>
              <w:jc w:val="center"/>
              <w:spacing w:line="360" w:lineRule="auto"/>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9</w:t>
            </w:r>
            <w:r>
              <w:rPr>
                <w:rFonts w:hint="eastAsia" w:ascii="宋体" w:hAnsi="宋体" w:eastAsia="宋体" w:cs="Times New Roman"/>
                <w:sz w:val="24"/>
                <w:lang w:val="en-US" w:eastAsia="zh-CN"/>
              </w:rPr>
            </w:r>
            <w:r/>
          </w:p>
        </w:tc>
        <w:tc>
          <w:tcPr>
            <w:tcW w:w="7704" w:type="dxa"/>
            <w:vAlign w:val="top"/>
            <w:textDirection w:val="lrTb"/>
            <w:noWrap w:val="false"/>
          </w:tcPr>
          <w:p>
            <w:pPr>
              <w:pStyle w:val="813"/>
              <w:jc w:val="center"/>
              <w:spacing w:line="360" w:lineRule="auto"/>
              <w:rPr>
                <w:rFonts w:hint="eastAsia" w:ascii="宋体" w:hAnsi="宋体" w:eastAsia="宋体" w:cs="Times New Roman"/>
                <w:sz w:val="24"/>
              </w:rPr>
            </w:pPr>
            <w:r>
              <w:rPr>
                <w:rFonts w:hint="eastAsia" w:ascii="宋体" w:hAnsi="宋体" w:eastAsia="宋体" w:cs="宋体"/>
                <w:color w:val="000000"/>
                <w:spacing w:val="-2"/>
                <w:sz w:val="24"/>
                <w:szCs w:val="24"/>
                <w:lang w:val="en-US" w:eastAsia="en-US" w:bidi="ar-SA"/>
              </w:rPr>
              <w:t xml:space="preserve">数据汇交</w:t>
            </w:r>
            <w:r>
              <w:rPr>
                <w:rFonts w:hint="eastAsia" w:ascii="宋体" w:hAnsi="宋体" w:eastAsia="宋体" w:cs="Times New Roman"/>
                <w:sz w:val="24"/>
              </w:rPr>
            </w:r>
            <w:r/>
          </w:p>
        </w:tc>
      </w:tr>
      <w:tr>
        <w:trPr>
          <w:trHeight w:val="20"/>
        </w:trPr>
        <w:tc>
          <w:tcPr>
            <w:tcW w:w="937" w:type="dxa"/>
            <w:vAlign w:val="center"/>
            <w:textDirection w:val="lrTb"/>
            <w:noWrap w:val="false"/>
          </w:tcPr>
          <w:p>
            <w:pPr>
              <w:pStyle w:val="813"/>
              <w:jc w:val="center"/>
              <w:spacing w:line="360" w:lineRule="auto"/>
              <w:rPr>
                <w:rFonts w:ascii="宋体" w:hAnsi="宋体" w:eastAsia="宋体" w:cs="Times New Roman"/>
                <w:sz w:val="24"/>
                <w:lang w:val="en-US" w:eastAsia="zh-CN"/>
              </w:rPr>
            </w:pPr>
            <w:r>
              <w:rPr>
                <w:rFonts w:hint="eastAsia" w:ascii="宋体" w:hAnsi="宋体" w:eastAsia="宋体" w:cs="Times New Roman"/>
                <w:sz w:val="24"/>
                <w:lang w:val="en-US" w:eastAsia="zh-CN"/>
              </w:rPr>
              <w:t xml:space="preserve">10</w:t>
            </w:r>
            <w:r>
              <w:rPr>
                <w:rFonts w:ascii="宋体" w:hAnsi="宋体" w:eastAsia="宋体" w:cs="Times New Roman"/>
                <w:sz w:val="24"/>
                <w:lang w:val="en-US" w:eastAsia="zh-CN"/>
              </w:rPr>
            </w:r>
            <w:r/>
          </w:p>
        </w:tc>
        <w:tc>
          <w:tcPr>
            <w:tcW w:w="7704" w:type="dxa"/>
            <w:vAlign w:val="top"/>
            <w:textDirection w:val="lrTb"/>
            <w:noWrap w:val="false"/>
          </w:tcPr>
          <w:p>
            <w:pPr>
              <w:pStyle w:val="813"/>
              <w:jc w:val="center"/>
              <w:spacing w:line="360" w:lineRule="auto"/>
              <w:rPr>
                <w:rFonts w:hint="eastAsia" w:ascii="宋体" w:hAnsi="宋体" w:eastAsia="宋体" w:cs="Times New Roman"/>
                <w:sz w:val="24"/>
              </w:rPr>
            </w:pPr>
            <w:r>
              <w:rPr>
                <w:rFonts w:hint="eastAsia" w:ascii="宋体" w:hAnsi="宋体" w:eastAsia="宋体" w:cs="宋体"/>
                <w:color w:val="000000"/>
                <w:spacing w:val="-4"/>
                <w:sz w:val="24"/>
                <w:szCs w:val="24"/>
                <w:lang w:val="en-US" w:eastAsia="en-US" w:bidi="ar-SA"/>
              </w:rPr>
              <w:t xml:space="preserve">合同签订</w:t>
            </w:r>
            <w:r>
              <w:rPr>
                <w:rFonts w:hint="eastAsia" w:ascii="宋体" w:hAnsi="宋体" w:eastAsia="宋体" w:cs="Times New Roman"/>
                <w:sz w:val="24"/>
              </w:rPr>
            </w:r>
            <w:r/>
          </w:p>
        </w:tc>
      </w:tr>
      <w:tr>
        <w:trPr>
          <w:trHeight w:val="20"/>
        </w:trPr>
        <w:tc>
          <w:tcPr>
            <w:tcW w:w="937" w:type="dxa"/>
            <w:vAlign w:val="center"/>
            <w:textDirection w:val="lrTb"/>
            <w:noWrap w:val="false"/>
          </w:tcPr>
          <w:p>
            <w:pPr>
              <w:pStyle w:val="813"/>
              <w:jc w:val="center"/>
              <w:spacing w:line="360" w:lineRule="auto"/>
              <w:rPr>
                <w:rFonts w:ascii="宋体" w:hAnsi="宋体" w:eastAsia="宋体" w:cs="Times New Roman"/>
                <w:sz w:val="24"/>
                <w:lang w:val="en-US" w:eastAsia="zh-CN"/>
              </w:rPr>
            </w:pPr>
            <w:r>
              <w:rPr>
                <w:rFonts w:hint="eastAsia" w:ascii="宋体" w:hAnsi="宋体" w:eastAsia="宋体" w:cs="Times New Roman"/>
                <w:sz w:val="24"/>
                <w:lang w:val="en-US" w:eastAsia="zh-CN"/>
              </w:rPr>
              <w:t xml:space="preserve">11</w:t>
            </w:r>
            <w:r>
              <w:rPr>
                <w:rFonts w:ascii="宋体" w:hAnsi="宋体" w:eastAsia="宋体" w:cs="Times New Roman"/>
                <w:sz w:val="24"/>
                <w:lang w:val="en-US" w:eastAsia="zh-CN"/>
              </w:rPr>
            </w:r>
            <w:r/>
          </w:p>
        </w:tc>
        <w:tc>
          <w:tcPr>
            <w:tcW w:w="7704" w:type="dxa"/>
            <w:vAlign w:val="top"/>
            <w:textDirection w:val="lrTb"/>
            <w:noWrap w:val="false"/>
          </w:tcPr>
          <w:p>
            <w:pPr>
              <w:pStyle w:val="813"/>
              <w:jc w:val="center"/>
              <w:spacing w:line="360" w:lineRule="auto"/>
              <w:rPr>
                <w:rFonts w:ascii="宋体" w:hAnsi="宋体" w:eastAsia="宋体" w:cs="Times New Roman"/>
                <w:sz w:val="24"/>
                <w:highlight w:val="yellow"/>
                <w:lang w:val="en-US" w:eastAsia="zh-CN"/>
              </w:rPr>
            </w:pPr>
            <w:r>
              <w:rPr>
                <w:rFonts w:hint="eastAsia" w:ascii="宋体" w:hAnsi="宋体" w:eastAsia="宋体" w:cs="宋体"/>
                <w:color w:val="000000"/>
                <w:spacing w:val="-4"/>
                <w:sz w:val="24"/>
                <w:szCs w:val="24"/>
                <w:highlight w:val="yellow"/>
                <w:lang w:val="en-US" w:eastAsia="en-US" w:bidi="ar-SA"/>
              </w:rPr>
              <w:t xml:space="preserve">资料归档</w:t>
            </w:r>
            <w:r>
              <w:rPr>
                <w:rFonts w:hint="eastAsia" w:ascii="宋体" w:hAnsi="宋体" w:eastAsia="宋体" w:cs="宋体"/>
                <w:color w:val="000000"/>
                <w:spacing w:val="-4"/>
                <w:sz w:val="24"/>
                <w:szCs w:val="24"/>
                <w:highlight w:val="yellow"/>
                <w:lang w:val="en-US" w:eastAsia="zh-CN" w:bidi="ar-SA"/>
              </w:rPr>
              <w:t xml:space="preserve">及档案数字化</w:t>
            </w:r>
            <w:r>
              <w:rPr>
                <w:rFonts w:ascii="宋体" w:hAnsi="宋体" w:eastAsia="宋体" w:cs="Times New Roman"/>
                <w:sz w:val="24"/>
                <w:highlight w:val="yellow"/>
                <w:lang w:val="en-US" w:eastAsia="zh-CN"/>
              </w:rPr>
            </w:r>
            <w:r/>
          </w:p>
        </w:tc>
      </w:tr>
      <w:tr>
        <w:trPr>
          <w:trHeight w:val="20"/>
        </w:trPr>
        <w:tc>
          <w:tcPr>
            <w:tcW w:w="937" w:type="dxa"/>
            <w:vAlign w:val="center"/>
            <w:textDirection w:val="lrTb"/>
            <w:noWrap w:val="false"/>
          </w:tcPr>
          <w:p>
            <w:pPr>
              <w:pStyle w:val="813"/>
              <w:jc w:val="center"/>
              <w:spacing w:line="360" w:lineRule="auto"/>
              <w:rPr>
                <w:rFonts w:ascii="宋体" w:hAnsi="宋体" w:eastAsia="宋体" w:cs="Times New Roman"/>
                <w:sz w:val="24"/>
                <w:lang w:val="en-US" w:eastAsia="zh-CN"/>
              </w:rPr>
            </w:pPr>
            <w:r>
              <w:rPr>
                <w:rFonts w:hint="eastAsia" w:ascii="宋体" w:hAnsi="宋体" w:eastAsia="宋体" w:cs="Times New Roman"/>
                <w:sz w:val="24"/>
                <w:lang w:val="en-US" w:eastAsia="zh-CN"/>
              </w:rPr>
              <w:t xml:space="preserve">12</w:t>
            </w:r>
            <w:r>
              <w:rPr>
                <w:rFonts w:ascii="宋体" w:hAnsi="宋体" w:eastAsia="宋体" w:cs="Times New Roman"/>
                <w:sz w:val="24"/>
                <w:lang w:val="en-US" w:eastAsia="zh-CN"/>
              </w:rPr>
            </w:r>
            <w:r/>
          </w:p>
        </w:tc>
        <w:tc>
          <w:tcPr>
            <w:tcW w:w="7704" w:type="dxa"/>
            <w:vAlign w:val="top"/>
            <w:textDirection w:val="lrTb"/>
            <w:noWrap w:val="false"/>
          </w:tcPr>
          <w:p>
            <w:pPr>
              <w:pStyle w:val="813"/>
              <w:jc w:val="center"/>
              <w:spacing w:line="360" w:lineRule="auto"/>
              <w:rPr>
                <w:rFonts w:ascii="宋体" w:hAnsi="宋体" w:eastAsia="宋体" w:cs="宋体"/>
                <w:color w:val="000000"/>
                <w:spacing w:val="-4"/>
                <w:sz w:val="24"/>
                <w:szCs w:val="24"/>
                <w:highlight w:val="yellow"/>
                <w:lang w:val="en-US" w:eastAsia="zh-CN" w:bidi="ar-SA"/>
              </w:rPr>
            </w:pPr>
            <w:r>
              <w:rPr>
                <w:rFonts w:hint="eastAsia" w:ascii="宋体" w:hAnsi="宋体" w:eastAsia="宋体" w:cs="宋体"/>
                <w:color w:val="000000"/>
                <w:spacing w:val="-4"/>
                <w:sz w:val="24"/>
                <w:szCs w:val="24"/>
                <w:highlight w:val="yellow"/>
                <w:lang w:val="en-US" w:eastAsia="zh-CN" w:bidi="ar-SA"/>
              </w:rPr>
              <w:t xml:space="preserve">完善证书</w:t>
            </w:r>
            <w:r>
              <w:rPr>
                <w:rFonts w:ascii="宋体" w:hAnsi="宋体" w:eastAsia="宋体" w:cs="宋体"/>
                <w:color w:val="000000"/>
                <w:spacing w:val="-4"/>
                <w:sz w:val="24"/>
                <w:szCs w:val="24"/>
                <w:highlight w:val="yellow"/>
                <w:lang w:val="en-US" w:eastAsia="zh-CN" w:bidi="ar-SA"/>
              </w:rPr>
            </w:r>
            <w:r/>
          </w:p>
        </w:tc>
      </w:tr>
    </w:tbl>
    <w:p>
      <w:pPr>
        <w:pStyle w:val="813"/>
        <w:jc w:val="left"/>
        <w:keepLines w:val="0"/>
        <w:keepNext w:val="0"/>
        <w:pageBreakBefore w:val="0"/>
        <w:spacing w:line="360" w:lineRule="auto"/>
        <w:rPr>
          <w:rFonts w:ascii="Times New Roman" w:hAnsi="Times New Roman" w:eastAsia="宋体" w:cs="Times New Roman"/>
          <w:sz w:val="24"/>
          <w:lang w:val="en-US" w:eastAsia="zh-CN"/>
        </w:rPr>
      </w:pPr>
      <w:r>
        <w:rPr>
          <w:rFonts w:ascii="Times New Roman" w:hAnsi="Times New Roman" w:eastAsia="宋体" w:cs="Times New Roman"/>
          <w:sz w:val="24"/>
          <w:lang w:val="en-US" w:eastAsia="zh-CN"/>
        </w:rPr>
      </w:r>
      <w:r/>
    </w:p>
    <w:p>
      <w:pPr>
        <w:pStyle w:val="813"/>
        <w:ind w:left="8" w:firstLine="497"/>
        <w:jc w:val="left"/>
        <w:keepLines w:val="0"/>
        <w:keepNext w:val="0"/>
        <w:pageBreakBefore w:val="0"/>
        <w:spacing w:line="360" w:lineRule="auto"/>
        <w:rPr>
          <w:rFonts w:hint="eastAsia" w:ascii="宋体" w:hAnsi="宋体" w:eastAsia="宋体" w:cs="宋体"/>
          <w:color w:val="000000"/>
          <w:spacing w:val="-2"/>
          <w:sz w:val="24"/>
          <w:szCs w:val="24"/>
          <w:lang w:val="en-US" w:eastAsia="en-US" w:bidi="ar-SA"/>
        </w:rPr>
      </w:pPr>
      <w:r>
        <w:rPr>
          <w:rFonts w:hint="eastAsia" w:ascii="宋体" w:hAnsi="宋体" w:eastAsia="宋体" w:cs="宋体"/>
          <w:color w:val="000000"/>
          <w:spacing w:val="-2"/>
          <w:sz w:val="24"/>
          <w:szCs w:val="24"/>
          <w:lang w:val="en-US" w:eastAsia="en-US" w:bidi="ar-SA"/>
        </w:rPr>
        <w:t xml:space="preserve">1.资料收集</w:t>
      </w:r>
      <w:r>
        <w:rPr>
          <w:rFonts w:hint="eastAsia" w:ascii="宋体" w:hAnsi="宋体" w:eastAsia="宋体" w:cs="宋体"/>
          <w:color w:val="000000"/>
          <w:spacing w:val="-2"/>
          <w:sz w:val="24"/>
          <w:szCs w:val="24"/>
          <w:lang w:val="en-US" w:eastAsia="en-US" w:bidi="ar-SA"/>
        </w:rPr>
      </w:r>
      <w:r/>
    </w:p>
    <w:p>
      <w:pPr>
        <w:pStyle w:val="813"/>
        <w:ind w:left="8" w:firstLine="497"/>
        <w:jc w:val="left"/>
        <w:keepLines w:val="0"/>
        <w:keepNext w:val="0"/>
        <w:pageBreakBefore w:val="0"/>
        <w:spacing w:line="360" w:lineRule="auto"/>
        <w:rPr>
          <w:rFonts w:hint="eastAsia" w:ascii="宋体" w:hAnsi="宋体" w:eastAsia="宋体" w:cs="宋体"/>
          <w:color w:val="000000"/>
          <w:sz w:val="24"/>
          <w:szCs w:val="24"/>
          <w:lang w:val="en-US" w:eastAsia="en-US" w:bidi="ar-SA"/>
        </w:rPr>
      </w:pPr>
      <w:r>
        <w:rPr>
          <w:rFonts w:hint="eastAsia" w:ascii="宋体" w:hAnsi="宋体" w:eastAsia="宋体" w:cs="宋体"/>
          <w:color w:val="000000"/>
          <w:spacing w:val="-2"/>
          <w:sz w:val="24"/>
          <w:szCs w:val="24"/>
          <w:lang w:val="en-US" w:eastAsia="en-US" w:bidi="ar-SA"/>
        </w:rPr>
        <w:t xml:space="preserve">收集最新的行政区划数据、农村土地承包经营权确权登记颁证成果、</w:t>
      </w:r>
      <w:r>
        <w:rPr>
          <w:rFonts w:hint="eastAsia" w:ascii="宋体" w:hAnsi="宋体" w:eastAsia="宋体" w:cs="宋体"/>
          <w:color w:val="000000"/>
          <w:sz w:val="24"/>
          <w:szCs w:val="24"/>
          <w:lang w:val="en-US" w:eastAsia="en-US" w:bidi="ar-SA"/>
        </w:rPr>
        <w:t xml:space="preserve">农村集体产权制度改革成果以及近年来农村土地转用、征收等形成的成果资料。收集整理延包中各阶段形成的文字、图表、声像、数据等文件材料；收集作业区域范围内行政</w:t>
      </w:r>
      <w:r>
        <w:rPr>
          <w:rFonts w:hint="eastAsia" w:ascii="宋体" w:hAnsi="宋体" w:eastAsia="宋体" w:cs="宋体"/>
          <w:color w:val="000000"/>
          <w:spacing w:val="1"/>
          <w:sz w:val="24"/>
          <w:szCs w:val="24"/>
          <w:lang w:val="en-US" w:eastAsia="en-US" w:bidi="ar-SA"/>
        </w:rPr>
        <w:t xml:space="preserve">区划名称、最新区划代码、最新的影像图</w:t>
      </w:r>
      <w:r>
        <w:rPr>
          <w:rFonts w:hint="eastAsia" w:ascii="宋体" w:hAnsi="宋体" w:eastAsia="宋体" w:cs="宋体"/>
          <w:color w:val="000000"/>
          <w:spacing w:val="1"/>
          <w:sz w:val="24"/>
          <w:szCs w:val="24"/>
          <w:lang w:val="en-US" w:eastAsia="zh-CN" w:bidi="ar-SA"/>
        </w:rPr>
        <w:t xml:space="preserve">、</w:t>
      </w:r>
      <w:r>
        <w:rPr>
          <w:rFonts w:hint="eastAsia" w:ascii="宋体" w:hAnsi="宋体" w:eastAsia="宋体" w:cs="宋体"/>
          <w:color w:val="000000"/>
          <w:spacing w:val="1"/>
          <w:sz w:val="24"/>
          <w:szCs w:val="24"/>
          <w:lang w:val="en-US" w:eastAsia="en-US" w:bidi="ar-SA"/>
        </w:rPr>
        <w:t xml:space="preserve">既有的农村土</w:t>
      </w:r>
      <w:r>
        <w:rPr>
          <w:rFonts w:hint="eastAsia" w:ascii="宋体" w:hAnsi="宋体" w:eastAsia="宋体" w:cs="宋体"/>
          <w:color w:val="000000"/>
          <w:sz w:val="24"/>
          <w:szCs w:val="24"/>
          <w:lang w:val="en-US" w:eastAsia="en-US" w:bidi="ar-SA"/>
        </w:rPr>
        <w:t xml:space="preserve">地承包经营权数据库影像图、</w:t>
      </w:r>
      <w:r>
        <w:rPr>
          <w:rFonts w:hint="eastAsia" w:ascii="宋体" w:hAnsi="宋体" w:eastAsia="宋体" w:cs="宋体"/>
          <w:color w:val="000000"/>
          <w:spacing w:val="-1"/>
          <w:sz w:val="24"/>
          <w:szCs w:val="24"/>
          <w:lang w:val="en-US" w:eastAsia="en-US" w:bidi="ar-SA"/>
        </w:rPr>
        <w:t xml:space="preserve">汇交库，</w:t>
      </w:r>
      <w:r>
        <w:rPr>
          <w:rFonts w:hint="eastAsia" w:ascii="宋体" w:hAnsi="宋体" w:eastAsia="宋体" w:cs="宋体"/>
          <w:color w:val="000000"/>
          <w:spacing w:val="-1"/>
          <w:sz w:val="24"/>
          <w:szCs w:val="24"/>
          <w:lang w:val="en-US" w:eastAsia="zh-CN" w:bidi="ar-SA"/>
        </w:rPr>
        <w:t xml:space="preserve">以及各类</w:t>
      </w:r>
      <w:r>
        <w:rPr>
          <w:rFonts w:hint="eastAsia" w:ascii="宋体" w:hAnsi="宋体" w:eastAsia="宋体" w:cs="宋体"/>
          <w:color w:val="000000"/>
          <w:spacing w:val="-1"/>
          <w:sz w:val="24"/>
          <w:szCs w:val="24"/>
          <w:lang w:val="en-US" w:eastAsia="en-US" w:bidi="ar-SA"/>
        </w:rPr>
        <w:t xml:space="preserve">调查表、统计表等，为资料完整归档做好准备。</w:t>
      </w:r>
      <w:r>
        <w:rPr>
          <w:rFonts w:hint="eastAsia" w:ascii="宋体" w:hAnsi="宋体" w:eastAsia="宋体" w:cs="宋体"/>
          <w:color w:val="000000"/>
          <w:sz w:val="24"/>
          <w:szCs w:val="24"/>
          <w:lang w:val="en-US" w:eastAsia="en-US" w:bidi="ar-SA"/>
        </w:rPr>
      </w:r>
      <w:r/>
    </w:p>
    <w:p>
      <w:pPr>
        <w:pStyle w:val="813"/>
        <w:numPr>
          <w:ilvl w:val="0"/>
          <w:numId w:val="3"/>
        </w:numPr>
        <w:ind w:left="8" w:right="70" w:firstLine="482"/>
        <w:jc w:val="left"/>
        <w:keepLines w:val="0"/>
        <w:keepNext w:val="0"/>
        <w:pageBreakBefore w:val="0"/>
        <w:spacing w:line="360" w:lineRule="auto"/>
        <w:rPr>
          <w:rFonts w:hint="eastAsia" w:ascii="宋体" w:hAnsi="宋体" w:eastAsia="宋体" w:cs="宋体"/>
          <w:color w:val="000000"/>
          <w:spacing w:val="-3"/>
          <w:sz w:val="24"/>
          <w:szCs w:val="24"/>
          <w:lang w:val="en-US" w:eastAsia="en-US" w:bidi="ar-SA"/>
        </w:rPr>
      </w:pPr>
      <w:r>
        <w:rPr>
          <w:rFonts w:hint="eastAsia" w:ascii="宋体" w:hAnsi="宋体" w:eastAsia="宋体" w:cs="宋体"/>
          <w:color w:val="000000"/>
          <w:spacing w:val="-3"/>
          <w:sz w:val="24"/>
          <w:szCs w:val="24"/>
          <w:lang w:val="en-US" w:eastAsia="en-US" w:bidi="ar-SA"/>
        </w:rPr>
        <w:t xml:space="preserve">开展摸底调查</w:t>
      </w:r>
      <w:r>
        <w:rPr>
          <w:rFonts w:hint="eastAsia" w:ascii="宋体" w:hAnsi="宋体" w:eastAsia="宋体" w:cs="宋体"/>
          <w:color w:val="000000"/>
          <w:spacing w:val="-3"/>
          <w:sz w:val="24"/>
          <w:szCs w:val="24"/>
          <w:lang w:val="en-US" w:eastAsia="en-US" w:bidi="ar-SA"/>
        </w:rPr>
      </w:r>
      <w:r/>
    </w:p>
    <w:p>
      <w:pPr>
        <w:pStyle w:val="813"/>
        <w:numPr>
          <w:ilvl w:val="0"/>
          <w:numId w:val="0"/>
        </w:numPr>
        <w:ind w:right="70" w:firstLine="468"/>
        <w:jc w:val="left"/>
        <w:keepLines w:val="0"/>
        <w:keepNext w:val="0"/>
        <w:pageBreakBefore w:val="0"/>
        <w:spacing w:line="360" w:lineRule="auto"/>
        <w:rPr>
          <w:rFonts w:hint="eastAsia" w:ascii="宋体" w:hAnsi="宋体" w:eastAsia="宋体" w:cs="宋体"/>
          <w:color w:val="000000"/>
          <w:sz w:val="24"/>
          <w:szCs w:val="24"/>
          <w:lang w:val="en-US" w:eastAsia="en-US" w:bidi="ar-SA"/>
        </w:rPr>
      </w:pPr>
      <w:r>
        <w:rPr>
          <w:rFonts w:hint="eastAsia" w:ascii="宋体" w:hAnsi="宋体" w:cs="宋体"/>
          <w:color w:val="000000"/>
          <w:spacing w:val="-3"/>
          <w:sz w:val="24"/>
          <w:szCs w:val="24"/>
          <w:lang w:val="en-US" w:eastAsia="zh-CN" w:bidi="ar-SA"/>
        </w:rPr>
        <w:t xml:space="preserve">供应商全面开展涉农</w:t>
      </w:r>
      <w:r>
        <w:rPr>
          <w:rFonts w:hint="eastAsia" w:ascii="宋体" w:hAnsi="宋体" w:eastAsia="宋体" w:cs="宋体"/>
          <w:color w:val="000000"/>
          <w:spacing w:val="-3"/>
          <w:sz w:val="24"/>
          <w:szCs w:val="24"/>
          <w:lang w:val="en-US" w:eastAsia="en-US" w:bidi="ar-SA"/>
        </w:rPr>
        <w:t xml:space="preserve">村（社）、组</w:t>
      </w:r>
      <w:r>
        <w:rPr>
          <w:rFonts w:hint="eastAsia" w:ascii="宋体" w:hAnsi="宋体" w:cs="宋体"/>
          <w:color w:val="000000"/>
          <w:spacing w:val="-3"/>
          <w:sz w:val="24"/>
          <w:szCs w:val="24"/>
          <w:lang w:val="en-US" w:eastAsia="zh-CN" w:bidi="ar-SA"/>
        </w:rPr>
        <w:t xml:space="preserve">的</w:t>
      </w:r>
      <w:r>
        <w:rPr>
          <w:rFonts w:hint="eastAsia" w:ascii="宋体" w:hAnsi="宋体" w:eastAsia="宋体" w:cs="宋体"/>
          <w:color w:val="000000"/>
          <w:spacing w:val="-3"/>
          <w:sz w:val="24"/>
          <w:szCs w:val="24"/>
          <w:lang w:val="en-US" w:eastAsia="en-US" w:bidi="ar-SA"/>
        </w:rPr>
        <w:t xml:space="preserve">摸底调查工作</w:t>
      </w:r>
      <w:r>
        <w:rPr>
          <w:rFonts w:hint="eastAsia" w:ascii="宋体" w:hAnsi="宋体" w:cs="宋体"/>
          <w:color w:val="000000"/>
          <w:spacing w:val="-3"/>
          <w:sz w:val="24"/>
          <w:szCs w:val="24"/>
          <w:lang w:val="en-US" w:eastAsia="zh-CN" w:bidi="ar-SA"/>
        </w:rPr>
        <w:t xml:space="preserve">，采购人配合协助</w:t>
      </w:r>
      <w:r>
        <w:rPr>
          <w:rFonts w:hint="eastAsia" w:ascii="宋体" w:hAnsi="宋体" w:eastAsia="宋体" w:cs="宋体"/>
          <w:color w:val="000000"/>
          <w:spacing w:val="-4"/>
          <w:sz w:val="24"/>
          <w:szCs w:val="24"/>
          <w:lang w:val="en-US" w:eastAsia="en-US" w:bidi="ar-SA"/>
        </w:rPr>
        <w:t xml:space="preserve">。全面摸清各村、组第二轮土</w:t>
      </w:r>
      <w:r>
        <w:rPr>
          <w:rFonts w:hint="eastAsia" w:ascii="宋体" w:hAnsi="宋体" w:eastAsia="宋体" w:cs="宋体"/>
          <w:color w:val="000000"/>
          <w:spacing w:val="-1"/>
          <w:sz w:val="24"/>
          <w:szCs w:val="24"/>
          <w:lang w:val="en-US" w:eastAsia="en-US" w:bidi="ar-SA"/>
        </w:rPr>
        <w:t xml:space="preserve">地承包以来家庭承包人口及承包地变化情况，整户消亡、外嫁女、“五保户”、全家进</w:t>
      </w:r>
      <w:r>
        <w:rPr>
          <w:rFonts w:hint="eastAsia" w:ascii="宋体" w:hAnsi="宋体" w:eastAsia="宋体" w:cs="宋体"/>
          <w:color w:val="000000"/>
          <w:sz w:val="24"/>
          <w:szCs w:val="24"/>
          <w:lang w:val="en-US" w:eastAsia="en-US" w:bidi="ar-SA"/>
        </w:rPr>
        <w:t xml:space="preserve">城落户以及整户无地等情况，承包地确权登记颁证情况，村集体土地利用现状和机动地</w:t>
      </w:r>
      <w:r>
        <w:rPr>
          <w:rFonts w:hint="eastAsia" w:ascii="宋体" w:hAnsi="宋体" w:eastAsia="宋体" w:cs="宋体"/>
          <w:color w:val="000000"/>
          <w:spacing w:val="-1"/>
          <w:sz w:val="24"/>
          <w:szCs w:val="24"/>
          <w:lang w:val="en-US" w:eastAsia="en-US" w:bidi="ar-SA"/>
        </w:rPr>
        <w:t xml:space="preserve">等情况，矛盾纠纷和历史遗留问题等。</w:t>
      </w:r>
      <w:r>
        <w:rPr>
          <w:rFonts w:hint="eastAsia" w:ascii="宋体" w:hAnsi="宋体" w:eastAsia="宋体" w:cs="宋体"/>
          <w:color w:val="000000"/>
          <w:sz w:val="24"/>
          <w:szCs w:val="24"/>
          <w:lang w:val="en-US" w:eastAsia="en-US" w:bidi="ar-SA"/>
        </w:rPr>
      </w:r>
      <w:r/>
    </w:p>
    <w:p>
      <w:pPr>
        <w:pStyle w:val="813"/>
        <w:numPr>
          <w:ilvl w:val="0"/>
          <w:numId w:val="3"/>
        </w:numPr>
        <w:ind w:left="8" w:right="70" w:firstLine="482"/>
        <w:jc w:val="left"/>
        <w:keepLines w:val="0"/>
        <w:keepNext w:val="0"/>
        <w:pageBreakBefore w:val="0"/>
        <w:spacing w:line="360" w:lineRule="auto"/>
        <w:rPr>
          <w:rFonts w:hint="eastAsia" w:ascii="宋体" w:hAnsi="宋体" w:eastAsia="宋体" w:cs="宋体"/>
          <w:color w:val="000000"/>
          <w:spacing w:val="-3"/>
          <w:sz w:val="24"/>
          <w:szCs w:val="24"/>
          <w:lang w:val="en-US" w:eastAsia="en-US" w:bidi="ar-SA"/>
        </w:rPr>
      </w:pPr>
      <w:r>
        <w:rPr>
          <w:rFonts w:hint="eastAsia" w:ascii="宋体" w:hAnsi="宋体" w:eastAsia="宋体" w:cs="宋体"/>
          <w:color w:val="000000"/>
          <w:spacing w:val="-3"/>
          <w:sz w:val="24"/>
          <w:szCs w:val="24"/>
          <w:lang w:val="en-US" w:eastAsia="en-US" w:bidi="ar-SA"/>
        </w:rPr>
        <w:t xml:space="preserve">制定延包方案</w:t>
      </w:r>
      <w:r>
        <w:rPr>
          <w:rFonts w:hint="eastAsia" w:ascii="宋体" w:hAnsi="宋体" w:eastAsia="宋体" w:cs="宋体"/>
          <w:color w:val="000000"/>
          <w:spacing w:val="-3"/>
          <w:sz w:val="24"/>
          <w:szCs w:val="24"/>
          <w:lang w:val="en-US" w:eastAsia="en-US" w:bidi="ar-SA"/>
        </w:rPr>
      </w:r>
      <w:r/>
    </w:p>
    <w:p>
      <w:pPr>
        <w:pStyle w:val="813"/>
        <w:numPr>
          <w:ilvl w:val="0"/>
          <w:numId w:val="0"/>
        </w:numPr>
        <w:ind w:right="70" w:firstLine="468"/>
        <w:jc w:val="left"/>
        <w:keepLines w:val="0"/>
        <w:keepNext w:val="0"/>
        <w:pageBreakBefore w:val="0"/>
        <w:spacing w:line="360" w:lineRule="auto"/>
        <w:rPr>
          <w:rFonts w:hint="eastAsia" w:ascii="宋体" w:hAnsi="宋体" w:eastAsia="宋体" w:cs="宋体"/>
          <w:color w:val="000000"/>
          <w:sz w:val="24"/>
          <w:szCs w:val="24"/>
          <w:lang w:val="en-US" w:eastAsia="en-US" w:bidi="ar-SA"/>
        </w:rPr>
      </w:pPr>
      <w:r>
        <w:rPr>
          <w:rFonts w:hint="eastAsia" w:ascii="宋体" w:hAnsi="宋体" w:eastAsia="宋体" w:cs="宋体"/>
          <w:color w:val="000000"/>
          <w:spacing w:val="-3"/>
          <w:sz w:val="24"/>
          <w:szCs w:val="24"/>
          <w:lang w:val="en-US" w:eastAsia="en-US" w:bidi="ar-SA"/>
        </w:rPr>
        <w:t xml:space="preserve">指导村（社）、组因地制宜、科学制</w:t>
      </w:r>
      <w:r>
        <w:rPr>
          <w:rFonts w:hint="eastAsia" w:ascii="宋体" w:hAnsi="宋体" w:eastAsia="宋体" w:cs="宋体"/>
          <w:color w:val="000000"/>
          <w:spacing w:val="-4"/>
          <w:sz w:val="24"/>
          <w:szCs w:val="24"/>
          <w:lang w:val="en-US" w:eastAsia="en-US" w:bidi="ar-SA"/>
        </w:rPr>
        <w:t xml:space="preserve">定延包方案并提交审核。确保相关</w:t>
      </w:r>
      <w:r>
        <w:rPr>
          <w:rFonts w:hint="eastAsia" w:ascii="宋体" w:hAnsi="宋体" w:eastAsia="宋体" w:cs="宋体"/>
          <w:color w:val="000000"/>
          <w:spacing w:val="-1"/>
          <w:sz w:val="24"/>
          <w:szCs w:val="24"/>
          <w:lang w:val="en-US" w:eastAsia="en-US" w:bidi="ar-SA"/>
        </w:rPr>
        <w:t xml:space="preserve">措施符合法律政策要求，充分反映村（社）民意愿。</w:t>
      </w:r>
      <w:r>
        <w:rPr>
          <w:rFonts w:hint="eastAsia" w:ascii="宋体" w:hAnsi="宋体" w:eastAsia="宋体" w:cs="宋体"/>
          <w:color w:val="000000"/>
          <w:sz w:val="24"/>
          <w:szCs w:val="24"/>
          <w:lang w:val="en-US" w:eastAsia="en-US" w:bidi="ar-SA"/>
        </w:rPr>
      </w:r>
      <w:r/>
    </w:p>
    <w:p>
      <w:pPr>
        <w:pStyle w:val="813"/>
        <w:numPr>
          <w:ilvl w:val="0"/>
          <w:numId w:val="3"/>
        </w:numPr>
        <w:ind w:left="8" w:right="9" w:firstLine="482"/>
        <w:jc w:val="left"/>
        <w:keepLines w:val="0"/>
        <w:keepNext w:val="0"/>
        <w:pageBreakBefore w:val="0"/>
        <w:spacing w:line="360" w:lineRule="auto"/>
        <w:rPr>
          <w:rFonts w:hint="eastAsia" w:ascii="宋体" w:hAnsi="宋体" w:eastAsia="宋体" w:cs="宋体"/>
          <w:color w:val="000000"/>
          <w:spacing w:val="-8"/>
          <w:sz w:val="24"/>
          <w:szCs w:val="24"/>
          <w:lang w:val="en-US" w:eastAsia="en-US" w:bidi="ar-SA"/>
        </w:rPr>
      </w:pPr>
      <w:r>
        <w:rPr>
          <w:rFonts w:hint="eastAsia" w:ascii="宋体" w:hAnsi="宋体" w:eastAsia="宋体" w:cs="宋体"/>
          <w:color w:val="000000"/>
          <w:spacing w:val="-8"/>
          <w:sz w:val="24"/>
          <w:szCs w:val="24"/>
          <w:lang w:val="en-US" w:eastAsia="en-US" w:bidi="ar-SA"/>
        </w:rPr>
        <w:t xml:space="preserve">延包数据修改</w:t>
      </w:r>
      <w:r>
        <w:rPr>
          <w:rFonts w:hint="eastAsia" w:ascii="宋体" w:hAnsi="宋体" w:eastAsia="宋体" w:cs="宋体"/>
          <w:color w:val="000000"/>
          <w:spacing w:val="-8"/>
          <w:sz w:val="24"/>
          <w:szCs w:val="24"/>
          <w:lang w:val="en-US" w:eastAsia="en-US" w:bidi="ar-SA"/>
        </w:rPr>
      </w:r>
      <w:r/>
    </w:p>
    <w:p>
      <w:pPr>
        <w:pStyle w:val="813"/>
        <w:numPr>
          <w:ilvl w:val="0"/>
          <w:numId w:val="0"/>
        </w:numPr>
        <w:ind w:right="9" w:firstLine="448"/>
        <w:jc w:val="left"/>
        <w:keepLines w:val="0"/>
        <w:keepNext w:val="0"/>
        <w:pageBreakBefore w:val="0"/>
        <w:spacing w:line="360" w:lineRule="auto"/>
        <w:rPr>
          <w:rFonts w:hint="eastAsia" w:ascii="宋体" w:hAnsi="宋体" w:eastAsia="宋体" w:cs="宋体"/>
          <w:color w:val="000000"/>
          <w:sz w:val="24"/>
          <w:szCs w:val="24"/>
          <w:lang w:val="en-US" w:eastAsia="en-US" w:bidi="ar-SA"/>
        </w:rPr>
      </w:pPr>
      <w:r>
        <w:rPr>
          <w:rFonts w:hint="eastAsia" w:ascii="宋体" w:hAnsi="宋体" w:eastAsia="宋体" w:cs="宋体"/>
          <w:color w:val="000000"/>
          <w:spacing w:val="-8"/>
          <w:sz w:val="24"/>
          <w:szCs w:val="24"/>
          <w:lang w:val="en-US" w:eastAsia="en-US" w:bidi="ar-SA"/>
        </w:rPr>
        <w:t xml:space="preserve">以</w:t>
      </w:r>
      <w:r>
        <w:rPr>
          <w:rFonts w:hint="eastAsia" w:ascii="宋体" w:hAnsi="宋体" w:eastAsia="宋体" w:cs="宋体"/>
          <w:color w:val="000000"/>
          <w:spacing w:val="-8"/>
          <w:sz w:val="24"/>
          <w:szCs w:val="24"/>
          <w:lang w:val="en-US" w:eastAsia="zh-CN" w:bidi="ar-SA"/>
        </w:rPr>
        <w:t xml:space="preserve">农村承包地确权登记颁证</w:t>
      </w:r>
      <w:r>
        <w:rPr>
          <w:rFonts w:hint="eastAsia" w:ascii="宋体" w:hAnsi="宋体" w:eastAsia="宋体" w:cs="宋体"/>
          <w:color w:val="000000"/>
          <w:spacing w:val="-8"/>
          <w:sz w:val="24"/>
          <w:szCs w:val="24"/>
          <w:lang w:val="en-US" w:eastAsia="en-US" w:bidi="ar-SA"/>
        </w:rPr>
        <w:t xml:space="preserve">工作成果为基础，根据村（社）、组延包方案，</w:t>
      </w:r>
      <w:r>
        <w:rPr>
          <w:rFonts w:hint="eastAsia" w:ascii="宋体" w:hAnsi="宋体" w:eastAsia="宋体" w:cs="宋体"/>
          <w:color w:val="000000"/>
          <w:sz w:val="24"/>
          <w:szCs w:val="24"/>
          <w:lang w:val="en-US" w:eastAsia="en-US" w:bidi="ar-SA"/>
        </w:rPr>
        <w:t xml:space="preserve">对农村土地承包经营权确权数据进行修改。涉及承包地块修改的，包括地块变更、地块分割、面积调整、地块新增以及分户、合户等涉及地块变化，需进行外业实地测绘</w:t>
      </w:r>
      <w:r>
        <w:rPr>
          <w:rFonts w:hint="eastAsia" w:ascii="宋体" w:hAnsi="宋体" w:eastAsia="宋体" w:cs="宋体"/>
          <w:color w:val="000000"/>
          <w:spacing w:val="-1"/>
          <w:sz w:val="24"/>
          <w:szCs w:val="24"/>
          <w:lang w:val="en-US" w:eastAsia="en-US" w:bidi="ar-SA"/>
        </w:rPr>
        <w:t xml:space="preserve">。</w:t>
      </w:r>
      <w:r>
        <w:rPr>
          <w:rFonts w:hint="eastAsia" w:ascii="宋体" w:hAnsi="宋体" w:eastAsia="宋体" w:cs="宋体"/>
          <w:color w:val="000000"/>
          <w:sz w:val="24"/>
          <w:szCs w:val="24"/>
          <w:lang w:val="en-US" w:eastAsia="en-US" w:bidi="ar-SA"/>
        </w:rPr>
      </w:r>
      <w:r/>
    </w:p>
    <w:p>
      <w:pPr>
        <w:pStyle w:val="813"/>
        <w:numPr>
          <w:ilvl w:val="0"/>
          <w:numId w:val="3"/>
        </w:numPr>
        <w:ind w:left="8" w:firstLine="482"/>
        <w:jc w:val="left"/>
        <w:keepLines w:val="0"/>
        <w:keepNext w:val="0"/>
        <w:pageBreakBefore w:val="0"/>
        <w:spacing w:line="360" w:lineRule="auto"/>
        <w:rPr>
          <w:rFonts w:hint="eastAsia" w:ascii="宋体" w:hAnsi="宋体" w:cs="宋体"/>
          <w:color w:val="000000"/>
          <w:spacing w:val="-3"/>
          <w:sz w:val="24"/>
          <w:szCs w:val="24"/>
          <w:lang w:val="en-US" w:eastAsia="zh-CN" w:bidi="ar-SA"/>
        </w:rPr>
      </w:pPr>
      <w:r>
        <w:rPr>
          <w:rFonts w:hint="eastAsia" w:ascii="宋体" w:hAnsi="宋体" w:eastAsia="宋体" w:cs="宋体"/>
          <w:color w:val="000000"/>
          <w:spacing w:val="-3"/>
          <w:sz w:val="24"/>
          <w:szCs w:val="24"/>
          <w:lang w:val="en-US" w:eastAsia="en-US" w:bidi="ar-SA"/>
        </w:rPr>
        <w:t xml:space="preserve">开展调查</w:t>
      </w:r>
      <w:r>
        <w:rPr>
          <w:rFonts w:hint="eastAsia" w:ascii="宋体" w:hAnsi="宋体" w:cs="宋体"/>
          <w:color w:val="000000"/>
          <w:spacing w:val="-3"/>
          <w:sz w:val="24"/>
          <w:szCs w:val="24"/>
          <w:lang w:val="en-US" w:eastAsia="zh-CN" w:bidi="ar-SA"/>
        </w:rPr>
      </w:r>
      <w:r/>
    </w:p>
    <w:p>
      <w:pPr>
        <w:pStyle w:val="813"/>
        <w:numPr>
          <w:ilvl w:val="0"/>
          <w:numId w:val="0"/>
        </w:numPr>
        <w:ind w:firstLine="528"/>
        <w:jc w:val="left"/>
        <w:keepLines w:val="0"/>
        <w:keepNext w:val="0"/>
        <w:pageBreakBefore w:val="0"/>
        <w:spacing w:line="360" w:lineRule="auto"/>
        <w:rPr>
          <w:rFonts w:hint="eastAsia" w:ascii="宋体" w:hAnsi="宋体" w:eastAsia="宋体" w:cs="宋体"/>
          <w:color w:val="000000"/>
          <w:sz w:val="24"/>
          <w:szCs w:val="24"/>
          <w:lang w:val="en-US" w:eastAsia="en-US" w:bidi="ar-SA"/>
        </w:rPr>
      </w:pPr>
      <w:r>
        <w:rPr>
          <w:rFonts w:hint="eastAsia" w:ascii="宋体" w:hAnsi="宋体" w:eastAsia="宋体" w:cs="宋体"/>
          <w:color w:val="000000"/>
          <w:spacing w:val="12"/>
          <w:sz w:val="24"/>
          <w:szCs w:val="24"/>
          <w:lang w:val="en-US" w:eastAsia="en-US" w:bidi="ar-SA"/>
        </w:rPr>
        <w:t xml:space="preserve">按照《农村土地承包合同管理办法》《农村土地承包经营权调查规程》（</w:t>
      </w:r>
      <w:r>
        <w:rPr>
          <w:rFonts w:hint="eastAsia" w:ascii="宋体" w:hAnsi="宋体" w:eastAsia="宋体" w:cs="宋体"/>
          <w:color w:val="000000"/>
          <w:sz w:val="24"/>
          <w:szCs w:val="24"/>
          <w:lang w:val="en-US" w:eastAsia="en-US" w:bidi="ar-SA"/>
        </w:rPr>
        <w:t xml:space="preserve">NY</w:t>
      </w:r>
      <w:r>
        <w:rPr>
          <w:rFonts w:hint="eastAsia" w:ascii="宋体" w:hAnsi="宋体" w:eastAsia="宋体" w:cs="宋体"/>
          <w:color w:val="000000"/>
          <w:spacing w:val="12"/>
          <w:sz w:val="24"/>
          <w:szCs w:val="24"/>
          <w:lang w:val="en-US" w:eastAsia="en-US" w:bidi="ar-SA"/>
        </w:rPr>
        <w:t xml:space="preserve">/T</w:t>
      </w:r>
      <w:r>
        <w:rPr>
          <w:rFonts w:hint="eastAsia" w:ascii="宋体" w:hAnsi="宋体" w:eastAsia="宋体" w:cs="宋体"/>
          <w:color w:val="000000"/>
          <w:spacing w:val="-3"/>
          <w:sz w:val="24"/>
          <w:szCs w:val="24"/>
          <w:lang w:val="en-US" w:eastAsia="en-US" w:bidi="ar-SA"/>
        </w:rPr>
        <w:t xml:space="preserve">2537-2014）等有关规定，由</w:t>
      </w:r>
      <w:r>
        <w:rPr>
          <w:rFonts w:hint="eastAsia" w:ascii="宋体" w:hAnsi="宋体" w:cs="宋体"/>
          <w:color w:val="000000"/>
          <w:spacing w:val="-3"/>
          <w:sz w:val="24"/>
          <w:szCs w:val="24"/>
          <w:lang w:val="en-US" w:eastAsia="zh-CN" w:bidi="ar-SA"/>
        </w:rPr>
        <w:t xml:space="preserve">供应商</w:t>
      </w:r>
      <w:r>
        <w:rPr>
          <w:rFonts w:hint="eastAsia" w:ascii="宋体" w:hAnsi="宋体" w:eastAsia="宋体" w:cs="宋体"/>
          <w:color w:val="000000"/>
          <w:spacing w:val="-3"/>
          <w:sz w:val="24"/>
          <w:szCs w:val="24"/>
          <w:lang w:val="en-US" w:eastAsia="en-US" w:bidi="ar-SA"/>
        </w:rPr>
        <w:t xml:space="preserve">对村（社）、组提供的摸底调查表入户核实，开展承包经营</w:t>
      </w:r>
      <w:r>
        <w:rPr>
          <w:rFonts w:hint="eastAsia" w:ascii="宋体" w:hAnsi="宋体" w:eastAsia="宋体" w:cs="宋体"/>
          <w:color w:val="000000"/>
          <w:sz w:val="24"/>
          <w:szCs w:val="24"/>
          <w:lang w:val="en-US" w:eastAsia="en-US" w:bidi="ar-SA"/>
        </w:rPr>
        <w:t xml:space="preserve">权调查并修正、完善摸底调查表；组织做好直接输出成果、内业图形属性修改后输出成</w:t>
      </w:r>
      <w:r>
        <w:rPr>
          <w:rFonts w:hint="eastAsia" w:ascii="宋体" w:hAnsi="宋体" w:eastAsia="宋体" w:cs="宋体"/>
          <w:color w:val="000000"/>
          <w:spacing w:val="-1"/>
          <w:sz w:val="24"/>
          <w:szCs w:val="24"/>
          <w:lang w:val="en-US" w:eastAsia="en-US" w:bidi="ar-SA"/>
        </w:rPr>
        <w:t xml:space="preserve">果、需外业实测重新确权等类型的数据梳理和信息核对工作。</w:t>
      </w:r>
      <w:r>
        <w:rPr>
          <w:rFonts w:hint="eastAsia" w:ascii="宋体" w:hAnsi="宋体" w:eastAsia="宋体" w:cs="宋体"/>
          <w:color w:val="000000"/>
          <w:sz w:val="24"/>
          <w:szCs w:val="24"/>
          <w:lang w:val="en-US" w:eastAsia="en-US" w:bidi="ar-SA"/>
        </w:rPr>
      </w:r>
      <w:r/>
    </w:p>
    <w:p>
      <w:pPr>
        <w:pStyle w:val="813"/>
        <w:ind w:left="490"/>
        <w:jc w:val="left"/>
        <w:keepLines w:val="0"/>
        <w:keepNext w:val="0"/>
        <w:pageBreakBefore w:val="0"/>
        <w:spacing w:line="360" w:lineRule="auto"/>
        <w:rPr>
          <w:rFonts w:hint="eastAsia" w:ascii="宋体" w:hAnsi="宋体" w:eastAsia="宋体" w:cs="宋体"/>
          <w:color w:val="000000"/>
          <w:sz w:val="24"/>
          <w:szCs w:val="24"/>
          <w:lang w:val="en-US" w:eastAsia="en-US" w:bidi="ar-SA"/>
        </w:rPr>
      </w:pPr>
      <w:r>
        <w:rPr>
          <w:rFonts w:hint="eastAsia" w:ascii="宋体" w:hAnsi="宋体" w:eastAsia="宋体" w:cs="宋体"/>
          <w:color w:val="000000"/>
          <w:spacing w:val="-2"/>
          <w:sz w:val="24"/>
          <w:szCs w:val="24"/>
          <w:lang w:val="en-US" w:eastAsia="en-US" w:bidi="ar-SA"/>
        </w:rPr>
        <w:t xml:space="preserve">6.实测指界</w:t>
      </w:r>
      <w:r>
        <w:rPr>
          <w:rFonts w:hint="eastAsia" w:ascii="宋体" w:hAnsi="宋体" w:eastAsia="宋体" w:cs="宋体"/>
          <w:color w:val="000000"/>
          <w:sz w:val="24"/>
          <w:szCs w:val="24"/>
          <w:lang w:val="en-US" w:eastAsia="en-US" w:bidi="ar-SA"/>
        </w:rPr>
      </w:r>
      <w:r/>
    </w:p>
    <w:p>
      <w:pPr>
        <w:pStyle w:val="813"/>
        <w:ind w:left="7" w:right="9" w:firstLine="483"/>
        <w:jc w:val="left"/>
        <w:keepLines w:val="0"/>
        <w:keepNext w:val="0"/>
        <w:pageBreakBefore w:val="0"/>
        <w:spacing w:line="360" w:lineRule="auto"/>
        <w:rPr>
          <w:rFonts w:hint="eastAsia" w:ascii="宋体" w:hAnsi="宋体" w:eastAsia="宋体" w:cs="宋体"/>
          <w:color w:val="000000"/>
          <w:sz w:val="24"/>
          <w:szCs w:val="24"/>
          <w:lang w:val="en-US" w:eastAsia="en-US" w:bidi="ar-SA"/>
        </w:rPr>
      </w:pPr>
      <w:r>
        <w:rPr>
          <w:rFonts w:hint="eastAsia" w:ascii="宋体" w:hAnsi="宋体" w:cs="宋体"/>
          <w:color w:val="000000"/>
          <w:spacing w:val="-8"/>
          <w:sz w:val="24"/>
          <w:szCs w:val="24"/>
          <w:lang w:val="en-US" w:eastAsia="zh-CN" w:bidi="ar-SA"/>
        </w:rPr>
        <w:t xml:space="preserve">供应商</w:t>
      </w:r>
      <w:r>
        <w:rPr>
          <w:rFonts w:hint="eastAsia" w:ascii="宋体" w:hAnsi="宋体" w:eastAsia="宋体" w:cs="宋体"/>
          <w:color w:val="000000"/>
          <w:spacing w:val="-8"/>
          <w:sz w:val="24"/>
          <w:szCs w:val="24"/>
          <w:lang w:val="en-US" w:eastAsia="en-US" w:bidi="ar-SA"/>
        </w:rPr>
        <w:t xml:space="preserve">根据实际情况可采用室内判图法、野外调绘法、现场实测法等多种指界方法，在当地村（社）、组延包工作小组的指认下，结合外</w:t>
      </w:r>
      <w:r>
        <w:rPr>
          <w:rFonts w:hint="eastAsia" w:ascii="宋体" w:hAnsi="宋体" w:eastAsia="宋体" w:cs="宋体"/>
          <w:color w:val="000000"/>
          <w:spacing w:val="-9"/>
          <w:sz w:val="24"/>
          <w:szCs w:val="24"/>
          <w:lang w:val="en-US" w:eastAsia="en-US" w:bidi="ar-SA"/>
        </w:rPr>
        <w:t xml:space="preserve">业现状，在调查底图（影像图）上画出地块，</w:t>
      </w:r>
      <w:r>
        <w:rPr>
          <w:rFonts w:hint="eastAsia" w:ascii="宋体" w:hAnsi="宋体" w:eastAsia="宋体" w:cs="宋体"/>
          <w:color w:val="000000"/>
          <w:sz w:val="24"/>
          <w:szCs w:val="24"/>
          <w:lang w:val="en-US" w:eastAsia="en-US" w:bidi="ar-SA"/>
        </w:rPr>
        <w:t xml:space="preserve">填写预编码，同时在相关统计表中填写对应于图上的预编码及土地利用类型、等级、备注等其他信息。</w:t>
      </w:r>
      <w:r>
        <w:rPr>
          <w:rFonts w:hint="eastAsia" w:ascii="宋体" w:hAnsi="宋体" w:eastAsia="宋体" w:cs="宋体"/>
          <w:color w:val="000000"/>
          <w:sz w:val="24"/>
          <w:szCs w:val="24"/>
          <w:lang w:val="en-US" w:eastAsia="en-US" w:bidi="ar-SA"/>
        </w:rPr>
      </w:r>
      <w:r/>
    </w:p>
    <w:p>
      <w:pPr>
        <w:pStyle w:val="813"/>
        <w:ind w:left="494"/>
        <w:jc w:val="left"/>
        <w:keepLines w:val="0"/>
        <w:keepNext w:val="0"/>
        <w:pageBreakBefore w:val="0"/>
        <w:spacing w:line="360" w:lineRule="auto"/>
        <w:rPr>
          <w:rFonts w:hint="eastAsia" w:ascii="宋体" w:hAnsi="宋体" w:eastAsia="宋体" w:cs="宋体"/>
          <w:color w:val="000000"/>
          <w:sz w:val="24"/>
          <w:szCs w:val="24"/>
          <w:lang w:val="en-US" w:eastAsia="en-US" w:bidi="ar-SA"/>
        </w:rPr>
      </w:pPr>
      <w:r>
        <w:rPr>
          <w:rFonts w:hint="eastAsia" w:ascii="宋体" w:hAnsi="宋体" w:eastAsia="宋体" w:cs="宋体"/>
          <w:color w:val="000000"/>
          <w:spacing w:val="-2"/>
          <w:sz w:val="24"/>
          <w:szCs w:val="24"/>
          <w:lang w:val="en-US" w:eastAsia="en-US" w:bidi="ar-SA"/>
        </w:rPr>
        <w:t xml:space="preserve">7.数据修改入库</w:t>
      </w:r>
      <w:r>
        <w:rPr>
          <w:rFonts w:hint="eastAsia" w:ascii="宋体" w:hAnsi="宋体" w:eastAsia="宋体" w:cs="宋体"/>
          <w:color w:val="000000"/>
          <w:sz w:val="24"/>
          <w:szCs w:val="24"/>
          <w:lang w:val="en-US" w:eastAsia="en-US" w:bidi="ar-SA"/>
        </w:rPr>
      </w:r>
      <w:r/>
    </w:p>
    <w:p>
      <w:pPr>
        <w:pStyle w:val="813"/>
        <w:ind w:left="8" w:right="37" w:firstLine="482"/>
        <w:jc w:val="left"/>
        <w:keepLines w:val="0"/>
        <w:keepNext w:val="0"/>
        <w:pageBreakBefore w:val="0"/>
        <w:spacing w:line="360" w:lineRule="auto"/>
        <w:rPr>
          <w:rFonts w:hint="eastAsia" w:ascii="宋体" w:hAnsi="宋体" w:eastAsia="宋体" w:cs="宋体"/>
          <w:color w:val="000000"/>
          <w:sz w:val="24"/>
          <w:szCs w:val="24"/>
          <w:lang w:val="en-US" w:eastAsia="en-US" w:bidi="ar-SA"/>
        </w:rPr>
      </w:pPr>
      <w:r>
        <w:rPr>
          <w:rFonts w:hint="eastAsia" w:ascii="宋体" w:hAnsi="宋体" w:cs="宋体"/>
          <w:color w:val="000000"/>
          <w:sz w:val="24"/>
          <w:szCs w:val="24"/>
          <w:lang w:val="en-US" w:eastAsia="zh-CN" w:bidi="ar-SA"/>
        </w:rPr>
        <w:t xml:space="preserve">供应商</w:t>
      </w:r>
      <w:r>
        <w:rPr>
          <w:rFonts w:hint="eastAsia" w:ascii="宋体" w:hAnsi="宋体" w:eastAsia="宋体" w:cs="宋体"/>
          <w:color w:val="000000"/>
          <w:sz w:val="24"/>
          <w:szCs w:val="24"/>
          <w:lang w:val="en-US" w:eastAsia="en-US" w:bidi="ar-SA"/>
        </w:rPr>
        <w:t xml:space="preserve">根据外业指界、实测情况，进行内业图形修改、属性修改，</w:t>
      </w:r>
      <w:r>
        <w:rPr>
          <w:rFonts w:hint="eastAsia" w:ascii="宋体" w:hAnsi="宋体" w:eastAsia="宋体" w:cs="宋体"/>
          <w:color w:val="000000"/>
          <w:spacing w:val="-1"/>
          <w:sz w:val="24"/>
          <w:szCs w:val="24"/>
          <w:lang w:val="en-US" w:eastAsia="en-US" w:bidi="ar-SA"/>
        </w:rPr>
        <w:t xml:space="preserve">将外业填写的统</w:t>
      </w:r>
      <w:r>
        <w:rPr>
          <w:rFonts w:hint="eastAsia" w:ascii="宋体" w:hAnsi="宋体" w:eastAsia="宋体" w:cs="宋体"/>
          <w:color w:val="000000"/>
          <w:sz w:val="24"/>
          <w:szCs w:val="24"/>
          <w:lang w:val="en-US" w:eastAsia="en-US" w:bidi="ar-SA"/>
        </w:rPr>
        <w:t xml:space="preserve">计表中的编号及其他信息填写到数据表中，并以地块编码为连接字段，将地块名称</w:t>
      </w:r>
      <w:r>
        <w:rPr>
          <w:rFonts w:hint="eastAsia" w:ascii="宋体" w:hAnsi="宋体" w:eastAsia="宋体" w:cs="宋体"/>
          <w:color w:val="000000"/>
          <w:sz w:val="24"/>
          <w:szCs w:val="24"/>
          <w:lang w:val="en-US" w:eastAsia="zh-CN" w:bidi="ar-SA"/>
        </w:rPr>
        <w:t xml:space="preserve">、</w:t>
      </w:r>
      <w:r>
        <w:rPr>
          <w:rFonts w:hint="eastAsia" w:ascii="宋体" w:hAnsi="宋体" w:eastAsia="宋体" w:cs="宋体"/>
          <w:color w:val="000000"/>
          <w:sz w:val="24"/>
          <w:szCs w:val="24"/>
          <w:lang w:val="en-US" w:eastAsia="en-US" w:bidi="ar-SA"/>
        </w:rPr>
        <w:t xml:space="preserve">权</w:t>
      </w:r>
      <w:r>
        <w:rPr>
          <w:rFonts w:hint="eastAsia" w:ascii="宋体" w:hAnsi="宋体" w:eastAsia="宋体" w:cs="宋体"/>
          <w:color w:val="000000"/>
          <w:spacing w:val="-5"/>
          <w:sz w:val="24"/>
          <w:szCs w:val="24"/>
          <w:lang w:val="en-US" w:eastAsia="en-US" w:bidi="ar-SA"/>
        </w:rPr>
        <w:t xml:space="preserve">利人名称</w:t>
      </w:r>
      <w:r>
        <w:rPr>
          <w:rFonts w:hint="eastAsia" w:ascii="宋体" w:hAnsi="宋体" w:eastAsia="宋体" w:cs="宋体"/>
          <w:color w:val="000000"/>
          <w:spacing w:val="-5"/>
          <w:sz w:val="24"/>
          <w:szCs w:val="24"/>
          <w:lang w:val="en-US" w:eastAsia="zh-CN" w:bidi="ar-SA"/>
        </w:rPr>
        <w:t xml:space="preserve">、</w:t>
      </w:r>
      <w:r>
        <w:rPr>
          <w:rFonts w:hint="eastAsia" w:ascii="宋体" w:hAnsi="宋体" w:eastAsia="宋体" w:cs="宋体"/>
          <w:color w:val="000000"/>
          <w:spacing w:val="-5"/>
          <w:sz w:val="24"/>
          <w:szCs w:val="24"/>
          <w:lang w:val="en-US" w:eastAsia="en-US" w:bidi="ar-SA"/>
        </w:rPr>
        <w:t xml:space="preserve">合同面积</w:t>
      </w:r>
      <w:r>
        <w:rPr>
          <w:rFonts w:hint="eastAsia" w:ascii="宋体" w:hAnsi="宋体" w:eastAsia="宋体" w:cs="宋体"/>
          <w:color w:val="000000"/>
          <w:spacing w:val="-5"/>
          <w:sz w:val="24"/>
          <w:szCs w:val="24"/>
          <w:lang w:val="en-US" w:eastAsia="zh-CN" w:bidi="ar-SA"/>
        </w:rPr>
        <w:t xml:space="preserve">、</w:t>
      </w:r>
      <w:r>
        <w:rPr>
          <w:rFonts w:hint="eastAsia" w:ascii="宋体" w:hAnsi="宋体" w:eastAsia="宋体" w:cs="宋体"/>
          <w:color w:val="000000"/>
          <w:spacing w:val="-5"/>
          <w:sz w:val="24"/>
          <w:szCs w:val="24"/>
          <w:lang w:val="en-US" w:eastAsia="en-US" w:bidi="ar-SA"/>
        </w:rPr>
        <w:t xml:space="preserve">地类</w:t>
      </w:r>
      <w:r>
        <w:rPr>
          <w:rFonts w:hint="eastAsia" w:ascii="宋体" w:hAnsi="宋体" w:eastAsia="宋体" w:cs="宋体"/>
          <w:color w:val="000000"/>
          <w:spacing w:val="-5"/>
          <w:sz w:val="24"/>
          <w:szCs w:val="24"/>
          <w:lang w:val="en-US" w:eastAsia="zh-CN" w:bidi="ar-SA"/>
        </w:rPr>
        <w:t xml:space="preserve">、</w:t>
      </w:r>
      <w:r>
        <w:rPr>
          <w:rFonts w:hint="eastAsia" w:ascii="宋体" w:hAnsi="宋体" w:eastAsia="宋体" w:cs="宋体"/>
          <w:color w:val="000000"/>
          <w:spacing w:val="-5"/>
          <w:sz w:val="24"/>
          <w:szCs w:val="24"/>
          <w:lang w:val="en-US" w:eastAsia="en-US" w:bidi="ar-SA"/>
        </w:rPr>
        <w:t xml:space="preserve">等级等属性进行关联，将调查的地块与户籍信息关联挂接，</w:t>
      </w:r>
      <w:r>
        <w:rPr>
          <w:rFonts w:hint="eastAsia" w:ascii="宋体" w:hAnsi="宋体" w:eastAsia="宋体" w:cs="宋体"/>
          <w:color w:val="000000"/>
          <w:sz w:val="24"/>
          <w:szCs w:val="24"/>
          <w:lang w:val="en-US" w:eastAsia="en-US" w:bidi="ar-SA"/>
        </w:rPr>
        <w:t xml:space="preserve">补全界址点</w:t>
      </w:r>
      <w:r>
        <w:rPr>
          <w:rFonts w:hint="eastAsia" w:ascii="宋体" w:hAnsi="宋体" w:eastAsia="宋体" w:cs="宋体"/>
          <w:color w:val="000000"/>
          <w:sz w:val="24"/>
          <w:szCs w:val="24"/>
          <w:lang w:val="en-US" w:eastAsia="zh-CN" w:bidi="ar-SA"/>
        </w:rPr>
        <w:t xml:space="preserve">、</w:t>
      </w:r>
      <w:r>
        <w:rPr>
          <w:rFonts w:hint="eastAsia" w:ascii="宋体" w:hAnsi="宋体" w:eastAsia="宋体" w:cs="宋体"/>
          <w:color w:val="000000"/>
          <w:sz w:val="24"/>
          <w:szCs w:val="24"/>
          <w:lang w:val="en-US" w:eastAsia="en-US" w:bidi="ar-SA"/>
        </w:rPr>
        <w:t xml:space="preserve">界址线信息，建立完整的数据库，形成承包方调查表、公示归户表等信息</w:t>
      </w:r>
      <w:r>
        <w:rPr>
          <w:rFonts w:hint="eastAsia" w:ascii="宋体" w:hAnsi="宋体" w:eastAsia="宋体" w:cs="宋体"/>
          <w:color w:val="000000"/>
          <w:spacing w:val="-2"/>
          <w:sz w:val="24"/>
          <w:szCs w:val="24"/>
          <w:lang w:val="en-US" w:eastAsia="en-US" w:bidi="ar-SA"/>
        </w:rPr>
        <w:t xml:space="preserve">公示调查成果。</w:t>
      </w:r>
      <w:r>
        <w:rPr>
          <w:rFonts w:hint="eastAsia" w:ascii="宋体" w:hAnsi="宋体" w:eastAsia="宋体" w:cs="宋体"/>
          <w:color w:val="000000"/>
          <w:sz w:val="24"/>
          <w:szCs w:val="24"/>
          <w:lang w:val="en-US" w:eastAsia="en-US" w:bidi="ar-SA"/>
        </w:rPr>
      </w:r>
      <w:r/>
    </w:p>
    <w:p>
      <w:pPr>
        <w:pStyle w:val="813"/>
        <w:ind w:left="489"/>
        <w:jc w:val="left"/>
        <w:keepLines w:val="0"/>
        <w:keepNext w:val="0"/>
        <w:pageBreakBefore w:val="0"/>
        <w:spacing w:line="360" w:lineRule="auto"/>
        <w:rPr>
          <w:rFonts w:hint="eastAsia" w:ascii="宋体" w:hAnsi="宋体" w:eastAsia="宋体" w:cs="宋体"/>
          <w:color w:val="000000"/>
          <w:sz w:val="24"/>
          <w:szCs w:val="24"/>
          <w:lang w:val="en-US" w:eastAsia="en-US" w:bidi="ar-SA"/>
        </w:rPr>
      </w:pPr>
      <w:r>
        <w:rPr>
          <w:rFonts w:hint="eastAsia" w:ascii="宋体" w:hAnsi="宋体" w:eastAsia="宋体" w:cs="宋体"/>
          <w:color w:val="000000"/>
          <w:spacing w:val="-2"/>
          <w:sz w:val="24"/>
          <w:szCs w:val="24"/>
          <w:lang w:val="en-US" w:eastAsia="en-US" w:bidi="ar-SA"/>
        </w:rPr>
        <w:t xml:space="preserve">8.审核公示</w:t>
      </w:r>
      <w:r>
        <w:rPr>
          <w:rFonts w:hint="eastAsia" w:ascii="宋体" w:hAnsi="宋体" w:eastAsia="宋体" w:cs="宋体"/>
          <w:color w:val="000000"/>
          <w:sz w:val="24"/>
          <w:szCs w:val="24"/>
          <w:lang w:val="en-US" w:eastAsia="en-US" w:bidi="ar-SA"/>
        </w:rPr>
      </w:r>
      <w:r/>
    </w:p>
    <w:p>
      <w:pPr>
        <w:pStyle w:val="813"/>
        <w:ind w:left="7" w:right="18" w:firstLine="483"/>
        <w:jc w:val="left"/>
        <w:keepLines w:val="0"/>
        <w:keepNext w:val="0"/>
        <w:pageBreakBefore w:val="0"/>
        <w:spacing w:line="360" w:lineRule="auto"/>
        <w:rPr>
          <w:rFonts w:hint="eastAsia" w:ascii="宋体" w:hAnsi="宋体" w:eastAsia="宋体" w:cs="宋体"/>
          <w:color w:val="000000"/>
          <w:sz w:val="24"/>
          <w:szCs w:val="24"/>
          <w:lang w:val="en-US" w:eastAsia="en-US" w:bidi="ar-SA"/>
        </w:rPr>
      </w:pPr>
      <w:r>
        <w:rPr>
          <w:rFonts w:hint="eastAsia" w:ascii="宋体" w:hAnsi="宋体" w:eastAsia="宋体" w:cs="宋体"/>
          <w:color w:val="000000"/>
          <w:spacing w:val="-5"/>
          <w:sz w:val="24"/>
          <w:szCs w:val="24"/>
          <w:lang w:val="en-US" w:eastAsia="en-US" w:bidi="ar-SA"/>
        </w:rPr>
        <w:t xml:space="preserve">将已经形成的调查成果交延包工作小组审核后进行公示，期限不少于15天。</w:t>
      </w:r>
      <w:r>
        <w:rPr>
          <w:rFonts w:hint="eastAsia" w:ascii="宋体" w:hAnsi="宋体" w:eastAsia="宋体" w:cs="宋体"/>
          <w:color w:val="000000"/>
          <w:spacing w:val="1"/>
          <w:sz w:val="24"/>
          <w:szCs w:val="24"/>
          <w:lang w:val="en-US" w:eastAsia="en-US" w:bidi="ar-SA"/>
        </w:rPr>
        <w:t xml:space="preserve">对相关权利人提出异议的，会同延包工作小组应当进行核实</w:t>
      </w:r>
      <w:r>
        <w:rPr>
          <w:rFonts w:hint="eastAsia" w:ascii="宋体" w:hAnsi="宋体" w:eastAsia="宋体" w:cs="宋体"/>
          <w:color w:val="000000"/>
          <w:sz w:val="24"/>
          <w:szCs w:val="24"/>
          <w:lang w:val="en-US" w:eastAsia="en-US" w:bidi="ar-SA"/>
        </w:rPr>
        <w:t xml:space="preserve">、修正并再次公示，</w:t>
      </w:r>
      <w:r>
        <w:rPr>
          <w:rFonts w:hint="eastAsia" w:ascii="宋体" w:hAnsi="宋体" w:cs="宋体"/>
          <w:color w:val="000000"/>
          <w:sz w:val="24"/>
          <w:szCs w:val="24"/>
          <w:lang w:val="en-US" w:eastAsia="zh-CN" w:bidi="ar-SA"/>
        </w:rPr>
        <w:t xml:space="preserve">供应商承担</w:t>
      </w:r>
      <w:r>
        <w:rPr>
          <w:rFonts w:hint="eastAsia" w:ascii="宋体" w:hAnsi="宋体" w:eastAsia="宋体" w:cs="宋体"/>
          <w:color w:val="000000"/>
          <w:sz w:val="24"/>
          <w:szCs w:val="24"/>
          <w:lang w:val="en-US" w:eastAsia="en-US" w:bidi="ar-SA"/>
        </w:rPr>
        <w:t xml:space="preserve">村（社）、组在承包地网签系统</w:t>
      </w:r>
      <w:r>
        <w:rPr>
          <w:rFonts w:hint="eastAsia" w:ascii="宋体" w:hAnsi="宋体" w:cs="宋体"/>
          <w:color w:val="000000"/>
          <w:sz w:val="24"/>
          <w:szCs w:val="24"/>
          <w:lang w:val="en-US" w:eastAsia="zh-CN" w:bidi="ar-SA"/>
        </w:rPr>
        <w:t xml:space="preserve">的</w:t>
      </w:r>
      <w:r>
        <w:rPr>
          <w:rFonts w:hint="eastAsia" w:ascii="宋体" w:hAnsi="宋体" w:eastAsia="宋体" w:cs="宋体"/>
          <w:color w:val="000000"/>
          <w:sz w:val="24"/>
          <w:szCs w:val="24"/>
          <w:lang w:val="en-US" w:eastAsia="en-US" w:bidi="ar-SA"/>
        </w:rPr>
        <w:t xml:space="preserve">完善并修改相关内容</w:t>
      </w:r>
      <w:r>
        <w:rPr>
          <w:rFonts w:hint="eastAsia" w:ascii="宋体" w:hAnsi="宋体" w:cs="宋体"/>
          <w:color w:val="000000"/>
          <w:sz w:val="24"/>
          <w:szCs w:val="24"/>
          <w:lang w:val="en-US" w:eastAsia="zh-CN" w:bidi="ar-SA"/>
        </w:rPr>
        <w:t xml:space="preserve">工作</w:t>
      </w:r>
      <w:r>
        <w:rPr>
          <w:rFonts w:hint="eastAsia" w:ascii="宋体" w:hAnsi="宋体" w:eastAsia="宋体" w:cs="宋体"/>
          <w:color w:val="000000"/>
          <w:sz w:val="24"/>
          <w:szCs w:val="24"/>
          <w:lang w:val="en-US" w:eastAsia="en-US" w:bidi="ar-SA"/>
        </w:rPr>
        <w:t xml:space="preserve">，公示归户表</w:t>
      </w:r>
      <w:r>
        <w:rPr>
          <w:rFonts w:hint="eastAsia" w:ascii="宋体" w:hAnsi="宋体" w:eastAsia="宋体" w:cs="宋体"/>
          <w:color w:val="000000"/>
          <w:spacing w:val="-1"/>
          <w:sz w:val="24"/>
          <w:szCs w:val="24"/>
          <w:lang w:val="en-US" w:eastAsia="en-US" w:bidi="ar-SA"/>
        </w:rPr>
        <w:t xml:space="preserve">要交由农户签字确认。</w:t>
      </w:r>
      <w:r>
        <w:rPr>
          <w:rFonts w:hint="eastAsia" w:ascii="宋体" w:hAnsi="宋体" w:eastAsia="宋体" w:cs="宋体"/>
          <w:color w:val="000000"/>
          <w:sz w:val="24"/>
          <w:szCs w:val="24"/>
          <w:lang w:val="en-US" w:eastAsia="en-US" w:bidi="ar-SA"/>
        </w:rPr>
      </w:r>
      <w:r/>
    </w:p>
    <w:p>
      <w:pPr>
        <w:pStyle w:val="813"/>
        <w:ind w:left="489"/>
        <w:jc w:val="left"/>
        <w:keepLines w:val="0"/>
        <w:keepNext w:val="0"/>
        <w:pageBreakBefore w:val="0"/>
        <w:spacing w:line="360" w:lineRule="auto"/>
        <w:rPr>
          <w:rFonts w:hint="eastAsia" w:ascii="宋体" w:hAnsi="宋体" w:eastAsia="宋体" w:cs="宋体"/>
          <w:color w:val="000000"/>
          <w:sz w:val="24"/>
          <w:szCs w:val="24"/>
          <w:lang w:val="en-US" w:eastAsia="en-US" w:bidi="ar-SA"/>
        </w:rPr>
      </w:pPr>
      <w:r>
        <w:rPr>
          <w:rFonts w:hint="eastAsia" w:ascii="宋体" w:hAnsi="宋体" w:eastAsia="宋体" w:cs="宋体"/>
          <w:color w:val="000000"/>
          <w:spacing w:val="-2"/>
          <w:sz w:val="24"/>
          <w:szCs w:val="24"/>
          <w:lang w:val="en-US" w:eastAsia="en-US" w:bidi="ar-SA"/>
        </w:rPr>
        <w:t xml:space="preserve">9.数据汇交</w:t>
      </w:r>
      <w:r>
        <w:rPr>
          <w:rFonts w:hint="eastAsia" w:ascii="宋体" w:hAnsi="宋体" w:eastAsia="宋体" w:cs="宋体"/>
          <w:color w:val="000000"/>
          <w:sz w:val="24"/>
          <w:szCs w:val="24"/>
          <w:lang w:val="en-US" w:eastAsia="en-US" w:bidi="ar-SA"/>
        </w:rPr>
      </w:r>
      <w:r/>
    </w:p>
    <w:p>
      <w:pPr>
        <w:pStyle w:val="813"/>
        <w:ind w:left="8" w:right="99" w:firstLine="480"/>
        <w:jc w:val="both"/>
        <w:keepLines w:val="0"/>
        <w:keepNext w:val="0"/>
        <w:pageBreakBefore w:val="0"/>
        <w:spacing w:line="360" w:lineRule="auto"/>
        <w:rPr>
          <w:rFonts w:hint="eastAsia" w:ascii="宋体" w:hAnsi="宋体" w:eastAsia="宋体" w:cs="宋体"/>
          <w:color w:val="000000"/>
          <w:sz w:val="24"/>
          <w:szCs w:val="24"/>
          <w:lang w:val="en-US" w:eastAsia="en-US" w:bidi="ar-SA"/>
        </w:rPr>
      </w:pPr>
      <w:r>
        <w:rPr>
          <w:rFonts w:hint="eastAsia" w:ascii="宋体" w:hAnsi="宋体" w:eastAsia="宋体" w:cs="宋体"/>
          <w:color w:val="000000"/>
          <w:sz w:val="24"/>
          <w:szCs w:val="24"/>
          <w:lang w:val="en-US" w:eastAsia="en-US" w:bidi="ar-SA"/>
        </w:rPr>
        <w:t xml:space="preserve">根据审核公示、农户签字确认的延包数据，建立完整的、符合</w:t>
      </w:r>
      <w:r>
        <w:rPr>
          <w:rFonts w:hint="eastAsia" w:ascii="宋体" w:hAnsi="宋体" w:eastAsia="宋体" w:cs="宋体"/>
          <w:color w:val="000000"/>
          <w:sz w:val="24"/>
          <w:szCs w:val="24"/>
          <w:lang w:val="en-US" w:eastAsia="zh-CN" w:bidi="ar-SA"/>
        </w:rPr>
        <w:t xml:space="preserve">江苏</w:t>
      </w:r>
      <w:r>
        <w:rPr>
          <w:rFonts w:hint="eastAsia" w:ascii="宋体" w:hAnsi="宋体" w:eastAsia="宋体" w:cs="宋体"/>
          <w:color w:val="000000"/>
          <w:sz w:val="24"/>
          <w:szCs w:val="24"/>
          <w:lang w:val="en-US" w:eastAsia="en-US" w:bidi="ar-SA"/>
        </w:rPr>
        <w:t xml:space="preserve">省及农</w:t>
      </w:r>
      <w:r>
        <w:rPr>
          <w:rFonts w:hint="eastAsia" w:ascii="宋体" w:hAnsi="宋体" w:eastAsia="宋体" w:cs="宋体"/>
          <w:color w:val="000000"/>
          <w:spacing w:val="-1"/>
          <w:sz w:val="24"/>
          <w:szCs w:val="24"/>
          <w:lang w:val="en-US" w:eastAsia="en-US" w:bidi="ar-SA"/>
        </w:rPr>
        <w:t xml:space="preserve">业农村部</w:t>
      </w:r>
      <w:r>
        <w:rPr>
          <w:rFonts w:hint="eastAsia" w:ascii="宋体" w:hAnsi="宋体" w:eastAsia="宋体" w:cs="宋体"/>
          <w:color w:val="000000"/>
          <w:sz w:val="24"/>
          <w:szCs w:val="24"/>
          <w:lang w:val="en-US" w:eastAsia="en-US" w:bidi="ar-SA"/>
        </w:rPr>
        <w:t xml:space="preserve">有关农村土地承包经营权确权数据库规范的土地二轮延包数据库；依托全国农村土地承包合同网签系统，及时进行延包数据平台的数据更新与延包数据汇交等工作</w:t>
      </w:r>
      <w:r>
        <w:rPr>
          <w:rFonts w:hint="eastAsia" w:ascii="宋体" w:hAnsi="宋体" w:eastAsia="宋体" w:cs="宋体"/>
          <w:color w:val="000000"/>
          <w:spacing w:val="-1"/>
          <w:sz w:val="24"/>
          <w:szCs w:val="24"/>
          <w:lang w:val="en-US" w:eastAsia="en-US" w:bidi="ar-SA"/>
        </w:rPr>
        <w:t xml:space="preserve">。</w:t>
      </w:r>
      <w:r>
        <w:rPr>
          <w:rFonts w:hint="eastAsia" w:ascii="宋体" w:hAnsi="宋体" w:eastAsia="宋体" w:cs="宋体"/>
          <w:color w:val="000000"/>
          <w:sz w:val="24"/>
          <w:szCs w:val="24"/>
          <w:lang w:val="en-US" w:eastAsia="en-US" w:bidi="ar-SA"/>
        </w:rPr>
      </w:r>
      <w:r/>
    </w:p>
    <w:p>
      <w:pPr>
        <w:pStyle w:val="813"/>
        <w:ind w:left="506"/>
        <w:jc w:val="left"/>
        <w:keepLines w:val="0"/>
        <w:keepNext w:val="0"/>
        <w:pageBreakBefore w:val="0"/>
        <w:spacing w:line="360" w:lineRule="auto"/>
        <w:rPr>
          <w:rFonts w:hint="eastAsia" w:ascii="宋体" w:hAnsi="宋体" w:eastAsia="宋体" w:cs="宋体"/>
          <w:color w:val="000000"/>
          <w:sz w:val="24"/>
          <w:szCs w:val="24"/>
          <w:lang w:val="en-US" w:eastAsia="en-US" w:bidi="ar-SA"/>
        </w:rPr>
      </w:pPr>
      <w:r>
        <w:rPr>
          <w:rFonts w:hint="eastAsia" w:ascii="宋体" w:hAnsi="宋体" w:eastAsia="宋体" w:cs="宋体"/>
          <w:color w:val="000000"/>
          <w:spacing w:val="-4"/>
          <w:sz w:val="24"/>
          <w:szCs w:val="24"/>
          <w:lang w:val="en-US" w:eastAsia="en-US" w:bidi="ar-SA"/>
        </w:rPr>
        <w:t xml:space="preserve">10.合同签订</w:t>
      </w:r>
      <w:r>
        <w:rPr>
          <w:rFonts w:hint="eastAsia" w:ascii="宋体" w:hAnsi="宋体" w:eastAsia="宋体" w:cs="宋体"/>
          <w:color w:val="000000"/>
          <w:sz w:val="24"/>
          <w:szCs w:val="24"/>
          <w:lang w:val="en-US" w:eastAsia="en-US" w:bidi="ar-SA"/>
        </w:rPr>
      </w:r>
      <w:r/>
    </w:p>
    <w:p>
      <w:pPr>
        <w:pStyle w:val="813"/>
        <w:ind w:left="8" w:right="99" w:firstLine="480"/>
        <w:jc w:val="both"/>
        <w:keepLines w:val="0"/>
        <w:keepNext w:val="0"/>
        <w:pageBreakBefore w:val="0"/>
        <w:spacing w:line="360" w:lineRule="auto"/>
        <w:rPr>
          <w:rFonts w:hint="eastAsia" w:ascii="宋体" w:hAnsi="宋体" w:eastAsia="宋体" w:cs="宋体"/>
          <w:color w:val="000000"/>
          <w:sz w:val="24"/>
          <w:szCs w:val="24"/>
          <w:lang w:val="en-US" w:eastAsia="en-US" w:bidi="ar-SA"/>
        </w:rPr>
      </w:pPr>
      <w:r>
        <w:rPr>
          <w:rFonts w:hint="eastAsia" w:ascii="宋体" w:hAnsi="宋体" w:eastAsia="宋体" w:cs="宋体"/>
          <w:color w:val="000000"/>
          <w:sz w:val="24"/>
          <w:szCs w:val="24"/>
          <w:lang w:val="en-US" w:eastAsia="en-US" w:bidi="ar-SA"/>
        </w:rPr>
        <w:t xml:space="preserve">指导村（社）、组采用农村土地承包合同网签系统、村级签章管理及审核，组织农户网签合同，指导农户通过人脸识别、电子签章等技术手段，开展合同网签。提供镇（街）、村（社）、组相关工作人员针对平台的使用培训</w:t>
      </w:r>
      <w:r>
        <w:rPr>
          <w:rFonts w:hint="eastAsia" w:ascii="宋体" w:hAnsi="宋体" w:eastAsia="宋体" w:cs="宋体"/>
          <w:color w:val="000000"/>
          <w:sz w:val="24"/>
          <w:szCs w:val="24"/>
          <w:lang w:val="en-US" w:eastAsia="zh-CN" w:bidi="ar-SA"/>
        </w:rPr>
        <w:t xml:space="preserve">，</w:t>
      </w:r>
      <w:r>
        <w:rPr>
          <w:rFonts w:hint="eastAsia" w:ascii="宋体" w:hAnsi="宋体" w:eastAsia="宋体" w:cs="宋体"/>
          <w:color w:val="000000"/>
          <w:sz w:val="24"/>
          <w:szCs w:val="24"/>
          <w:lang w:val="en-US" w:eastAsia="en-US" w:bidi="ar-SA"/>
        </w:rPr>
        <w:t xml:space="preserve">提供完整延包成果数据交予不动产登记管理部门，</w:t>
      </w:r>
      <w:r>
        <w:rPr>
          <w:rFonts w:hint="eastAsia" w:ascii="宋体" w:hAnsi="宋体" w:cs="宋体"/>
          <w:color w:val="000000"/>
          <w:sz w:val="24"/>
          <w:szCs w:val="24"/>
          <w:lang w:val="en-US" w:eastAsia="zh-CN" w:bidi="ar-SA"/>
        </w:rPr>
        <w:t xml:space="preserve">承担</w:t>
      </w:r>
      <w:r>
        <w:rPr>
          <w:rFonts w:hint="eastAsia" w:ascii="宋体" w:hAnsi="宋体" w:eastAsia="宋体" w:cs="宋体"/>
          <w:color w:val="000000"/>
          <w:sz w:val="24"/>
          <w:szCs w:val="24"/>
          <w:lang w:val="en-US" w:eastAsia="en-US" w:bidi="ar-SA"/>
        </w:rPr>
        <w:t xml:space="preserve">采购人对接数据移交共享</w:t>
      </w:r>
      <w:r>
        <w:rPr>
          <w:rFonts w:hint="eastAsia" w:ascii="宋体" w:hAnsi="宋体" w:cs="宋体"/>
          <w:color w:val="000000"/>
          <w:sz w:val="24"/>
          <w:szCs w:val="24"/>
          <w:lang w:val="en-US" w:eastAsia="zh-CN" w:bidi="ar-SA"/>
        </w:rPr>
        <w:t xml:space="preserve">的相关</w:t>
      </w:r>
      <w:r>
        <w:rPr>
          <w:rFonts w:hint="eastAsia" w:ascii="宋体" w:hAnsi="宋体" w:eastAsia="宋体" w:cs="宋体"/>
          <w:color w:val="000000"/>
          <w:sz w:val="24"/>
          <w:szCs w:val="24"/>
          <w:lang w:val="en-US" w:eastAsia="en-US" w:bidi="ar-SA"/>
        </w:rPr>
        <w:t xml:space="preserve">工作。</w:t>
      </w:r>
      <w:r>
        <w:rPr>
          <w:rFonts w:hint="eastAsia" w:ascii="宋体" w:hAnsi="宋体" w:eastAsia="宋体" w:cs="宋体"/>
          <w:color w:val="000000"/>
          <w:sz w:val="24"/>
          <w:szCs w:val="24"/>
          <w:lang w:val="en-US" w:eastAsia="en-US" w:bidi="ar-SA"/>
        </w:rPr>
      </w:r>
      <w:r/>
    </w:p>
    <w:p>
      <w:pPr>
        <w:pStyle w:val="813"/>
        <w:ind w:left="506"/>
        <w:jc w:val="left"/>
        <w:keepLines w:val="0"/>
        <w:keepNext w:val="0"/>
        <w:pageBreakBefore w:val="0"/>
        <w:spacing w:line="360" w:lineRule="auto"/>
        <w:rPr>
          <w:rFonts w:hint="eastAsia" w:ascii="宋体" w:hAnsi="宋体" w:eastAsia="宋体" w:cs="宋体"/>
          <w:color w:val="000000"/>
          <w:sz w:val="24"/>
          <w:szCs w:val="24"/>
          <w:lang w:val="en-US" w:eastAsia="en-US" w:bidi="ar-SA"/>
        </w:rPr>
      </w:pPr>
      <w:r>
        <w:rPr>
          <w:rFonts w:hint="eastAsia" w:ascii="宋体" w:hAnsi="宋体" w:eastAsia="宋体" w:cs="宋体"/>
          <w:color w:val="000000"/>
          <w:spacing w:val="-4"/>
          <w:sz w:val="24"/>
          <w:szCs w:val="24"/>
          <w:lang w:val="en-US" w:eastAsia="en-US" w:bidi="ar-SA"/>
        </w:rPr>
        <w:t xml:space="preserve">11.</w:t>
      </w:r>
      <w:r>
        <w:rPr>
          <w:rFonts w:hint="eastAsia" w:ascii="宋体" w:hAnsi="宋体" w:eastAsia="宋体" w:cs="宋体"/>
          <w:color w:val="000000"/>
          <w:spacing w:val="-4"/>
          <w:sz w:val="24"/>
          <w:szCs w:val="24"/>
          <w:highlight w:val="yellow"/>
          <w:lang w:val="en-US" w:eastAsia="en-US" w:bidi="ar-SA"/>
        </w:rPr>
        <w:t xml:space="preserve">资料归档及档案数字化</w:t>
      </w:r>
      <w:r>
        <w:rPr>
          <w:rFonts w:hint="eastAsia" w:ascii="宋体" w:hAnsi="宋体" w:eastAsia="宋体" w:cs="宋体"/>
          <w:color w:val="000000"/>
          <w:sz w:val="24"/>
          <w:szCs w:val="24"/>
          <w:lang w:val="en-US" w:eastAsia="en-US" w:bidi="ar-SA"/>
        </w:rPr>
      </w:r>
      <w:r/>
    </w:p>
    <w:p>
      <w:pPr>
        <w:pStyle w:val="813"/>
        <w:ind w:left="8" w:firstLine="480"/>
        <w:jc w:val="left"/>
        <w:keepLines w:val="0"/>
        <w:keepNext w:val="0"/>
        <w:pageBreakBefore w:val="0"/>
        <w:spacing w:line="360" w:lineRule="auto"/>
        <w:rPr>
          <w:rFonts w:hint="eastAsia" w:ascii="宋体" w:hAnsi="宋体" w:eastAsia="宋体" w:cs="宋体"/>
          <w:color w:val="000000"/>
          <w:spacing w:val="-4"/>
          <w:sz w:val="24"/>
          <w:szCs w:val="24"/>
          <w:lang w:val="en-US" w:eastAsia="en-US" w:bidi="ar-SA"/>
        </w:rPr>
      </w:pPr>
      <w:r>
        <w:rPr>
          <w:rFonts w:hint="eastAsia" w:ascii="宋体" w:hAnsi="宋体" w:eastAsia="宋体" w:cs="宋体"/>
          <w:color w:val="000000"/>
          <w:spacing w:val="1"/>
          <w:sz w:val="24"/>
          <w:szCs w:val="24"/>
          <w:lang w:val="en-US" w:eastAsia="en-US" w:bidi="ar-SA"/>
        </w:rPr>
        <w:t xml:space="preserve">根据最终的数据库成果，从系统中输出登记簿、承包方调</w:t>
      </w:r>
      <w:r>
        <w:rPr>
          <w:rFonts w:hint="eastAsia" w:ascii="宋体" w:hAnsi="宋体" w:eastAsia="宋体" w:cs="宋体"/>
          <w:color w:val="000000"/>
          <w:sz w:val="24"/>
          <w:szCs w:val="24"/>
          <w:lang w:val="en-US" w:eastAsia="en-US" w:bidi="ar-SA"/>
        </w:rPr>
        <w:t xml:space="preserve">查表、公示结果归户表、承包合同、地块示意图等图件表格成果，并按照要求份数进行打印。</w:t>
      </w:r>
      <w:r>
        <w:rPr>
          <w:rFonts w:hint="eastAsia" w:ascii="宋体" w:hAnsi="宋体" w:eastAsia="宋体" w:cs="宋体"/>
          <w:color w:val="000000"/>
          <w:sz w:val="24"/>
          <w:szCs w:val="24"/>
          <w:highlight w:val="yellow"/>
          <w:lang w:val="en-US" w:eastAsia="en-US" w:bidi="ar-SA"/>
        </w:rPr>
        <w:t xml:space="preserve">按照档案管理</w:t>
      </w:r>
      <w:r>
        <w:rPr>
          <w:rFonts w:hint="eastAsia" w:ascii="宋体" w:hAnsi="宋体" w:eastAsia="宋体" w:cs="宋体"/>
          <w:color w:val="000000"/>
          <w:sz w:val="24"/>
          <w:szCs w:val="24"/>
          <w:highlight w:val="yellow"/>
          <w:lang w:val="en-US" w:eastAsia="zh-CN" w:bidi="ar-SA"/>
        </w:rPr>
        <w:t xml:space="preserve">要求及</w:t>
      </w:r>
      <w:r>
        <w:rPr>
          <w:rFonts w:hint="eastAsia" w:ascii="宋体" w:hAnsi="宋体" w:eastAsia="宋体" w:cs="宋体"/>
          <w:color w:val="000000"/>
          <w:sz w:val="24"/>
          <w:szCs w:val="24"/>
          <w:highlight w:val="yellow"/>
          <w:lang w:val="en-US" w:eastAsia="en-US" w:bidi="ar-SA"/>
        </w:rPr>
        <w:t xml:space="preserve">部、省两级要求，整理二轮到期延包档案材料</w:t>
      </w:r>
      <w:r>
        <w:rPr>
          <w:rFonts w:hint="eastAsia" w:ascii="宋体" w:hAnsi="宋体" w:eastAsia="宋体" w:cs="宋体"/>
          <w:color w:val="000000"/>
          <w:sz w:val="24"/>
          <w:szCs w:val="24"/>
          <w:highlight w:val="yellow"/>
          <w:lang w:val="en-US" w:eastAsia="zh-CN" w:bidi="ar-SA"/>
        </w:rPr>
        <w:t xml:space="preserve">（包括但不限于合同整理打印、签章图制作、归户表制作等）</w:t>
      </w:r>
      <w:r>
        <w:rPr>
          <w:rFonts w:hint="eastAsia" w:ascii="宋体" w:hAnsi="宋体" w:eastAsia="宋体" w:cs="宋体"/>
          <w:color w:val="000000"/>
          <w:sz w:val="24"/>
          <w:szCs w:val="24"/>
          <w:highlight w:val="yellow"/>
          <w:lang w:val="en-US" w:eastAsia="en-US" w:bidi="ar-SA"/>
        </w:rPr>
        <w:t xml:space="preserve">并进行数字化扫描加工。</w:t>
      </w:r>
      <w:r>
        <w:rPr>
          <w:rFonts w:hint="eastAsia" w:ascii="宋体" w:hAnsi="宋体" w:eastAsia="宋体" w:cs="宋体"/>
          <w:color w:val="000000"/>
          <w:sz w:val="24"/>
          <w:szCs w:val="24"/>
          <w:lang w:val="en-US" w:eastAsia="en-US" w:bidi="ar-SA"/>
        </w:rPr>
        <w:t xml:space="preserve">按照</w:t>
      </w:r>
      <w:r>
        <w:rPr>
          <w:rFonts w:hint="eastAsia" w:ascii="宋体" w:hAnsi="宋体" w:eastAsia="宋体" w:cs="宋体"/>
          <w:color w:val="000000"/>
          <w:sz w:val="24"/>
          <w:szCs w:val="24"/>
          <w:highlight w:val="none"/>
          <w:lang w:val="en-US" w:eastAsia="zh-CN" w:bidi="ar-SA"/>
        </w:rPr>
        <w:t xml:space="preserve">《江苏省农村土地承包经营权确权登记颁证档案管理实施办法》</w:t>
      </w:r>
      <w:r>
        <w:rPr>
          <w:rFonts w:hint="eastAsia" w:ascii="宋体" w:hAnsi="宋体" w:eastAsia="宋体" w:cs="宋体"/>
          <w:color w:val="000000"/>
          <w:spacing w:val="-6"/>
          <w:sz w:val="24"/>
          <w:szCs w:val="24"/>
          <w:lang w:val="en-US" w:eastAsia="en-US" w:bidi="ar-SA"/>
        </w:rPr>
        <w:t xml:space="preserve">要求，市级、镇（街）</w:t>
      </w:r>
      <w:r>
        <w:rPr>
          <w:rFonts w:hint="eastAsia" w:ascii="宋体" w:hAnsi="宋体" w:eastAsia="宋体" w:cs="宋体"/>
          <w:color w:val="000000"/>
          <w:spacing w:val="-3"/>
          <w:sz w:val="24"/>
          <w:szCs w:val="24"/>
          <w:lang w:val="en-US" w:eastAsia="en-US" w:bidi="ar-SA"/>
        </w:rPr>
        <w:t xml:space="preserve">级档案按综合管理类、合同管理类、特殊载体类等归档范围要求和保管期限进</w:t>
      </w:r>
      <w:r>
        <w:rPr>
          <w:rFonts w:hint="eastAsia" w:ascii="宋体" w:hAnsi="宋体" w:eastAsia="宋体" w:cs="宋体"/>
          <w:color w:val="000000"/>
          <w:spacing w:val="-4"/>
          <w:sz w:val="24"/>
          <w:szCs w:val="24"/>
          <w:lang w:val="en-US" w:eastAsia="en-US" w:bidi="ar-SA"/>
        </w:rPr>
        <w:t xml:space="preserve">行档案整</w:t>
      </w:r>
      <w:r>
        <w:rPr>
          <w:rFonts w:hint="eastAsia" w:ascii="宋体" w:hAnsi="宋体" w:eastAsia="宋体" w:cs="宋体"/>
          <w:color w:val="000000"/>
          <w:sz w:val="24"/>
          <w:szCs w:val="24"/>
          <w:lang w:val="en-US" w:eastAsia="en-US" w:bidi="ar-SA"/>
        </w:rPr>
        <w:t xml:space="preserve">理归档；村（社区）级档案按综合管理类、一户一档类、特殊载体类等归档范围要求和</w:t>
      </w:r>
      <w:r>
        <w:rPr>
          <w:rFonts w:hint="eastAsia" w:ascii="宋体" w:hAnsi="宋体" w:eastAsia="宋体" w:cs="宋体"/>
          <w:color w:val="000000"/>
          <w:spacing w:val="-4"/>
          <w:sz w:val="24"/>
          <w:szCs w:val="24"/>
          <w:lang w:val="en-US" w:eastAsia="en-US" w:bidi="ar-SA"/>
        </w:rPr>
        <w:t xml:space="preserve">保管期限进行档案整理归档，延包试点工作文件材料归</w:t>
      </w:r>
      <w:r>
        <w:rPr>
          <w:rFonts w:hint="eastAsia" w:ascii="宋体" w:hAnsi="宋体" w:eastAsia="宋体" w:cs="宋体"/>
          <w:color w:val="000000"/>
          <w:spacing w:val="-4"/>
          <w:sz w:val="24"/>
          <w:szCs w:val="24"/>
          <w:lang w:val="en-US" w:eastAsia="zh-CN" w:bidi="ar-SA"/>
        </w:rPr>
        <w:t xml:space="preserve">档为</w:t>
      </w:r>
      <w:r>
        <w:rPr>
          <w:rFonts w:hint="eastAsia" w:ascii="宋体" w:hAnsi="宋体" w:eastAsia="宋体" w:cs="宋体"/>
          <w:color w:val="000000"/>
          <w:spacing w:val="-4"/>
          <w:sz w:val="24"/>
          <w:szCs w:val="24"/>
          <w:lang w:val="en-US" w:eastAsia="en-US" w:bidi="ar-SA"/>
        </w:rPr>
        <w:t xml:space="preserve">纸质材料及电子文件成果档案，</w:t>
      </w:r>
      <w:r>
        <w:rPr>
          <w:rFonts w:hint="eastAsia" w:ascii="宋体" w:hAnsi="宋体" w:eastAsia="宋体" w:cs="宋体"/>
          <w:color w:val="000000"/>
          <w:sz w:val="24"/>
          <w:szCs w:val="24"/>
          <w:lang w:val="en-US" w:eastAsia="en-US" w:bidi="ar-SA"/>
        </w:rPr>
        <w:t xml:space="preserve">以市、镇、村、户为单位，装袋、刻盘提交采购人，并按档案接收单位要求</w:t>
      </w:r>
      <w:r>
        <w:rPr>
          <w:rFonts w:hint="eastAsia" w:ascii="宋体" w:hAnsi="宋体" w:eastAsia="宋体" w:cs="宋体"/>
          <w:color w:val="000000"/>
          <w:sz w:val="24"/>
          <w:szCs w:val="24"/>
          <w:lang w:val="en-US" w:eastAsia="zh-CN" w:bidi="ar-SA"/>
        </w:rPr>
        <w:t xml:space="preserve">移交连云港</w:t>
      </w:r>
      <w:r>
        <w:rPr>
          <w:rFonts w:hint="eastAsia" w:ascii="宋体" w:hAnsi="宋体" w:eastAsia="宋体" w:cs="宋体"/>
          <w:color w:val="000000"/>
          <w:spacing w:val="-4"/>
          <w:sz w:val="24"/>
          <w:szCs w:val="24"/>
          <w:lang w:val="en-US" w:eastAsia="en-US" w:bidi="ar-SA"/>
        </w:rPr>
        <w:t xml:space="preserve">市档案馆。</w:t>
      </w:r>
      <w:r>
        <w:rPr>
          <w:rFonts w:hint="eastAsia" w:ascii="宋体" w:hAnsi="宋体" w:eastAsia="宋体" w:cs="宋体"/>
          <w:color w:val="000000"/>
          <w:spacing w:val="-4"/>
          <w:sz w:val="24"/>
          <w:szCs w:val="24"/>
          <w:lang w:val="en-US" w:eastAsia="en-US" w:bidi="ar-SA"/>
        </w:rPr>
      </w:r>
      <w:r/>
    </w:p>
    <w:p>
      <w:pPr>
        <w:pStyle w:val="813"/>
        <w:ind w:left="8" w:firstLine="480"/>
        <w:jc w:val="left"/>
        <w:keepLines w:val="0"/>
        <w:keepNext w:val="0"/>
        <w:pageBreakBefore w:val="0"/>
        <w:spacing w:line="360" w:lineRule="auto"/>
        <w:rPr>
          <w:rFonts w:ascii="宋体" w:hAnsi="宋体" w:eastAsia="宋体" w:cs="宋体"/>
          <w:color w:val="000000"/>
          <w:spacing w:val="-3"/>
          <w:sz w:val="24"/>
          <w:szCs w:val="24"/>
          <w:highlight w:val="yellow"/>
          <w:lang w:val="en-US" w:eastAsia="zh-CN" w:bidi="ar-SA"/>
        </w:rPr>
      </w:pPr>
      <w:r>
        <w:rPr>
          <w:rFonts w:hint="eastAsia" w:ascii="宋体" w:hAnsi="宋体" w:eastAsia="宋体" w:cs="宋体"/>
          <w:color w:val="000000"/>
          <w:spacing w:val="-3"/>
          <w:sz w:val="24"/>
          <w:szCs w:val="24"/>
          <w:highlight w:val="yellow"/>
          <w:lang w:val="en-US" w:eastAsia="en-US" w:bidi="ar-SA"/>
        </w:rPr>
        <w:t xml:space="preserve">1</w:t>
      </w:r>
      <w:r>
        <w:rPr>
          <w:rFonts w:hint="eastAsia" w:ascii="宋体" w:hAnsi="宋体" w:eastAsia="宋体" w:cs="宋体"/>
          <w:color w:val="000000"/>
          <w:spacing w:val="-3"/>
          <w:sz w:val="24"/>
          <w:szCs w:val="24"/>
          <w:highlight w:val="yellow"/>
          <w:lang w:val="en-US" w:eastAsia="zh-CN" w:bidi="ar-SA"/>
        </w:rPr>
        <w:t xml:space="preserve">2</w:t>
      </w:r>
      <w:r>
        <w:rPr>
          <w:rFonts w:hint="eastAsia" w:ascii="宋体" w:hAnsi="宋体" w:eastAsia="宋体" w:cs="宋体"/>
          <w:color w:val="000000"/>
          <w:spacing w:val="-3"/>
          <w:sz w:val="24"/>
          <w:szCs w:val="24"/>
          <w:highlight w:val="yellow"/>
          <w:lang w:val="en-US" w:eastAsia="en-US" w:bidi="ar-SA"/>
        </w:rPr>
        <w:t xml:space="preserve">.</w:t>
      </w:r>
      <w:r>
        <w:rPr>
          <w:rFonts w:hint="eastAsia" w:ascii="宋体" w:hAnsi="宋体" w:eastAsia="宋体" w:cs="宋体"/>
          <w:color w:val="000000"/>
          <w:spacing w:val="-3"/>
          <w:sz w:val="24"/>
          <w:szCs w:val="24"/>
          <w:highlight w:val="yellow"/>
          <w:lang w:val="en-US" w:eastAsia="zh-CN" w:bidi="ar-SA"/>
        </w:rPr>
        <w:t xml:space="preserve">完善证书</w:t>
      </w:r>
      <w:r>
        <w:rPr>
          <w:rFonts w:ascii="宋体" w:hAnsi="宋体" w:eastAsia="宋体" w:cs="宋体"/>
          <w:color w:val="000000"/>
          <w:spacing w:val="-3"/>
          <w:sz w:val="24"/>
          <w:szCs w:val="24"/>
          <w:highlight w:val="yellow"/>
          <w:lang w:val="en-US" w:eastAsia="zh-CN" w:bidi="ar-SA"/>
        </w:rPr>
      </w:r>
      <w:r/>
    </w:p>
    <w:p>
      <w:pPr>
        <w:pStyle w:val="813"/>
        <w:ind w:left="8" w:firstLine="480"/>
        <w:jc w:val="left"/>
        <w:keepLines w:val="0"/>
        <w:keepNext w:val="0"/>
        <w:pageBreakBefore w:val="0"/>
        <w:spacing w:line="360" w:lineRule="auto"/>
        <w:rPr>
          <w:rFonts w:hint="eastAsia" w:ascii="宋体" w:hAnsi="宋体" w:eastAsia="宋体" w:cs="宋体"/>
          <w:color w:val="000000"/>
          <w:spacing w:val="-3"/>
          <w:sz w:val="24"/>
          <w:szCs w:val="24"/>
          <w:highlight w:val="yellow"/>
          <w:lang w:val="en-US" w:eastAsia="en-US" w:bidi="ar-SA"/>
        </w:rPr>
      </w:pPr>
      <w:r>
        <w:rPr>
          <w:rFonts w:hint="eastAsia" w:ascii="宋体" w:hAnsi="宋体" w:eastAsia="宋体" w:cs="宋体"/>
          <w:color w:val="000000"/>
          <w:spacing w:val="-3"/>
          <w:sz w:val="24"/>
          <w:szCs w:val="24"/>
          <w:highlight w:val="yellow"/>
          <w:lang w:val="en-US" w:eastAsia="en-US" w:bidi="ar-SA"/>
        </w:rPr>
        <w:t xml:space="preserve">提供两套完整二轮到期延包成果数据库</w:t>
      </w:r>
      <w:r>
        <w:rPr>
          <w:rFonts w:hint="eastAsia" w:ascii="宋体" w:hAnsi="宋体" w:eastAsia="宋体" w:cs="宋体"/>
          <w:color w:val="000000"/>
          <w:spacing w:val="-3"/>
          <w:sz w:val="24"/>
          <w:szCs w:val="24"/>
          <w:highlight w:val="yellow"/>
          <w:lang w:val="en-US" w:eastAsia="zh-CN" w:bidi="ar-SA"/>
        </w:rPr>
        <w:t xml:space="preserve">，</w:t>
      </w:r>
      <w:r>
        <w:rPr>
          <w:rFonts w:hint="eastAsia" w:ascii="宋体" w:hAnsi="宋体" w:eastAsia="宋体" w:cs="宋体"/>
          <w:color w:val="000000"/>
          <w:spacing w:val="-3"/>
          <w:sz w:val="24"/>
          <w:szCs w:val="24"/>
          <w:highlight w:val="yellow"/>
          <w:lang w:val="en-US" w:eastAsia="en-US" w:bidi="ar-SA"/>
        </w:rPr>
        <w:t xml:space="preserve">一套数据库导入网签平台进行合同网签，一套数据库</w:t>
      </w:r>
      <w:r>
        <w:rPr>
          <w:rFonts w:hint="eastAsia" w:ascii="宋体" w:hAnsi="宋体" w:eastAsia="宋体" w:cs="宋体"/>
          <w:color w:val="000000"/>
          <w:spacing w:val="-3"/>
          <w:sz w:val="24"/>
          <w:szCs w:val="24"/>
          <w:highlight w:val="yellow"/>
          <w:lang w:val="en-US" w:eastAsia="zh-CN" w:bidi="ar-SA"/>
        </w:rPr>
        <w:t xml:space="preserve">（</w:t>
      </w:r>
      <w:r>
        <w:rPr>
          <w:rFonts w:hint="eastAsia" w:ascii="宋体" w:hAnsi="宋体" w:eastAsia="宋体" w:cs="宋体"/>
          <w:color w:val="000000"/>
          <w:spacing w:val="-3"/>
          <w:sz w:val="24"/>
          <w:szCs w:val="24"/>
          <w:highlight w:val="yellow"/>
          <w:lang w:val="en-US" w:eastAsia="en-US" w:bidi="ar-SA"/>
        </w:rPr>
        <w:t xml:space="preserve">按照不动产登记部门发证格式要求</w:t>
      </w:r>
      <w:r>
        <w:rPr>
          <w:rFonts w:hint="eastAsia" w:ascii="宋体" w:hAnsi="宋体" w:eastAsia="宋体" w:cs="宋体"/>
          <w:color w:val="000000"/>
          <w:spacing w:val="-3"/>
          <w:sz w:val="24"/>
          <w:szCs w:val="24"/>
          <w:highlight w:val="yellow"/>
          <w:lang w:val="en-US" w:eastAsia="zh-CN" w:bidi="ar-SA"/>
        </w:rPr>
        <w:t xml:space="preserve">）</w:t>
      </w:r>
      <w:r>
        <w:rPr>
          <w:rFonts w:hint="eastAsia" w:ascii="宋体" w:hAnsi="宋体" w:eastAsia="宋体" w:cs="宋体"/>
          <w:color w:val="000000"/>
          <w:spacing w:val="-3"/>
          <w:sz w:val="24"/>
          <w:szCs w:val="24"/>
          <w:highlight w:val="yellow"/>
          <w:lang w:val="en-US" w:eastAsia="en-US" w:bidi="ar-SA"/>
        </w:rPr>
        <w:t xml:space="preserve">交予不动产登记管理部门后期发证，并协助甲</w:t>
      </w:r>
      <w:r>
        <w:rPr>
          <w:rFonts w:hint="eastAsia" w:ascii="宋体" w:hAnsi="宋体" w:eastAsia="宋体" w:cs="宋体"/>
          <w:color w:val="000000"/>
          <w:spacing w:val="-3"/>
          <w:sz w:val="24"/>
          <w:szCs w:val="24"/>
          <w:highlight w:val="yellow"/>
          <w:lang w:val="en-US" w:eastAsia="zh-CN" w:bidi="ar-SA"/>
        </w:rPr>
        <w:t xml:space="preserve">方参与数据移交共享工作</w:t>
      </w:r>
      <w:r>
        <w:rPr>
          <w:rFonts w:hint="eastAsia" w:ascii="宋体" w:hAnsi="宋体" w:eastAsia="宋体" w:cs="宋体"/>
          <w:color w:val="000000"/>
          <w:spacing w:val="-3"/>
          <w:sz w:val="24"/>
          <w:szCs w:val="24"/>
          <w:highlight w:val="yellow"/>
          <w:lang w:val="en-US" w:eastAsia="en-US" w:bidi="ar-SA"/>
        </w:rPr>
        <w:t xml:space="preserve">。</w:t>
      </w:r>
      <w:r>
        <w:rPr>
          <w:rFonts w:hint="eastAsia" w:ascii="宋体" w:hAnsi="宋体" w:eastAsia="宋体" w:cs="宋体"/>
          <w:color w:val="000000"/>
          <w:spacing w:val="-3"/>
          <w:sz w:val="24"/>
          <w:szCs w:val="24"/>
          <w:highlight w:val="yellow"/>
          <w:lang w:val="en-US" w:eastAsia="en-US" w:bidi="ar-SA"/>
        </w:rPr>
      </w:r>
      <w:r/>
    </w:p>
    <w:p>
      <w:pPr>
        <w:pStyle w:val="813"/>
        <w:ind w:firstLine="480"/>
        <w:jc w:val="left"/>
        <w:keepLines w:val="0"/>
        <w:keepNext w:val="0"/>
        <w:pageBreakBefore w:val="0"/>
        <w:spacing w:line="360" w:lineRule="auto"/>
        <w:widowControl w:val="off"/>
        <w:tabs>
          <w:tab w:val="left" w:pos="900" w:leader="none"/>
        </w:tabs>
        <w:rPr>
          <w:rFonts w:hint="eastAsia" w:ascii="宋体" w:hAnsi="宋体" w:eastAsia="宋体" w:cs="宋体"/>
          <w:color w:val="000000"/>
          <w:sz w:val="24"/>
          <w:szCs w:val="24"/>
          <w:highlight w:val="none"/>
          <w:lang w:val="en-US" w:eastAsia="en-US"/>
        </w:rPr>
      </w:pPr>
      <w:r>
        <w:rPr>
          <w:rFonts w:hint="eastAsia" w:ascii="宋体" w:hAnsi="宋体" w:eastAsia="宋体" w:cs="宋体"/>
          <w:color w:val="000000"/>
          <w:sz w:val="24"/>
          <w:szCs w:val="24"/>
          <w:highlight w:val="none"/>
          <w:lang w:val="en-US" w:eastAsia="zh-CN"/>
        </w:rPr>
        <w:t xml:space="preserve">三、</w:t>
      </w:r>
      <w:r>
        <w:rPr>
          <w:rFonts w:hint="eastAsia" w:ascii="宋体" w:hAnsi="宋体" w:eastAsia="宋体" w:cs="宋体"/>
          <w:color w:val="000000"/>
          <w:sz w:val="24"/>
          <w:szCs w:val="24"/>
          <w:highlight w:val="none"/>
          <w:lang w:val="en-US" w:eastAsia="en-US"/>
        </w:rPr>
        <w:t xml:space="preserve">规范标准</w:t>
      </w:r>
      <w:r>
        <w:rPr>
          <w:rFonts w:hint="eastAsia" w:ascii="宋体" w:hAnsi="宋体" w:eastAsia="宋体" w:cs="宋体"/>
          <w:color w:val="000000"/>
          <w:sz w:val="24"/>
          <w:szCs w:val="24"/>
          <w:highlight w:val="none"/>
          <w:lang w:val="en-US" w:eastAsia="en-US"/>
        </w:rPr>
      </w:r>
      <w:r/>
    </w:p>
    <w:p>
      <w:pPr>
        <w:pStyle w:val="813"/>
        <w:ind w:left="8" w:right="58" w:firstLine="497"/>
        <w:jc w:val="left"/>
        <w:keepLines w:val="0"/>
        <w:keepNext w:val="0"/>
        <w:pageBreakBefore w:val="0"/>
        <w:spacing w:line="360" w:lineRule="auto"/>
        <w:rPr>
          <w:rFonts w:hint="eastAsia" w:ascii="宋体" w:hAnsi="宋体" w:eastAsia="宋体" w:cs="宋体"/>
          <w:color w:val="000000"/>
          <w:sz w:val="24"/>
          <w:szCs w:val="24"/>
          <w:lang w:val="en-US" w:eastAsia="en-US" w:bidi="ar-SA"/>
        </w:rPr>
      </w:pPr>
      <w:r>
        <w:rPr>
          <w:rFonts w:hint="eastAsia" w:ascii="宋体" w:hAnsi="宋体" w:eastAsia="宋体" w:cs="宋体"/>
          <w:color w:val="000000"/>
          <w:spacing w:val="-4"/>
          <w:sz w:val="24"/>
          <w:szCs w:val="24"/>
          <w:lang w:val="en-US" w:eastAsia="zh-CN" w:bidi="ar-SA"/>
        </w:rPr>
        <w:t xml:space="preserve">1.</w:t>
      </w:r>
      <w:r>
        <w:rPr>
          <w:rFonts w:hint="eastAsia" w:ascii="宋体" w:hAnsi="宋体" w:eastAsia="宋体" w:cs="宋体"/>
          <w:color w:val="000000"/>
          <w:spacing w:val="-4"/>
          <w:sz w:val="24"/>
          <w:szCs w:val="24"/>
          <w:lang w:val="en-US" w:eastAsia="en-US" w:bidi="ar-SA"/>
        </w:rPr>
        <w:t xml:space="preserve">《国土资源部、中央农村工作领导小组办公室、财政部、</w:t>
      </w:r>
      <w:r>
        <w:rPr>
          <w:rFonts w:hint="eastAsia" w:ascii="宋体" w:hAnsi="宋体" w:eastAsia="宋体" w:cs="宋体"/>
          <w:color w:val="000000"/>
          <w:spacing w:val="-4"/>
          <w:sz w:val="24"/>
          <w:szCs w:val="24"/>
          <w:lang w:val="en-US" w:eastAsia="zh-CN" w:bidi="ar-SA"/>
        </w:rPr>
        <w:t xml:space="preserve">农业农村部</w:t>
      </w:r>
      <w:r>
        <w:rPr>
          <w:rFonts w:hint="eastAsia" w:ascii="宋体" w:hAnsi="宋体" w:eastAsia="宋体" w:cs="宋体"/>
          <w:color w:val="000000"/>
          <w:spacing w:val="-4"/>
          <w:sz w:val="24"/>
          <w:szCs w:val="24"/>
          <w:lang w:val="en-US" w:eastAsia="en-US" w:bidi="ar-SA"/>
        </w:rPr>
        <w:t xml:space="preserve">关于农村集体土</w:t>
      </w:r>
      <w:r>
        <w:rPr>
          <w:rFonts w:hint="eastAsia" w:ascii="宋体" w:hAnsi="宋体" w:eastAsia="宋体" w:cs="宋体"/>
          <w:color w:val="000000"/>
          <w:spacing w:val="-1"/>
          <w:sz w:val="24"/>
          <w:szCs w:val="24"/>
          <w:lang w:val="en-US" w:eastAsia="en-US" w:bidi="ar-SA"/>
        </w:rPr>
        <w:t xml:space="preserve">地确权登记发证的若干意见》；</w:t>
      </w:r>
      <w:r>
        <w:rPr>
          <w:rFonts w:hint="eastAsia" w:ascii="宋体" w:hAnsi="宋体" w:eastAsia="宋体" w:cs="宋体"/>
          <w:color w:val="000000"/>
          <w:sz w:val="24"/>
          <w:szCs w:val="24"/>
          <w:lang w:val="en-US" w:eastAsia="en-US" w:bidi="ar-SA"/>
        </w:rPr>
      </w:r>
      <w:r/>
    </w:p>
    <w:p>
      <w:pPr>
        <w:pStyle w:val="813"/>
        <w:ind w:left="491"/>
        <w:jc w:val="left"/>
        <w:keepLines w:val="0"/>
        <w:keepNext w:val="0"/>
        <w:pageBreakBefore w:val="0"/>
        <w:spacing w:line="360" w:lineRule="auto"/>
        <w:rPr>
          <w:rFonts w:hint="eastAsia" w:ascii="宋体" w:hAnsi="宋体" w:eastAsia="宋体" w:cs="宋体"/>
          <w:color w:val="000000"/>
          <w:sz w:val="24"/>
          <w:szCs w:val="24"/>
          <w:lang w:val="en-US" w:eastAsia="en-US" w:bidi="ar-SA"/>
        </w:rPr>
      </w:pPr>
      <w:r>
        <w:rPr>
          <w:rFonts w:hint="eastAsia" w:ascii="宋体" w:hAnsi="宋体" w:eastAsia="宋体" w:cs="宋体"/>
          <w:color w:val="000000"/>
          <w:spacing w:val="-1"/>
          <w:sz w:val="24"/>
          <w:szCs w:val="24"/>
          <w:lang w:val="en-US" w:eastAsia="zh-CN" w:bidi="ar-SA"/>
        </w:rPr>
        <w:t xml:space="preserve">2.</w:t>
      </w:r>
      <w:r>
        <w:rPr>
          <w:rFonts w:hint="eastAsia" w:ascii="宋体" w:hAnsi="宋体" w:eastAsia="宋体" w:cs="宋体"/>
          <w:color w:val="000000"/>
          <w:spacing w:val="-1"/>
          <w:sz w:val="24"/>
          <w:szCs w:val="24"/>
          <w:lang w:val="en-US" w:eastAsia="en-US" w:bidi="ar-SA"/>
        </w:rPr>
        <w:t xml:space="preserve">《农村土地承包合同管理办法》；</w:t>
      </w:r>
      <w:r>
        <w:rPr>
          <w:rFonts w:hint="eastAsia" w:ascii="宋体" w:hAnsi="宋体" w:eastAsia="宋体" w:cs="宋体"/>
          <w:color w:val="000000"/>
          <w:sz w:val="24"/>
          <w:szCs w:val="24"/>
          <w:lang w:val="en-US" w:eastAsia="en-US" w:bidi="ar-SA"/>
        </w:rPr>
      </w:r>
      <w:r/>
    </w:p>
    <w:p>
      <w:pPr>
        <w:pStyle w:val="813"/>
        <w:ind w:left="493"/>
        <w:jc w:val="left"/>
        <w:keepLines w:val="0"/>
        <w:keepNext w:val="0"/>
        <w:pageBreakBefore w:val="0"/>
        <w:spacing w:line="360" w:lineRule="auto"/>
        <w:rPr>
          <w:rFonts w:hint="eastAsia" w:ascii="宋体" w:hAnsi="宋体" w:eastAsia="宋体" w:cs="宋体"/>
          <w:color w:val="000000"/>
          <w:sz w:val="24"/>
          <w:szCs w:val="24"/>
          <w:lang w:val="en-US" w:eastAsia="en-US" w:bidi="ar-SA"/>
        </w:rPr>
      </w:pPr>
      <w:r>
        <w:rPr>
          <w:rFonts w:hint="eastAsia" w:ascii="宋体" w:hAnsi="宋体" w:eastAsia="宋体" w:cs="宋体"/>
          <w:color w:val="000000"/>
          <w:spacing w:val="-1"/>
          <w:sz w:val="24"/>
          <w:szCs w:val="24"/>
          <w:lang w:val="en-US" w:eastAsia="zh-CN" w:bidi="ar-SA"/>
        </w:rPr>
        <w:t xml:space="preserve">3.</w:t>
      </w:r>
      <w:r>
        <w:rPr>
          <w:rFonts w:hint="eastAsia" w:ascii="宋体" w:hAnsi="宋体" w:eastAsia="宋体" w:cs="宋体"/>
          <w:color w:val="000000"/>
          <w:spacing w:val="-1"/>
          <w:sz w:val="24"/>
          <w:szCs w:val="24"/>
          <w:lang w:val="en-US" w:eastAsia="en-US" w:bidi="ar-SA"/>
        </w:rPr>
        <w:t xml:space="preserve">《农村土地承包经营权调查规程》；</w:t>
      </w:r>
      <w:r>
        <w:rPr>
          <w:rFonts w:hint="eastAsia" w:ascii="宋体" w:hAnsi="宋体" w:eastAsia="宋体" w:cs="宋体"/>
          <w:color w:val="000000"/>
          <w:sz w:val="24"/>
          <w:szCs w:val="24"/>
          <w:lang w:val="en-US" w:eastAsia="en-US" w:bidi="ar-SA"/>
        </w:rPr>
      </w:r>
      <w:r/>
    </w:p>
    <w:p>
      <w:pPr>
        <w:pStyle w:val="813"/>
        <w:ind w:left="487"/>
        <w:jc w:val="left"/>
        <w:keepLines w:val="0"/>
        <w:keepNext w:val="0"/>
        <w:pageBreakBefore w:val="0"/>
        <w:spacing w:line="360" w:lineRule="auto"/>
        <w:rPr>
          <w:rFonts w:hint="eastAsia" w:ascii="宋体" w:hAnsi="宋体" w:eastAsia="宋体" w:cs="宋体"/>
          <w:color w:val="000000"/>
          <w:sz w:val="24"/>
          <w:szCs w:val="24"/>
          <w:lang w:val="en-US" w:eastAsia="en-US" w:bidi="ar-SA"/>
        </w:rPr>
      </w:pPr>
      <w:r>
        <w:rPr>
          <w:rFonts w:hint="eastAsia" w:ascii="宋体" w:hAnsi="宋体" w:eastAsia="宋体" w:cs="宋体"/>
          <w:color w:val="000000"/>
          <w:spacing w:val="-1"/>
          <w:sz w:val="24"/>
          <w:szCs w:val="24"/>
          <w:lang w:val="en-US" w:eastAsia="zh-CN" w:bidi="ar-SA"/>
        </w:rPr>
        <w:t xml:space="preserve">4.</w:t>
      </w:r>
      <w:r>
        <w:rPr>
          <w:rFonts w:hint="eastAsia" w:ascii="宋体" w:hAnsi="宋体" w:eastAsia="宋体" w:cs="宋体"/>
          <w:color w:val="000000"/>
          <w:spacing w:val="-1"/>
          <w:sz w:val="24"/>
          <w:szCs w:val="24"/>
          <w:lang w:val="en-US" w:eastAsia="en-US" w:bidi="ar-SA"/>
        </w:rPr>
        <w:t xml:space="preserve">《农村土地承包经营权要素编码规则》；</w:t>
      </w:r>
      <w:r>
        <w:rPr>
          <w:rFonts w:hint="eastAsia" w:ascii="宋体" w:hAnsi="宋体" w:eastAsia="宋体" w:cs="宋体"/>
          <w:color w:val="000000"/>
          <w:sz w:val="24"/>
          <w:szCs w:val="24"/>
          <w:lang w:val="en-US" w:eastAsia="en-US" w:bidi="ar-SA"/>
        </w:rPr>
      </w:r>
      <w:r/>
    </w:p>
    <w:p>
      <w:pPr>
        <w:pStyle w:val="813"/>
        <w:ind w:left="493"/>
        <w:jc w:val="left"/>
        <w:keepLines w:val="0"/>
        <w:keepNext w:val="0"/>
        <w:pageBreakBefore w:val="0"/>
        <w:spacing w:line="360" w:lineRule="auto"/>
        <w:rPr>
          <w:rFonts w:hint="eastAsia" w:ascii="宋体" w:hAnsi="宋体" w:eastAsia="宋体" w:cs="宋体"/>
          <w:color w:val="000000"/>
          <w:sz w:val="24"/>
          <w:szCs w:val="24"/>
          <w:lang w:val="en-US" w:eastAsia="en-US" w:bidi="ar-SA"/>
        </w:rPr>
      </w:pPr>
      <w:r>
        <w:rPr>
          <w:rFonts w:hint="eastAsia" w:ascii="宋体" w:hAnsi="宋体" w:eastAsia="宋体" w:cs="宋体"/>
          <w:color w:val="000000"/>
          <w:spacing w:val="-1"/>
          <w:sz w:val="24"/>
          <w:szCs w:val="24"/>
          <w:lang w:val="en-US" w:eastAsia="zh-CN" w:bidi="ar-SA"/>
        </w:rPr>
        <w:t xml:space="preserve">5.</w:t>
      </w:r>
      <w:r>
        <w:rPr>
          <w:rFonts w:hint="eastAsia" w:ascii="宋体" w:hAnsi="宋体" w:eastAsia="宋体" w:cs="宋体"/>
          <w:color w:val="000000"/>
          <w:spacing w:val="-1"/>
          <w:sz w:val="24"/>
          <w:szCs w:val="24"/>
          <w:lang w:val="en-US" w:eastAsia="en-US" w:bidi="ar-SA"/>
        </w:rPr>
        <w:t xml:space="preserve">《农村土地承包经营权确权登记数据库规范》；</w:t>
      </w:r>
      <w:r>
        <w:rPr>
          <w:rFonts w:hint="eastAsia" w:ascii="宋体" w:hAnsi="宋体" w:eastAsia="宋体" w:cs="宋体"/>
          <w:color w:val="000000"/>
          <w:sz w:val="24"/>
          <w:szCs w:val="24"/>
          <w:lang w:val="en-US" w:eastAsia="en-US" w:bidi="ar-SA"/>
        </w:rPr>
      </w:r>
      <w:r/>
    </w:p>
    <w:p>
      <w:pPr>
        <w:pStyle w:val="813"/>
        <w:ind w:left="490"/>
        <w:jc w:val="left"/>
        <w:keepLines w:val="0"/>
        <w:keepNext w:val="0"/>
        <w:pageBreakBefore w:val="0"/>
        <w:spacing w:line="360" w:lineRule="auto"/>
        <w:rPr>
          <w:rFonts w:hint="eastAsia" w:ascii="宋体" w:hAnsi="宋体" w:eastAsia="宋体" w:cs="宋体"/>
          <w:color w:val="000000"/>
          <w:sz w:val="24"/>
          <w:szCs w:val="24"/>
          <w:lang w:val="en-US" w:eastAsia="en-US" w:bidi="ar-SA"/>
        </w:rPr>
      </w:pPr>
      <w:r>
        <w:rPr>
          <w:rFonts w:hint="eastAsia" w:ascii="宋体" w:hAnsi="宋体" w:eastAsia="宋体" w:cs="宋体"/>
          <w:color w:val="000000"/>
          <w:spacing w:val="-2"/>
          <w:sz w:val="24"/>
          <w:szCs w:val="24"/>
          <w:lang w:val="en-US" w:eastAsia="zh-CN" w:bidi="ar-SA"/>
        </w:rPr>
        <w:t xml:space="preserve">6.</w:t>
      </w:r>
      <w:r>
        <w:rPr>
          <w:rFonts w:hint="eastAsia" w:ascii="宋体" w:hAnsi="宋体" w:eastAsia="宋体" w:cs="宋体"/>
          <w:color w:val="000000"/>
          <w:spacing w:val="-2"/>
          <w:sz w:val="24"/>
          <w:szCs w:val="24"/>
          <w:lang w:val="en-US" w:eastAsia="en-US" w:bidi="ar-SA"/>
        </w:rPr>
        <w:t xml:space="preserve">《地籍调查规程》；</w:t>
      </w:r>
      <w:r>
        <w:rPr>
          <w:rFonts w:hint="eastAsia" w:ascii="宋体" w:hAnsi="宋体" w:eastAsia="宋体" w:cs="宋体"/>
          <w:color w:val="000000"/>
          <w:sz w:val="24"/>
          <w:szCs w:val="24"/>
          <w:lang w:val="en-US" w:eastAsia="en-US" w:bidi="ar-SA"/>
        </w:rPr>
      </w:r>
      <w:r/>
    </w:p>
    <w:p>
      <w:pPr>
        <w:pStyle w:val="813"/>
        <w:ind w:left="494"/>
        <w:jc w:val="left"/>
        <w:keepLines w:val="0"/>
        <w:keepNext w:val="0"/>
        <w:pageBreakBefore w:val="0"/>
        <w:spacing w:line="360" w:lineRule="auto"/>
        <w:rPr>
          <w:rFonts w:hint="eastAsia" w:ascii="宋体" w:hAnsi="宋体" w:eastAsia="宋体" w:cs="宋体"/>
          <w:color w:val="000000"/>
          <w:sz w:val="24"/>
          <w:szCs w:val="24"/>
          <w:lang w:val="en-US" w:eastAsia="en-US" w:bidi="ar-SA"/>
        </w:rPr>
      </w:pPr>
      <w:r>
        <w:rPr>
          <w:rFonts w:hint="eastAsia" w:ascii="宋体" w:hAnsi="宋体" w:eastAsia="宋体" w:cs="宋体"/>
          <w:color w:val="000000"/>
          <w:spacing w:val="-2"/>
          <w:sz w:val="24"/>
          <w:szCs w:val="24"/>
          <w:lang w:val="en-US" w:eastAsia="zh-CN" w:bidi="ar-SA"/>
        </w:rPr>
        <w:t xml:space="preserve">7.</w:t>
      </w:r>
      <w:r>
        <w:rPr>
          <w:rFonts w:hint="eastAsia" w:ascii="宋体" w:hAnsi="宋体" w:eastAsia="宋体" w:cs="宋体"/>
          <w:color w:val="000000"/>
          <w:spacing w:val="-2"/>
          <w:sz w:val="24"/>
          <w:szCs w:val="24"/>
          <w:lang w:val="en-US" w:eastAsia="en-US" w:bidi="ar-SA"/>
        </w:rPr>
        <w:t xml:space="preserve">《土地利用现状分类》；</w:t>
      </w:r>
      <w:r>
        <w:rPr>
          <w:rFonts w:hint="eastAsia" w:ascii="宋体" w:hAnsi="宋体" w:eastAsia="宋体" w:cs="宋体"/>
          <w:color w:val="000000"/>
          <w:sz w:val="24"/>
          <w:szCs w:val="24"/>
          <w:lang w:val="en-US" w:eastAsia="en-US" w:bidi="ar-SA"/>
        </w:rPr>
      </w:r>
      <w:r/>
    </w:p>
    <w:p>
      <w:pPr>
        <w:pStyle w:val="813"/>
        <w:ind w:left="489"/>
        <w:jc w:val="left"/>
        <w:keepLines w:val="0"/>
        <w:keepNext w:val="0"/>
        <w:pageBreakBefore w:val="0"/>
        <w:spacing w:line="360" w:lineRule="auto"/>
        <w:rPr>
          <w:rFonts w:hint="eastAsia" w:ascii="宋体" w:hAnsi="宋体" w:eastAsia="宋体" w:cs="宋体"/>
          <w:color w:val="000000"/>
          <w:sz w:val="24"/>
          <w:szCs w:val="24"/>
          <w:lang w:val="en-US" w:eastAsia="en-US" w:bidi="ar-SA"/>
        </w:rPr>
      </w:pPr>
      <w:r>
        <w:rPr>
          <w:rFonts w:hint="eastAsia" w:ascii="宋体" w:hAnsi="宋体" w:eastAsia="宋体" w:cs="宋体"/>
          <w:color w:val="000000"/>
          <w:spacing w:val="-1"/>
          <w:sz w:val="24"/>
          <w:szCs w:val="24"/>
          <w:lang w:val="en-US" w:eastAsia="zh-CN" w:bidi="ar-SA"/>
        </w:rPr>
        <w:t xml:space="preserve">8.</w:t>
      </w:r>
      <w:r>
        <w:rPr>
          <w:rFonts w:hint="eastAsia" w:ascii="宋体" w:hAnsi="宋体" w:eastAsia="宋体" w:cs="宋体"/>
          <w:color w:val="000000"/>
          <w:spacing w:val="-1"/>
          <w:sz w:val="24"/>
          <w:szCs w:val="24"/>
          <w:lang w:val="en-US" w:eastAsia="en-US" w:bidi="ar-SA"/>
        </w:rPr>
        <w:t xml:space="preserve">《国家土地管理局关于确定土地所有权和使用权的若干规定》；</w:t>
      </w:r>
      <w:r>
        <w:rPr>
          <w:rFonts w:hint="eastAsia" w:ascii="宋体" w:hAnsi="宋体" w:eastAsia="宋体" w:cs="宋体"/>
          <w:color w:val="000000"/>
          <w:sz w:val="24"/>
          <w:szCs w:val="24"/>
          <w:lang w:val="en-US" w:eastAsia="en-US" w:bidi="ar-SA"/>
        </w:rPr>
      </w:r>
      <w:r/>
    </w:p>
    <w:p>
      <w:pPr>
        <w:pStyle w:val="813"/>
        <w:ind w:left="489"/>
        <w:jc w:val="left"/>
        <w:keepLines w:val="0"/>
        <w:keepNext w:val="0"/>
        <w:pageBreakBefore w:val="0"/>
        <w:spacing w:line="360" w:lineRule="auto"/>
        <w:rPr>
          <w:rFonts w:hint="eastAsia" w:ascii="宋体" w:hAnsi="宋体" w:eastAsia="宋体" w:cs="宋体"/>
          <w:color w:val="000000"/>
          <w:sz w:val="24"/>
          <w:szCs w:val="24"/>
          <w:lang w:val="en-US" w:eastAsia="en-US" w:bidi="ar-SA"/>
        </w:rPr>
      </w:pPr>
      <w:r>
        <w:rPr>
          <w:rFonts w:hint="eastAsia" w:ascii="宋体" w:hAnsi="宋体" w:eastAsia="宋体" w:cs="宋体"/>
          <w:color w:val="000000"/>
          <w:spacing w:val="-2"/>
          <w:sz w:val="24"/>
          <w:szCs w:val="24"/>
          <w:lang w:val="en-US" w:eastAsia="zh-CN" w:bidi="ar-SA"/>
        </w:rPr>
        <w:t xml:space="preserve">9.</w:t>
      </w:r>
      <w:r>
        <w:rPr>
          <w:rFonts w:hint="eastAsia" w:ascii="宋体" w:hAnsi="宋体" w:eastAsia="宋体" w:cs="宋体"/>
          <w:color w:val="000000"/>
          <w:spacing w:val="-2"/>
          <w:sz w:val="24"/>
          <w:szCs w:val="24"/>
          <w:lang w:val="en-US" w:eastAsia="en-US" w:bidi="ar-SA"/>
        </w:rPr>
        <w:t xml:space="preserve">《地籍数据库第1部分：不动产》和《地籍数据库第2部分：自然资源》；</w:t>
      </w:r>
      <w:r>
        <w:rPr>
          <w:rFonts w:hint="eastAsia" w:ascii="宋体" w:hAnsi="宋体" w:eastAsia="宋体" w:cs="宋体"/>
          <w:color w:val="000000"/>
          <w:sz w:val="24"/>
          <w:szCs w:val="24"/>
          <w:lang w:val="en-US" w:eastAsia="en-US" w:bidi="ar-SA"/>
        </w:rPr>
      </w:r>
      <w:r/>
    </w:p>
    <w:p>
      <w:pPr>
        <w:pStyle w:val="813"/>
        <w:ind w:left="506"/>
        <w:jc w:val="left"/>
        <w:keepLines w:val="0"/>
        <w:keepNext w:val="0"/>
        <w:pageBreakBefore w:val="0"/>
        <w:spacing w:line="360" w:lineRule="auto"/>
        <w:rPr>
          <w:rFonts w:hint="eastAsia" w:ascii="宋体" w:hAnsi="宋体" w:eastAsia="宋体" w:cs="宋体"/>
          <w:color w:val="000000"/>
          <w:sz w:val="24"/>
          <w:szCs w:val="24"/>
          <w:lang w:val="en-US" w:eastAsia="en-US" w:bidi="ar-SA"/>
        </w:rPr>
      </w:pPr>
      <w:r>
        <w:rPr>
          <w:rFonts w:hint="eastAsia" w:ascii="宋体" w:hAnsi="宋体" w:eastAsia="宋体" w:cs="宋体"/>
          <w:color w:val="000000"/>
          <w:spacing w:val="-2"/>
          <w:sz w:val="24"/>
          <w:szCs w:val="24"/>
          <w:lang w:val="en-US" w:eastAsia="zh-CN" w:bidi="ar-SA"/>
        </w:rPr>
        <w:t xml:space="preserve">10.</w:t>
      </w:r>
      <w:r>
        <w:rPr>
          <w:rFonts w:hint="eastAsia" w:ascii="宋体" w:hAnsi="宋体" w:eastAsia="宋体" w:cs="宋体"/>
          <w:color w:val="000000"/>
          <w:spacing w:val="-2"/>
          <w:sz w:val="24"/>
          <w:szCs w:val="24"/>
          <w:lang w:val="en-US" w:eastAsia="en-US" w:bidi="ar-SA"/>
        </w:rPr>
        <w:t xml:space="preserve">《宗地代码编制规则（试行）》；</w:t>
      </w:r>
      <w:r>
        <w:rPr>
          <w:rFonts w:hint="eastAsia" w:ascii="宋体" w:hAnsi="宋体" w:eastAsia="宋体" w:cs="宋体"/>
          <w:color w:val="000000"/>
          <w:sz w:val="24"/>
          <w:szCs w:val="24"/>
          <w:lang w:val="en-US" w:eastAsia="en-US" w:bidi="ar-SA"/>
        </w:rPr>
      </w:r>
      <w:r/>
    </w:p>
    <w:p>
      <w:pPr>
        <w:pStyle w:val="813"/>
        <w:ind w:left="506"/>
        <w:jc w:val="left"/>
        <w:keepLines w:val="0"/>
        <w:keepNext w:val="0"/>
        <w:pageBreakBefore w:val="0"/>
        <w:spacing w:line="360" w:lineRule="auto"/>
        <w:rPr>
          <w:rFonts w:hint="eastAsia" w:ascii="宋体" w:hAnsi="宋体" w:eastAsia="宋体" w:cs="宋体"/>
          <w:color w:val="000000"/>
          <w:sz w:val="24"/>
          <w:szCs w:val="24"/>
          <w:lang w:val="en-US" w:eastAsia="en-US" w:bidi="ar-SA"/>
        </w:rPr>
      </w:pPr>
      <w:r>
        <w:rPr>
          <w:rFonts w:hint="eastAsia" w:ascii="宋体" w:hAnsi="宋体" w:eastAsia="宋体" w:cs="宋体"/>
          <w:color w:val="000000"/>
          <w:spacing w:val="-2"/>
          <w:sz w:val="24"/>
          <w:szCs w:val="24"/>
          <w:lang w:val="en-US" w:eastAsia="zh-CN" w:bidi="ar-SA"/>
        </w:rPr>
        <w:t xml:space="preserve">11.</w:t>
      </w:r>
      <w:r>
        <w:rPr>
          <w:rFonts w:hint="eastAsia" w:ascii="宋体" w:hAnsi="宋体" w:eastAsia="宋体" w:cs="宋体"/>
          <w:color w:val="000000"/>
          <w:spacing w:val="-2"/>
          <w:sz w:val="24"/>
          <w:szCs w:val="24"/>
          <w:lang w:val="en-US" w:eastAsia="en-US" w:bidi="ar-SA"/>
        </w:rPr>
        <w:t xml:space="preserve">《中华人民共和国行政区域代码》；</w:t>
      </w:r>
      <w:r>
        <w:rPr>
          <w:rFonts w:hint="eastAsia" w:ascii="宋体" w:hAnsi="宋体" w:eastAsia="宋体" w:cs="宋体"/>
          <w:color w:val="000000"/>
          <w:sz w:val="24"/>
          <w:szCs w:val="24"/>
          <w:lang w:val="en-US" w:eastAsia="en-US" w:bidi="ar-SA"/>
        </w:rPr>
      </w:r>
      <w:r/>
    </w:p>
    <w:p>
      <w:pPr>
        <w:pStyle w:val="813"/>
        <w:ind w:left="506"/>
        <w:jc w:val="left"/>
        <w:keepLines w:val="0"/>
        <w:keepNext w:val="0"/>
        <w:pageBreakBefore w:val="0"/>
        <w:spacing w:line="360" w:lineRule="auto"/>
        <w:rPr>
          <w:rFonts w:hint="eastAsia" w:ascii="宋体" w:hAnsi="宋体" w:eastAsia="宋体" w:cs="宋体"/>
          <w:color w:val="000000"/>
          <w:sz w:val="24"/>
          <w:szCs w:val="24"/>
          <w:lang w:val="en-US" w:eastAsia="en-US" w:bidi="ar-SA"/>
        </w:rPr>
      </w:pPr>
      <w:r>
        <w:rPr>
          <w:rFonts w:hint="eastAsia" w:ascii="宋体" w:hAnsi="宋体" w:eastAsia="宋体" w:cs="宋体"/>
          <w:color w:val="000000"/>
          <w:spacing w:val="-2"/>
          <w:sz w:val="24"/>
          <w:szCs w:val="24"/>
          <w:lang w:val="en-US" w:eastAsia="zh-CN" w:bidi="ar-SA"/>
        </w:rPr>
        <w:t xml:space="preserve">12.</w:t>
      </w:r>
      <w:r>
        <w:rPr>
          <w:rFonts w:hint="eastAsia" w:ascii="宋体" w:hAnsi="宋体" w:eastAsia="宋体" w:cs="宋体"/>
          <w:color w:val="000000"/>
          <w:spacing w:val="-2"/>
          <w:sz w:val="24"/>
          <w:szCs w:val="24"/>
          <w:lang w:val="en-US" w:eastAsia="en-US" w:bidi="ar-SA"/>
        </w:rPr>
        <w:t xml:space="preserve">《国家三、四等水准测量规范》；</w:t>
      </w:r>
      <w:r>
        <w:rPr>
          <w:rFonts w:hint="eastAsia" w:ascii="宋体" w:hAnsi="宋体" w:eastAsia="宋体" w:cs="宋体"/>
          <w:color w:val="000000"/>
          <w:sz w:val="24"/>
          <w:szCs w:val="24"/>
          <w:lang w:val="en-US" w:eastAsia="en-US" w:bidi="ar-SA"/>
        </w:rPr>
      </w:r>
      <w:r/>
    </w:p>
    <w:p>
      <w:pPr>
        <w:pStyle w:val="813"/>
        <w:ind w:left="506"/>
        <w:jc w:val="left"/>
        <w:keepLines w:val="0"/>
        <w:keepNext w:val="0"/>
        <w:pageBreakBefore w:val="0"/>
        <w:spacing w:line="360" w:lineRule="auto"/>
        <w:rPr>
          <w:rFonts w:hint="eastAsia" w:ascii="宋体" w:hAnsi="宋体" w:eastAsia="宋体" w:cs="宋体"/>
          <w:color w:val="000000"/>
          <w:sz w:val="24"/>
          <w:szCs w:val="24"/>
          <w:lang w:val="en-US" w:eastAsia="en-US" w:bidi="ar-SA"/>
        </w:rPr>
      </w:pPr>
      <w:r>
        <w:rPr>
          <w:rFonts w:hint="eastAsia" w:ascii="宋体" w:hAnsi="宋体" w:eastAsia="宋体" w:cs="宋体"/>
          <w:color w:val="000000"/>
          <w:spacing w:val="-2"/>
          <w:sz w:val="24"/>
          <w:szCs w:val="24"/>
          <w:lang w:val="en-US" w:eastAsia="zh-CN" w:bidi="ar-SA"/>
        </w:rPr>
        <w:t xml:space="preserve">13.</w:t>
      </w:r>
      <w:r>
        <w:rPr>
          <w:rFonts w:hint="eastAsia" w:ascii="宋体" w:hAnsi="宋体" w:eastAsia="宋体" w:cs="宋体"/>
          <w:color w:val="000000"/>
          <w:spacing w:val="-2"/>
          <w:sz w:val="24"/>
          <w:szCs w:val="24"/>
          <w:lang w:val="en-US" w:eastAsia="en-US" w:bidi="ar-SA"/>
        </w:rPr>
        <w:t xml:space="preserve">《卫星定位城市测量技术标准》；</w:t>
      </w:r>
      <w:r>
        <w:rPr>
          <w:rFonts w:hint="eastAsia" w:ascii="宋体" w:hAnsi="宋体" w:eastAsia="宋体" w:cs="宋体"/>
          <w:color w:val="000000"/>
          <w:sz w:val="24"/>
          <w:szCs w:val="24"/>
          <w:lang w:val="en-US" w:eastAsia="en-US" w:bidi="ar-SA"/>
        </w:rPr>
      </w:r>
      <w:r/>
    </w:p>
    <w:p>
      <w:pPr>
        <w:pStyle w:val="813"/>
        <w:ind w:firstLine="452"/>
        <w:jc w:val="both"/>
        <w:keepLines w:val="0"/>
        <w:keepNext w:val="0"/>
        <w:pageBreakBefore w:val="0"/>
        <w:spacing w:line="360" w:lineRule="auto"/>
        <w:rPr>
          <w:rFonts w:hint="eastAsia" w:ascii="宋体" w:hAnsi="宋体" w:eastAsia="宋体" w:cs="宋体"/>
          <w:color w:val="000000"/>
          <w:sz w:val="24"/>
          <w:szCs w:val="24"/>
          <w:lang w:val="en-US" w:eastAsia="en-US" w:bidi="ar-SA"/>
        </w:rPr>
      </w:pPr>
      <w:r>
        <w:rPr>
          <w:rFonts w:hint="eastAsia" w:ascii="宋体" w:hAnsi="宋体" w:eastAsia="宋体" w:cs="宋体"/>
          <w:color w:val="000000"/>
          <w:spacing w:val="-7"/>
          <w:sz w:val="24"/>
          <w:szCs w:val="24"/>
          <w:lang w:val="en-US" w:eastAsia="zh-CN" w:bidi="ar-SA"/>
        </w:rPr>
        <w:t xml:space="preserve">14.</w:t>
      </w:r>
      <w:r>
        <w:rPr>
          <w:rFonts w:hint="eastAsia" w:ascii="宋体" w:hAnsi="宋体" w:eastAsia="宋体" w:cs="宋体"/>
          <w:color w:val="000000"/>
          <w:spacing w:val="-7"/>
          <w:sz w:val="24"/>
          <w:szCs w:val="24"/>
          <w:lang w:val="en-US" w:eastAsia="en-US" w:bidi="ar-SA"/>
        </w:rPr>
        <w:t xml:space="preserve">《国家基本比例尺地图图式第1部分：1:5001:10001:2000地形图图式》；</w:t>
      </w:r>
      <w:r>
        <w:rPr>
          <w:rFonts w:hint="eastAsia" w:ascii="宋体" w:hAnsi="宋体" w:eastAsia="宋体" w:cs="宋体"/>
          <w:color w:val="000000"/>
          <w:sz w:val="24"/>
          <w:szCs w:val="24"/>
          <w:lang w:val="en-US" w:eastAsia="en-US" w:bidi="ar-SA"/>
        </w:rPr>
      </w:r>
      <w:r/>
    </w:p>
    <w:p>
      <w:pPr>
        <w:pStyle w:val="813"/>
        <w:ind w:left="506"/>
        <w:jc w:val="left"/>
        <w:keepLines w:val="0"/>
        <w:keepNext w:val="0"/>
        <w:pageBreakBefore w:val="0"/>
        <w:spacing w:line="360" w:lineRule="auto"/>
        <w:rPr>
          <w:rFonts w:hint="eastAsia" w:ascii="宋体" w:hAnsi="宋体" w:eastAsia="宋体" w:cs="宋体"/>
          <w:color w:val="000000"/>
          <w:sz w:val="24"/>
          <w:szCs w:val="24"/>
          <w:lang w:val="en-US" w:eastAsia="en-US" w:bidi="ar-SA"/>
        </w:rPr>
      </w:pPr>
      <w:r>
        <w:rPr>
          <w:rFonts w:hint="eastAsia" w:ascii="宋体" w:hAnsi="宋体" w:eastAsia="宋体" w:cs="宋体"/>
          <w:color w:val="000000"/>
          <w:spacing w:val="-2"/>
          <w:sz w:val="24"/>
          <w:szCs w:val="24"/>
          <w:lang w:val="en-US" w:eastAsia="zh-CN" w:bidi="ar-SA"/>
        </w:rPr>
        <w:t xml:space="preserve">15.</w:t>
      </w:r>
      <w:r>
        <w:rPr>
          <w:rFonts w:hint="eastAsia" w:ascii="宋体" w:hAnsi="宋体" w:eastAsia="宋体" w:cs="宋体"/>
          <w:color w:val="000000"/>
          <w:spacing w:val="-2"/>
          <w:sz w:val="24"/>
          <w:szCs w:val="24"/>
          <w:lang w:val="en-US" w:eastAsia="en-US" w:bidi="ar-SA"/>
        </w:rPr>
        <w:t xml:space="preserve">《国家基本比例尺地形图分幅和编号》；</w:t>
      </w:r>
      <w:r>
        <w:rPr>
          <w:rFonts w:hint="eastAsia" w:ascii="宋体" w:hAnsi="宋体" w:eastAsia="宋体" w:cs="宋体"/>
          <w:color w:val="000000"/>
          <w:sz w:val="24"/>
          <w:szCs w:val="24"/>
          <w:lang w:val="en-US" w:eastAsia="en-US" w:bidi="ar-SA"/>
        </w:rPr>
      </w:r>
      <w:r/>
    </w:p>
    <w:p>
      <w:pPr>
        <w:pStyle w:val="813"/>
        <w:ind w:left="506"/>
        <w:jc w:val="left"/>
        <w:keepLines w:val="0"/>
        <w:keepNext w:val="0"/>
        <w:pageBreakBefore w:val="0"/>
        <w:spacing w:line="360" w:lineRule="auto"/>
        <w:rPr>
          <w:rFonts w:hint="eastAsia" w:ascii="宋体" w:hAnsi="宋体" w:eastAsia="宋体" w:cs="宋体"/>
          <w:color w:val="000000"/>
          <w:sz w:val="24"/>
          <w:szCs w:val="24"/>
          <w:lang w:val="en-US" w:eastAsia="en-US" w:bidi="ar-SA"/>
        </w:rPr>
      </w:pPr>
      <w:r>
        <w:rPr>
          <w:rFonts w:hint="eastAsia" w:ascii="宋体" w:hAnsi="宋体" w:eastAsia="宋体" w:cs="宋体"/>
          <w:color w:val="000000"/>
          <w:spacing w:val="-1"/>
          <w:sz w:val="24"/>
          <w:szCs w:val="24"/>
          <w:lang w:val="en-US" w:eastAsia="zh-CN" w:bidi="ar-SA"/>
        </w:rPr>
        <w:t xml:space="preserve">16.</w:t>
      </w:r>
      <w:r>
        <w:rPr>
          <w:rFonts w:hint="eastAsia" w:ascii="宋体" w:hAnsi="宋体" w:eastAsia="宋体" w:cs="宋体"/>
          <w:color w:val="000000"/>
          <w:spacing w:val="-1"/>
          <w:sz w:val="24"/>
          <w:szCs w:val="24"/>
          <w:lang w:val="en-US" w:eastAsia="en-US" w:bidi="ar-SA"/>
        </w:rPr>
        <w:t xml:space="preserve">《全球定位系统实时动态测量（RTK）技术规范</w:t>
      </w:r>
      <w:r>
        <w:rPr>
          <w:rFonts w:hint="eastAsia" w:ascii="宋体" w:hAnsi="宋体" w:eastAsia="宋体" w:cs="宋体"/>
          <w:color w:val="000000"/>
          <w:spacing w:val="-2"/>
          <w:sz w:val="24"/>
          <w:szCs w:val="24"/>
          <w:lang w:val="en-US" w:eastAsia="en-US" w:bidi="ar-SA"/>
        </w:rPr>
        <w:t xml:space="preserve">》；</w:t>
      </w:r>
      <w:r>
        <w:rPr>
          <w:rFonts w:hint="eastAsia" w:ascii="宋体" w:hAnsi="宋体" w:eastAsia="宋体" w:cs="宋体"/>
          <w:color w:val="000000"/>
          <w:sz w:val="24"/>
          <w:szCs w:val="24"/>
          <w:lang w:val="en-US" w:eastAsia="en-US" w:bidi="ar-SA"/>
        </w:rPr>
      </w:r>
      <w:r/>
    </w:p>
    <w:p>
      <w:pPr>
        <w:pStyle w:val="813"/>
        <w:ind w:left="506"/>
        <w:jc w:val="left"/>
        <w:keepLines w:val="0"/>
        <w:keepNext w:val="0"/>
        <w:pageBreakBefore w:val="0"/>
        <w:spacing w:line="360" w:lineRule="auto"/>
        <w:rPr>
          <w:rFonts w:hint="eastAsia" w:ascii="宋体" w:hAnsi="宋体" w:eastAsia="宋体" w:cs="宋体"/>
          <w:color w:val="000000"/>
          <w:sz w:val="24"/>
          <w:szCs w:val="24"/>
          <w:lang w:val="en-US" w:eastAsia="en-US" w:bidi="ar-SA"/>
        </w:rPr>
      </w:pPr>
      <w:r>
        <w:rPr>
          <w:rFonts w:hint="eastAsia" w:ascii="宋体" w:hAnsi="宋体" w:eastAsia="宋体" w:cs="宋体"/>
          <w:color w:val="000000"/>
          <w:spacing w:val="-2"/>
          <w:sz w:val="24"/>
          <w:szCs w:val="24"/>
          <w:lang w:val="en-US" w:eastAsia="zh-CN" w:bidi="ar-SA"/>
        </w:rPr>
        <w:t xml:space="preserve">17.</w:t>
      </w:r>
      <w:r>
        <w:rPr>
          <w:rFonts w:hint="eastAsia" w:ascii="宋体" w:hAnsi="宋体" w:eastAsia="宋体" w:cs="宋体"/>
          <w:color w:val="000000"/>
          <w:spacing w:val="-2"/>
          <w:sz w:val="24"/>
          <w:szCs w:val="24"/>
          <w:lang w:val="en-US" w:eastAsia="en-US" w:bidi="ar-SA"/>
        </w:rPr>
        <w:t xml:space="preserve">《测绘成果质量检查与验收》；</w:t>
      </w:r>
      <w:r>
        <w:rPr>
          <w:rFonts w:hint="eastAsia" w:ascii="宋体" w:hAnsi="宋体" w:eastAsia="宋体" w:cs="宋体"/>
          <w:color w:val="000000"/>
          <w:sz w:val="24"/>
          <w:szCs w:val="24"/>
          <w:lang w:val="en-US" w:eastAsia="en-US" w:bidi="ar-SA"/>
        </w:rPr>
      </w:r>
      <w:r/>
    </w:p>
    <w:p>
      <w:pPr>
        <w:pStyle w:val="813"/>
        <w:ind w:left="506"/>
        <w:jc w:val="left"/>
        <w:keepLines w:val="0"/>
        <w:keepNext w:val="0"/>
        <w:pageBreakBefore w:val="0"/>
        <w:spacing w:line="360" w:lineRule="auto"/>
        <w:rPr>
          <w:rFonts w:hint="eastAsia" w:ascii="宋体" w:hAnsi="宋体" w:eastAsia="宋体" w:cs="宋体"/>
          <w:color w:val="000000"/>
          <w:sz w:val="24"/>
          <w:szCs w:val="24"/>
          <w:lang w:val="en-US" w:eastAsia="en-US" w:bidi="ar-SA"/>
        </w:rPr>
      </w:pPr>
      <w:r>
        <w:rPr>
          <w:rFonts w:hint="eastAsia" w:ascii="宋体" w:hAnsi="宋体" w:eastAsia="宋体" w:cs="宋体"/>
          <w:color w:val="000000"/>
          <w:spacing w:val="-2"/>
          <w:sz w:val="24"/>
          <w:szCs w:val="24"/>
          <w:lang w:val="en-US" w:eastAsia="zh-CN" w:bidi="ar-SA"/>
        </w:rPr>
        <w:t xml:space="preserve">18.</w:t>
      </w:r>
      <w:r>
        <w:rPr>
          <w:rFonts w:hint="eastAsia" w:ascii="宋体" w:hAnsi="宋体" w:eastAsia="宋体" w:cs="宋体"/>
          <w:color w:val="000000"/>
          <w:spacing w:val="-2"/>
          <w:sz w:val="24"/>
          <w:szCs w:val="24"/>
          <w:lang w:val="en-US" w:eastAsia="en-US" w:bidi="ar-SA"/>
        </w:rPr>
        <w:t xml:space="preserve">《数字测绘成果质量检查与验收》；</w:t>
      </w:r>
      <w:r>
        <w:rPr>
          <w:rFonts w:hint="eastAsia" w:ascii="宋体" w:hAnsi="宋体" w:eastAsia="宋体" w:cs="宋体"/>
          <w:color w:val="000000"/>
          <w:sz w:val="24"/>
          <w:szCs w:val="24"/>
          <w:lang w:val="en-US" w:eastAsia="en-US" w:bidi="ar-SA"/>
        </w:rPr>
      </w:r>
      <w:r/>
    </w:p>
    <w:p>
      <w:pPr>
        <w:pStyle w:val="813"/>
        <w:ind w:left="506"/>
        <w:jc w:val="left"/>
        <w:keepLines w:val="0"/>
        <w:keepNext w:val="0"/>
        <w:pageBreakBefore w:val="0"/>
        <w:spacing w:line="360" w:lineRule="auto"/>
        <w:rPr>
          <w:rFonts w:hint="eastAsia" w:ascii="宋体" w:hAnsi="宋体" w:eastAsia="宋体" w:cs="宋体"/>
          <w:color w:val="000000"/>
          <w:sz w:val="24"/>
          <w:szCs w:val="24"/>
          <w:lang w:val="en-US" w:eastAsia="en-US" w:bidi="ar-SA"/>
        </w:rPr>
      </w:pPr>
      <w:r>
        <w:rPr>
          <w:rFonts w:hint="eastAsia" w:ascii="宋体" w:hAnsi="宋体" w:eastAsia="宋体" w:cs="宋体"/>
          <w:color w:val="000000"/>
          <w:spacing w:val="-2"/>
          <w:sz w:val="24"/>
          <w:szCs w:val="24"/>
          <w:lang w:val="en-US" w:eastAsia="zh-CN" w:bidi="ar-SA"/>
        </w:rPr>
        <w:t xml:space="preserve">19.</w:t>
      </w:r>
      <w:r>
        <w:rPr>
          <w:rFonts w:hint="eastAsia" w:ascii="宋体" w:hAnsi="宋体" w:eastAsia="宋体" w:cs="宋体"/>
          <w:color w:val="000000"/>
          <w:spacing w:val="-2"/>
          <w:sz w:val="24"/>
          <w:szCs w:val="24"/>
          <w:lang w:val="en-US" w:eastAsia="en-US" w:bidi="ar-SA"/>
        </w:rPr>
        <w:t xml:space="preserve">《不动产登记暂行条例实施细则》；</w:t>
      </w:r>
      <w:r>
        <w:rPr>
          <w:rFonts w:hint="eastAsia" w:ascii="宋体" w:hAnsi="宋体" w:eastAsia="宋体" w:cs="宋体"/>
          <w:color w:val="000000"/>
          <w:sz w:val="24"/>
          <w:szCs w:val="24"/>
          <w:lang w:val="en-US" w:eastAsia="en-US" w:bidi="ar-SA"/>
        </w:rPr>
      </w:r>
      <w:r/>
    </w:p>
    <w:p>
      <w:pPr>
        <w:pStyle w:val="813"/>
        <w:ind w:left="491"/>
        <w:jc w:val="left"/>
        <w:keepLines w:val="0"/>
        <w:keepNext w:val="0"/>
        <w:pageBreakBefore w:val="0"/>
        <w:spacing w:line="360" w:lineRule="auto"/>
        <w:rPr>
          <w:rFonts w:hint="eastAsia" w:ascii="宋体" w:hAnsi="宋体" w:eastAsia="宋体" w:cs="宋体"/>
          <w:color w:val="000000"/>
          <w:sz w:val="24"/>
          <w:szCs w:val="24"/>
          <w:lang w:val="en-US" w:eastAsia="en-US" w:bidi="ar-SA"/>
        </w:rPr>
      </w:pPr>
      <w:r>
        <w:rPr>
          <w:rFonts w:hint="eastAsia" w:ascii="宋体" w:hAnsi="宋体" w:eastAsia="宋体" w:cs="宋体"/>
          <w:color w:val="000000"/>
          <w:spacing w:val="-1"/>
          <w:sz w:val="24"/>
          <w:szCs w:val="24"/>
          <w:lang w:val="en-US" w:eastAsia="zh-CN" w:bidi="ar-SA"/>
        </w:rPr>
        <w:t xml:space="preserve">20.</w:t>
      </w:r>
      <w:r>
        <w:rPr>
          <w:rFonts w:hint="eastAsia" w:ascii="宋体" w:hAnsi="宋体" w:eastAsia="宋体" w:cs="宋体"/>
          <w:color w:val="000000"/>
          <w:spacing w:val="-1"/>
          <w:sz w:val="24"/>
          <w:szCs w:val="24"/>
          <w:lang w:val="en-US" w:eastAsia="en-US" w:bidi="ar-SA"/>
        </w:rPr>
        <w:t xml:space="preserve">《土地登记档案卷内文件排列顺序》；</w:t>
      </w:r>
      <w:r>
        <w:rPr>
          <w:rFonts w:hint="eastAsia" w:ascii="宋体" w:hAnsi="宋体" w:eastAsia="宋体" w:cs="宋体"/>
          <w:color w:val="000000"/>
          <w:sz w:val="24"/>
          <w:szCs w:val="24"/>
          <w:lang w:val="en-US" w:eastAsia="en-US" w:bidi="ar-SA"/>
        </w:rPr>
      </w:r>
      <w:r/>
    </w:p>
    <w:p>
      <w:pPr>
        <w:pStyle w:val="813"/>
        <w:ind w:left="491"/>
        <w:jc w:val="left"/>
        <w:keepLines w:val="0"/>
        <w:keepNext w:val="0"/>
        <w:pageBreakBefore w:val="0"/>
        <w:spacing w:line="360" w:lineRule="auto"/>
        <w:rPr>
          <w:rFonts w:hint="eastAsia" w:ascii="宋体" w:hAnsi="宋体" w:eastAsia="宋体" w:cs="宋体"/>
          <w:color w:val="000000"/>
          <w:sz w:val="24"/>
          <w:szCs w:val="24"/>
          <w:lang w:val="en-US" w:eastAsia="en-US" w:bidi="ar-SA"/>
        </w:rPr>
      </w:pPr>
      <w:r>
        <w:rPr>
          <w:rFonts w:hint="eastAsia" w:ascii="宋体" w:hAnsi="宋体" w:eastAsia="宋体" w:cs="宋体"/>
          <w:color w:val="000000"/>
          <w:spacing w:val="-1"/>
          <w:sz w:val="24"/>
          <w:szCs w:val="24"/>
          <w:lang w:val="en-US" w:eastAsia="zh-CN" w:bidi="ar-SA"/>
        </w:rPr>
        <w:t xml:space="preserve">21.</w:t>
      </w:r>
      <w:r>
        <w:rPr>
          <w:rFonts w:hint="eastAsia" w:ascii="宋体" w:hAnsi="宋体" w:eastAsia="宋体" w:cs="宋体"/>
          <w:color w:val="000000"/>
          <w:spacing w:val="-1"/>
          <w:sz w:val="24"/>
          <w:szCs w:val="24"/>
          <w:lang w:val="en-US" w:eastAsia="en-US" w:bidi="ar-SA"/>
        </w:rPr>
        <w:t xml:space="preserve">《不动产权籍调查技术方案》；</w:t>
      </w:r>
      <w:r>
        <w:rPr>
          <w:rFonts w:hint="eastAsia" w:ascii="宋体" w:hAnsi="宋体" w:eastAsia="宋体" w:cs="宋体"/>
          <w:color w:val="000000"/>
          <w:sz w:val="24"/>
          <w:szCs w:val="24"/>
          <w:lang w:val="en-US" w:eastAsia="en-US" w:bidi="ar-SA"/>
        </w:rPr>
      </w:r>
      <w:r/>
    </w:p>
    <w:p>
      <w:pPr>
        <w:pStyle w:val="813"/>
        <w:ind w:left="491"/>
        <w:jc w:val="left"/>
        <w:keepLines w:val="0"/>
        <w:keepNext w:val="0"/>
        <w:pageBreakBefore w:val="0"/>
        <w:spacing w:line="360" w:lineRule="auto"/>
        <w:rPr>
          <w:rFonts w:hint="eastAsia" w:ascii="宋体" w:hAnsi="宋体" w:eastAsia="宋体" w:cs="宋体"/>
          <w:color w:val="000000"/>
          <w:sz w:val="24"/>
          <w:szCs w:val="24"/>
          <w:lang w:val="en-US" w:eastAsia="en-US" w:bidi="ar-SA"/>
        </w:rPr>
      </w:pPr>
      <w:r>
        <w:rPr>
          <w:rFonts w:hint="eastAsia" w:ascii="宋体" w:hAnsi="宋体" w:eastAsia="宋体" w:cs="宋体"/>
          <w:color w:val="000000"/>
          <w:spacing w:val="-1"/>
          <w:sz w:val="24"/>
          <w:szCs w:val="24"/>
          <w:lang w:val="en-US" w:eastAsia="zh-CN" w:bidi="ar-SA"/>
        </w:rPr>
        <w:t xml:space="preserve">22.《农村土地承包经营权确权登记颁证成果检查验收办法（试行）》</w:t>
      </w:r>
      <w:r>
        <w:rPr>
          <w:rFonts w:hint="eastAsia" w:ascii="宋体" w:hAnsi="宋体" w:eastAsia="宋体" w:cs="宋体"/>
          <w:color w:val="000000"/>
          <w:spacing w:val="8"/>
          <w:sz w:val="24"/>
          <w:szCs w:val="24"/>
          <w:lang w:val="en-US" w:eastAsia="en-US" w:bidi="ar-SA"/>
        </w:rPr>
        <w:t xml:space="preserve">；</w:t>
      </w:r>
      <w:r>
        <w:rPr>
          <w:rFonts w:hint="eastAsia" w:ascii="宋体" w:hAnsi="宋体" w:eastAsia="宋体" w:cs="宋体"/>
          <w:color w:val="000000"/>
          <w:sz w:val="24"/>
          <w:szCs w:val="24"/>
          <w:lang w:val="en-US" w:eastAsia="en-US" w:bidi="ar-SA"/>
        </w:rPr>
      </w:r>
      <w:r/>
    </w:p>
    <w:p>
      <w:pPr>
        <w:pStyle w:val="813"/>
        <w:ind w:left="491"/>
        <w:jc w:val="left"/>
        <w:keepLines w:val="0"/>
        <w:keepNext w:val="0"/>
        <w:pageBreakBefore w:val="0"/>
        <w:spacing w:line="360" w:lineRule="auto"/>
        <w:rPr>
          <w:rFonts w:hint="eastAsia" w:ascii="宋体" w:hAnsi="宋体" w:eastAsia="宋体" w:cs="宋体"/>
          <w:color w:val="000000"/>
          <w:sz w:val="24"/>
          <w:szCs w:val="24"/>
          <w:lang w:val="en-US" w:eastAsia="en-US" w:bidi="ar-SA"/>
        </w:rPr>
      </w:pPr>
      <w:r>
        <w:rPr>
          <w:rFonts w:hint="eastAsia" w:ascii="宋体" w:hAnsi="宋体" w:eastAsia="宋体" w:cs="宋体"/>
          <w:color w:val="000000"/>
          <w:sz w:val="24"/>
          <w:szCs w:val="24"/>
          <w:lang w:val="en-US" w:eastAsia="zh-CN" w:bidi="ar-SA"/>
        </w:rPr>
        <w:t xml:space="preserve">23.</w:t>
      </w:r>
      <w:r>
        <w:rPr>
          <w:rFonts w:hint="eastAsia" w:ascii="宋体" w:hAnsi="宋体" w:eastAsia="宋体" w:cs="宋体"/>
          <w:color w:val="000000"/>
          <w:sz w:val="24"/>
          <w:szCs w:val="24"/>
          <w:lang w:val="en-US" w:eastAsia="en-US" w:bidi="ar-SA"/>
        </w:rPr>
        <w:t xml:space="preserve">《</w:t>
      </w:r>
      <w:r>
        <w:rPr>
          <w:rFonts w:hint="eastAsia" w:ascii="宋体" w:hAnsi="宋体" w:eastAsia="宋体" w:cs="宋体"/>
          <w:color w:val="000000"/>
          <w:sz w:val="24"/>
          <w:szCs w:val="24"/>
          <w:lang w:val="en-US" w:eastAsia="zh-CN" w:bidi="ar-SA"/>
        </w:rPr>
        <w:t xml:space="preserve">农业农村部</w:t>
      </w:r>
      <w:r>
        <w:rPr>
          <w:rFonts w:hint="eastAsia" w:ascii="宋体" w:hAnsi="宋体" w:eastAsia="宋体" w:cs="宋体"/>
          <w:color w:val="000000"/>
          <w:sz w:val="24"/>
          <w:szCs w:val="24"/>
          <w:lang w:val="en-US" w:eastAsia="en-US" w:bidi="ar-SA"/>
        </w:rPr>
        <w:t xml:space="preserve">关于做好农村土地承包经营权信</w:t>
      </w:r>
      <w:r>
        <w:rPr>
          <w:rFonts w:hint="eastAsia" w:ascii="宋体" w:hAnsi="宋体" w:eastAsia="宋体" w:cs="宋体"/>
          <w:color w:val="000000"/>
          <w:spacing w:val="-1"/>
          <w:sz w:val="24"/>
          <w:szCs w:val="24"/>
          <w:lang w:val="en-US" w:eastAsia="en-US" w:bidi="ar-SA"/>
        </w:rPr>
        <w:t xml:space="preserve">息应用平台建设工作的通知》；</w:t>
      </w:r>
      <w:r>
        <w:rPr>
          <w:rFonts w:hint="eastAsia" w:ascii="宋体" w:hAnsi="宋体" w:eastAsia="宋体" w:cs="宋体"/>
          <w:color w:val="000000"/>
          <w:sz w:val="24"/>
          <w:szCs w:val="24"/>
          <w:lang w:val="en-US" w:eastAsia="en-US" w:bidi="ar-SA"/>
        </w:rPr>
      </w:r>
      <w:r/>
    </w:p>
    <w:p>
      <w:pPr>
        <w:pStyle w:val="813"/>
        <w:ind w:left="491"/>
        <w:jc w:val="left"/>
        <w:keepLines w:val="0"/>
        <w:keepNext w:val="0"/>
        <w:pageBreakBefore w:val="0"/>
        <w:spacing w:line="360" w:lineRule="auto"/>
        <w:rPr>
          <w:rFonts w:hint="eastAsia" w:ascii="宋体" w:hAnsi="宋体" w:eastAsia="宋体" w:cs="宋体"/>
          <w:color w:val="000000"/>
          <w:sz w:val="24"/>
          <w:szCs w:val="24"/>
          <w:lang w:val="en-US" w:eastAsia="en-US" w:bidi="ar-SA"/>
        </w:rPr>
      </w:pPr>
      <w:r>
        <w:rPr>
          <w:rFonts w:hint="eastAsia" w:ascii="宋体" w:hAnsi="宋体" w:eastAsia="宋体" w:cs="宋体"/>
          <w:color w:val="000000"/>
          <w:sz w:val="24"/>
          <w:szCs w:val="24"/>
          <w:lang w:val="en-US" w:eastAsia="zh-CN" w:bidi="ar-SA"/>
        </w:rPr>
        <w:t xml:space="preserve">24.</w:t>
      </w:r>
      <w:r>
        <w:rPr>
          <w:rFonts w:hint="eastAsia" w:ascii="宋体" w:hAnsi="宋体" w:eastAsia="宋体" w:cs="宋体"/>
          <w:color w:val="000000"/>
          <w:sz w:val="24"/>
          <w:szCs w:val="24"/>
          <w:lang w:val="en-US" w:eastAsia="en-US" w:bidi="ar-SA"/>
        </w:rPr>
        <w:t xml:space="preserve">《农业农村部办公厅关于加强农村土</w:t>
      </w:r>
      <w:r>
        <w:rPr>
          <w:rFonts w:hint="eastAsia" w:ascii="宋体" w:hAnsi="宋体" w:eastAsia="宋体" w:cs="宋体"/>
          <w:color w:val="000000"/>
          <w:spacing w:val="-1"/>
          <w:sz w:val="24"/>
          <w:szCs w:val="24"/>
          <w:lang w:val="en-US" w:eastAsia="en-US" w:bidi="ar-SA"/>
        </w:rPr>
        <w:t xml:space="preserve">地承包经营合同管理的通知》；</w:t>
      </w:r>
      <w:r>
        <w:rPr>
          <w:rFonts w:hint="eastAsia" w:ascii="宋体" w:hAnsi="宋体" w:eastAsia="宋体" w:cs="宋体"/>
          <w:color w:val="000000"/>
          <w:sz w:val="24"/>
          <w:szCs w:val="24"/>
          <w:lang w:val="en-US" w:eastAsia="en-US" w:bidi="ar-SA"/>
        </w:rPr>
      </w:r>
      <w:r/>
    </w:p>
    <w:p>
      <w:pPr>
        <w:pStyle w:val="813"/>
        <w:ind w:left="491"/>
        <w:jc w:val="left"/>
        <w:keepLines w:val="0"/>
        <w:keepNext w:val="0"/>
        <w:pageBreakBefore w:val="0"/>
        <w:spacing w:line="360" w:lineRule="auto"/>
        <w:rPr>
          <w:rFonts w:hint="eastAsia" w:ascii="宋体" w:hAnsi="宋体" w:eastAsia="宋体" w:cs="宋体"/>
          <w:color w:val="000000"/>
          <w:spacing w:val="-1"/>
          <w:sz w:val="24"/>
          <w:szCs w:val="24"/>
          <w:lang w:val="en-US" w:eastAsia="en-US" w:bidi="ar-SA"/>
        </w:rPr>
      </w:pPr>
      <w:r>
        <w:rPr>
          <w:rFonts w:hint="eastAsia" w:ascii="宋体" w:hAnsi="宋体" w:eastAsia="宋体" w:cs="宋体"/>
          <w:color w:val="000000"/>
          <w:sz w:val="24"/>
          <w:szCs w:val="24"/>
          <w:lang w:val="en-US" w:eastAsia="zh-CN" w:bidi="ar-SA"/>
        </w:rPr>
        <w:t xml:space="preserve">25.</w:t>
      </w:r>
      <w:r>
        <w:rPr>
          <w:rFonts w:hint="eastAsia" w:ascii="宋体" w:hAnsi="宋体" w:eastAsia="宋体" w:cs="宋体"/>
          <w:color w:val="000000"/>
          <w:sz w:val="24"/>
          <w:szCs w:val="24"/>
          <w:lang w:val="en-US" w:eastAsia="en-US" w:bidi="ar-SA"/>
        </w:rPr>
        <w:t xml:space="preserve">《第二轮土地承包到期后再延长30</w:t>
      </w:r>
      <w:r>
        <w:rPr>
          <w:rFonts w:hint="eastAsia" w:ascii="宋体" w:hAnsi="宋体" w:eastAsia="宋体" w:cs="宋体"/>
          <w:color w:val="000000"/>
          <w:spacing w:val="-1"/>
          <w:sz w:val="24"/>
          <w:szCs w:val="24"/>
          <w:lang w:val="en-US" w:eastAsia="en-US" w:bidi="ar-SA"/>
        </w:rPr>
        <w:t xml:space="preserve">年试点工作规程（试行）》；</w:t>
      </w:r>
      <w:r>
        <w:rPr>
          <w:rFonts w:hint="eastAsia" w:ascii="宋体" w:hAnsi="宋体" w:eastAsia="宋体" w:cs="宋体"/>
          <w:color w:val="000000"/>
          <w:spacing w:val="-1"/>
          <w:sz w:val="24"/>
          <w:szCs w:val="24"/>
          <w:lang w:val="en-US" w:eastAsia="en-US" w:bidi="ar-SA"/>
        </w:rPr>
      </w:r>
      <w:r/>
    </w:p>
    <w:p>
      <w:pPr>
        <w:pStyle w:val="813"/>
        <w:ind w:left="491"/>
        <w:jc w:val="left"/>
        <w:keepLines w:val="0"/>
        <w:keepNext w:val="0"/>
        <w:pageBreakBefore w:val="0"/>
        <w:spacing w:line="360" w:lineRule="auto"/>
        <w:rPr>
          <w:rFonts w:hint="eastAsia" w:ascii="宋体" w:hAnsi="宋体" w:eastAsia="宋体" w:cs="宋体"/>
          <w:color w:val="000000"/>
          <w:spacing w:val="-1"/>
          <w:sz w:val="24"/>
          <w:szCs w:val="24"/>
          <w:lang w:val="en-US" w:eastAsia="en-US" w:bidi="ar-SA"/>
        </w:rPr>
      </w:pPr>
      <w:r>
        <w:rPr>
          <w:rFonts w:hint="eastAsia" w:ascii="宋体" w:hAnsi="宋体" w:eastAsia="宋体" w:cs="宋体"/>
          <w:color w:val="000000"/>
          <w:sz w:val="24"/>
          <w:szCs w:val="24"/>
          <w:lang w:val="en-US" w:eastAsia="zh-CN" w:bidi="ar-SA"/>
        </w:rPr>
        <w:t xml:space="preserve">26.</w:t>
      </w:r>
      <w:r>
        <w:rPr>
          <w:rFonts w:hint="eastAsia" w:ascii="宋体" w:hAnsi="宋体" w:eastAsia="宋体" w:cs="宋体"/>
          <w:color w:val="000000"/>
          <w:sz w:val="24"/>
          <w:szCs w:val="24"/>
          <w:lang w:val="en-US" w:eastAsia="en-US" w:bidi="ar-SA"/>
        </w:rPr>
        <w:t xml:space="preserve">《第二轮土地承包到期后再延长30</w:t>
      </w:r>
      <w:r>
        <w:rPr>
          <w:rFonts w:hint="eastAsia" w:ascii="宋体" w:hAnsi="宋体" w:eastAsia="宋体" w:cs="宋体"/>
          <w:color w:val="000000"/>
          <w:spacing w:val="-1"/>
          <w:sz w:val="24"/>
          <w:szCs w:val="24"/>
          <w:lang w:val="en-US" w:eastAsia="en-US" w:bidi="ar-SA"/>
        </w:rPr>
        <w:t xml:space="preserve">年试点工作</w:t>
      </w:r>
      <w:r>
        <w:rPr>
          <w:rFonts w:hint="eastAsia" w:ascii="宋体" w:hAnsi="宋体" w:cs="宋体"/>
          <w:color w:val="000000"/>
          <w:spacing w:val="-1"/>
          <w:sz w:val="24"/>
          <w:szCs w:val="24"/>
          <w:lang w:val="en-US" w:eastAsia="zh-CN" w:bidi="ar-SA"/>
        </w:rPr>
        <w:t xml:space="preserve">档案管理办法</w:t>
      </w:r>
      <w:r>
        <w:rPr>
          <w:rFonts w:hint="eastAsia" w:ascii="宋体" w:hAnsi="宋体" w:eastAsia="宋体" w:cs="宋体"/>
          <w:color w:val="000000"/>
          <w:spacing w:val="-1"/>
          <w:sz w:val="24"/>
          <w:szCs w:val="24"/>
          <w:lang w:val="en-US" w:eastAsia="en-US" w:bidi="ar-SA"/>
        </w:rPr>
        <w:t xml:space="preserve">》；</w:t>
      </w:r>
      <w:r>
        <w:rPr>
          <w:rFonts w:hint="eastAsia" w:ascii="宋体" w:hAnsi="宋体" w:eastAsia="宋体" w:cs="宋体"/>
          <w:color w:val="000000"/>
          <w:spacing w:val="-1"/>
          <w:sz w:val="24"/>
          <w:szCs w:val="24"/>
          <w:lang w:val="en-US" w:eastAsia="en-US" w:bidi="ar-SA"/>
        </w:rPr>
      </w:r>
      <w:r/>
    </w:p>
    <w:p>
      <w:pPr>
        <w:pStyle w:val="813"/>
        <w:ind w:left="7" w:right="80" w:firstLine="483"/>
        <w:jc w:val="left"/>
        <w:keepLines w:val="0"/>
        <w:keepNext w:val="0"/>
        <w:pageBreakBefore w:val="0"/>
        <w:spacing w:line="360" w:lineRule="auto"/>
        <w:rPr>
          <w:rFonts w:hint="eastAsia" w:ascii="宋体" w:hAnsi="宋体" w:eastAsia="宋体" w:cs="宋体"/>
          <w:color w:val="000000"/>
          <w:sz w:val="24"/>
          <w:szCs w:val="24"/>
          <w:lang w:val="en-US" w:eastAsia="en-US" w:bidi="ar-SA"/>
        </w:rPr>
      </w:pPr>
      <w:r>
        <w:rPr>
          <w:rFonts w:hint="eastAsia" w:ascii="宋体" w:hAnsi="宋体" w:eastAsia="宋体" w:cs="宋体"/>
          <w:color w:val="000000"/>
          <w:sz w:val="24"/>
          <w:szCs w:val="24"/>
          <w:lang w:val="en-US" w:eastAsia="zh-CN" w:bidi="ar-SA"/>
        </w:rPr>
        <w:t xml:space="preserve">27.</w:t>
      </w:r>
      <w:r>
        <w:rPr>
          <w:rFonts w:hint="eastAsia" w:ascii="宋体" w:hAnsi="宋体" w:eastAsia="宋体" w:cs="宋体"/>
          <w:color w:val="000000"/>
          <w:sz w:val="24"/>
          <w:szCs w:val="24"/>
          <w:lang w:val="en-US" w:eastAsia="en-US" w:bidi="ar-SA"/>
        </w:rPr>
        <w:t xml:space="preserve">《自然资源部农业农村部关于做好不动产统一登记与土地承包合同管</w:t>
      </w:r>
      <w:r>
        <w:rPr>
          <w:rFonts w:hint="eastAsia" w:ascii="宋体" w:hAnsi="宋体" w:eastAsia="宋体" w:cs="宋体"/>
          <w:color w:val="000000"/>
          <w:spacing w:val="-1"/>
          <w:sz w:val="24"/>
          <w:szCs w:val="24"/>
          <w:lang w:val="en-US" w:eastAsia="en-US" w:bidi="ar-SA"/>
        </w:rPr>
        <w:t xml:space="preserve">理工作有</w:t>
      </w:r>
      <w:r>
        <w:rPr>
          <w:rFonts w:hint="eastAsia" w:ascii="宋体" w:hAnsi="宋体" w:eastAsia="宋体" w:cs="宋体"/>
          <w:color w:val="000000"/>
          <w:spacing w:val="-2"/>
          <w:sz w:val="24"/>
          <w:szCs w:val="24"/>
          <w:lang w:val="en-US" w:eastAsia="en-US" w:bidi="ar-SA"/>
        </w:rPr>
        <w:t xml:space="preserve">序衔接的通知》；</w:t>
      </w:r>
      <w:r>
        <w:rPr>
          <w:rFonts w:hint="eastAsia" w:ascii="宋体" w:hAnsi="宋体" w:eastAsia="宋体" w:cs="宋体"/>
          <w:color w:val="000000"/>
          <w:sz w:val="24"/>
          <w:szCs w:val="24"/>
          <w:lang w:val="en-US" w:eastAsia="en-US" w:bidi="ar-SA"/>
        </w:rPr>
      </w:r>
      <w:r/>
    </w:p>
    <w:p>
      <w:pPr>
        <w:pStyle w:val="813"/>
        <w:ind w:firstLine="448"/>
        <w:jc w:val="left"/>
        <w:keepLines w:val="0"/>
        <w:keepNext w:val="0"/>
        <w:pageBreakBefore w:val="0"/>
        <w:spacing w:line="360" w:lineRule="auto"/>
        <w:rPr>
          <w:rFonts w:hint="eastAsia" w:ascii="宋体" w:hAnsi="宋体" w:eastAsia="宋体" w:cs="宋体"/>
          <w:color w:val="000000"/>
          <w:spacing w:val="-5"/>
          <w:sz w:val="24"/>
          <w:szCs w:val="24"/>
          <w:lang w:val="en-US" w:eastAsia="en-US" w:bidi="ar-SA"/>
        </w:rPr>
      </w:pPr>
      <w:r>
        <w:rPr>
          <w:rFonts w:hint="eastAsia" w:ascii="宋体" w:hAnsi="宋体" w:eastAsia="宋体" w:cs="宋体"/>
          <w:color w:val="000000"/>
          <w:spacing w:val="-4"/>
          <w:sz w:val="24"/>
          <w:szCs w:val="24"/>
          <w:lang w:val="en-US" w:eastAsia="zh-CN" w:bidi="ar-SA"/>
        </w:rPr>
        <w:t xml:space="preserve">28.</w:t>
      </w:r>
      <w:r>
        <w:rPr>
          <w:rFonts w:hint="eastAsia" w:ascii="宋体" w:hAnsi="宋体" w:eastAsia="宋体" w:cs="宋体"/>
          <w:color w:val="000000"/>
          <w:spacing w:val="-4"/>
          <w:sz w:val="24"/>
          <w:szCs w:val="24"/>
          <w:lang w:val="en-US" w:eastAsia="en-US" w:bidi="ar-SA"/>
        </w:rPr>
        <w:t xml:space="preserve">《农业农村部政策与改革司关于做好全国农村土地延</w:t>
      </w:r>
      <w:r>
        <w:rPr>
          <w:rFonts w:hint="eastAsia" w:ascii="宋体" w:hAnsi="宋体" w:eastAsia="宋体" w:cs="宋体"/>
          <w:color w:val="000000"/>
          <w:spacing w:val="-5"/>
          <w:sz w:val="24"/>
          <w:szCs w:val="24"/>
          <w:lang w:val="en-US" w:eastAsia="en-US" w:bidi="ar-SA"/>
        </w:rPr>
        <w:t xml:space="preserve">包网签系统应用的通知》</w:t>
      </w:r>
      <w:r>
        <w:rPr>
          <w:rFonts w:hint="eastAsia" w:ascii="宋体" w:hAnsi="宋体" w:eastAsia="宋体" w:cs="宋体"/>
          <w:color w:val="000000"/>
          <w:spacing w:val="-2"/>
          <w:sz w:val="24"/>
          <w:szCs w:val="24"/>
          <w:lang w:val="en-US" w:eastAsia="en-US" w:bidi="ar-SA"/>
        </w:rPr>
        <w:t xml:space="preserve">；</w:t>
      </w:r>
      <w:r>
        <w:rPr>
          <w:rFonts w:hint="eastAsia" w:ascii="宋体" w:hAnsi="宋体" w:eastAsia="宋体" w:cs="宋体"/>
          <w:color w:val="000000"/>
          <w:spacing w:val="-5"/>
          <w:sz w:val="24"/>
          <w:szCs w:val="24"/>
          <w:lang w:val="en-US" w:eastAsia="en-US" w:bidi="ar-SA"/>
        </w:rPr>
      </w:r>
      <w:r/>
    </w:p>
    <w:p>
      <w:pPr>
        <w:pStyle w:val="813"/>
        <w:ind w:firstLine="448"/>
        <w:jc w:val="left"/>
        <w:keepLines w:val="0"/>
        <w:keepNext w:val="0"/>
        <w:pageBreakBefore w:val="0"/>
        <w:spacing w:line="360" w:lineRule="auto"/>
        <w:rPr>
          <w:rFonts w:ascii="宋体" w:hAnsi="宋体" w:eastAsia="宋体" w:cs="宋体"/>
          <w:color w:val="000000"/>
          <w:spacing w:val="-5"/>
          <w:sz w:val="24"/>
          <w:szCs w:val="24"/>
          <w:lang w:val="en-US" w:eastAsia="zh-CN" w:bidi="ar-SA"/>
        </w:rPr>
      </w:pPr>
      <w:r>
        <w:rPr>
          <w:rFonts w:hint="eastAsia" w:ascii="宋体" w:hAnsi="宋体" w:cs="宋体"/>
          <w:color w:val="000000"/>
          <w:spacing w:val="-5"/>
          <w:sz w:val="24"/>
          <w:szCs w:val="24"/>
          <w:lang w:val="en-US" w:eastAsia="zh-CN" w:bidi="ar-SA"/>
        </w:rPr>
        <w:t xml:space="preserve">29.</w:t>
      </w:r>
      <w:r>
        <w:rPr>
          <w:rFonts w:hint="eastAsia" w:ascii="宋体" w:hAnsi="宋体" w:eastAsia="宋体" w:cs="宋体"/>
          <w:color w:val="000000"/>
          <w:spacing w:val="-4"/>
          <w:sz w:val="24"/>
          <w:szCs w:val="24"/>
          <w:lang w:val="en-US" w:eastAsia="en-US" w:bidi="ar-SA"/>
        </w:rPr>
        <w:t xml:space="preserve">《</w:t>
      </w:r>
      <w:r>
        <w:rPr>
          <w:rFonts w:hint="eastAsia" w:ascii="宋体" w:hAnsi="宋体" w:cs="宋体"/>
          <w:color w:val="000000"/>
          <w:spacing w:val="-4"/>
          <w:sz w:val="24"/>
          <w:szCs w:val="24"/>
          <w:lang w:val="en-US" w:eastAsia="zh-CN" w:bidi="ar-SA"/>
        </w:rPr>
        <w:t xml:space="preserve">赣榆区第二轮土地承包到期后再延长30年试点工作方案</w:t>
      </w:r>
      <w:r>
        <w:rPr>
          <w:rFonts w:hint="eastAsia" w:ascii="宋体" w:hAnsi="宋体" w:eastAsia="宋体" w:cs="宋体"/>
          <w:color w:val="000000"/>
          <w:spacing w:val="-5"/>
          <w:sz w:val="24"/>
          <w:szCs w:val="24"/>
          <w:lang w:val="en-US" w:eastAsia="en-US" w:bidi="ar-SA"/>
        </w:rPr>
        <w:t xml:space="preserve">》。</w:t>
      </w:r>
      <w:r>
        <w:rPr>
          <w:rFonts w:ascii="宋体" w:hAnsi="宋体" w:eastAsia="宋体" w:cs="宋体"/>
          <w:color w:val="000000"/>
          <w:spacing w:val="-5"/>
          <w:sz w:val="24"/>
          <w:szCs w:val="24"/>
          <w:lang w:val="en-US" w:eastAsia="zh-CN" w:bidi="ar-SA"/>
        </w:rPr>
      </w:r>
      <w:r/>
    </w:p>
    <w:p>
      <w:pPr>
        <w:pStyle w:val="813"/>
        <w:ind w:firstLine="480"/>
        <w:jc w:val="left"/>
        <w:keepLines w:val="0"/>
        <w:keepNext w:val="0"/>
        <w:pageBreakBefore w:val="0"/>
        <w:spacing w:line="360" w:lineRule="auto"/>
        <w:widowControl w:val="off"/>
        <w:tabs>
          <w:tab w:val="left" w:pos="900"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四、服务技术要求</w:t>
      </w:r>
      <w:r>
        <w:rPr>
          <w:rFonts w:hint="eastAsia" w:ascii="宋体" w:hAnsi="宋体" w:eastAsia="宋体" w:cs="宋体"/>
          <w:color w:val="000000"/>
          <w:sz w:val="24"/>
          <w:szCs w:val="24"/>
          <w:highlight w:val="none"/>
          <w:lang w:val="en-US" w:eastAsia="zh-CN"/>
        </w:rPr>
      </w:r>
      <w:r/>
    </w:p>
    <w:p>
      <w:pPr>
        <w:pStyle w:val="813"/>
        <w:ind w:firstLine="482"/>
        <w:spacing w:line="360" w:lineRule="auto"/>
        <w:rPr>
          <w:rFonts w:ascii="Times New Roman" w:hAnsi="Times New Roman" w:eastAsia="Arial" w:cs="Times New Roman"/>
          <w:b/>
          <w:bCs/>
          <w:color w:val="000000"/>
          <w:sz w:val="24"/>
          <w:szCs w:val="22"/>
        </w:rPr>
      </w:pPr>
      <w:r>
        <w:rPr>
          <w:rFonts w:hint="eastAsia" w:ascii="Times New Roman" w:hAnsi="Times New Roman" w:eastAsia="宋体" w:cs="Times New Roman"/>
          <w:b/>
          <w:bCs/>
          <w:color w:val="000000"/>
          <w:sz w:val="24"/>
          <w:szCs w:val="22"/>
          <w:lang w:val="en-US" w:eastAsia="zh-CN"/>
        </w:rPr>
        <w:t xml:space="preserve">4.1</w:t>
      </w:r>
      <w:r>
        <w:rPr>
          <w:rFonts w:hint="eastAsia" w:ascii="Times New Roman" w:hAnsi="Times New Roman" w:eastAsia="Arial" w:cs="Times New Roman"/>
          <w:b/>
          <w:bCs/>
          <w:color w:val="000000"/>
          <w:sz w:val="24"/>
          <w:szCs w:val="22"/>
        </w:rPr>
        <w:t xml:space="preserve">技术指标</w:t>
      </w:r>
      <w:r>
        <w:rPr>
          <w:rFonts w:ascii="Times New Roman" w:hAnsi="Times New Roman" w:eastAsia="Arial" w:cs="Times New Roman"/>
          <w:b/>
          <w:bCs/>
          <w:color w:val="000000"/>
          <w:sz w:val="24"/>
          <w:szCs w:val="22"/>
        </w:rPr>
      </w:r>
      <w:r/>
    </w:p>
    <w:p>
      <w:pPr>
        <w:pStyle w:val="813"/>
        <w:ind w:left="506"/>
        <w:jc w:val="left"/>
        <w:keepLines w:val="0"/>
        <w:keepNext w:val="0"/>
        <w:pageBreakBefore w:val="0"/>
        <w:spacing w:line="360" w:lineRule="auto"/>
        <w:rPr>
          <w:rFonts w:hint="eastAsia" w:ascii="宋体" w:hAnsi="宋体" w:eastAsia="宋体" w:cs="宋体"/>
          <w:color w:val="000000"/>
          <w:sz w:val="24"/>
          <w:szCs w:val="24"/>
          <w:lang w:val="en-US" w:eastAsia="en-US" w:bidi="ar-SA"/>
        </w:rPr>
      </w:pPr>
      <w:r>
        <w:rPr>
          <w:rFonts w:hint="eastAsia" w:ascii="宋体" w:hAnsi="宋体" w:eastAsia="宋体" w:cs="宋体"/>
          <w:color w:val="000000"/>
          <w:spacing w:val="-7"/>
          <w:sz w:val="24"/>
          <w:szCs w:val="24"/>
          <w:lang w:val="en-US" w:eastAsia="zh-CN" w:bidi="ar-SA"/>
        </w:rPr>
        <w:t xml:space="preserve">4.1.1</w:t>
      </w:r>
      <w:r>
        <w:rPr>
          <w:rFonts w:hint="eastAsia" w:ascii="宋体" w:hAnsi="宋体" w:eastAsia="宋体" w:cs="宋体"/>
          <w:color w:val="000000"/>
          <w:spacing w:val="-7"/>
          <w:sz w:val="24"/>
          <w:szCs w:val="24"/>
          <w:lang w:val="en-US" w:eastAsia="en-US" w:bidi="ar-SA"/>
        </w:rPr>
        <w:t xml:space="preserve">数据处理规范</w:t>
      </w:r>
      <w:r>
        <w:rPr>
          <w:rFonts w:hint="eastAsia" w:ascii="宋体" w:hAnsi="宋体" w:eastAsia="宋体" w:cs="宋体"/>
          <w:color w:val="000000"/>
          <w:sz w:val="24"/>
          <w:szCs w:val="24"/>
          <w:lang w:val="en-US" w:eastAsia="en-US" w:bidi="ar-SA"/>
        </w:rPr>
      </w:r>
      <w:r/>
    </w:p>
    <w:p>
      <w:pPr>
        <w:pStyle w:val="813"/>
        <w:ind w:left="500"/>
        <w:jc w:val="left"/>
        <w:keepLines w:val="0"/>
        <w:keepNext w:val="0"/>
        <w:pageBreakBefore w:val="0"/>
        <w:spacing w:line="360" w:lineRule="auto"/>
        <w:rPr>
          <w:rFonts w:hint="eastAsia" w:ascii="宋体" w:hAnsi="宋体" w:eastAsia="宋体" w:cs="宋体"/>
          <w:color w:val="000000"/>
          <w:sz w:val="24"/>
          <w:szCs w:val="24"/>
          <w:lang w:val="en-US" w:eastAsia="en-US" w:bidi="ar-SA"/>
        </w:rPr>
      </w:pPr>
      <w:r>
        <w:rPr>
          <w:rFonts w:hint="eastAsia" w:ascii="宋体" w:hAnsi="宋体" w:eastAsia="宋体" w:cs="宋体"/>
          <w:color w:val="000000"/>
          <w:spacing w:val="-3"/>
          <w:sz w:val="24"/>
          <w:szCs w:val="24"/>
          <w:lang w:val="en-US" w:eastAsia="en-US" w:bidi="ar-SA"/>
        </w:rPr>
        <w:t xml:space="preserve">（1）摸底表规范</w:t>
      </w:r>
      <w:r>
        <w:rPr>
          <w:rFonts w:hint="eastAsia" w:ascii="宋体" w:hAnsi="宋体" w:eastAsia="宋体" w:cs="宋体"/>
          <w:color w:val="000000"/>
          <w:sz w:val="24"/>
          <w:szCs w:val="24"/>
          <w:lang w:val="en-US" w:eastAsia="en-US" w:bidi="ar-SA"/>
        </w:rPr>
      </w:r>
      <w:r/>
    </w:p>
    <w:p>
      <w:pPr>
        <w:pStyle w:val="813"/>
        <w:ind w:left="7" w:right="80" w:firstLine="482"/>
        <w:jc w:val="left"/>
        <w:keepLines w:val="0"/>
        <w:keepNext w:val="0"/>
        <w:pageBreakBefore w:val="0"/>
        <w:spacing w:line="360" w:lineRule="auto"/>
        <w:rPr>
          <w:rFonts w:hint="eastAsia" w:ascii="宋体" w:hAnsi="宋体" w:eastAsia="宋体" w:cs="宋体"/>
          <w:color w:val="000000"/>
          <w:sz w:val="24"/>
          <w:szCs w:val="24"/>
          <w:lang w:val="en-US" w:eastAsia="en-US" w:bidi="ar-SA"/>
        </w:rPr>
      </w:pPr>
      <w:r>
        <w:rPr>
          <w:rFonts w:hint="eastAsia" w:ascii="宋体" w:hAnsi="宋体" w:eastAsia="宋体" w:cs="宋体"/>
          <w:color w:val="000000"/>
          <w:sz w:val="24"/>
          <w:szCs w:val="24"/>
          <w:lang w:val="en-US" w:eastAsia="en-US" w:bidi="ar-SA"/>
        </w:rPr>
        <w:t xml:space="preserve">按照</w:t>
      </w:r>
      <w:r>
        <w:rPr>
          <w:rFonts w:hint="eastAsia" w:ascii="宋体" w:hAnsi="宋体" w:eastAsia="宋体" w:cs="宋体"/>
          <w:color w:val="000000"/>
          <w:sz w:val="24"/>
          <w:szCs w:val="24"/>
          <w:lang w:val="en-US" w:eastAsia="zh-CN" w:bidi="ar-SA"/>
        </w:rPr>
        <w:t xml:space="preserve">连云港</w:t>
      </w:r>
      <w:r>
        <w:rPr>
          <w:rFonts w:hint="eastAsia" w:ascii="宋体" w:hAnsi="宋体" w:eastAsia="宋体" w:cs="宋体"/>
          <w:color w:val="000000"/>
          <w:sz w:val="24"/>
          <w:szCs w:val="24"/>
          <w:lang w:val="en-US" w:eastAsia="en-US" w:bidi="ar-SA"/>
        </w:rPr>
        <w:t xml:space="preserve">市原土地确权汇交数据及历年来变更业务最新数据，以组为单位，</w:t>
      </w:r>
      <w:r>
        <w:rPr>
          <w:rFonts w:hint="eastAsia" w:ascii="宋体" w:hAnsi="宋体" w:eastAsia="宋体" w:cs="宋体"/>
          <w:color w:val="000000"/>
          <w:spacing w:val="-1"/>
          <w:sz w:val="24"/>
          <w:szCs w:val="24"/>
          <w:lang w:val="en-US" w:eastAsia="en-US" w:bidi="ar-SA"/>
        </w:rPr>
        <w:t xml:space="preserve">出具摸底表，并指导村（社）、组如何按照摸底表进行延包摸底核实工作。</w:t>
      </w:r>
      <w:r>
        <w:rPr>
          <w:rFonts w:hint="eastAsia" w:ascii="宋体" w:hAnsi="宋体" w:eastAsia="宋体" w:cs="宋体"/>
          <w:color w:val="000000"/>
          <w:sz w:val="24"/>
          <w:szCs w:val="24"/>
          <w:lang w:val="en-US" w:eastAsia="en-US" w:bidi="ar-SA"/>
        </w:rPr>
      </w:r>
      <w:r/>
    </w:p>
    <w:p>
      <w:pPr>
        <w:pStyle w:val="813"/>
        <w:ind w:left="500"/>
        <w:jc w:val="left"/>
        <w:keepLines w:val="0"/>
        <w:keepNext w:val="0"/>
        <w:pageBreakBefore w:val="0"/>
        <w:spacing w:line="360" w:lineRule="auto"/>
        <w:rPr>
          <w:rFonts w:hint="eastAsia" w:ascii="宋体" w:hAnsi="宋体" w:eastAsia="宋体" w:cs="宋体"/>
          <w:color w:val="000000"/>
          <w:sz w:val="24"/>
          <w:szCs w:val="24"/>
          <w:lang w:val="en-US" w:eastAsia="en-US" w:bidi="ar-SA"/>
        </w:rPr>
      </w:pPr>
      <w:r>
        <w:rPr>
          <w:rFonts w:hint="eastAsia" w:ascii="宋体" w:hAnsi="宋体" w:eastAsia="宋体" w:cs="宋体"/>
          <w:color w:val="000000"/>
          <w:spacing w:val="-2"/>
          <w:sz w:val="24"/>
          <w:szCs w:val="24"/>
          <w:lang w:val="en-US" w:eastAsia="en-US" w:bidi="ar-SA"/>
        </w:rPr>
        <w:t xml:space="preserve">（2）延包数据处理规范</w:t>
      </w:r>
      <w:r>
        <w:rPr>
          <w:rFonts w:hint="eastAsia" w:ascii="宋体" w:hAnsi="宋体" w:eastAsia="宋体" w:cs="宋体"/>
          <w:color w:val="000000"/>
          <w:sz w:val="24"/>
          <w:szCs w:val="24"/>
          <w:lang w:val="en-US" w:eastAsia="en-US" w:bidi="ar-SA"/>
        </w:rPr>
      </w:r>
      <w:r/>
    </w:p>
    <w:p>
      <w:pPr>
        <w:pStyle w:val="813"/>
        <w:ind w:left="8" w:right="80" w:firstLine="484"/>
        <w:jc w:val="left"/>
        <w:keepLines w:val="0"/>
        <w:keepNext w:val="0"/>
        <w:pageBreakBefore w:val="0"/>
        <w:spacing w:line="360" w:lineRule="auto"/>
        <w:rPr>
          <w:rFonts w:hint="eastAsia" w:ascii="宋体" w:hAnsi="宋体" w:eastAsia="宋体" w:cs="宋体"/>
          <w:color w:val="000000"/>
          <w:sz w:val="24"/>
          <w:szCs w:val="24"/>
          <w:lang w:val="en-US" w:eastAsia="en-US" w:bidi="ar-SA"/>
        </w:rPr>
      </w:pPr>
      <w:r>
        <w:rPr>
          <w:rFonts w:hint="eastAsia" w:ascii="宋体" w:hAnsi="宋体" w:eastAsia="宋体" w:cs="宋体"/>
          <w:color w:val="000000"/>
          <w:spacing w:val="-3"/>
          <w:sz w:val="24"/>
          <w:szCs w:val="24"/>
          <w:lang w:val="en-US" w:eastAsia="zh-CN" w:bidi="ar-SA"/>
        </w:rPr>
        <w:t xml:space="preserve">连云港</w:t>
      </w:r>
      <w:r>
        <w:rPr>
          <w:rFonts w:hint="eastAsia" w:ascii="宋体" w:hAnsi="宋体" w:eastAsia="宋体" w:cs="宋体"/>
          <w:color w:val="000000"/>
          <w:spacing w:val="-3"/>
          <w:sz w:val="24"/>
          <w:szCs w:val="24"/>
          <w:lang w:val="en-US" w:eastAsia="en-US" w:bidi="ar-SA"/>
        </w:rPr>
        <w:t xml:space="preserve">市延包合同签订统一采用全国承包地合同网签</w:t>
      </w:r>
      <w:r>
        <w:rPr>
          <w:rFonts w:hint="eastAsia" w:ascii="宋体" w:hAnsi="宋体" w:eastAsia="宋体" w:cs="宋体"/>
          <w:color w:val="000000"/>
          <w:spacing w:val="-4"/>
          <w:sz w:val="24"/>
          <w:szCs w:val="24"/>
          <w:lang w:val="en-US" w:eastAsia="en-US" w:bidi="ar-SA"/>
        </w:rPr>
        <w:t xml:space="preserve">系统，系统数据初始接入支持按</w:t>
      </w:r>
      <w:r>
        <w:rPr>
          <w:rFonts w:hint="eastAsia" w:ascii="宋体" w:hAnsi="宋体" w:eastAsia="宋体" w:cs="宋体"/>
          <w:color w:val="000000"/>
          <w:spacing w:val="-1"/>
          <w:sz w:val="24"/>
          <w:szCs w:val="24"/>
          <w:lang w:val="en-US" w:eastAsia="en-US" w:bidi="ar-SA"/>
        </w:rPr>
        <w:t xml:space="preserve">镇（街）或村导入数据汇交包，但数据汇交需满足如下规范：</w:t>
      </w:r>
      <w:r>
        <w:rPr>
          <w:rFonts w:hint="eastAsia" w:ascii="宋体" w:hAnsi="宋体" w:eastAsia="宋体" w:cs="宋体"/>
          <w:color w:val="000000"/>
          <w:sz w:val="24"/>
          <w:szCs w:val="24"/>
          <w:lang w:val="en-US" w:eastAsia="en-US" w:bidi="ar-SA"/>
        </w:rPr>
      </w:r>
      <w:r/>
    </w:p>
    <w:p>
      <w:pPr>
        <w:pStyle w:val="813"/>
        <w:ind w:left="8" w:right="80" w:firstLine="484"/>
        <w:jc w:val="left"/>
        <w:keepLines w:val="0"/>
        <w:keepNext w:val="0"/>
        <w:pageBreakBefore w:val="0"/>
        <w:spacing w:line="360" w:lineRule="auto"/>
        <w:rPr>
          <w:rFonts w:hint="eastAsia" w:ascii="宋体" w:hAnsi="宋体" w:eastAsia="宋体" w:cs="宋体"/>
          <w:color w:val="000000"/>
          <w:spacing w:val="-3"/>
          <w:sz w:val="24"/>
          <w:szCs w:val="24"/>
          <w:lang w:val="en-US" w:eastAsia="en-US" w:bidi="ar-SA"/>
        </w:rPr>
      </w:pPr>
      <w:r>
        <w:rPr>
          <w:rFonts w:hint="eastAsia" w:ascii="宋体" w:hAnsi="宋体" w:eastAsia="宋体" w:cs="宋体"/>
          <w:color w:val="000000"/>
          <w:spacing w:val="-3"/>
          <w:sz w:val="24"/>
          <w:szCs w:val="24"/>
          <w:lang w:val="en-US" w:eastAsia="en-US" w:bidi="ar-SA"/>
        </w:rPr>
        <w:t xml:space="preserve">《农村土地承包经营权调查规程》</w:t>
      </w:r>
      <w:r>
        <w:rPr>
          <w:rFonts w:hint="eastAsia" w:ascii="宋体" w:hAnsi="宋体" w:eastAsia="宋体" w:cs="宋体"/>
          <w:color w:val="000000"/>
          <w:spacing w:val="-3"/>
          <w:sz w:val="24"/>
          <w:szCs w:val="24"/>
          <w:lang w:val="en-US" w:eastAsia="en-US" w:bidi="ar-SA"/>
        </w:rPr>
      </w:r>
      <w:r/>
    </w:p>
    <w:p>
      <w:pPr>
        <w:pStyle w:val="813"/>
        <w:ind w:left="8" w:right="80" w:firstLine="484"/>
        <w:jc w:val="left"/>
        <w:keepLines w:val="0"/>
        <w:keepNext w:val="0"/>
        <w:pageBreakBefore w:val="0"/>
        <w:spacing w:line="360" w:lineRule="auto"/>
        <w:rPr>
          <w:rFonts w:hint="eastAsia" w:ascii="宋体" w:hAnsi="宋体" w:eastAsia="宋体" w:cs="宋体"/>
          <w:color w:val="000000"/>
          <w:spacing w:val="-3"/>
          <w:sz w:val="24"/>
          <w:szCs w:val="24"/>
          <w:lang w:val="en-US" w:eastAsia="en-US" w:bidi="ar-SA"/>
        </w:rPr>
      </w:pPr>
      <w:r>
        <w:rPr>
          <w:rFonts w:hint="eastAsia" w:ascii="宋体" w:hAnsi="宋体" w:eastAsia="宋体" w:cs="宋体"/>
          <w:color w:val="000000"/>
          <w:spacing w:val="-3"/>
          <w:sz w:val="24"/>
          <w:szCs w:val="24"/>
          <w:lang w:val="en-US" w:eastAsia="en-US" w:bidi="ar-SA"/>
        </w:rPr>
        <w:t xml:space="preserve">《农村土地承包经营权要素编码规则》</w:t>
      </w:r>
      <w:r>
        <w:rPr>
          <w:rFonts w:hint="eastAsia" w:ascii="宋体" w:hAnsi="宋体" w:eastAsia="宋体" w:cs="宋体"/>
          <w:color w:val="000000"/>
          <w:spacing w:val="-3"/>
          <w:sz w:val="24"/>
          <w:szCs w:val="24"/>
          <w:lang w:val="en-US" w:eastAsia="en-US" w:bidi="ar-SA"/>
        </w:rPr>
      </w:r>
      <w:r/>
    </w:p>
    <w:p>
      <w:pPr>
        <w:pStyle w:val="813"/>
        <w:ind w:left="8" w:right="80" w:firstLine="484"/>
        <w:jc w:val="left"/>
        <w:keepLines w:val="0"/>
        <w:keepNext w:val="0"/>
        <w:pageBreakBefore w:val="0"/>
        <w:spacing w:line="360" w:lineRule="auto"/>
        <w:rPr>
          <w:rFonts w:hint="eastAsia" w:ascii="宋体" w:hAnsi="宋体" w:eastAsia="宋体" w:cs="宋体"/>
          <w:color w:val="000000"/>
          <w:spacing w:val="-3"/>
          <w:sz w:val="24"/>
          <w:szCs w:val="24"/>
          <w:lang w:val="en-US" w:eastAsia="en-US" w:bidi="ar-SA"/>
        </w:rPr>
      </w:pPr>
      <w:r>
        <w:rPr>
          <w:rFonts w:hint="eastAsia" w:ascii="宋体" w:hAnsi="宋体" w:eastAsia="宋体" w:cs="宋体"/>
          <w:color w:val="000000"/>
          <w:spacing w:val="-3"/>
          <w:sz w:val="24"/>
          <w:szCs w:val="24"/>
          <w:lang w:val="en-US" w:eastAsia="en-US" w:bidi="ar-SA"/>
        </w:rPr>
        <w:t xml:space="preserve">《农村土地承包经营权确权登记数据库规范》</w:t>
      </w:r>
      <w:r>
        <w:rPr>
          <w:rFonts w:hint="eastAsia" w:ascii="宋体" w:hAnsi="宋体" w:eastAsia="宋体" w:cs="宋体"/>
          <w:color w:val="000000"/>
          <w:spacing w:val="-3"/>
          <w:sz w:val="24"/>
          <w:szCs w:val="24"/>
          <w:lang w:val="en-US" w:eastAsia="en-US" w:bidi="ar-SA"/>
        </w:rPr>
      </w:r>
      <w:r/>
    </w:p>
    <w:p>
      <w:pPr>
        <w:pStyle w:val="813"/>
        <w:ind w:left="8" w:right="80" w:firstLine="484"/>
        <w:jc w:val="left"/>
        <w:keepLines w:val="0"/>
        <w:keepNext w:val="0"/>
        <w:pageBreakBefore w:val="0"/>
        <w:spacing w:line="360" w:lineRule="auto"/>
        <w:rPr>
          <w:rFonts w:hint="eastAsia" w:ascii="宋体" w:hAnsi="宋体" w:eastAsia="宋体" w:cs="宋体"/>
          <w:color w:val="000000"/>
          <w:spacing w:val="-3"/>
          <w:sz w:val="24"/>
          <w:szCs w:val="24"/>
          <w:lang w:val="en-US" w:eastAsia="en-US" w:bidi="ar-SA"/>
        </w:rPr>
      </w:pPr>
      <w:r>
        <w:rPr>
          <w:rFonts w:hint="eastAsia" w:ascii="宋体" w:hAnsi="宋体" w:eastAsia="宋体" w:cs="宋体"/>
          <w:color w:val="000000"/>
          <w:spacing w:val="-3"/>
          <w:sz w:val="24"/>
          <w:szCs w:val="24"/>
          <w:lang w:val="en-US" w:eastAsia="en-US" w:bidi="ar-SA"/>
        </w:rPr>
        <w:t xml:space="preserve">《农村土地承包经营权确权登记颁证成果检查验收办法（试行）》</w:t>
      </w:r>
      <w:r>
        <w:rPr>
          <w:rFonts w:hint="eastAsia" w:ascii="宋体" w:hAnsi="宋体" w:eastAsia="宋体" w:cs="宋体"/>
          <w:color w:val="000000"/>
          <w:spacing w:val="-3"/>
          <w:sz w:val="24"/>
          <w:szCs w:val="24"/>
          <w:lang w:val="en-US" w:eastAsia="en-US" w:bidi="ar-SA"/>
        </w:rPr>
      </w:r>
      <w:r/>
    </w:p>
    <w:p>
      <w:pPr>
        <w:pStyle w:val="813"/>
        <w:ind w:left="8" w:right="80" w:firstLine="484"/>
        <w:jc w:val="left"/>
        <w:keepLines w:val="0"/>
        <w:keepNext w:val="0"/>
        <w:pageBreakBefore w:val="0"/>
        <w:spacing w:line="360" w:lineRule="auto"/>
        <w:rPr>
          <w:rFonts w:hint="eastAsia" w:ascii="宋体" w:hAnsi="宋体" w:eastAsia="宋体" w:cs="宋体"/>
          <w:color w:val="000000"/>
          <w:spacing w:val="-3"/>
          <w:sz w:val="24"/>
          <w:szCs w:val="24"/>
          <w:lang w:val="en-US" w:eastAsia="en-US" w:bidi="ar-SA"/>
        </w:rPr>
      </w:pPr>
      <w:r>
        <w:rPr>
          <w:rFonts w:hint="eastAsia" w:ascii="宋体" w:hAnsi="宋体" w:eastAsia="宋体" w:cs="宋体"/>
          <w:color w:val="000000"/>
          <w:spacing w:val="-3"/>
          <w:sz w:val="24"/>
          <w:szCs w:val="24"/>
          <w:lang w:val="en-US" w:eastAsia="en-US" w:bidi="ar-SA"/>
        </w:rPr>
        <w:t xml:space="preserve">《农村土地承包经营权确权登记数据库建设技术指南（试行）》</w:t>
      </w:r>
      <w:r>
        <w:rPr>
          <w:rFonts w:hint="eastAsia" w:ascii="宋体" w:hAnsi="宋体" w:eastAsia="宋体" w:cs="宋体"/>
          <w:color w:val="000000"/>
          <w:spacing w:val="-3"/>
          <w:sz w:val="24"/>
          <w:szCs w:val="24"/>
          <w:lang w:val="en-US" w:eastAsia="en-US" w:bidi="ar-SA"/>
        </w:rPr>
      </w:r>
      <w:r/>
    </w:p>
    <w:p>
      <w:pPr>
        <w:pStyle w:val="813"/>
        <w:ind w:left="8" w:right="80" w:firstLine="484"/>
        <w:jc w:val="left"/>
        <w:keepLines w:val="0"/>
        <w:keepNext w:val="0"/>
        <w:pageBreakBefore w:val="0"/>
        <w:spacing w:line="360" w:lineRule="auto"/>
        <w:rPr>
          <w:rFonts w:hint="eastAsia" w:ascii="宋体" w:hAnsi="宋体" w:eastAsia="宋体" w:cs="宋体"/>
          <w:color w:val="000000"/>
          <w:spacing w:val="-3"/>
          <w:sz w:val="24"/>
          <w:szCs w:val="24"/>
          <w:lang w:val="en-US" w:eastAsia="en-US" w:bidi="ar-SA"/>
        </w:rPr>
      </w:pPr>
      <w:r>
        <w:rPr>
          <w:rFonts w:hint="eastAsia" w:ascii="宋体" w:hAnsi="宋体" w:eastAsia="宋体" w:cs="宋体"/>
          <w:color w:val="000000"/>
          <w:spacing w:val="-3"/>
          <w:sz w:val="24"/>
          <w:szCs w:val="24"/>
          <w:lang w:val="en-US" w:eastAsia="en-US" w:bidi="ar-SA"/>
        </w:rPr>
        <w:t xml:space="preserve">《农村土地承包经营权确权登记数据库成果汇交办法（试行）》</w:t>
      </w:r>
      <w:r>
        <w:rPr>
          <w:rFonts w:hint="eastAsia" w:ascii="宋体" w:hAnsi="宋体" w:eastAsia="宋体" w:cs="宋体"/>
          <w:color w:val="000000"/>
          <w:spacing w:val="-3"/>
          <w:sz w:val="24"/>
          <w:szCs w:val="24"/>
          <w:lang w:val="en-US" w:eastAsia="en-US" w:bidi="ar-SA"/>
        </w:rPr>
      </w:r>
      <w:r/>
    </w:p>
    <w:p>
      <w:pPr>
        <w:pStyle w:val="813"/>
        <w:ind w:left="8" w:right="80" w:firstLine="484"/>
        <w:jc w:val="left"/>
        <w:keepLines w:val="0"/>
        <w:keepNext w:val="0"/>
        <w:pageBreakBefore w:val="0"/>
        <w:spacing w:line="360" w:lineRule="auto"/>
        <w:rPr>
          <w:rFonts w:hint="eastAsia" w:ascii="宋体" w:hAnsi="宋体" w:eastAsia="宋体" w:cs="宋体"/>
          <w:color w:val="000000"/>
          <w:spacing w:val="-3"/>
          <w:sz w:val="24"/>
          <w:szCs w:val="24"/>
          <w:lang w:val="en-US" w:eastAsia="en-US" w:bidi="ar-SA"/>
        </w:rPr>
      </w:pPr>
      <w:r>
        <w:rPr>
          <w:rFonts w:hint="eastAsia" w:ascii="宋体" w:hAnsi="宋体" w:eastAsia="宋体" w:cs="宋体"/>
          <w:color w:val="000000"/>
          <w:spacing w:val="-3"/>
          <w:sz w:val="24"/>
          <w:szCs w:val="24"/>
          <w:lang w:val="en-US" w:eastAsia="en-US" w:bidi="ar-SA"/>
        </w:rPr>
        <w:t xml:space="preserve">此外汇交包需通过农业农村部最新质检软件质检，方可成功接入系统。</w:t>
      </w:r>
      <w:r>
        <w:rPr>
          <w:rFonts w:hint="eastAsia" w:ascii="宋体" w:hAnsi="宋体" w:eastAsia="宋体" w:cs="宋体"/>
          <w:color w:val="000000"/>
          <w:spacing w:val="-3"/>
          <w:sz w:val="24"/>
          <w:szCs w:val="24"/>
          <w:lang w:val="en-US" w:eastAsia="en-US" w:bidi="ar-SA"/>
        </w:rPr>
      </w:r>
      <w:r/>
    </w:p>
    <w:p>
      <w:pPr>
        <w:pStyle w:val="813"/>
        <w:ind w:left="8" w:right="80" w:firstLine="484"/>
        <w:jc w:val="left"/>
        <w:keepLines w:val="0"/>
        <w:keepNext w:val="0"/>
        <w:pageBreakBefore w:val="0"/>
        <w:spacing w:line="360" w:lineRule="auto"/>
        <w:rPr>
          <w:rFonts w:hint="eastAsia" w:ascii="宋体" w:hAnsi="宋体" w:eastAsia="宋体" w:cs="宋体"/>
          <w:color w:val="000000"/>
          <w:spacing w:val="-3"/>
          <w:sz w:val="24"/>
          <w:szCs w:val="24"/>
          <w:lang w:val="en-US" w:eastAsia="en-US" w:bidi="ar-SA"/>
        </w:rPr>
      </w:pPr>
      <w:r>
        <w:rPr>
          <w:rFonts w:hint="eastAsia" w:ascii="宋体" w:hAnsi="宋体" w:eastAsia="宋体" w:cs="宋体"/>
          <w:color w:val="000000"/>
          <w:spacing w:val="-3"/>
          <w:sz w:val="24"/>
          <w:szCs w:val="24"/>
          <w:lang w:val="en-US" w:eastAsia="zh-CN" w:bidi="ar-SA"/>
        </w:rPr>
        <w:t xml:space="preserve">4.1.2</w:t>
      </w:r>
      <w:r>
        <w:rPr>
          <w:rFonts w:hint="eastAsia" w:ascii="宋体" w:hAnsi="宋体" w:eastAsia="宋体" w:cs="宋体"/>
          <w:color w:val="000000"/>
          <w:spacing w:val="-3"/>
          <w:sz w:val="24"/>
          <w:szCs w:val="24"/>
          <w:lang w:val="en-US" w:eastAsia="en-US" w:bidi="ar-SA"/>
        </w:rPr>
        <w:t xml:space="preserve">测绘规范</w:t>
      </w:r>
      <w:r>
        <w:rPr>
          <w:rFonts w:hint="eastAsia" w:ascii="宋体" w:hAnsi="宋体" w:eastAsia="宋体" w:cs="宋体"/>
          <w:color w:val="000000"/>
          <w:spacing w:val="-3"/>
          <w:sz w:val="24"/>
          <w:szCs w:val="24"/>
          <w:lang w:val="en-US" w:eastAsia="en-US" w:bidi="ar-SA"/>
        </w:rPr>
      </w:r>
      <w:r/>
    </w:p>
    <w:p>
      <w:pPr>
        <w:pStyle w:val="813"/>
        <w:ind w:left="8" w:right="80" w:firstLine="484"/>
        <w:jc w:val="left"/>
        <w:keepLines w:val="0"/>
        <w:keepNext w:val="0"/>
        <w:pageBreakBefore w:val="0"/>
        <w:spacing w:line="360" w:lineRule="auto"/>
        <w:rPr>
          <w:rFonts w:hint="eastAsia" w:ascii="宋体" w:hAnsi="宋体" w:eastAsia="宋体" w:cs="宋体"/>
          <w:color w:val="000000"/>
          <w:spacing w:val="-3"/>
          <w:sz w:val="24"/>
          <w:szCs w:val="24"/>
          <w:lang w:val="en-US" w:eastAsia="en-US" w:bidi="ar-SA"/>
        </w:rPr>
      </w:pPr>
      <w:r>
        <w:rPr>
          <w:rFonts w:hint="eastAsia" w:ascii="宋体" w:hAnsi="宋体" w:eastAsia="宋体" w:cs="宋体"/>
          <w:color w:val="000000"/>
          <w:spacing w:val="-3"/>
          <w:sz w:val="24"/>
          <w:szCs w:val="24"/>
          <w:lang w:val="en-US" w:eastAsia="en-US" w:bidi="ar-SA"/>
        </w:rPr>
        <w:t xml:space="preserve">延包工作</w:t>
      </w:r>
      <w:r>
        <w:rPr>
          <w:rFonts w:hint="eastAsia" w:ascii="宋体" w:hAnsi="宋体" w:eastAsia="宋体" w:cs="宋体"/>
          <w:color w:val="000000"/>
          <w:spacing w:val="-3"/>
          <w:sz w:val="24"/>
          <w:szCs w:val="24"/>
          <w:lang w:val="en-US" w:eastAsia="zh-CN" w:bidi="ar-SA"/>
        </w:rPr>
        <w:t xml:space="preserve">涉及</w:t>
      </w:r>
      <w:r>
        <w:rPr>
          <w:rFonts w:hint="eastAsia" w:ascii="宋体" w:hAnsi="宋体" w:eastAsia="宋体" w:cs="宋体"/>
          <w:color w:val="000000"/>
          <w:spacing w:val="-3"/>
          <w:sz w:val="24"/>
          <w:szCs w:val="24"/>
          <w:lang w:val="en-US" w:eastAsia="en-US" w:bidi="ar-SA"/>
        </w:rPr>
        <w:t xml:space="preserve">一定数量的地块修补测工作，测绘需满足如下规范：</w:t>
      </w:r>
      <w:r>
        <w:rPr>
          <w:rFonts w:hint="eastAsia" w:ascii="宋体" w:hAnsi="宋体" w:eastAsia="宋体" w:cs="宋体"/>
          <w:color w:val="000000"/>
          <w:spacing w:val="-3"/>
          <w:sz w:val="24"/>
          <w:szCs w:val="24"/>
          <w:lang w:val="en-US" w:eastAsia="en-US" w:bidi="ar-SA"/>
        </w:rPr>
      </w:r>
      <w:r/>
    </w:p>
    <w:p>
      <w:pPr>
        <w:pStyle w:val="813"/>
        <w:ind w:left="8" w:right="80" w:firstLine="484"/>
        <w:jc w:val="left"/>
        <w:keepLines w:val="0"/>
        <w:keepNext w:val="0"/>
        <w:pageBreakBefore w:val="0"/>
        <w:spacing w:line="360" w:lineRule="auto"/>
        <w:rPr>
          <w:rFonts w:hint="eastAsia" w:ascii="宋体" w:hAnsi="宋体" w:eastAsia="宋体" w:cs="宋体"/>
          <w:color w:val="000000"/>
          <w:spacing w:val="-3"/>
          <w:sz w:val="24"/>
          <w:szCs w:val="24"/>
          <w:lang w:val="en-US" w:eastAsia="en-US" w:bidi="ar-SA"/>
        </w:rPr>
      </w:pPr>
      <w:r>
        <w:rPr>
          <w:rFonts w:hint="eastAsia" w:ascii="宋体" w:hAnsi="宋体" w:eastAsia="宋体" w:cs="宋体"/>
          <w:color w:val="000000"/>
          <w:spacing w:val="-3"/>
          <w:sz w:val="24"/>
          <w:szCs w:val="24"/>
          <w:lang w:val="en-US" w:eastAsia="en-US" w:bidi="ar-SA"/>
        </w:rPr>
        <w:t xml:space="preserve">《农村土地承包经营权信息应用平台建设总体方案》</w:t>
      </w:r>
      <w:r>
        <w:rPr>
          <w:rFonts w:hint="eastAsia" w:ascii="宋体" w:hAnsi="宋体" w:eastAsia="宋体" w:cs="宋体"/>
          <w:color w:val="000000"/>
          <w:spacing w:val="-3"/>
          <w:sz w:val="24"/>
          <w:szCs w:val="24"/>
          <w:lang w:val="en-US" w:eastAsia="en-US" w:bidi="ar-SA"/>
        </w:rPr>
      </w:r>
      <w:r/>
    </w:p>
    <w:p>
      <w:pPr>
        <w:pStyle w:val="813"/>
        <w:ind w:left="8" w:right="80" w:firstLine="484"/>
        <w:jc w:val="left"/>
        <w:keepLines w:val="0"/>
        <w:keepNext w:val="0"/>
        <w:pageBreakBefore w:val="0"/>
        <w:spacing w:line="360" w:lineRule="auto"/>
        <w:rPr>
          <w:rFonts w:hint="eastAsia" w:ascii="宋体" w:hAnsi="宋体" w:eastAsia="宋体" w:cs="宋体"/>
          <w:color w:val="000000"/>
          <w:spacing w:val="-3"/>
          <w:sz w:val="24"/>
          <w:szCs w:val="24"/>
          <w:lang w:val="en-US" w:eastAsia="en-US" w:bidi="ar-SA"/>
        </w:rPr>
      </w:pPr>
      <w:r>
        <w:rPr>
          <w:rFonts w:hint="eastAsia" w:ascii="宋体" w:hAnsi="宋体" w:eastAsia="宋体" w:cs="宋体"/>
          <w:color w:val="000000"/>
          <w:spacing w:val="-3"/>
          <w:sz w:val="24"/>
          <w:szCs w:val="24"/>
          <w:lang w:val="en-US" w:eastAsia="en-US" w:bidi="ar-SA"/>
        </w:rPr>
        <w:t xml:space="preserve">《基础地理信息数据库基本规定》</w:t>
      </w:r>
      <w:r>
        <w:rPr>
          <w:rFonts w:hint="eastAsia" w:ascii="宋体" w:hAnsi="宋体" w:eastAsia="宋体" w:cs="宋体"/>
          <w:color w:val="000000"/>
          <w:spacing w:val="-3"/>
          <w:sz w:val="24"/>
          <w:szCs w:val="24"/>
          <w:lang w:val="en-US" w:eastAsia="en-US" w:bidi="ar-SA"/>
        </w:rPr>
      </w:r>
      <w:r/>
    </w:p>
    <w:p>
      <w:pPr>
        <w:pStyle w:val="813"/>
        <w:ind w:left="8" w:right="80" w:firstLine="484"/>
        <w:jc w:val="left"/>
        <w:keepLines w:val="0"/>
        <w:keepNext w:val="0"/>
        <w:pageBreakBefore w:val="0"/>
        <w:spacing w:line="360" w:lineRule="auto"/>
        <w:rPr>
          <w:rFonts w:hint="eastAsia" w:ascii="宋体" w:hAnsi="宋体" w:eastAsia="宋体" w:cs="宋体"/>
          <w:color w:val="000000"/>
          <w:spacing w:val="-3"/>
          <w:sz w:val="24"/>
          <w:szCs w:val="24"/>
          <w:lang w:val="en-US" w:eastAsia="en-US" w:bidi="ar-SA"/>
        </w:rPr>
      </w:pPr>
      <w:r>
        <w:rPr>
          <w:rFonts w:hint="eastAsia" w:ascii="宋体" w:hAnsi="宋体" w:eastAsia="宋体" w:cs="宋体"/>
          <w:color w:val="000000"/>
          <w:spacing w:val="-3"/>
          <w:sz w:val="24"/>
          <w:szCs w:val="24"/>
          <w:lang w:val="en-US" w:eastAsia="en-US" w:bidi="ar-SA"/>
        </w:rPr>
        <w:t xml:space="preserve">《农村土地承包合同管理办法》</w:t>
      </w:r>
      <w:r>
        <w:rPr>
          <w:rFonts w:hint="eastAsia" w:ascii="宋体" w:hAnsi="宋体" w:eastAsia="宋体" w:cs="宋体"/>
          <w:color w:val="000000"/>
          <w:spacing w:val="-3"/>
          <w:sz w:val="24"/>
          <w:szCs w:val="24"/>
          <w:lang w:val="en-US" w:eastAsia="en-US" w:bidi="ar-SA"/>
        </w:rPr>
      </w:r>
      <w:r/>
    </w:p>
    <w:p>
      <w:pPr>
        <w:pStyle w:val="813"/>
        <w:ind w:left="8" w:right="80" w:firstLine="484"/>
        <w:jc w:val="left"/>
        <w:keepLines w:val="0"/>
        <w:keepNext w:val="0"/>
        <w:pageBreakBefore w:val="0"/>
        <w:spacing w:line="360" w:lineRule="auto"/>
        <w:rPr>
          <w:rFonts w:hint="eastAsia" w:ascii="宋体" w:hAnsi="宋体" w:eastAsia="宋体" w:cs="宋体"/>
          <w:color w:val="000000"/>
          <w:spacing w:val="-3"/>
          <w:sz w:val="24"/>
          <w:szCs w:val="24"/>
          <w:lang w:val="en-US" w:eastAsia="en-US" w:bidi="ar-SA"/>
        </w:rPr>
      </w:pPr>
      <w:r>
        <w:rPr>
          <w:rFonts w:hint="eastAsia" w:ascii="宋体" w:hAnsi="宋体" w:eastAsia="宋体" w:cs="宋体"/>
          <w:color w:val="000000"/>
          <w:spacing w:val="-3"/>
          <w:sz w:val="24"/>
          <w:szCs w:val="24"/>
          <w:lang w:val="en-US" w:eastAsia="en-US" w:bidi="ar-SA"/>
        </w:rPr>
        <w:t xml:space="preserve">《土地登记办法》</w:t>
      </w:r>
      <w:r>
        <w:rPr>
          <w:rFonts w:hint="eastAsia" w:ascii="宋体" w:hAnsi="宋体" w:eastAsia="宋体" w:cs="宋体"/>
          <w:color w:val="000000"/>
          <w:spacing w:val="-3"/>
          <w:sz w:val="24"/>
          <w:szCs w:val="24"/>
          <w:lang w:val="en-US" w:eastAsia="en-US" w:bidi="ar-SA"/>
        </w:rPr>
      </w:r>
      <w:r/>
    </w:p>
    <w:p>
      <w:pPr>
        <w:pStyle w:val="813"/>
        <w:ind w:left="8" w:right="80" w:firstLine="484"/>
        <w:jc w:val="left"/>
        <w:keepLines w:val="0"/>
        <w:keepNext w:val="0"/>
        <w:pageBreakBefore w:val="0"/>
        <w:spacing w:line="360" w:lineRule="auto"/>
        <w:rPr>
          <w:rFonts w:hint="eastAsia" w:ascii="宋体" w:hAnsi="宋体" w:eastAsia="宋体" w:cs="宋体"/>
          <w:color w:val="000000"/>
          <w:spacing w:val="-3"/>
          <w:sz w:val="24"/>
          <w:szCs w:val="24"/>
          <w:lang w:val="en-US" w:eastAsia="en-US" w:bidi="ar-SA"/>
        </w:rPr>
      </w:pPr>
      <w:r>
        <w:rPr>
          <w:rFonts w:hint="eastAsia" w:ascii="宋体" w:hAnsi="宋体" w:eastAsia="宋体" w:cs="宋体"/>
          <w:color w:val="000000"/>
          <w:spacing w:val="-3"/>
          <w:sz w:val="24"/>
          <w:szCs w:val="24"/>
          <w:lang w:val="en-US" w:eastAsia="en-US" w:bidi="ar-SA"/>
        </w:rPr>
        <w:t xml:space="preserve">《中华人民共和国民法典》</w:t>
      </w:r>
      <w:r>
        <w:rPr>
          <w:rFonts w:hint="eastAsia" w:ascii="宋体" w:hAnsi="宋体" w:eastAsia="宋体" w:cs="宋体"/>
          <w:color w:val="000000"/>
          <w:spacing w:val="-3"/>
          <w:sz w:val="24"/>
          <w:szCs w:val="24"/>
          <w:lang w:val="en-US" w:eastAsia="en-US" w:bidi="ar-SA"/>
        </w:rPr>
      </w:r>
      <w:r/>
    </w:p>
    <w:p>
      <w:pPr>
        <w:pStyle w:val="813"/>
        <w:ind w:left="8" w:right="80" w:firstLine="484"/>
        <w:jc w:val="left"/>
        <w:keepLines w:val="0"/>
        <w:keepNext w:val="0"/>
        <w:pageBreakBefore w:val="0"/>
        <w:spacing w:line="360" w:lineRule="auto"/>
        <w:rPr>
          <w:rFonts w:hint="eastAsia" w:ascii="宋体" w:hAnsi="宋体" w:eastAsia="宋体" w:cs="宋体"/>
          <w:color w:val="000000"/>
          <w:spacing w:val="-3"/>
          <w:sz w:val="24"/>
          <w:szCs w:val="24"/>
          <w:lang w:val="en-US" w:eastAsia="en-US" w:bidi="ar-SA"/>
        </w:rPr>
      </w:pPr>
      <w:r>
        <w:rPr>
          <w:rFonts w:hint="eastAsia" w:ascii="宋体" w:hAnsi="宋体" w:eastAsia="宋体" w:cs="宋体"/>
          <w:color w:val="000000"/>
          <w:spacing w:val="-3"/>
          <w:sz w:val="24"/>
          <w:szCs w:val="24"/>
          <w:lang w:val="en-US" w:eastAsia="en-US" w:bidi="ar-SA"/>
        </w:rPr>
        <w:t xml:space="preserve">《土地管理档案目录数据库标准》（</w:t>
      </w:r>
      <w:r>
        <w:rPr>
          <w:rFonts w:hint="eastAsia" w:ascii="宋体" w:hAnsi="宋体" w:eastAsia="宋体" w:cs="宋体"/>
          <w:color w:val="000000"/>
          <w:spacing w:val="-3"/>
          <w:sz w:val="24"/>
          <w:szCs w:val="24"/>
          <w:lang w:val="en-US" w:eastAsia="zh-CN" w:bidi="ar-SA"/>
        </w:rPr>
        <w:t xml:space="preserve">试行</w:t>
      </w:r>
      <w:r>
        <w:rPr>
          <w:rFonts w:hint="eastAsia" w:ascii="宋体" w:hAnsi="宋体" w:eastAsia="宋体" w:cs="宋体"/>
          <w:color w:val="000000"/>
          <w:spacing w:val="-3"/>
          <w:sz w:val="24"/>
          <w:szCs w:val="24"/>
          <w:lang w:val="en-US" w:eastAsia="en-US" w:bidi="ar-SA"/>
        </w:rPr>
        <w:t xml:space="preserve">）</w:t>
      </w:r>
      <w:r>
        <w:rPr>
          <w:rFonts w:hint="eastAsia" w:ascii="宋体" w:hAnsi="宋体" w:eastAsia="宋体" w:cs="宋体"/>
          <w:color w:val="000000"/>
          <w:spacing w:val="-3"/>
          <w:sz w:val="24"/>
          <w:szCs w:val="24"/>
          <w:lang w:val="en-US" w:eastAsia="en-US" w:bidi="ar-SA"/>
        </w:rPr>
      </w:r>
      <w:r/>
    </w:p>
    <w:p>
      <w:pPr>
        <w:pStyle w:val="813"/>
        <w:ind w:left="8" w:right="80" w:firstLine="484"/>
        <w:jc w:val="left"/>
        <w:keepLines w:val="0"/>
        <w:keepNext w:val="0"/>
        <w:pageBreakBefore w:val="0"/>
        <w:spacing w:line="360" w:lineRule="auto"/>
        <w:rPr>
          <w:rFonts w:hint="eastAsia" w:ascii="宋体" w:hAnsi="宋体" w:eastAsia="宋体" w:cs="宋体"/>
          <w:color w:val="000000"/>
          <w:spacing w:val="-3"/>
          <w:sz w:val="24"/>
          <w:szCs w:val="24"/>
          <w:lang w:val="en-US" w:eastAsia="en-US" w:bidi="ar-SA"/>
        </w:rPr>
      </w:pPr>
      <w:r>
        <w:rPr>
          <w:rFonts w:hint="eastAsia" w:ascii="宋体" w:hAnsi="宋体" w:eastAsia="宋体" w:cs="宋体"/>
          <w:color w:val="000000"/>
          <w:spacing w:val="-3"/>
          <w:sz w:val="24"/>
          <w:szCs w:val="24"/>
          <w:lang w:val="en-US" w:eastAsia="en-US" w:bidi="ar-SA"/>
        </w:rPr>
        <w:t xml:space="preserve">《中华人民共和国农村土地承包经营纠纷调解仲裁法》</w:t>
      </w:r>
      <w:r>
        <w:rPr>
          <w:rFonts w:hint="eastAsia" w:ascii="宋体" w:hAnsi="宋体" w:eastAsia="宋体" w:cs="宋体"/>
          <w:color w:val="000000"/>
          <w:spacing w:val="-3"/>
          <w:sz w:val="24"/>
          <w:szCs w:val="24"/>
          <w:lang w:val="en-US" w:eastAsia="en-US" w:bidi="ar-SA"/>
        </w:rPr>
      </w:r>
      <w:r/>
    </w:p>
    <w:p>
      <w:pPr>
        <w:pStyle w:val="813"/>
        <w:ind w:left="8" w:right="80" w:firstLine="484"/>
        <w:jc w:val="left"/>
        <w:keepLines w:val="0"/>
        <w:keepNext w:val="0"/>
        <w:pageBreakBefore w:val="0"/>
        <w:spacing w:line="360" w:lineRule="auto"/>
        <w:rPr>
          <w:rFonts w:hint="eastAsia" w:ascii="宋体" w:hAnsi="宋体" w:eastAsia="宋体" w:cs="宋体"/>
          <w:color w:val="000000"/>
          <w:spacing w:val="-3"/>
          <w:sz w:val="24"/>
          <w:szCs w:val="24"/>
          <w:lang w:val="en-US" w:eastAsia="en-US" w:bidi="ar-SA"/>
        </w:rPr>
      </w:pPr>
      <w:r>
        <w:rPr>
          <w:rFonts w:hint="eastAsia" w:ascii="宋体" w:hAnsi="宋体" w:eastAsia="宋体" w:cs="宋体"/>
          <w:color w:val="000000"/>
          <w:spacing w:val="-3"/>
          <w:sz w:val="24"/>
          <w:szCs w:val="24"/>
          <w:lang w:val="en-US" w:eastAsia="en-US" w:bidi="ar-SA"/>
        </w:rPr>
        <w:t xml:space="preserve">修补测数据可在延包数据处理过程中直接整合进汇交包，也可在国家平台按单个矢量地块上传。</w:t>
      </w:r>
      <w:r>
        <w:rPr>
          <w:rFonts w:hint="eastAsia" w:ascii="宋体" w:hAnsi="宋体" w:eastAsia="宋体" w:cs="宋体"/>
          <w:color w:val="000000"/>
          <w:spacing w:val="-3"/>
          <w:sz w:val="24"/>
          <w:szCs w:val="24"/>
          <w:lang w:val="en-US" w:eastAsia="en-US" w:bidi="ar-SA"/>
        </w:rPr>
      </w:r>
      <w:r/>
    </w:p>
    <w:p>
      <w:pPr>
        <w:pStyle w:val="813"/>
        <w:ind w:left="8" w:right="80" w:firstLine="484"/>
        <w:jc w:val="left"/>
        <w:keepLines w:val="0"/>
        <w:keepNext w:val="0"/>
        <w:pageBreakBefore w:val="0"/>
        <w:spacing w:line="360" w:lineRule="auto"/>
        <w:rPr>
          <w:rFonts w:hint="eastAsia" w:ascii="宋体" w:hAnsi="宋体" w:eastAsia="宋体" w:cs="宋体"/>
          <w:color w:val="000000"/>
          <w:spacing w:val="-3"/>
          <w:sz w:val="24"/>
          <w:szCs w:val="24"/>
          <w:lang w:val="en-US" w:eastAsia="en-US" w:bidi="ar-SA"/>
        </w:rPr>
      </w:pPr>
      <w:r>
        <w:rPr>
          <w:rFonts w:hint="eastAsia" w:ascii="宋体" w:hAnsi="宋体" w:eastAsia="宋体" w:cs="宋体"/>
          <w:color w:val="000000"/>
          <w:spacing w:val="-3"/>
          <w:sz w:val="24"/>
          <w:szCs w:val="24"/>
          <w:lang w:val="en-US" w:eastAsia="en-US" w:bidi="ar-SA"/>
        </w:rPr>
        <w:t xml:space="preserve">数学基础比例尺</w:t>
      </w:r>
      <w:r>
        <w:rPr>
          <w:rFonts w:hint="eastAsia" w:ascii="宋体" w:hAnsi="宋体" w:eastAsia="宋体" w:cs="宋体"/>
          <w:color w:val="000000"/>
          <w:spacing w:val="-3"/>
          <w:sz w:val="24"/>
          <w:szCs w:val="24"/>
          <w:lang w:val="en-US" w:eastAsia="en-US" w:bidi="ar-SA"/>
        </w:rPr>
      </w:r>
      <w:r/>
    </w:p>
    <w:p>
      <w:pPr>
        <w:pStyle w:val="813"/>
        <w:ind w:left="8" w:right="80" w:firstLine="484"/>
        <w:jc w:val="left"/>
        <w:keepLines w:val="0"/>
        <w:keepNext w:val="0"/>
        <w:pageBreakBefore w:val="0"/>
        <w:spacing w:line="360" w:lineRule="auto"/>
        <w:rPr>
          <w:rFonts w:hint="eastAsia" w:ascii="宋体" w:hAnsi="宋体" w:eastAsia="宋体" w:cs="宋体"/>
          <w:color w:val="000000"/>
          <w:spacing w:val="-3"/>
          <w:sz w:val="24"/>
          <w:szCs w:val="24"/>
          <w:lang w:val="en-US" w:eastAsia="en-US" w:bidi="ar-SA"/>
        </w:rPr>
      </w:pPr>
      <w:r>
        <w:rPr>
          <w:rFonts w:hint="eastAsia" w:ascii="宋体" w:hAnsi="宋体" w:eastAsia="宋体" w:cs="宋体"/>
          <w:color w:val="000000"/>
          <w:spacing w:val="-3"/>
          <w:sz w:val="24"/>
          <w:szCs w:val="24"/>
          <w:lang w:val="en-US" w:eastAsia="en-US" w:bidi="ar-SA"/>
        </w:rPr>
        <w:t xml:space="preserve">农村承包土地调查比例尺1</w:t>
      </w:r>
      <w:r>
        <w:rPr>
          <w:rFonts w:hint="eastAsia" w:ascii="宋体" w:hAnsi="宋体" w:eastAsia="宋体" w:cs="宋体"/>
          <w:color w:val="000000"/>
          <w:spacing w:val="-3"/>
          <w:sz w:val="24"/>
          <w:szCs w:val="24"/>
          <w:lang w:val="en-US" w:eastAsia="zh-CN" w:bidi="ar-SA"/>
        </w:rPr>
        <w:t xml:space="preserve">:</w:t>
      </w:r>
      <w:r>
        <w:rPr>
          <w:rFonts w:hint="eastAsia" w:ascii="宋体" w:hAnsi="宋体" w:eastAsia="宋体" w:cs="宋体"/>
          <w:color w:val="000000"/>
          <w:spacing w:val="-3"/>
          <w:sz w:val="24"/>
          <w:szCs w:val="24"/>
          <w:lang w:val="en-US" w:eastAsia="en-US" w:bidi="ar-SA"/>
        </w:rPr>
        <w:t xml:space="preserve">2000</w:t>
      </w:r>
      <w:r>
        <w:rPr>
          <w:rFonts w:hint="eastAsia" w:ascii="宋体" w:hAnsi="宋体" w:eastAsia="宋体" w:cs="宋体"/>
          <w:color w:val="000000"/>
          <w:spacing w:val="-3"/>
          <w:sz w:val="24"/>
          <w:szCs w:val="24"/>
          <w:lang w:val="en-US" w:eastAsia="zh-CN" w:bidi="ar-SA"/>
        </w:rPr>
        <w:t xml:space="preserve">影像分辨率</w:t>
      </w:r>
      <w:r>
        <w:rPr>
          <w:rFonts w:hint="eastAsia" w:ascii="宋体" w:hAnsi="宋体" w:eastAsia="宋体" w:cs="宋体"/>
          <w:color w:val="000000"/>
          <w:spacing w:val="-3"/>
          <w:sz w:val="24"/>
          <w:szCs w:val="24"/>
          <w:lang w:val="en-US" w:eastAsia="en-US" w:bidi="ar-SA"/>
        </w:rPr>
        <w:t xml:space="preserve">为0.2m；坐标系统</w:t>
      </w:r>
      <w:r>
        <w:rPr>
          <w:rFonts w:hint="eastAsia" w:ascii="宋体" w:hAnsi="宋体" w:eastAsia="宋体" w:cs="宋体"/>
          <w:color w:val="000000"/>
          <w:spacing w:val="-3"/>
          <w:sz w:val="24"/>
          <w:szCs w:val="24"/>
          <w:lang w:val="en-US" w:eastAsia="en-US" w:bidi="ar-SA"/>
        </w:rPr>
      </w:r>
      <w:r/>
    </w:p>
    <w:p>
      <w:pPr>
        <w:pStyle w:val="813"/>
        <w:ind w:left="8" w:right="80" w:firstLine="484"/>
        <w:jc w:val="left"/>
        <w:keepLines w:val="0"/>
        <w:keepNext w:val="0"/>
        <w:pageBreakBefore w:val="0"/>
        <w:spacing w:line="360" w:lineRule="auto"/>
        <w:rPr>
          <w:rFonts w:hint="eastAsia" w:ascii="宋体" w:hAnsi="宋体" w:eastAsia="宋体" w:cs="宋体"/>
          <w:color w:val="000000"/>
          <w:spacing w:val="-3"/>
          <w:sz w:val="24"/>
          <w:szCs w:val="24"/>
          <w:lang w:val="en-US" w:eastAsia="en-US" w:bidi="ar-SA"/>
        </w:rPr>
      </w:pPr>
      <w:r>
        <w:rPr>
          <w:rFonts w:hint="eastAsia" w:ascii="宋体" w:hAnsi="宋体" w:eastAsia="宋体" w:cs="宋体"/>
          <w:color w:val="000000"/>
          <w:spacing w:val="-3"/>
          <w:sz w:val="24"/>
          <w:szCs w:val="24"/>
          <w:lang w:val="en-US" w:eastAsia="zh-CN" w:bidi="ar-SA"/>
        </w:rPr>
        <w:t xml:space="preserve">（1）</w:t>
      </w:r>
      <w:r>
        <w:rPr>
          <w:rFonts w:hint="eastAsia" w:ascii="宋体" w:hAnsi="宋体" w:eastAsia="宋体" w:cs="宋体"/>
          <w:color w:val="000000"/>
          <w:spacing w:val="-3"/>
          <w:sz w:val="24"/>
          <w:szCs w:val="24"/>
          <w:lang w:val="en-US" w:eastAsia="en-US" w:bidi="ar-SA"/>
        </w:rPr>
        <w:t xml:space="preserve">平面坐标系：采用2000国家大地坐标系；</w:t>
      </w:r>
      <w:r>
        <w:rPr>
          <w:rFonts w:hint="eastAsia" w:ascii="宋体" w:hAnsi="宋体" w:eastAsia="宋体" w:cs="宋体"/>
          <w:color w:val="000000"/>
          <w:spacing w:val="-3"/>
          <w:sz w:val="24"/>
          <w:szCs w:val="24"/>
          <w:lang w:val="en-US" w:eastAsia="en-US" w:bidi="ar-SA"/>
        </w:rPr>
      </w:r>
      <w:r/>
    </w:p>
    <w:p>
      <w:pPr>
        <w:pStyle w:val="813"/>
        <w:ind w:left="8" w:right="80" w:firstLine="484"/>
        <w:jc w:val="left"/>
        <w:keepLines w:val="0"/>
        <w:keepNext w:val="0"/>
        <w:pageBreakBefore w:val="0"/>
        <w:spacing w:line="360" w:lineRule="auto"/>
        <w:rPr>
          <w:rFonts w:hint="eastAsia" w:ascii="宋体" w:hAnsi="宋体" w:eastAsia="宋体" w:cs="宋体"/>
          <w:color w:val="000000"/>
          <w:spacing w:val="-3"/>
          <w:sz w:val="24"/>
          <w:szCs w:val="24"/>
          <w:lang w:val="en-US" w:eastAsia="en-US" w:bidi="ar-SA"/>
        </w:rPr>
      </w:pPr>
      <w:r>
        <w:rPr>
          <w:rFonts w:hint="eastAsia" w:ascii="宋体" w:hAnsi="宋体" w:eastAsia="宋体" w:cs="宋体"/>
          <w:color w:val="000000"/>
          <w:spacing w:val="-3"/>
          <w:sz w:val="24"/>
          <w:szCs w:val="24"/>
          <w:lang w:val="en-US" w:eastAsia="zh-CN" w:bidi="ar-SA"/>
        </w:rPr>
        <w:t xml:space="preserve">（2）</w:t>
      </w:r>
      <w:r>
        <w:rPr>
          <w:rFonts w:hint="eastAsia" w:ascii="宋体" w:hAnsi="宋体" w:eastAsia="宋体" w:cs="宋体"/>
          <w:color w:val="000000"/>
          <w:spacing w:val="-3"/>
          <w:sz w:val="24"/>
          <w:szCs w:val="24"/>
          <w:lang w:val="en-US" w:eastAsia="en-US" w:bidi="ar-SA"/>
        </w:rPr>
        <w:t xml:space="preserve">高程系统：1985国家高程基准；</w:t>
      </w:r>
      <w:r>
        <w:rPr>
          <w:rFonts w:hint="eastAsia" w:ascii="宋体" w:hAnsi="宋体" w:eastAsia="宋体" w:cs="宋体"/>
          <w:color w:val="000000"/>
          <w:spacing w:val="-3"/>
          <w:sz w:val="24"/>
          <w:szCs w:val="24"/>
          <w:lang w:val="en-US" w:eastAsia="en-US" w:bidi="ar-SA"/>
        </w:rPr>
      </w:r>
      <w:r/>
    </w:p>
    <w:p>
      <w:pPr>
        <w:pStyle w:val="813"/>
        <w:ind w:left="8" w:right="80" w:firstLine="484"/>
        <w:jc w:val="left"/>
        <w:keepLines w:val="0"/>
        <w:keepNext w:val="0"/>
        <w:pageBreakBefore w:val="0"/>
        <w:spacing w:line="360" w:lineRule="auto"/>
        <w:rPr>
          <w:rFonts w:hint="eastAsia" w:ascii="宋体" w:hAnsi="宋体" w:eastAsia="宋体" w:cs="宋体"/>
          <w:color w:val="000000"/>
          <w:spacing w:val="-3"/>
          <w:sz w:val="24"/>
          <w:szCs w:val="24"/>
          <w:lang w:val="en-US" w:eastAsia="en-US" w:bidi="ar-SA"/>
        </w:rPr>
      </w:pPr>
      <w:r>
        <w:rPr>
          <w:rFonts w:hint="eastAsia" w:ascii="宋体" w:hAnsi="宋体" w:eastAsia="宋体" w:cs="宋体"/>
          <w:color w:val="000000"/>
          <w:spacing w:val="-3"/>
          <w:sz w:val="24"/>
          <w:szCs w:val="24"/>
          <w:lang w:val="en-US" w:eastAsia="zh-CN" w:bidi="ar-SA"/>
        </w:rPr>
        <w:t xml:space="preserve">（3）</w:t>
      </w:r>
      <w:r>
        <w:rPr>
          <w:rFonts w:hint="eastAsia" w:ascii="宋体" w:hAnsi="宋体" w:eastAsia="宋体" w:cs="宋体"/>
          <w:color w:val="000000"/>
          <w:spacing w:val="-3"/>
          <w:sz w:val="24"/>
          <w:szCs w:val="24"/>
          <w:lang w:val="en-US" w:eastAsia="en-US" w:bidi="ar-SA"/>
        </w:rPr>
        <w:t xml:space="preserve">投影方式：高斯-克吕格地图投影，采用标准3°分带平面直角坐标系统。调查图件</w:t>
      </w:r>
      <w:r>
        <w:rPr>
          <w:rFonts w:hint="eastAsia" w:ascii="宋体" w:hAnsi="宋体" w:eastAsia="宋体" w:cs="宋体"/>
          <w:color w:val="000000"/>
          <w:spacing w:val="-3"/>
          <w:sz w:val="24"/>
          <w:szCs w:val="24"/>
          <w:lang w:val="en-US" w:eastAsia="en-US" w:bidi="ar-SA"/>
        </w:rPr>
      </w:r>
      <w:r/>
    </w:p>
    <w:p>
      <w:pPr>
        <w:pStyle w:val="813"/>
        <w:ind w:left="8" w:right="80" w:firstLine="484"/>
        <w:jc w:val="left"/>
        <w:keepLines w:val="0"/>
        <w:keepNext w:val="0"/>
        <w:pageBreakBefore w:val="0"/>
        <w:spacing w:line="360" w:lineRule="auto"/>
        <w:rPr>
          <w:rFonts w:hint="eastAsia" w:ascii="宋体" w:hAnsi="宋体" w:eastAsia="宋体" w:cs="宋体"/>
          <w:color w:val="000000"/>
          <w:spacing w:val="-3"/>
          <w:sz w:val="24"/>
          <w:szCs w:val="24"/>
          <w:lang w:val="en-US" w:eastAsia="en-US" w:bidi="ar-SA"/>
        </w:rPr>
      </w:pPr>
      <w:r>
        <w:rPr>
          <w:rFonts w:hint="eastAsia" w:ascii="宋体" w:hAnsi="宋体" w:eastAsia="宋体" w:cs="宋体"/>
          <w:color w:val="000000"/>
          <w:spacing w:val="-3"/>
          <w:sz w:val="24"/>
          <w:szCs w:val="24"/>
          <w:lang w:val="en-US" w:eastAsia="en-US" w:bidi="ar-SA"/>
        </w:rPr>
        <w:t xml:space="preserve">栅格数据分幅</w:t>
      </w:r>
      <w:r>
        <w:rPr>
          <w:rFonts w:hint="eastAsia" w:ascii="宋体" w:hAnsi="宋体" w:eastAsia="宋体" w:cs="宋体"/>
          <w:color w:val="000000"/>
          <w:spacing w:val="-3"/>
          <w:sz w:val="24"/>
          <w:szCs w:val="24"/>
          <w:lang w:val="en-US" w:eastAsia="en-US" w:bidi="ar-SA"/>
        </w:rPr>
      </w:r>
      <w:r/>
    </w:p>
    <w:p>
      <w:pPr>
        <w:pStyle w:val="813"/>
        <w:ind w:left="8" w:right="80" w:firstLine="484"/>
        <w:jc w:val="left"/>
        <w:keepLines w:val="0"/>
        <w:keepNext w:val="0"/>
        <w:pageBreakBefore w:val="0"/>
        <w:spacing w:line="360" w:lineRule="auto"/>
        <w:rPr>
          <w:rFonts w:hint="eastAsia" w:ascii="宋体" w:hAnsi="宋体" w:eastAsia="宋体" w:cs="宋体"/>
          <w:color w:val="000000"/>
          <w:sz w:val="24"/>
          <w:szCs w:val="24"/>
          <w:lang w:val="en-US" w:eastAsia="en-US" w:bidi="ar-SA"/>
        </w:rPr>
      </w:pPr>
      <w:r>
        <w:rPr>
          <w:rFonts w:hint="eastAsia" w:ascii="宋体" w:hAnsi="宋体" w:eastAsia="宋体" w:cs="宋体"/>
          <w:color w:val="000000"/>
          <w:spacing w:val="-3"/>
          <w:sz w:val="24"/>
          <w:szCs w:val="24"/>
          <w:lang w:val="en-US" w:eastAsia="en-US" w:bidi="ar-SA"/>
        </w:rPr>
        <w:t xml:space="preserve">采用1:2000DOM放大制作成1</w:t>
      </w:r>
      <w:r>
        <w:rPr>
          <w:rFonts w:hint="eastAsia" w:ascii="宋体" w:hAnsi="宋体" w:eastAsia="宋体" w:cs="宋体"/>
          <w:color w:val="000000"/>
          <w:spacing w:val="-3"/>
          <w:sz w:val="24"/>
          <w:szCs w:val="24"/>
          <w:lang w:val="en-US" w:eastAsia="zh-CN" w:bidi="ar-SA"/>
        </w:rPr>
        <w:t xml:space="preserve">:</w:t>
      </w:r>
      <w:r>
        <w:rPr>
          <w:rFonts w:hint="eastAsia" w:ascii="宋体" w:hAnsi="宋体" w:eastAsia="宋体" w:cs="宋体"/>
          <w:color w:val="000000"/>
          <w:spacing w:val="-3"/>
          <w:sz w:val="24"/>
          <w:szCs w:val="24"/>
          <w:lang w:val="en-US" w:eastAsia="en-US" w:bidi="ar-SA"/>
        </w:rPr>
        <w:t xml:space="preserve">1000比例尺，使用行政村界线进</w:t>
      </w:r>
      <w:r>
        <w:rPr>
          <w:rFonts w:hint="eastAsia" w:ascii="宋体" w:hAnsi="宋体" w:eastAsia="宋体" w:cs="宋体"/>
          <w:color w:val="000000"/>
          <w:spacing w:val="-2"/>
          <w:sz w:val="24"/>
          <w:szCs w:val="24"/>
          <w:lang w:val="en-US" w:eastAsia="en-US" w:bidi="ar-SA"/>
        </w:rPr>
        <w:t xml:space="preserve">行</w:t>
      </w:r>
      <w:r>
        <w:rPr>
          <w:rFonts w:hint="eastAsia" w:ascii="宋体" w:hAnsi="宋体" w:eastAsia="宋体" w:cs="宋体"/>
          <w:color w:val="000000"/>
          <w:spacing w:val="-3"/>
          <w:sz w:val="24"/>
          <w:szCs w:val="24"/>
          <w:lang w:val="en-US" w:eastAsia="en-US" w:bidi="ar-SA"/>
        </w:rPr>
        <w:t xml:space="preserve">套合、叠加，</w:t>
      </w:r>
      <w:r>
        <w:rPr>
          <w:rFonts w:hint="eastAsia" w:ascii="宋体" w:hAnsi="宋体" w:eastAsia="宋体" w:cs="宋体"/>
          <w:color w:val="000000"/>
          <w:spacing w:val="-1"/>
          <w:sz w:val="24"/>
          <w:szCs w:val="24"/>
          <w:lang w:val="en-US" w:eastAsia="en-US" w:bidi="ar-SA"/>
        </w:rPr>
        <w:t xml:space="preserve">按自然村进行分幅，地块分布图采用以行政村为单位分幅。</w:t>
      </w:r>
      <w:r>
        <w:rPr>
          <w:rFonts w:hint="eastAsia" w:ascii="宋体" w:hAnsi="宋体" w:eastAsia="宋体" w:cs="宋体"/>
          <w:color w:val="000000"/>
          <w:sz w:val="24"/>
          <w:szCs w:val="24"/>
          <w:lang w:val="en-US" w:eastAsia="en-US" w:bidi="ar-SA"/>
        </w:rPr>
      </w:r>
      <w:r/>
    </w:p>
    <w:p>
      <w:pPr>
        <w:pStyle w:val="813"/>
        <w:ind w:left="491"/>
        <w:jc w:val="left"/>
        <w:keepLines w:val="0"/>
        <w:keepNext w:val="0"/>
        <w:pageBreakBefore w:val="0"/>
        <w:spacing w:line="360" w:lineRule="auto"/>
        <w:rPr>
          <w:rFonts w:hint="eastAsia" w:ascii="宋体" w:hAnsi="宋体" w:eastAsia="宋体" w:cs="宋体"/>
          <w:color w:val="000000"/>
          <w:sz w:val="24"/>
          <w:szCs w:val="24"/>
          <w:lang w:val="en-US" w:eastAsia="en-US" w:bidi="ar-SA"/>
        </w:rPr>
      </w:pPr>
      <w:r>
        <w:rPr>
          <w:rFonts w:hint="eastAsia" w:ascii="宋体" w:hAnsi="宋体" w:eastAsia="宋体" w:cs="宋体"/>
          <w:color w:val="000000"/>
          <w:spacing w:val="-2"/>
          <w:sz w:val="24"/>
          <w:szCs w:val="24"/>
          <w:lang w:val="en-US" w:eastAsia="en-US" w:bidi="ar-SA"/>
        </w:rPr>
        <w:t xml:space="preserve">矢量数据分幅</w:t>
      </w:r>
      <w:r>
        <w:rPr>
          <w:rFonts w:hint="eastAsia" w:ascii="宋体" w:hAnsi="宋体" w:eastAsia="宋体" w:cs="宋体"/>
          <w:color w:val="000000"/>
          <w:sz w:val="24"/>
          <w:szCs w:val="24"/>
          <w:lang w:val="en-US" w:eastAsia="en-US" w:bidi="ar-SA"/>
        </w:rPr>
      </w:r>
      <w:r/>
    </w:p>
    <w:p>
      <w:pPr>
        <w:pStyle w:val="813"/>
        <w:ind w:left="488"/>
        <w:jc w:val="left"/>
        <w:keepLines w:val="0"/>
        <w:keepNext w:val="0"/>
        <w:pageBreakBefore w:val="0"/>
        <w:spacing w:line="360" w:lineRule="auto"/>
        <w:rPr>
          <w:rFonts w:hint="eastAsia" w:ascii="宋体" w:hAnsi="宋体" w:eastAsia="宋体" w:cs="宋体"/>
          <w:color w:val="000000"/>
          <w:sz w:val="24"/>
          <w:szCs w:val="24"/>
          <w:lang w:val="en-US" w:eastAsia="en-US" w:bidi="ar-SA"/>
        </w:rPr>
      </w:pPr>
      <w:r>
        <w:rPr>
          <w:rFonts w:hint="eastAsia" w:ascii="宋体" w:hAnsi="宋体" w:eastAsia="宋体" w:cs="宋体"/>
          <w:color w:val="000000"/>
          <w:spacing w:val="-1"/>
          <w:sz w:val="24"/>
          <w:szCs w:val="24"/>
          <w:lang w:val="en-US" w:eastAsia="en-US" w:bidi="ar-SA"/>
        </w:rPr>
        <w:t xml:space="preserve">承包地块、地物等矢量数据以自然村为单位进行分幅。</w:t>
      </w:r>
      <w:r>
        <w:rPr>
          <w:rFonts w:hint="eastAsia" w:ascii="宋体" w:hAnsi="宋体" w:eastAsia="宋体" w:cs="宋体"/>
          <w:color w:val="000000"/>
          <w:sz w:val="24"/>
          <w:szCs w:val="24"/>
          <w:lang w:val="en-US" w:eastAsia="en-US" w:bidi="ar-SA"/>
        </w:rPr>
      </w:r>
      <w:r/>
    </w:p>
    <w:p>
      <w:pPr>
        <w:pStyle w:val="813"/>
        <w:ind w:left="493"/>
        <w:jc w:val="left"/>
        <w:keepLines w:val="0"/>
        <w:keepNext w:val="0"/>
        <w:pageBreakBefore w:val="0"/>
        <w:spacing w:line="360" w:lineRule="auto"/>
        <w:rPr>
          <w:rFonts w:hint="eastAsia" w:ascii="宋体" w:hAnsi="宋体" w:eastAsia="宋体" w:cs="宋体"/>
          <w:color w:val="000000"/>
          <w:sz w:val="24"/>
          <w:szCs w:val="24"/>
          <w:lang w:val="en-US" w:eastAsia="en-US" w:bidi="ar-SA"/>
        </w:rPr>
      </w:pPr>
      <w:r>
        <w:rPr>
          <w:rFonts w:hint="eastAsia" w:ascii="宋体" w:hAnsi="宋体" w:eastAsia="宋体" w:cs="宋体"/>
          <w:color w:val="000000"/>
          <w:spacing w:val="-2"/>
          <w:sz w:val="24"/>
          <w:szCs w:val="24"/>
          <w:lang w:val="en-US" w:eastAsia="en-US" w:bidi="ar-SA"/>
        </w:rPr>
        <w:t xml:space="preserve">正射影像数据</w:t>
      </w:r>
      <w:r>
        <w:rPr>
          <w:rFonts w:hint="eastAsia" w:ascii="宋体" w:hAnsi="宋体" w:eastAsia="宋体" w:cs="宋体"/>
          <w:color w:val="000000"/>
          <w:sz w:val="24"/>
          <w:szCs w:val="24"/>
          <w:lang w:val="en-US" w:eastAsia="en-US" w:bidi="ar-SA"/>
        </w:rPr>
      </w:r>
      <w:r/>
    </w:p>
    <w:p>
      <w:pPr>
        <w:pStyle w:val="813"/>
        <w:ind w:left="491"/>
        <w:jc w:val="left"/>
        <w:keepLines w:val="0"/>
        <w:keepNext w:val="0"/>
        <w:pageBreakBefore w:val="0"/>
        <w:spacing w:line="360" w:lineRule="auto"/>
        <w:rPr>
          <w:rFonts w:hint="eastAsia" w:ascii="宋体" w:hAnsi="宋体" w:eastAsia="宋体" w:cs="宋体"/>
          <w:color w:val="000000"/>
          <w:sz w:val="24"/>
          <w:szCs w:val="24"/>
          <w:lang w:val="en-US" w:eastAsia="en-US" w:bidi="ar-SA"/>
        </w:rPr>
      </w:pPr>
      <w:r>
        <w:rPr>
          <w:rFonts w:hint="eastAsia" w:ascii="宋体" w:hAnsi="宋体" w:eastAsia="宋体" w:cs="宋体"/>
          <w:color w:val="000000"/>
          <w:spacing w:val="-2"/>
          <w:sz w:val="24"/>
          <w:szCs w:val="24"/>
          <w:lang w:val="en-US" w:eastAsia="en-US" w:bidi="ar-SA"/>
        </w:rPr>
        <w:t xml:space="preserve">分辨率采用0.5米或优于0.5米。</w:t>
      </w:r>
      <w:r>
        <w:rPr>
          <w:rFonts w:hint="eastAsia" w:ascii="宋体" w:hAnsi="宋体" w:eastAsia="宋体" w:cs="宋体"/>
          <w:color w:val="000000"/>
          <w:sz w:val="24"/>
          <w:szCs w:val="24"/>
          <w:lang w:val="en-US" w:eastAsia="en-US" w:bidi="ar-SA"/>
        </w:rPr>
      </w:r>
      <w:r/>
    </w:p>
    <w:p>
      <w:pPr>
        <w:pStyle w:val="813"/>
        <w:ind w:left="487"/>
        <w:jc w:val="left"/>
        <w:keepLines w:val="0"/>
        <w:keepNext w:val="0"/>
        <w:pageBreakBefore w:val="0"/>
        <w:spacing w:line="360" w:lineRule="auto"/>
        <w:rPr>
          <w:rFonts w:hint="eastAsia" w:ascii="宋体" w:hAnsi="宋体" w:eastAsia="宋体" w:cs="宋体"/>
          <w:color w:val="000000"/>
          <w:sz w:val="24"/>
          <w:szCs w:val="24"/>
          <w:lang w:val="en-US" w:eastAsia="en-US" w:bidi="ar-SA"/>
        </w:rPr>
      </w:pPr>
      <w:r>
        <w:rPr>
          <w:rFonts w:hint="eastAsia" w:ascii="宋体" w:hAnsi="宋体" w:eastAsia="宋体" w:cs="宋体"/>
          <w:color w:val="000000"/>
          <w:spacing w:val="-2"/>
          <w:sz w:val="24"/>
          <w:szCs w:val="24"/>
          <w:lang w:val="en-US" w:eastAsia="en-US" w:bidi="ar-SA"/>
        </w:rPr>
        <w:t xml:space="preserve">矢量数据</w:t>
      </w:r>
      <w:r>
        <w:rPr>
          <w:rFonts w:hint="eastAsia" w:ascii="宋体" w:hAnsi="宋体" w:eastAsia="宋体" w:cs="宋体"/>
          <w:color w:val="000000"/>
          <w:sz w:val="24"/>
          <w:szCs w:val="24"/>
          <w:lang w:val="en-US" w:eastAsia="en-US" w:bidi="ar-SA"/>
        </w:rPr>
      </w:r>
      <w:r/>
    </w:p>
    <w:p>
      <w:pPr>
        <w:pStyle w:val="813"/>
        <w:ind w:left="490"/>
        <w:jc w:val="left"/>
        <w:keepLines w:val="0"/>
        <w:keepNext w:val="0"/>
        <w:pageBreakBefore w:val="0"/>
        <w:spacing w:line="360" w:lineRule="auto"/>
        <w:rPr>
          <w:rFonts w:hint="eastAsia" w:ascii="宋体" w:hAnsi="宋体" w:eastAsia="宋体" w:cs="宋体"/>
          <w:color w:val="000000"/>
          <w:sz w:val="24"/>
          <w:szCs w:val="24"/>
          <w:lang w:val="en-US" w:eastAsia="en-US" w:bidi="ar-SA"/>
        </w:rPr>
      </w:pPr>
      <w:r>
        <w:rPr>
          <w:rFonts w:hint="eastAsia" w:ascii="宋体" w:hAnsi="宋体" w:eastAsia="宋体" w:cs="宋体"/>
          <w:color w:val="000000"/>
          <w:spacing w:val="-1"/>
          <w:sz w:val="24"/>
          <w:szCs w:val="24"/>
          <w:lang w:val="en-US" w:eastAsia="en-US" w:bidi="ar-SA"/>
        </w:rPr>
        <w:t xml:space="preserve">矢量数据由正射影像解译出来的包括地块、水系、道路等</w:t>
      </w:r>
      <w:r>
        <w:rPr>
          <w:rFonts w:hint="eastAsia" w:ascii="宋体" w:hAnsi="宋体" w:eastAsia="宋体" w:cs="宋体"/>
          <w:color w:val="000000"/>
          <w:spacing w:val="-1"/>
          <w:sz w:val="24"/>
          <w:szCs w:val="24"/>
          <w:lang w:val="en-US" w:eastAsia="zh-CN" w:bidi="ar-SA"/>
        </w:rPr>
        <w:t xml:space="preserve">图层。</w:t>
      </w:r>
      <w:r>
        <w:rPr>
          <w:rFonts w:hint="eastAsia" w:ascii="宋体" w:hAnsi="宋体" w:eastAsia="宋体" w:cs="宋体"/>
          <w:color w:val="000000"/>
          <w:sz w:val="24"/>
          <w:szCs w:val="24"/>
          <w:lang w:val="en-US" w:eastAsia="en-US" w:bidi="ar-SA"/>
        </w:rPr>
      </w:r>
      <w:r/>
    </w:p>
    <w:p>
      <w:pPr>
        <w:pStyle w:val="813"/>
        <w:ind w:left="493"/>
        <w:jc w:val="left"/>
        <w:keepLines w:val="0"/>
        <w:keepNext w:val="0"/>
        <w:pageBreakBefore w:val="0"/>
        <w:spacing w:line="360" w:lineRule="auto"/>
        <w:rPr>
          <w:rFonts w:hint="eastAsia" w:ascii="宋体" w:hAnsi="宋体" w:eastAsia="宋体" w:cs="宋体"/>
          <w:color w:val="000000"/>
          <w:sz w:val="24"/>
          <w:szCs w:val="24"/>
          <w:lang w:val="en-US" w:eastAsia="en-US" w:bidi="ar-SA"/>
        </w:rPr>
      </w:pPr>
      <w:r>
        <w:rPr>
          <w:rFonts w:hint="eastAsia" w:ascii="宋体" w:hAnsi="宋体" w:eastAsia="宋体" w:cs="宋体"/>
          <w:color w:val="000000"/>
          <w:spacing w:val="-3"/>
          <w:sz w:val="24"/>
          <w:szCs w:val="24"/>
          <w:lang w:val="en-US" w:eastAsia="en-US" w:bidi="ar-SA"/>
        </w:rPr>
        <w:t xml:space="preserve">工作底图</w:t>
      </w:r>
      <w:r>
        <w:rPr>
          <w:rFonts w:hint="eastAsia" w:ascii="宋体" w:hAnsi="宋体" w:eastAsia="宋体" w:cs="宋体"/>
          <w:color w:val="000000"/>
          <w:sz w:val="24"/>
          <w:szCs w:val="24"/>
          <w:lang w:val="en-US" w:eastAsia="en-US" w:bidi="ar-SA"/>
        </w:rPr>
      </w:r>
      <w:r/>
    </w:p>
    <w:p>
      <w:pPr>
        <w:pStyle w:val="813"/>
        <w:ind w:left="8" w:firstLine="482"/>
        <w:jc w:val="left"/>
        <w:keepLines w:val="0"/>
        <w:keepNext w:val="0"/>
        <w:pageBreakBefore w:val="0"/>
        <w:spacing w:line="360" w:lineRule="auto"/>
        <w:rPr>
          <w:rFonts w:hint="eastAsia" w:ascii="宋体" w:hAnsi="宋体" w:eastAsia="宋体" w:cs="宋体"/>
          <w:color w:val="000000"/>
          <w:sz w:val="24"/>
          <w:szCs w:val="24"/>
          <w:lang w:val="en-US" w:eastAsia="en-US" w:bidi="ar-SA"/>
        </w:rPr>
      </w:pPr>
      <w:r>
        <w:rPr>
          <w:rFonts w:hint="eastAsia" w:ascii="宋体" w:hAnsi="宋体" w:eastAsia="宋体" w:cs="宋体"/>
          <w:color w:val="000000"/>
          <w:spacing w:val="-4"/>
          <w:sz w:val="24"/>
          <w:szCs w:val="24"/>
          <w:lang w:val="en-US" w:eastAsia="en-US" w:bidi="ar-SA"/>
        </w:rPr>
        <w:t xml:space="preserve">工作底图采用1</w:t>
      </w:r>
      <w:r>
        <w:rPr>
          <w:rFonts w:hint="eastAsia" w:ascii="宋体" w:hAnsi="宋体" w:eastAsia="宋体" w:cs="宋体"/>
          <w:color w:val="000000"/>
          <w:spacing w:val="-4"/>
          <w:sz w:val="24"/>
          <w:szCs w:val="24"/>
          <w:lang w:val="en-US" w:eastAsia="zh-CN" w:bidi="ar-SA"/>
        </w:rPr>
        <w:t xml:space="preserve">:</w:t>
      </w:r>
      <w:r>
        <w:rPr>
          <w:rFonts w:hint="eastAsia" w:ascii="宋体" w:hAnsi="宋体" w:eastAsia="宋体" w:cs="宋体"/>
          <w:color w:val="000000"/>
          <w:spacing w:val="-4"/>
          <w:sz w:val="24"/>
          <w:szCs w:val="24"/>
          <w:lang w:val="en-US" w:eastAsia="en-US" w:bidi="ar-SA"/>
        </w:rPr>
        <w:t xml:space="preserve">2000比例尺（不低于农业农村部现行技术标准）</w:t>
      </w:r>
      <w:r>
        <w:rPr>
          <w:rFonts w:hint="eastAsia" w:ascii="宋体" w:hAnsi="宋体" w:eastAsia="宋体" w:cs="宋体"/>
          <w:color w:val="000000"/>
          <w:spacing w:val="-4"/>
          <w:sz w:val="24"/>
          <w:szCs w:val="24"/>
          <w:lang w:val="en-US" w:eastAsia="zh-CN" w:bidi="ar-SA"/>
        </w:rPr>
        <w:t xml:space="preserve">，主要</w:t>
      </w:r>
      <w:r>
        <w:rPr>
          <w:rFonts w:hint="eastAsia" w:ascii="宋体" w:hAnsi="宋体" w:eastAsia="宋体" w:cs="宋体"/>
          <w:color w:val="000000"/>
          <w:spacing w:val="-4"/>
          <w:sz w:val="24"/>
          <w:szCs w:val="24"/>
          <w:lang w:val="en-US" w:eastAsia="en-US" w:bidi="ar-SA"/>
        </w:rPr>
        <w:t xml:space="preserve">精</w:t>
      </w:r>
      <w:r>
        <w:rPr>
          <w:rFonts w:hint="eastAsia" w:ascii="宋体" w:hAnsi="宋体" w:eastAsia="宋体" w:cs="宋体"/>
          <w:color w:val="000000"/>
          <w:spacing w:val="-5"/>
          <w:sz w:val="24"/>
          <w:szCs w:val="24"/>
          <w:lang w:val="en-US" w:eastAsia="en-US" w:bidi="ar-SA"/>
        </w:rPr>
        <w:t xml:space="preserve">度指标</w:t>
      </w:r>
      <w:r>
        <w:rPr>
          <w:rFonts w:hint="eastAsia" w:ascii="宋体" w:hAnsi="宋体" w:eastAsia="宋体" w:cs="宋体"/>
          <w:color w:val="000000"/>
          <w:spacing w:val="-5"/>
          <w:sz w:val="24"/>
          <w:szCs w:val="24"/>
          <w:lang w:val="en-US" w:eastAsia="zh-CN" w:bidi="ar-SA"/>
        </w:rPr>
        <w:t xml:space="preserve">：地块</w:t>
      </w:r>
      <w:r>
        <w:rPr>
          <w:rFonts w:hint="eastAsia" w:ascii="宋体" w:hAnsi="宋体" w:eastAsia="宋体" w:cs="宋体"/>
          <w:color w:val="000000"/>
          <w:spacing w:val="2"/>
          <w:sz w:val="24"/>
          <w:szCs w:val="24"/>
          <w:lang w:val="en-US" w:eastAsia="en-US" w:bidi="ar-SA"/>
        </w:rPr>
        <w:t xml:space="preserve">分布图上界址点相对于邻近控制点的点位中误差和相邻界址点之间的间距中误差原</w:t>
      </w:r>
      <w:r>
        <w:rPr>
          <w:rFonts w:hint="eastAsia" w:ascii="宋体" w:hAnsi="宋体" w:eastAsia="宋体" w:cs="宋体"/>
          <w:color w:val="000000"/>
          <w:spacing w:val="-6"/>
          <w:sz w:val="24"/>
          <w:szCs w:val="24"/>
          <w:lang w:val="en-US" w:eastAsia="en-US" w:bidi="ar-SA"/>
        </w:rPr>
        <w:t xml:space="preserve">则上不得超过表1的规定。</w:t>
      </w:r>
      <w:r>
        <w:rPr>
          <w:rFonts w:hint="eastAsia" w:ascii="宋体" w:hAnsi="宋体" w:eastAsia="宋体" w:cs="宋体"/>
          <w:color w:val="000000"/>
          <w:sz w:val="24"/>
          <w:szCs w:val="24"/>
          <w:lang w:val="en-US" w:eastAsia="en-US" w:bidi="ar-SA"/>
        </w:rPr>
      </w:r>
      <w:r/>
    </w:p>
    <w:p>
      <w:pPr>
        <w:pStyle w:val="813"/>
        <w:ind w:left="3607"/>
        <w:jc w:val="left"/>
        <w:keepLines w:val="0"/>
        <w:keepNext w:val="0"/>
        <w:pageBreakBefore w:val="0"/>
        <w:spacing w:line="360" w:lineRule="auto"/>
        <w:rPr>
          <w:rFonts w:hint="eastAsia" w:ascii="宋体" w:hAnsi="宋体" w:eastAsia="宋体" w:cs="宋体"/>
          <w:color w:val="000000"/>
          <w:sz w:val="24"/>
          <w:szCs w:val="24"/>
          <w:lang w:val="en-US" w:eastAsia="en-US" w:bidi="ar-SA"/>
        </w:rPr>
      </w:pPr>
      <w:r>
        <w:rPr>
          <w:rFonts w:hint="eastAsia" w:ascii="宋体" w:hAnsi="宋体" w:eastAsia="宋体" w:cs="宋体"/>
          <w:b/>
          <w:bCs/>
          <w:color w:val="000000"/>
          <w:spacing w:val="-8"/>
          <w:sz w:val="24"/>
          <w:szCs w:val="24"/>
          <w:lang w:val="en-US" w:eastAsia="en-US" w:bidi="ar-SA"/>
        </w:rPr>
        <w:t xml:space="preserve">表1界址点精度指标</w:t>
      </w:r>
      <w:r>
        <w:rPr>
          <w:rFonts w:hint="eastAsia" w:ascii="宋体" w:hAnsi="宋体" w:eastAsia="宋体" w:cs="宋体"/>
          <w:color w:val="000000"/>
          <w:sz w:val="24"/>
          <w:szCs w:val="24"/>
          <w:lang w:val="en-US" w:eastAsia="en-US" w:bidi="ar-SA"/>
        </w:rPr>
      </w:r>
      <w:r/>
    </w:p>
    <w:tbl>
      <w:tblPr>
        <w:tblStyle w:val="839"/>
        <w:tblW w:w="8487" w:type="dxa"/>
        <w:tblInd w:w="16"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988"/>
        <w:gridCol w:w="4151"/>
        <w:gridCol w:w="3348"/>
      </w:tblGrid>
      <w:tr>
        <w:trPr>
          <w:trHeight w:val="692"/>
        </w:trPr>
        <w:tc>
          <w:tcPr>
            <w:tcW w:w="988" w:type="dxa"/>
            <w:vAlign w:val="top"/>
            <w:vMerge w:val="restart"/>
            <w:textDirection w:val="lrTb"/>
            <w:noWrap w:val="false"/>
          </w:tcPr>
          <w:p>
            <w:pPr>
              <w:pStyle w:val="813"/>
              <w:jc w:val="left"/>
              <w:keepLines w:val="0"/>
              <w:keepNext w:val="0"/>
              <w:pageBreakBefore w:val="0"/>
              <w:spacing w:line="360" w:lineRule="auto"/>
              <w:widowControl/>
              <w:rPr>
                <w:rFonts w:hint="eastAsia" w:ascii="宋体" w:hAnsi="宋体" w:eastAsia="宋体" w:cs="宋体"/>
                <w:color w:val="000000"/>
                <w:sz w:val="24"/>
                <w:szCs w:val="24"/>
                <w:lang w:eastAsia="en-US"/>
              </w:rPr>
            </w:pPr>
            <w:r>
              <w:rPr>
                <w:rFonts w:hint="eastAsia" w:ascii="宋体" w:hAnsi="宋体" w:eastAsia="宋体" w:cs="宋体"/>
                <w:color w:val="000000"/>
                <w:sz w:val="24"/>
                <w:szCs w:val="24"/>
                <w:lang w:eastAsia="en-US"/>
              </w:rPr>
            </w:r>
            <w:r/>
          </w:p>
          <w:p>
            <w:pPr>
              <w:pStyle w:val="813"/>
              <w:jc w:val="left"/>
              <w:keepLines w:val="0"/>
              <w:keepNext w:val="0"/>
              <w:pageBreakBefore w:val="0"/>
              <w:spacing w:line="360" w:lineRule="auto"/>
              <w:widowControl/>
              <w:rPr>
                <w:rFonts w:hint="eastAsia" w:ascii="宋体" w:hAnsi="宋体" w:eastAsia="宋体" w:cs="宋体"/>
                <w:color w:val="000000"/>
                <w:sz w:val="24"/>
                <w:szCs w:val="24"/>
                <w:lang w:eastAsia="en-US"/>
              </w:rPr>
            </w:pPr>
            <w:r>
              <w:rPr>
                <w:rFonts w:hint="eastAsia" w:ascii="宋体" w:hAnsi="宋体" w:eastAsia="宋体" w:cs="宋体"/>
                <w:color w:val="000000"/>
                <w:sz w:val="24"/>
                <w:szCs w:val="24"/>
                <w:lang w:eastAsia="en-US"/>
              </w:rPr>
            </w:r>
            <w:r/>
          </w:p>
          <w:p>
            <w:pPr>
              <w:pStyle w:val="813"/>
              <w:ind w:left="241"/>
              <w:jc w:val="left"/>
              <w:keepLines w:val="0"/>
              <w:keepNext w:val="0"/>
              <w:pageBreakBefore w:val="0"/>
              <w:spacing w:line="360" w:lineRule="auto"/>
              <w:widowControl/>
              <w:rPr>
                <w:rFonts w:hint="eastAsia" w:ascii="宋体" w:hAnsi="宋体" w:eastAsia="宋体" w:cs="宋体"/>
                <w:color w:val="000000"/>
                <w:sz w:val="24"/>
                <w:szCs w:val="24"/>
                <w:lang w:val="en-US" w:eastAsia="en-US" w:bidi="ar-SA"/>
              </w:rPr>
            </w:pPr>
            <w:r>
              <w:rPr>
                <w:rFonts w:hint="eastAsia" w:ascii="宋体" w:hAnsi="宋体" w:eastAsia="宋体" w:cs="宋体"/>
                <w:color w:val="000000"/>
                <w:spacing w:val="-13"/>
                <w:sz w:val="24"/>
                <w:szCs w:val="24"/>
                <w:lang w:val="en-US" w:eastAsia="en-US" w:bidi="ar-SA"/>
              </w:rPr>
              <w:t xml:space="preserve">比例尺</w:t>
            </w:r>
            <w:r>
              <w:rPr>
                <w:rFonts w:hint="eastAsia" w:ascii="宋体" w:hAnsi="宋体" w:eastAsia="宋体" w:cs="宋体"/>
                <w:color w:val="000000"/>
                <w:sz w:val="24"/>
                <w:szCs w:val="24"/>
                <w:lang w:val="en-US" w:eastAsia="en-US" w:bidi="ar-SA"/>
              </w:rPr>
            </w:r>
            <w:r/>
          </w:p>
        </w:tc>
        <w:tc>
          <w:tcPr>
            <w:gridSpan w:val="2"/>
            <w:tcW w:w="7499" w:type="dxa"/>
            <w:vAlign w:val="top"/>
            <w:textDirection w:val="lrTb"/>
            <w:noWrap w:val="false"/>
          </w:tcPr>
          <w:p>
            <w:pPr>
              <w:pStyle w:val="813"/>
              <w:ind w:left="548"/>
              <w:jc w:val="left"/>
              <w:keepLines w:val="0"/>
              <w:keepNext w:val="0"/>
              <w:pageBreakBefore w:val="0"/>
              <w:spacing w:line="360" w:lineRule="auto"/>
              <w:widowControl/>
              <w:rPr>
                <w:rFonts w:hint="eastAsia" w:ascii="宋体" w:hAnsi="宋体" w:eastAsia="宋体" w:cs="宋体"/>
                <w:color w:val="000000"/>
                <w:sz w:val="24"/>
                <w:szCs w:val="24"/>
                <w:lang w:val="en-US" w:eastAsia="en-US" w:bidi="ar-SA"/>
              </w:rPr>
            </w:pPr>
            <w:r>
              <w:rPr>
                <w:rFonts w:hint="eastAsia" w:ascii="宋体" w:hAnsi="宋体" w:eastAsia="宋体" w:cs="宋体"/>
                <w:color w:val="000000"/>
                <w:spacing w:val="18"/>
                <w:sz w:val="24"/>
                <w:szCs w:val="24"/>
                <w:lang w:val="en-US" w:eastAsia="en-US" w:bidi="ar-SA"/>
              </w:rPr>
              <w:t xml:space="preserve">界址点相对于邻近控制点的点位中误差和相邻界址点间的间距中误差</w:t>
            </w:r>
            <w:r>
              <w:rPr>
                <w:rFonts w:hint="eastAsia" w:ascii="宋体" w:hAnsi="宋体" w:eastAsia="宋体" w:cs="宋体"/>
                <w:color w:val="000000"/>
                <w:sz w:val="24"/>
                <w:szCs w:val="24"/>
                <w:lang w:val="en-US" w:eastAsia="en-US" w:bidi="ar-SA"/>
              </w:rPr>
            </w:r>
            <w:r/>
          </w:p>
        </w:tc>
      </w:tr>
      <w:tr>
        <w:trPr>
          <w:trHeight w:val="373"/>
        </w:trPr>
        <w:tc>
          <w:tcPr>
            <w:tcW w:w="988" w:type="dxa"/>
            <w:vAlign w:val="top"/>
            <w:vMerge w:val="continue"/>
            <w:textDirection w:val="lrTb"/>
            <w:noWrap w:val="false"/>
          </w:tcPr>
          <w:p>
            <w:pPr>
              <w:pStyle w:val="813"/>
              <w:jc w:val="left"/>
              <w:keepLines w:val="0"/>
              <w:keepNext w:val="0"/>
              <w:pageBreakBefore w:val="0"/>
              <w:spacing w:line="360" w:lineRule="auto"/>
              <w:widowControl/>
              <w:rPr>
                <w:rFonts w:hint="eastAsia" w:ascii="宋体" w:hAnsi="宋体" w:eastAsia="宋体" w:cs="宋体"/>
                <w:color w:val="000000"/>
                <w:sz w:val="24"/>
                <w:szCs w:val="24"/>
                <w:lang w:eastAsia="en-US"/>
              </w:rPr>
            </w:pPr>
            <w:r>
              <w:rPr>
                <w:rFonts w:hint="eastAsia" w:ascii="宋体" w:hAnsi="宋体" w:eastAsia="宋体" w:cs="宋体"/>
                <w:color w:val="000000"/>
                <w:sz w:val="24"/>
                <w:szCs w:val="24"/>
                <w:lang w:eastAsia="en-US"/>
              </w:rPr>
            </w:r>
            <w:r/>
          </w:p>
        </w:tc>
        <w:tc>
          <w:tcPr>
            <w:tcW w:w="4151" w:type="dxa"/>
            <w:vAlign w:val="top"/>
            <w:textDirection w:val="lrTb"/>
            <w:noWrap w:val="false"/>
          </w:tcPr>
          <w:p>
            <w:pPr>
              <w:pStyle w:val="813"/>
              <w:ind w:left="1565"/>
              <w:jc w:val="left"/>
              <w:keepLines w:val="0"/>
              <w:keepNext w:val="0"/>
              <w:pageBreakBefore w:val="0"/>
              <w:spacing w:line="360" w:lineRule="auto"/>
              <w:widowControl/>
              <w:rPr>
                <w:rFonts w:hint="eastAsia" w:ascii="宋体" w:hAnsi="宋体" w:eastAsia="宋体" w:cs="宋体"/>
                <w:color w:val="000000"/>
                <w:sz w:val="24"/>
                <w:szCs w:val="24"/>
                <w:lang w:val="en-US" w:eastAsia="en-US" w:bidi="ar-SA"/>
              </w:rPr>
            </w:pPr>
            <w:r>
              <w:rPr>
                <w:rFonts w:hint="eastAsia" w:ascii="宋体" w:hAnsi="宋体" w:eastAsia="宋体" w:cs="宋体"/>
                <w:color w:val="000000"/>
                <w:spacing w:val="4"/>
                <w:sz w:val="24"/>
                <w:szCs w:val="24"/>
                <w:lang w:val="en-US" w:eastAsia="en-US" w:bidi="ar-SA"/>
              </w:rPr>
              <w:t xml:space="preserve">平地、丘陵</w:t>
            </w:r>
            <w:r>
              <w:rPr>
                <w:rFonts w:hint="eastAsia" w:ascii="宋体" w:hAnsi="宋体" w:eastAsia="宋体" w:cs="宋体"/>
                <w:color w:val="000000"/>
                <w:sz w:val="24"/>
                <w:szCs w:val="24"/>
                <w:lang w:val="en-US" w:eastAsia="en-US" w:bidi="ar-SA"/>
              </w:rPr>
            </w:r>
            <w:r/>
          </w:p>
        </w:tc>
        <w:tc>
          <w:tcPr>
            <w:tcW w:w="3348" w:type="dxa"/>
            <w:vAlign w:val="top"/>
            <w:textDirection w:val="lrTb"/>
            <w:noWrap w:val="false"/>
          </w:tcPr>
          <w:p>
            <w:pPr>
              <w:pStyle w:val="813"/>
              <w:ind w:left="1106"/>
              <w:jc w:val="left"/>
              <w:keepLines w:val="0"/>
              <w:keepNext w:val="0"/>
              <w:pageBreakBefore w:val="0"/>
              <w:spacing w:line="360" w:lineRule="auto"/>
              <w:widowControl/>
              <w:rPr>
                <w:rFonts w:hint="eastAsia" w:ascii="宋体" w:hAnsi="宋体" w:eastAsia="宋体" w:cs="宋体"/>
                <w:color w:val="000000"/>
                <w:sz w:val="24"/>
                <w:szCs w:val="24"/>
                <w:lang w:val="en-US" w:eastAsia="en-US" w:bidi="ar-SA"/>
              </w:rPr>
            </w:pPr>
            <w:r>
              <w:rPr>
                <w:rFonts w:hint="eastAsia" w:ascii="宋体" w:hAnsi="宋体" w:eastAsia="宋体" w:cs="宋体"/>
                <w:color w:val="000000"/>
                <w:spacing w:val="-5"/>
                <w:sz w:val="24"/>
                <w:szCs w:val="24"/>
                <w:lang w:val="en-US" w:eastAsia="en-US" w:bidi="ar-SA"/>
              </w:rPr>
              <w:t xml:space="preserve">山地、高山地</w:t>
            </w:r>
            <w:r>
              <w:rPr>
                <w:rFonts w:hint="eastAsia" w:ascii="宋体" w:hAnsi="宋体" w:eastAsia="宋体" w:cs="宋体"/>
                <w:color w:val="000000"/>
                <w:sz w:val="24"/>
                <w:szCs w:val="24"/>
                <w:lang w:val="en-US" w:eastAsia="en-US" w:bidi="ar-SA"/>
              </w:rPr>
            </w:r>
            <w:r/>
          </w:p>
        </w:tc>
      </w:tr>
      <w:tr>
        <w:trPr>
          <w:trHeight w:val="350"/>
        </w:trPr>
        <w:tc>
          <w:tcPr>
            <w:tcW w:w="988" w:type="dxa"/>
            <w:vAlign w:val="top"/>
            <w:textDirection w:val="lrTb"/>
            <w:noWrap w:val="false"/>
          </w:tcPr>
          <w:p>
            <w:pPr>
              <w:pStyle w:val="813"/>
              <w:ind w:left="180"/>
              <w:jc w:val="left"/>
              <w:keepLines w:val="0"/>
              <w:keepNext w:val="0"/>
              <w:pageBreakBefore w:val="0"/>
              <w:spacing w:line="360" w:lineRule="auto"/>
              <w:widowControl/>
              <w:rPr>
                <w:rFonts w:hint="eastAsia" w:ascii="宋体" w:hAnsi="宋体" w:eastAsia="宋体" w:cs="宋体"/>
                <w:color w:val="000000"/>
                <w:sz w:val="24"/>
                <w:szCs w:val="24"/>
                <w:lang w:val="en-US" w:eastAsia="en-US" w:bidi="ar-SA"/>
              </w:rPr>
            </w:pPr>
            <w:r>
              <w:rPr>
                <w:rFonts w:hint="eastAsia" w:ascii="宋体" w:hAnsi="宋体" w:eastAsia="宋体" w:cs="宋体"/>
                <w:color w:val="000000"/>
                <w:spacing w:val="-25"/>
                <w:sz w:val="24"/>
                <w:szCs w:val="24"/>
                <w:lang w:val="en-US" w:eastAsia="en-US" w:bidi="ar-SA"/>
              </w:rPr>
              <w:t xml:space="preserve">1∶2000</w:t>
            </w:r>
            <w:r>
              <w:rPr>
                <w:rFonts w:hint="eastAsia" w:ascii="宋体" w:hAnsi="宋体" w:eastAsia="宋体" w:cs="宋体"/>
                <w:color w:val="000000"/>
                <w:sz w:val="24"/>
                <w:szCs w:val="24"/>
                <w:lang w:val="en-US" w:eastAsia="en-US" w:bidi="ar-SA"/>
              </w:rPr>
            </w:r>
            <w:r/>
          </w:p>
        </w:tc>
        <w:tc>
          <w:tcPr>
            <w:tcW w:w="4151" w:type="dxa"/>
            <w:vAlign w:val="top"/>
            <w:textDirection w:val="lrTb"/>
            <w:noWrap w:val="false"/>
          </w:tcPr>
          <w:p>
            <w:pPr>
              <w:pStyle w:val="813"/>
              <w:ind w:left="1849"/>
              <w:jc w:val="left"/>
              <w:keepLines w:val="0"/>
              <w:keepNext w:val="0"/>
              <w:pageBreakBefore w:val="0"/>
              <w:spacing w:line="360" w:lineRule="auto"/>
              <w:widowControl/>
              <w:rPr>
                <w:rFonts w:hint="eastAsia" w:ascii="宋体" w:hAnsi="宋体" w:eastAsia="宋体" w:cs="宋体"/>
                <w:color w:val="000000"/>
                <w:sz w:val="24"/>
                <w:szCs w:val="24"/>
                <w:lang w:eastAsia="en-US"/>
              </w:rPr>
            </w:pPr>
            <w:r>
              <w:rPr>
                <w:rFonts w:hint="eastAsia" w:ascii="宋体" w:hAnsi="宋体" w:eastAsia="宋体" w:cs="宋体"/>
                <w:color w:val="000000"/>
                <w:spacing w:val="-5"/>
                <w:sz w:val="24"/>
                <w:szCs w:val="24"/>
                <w:lang w:eastAsia="en-US"/>
              </w:rPr>
              <w:t xml:space="preserve">±1.20</w:t>
            </w:r>
            <w:r>
              <w:rPr>
                <w:rFonts w:hint="eastAsia" w:ascii="宋体" w:hAnsi="宋体" w:eastAsia="宋体" w:cs="宋体"/>
                <w:color w:val="000000"/>
                <w:sz w:val="24"/>
                <w:szCs w:val="24"/>
                <w:lang w:eastAsia="en-US"/>
              </w:rPr>
            </w:r>
            <w:r/>
          </w:p>
        </w:tc>
        <w:tc>
          <w:tcPr>
            <w:tcW w:w="3348" w:type="dxa"/>
            <w:vAlign w:val="top"/>
            <w:textDirection w:val="lrTb"/>
            <w:noWrap w:val="false"/>
          </w:tcPr>
          <w:p>
            <w:pPr>
              <w:pStyle w:val="813"/>
              <w:ind w:left="1449"/>
              <w:jc w:val="left"/>
              <w:keepLines w:val="0"/>
              <w:keepNext w:val="0"/>
              <w:pageBreakBefore w:val="0"/>
              <w:spacing w:line="360" w:lineRule="auto"/>
              <w:widowControl/>
              <w:rPr>
                <w:rFonts w:hint="eastAsia" w:ascii="宋体" w:hAnsi="宋体" w:eastAsia="宋体" w:cs="宋体"/>
                <w:color w:val="000000"/>
                <w:sz w:val="24"/>
                <w:szCs w:val="24"/>
                <w:lang w:eastAsia="en-US"/>
              </w:rPr>
            </w:pPr>
            <w:r>
              <w:rPr>
                <w:rFonts w:hint="eastAsia" w:ascii="宋体" w:hAnsi="宋体" w:eastAsia="宋体" w:cs="宋体"/>
                <w:color w:val="000000"/>
                <w:spacing w:val="-6"/>
                <w:sz w:val="24"/>
                <w:szCs w:val="24"/>
                <w:lang w:eastAsia="en-US"/>
              </w:rPr>
              <w:t xml:space="preserve">±1.60</w:t>
            </w:r>
            <w:r>
              <w:rPr>
                <w:rFonts w:hint="eastAsia" w:ascii="宋体" w:hAnsi="宋体" w:eastAsia="宋体" w:cs="宋体"/>
                <w:color w:val="000000"/>
                <w:sz w:val="24"/>
                <w:szCs w:val="24"/>
                <w:lang w:eastAsia="en-US"/>
              </w:rPr>
            </w:r>
            <w:r/>
          </w:p>
        </w:tc>
      </w:tr>
    </w:tbl>
    <w:p>
      <w:pPr>
        <w:pStyle w:val="813"/>
        <w:ind w:left="488"/>
        <w:jc w:val="left"/>
        <w:keepLines w:val="0"/>
        <w:keepNext w:val="0"/>
        <w:pageBreakBefore w:val="0"/>
        <w:spacing w:line="360" w:lineRule="auto"/>
        <w:rPr>
          <w:rFonts w:hint="eastAsia" w:ascii="宋体" w:hAnsi="宋体" w:eastAsia="宋体" w:cs="宋体"/>
          <w:color w:val="000000"/>
          <w:sz w:val="24"/>
          <w:szCs w:val="24"/>
          <w:lang w:val="en-US" w:eastAsia="en-US" w:bidi="ar-SA"/>
        </w:rPr>
      </w:pPr>
      <w:r>
        <w:rPr>
          <w:rFonts w:hint="eastAsia" w:ascii="宋体" w:hAnsi="宋体" w:eastAsia="宋体" w:cs="宋体"/>
          <w:color w:val="000000"/>
          <w:spacing w:val="-3"/>
          <w:sz w:val="24"/>
          <w:szCs w:val="24"/>
          <w:lang w:val="en-US" w:eastAsia="en-US" w:bidi="ar-SA"/>
        </w:rPr>
        <w:t xml:space="preserve">计量单位</w:t>
      </w:r>
      <w:r>
        <w:rPr>
          <w:rFonts w:hint="eastAsia" w:ascii="宋体" w:hAnsi="宋体" w:eastAsia="宋体" w:cs="宋体"/>
          <w:color w:val="000000"/>
          <w:sz w:val="24"/>
          <w:szCs w:val="24"/>
          <w:lang w:val="en-US" w:eastAsia="en-US" w:bidi="ar-SA"/>
        </w:rPr>
      </w:r>
      <w:r/>
    </w:p>
    <w:p>
      <w:pPr>
        <w:pStyle w:val="813"/>
        <w:ind w:left="506"/>
        <w:jc w:val="left"/>
        <w:keepLines w:val="0"/>
        <w:keepNext w:val="0"/>
        <w:pageBreakBefore w:val="0"/>
        <w:spacing w:line="360" w:lineRule="auto"/>
        <w:rPr>
          <w:rFonts w:hint="eastAsia" w:ascii="宋体" w:hAnsi="宋体" w:eastAsia="宋体" w:cs="宋体"/>
          <w:color w:val="000000"/>
          <w:sz w:val="24"/>
          <w:szCs w:val="24"/>
          <w:lang w:val="en-US" w:eastAsia="en-US" w:bidi="ar-SA"/>
        </w:rPr>
      </w:pPr>
      <w:r>
        <w:rPr>
          <w:rFonts w:hint="eastAsia" w:ascii="宋体" w:hAnsi="宋体" w:eastAsia="宋体" w:cs="宋体"/>
          <w:color w:val="000000"/>
          <w:spacing w:val="-1"/>
          <w:sz w:val="24"/>
          <w:szCs w:val="24"/>
          <w:lang w:val="en-US" w:eastAsia="zh-CN" w:bidi="ar-SA"/>
        </w:rPr>
        <w:t xml:space="preserve">1.</w:t>
      </w:r>
      <w:r>
        <w:rPr>
          <w:rFonts w:hint="eastAsia" w:ascii="宋体" w:hAnsi="宋体" w:eastAsia="宋体" w:cs="宋体"/>
          <w:color w:val="000000"/>
          <w:spacing w:val="-1"/>
          <w:sz w:val="24"/>
          <w:szCs w:val="24"/>
          <w:lang w:val="en-US" w:eastAsia="en-US" w:bidi="ar-SA"/>
        </w:rPr>
        <w:t xml:space="preserve">长度单位采用米（m</w:t>
      </w:r>
      <w:r>
        <w:rPr>
          <w:rFonts w:hint="eastAsia" w:ascii="宋体" w:hAnsi="宋体" w:eastAsia="宋体" w:cs="宋体"/>
          <w:color w:val="000000"/>
          <w:spacing w:val="-1"/>
          <w:sz w:val="24"/>
          <w:szCs w:val="24"/>
          <w:lang w:val="en-US" w:eastAsia="zh-CN" w:bidi="ar-SA"/>
        </w:rPr>
        <w:t xml:space="preserve">）</w:t>
      </w:r>
      <w:r>
        <w:rPr>
          <w:rFonts w:hint="eastAsia" w:ascii="宋体" w:hAnsi="宋体" w:eastAsia="宋体" w:cs="宋体"/>
          <w:color w:val="000000"/>
          <w:spacing w:val="-1"/>
          <w:sz w:val="24"/>
          <w:szCs w:val="24"/>
          <w:lang w:val="en-US" w:eastAsia="en-US" w:bidi="ar-SA"/>
        </w:rPr>
        <w:t xml:space="preserve">，小数点后保留两位有效数字（0.01）。</w:t>
      </w:r>
      <w:r>
        <w:rPr>
          <w:rFonts w:hint="eastAsia" w:ascii="宋体" w:hAnsi="宋体" w:eastAsia="宋体" w:cs="宋体"/>
          <w:color w:val="000000"/>
          <w:sz w:val="24"/>
          <w:szCs w:val="24"/>
          <w:lang w:val="en-US" w:eastAsia="en-US" w:bidi="ar-SA"/>
        </w:rPr>
      </w:r>
      <w:r/>
    </w:p>
    <w:p>
      <w:pPr>
        <w:pStyle w:val="813"/>
        <w:ind w:left="19" w:firstLine="471"/>
        <w:jc w:val="left"/>
        <w:keepLines w:val="0"/>
        <w:keepNext w:val="0"/>
        <w:pageBreakBefore w:val="0"/>
        <w:spacing w:line="360" w:lineRule="auto"/>
        <w:rPr>
          <w:rFonts w:hint="eastAsia" w:ascii="宋体" w:hAnsi="宋体" w:eastAsia="宋体" w:cs="宋体"/>
          <w:color w:val="000000"/>
          <w:sz w:val="24"/>
          <w:szCs w:val="24"/>
          <w:lang w:val="en-US" w:eastAsia="en-US" w:bidi="ar-SA"/>
        </w:rPr>
      </w:pPr>
      <w:r>
        <w:rPr>
          <w:rFonts w:hint="eastAsia" w:ascii="宋体" w:hAnsi="宋体" w:eastAsia="宋体" w:cs="宋体"/>
          <w:color w:val="000000"/>
          <w:spacing w:val="-3"/>
          <w:sz w:val="24"/>
          <w:szCs w:val="24"/>
          <w:lang w:val="en-US" w:eastAsia="zh-CN" w:bidi="ar-SA"/>
        </w:rPr>
        <w:t xml:space="preserve">2.</w:t>
      </w:r>
      <w:r>
        <w:rPr>
          <w:rFonts w:hint="eastAsia" w:ascii="宋体" w:hAnsi="宋体" w:eastAsia="宋体" w:cs="宋体"/>
          <w:color w:val="000000"/>
          <w:spacing w:val="-3"/>
          <w:sz w:val="24"/>
          <w:szCs w:val="24"/>
          <w:lang w:val="en-US" w:eastAsia="en-US" w:bidi="ar-SA"/>
        </w:rPr>
        <w:t xml:space="preserve">面积单位采用平方米（㎡</w:t>
      </w:r>
      <w:r>
        <w:rPr>
          <w:rFonts w:hint="eastAsia" w:ascii="宋体" w:hAnsi="宋体" w:eastAsia="宋体" w:cs="宋体"/>
          <w:color w:val="000000"/>
          <w:spacing w:val="-14"/>
          <w:sz w:val="24"/>
          <w:szCs w:val="24"/>
          <w:lang w:val="en-US" w:eastAsia="en-US" w:bidi="ar-SA"/>
        </w:rPr>
        <w:t xml:space="preserve">），</w:t>
      </w:r>
      <w:r>
        <w:rPr>
          <w:rFonts w:hint="eastAsia" w:ascii="宋体" w:hAnsi="宋体" w:eastAsia="宋体" w:cs="宋体"/>
          <w:color w:val="000000"/>
          <w:spacing w:val="-3"/>
          <w:sz w:val="24"/>
          <w:szCs w:val="24"/>
          <w:lang w:val="en-US" w:eastAsia="en-US" w:bidi="ar-SA"/>
        </w:rPr>
        <w:t xml:space="preserve">小数点后保留两</w:t>
      </w:r>
      <w:r>
        <w:rPr>
          <w:rFonts w:hint="eastAsia" w:ascii="宋体" w:hAnsi="宋体" w:eastAsia="宋体" w:cs="宋体"/>
          <w:color w:val="000000"/>
          <w:spacing w:val="-4"/>
          <w:sz w:val="24"/>
          <w:szCs w:val="24"/>
          <w:lang w:val="en-US" w:eastAsia="en-US" w:bidi="ar-SA"/>
        </w:rPr>
        <w:t xml:space="preserve">位有效数字（0.01）。统计汇总</w:t>
      </w:r>
      <w:r>
        <w:rPr>
          <w:rFonts w:hint="eastAsia" w:ascii="宋体" w:hAnsi="宋体" w:eastAsia="宋体" w:cs="宋体"/>
          <w:color w:val="000000"/>
          <w:spacing w:val="-1"/>
          <w:sz w:val="24"/>
          <w:szCs w:val="24"/>
          <w:lang w:val="en-US" w:eastAsia="en-US" w:bidi="ar-SA"/>
        </w:rPr>
        <w:t xml:space="preserve">时，面积单位采用公顷（</w:t>
      </w:r>
      <w:r>
        <w:rPr>
          <w:rFonts w:hint="eastAsia" w:ascii="宋体" w:hAnsi="宋体" w:eastAsia="宋体" w:cs="宋体"/>
          <w:color w:val="000000"/>
          <w:spacing w:val="-1"/>
          <w:sz w:val="24"/>
          <w:szCs w:val="24"/>
          <w:lang w:val="en-US" w:eastAsia="zh-CN" w:bidi="ar-SA"/>
        </w:rPr>
        <w:t xml:space="preserve">hm²）</w:t>
      </w:r>
      <w:r>
        <w:rPr>
          <w:rFonts w:hint="eastAsia" w:ascii="宋体" w:hAnsi="宋体" w:eastAsia="宋体" w:cs="宋体"/>
          <w:color w:val="000000"/>
          <w:spacing w:val="-1"/>
          <w:sz w:val="24"/>
          <w:szCs w:val="24"/>
          <w:lang w:val="en-US" w:eastAsia="en-US" w:bidi="ar-SA"/>
        </w:rPr>
        <w:t xml:space="preserve">，小数点后保留两位有效数</w:t>
      </w:r>
      <w:r>
        <w:rPr>
          <w:rFonts w:hint="eastAsia" w:ascii="宋体" w:hAnsi="宋体" w:eastAsia="宋体" w:cs="宋体"/>
          <w:color w:val="000000"/>
          <w:spacing w:val="-2"/>
          <w:sz w:val="24"/>
          <w:szCs w:val="24"/>
          <w:lang w:val="en-US" w:eastAsia="en-US" w:bidi="ar-SA"/>
        </w:rPr>
        <w:t xml:space="preserve">字（0.01）。</w:t>
      </w:r>
      <w:r>
        <w:rPr>
          <w:rFonts w:hint="eastAsia" w:ascii="宋体" w:hAnsi="宋体" w:eastAsia="宋体" w:cs="宋体"/>
          <w:color w:val="000000"/>
          <w:sz w:val="24"/>
          <w:szCs w:val="24"/>
          <w:lang w:val="en-US" w:eastAsia="en-US" w:bidi="ar-SA"/>
        </w:rPr>
      </w:r>
      <w:r/>
    </w:p>
    <w:p>
      <w:pPr>
        <w:pStyle w:val="813"/>
        <w:ind w:left="493"/>
        <w:jc w:val="left"/>
        <w:keepLines w:val="0"/>
        <w:keepNext w:val="0"/>
        <w:pageBreakBefore w:val="0"/>
        <w:spacing w:line="360" w:lineRule="auto"/>
        <w:rPr>
          <w:rFonts w:hint="eastAsia" w:ascii="宋体" w:hAnsi="宋体" w:eastAsia="宋体" w:cs="宋体"/>
          <w:color w:val="000000"/>
          <w:sz w:val="24"/>
          <w:szCs w:val="24"/>
          <w:lang w:val="en-US" w:eastAsia="en-US" w:bidi="ar-SA"/>
        </w:rPr>
      </w:pPr>
      <w:r>
        <w:rPr>
          <w:rFonts w:hint="eastAsia" w:ascii="宋体" w:hAnsi="宋体" w:eastAsia="宋体" w:cs="宋体"/>
          <w:color w:val="000000"/>
          <w:spacing w:val="-1"/>
          <w:sz w:val="24"/>
          <w:szCs w:val="24"/>
          <w:lang w:val="en-US" w:eastAsia="zh-CN" w:bidi="ar-SA"/>
        </w:rPr>
        <w:t xml:space="preserve">3.</w:t>
      </w:r>
      <w:r>
        <w:rPr>
          <w:rFonts w:hint="eastAsia" w:ascii="宋体" w:hAnsi="宋体" w:eastAsia="宋体" w:cs="宋体"/>
          <w:color w:val="000000"/>
          <w:spacing w:val="-1"/>
          <w:sz w:val="24"/>
          <w:szCs w:val="24"/>
          <w:lang w:val="en-US" w:eastAsia="en-US" w:bidi="ar-SA"/>
        </w:rPr>
        <w:t xml:space="preserve">亩作为辅助面积单位（mu）</w:t>
      </w:r>
      <w:r>
        <w:rPr>
          <w:rFonts w:hint="eastAsia" w:ascii="宋体" w:hAnsi="宋体" w:eastAsia="宋体" w:cs="宋体"/>
          <w:color w:val="000000"/>
          <w:spacing w:val="-1"/>
          <w:sz w:val="24"/>
          <w:szCs w:val="24"/>
          <w:lang w:val="en-US" w:eastAsia="zh-CN" w:bidi="ar-SA"/>
        </w:rPr>
        <w:t xml:space="preserve">，</w:t>
      </w:r>
      <w:r>
        <w:rPr>
          <w:rFonts w:hint="eastAsia" w:ascii="宋体" w:hAnsi="宋体" w:eastAsia="宋体" w:cs="宋体"/>
          <w:color w:val="000000"/>
          <w:spacing w:val="-1"/>
          <w:sz w:val="24"/>
          <w:szCs w:val="24"/>
          <w:lang w:val="en-US" w:eastAsia="en-US" w:bidi="ar-SA"/>
        </w:rPr>
        <w:t xml:space="preserve">小数点后保留两位有效数字（0.01）</w:t>
      </w:r>
      <w:r>
        <w:rPr>
          <w:rFonts w:hint="eastAsia" w:ascii="宋体" w:hAnsi="宋体" w:eastAsia="宋体" w:cs="宋体"/>
          <w:color w:val="000000"/>
          <w:sz w:val="24"/>
          <w:szCs w:val="24"/>
          <w:lang w:val="en-US" w:eastAsia="en-US" w:bidi="ar-SA"/>
        </w:rPr>
      </w:r>
      <w:r/>
    </w:p>
    <w:p>
      <w:pPr>
        <w:pStyle w:val="813"/>
        <w:ind w:left="487"/>
        <w:jc w:val="left"/>
        <w:keepLines w:val="0"/>
        <w:keepNext w:val="0"/>
        <w:pageBreakBefore w:val="0"/>
        <w:spacing w:line="360" w:lineRule="auto"/>
        <w:rPr>
          <w:rFonts w:hint="eastAsia" w:ascii="宋体" w:hAnsi="宋体" w:eastAsia="宋体" w:cs="宋体"/>
          <w:color w:val="000000"/>
          <w:sz w:val="24"/>
          <w:szCs w:val="24"/>
          <w:lang w:val="en-US" w:eastAsia="en-US" w:bidi="ar-SA"/>
        </w:rPr>
      </w:pPr>
      <w:r>
        <w:rPr>
          <w:rFonts w:hint="eastAsia" w:ascii="宋体" w:hAnsi="宋体" w:eastAsia="宋体" w:cs="宋体"/>
          <w:color w:val="000000"/>
          <w:spacing w:val="-1"/>
          <w:sz w:val="24"/>
          <w:szCs w:val="24"/>
          <w:lang w:val="en-US" w:eastAsia="zh-CN" w:bidi="ar-SA"/>
        </w:rPr>
        <w:t xml:space="preserve">4.</w:t>
      </w:r>
      <w:r>
        <w:rPr>
          <w:rFonts w:hint="eastAsia" w:ascii="宋体" w:hAnsi="宋体" w:eastAsia="宋体" w:cs="宋体"/>
          <w:color w:val="000000"/>
          <w:spacing w:val="-1"/>
          <w:sz w:val="24"/>
          <w:szCs w:val="24"/>
          <w:lang w:val="en-US" w:eastAsia="en-US" w:bidi="ar-SA"/>
        </w:rPr>
        <w:t xml:space="preserve">坐标单位采用米（m</w:t>
      </w:r>
      <w:r>
        <w:rPr>
          <w:rFonts w:hint="eastAsia" w:ascii="宋体" w:hAnsi="宋体" w:eastAsia="宋体" w:cs="宋体"/>
          <w:color w:val="000000"/>
          <w:spacing w:val="9"/>
          <w:sz w:val="24"/>
          <w:szCs w:val="24"/>
          <w:lang w:val="en-US" w:eastAsia="en-US" w:bidi="ar-SA"/>
        </w:rPr>
        <w:t xml:space="preserve">），</w:t>
      </w:r>
      <w:r>
        <w:rPr>
          <w:rFonts w:hint="eastAsia" w:ascii="宋体" w:hAnsi="宋体" w:eastAsia="宋体" w:cs="宋体"/>
          <w:color w:val="000000"/>
          <w:spacing w:val="-1"/>
          <w:sz w:val="24"/>
          <w:szCs w:val="24"/>
          <w:lang w:val="en-US" w:eastAsia="en-US" w:bidi="ar-SA"/>
        </w:rPr>
        <w:t xml:space="preserve">保留3位有效数字（0.001）。</w:t>
      </w:r>
      <w:r>
        <w:rPr>
          <w:rFonts w:hint="eastAsia" w:ascii="宋体" w:hAnsi="宋体" w:eastAsia="宋体" w:cs="宋体"/>
          <w:color w:val="000000"/>
          <w:sz w:val="24"/>
          <w:szCs w:val="24"/>
          <w:lang w:val="en-US" w:eastAsia="en-US" w:bidi="ar-SA"/>
        </w:rPr>
      </w:r>
      <w:r/>
    </w:p>
    <w:p>
      <w:pPr>
        <w:pStyle w:val="813"/>
        <w:ind w:left="489"/>
        <w:jc w:val="left"/>
        <w:keepLines w:val="0"/>
        <w:keepNext w:val="0"/>
        <w:pageBreakBefore w:val="0"/>
        <w:spacing w:line="360" w:lineRule="auto"/>
        <w:rPr>
          <w:rFonts w:hint="eastAsia" w:ascii="宋体" w:hAnsi="宋体" w:eastAsia="宋体" w:cs="宋体"/>
          <w:color w:val="000000"/>
          <w:sz w:val="24"/>
          <w:szCs w:val="24"/>
          <w:lang w:val="en-US" w:eastAsia="en-US" w:bidi="ar-SA"/>
        </w:rPr>
      </w:pPr>
      <w:r>
        <w:rPr>
          <w:rFonts w:hint="eastAsia" w:ascii="宋体" w:hAnsi="宋体" w:eastAsia="宋体" w:cs="宋体"/>
          <w:b/>
          <w:bCs/>
          <w:color w:val="000000"/>
          <w:spacing w:val="-5"/>
          <w:sz w:val="24"/>
          <w:szCs w:val="24"/>
          <w:lang w:val="en-US" w:eastAsia="en-US" w:bidi="ar-SA"/>
        </w:rPr>
        <w:t xml:space="preserve">面积计算</w:t>
      </w:r>
      <w:r>
        <w:rPr>
          <w:rFonts w:hint="eastAsia" w:ascii="宋体" w:hAnsi="宋体" w:eastAsia="宋体" w:cs="宋体"/>
          <w:color w:val="000000"/>
          <w:sz w:val="24"/>
          <w:szCs w:val="24"/>
          <w:lang w:val="en-US" w:eastAsia="en-US" w:bidi="ar-SA"/>
        </w:rPr>
      </w:r>
      <w:r/>
    </w:p>
    <w:p>
      <w:pPr>
        <w:pStyle w:val="813"/>
        <w:ind w:left="489"/>
        <w:jc w:val="left"/>
        <w:keepLines w:val="0"/>
        <w:keepNext w:val="0"/>
        <w:pageBreakBefore w:val="0"/>
        <w:spacing w:line="360" w:lineRule="auto"/>
        <w:rPr>
          <w:rFonts w:hint="eastAsia" w:ascii="宋体" w:hAnsi="宋体" w:eastAsia="宋体" w:cs="宋体"/>
          <w:color w:val="000000"/>
          <w:sz w:val="24"/>
          <w:szCs w:val="24"/>
          <w:lang w:val="en-US" w:eastAsia="en-US" w:bidi="ar-SA"/>
        </w:rPr>
      </w:pPr>
      <w:r>
        <w:rPr>
          <w:rFonts w:hint="eastAsia" w:ascii="宋体" w:hAnsi="宋体" w:eastAsia="宋体" w:cs="宋体"/>
          <w:color w:val="000000"/>
          <w:spacing w:val="-1"/>
          <w:sz w:val="24"/>
          <w:szCs w:val="24"/>
          <w:lang w:val="en-US" w:eastAsia="en-US" w:bidi="ar-SA"/>
        </w:rPr>
        <w:t xml:space="preserve">面积计算采用水平投影面积，面积相对误差在5%以内。</w:t>
      </w:r>
      <w:r>
        <w:rPr>
          <w:rFonts w:hint="eastAsia" w:ascii="宋体" w:hAnsi="宋体" w:eastAsia="宋体" w:cs="宋体"/>
          <w:color w:val="000000"/>
          <w:sz w:val="24"/>
          <w:szCs w:val="24"/>
          <w:lang w:val="en-US" w:eastAsia="en-US" w:bidi="ar-SA"/>
        </w:rPr>
      </w:r>
      <w:r/>
    </w:p>
    <w:p>
      <w:pPr>
        <w:pStyle w:val="813"/>
        <w:ind w:left="494"/>
        <w:jc w:val="left"/>
        <w:keepLines w:val="0"/>
        <w:keepNext w:val="0"/>
        <w:pageBreakBefore w:val="0"/>
        <w:spacing w:line="360" w:lineRule="auto"/>
        <w:rPr>
          <w:rFonts w:hint="eastAsia" w:ascii="宋体" w:hAnsi="宋体" w:eastAsia="宋体" w:cs="宋体"/>
          <w:color w:val="000000"/>
          <w:sz w:val="24"/>
          <w:szCs w:val="24"/>
          <w:lang w:val="en-US" w:eastAsia="en-US" w:bidi="ar-SA"/>
        </w:rPr>
      </w:pPr>
      <w:r>
        <w:rPr>
          <w:rFonts w:hint="eastAsia" w:ascii="宋体" w:hAnsi="宋体" w:eastAsia="宋体" w:cs="宋体"/>
          <w:b/>
          <w:bCs/>
          <w:color w:val="000000"/>
          <w:spacing w:val="-5"/>
          <w:sz w:val="24"/>
          <w:szCs w:val="24"/>
          <w:lang w:val="en-US" w:eastAsia="en-US" w:bidi="ar-SA"/>
        </w:rPr>
        <w:t xml:space="preserve">界址点测量</w:t>
      </w:r>
      <w:r>
        <w:rPr>
          <w:rFonts w:hint="eastAsia" w:ascii="宋体" w:hAnsi="宋体" w:eastAsia="宋体" w:cs="宋体"/>
          <w:color w:val="000000"/>
          <w:sz w:val="24"/>
          <w:szCs w:val="24"/>
          <w:lang w:val="en-US" w:eastAsia="en-US" w:bidi="ar-SA"/>
        </w:rPr>
      </w:r>
      <w:r/>
    </w:p>
    <w:p>
      <w:pPr>
        <w:pStyle w:val="813"/>
        <w:ind w:firstLine="562"/>
        <w:spacing w:line="360" w:lineRule="auto"/>
        <w:rPr>
          <w:rFonts w:hint="eastAsia" w:ascii="宋体" w:hAnsi="宋体" w:eastAsia="宋体" w:cs="宋体"/>
          <w:color w:val="000000"/>
          <w:spacing w:val="-2"/>
          <w:sz w:val="24"/>
          <w:szCs w:val="24"/>
          <w:lang w:val="en-US" w:eastAsia="en-US" w:bidi="ar-SA"/>
        </w:rPr>
      </w:pPr>
      <w:r>
        <w:rPr>
          <w:rFonts w:hint="eastAsia" w:ascii="宋体" w:hAnsi="宋体" w:eastAsia="宋体" w:cs="宋体"/>
          <w:color w:val="000000"/>
          <w:spacing w:val="-1"/>
          <w:sz w:val="24"/>
          <w:szCs w:val="24"/>
          <w:lang w:val="en-US" w:eastAsia="en-US" w:bidi="ar-SA"/>
        </w:rPr>
        <w:t xml:space="preserve">以图解法为基础，辅以实地勘测法进行补充调查确定界址点坐标的方法。即利用工</w:t>
      </w:r>
      <w:r>
        <w:rPr>
          <w:rFonts w:hint="eastAsia" w:ascii="宋体" w:hAnsi="宋体" w:eastAsia="宋体" w:cs="宋体"/>
          <w:color w:val="000000"/>
          <w:sz w:val="24"/>
          <w:szCs w:val="24"/>
          <w:lang w:val="en-US" w:eastAsia="en-US" w:bidi="ar-SA"/>
        </w:rPr>
        <w:t xml:space="preserve">作底图到实地核实解译界址点的正确性，对解译界址点与实地不符的，经实地标绘或测</w:t>
      </w:r>
      <w:r>
        <w:rPr>
          <w:rFonts w:hint="eastAsia" w:ascii="宋体" w:hAnsi="宋体" w:eastAsia="宋体" w:cs="宋体"/>
          <w:color w:val="000000"/>
          <w:spacing w:val="-2"/>
          <w:sz w:val="24"/>
          <w:szCs w:val="24"/>
          <w:lang w:val="en-US" w:eastAsia="en-US" w:bidi="ar-SA"/>
        </w:rPr>
        <w:t xml:space="preserve">量予以纠正。</w:t>
      </w:r>
      <w:r>
        <w:rPr>
          <w:rFonts w:hint="eastAsia" w:ascii="宋体" w:hAnsi="宋体" w:eastAsia="宋体" w:cs="宋体"/>
          <w:color w:val="000000"/>
          <w:spacing w:val="-2"/>
          <w:sz w:val="24"/>
          <w:szCs w:val="24"/>
          <w:lang w:val="en-US" w:eastAsia="en-US" w:bidi="ar-SA"/>
        </w:rPr>
      </w:r>
      <w:r/>
    </w:p>
    <w:p>
      <w:pPr>
        <w:pStyle w:val="813"/>
        <w:ind w:firstLine="480"/>
        <w:jc w:val="left"/>
        <w:keepLines w:val="0"/>
        <w:keepNext w:val="0"/>
        <w:pageBreakBefore w:val="0"/>
        <w:spacing w:line="360" w:lineRule="auto"/>
        <w:widowControl w:val="off"/>
        <w:tabs>
          <w:tab w:val="left" w:pos="900" w:leader="none"/>
        </w:tabs>
        <w:rPr>
          <w:rFonts w:hint="eastAsia" w:ascii="宋体" w:hAnsi="宋体" w:eastAsia="宋体" w:cs="宋体"/>
          <w:color w:val="000000"/>
          <w:sz w:val="24"/>
          <w:szCs w:val="24"/>
          <w:highlight w:val="yellow"/>
        </w:rPr>
      </w:pPr>
      <w:r>
        <w:rPr>
          <w:rFonts w:hint="eastAsia" w:ascii="宋体" w:hAnsi="宋体" w:eastAsia="宋体" w:cs="宋体"/>
          <w:color w:val="000000"/>
          <w:sz w:val="24"/>
          <w:szCs w:val="24"/>
          <w:highlight w:val="yellow"/>
          <w:lang w:val="en-US" w:eastAsia="zh-CN"/>
        </w:rPr>
        <w:t xml:space="preserve">五</w:t>
      </w:r>
      <w:r>
        <w:rPr>
          <w:rFonts w:hint="eastAsia" w:ascii="宋体" w:hAnsi="宋体" w:eastAsia="宋体" w:cs="宋体"/>
          <w:color w:val="000000"/>
          <w:sz w:val="24"/>
          <w:szCs w:val="24"/>
          <w:highlight w:val="yellow"/>
        </w:rPr>
        <w:t xml:space="preserve">、</w:t>
      </w:r>
      <w:r>
        <w:rPr>
          <w:rFonts w:hint="eastAsia" w:ascii="宋体" w:hAnsi="宋体" w:eastAsia="宋体" w:cs="宋体"/>
          <w:color w:val="000000"/>
          <w:sz w:val="24"/>
          <w:szCs w:val="24"/>
          <w:highlight w:val="yellow"/>
          <w:lang w:val="en-US" w:eastAsia="zh-CN"/>
        </w:rPr>
        <w:t xml:space="preserve">服务质量保证及售后服务要求</w:t>
      </w:r>
      <w:r>
        <w:rPr>
          <w:rFonts w:hint="eastAsia" w:ascii="宋体" w:hAnsi="宋体" w:eastAsia="宋体" w:cs="宋体"/>
          <w:color w:val="000000"/>
          <w:sz w:val="24"/>
          <w:szCs w:val="24"/>
          <w:highlight w:val="yellow"/>
        </w:rPr>
      </w:r>
      <w:r/>
    </w:p>
    <w:p>
      <w:pPr>
        <w:pStyle w:val="813"/>
        <w:ind w:firstLine="480"/>
        <w:spacing w:line="360" w:lineRule="auto"/>
        <w:rPr>
          <w:rFonts w:hint="eastAsia" w:ascii="Times New Roman" w:hAnsi="Times New Roman" w:eastAsia="宋体" w:cs="Times New Roman"/>
          <w:color w:val="000000"/>
          <w:sz w:val="24"/>
          <w:szCs w:val="22"/>
          <w:lang w:val="en-US" w:eastAsia="zh-CN"/>
        </w:rPr>
      </w:pPr>
      <w:r>
        <w:rPr>
          <w:rFonts w:hint="eastAsia" w:cs="Times New Roman"/>
          <w:color w:val="000000"/>
          <w:sz w:val="24"/>
          <w:szCs w:val="22"/>
          <w:lang w:val="en-US" w:eastAsia="zh-CN"/>
        </w:rPr>
        <w:t xml:space="preserve">5.1</w:t>
      </w:r>
      <w:r>
        <w:rPr>
          <w:rFonts w:hint="eastAsia" w:ascii="Times New Roman" w:hAnsi="Times New Roman" w:eastAsia="宋体" w:cs="Times New Roman"/>
          <w:color w:val="000000"/>
          <w:sz w:val="24"/>
          <w:szCs w:val="22"/>
          <w:lang w:val="en-US" w:eastAsia="zh-CN"/>
        </w:rPr>
        <w:t xml:space="preserve">供应商需严格按采购人规定的时间完成项目的全部工作内容，如在实施的过程中出现错误、误差，需负责及时更正直至采购人确认合格，供应商在项目进行过程中产生的任何安全、损坏等责任事故一律由供应商自行承担。</w:t>
      </w:r>
      <w:r>
        <w:rPr>
          <w:rFonts w:hint="eastAsia" w:ascii="Times New Roman" w:hAnsi="Times New Roman" w:eastAsia="宋体" w:cs="Times New Roman"/>
          <w:color w:val="000000"/>
          <w:sz w:val="24"/>
          <w:szCs w:val="22"/>
          <w:lang w:val="en-US" w:eastAsia="zh-CN"/>
        </w:rPr>
      </w:r>
      <w:r/>
    </w:p>
    <w:p>
      <w:pPr>
        <w:pStyle w:val="813"/>
        <w:ind w:firstLine="480"/>
        <w:spacing w:line="360" w:lineRule="auto"/>
        <w:rPr>
          <w:rFonts w:hint="eastAsia" w:ascii="Times New Roman" w:hAnsi="Times New Roman" w:eastAsia="宋体" w:cs="Times New Roman"/>
          <w:color w:val="000000"/>
          <w:sz w:val="24"/>
          <w:szCs w:val="22"/>
          <w:lang w:val="en-US" w:eastAsia="zh-CN"/>
        </w:rPr>
      </w:pPr>
      <w:r>
        <w:rPr>
          <w:rFonts w:hint="eastAsia" w:cs="Times New Roman"/>
          <w:color w:val="000000"/>
          <w:sz w:val="24"/>
          <w:szCs w:val="22"/>
          <w:lang w:val="en-US" w:eastAsia="zh-CN"/>
        </w:rPr>
        <w:t xml:space="preserve">5.2</w:t>
      </w:r>
      <w:r>
        <w:rPr>
          <w:rFonts w:hint="eastAsia" w:ascii="Times New Roman" w:hAnsi="Times New Roman" w:eastAsia="宋体" w:cs="Times New Roman"/>
          <w:color w:val="000000"/>
          <w:sz w:val="24"/>
          <w:szCs w:val="22"/>
          <w:lang w:val="en-US" w:eastAsia="zh-CN"/>
        </w:rPr>
        <w:t xml:space="preserve">供应商应按照通过最终成果检验的要求进行质量控制，质量保证措施应全面、具体、安全、合理、切实可行、责任明确。</w:t>
      </w:r>
      <w:r>
        <w:rPr>
          <w:rFonts w:hint="eastAsia" w:ascii="Times New Roman" w:hAnsi="Times New Roman" w:eastAsia="宋体" w:cs="Times New Roman"/>
          <w:color w:val="000000"/>
          <w:sz w:val="24"/>
          <w:szCs w:val="22"/>
          <w:lang w:val="en-US" w:eastAsia="zh-CN"/>
        </w:rPr>
      </w:r>
      <w:r/>
    </w:p>
    <w:p>
      <w:pPr>
        <w:pStyle w:val="813"/>
        <w:ind w:firstLine="480"/>
        <w:spacing w:line="360" w:lineRule="auto"/>
        <w:rPr>
          <w:rFonts w:hint="eastAsia" w:ascii="Times New Roman" w:hAnsi="Times New Roman" w:eastAsia="宋体" w:cs="Times New Roman"/>
          <w:color w:val="000000"/>
          <w:sz w:val="24"/>
          <w:szCs w:val="22"/>
          <w:lang w:val="en-US" w:eastAsia="zh-CN"/>
        </w:rPr>
      </w:pPr>
      <w:r>
        <w:rPr>
          <w:rFonts w:hint="eastAsia" w:cs="Times New Roman"/>
          <w:color w:val="000000"/>
          <w:sz w:val="24"/>
          <w:szCs w:val="22"/>
          <w:lang w:val="en-US" w:eastAsia="zh-CN"/>
        </w:rPr>
        <w:t xml:space="preserve">5.3</w:t>
      </w:r>
      <w:r>
        <w:rPr>
          <w:rFonts w:hint="eastAsia" w:ascii="Times New Roman" w:hAnsi="Times New Roman" w:eastAsia="宋体" w:cs="Times New Roman"/>
          <w:color w:val="000000"/>
          <w:sz w:val="24"/>
          <w:szCs w:val="22"/>
          <w:lang w:val="en-US" w:eastAsia="zh-CN"/>
        </w:rPr>
        <w:t xml:space="preserve">供应商需提供必要的技术支持，协助采购人完成其他需要供应商配合的服务。</w:t>
      </w:r>
      <w:r>
        <w:rPr>
          <w:rFonts w:hint="eastAsia" w:ascii="Times New Roman" w:hAnsi="Times New Roman" w:eastAsia="宋体" w:cs="Times New Roman"/>
          <w:color w:val="000000"/>
          <w:sz w:val="24"/>
          <w:szCs w:val="22"/>
          <w:lang w:val="en-US" w:eastAsia="zh-CN"/>
        </w:rPr>
      </w:r>
      <w:r/>
    </w:p>
    <w:p>
      <w:pPr>
        <w:pStyle w:val="813"/>
        <w:ind w:firstLine="480"/>
        <w:spacing w:line="360" w:lineRule="auto"/>
        <w:rPr>
          <w:rFonts w:hint="eastAsia" w:ascii="Times New Roman" w:hAnsi="Times New Roman" w:eastAsia="宋体" w:cs="Times New Roman"/>
          <w:color w:val="000000"/>
          <w:sz w:val="24"/>
          <w:szCs w:val="22"/>
          <w:lang w:val="en-US" w:eastAsia="zh-CN"/>
        </w:rPr>
      </w:pPr>
      <w:r>
        <w:rPr>
          <w:rFonts w:hint="eastAsia" w:cs="Times New Roman"/>
          <w:color w:val="000000"/>
          <w:sz w:val="24"/>
          <w:szCs w:val="22"/>
          <w:lang w:val="en-US" w:eastAsia="zh-CN"/>
        </w:rPr>
        <w:t xml:space="preserve">5.4</w:t>
      </w:r>
      <w:r>
        <w:rPr>
          <w:rFonts w:hint="eastAsia" w:ascii="Times New Roman" w:hAnsi="Times New Roman" w:eastAsia="宋体" w:cs="Times New Roman"/>
          <w:color w:val="000000"/>
          <w:sz w:val="24"/>
          <w:szCs w:val="22"/>
          <w:lang w:val="en-US" w:eastAsia="zh-CN"/>
        </w:rPr>
        <w:t xml:space="preserve">供应商应严格遵守服务合约，项目完成以后，如采购人有需要供应商配合的服务，供应商必须予以配合，协助采购人完善项目内容。</w:t>
      </w:r>
      <w:r>
        <w:rPr>
          <w:rFonts w:hint="eastAsia" w:ascii="Times New Roman" w:hAnsi="Times New Roman" w:eastAsia="宋体" w:cs="Times New Roman"/>
          <w:color w:val="000000"/>
          <w:sz w:val="24"/>
          <w:szCs w:val="22"/>
          <w:lang w:val="en-US" w:eastAsia="zh-CN"/>
        </w:rPr>
      </w:r>
      <w:r/>
    </w:p>
    <w:p>
      <w:pPr>
        <w:pStyle w:val="813"/>
        <w:ind w:firstLine="480"/>
        <w:spacing w:line="360" w:lineRule="auto"/>
        <w:rPr>
          <w:rFonts w:hint="eastAsia" w:ascii="Times New Roman" w:hAnsi="Times New Roman" w:eastAsia="宋体" w:cs="Times New Roman"/>
          <w:color w:val="000000"/>
          <w:sz w:val="24"/>
          <w:szCs w:val="22"/>
          <w:lang w:val="en-US" w:eastAsia="zh-CN"/>
        </w:rPr>
      </w:pPr>
      <w:r>
        <w:rPr>
          <w:rFonts w:hint="eastAsia" w:cs="Times New Roman"/>
          <w:color w:val="000000"/>
          <w:sz w:val="24"/>
          <w:szCs w:val="22"/>
          <w:lang w:val="en-US" w:eastAsia="zh-CN"/>
        </w:rPr>
        <w:t xml:space="preserve">5.5</w:t>
      </w:r>
      <w:r>
        <w:rPr>
          <w:rFonts w:hint="eastAsia" w:ascii="Times New Roman" w:hAnsi="Times New Roman" w:eastAsia="宋体" w:cs="Times New Roman"/>
          <w:color w:val="000000"/>
          <w:sz w:val="24"/>
          <w:szCs w:val="22"/>
          <w:lang w:val="en-US" w:eastAsia="zh-CN"/>
        </w:rPr>
        <w:t xml:space="preserve">此项目要求提供多样化技术支持服务，处理出现的各种问题，以保证工作的正常运行。二轮延包项目验收完成后质</w:t>
      </w:r>
      <w:r>
        <w:rPr>
          <w:rFonts w:hint="eastAsia" w:ascii="Times New Roman" w:hAnsi="Times New Roman" w:eastAsia="宋体" w:cs="Times New Roman"/>
          <w:color w:val="000000"/>
          <w:sz w:val="24"/>
          <w:szCs w:val="22"/>
          <w:highlight w:val="yellow"/>
          <w:lang w:val="en-US" w:eastAsia="zh-CN"/>
        </w:rPr>
        <w:t xml:space="preserve">保期三</w:t>
      </w:r>
      <w:r>
        <w:rPr>
          <w:rFonts w:hint="eastAsia" w:ascii="Times New Roman" w:hAnsi="Times New Roman" w:eastAsia="宋体" w:cs="Times New Roman"/>
          <w:color w:val="000000"/>
          <w:sz w:val="24"/>
          <w:szCs w:val="22"/>
          <w:lang w:val="en-US" w:eastAsia="zh-CN"/>
        </w:rPr>
        <w:t xml:space="preserve">年，质保期内成果存在任何问题或上级部门制定新的成果提交要求，供应商均需按要求对成果进行更新或整改。服务期和质保期内，供应商服务响应时间为2小时，一般售后问题时间控制在4小时内，重大售后问题时间控制在8小时内。在客户工作需要技术支持情况下，如需现场解决，到达现场时间不超过12小时，特殊情况下不超过24小时。</w:t>
      </w:r>
      <w:r>
        <w:rPr>
          <w:rFonts w:hint="eastAsia" w:ascii="Times New Roman" w:hAnsi="Times New Roman" w:eastAsia="宋体" w:cs="Times New Roman"/>
          <w:color w:val="000000"/>
          <w:sz w:val="24"/>
          <w:szCs w:val="22"/>
          <w:lang w:val="en-US" w:eastAsia="zh-CN"/>
        </w:rPr>
      </w:r>
      <w:r/>
    </w:p>
    <w:p>
      <w:pPr>
        <w:pStyle w:val="813"/>
        <w:ind w:firstLine="480"/>
        <w:jc w:val="left"/>
        <w:keepLines w:val="0"/>
        <w:keepNext w:val="0"/>
        <w:pageBreakBefore w:val="0"/>
        <w:spacing w:line="360" w:lineRule="auto"/>
        <w:widowControl w:val="off"/>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六</w:t>
      </w:r>
      <w:r>
        <w:rPr>
          <w:rFonts w:hint="eastAsia" w:ascii="宋体" w:hAnsi="宋体" w:eastAsia="宋体" w:cs="宋体"/>
          <w:color w:val="000000"/>
          <w:sz w:val="24"/>
          <w:szCs w:val="24"/>
          <w:highlight w:val="none"/>
        </w:rPr>
        <w:t xml:space="preserve">、服务期限与项目进度安排</w:t>
      </w:r>
      <w:r>
        <w:rPr>
          <w:rFonts w:hint="eastAsia" w:ascii="宋体" w:hAnsi="宋体" w:eastAsia="宋体" w:cs="宋体"/>
          <w:color w:val="000000"/>
          <w:sz w:val="24"/>
          <w:szCs w:val="24"/>
          <w:highlight w:val="none"/>
        </w:rPr>
      </w:r>
      <w:r/>
    </w:p>
    <w:p>
      <w:pPr>
        <w:pStyle w:val="813"/>
        <w:ind w:firstLine="482"/>
        <w:spacing w:line="360" w:lineRule="auto"/>
        <w:rPr>
          <w:rFonts w:hint="eastAsia" w:ascii="宋体" w:hAnsi="宋体" w:eastAsia="宋体" w:cs="宋体"/>
          <w:b/>
          <w:bCs/>
          <w:color w:val="000000"/>
          <w:sz w:val="24"/>
          <w:szCs w:val="24"/>
          <w:highlight w:val="yellow"/>
        </w:rPr>
      </w:pPr>
      <w:r>
        <w:rPr>
          <w:rFonts w:hint="eastAsia" w:ascii="宋体" w:hAnsi="宋体" w:eastAsia="宋体" w:cs="宋体"/>
          <w:b/>
          <w:bCs/>
          <w:color w:val="000000"/>
          <w:sz w:val="24"/>
          <w:szCs w:val="24"/>
          <w:highlight w:val="yellow"/>
        </w:rPr>
        <w:t xml:space="preserve">★自合同签订之日起</w:t>
      </w:r>
      <w:r>
        <w:rPr>
          <w:rFonts w:hint="eastAsia" w:ascii="宋体" w:hAnsi="宋体" w:eastAsia="宋体" w:cs="宋体"/>
          <w:b/>
          <w:bCs/>
          <w:color w:val="000000"/>
          <w:sz w:val="24"/>
          <w:szCs w:val="24"/>
          <w:highlight w:val="yellow"/>
          <w:lang w:val="en-US" w:eastAsia="zh-CN"/>
        </w:rPr>
        <w:t xml:space="preserve">至2027年6</w:t>
      </w:r>
      <w:r>
        <w:rPr>
          <w:rFonts w:hint="eastAsia" w:ascii="宋体" w:hAnsi="宋体" w:eastAsia="宋体" w:cs="宋体"/>
          <w:b/>
          <w:bCs/>
          <w:color w:val="000000"/>
          <w:sz w:val="24"/>
          <w:szCs w:val="24"/>
          <w:highlight w:val="yellow"/>
          <w:lang w:eastAsia="zh-CN"/>
        </w:rPr>
        <w:t xml:space="preserve">月</w:t>
      </w:r>
      <w:r>
        <w:rPr>
          <w:rFonts w:hint="eastAsia" w:ascii="宋体" w:hAnsi="宋体" w:eastAsia="宋体" w:cs="宋体"/>
          <w:b/>
          <w:bCs/>
          <w:color w:val="000000"/>
          <w:sz w:val="24"/>
          <w:szCs w:val="24"/>
          <w:highlight w:val="yellow"/>
          <w:lang w:val="en-US" w:eastAsia="zh-CN"/>
        </w:rPr>
        <w:t xml:space="preserve">底前</w:t>
      </w:r>
      <w:r>
        <w:rPr>
          <w:rFonts w:hint="eastAsia" w:ascii="宋体" w:hAnsi="宋体" w:eastAsia="宋体" w:cs="宋体"/>
          <w:b/>
          <w:bCs/>
          <w:color w:val="000000"/>
          <w:sz w:val="24"/>
          <w:szCs w:val="24"/>
          <w:highlight w:val="yellow"/>
        </w:rPr>
        <w:t xml:space="preserve">完成全部项目工作内容。</w:t>
      </w:r>
      <w:r>
        <w:rPr>
          <w:rFonts w:hint="eastAsia" w:ascii="宋体" w:hAnsi="宋体" w:eastAsia="宋体" w:cs="宋体"/>
          <w:b/>
          <w:bCs/>
          <w:color w:val="000000"/>
          <w:sz w:val="24"/>
          <w:szCs w:val="24"/>
          <w:highlight w:val="yellow"/>
        </w:rPr>
      </w:r>
      <w:r/>
    </w:p>
    <w:p>
      <w:pPr>
        <w:pStyle w:val="813"/>
        <w:ind w:firstLine="480"/>
        <w:jc w:val="left"/>
        <w:keepLines w:val="0"/>
        <w:keepNext w:val="0"/>
        <w:pageBreakBefore w:val="0"/>
        <w:spacing w:line="360" w:lineRule="auto"/>
        <w:widowControl w:val="off"/>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七</w:t>
      </w:r>
      <w:r>
        <w:rPr>
          <w:rFonts w:hint="eastAsia" w:ascii="宋体" w:hAnsi="宋体" w:eastAsia="宋体" w:cs="宋体"/>
          <w:color w:val="000000"/>
          <w:sz w:val="24"/>
          <w:szCs w:val="24"/>
          <w:highlight w:val="none"/>
        </w:rPr>
        <w:t xml:space="preserve">、验收要求</w:t>
      </w:r>
      <w:r>
        <w:rPr>
          <w:rFonts w:hint="eastAsia" w:ascii="宋体" w:hAnsi="宋体" w:eastAsia="宋体" w:cs="宋体"/>
          <w:color w:val="000000"/>
          <w:sz w:val="24"/>
          <w:szCs w:val="24"/>
          <w:highlight w:val="none"/>
        </w:rPr>
      </w:r>
      <w:r/>
    </w:p>
    <w:p>
      <w:pPr>
        <w:pStyle w:val="813"/>
        <w:ind w:firstLine="480"/>
        <w:spacing w:line="360" w:lineRule="auto"/>
        <w:rPr>
          <w:rFonts w:ascii="Times New Roman" w:hAnsi="Times New Roman" w:eastAsia="Arial" w:cs="Times New Roman"/>
          <w:color w:val="000000"/>
          <w:sz w:val="24"/>
          <w:szCs w:val="22"/>
        </w:rPr>
      </w:pPr>
      <w:r>
        <w:rPr>
          <w:rFonts w:hint="eastAsia" w:ascii="Times New Roman" w:hAnsi="Times New Roman" w:eastAsia="Arial" w:cs="Times New Roman"/>
          <w:color w:val="000000"/>
          <w:sz w:val="24"/>
          <w:szCs w:val="22"/>
        </w:rPr>
        <w:t xml:space="preserve">项目符合国家、行业、地方相关规定，满足本章“</w:t>
      </w:r>
      <w:r>
        <w:rPr>
          <w:rFonts w:hint="eastAsia" w:ascii="Times New Roman" w:hAnsi="Times New Roman" w:eastAsia="宋体" w:cs="Times New Roman"/>
          <w:color w:val="000000"/>
          <w:sz w:val="24"/>
          <w:szCs w:val="22"/>
          <w:lang w:val="en-US" w:eastAsia="zh-CN"/>
        </w:rPr>
        <w:t xml:space="preserve">四、</w:t>
      </w:r>
      <w:r>
        <w:rPr>
          <w:rFonts w:hint="eastAsia" w:ascii="Times New Roman" w:hAnsi="Times New Roman" w:eastAsia="Arial" w:cs="Times New Roman"/>
          <w:color w:val="000000"/>
          <w:sz w:val="24"/>
          <w:szCs w:val="22"/>
        </w:rPr>
        <w:t xml:space="preserve">服务技术要求”，通过项目验收，并满足采购人要求。</w:t>
      </w:r>
      <w:r>
        <w:rPr>
          <w:rFonts w:ascii="Times New Roman" w:hAnsi="Times New Roman" w:eastAsia="Arial" w:cs="Times New Roman"/>
          <w:color w:val="000000"/>
          <w:sz w:val="24"/>
          <w:szCs w:val="22"/>
        </w:rPr>
      </w:r>
      <w:r/>
    </w:p>
    <w:p>
      <w:pPr>
        <w:pStyle w:val="813"/>
        <w:ind w:firstLine="480"/>
        <w:spacing w:line="360" w:lineRule="auto"/>
        <w:rPr>
          <w:rFonts w:ascii="Times New Roman" w:hAnsi="Times New Roman" w:eastAsia="Arial" w:cs="Times New Roman"/>
          <w:color w:val="000000"/>
          <w:sz w:val="24"/>
          <w:szCs w:val="22"/>
        </w:rPr>
      </w:pPr>
      <w:r>
        <w:rPr>
          <w:rFonts w:hint="eastAsia" w:ascii="Times New Roman" w:hAnsi="Times New Roman" w:eastAsia="宋体" w:cs="Times New Roman"/>
          <w:color w:val="000000"/>
          <w:sz w:val="24"/>
          <w:szCs w:val="22"/>
          <w:lang w:val="en-US" w:eastAsia="zh-CN"/>
        </w:rPr>
        <w:t xml:space="preserve">7</w:t>
      </w:r>
      <w:r>
        <w:rPr>
          <w:rFonts w:hint="eastAsia" w:ascii="Times New Roman" w:hAnsi="Times New Roman" w:eastAsia="Arial" w:cs="Times New Roman"/>
          <w:color w:val="000000"/>
          <w:sz w:val="24"/>
          <w:szCs w:val="22"/>
        </w:rPr>
        <w:t xml:space="preserve">.1文字类成果需通过采购人（或监理单位）组织的评审，并出具验收单；</w:t>
      </w:r>
      <w:r>
        <w:rPr>
          <w:rFonts w:ascii="Times New Roman" w:hAnsi="Times New Roman" w:eastAsia="Arial" w:cs="Times New Roman"/>
          <w:color w:val="000000"/>
          <w:sz w:val="24"/>
          <w:szCs w:val="22"/>
        </w:rPr>
      </w:r>
      <w:r/>
    </w:p>
    <w:p>
      <w:pPr>
        <w:pStyle w:val="813"/>
        <w:ind w:firstLine="480"/>
        <w:spacing w:line="360" w:lineRule="auto"/>
        <w:rPr>
          <w:rFonts w:ascii="Times New Roman" w:hAnsi="Times New Roman" w:eastAsia="Arial" w:cs="Times New Roman"/>
          <w:color w:val="000000"/>
          <w:sz w:val="24"/>
          <w:szCs w:val="22"/>
        </w:rPr>
      </w:pPr>
      <w:r>
        <w:rPr>
          <w:rFonts w:hint="eastAsia" w:ascii="Times New Roman" w:hAnsi="Times New Roman" w:eastAsia="宋体" w:cs="Times New Roman"/>
          <w:color w:val="000000"/>
          <w:sz w:val="24"/>
          <w:szCs w:val="22"/>
          <w:lang w:val="en-US" w:eastAsia="zh-CN"/>
        </w:rPr>
        <w:t xml:space="preserve">7</w:t>
      </w:r>
      <w:r>
        <w:rPr>
          <w:rFonts w:hint="eastAsia" w:ascii="Times New Roman" w:hAnsi="Times New Roman" w:eastAsia="Arial" w:cs="Times New Roman"/>
          <w:color w:val="000000"/>
          <w:sz w:val="24"/>
          <w:szCs w:val="22"/>
        </w:rPr>
        <w:t xml:space="preserve">.2数据类成果需满足规程规范，通过技术核查，满足质量控制标准，达到数据汇交标准；</w:t>
      </w:r>
      <w:r>
        <w:rPr>
          <w:rFonts w:ascii="Times New Roman" w:hAnsi="Times New Roman" w:eastAsia="Arial" w:cs="Times New Roman"/>
          <w:color w:val="000000"/>
          <w:sz w:val="24"/>
          <w:szCs w:val="22"/>
        </w:rPr>
      </w:r>
      <w:r/>
    </w:p>
    <w:p>
      <w:pPr>
        <w:pStyle w:val="813"/>
        <w:ind w:firstLine="480"/>
        <w:spacing w:line="360" w:lineRule="auto"/>
        <w:rPr>
          <w:rFonts w:ascii="Times New Roman" w:hAnsi="Times New Roman" w:eastAsia="Arial" w:cs="Times New Roman"/>
          <w:color w:val="000000"/>
          <w:sz w:val="24"/>
          <w:szCs w:val="22"/>
          <w:highlight w:val="none"/>
        </w:rPr>
      </w:pPr>
      <w:r>
        <w:rPr>
          <w:rFonts w:hint="eastAsia" w:ascii="宋体" w:hAnsi="宋体" w:eastAsia="宋体" w:cs="宋体"/>
          <w:b/>
          <w:bCs/>
          <w:color w:val="000000"/>
          <w:sz w:val="24"/>
          <w:szCs w:val="24"/>
          <w:highlight w:val="none"/>
          <w:u w:val="none"/>
        </w:rPr>
        <w:t xml:space="preserve">★</w:t>
      </w:r>
      <w:r>
        <w:rPr>
          <w:rFonts w:hint="eastAsia" w:ascii="Times New Roman" w:hAnsi="Times New Roman" w:eastAsia="宋体" w:cs="Times New Roman"/>
          <w:color w:val="000000"/>
          <w:sz w:val="24"/>
          <w:szCs w:val="22"/>
          <w:highlight w:val="none"/>
          <w:lang w:val="en-US" w:eastAsia="zh-CN"/>
        </w:rPr>
        <w:t xml:space="preserve">7</w:t>
      </w:r>
      <w:r>
        <w:rPr>
          <w:rFonts w:hint="eastAsia" w:ascii="Times New Roman" w:hAnsi="Times New Roman" w:eastAsia="Arial" w:cs="Times New Roman"/>
          <w:color w:val="000000"/>
          <w:sz w:val="24"/>
          <w:szCs w:val="22"/>
          <w:highlight w:val="none"/>
        </w:rPr>
        <w:t xml:space="preserve">.3项目通过验收后，中标人须为本项目提</w:t>
      </w:r>
      <w:r>
        <w:rPr>
          <w:rFonts w:hint="eastAsia" w:ascii="Times New Roman" w:hAnsi="Times New Roman" w:eastAsia="Arial" w:cs="Times New Roman"/>
          <w:color w:val="000000"/>
          <w:sz w:val="24"/>
          <w:szCs w:val="22"/>
          <w:highlight w:val="yellow"/>
        </w:rPr>
        <w:t xml:space="preserve">供</w:t>
      </w:r>
      <w:r>
        <w:rPr>
          <w:rFonts w:hint="eastAsia" w:eastAsia="宋体" w:cs="Times New Roman"/>
          <w:color w:val="000000"/>
          <w:sz w:val="24"/>
          <w:szCs w:val="22"/>
          <w:highlight w:val="yellow"/>
          <w:lang w:val="en-US" w:eastAsia="zh-CN"/>
        </w:rPr>
        <w:t xml:space="preserve">3</w:t>
      </w:r>
      <w:r>
        <w:rPr>
          <w:rFonts w:hint="eastAsia" w:ascii="Times New Roman" w:hAnsi="Times New Roman" w:eastAsia="Arial" w:cs="Times New Roman"/>
          <w:color w:val="000000"/>
          <w:sz w:val="24"/>
          <w:szCs w:val="22"/>
          <w:highlight w:val="yellow"/>
        </w:rPr>
        <w:t xml:space="preserve">年免费</w:t>
      </w:r>
      <w:r>
        <w:rPr>
          <w:rFonts w:hint="eastAsia" w:ascii="Times New Roman" w:hAnsi="Times New Roman" w:eastAsia="Arial" w:cs="Times New Roman"/>
          <w:color w:val="000000"/>
          <w:sz w:val="24"/>
          <w:szCs w:val="22"/>
          <w:highlight w:val="none"/>
        </w:rPr>
        <w:t xml:space="preserve">维保。</w:t>
      </w:r>
      <w:r>
        <w:rPr>
          <w:rFonts w:ascii="Times New Roman" w:hAnsi="Times New Roman" w:eastAsia="Arial" w:cs="Times New Roman"/>
          <w:color w:val="000000"/>
          <w:sz w:val="24"/>
          <w:szCs w:val="22"/>
          <w:highlight w:val="none"/>
        </w:rPr>
      </w:r>
      <w:r/>
    </w:p>
    <w:p>
      <w:pPr>
        <w:pStyle w:val="813"/>
        <w:ind w:firstLine="480"/>
        <w:spacing w:line="360" w:lineRule="auto"/>
        <w:rPr>
          <w:rFonts w:ascii="Times New Roman" w:hAnsi="Times New Roman" w:eastAsia="Arial" w:cs="Times New Roman"/>
          <w:color w:val="000000"/>
          <w:sz w:val="24"/>
          <w:szCs w:val="22"/>
        </w:rPr>
      </w:pPr>
      <w:r>
        <w:rPr>
          <w:rFonts w:hint="eastAsia" w:ascii="Times New Roman" w:hAnsi="Times New Roman" w:eastAsia="宋体" w:cs="Times New Roman"/>
          <w:color w:val="000000"/>
          <w:sz w:val="24"/>
          <w:szCs w:val="22"/>
          <w:lang w:val="en-US" w:eastAsia="zh-CN"/>
        </w:rPr>
        <w:t xml:space="preserve">7</w:t>
      </w:r>
      <w:r>
        <w:rPr>
          <w:rFonts w:hint="eastAsia" w:ascii="Times New Roman" w:hAnsi="Times New Roman" w:eastAsia="Arial" w:cs="Times New Roman"/>
          <w:color w:val="000000"/>
          <w:sz w:val="24"/>
          <w:szCs w:val="22"/>
        </w:rPr>
        <w:t xml:space="preserve">.4</w:t>
      </w:r>
      <w:r>
        <w:rPr>
          <w:rFonts w:hint="eastAsia" w:eastAsia="宋体" w:cs="Times New Roman"/>
          <w:color w:val="000000"/>
          <w:sz w:val="24"/>
          <w:szCs w:val="22"/>
          <w:lang w:val="en-US" w:eastAsia="zh-CN"/>
        </w:rPr>
        <w:t xml:space="preserve">供应商</w:t>
      </w:r>
      <w:r>
        <w:rPr>
          <w:rFonts w:hint="eastAsia" w:ascii="Times New Roman" w:hAnsi="Times New Roman" w:eastAsia="Arial" w:cs="Times New Roman"/>
          <w:color w:val="000000"/>
          <w:sz w:val="24"/>
          <w:szCs w:val="22"/>
        </w:rPr>
        <w:t xml:space="preserve">应按照采购内容，规划设计合理可行的售后服务方案，售后服务方案包括售后服务承诺、售后服务内容、响应时间、响应方式等内容。</w:t>
      </w:r>
      <w:r>
        <w:rPr>
          <w:rFonts w:ascii="Times New Roman" w:hAnsi="Times New Roman" w:eastAsia="Arial" w:cs="Times New Roman"/>
          <w:color w:val="000000"/>
          <w:sz w:val="24"/>
          <w:szCs w:val="22"/>
        </w:rPr>
      </w:r>
      <w:r/>
    </w:p>
    <w:p>
      <w:pPr>
        <w:pStyle w:val="813"/>
        <w:ind w:firstLine="480"/>
        <w:jc w:val="left"/>
        <w:keepLines w:val="0"/>
        <w:keepNext w:val="0"/>
        <w:pageBreakBefore w:val="0"/>
        <w:spacing w:line="360" w:lineRule="auto"/>
        <w:widowControl w:val="off"/>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八</w:t>
      </w:r>
      <w:r>
        <w:rPr>
          <w:rFonts w:hint="eastAsia" w:ascii="宋体" w:hAnsi="宋体" w:eastAsia="宋体" w:cs="宋体"/>
          <w:color w:val="000000"/>
          <w:sz w:val="24"/>
          <w:szCs w:val="24"/>
          <w:highlight w:val="none"/>
        </w:rPr>
        <w:t xml:space="preserve">、付款方式与履约保证金</w:t>
      </w:r>
      <w:r>
        <w:rPr>
          <w:rFonts w:hint="eastAsia" w:ascii="宋体" w:hAnsi="宋体" w:eastAsia="宋体" w:cs="宋体"/>
          <w:color w:val="000000"/>
          <w:sz w:val="24"/>
          <w:szCs w:val="24"/>
          <w:highlight w:val="none"/>
        </w:rPr>
      </w:r>
      <w:r/>
    </w:p>
    <w:p>
      <w:pPr>
        <w:pStyle w:val="813"/>
        <w:ind w:firstLine="482"/>
        <w:jc w:val="left"/>
        <w:spacing w:line="360" w:lineRule="auto"/>
        <w:rPr>
          <w:rFonts w:hint="eastAsia" w:ascii="Arial" w:hAnsi="Arial" w:eastAsia="Arial" w:cs="Times New Roman"/>
          <w:b/>
          <w:bCs/>
          <w:i w:val="0"/>
          <w:iCs w:val="0"/>
          <w:color w:val="000000"/>
          <w:sz w:val="24"/>
          <w:szCs w:val="24"/>
          <w:highlight w:val="yellow"/>
          <w:u w:val="none"/>
        </w:rPr>
      </w:pPr>
      <w:r/>
      <w:bookmarkStart w:id="173" w:name="OLE_LINK27"/>
      <w:r>
        <w:rPr>
          <w:rFonts w:hint="eastAsia" w:ascii="宋体" w:hAnsi="宋体" w:eastAsia="宋体" w:cs="宋体"/>
          <w:b/>
          <w:bCs/>
          <w:color w:val="000000"/>
          <w:sz w:val="24"/>
          <w:szCs w:val="24"/>
          <w:highlight w:val="yellow"/>
          <w:u w:val="none"/>
        </w:rPr>
        <w:t xml:space="preserve">★</w:t>
      </w:r>
      <w:r>
        <w:rPr>
          <w:rFonts w:hint="eastAsia" w:ascii="Arial" w:hAnsi="Arial" w:eastAsia="Arial" w:cs="Times New Roman"/>
          <w:b/>
          <w:bCs/>
          <w:i w:val="0"/>
          <w:iCs w:val="0"/>
          <w:color w:val="000000"/>
          <w:sz w:val="24"/>
          <w:szCs w:val="24"/>
          <w:highlight w:val="yellow"/>
          <w:u w:val="none"/>
        </w:rPr>
        <w:t xml:space="preserve">1、付款方式：</w:t>
      </w:r>
      <w:bookmarkEnd w:id="173"/>
      <w:r>
        <w:rPr>
          <w:rFonts w:hint="eastAsia" w:ascii="Arial" w:hAnsi="Arial" w:eastAsia="Arial" w:cs="Times New Roman"/>
          <w:b/>
          <w:bCs/>
          <w:i w:val="0"/>
          <w:iCs w:val="0"/>
          <w:color w:val="000000"/>
          <w:sz w:val="24"/>
          <w:szCs w:val="24"/>
          <w:highlight w:val="yellow"/>
          <w:u w:val="none"/>
        </w:rPr>
      </w:r>
      <w:r/>
    </w:p>
    <w:p>
      <w:pPr>
        <w:pStyle w:val="813"/>
        <w:ind w:firstLine="482"/>
        <w:jc w:val="left"/>
        <w:spacing w:line="360" w:lineRule="auto"/>
        <w:rPr>
          <w:rFonts w:hint="eastAsia" w:ascii="Arial" w:hAnsi="Arial" w:cs="Times New Roman"/>
          <w:b/>
          <w:bCs/>
          <w:i w:val="0"/>
          <w:iCs w:val="0"/>
          <w:color w:val="000000"/>
          <w:sz w:val="24"/>
          <w:szCs w:val="24"/>
          <w:highlight w:val="yellow"/>
          <w:u w:val="none"/>
          <w:lang w:val="en-US" w:eastAsia="zh-CN"/>
        </w:rPr>
      </w:pPr>
      <w:r>
        <w:rPr>
          <w:rFonts w:hint="eastAsia" w:ascii="Arial" w:hAnsi="Arial" w:cs="Times New Roman"/>
          <w:b/>
          <w:bCs/>
          <w:i w:val="0"/>
          <w:iCs w:val="0"/>
          <w:color w:val="000000"/>
          <w:sz w:val="24"/>
          <w:szCs w:val="24"/>
          <w:highlight w:val="yellow"/>
          <w:u w:val="none"/>
          <w:lang w:eastAsia="zh-CN"/>
        </w:rPr>
        <w:t xml:space="preserve">1.</w:t>
      </w:r>
      <w:r>
        <w:rPr>
          <w:rFonts w:hint="eastAsia" w:ascii="Arial" w:hAnsi="Arial" w:eastAsia="Arial" w:cs="Times New Roman"/>
          <w:b/>
          <w:bCs/>
          <w:i w:val="0"/>
          <w:iCs w:val="0"/>
          <w:color w:val="000000"/>
          <w:sz w:val="24"/>
          <w:szCs w:val="24"/>
          <w:highlight w:val="yellow"/>
          <w:u w:val="none"/>
        </w:rPr>
        <w:t xml:space="preserve">第一笔支付时间</w:t>
      </w:r>
      <w:r>
        <w:rPr>
          <w:rFonts w:hint="eastAsia" w:ascii="Arial" w:hAnsi="Arial" w:cs="Times New Roman"/>
          <w:b/>
          <w:bCs/>
          <w:i w:val="0"/>
          <w:iCs w:val="0"/>
          <w:color w:val="000000"/>
          <w:sz w:val="24"/>
          <w:szCs w:val="24"/>
          <w:highlight w:val="yellow"/>
          <w:u w:val="none"/>
          <w:lang w:eastAsia="zh-CN"/>
        </w:rPr>
        <w:t xml:space="preserve">：</w:t>
      </w:r>
      <w:r>
        <w:rPr>
          <w:rFonts w:hint="eastAsia" w:ascii="Arial" w:hAnsi="Arial" w:eastAsia="Arial" w:cs="Times New Roman"/>
          <w:b/>
          <w:bCs/>
          <w:i w:val="0"/>
          <w:iCs w:val="0"/>
          <w:color w:val="000000"/>
          <w:sz w:val="24"/>
          <w:szCs w:val="24"/>
          <w:highlight w:val="yellow"/>
          <w:u w:val="none"/>
        </w:rPr>
        <w:t xml:space="preserve">合同</w:t>
      </w:r>
      <w:r>
        <w:rPr>
          <w:rFonts w:hint="eastAsia" w:ascii="Arial" w:hAnsi="Arial" w:cs="Times New Roman"/>
          <w:b/>
          <w:bCs/>
          <w:i w:val="0"/>
          <w:iCs w:val="0"/>
          <w:color w:val="000000"/>
          <w:sz w:val="24"/>
          <w:szCs w:val="24"/>
          <w:highlight w:val="yellow"/>
          <w:u w:val="none"/>
          <w:lang w:eastAsia="zh-CN"/>
        </w:rPr>
        <w:t xml:space="preserve">签订</w:t>
      </w:r>
      <w:r>
        <w:rPr>
          <w:rFonts w:hint="eastAsia" w:ascii="Arial" w:hAnsi="Arial" w:eastAsia="Arial" w:cs="Times New Roman"/>
          <w:b/>
          <w:bCs/>
          <w:i w:val="0"/>
          <w:iCs w:val="0"/>
          <w:color w:val="000000"/>
          <w:sz w:val="24"/>
          <w:szCs w:val="24"/>
          <w:highlight w:val="yellow"/>
          <w:u w:val="none"/>
        </w:rPr>
        <w:t xml:space="preserve">并完成摸底调查工作后，甲方收到发票后10个工作日内，支付比例</w:t>
      </w:r>
      <w:r>
        <w:rPr>
          <w:rFonts w:hint="eastAsia" w:ascii="Arial" w:hAnsi="Arial" w:cs="Times New Roman"/>
          <w:b/>
          <w:bCs/>
          <w:i w:val="0"/>
          <w:iCs w:val="0"/>
          <w:color w:val="000000"/>
          <w:sz w:val="24"/>
          <w:szCs w:val="24"/>
          <w:highlight w:val="yellow"/>
          <w:u w:val="none"/>
          <w:lang w:eastAsia="zh-CN"/>
        </w:rPr>
        <w:t xml:space="preserve">：</w:t>
      </w:r>
      <w:r>
        <w:rPr>
          <w:rFonts w:hint="eastAsia" w:ascii="Arial" w:hAnsi="Arial" w:eastAsia="Arial" w:cs="Times New Roman"/>
          <w:b/>
          <w:bCs/>
          <w:i w:val="0"/>
          <w:iCs w:val="0"/>
          <w:color w:val="000000"/>
          <w:sz w:val="24"/>
          <w:szCs w:val="24"/>
          <w:highlight w:val="yellow"/>
          <w:u w:val="none"/>
        </w:rPr>
        <w:t xml:space="preserve">合同金额的30%</w:t>
      </w:r>
      <w:r>
        <w:rPr>
          <w:rFonts w:hint="eastAsia" w:ascii="Arial" w:hAnsi="Arial" w:cs="Times New Roman"/>
          <w:b/>
          <w:bCs/>
          <w:i w:val="0"/>
          <w:iCs w:val="0"/>
          <w:color w:val="000000"/>
          <w:sz w:val="24"/>
          <w:szCs w:val="24"/>
          <w:highlight w:val="yellow"/>
          <w:u w:val="none"/>
          <w:lang w:eastAsia="zh-CN"/>
        </w:rPr>
        <w:t xml:space="preserve">。</w:t>
      </w:r>
      <w:r>
        <w:rPr>
          <w:rFonts w:hint="eastAsia" w:ascii="Arial" w:hAnsi="Arial" w:cs="Times New Roman"/>
          <w:b/>
          <w:bCs/>
          <w:i w:val="0"/>
          <w:iCs w:val="0"/>
          <w:color w:val="000000"/>
          <w:sz w:val="24"/>
          <w:szCs w:val="24"/>
          <w:highlight w:val="yellow"/>
          <w:u w:val="none"/>
          <w:lang w:val="en-US" w:eastAsia="zh-CN"/>
        </w:rPr>
      </w:r>
      <w:r/>
    </w:p>
    <w:p>
      <w:pPr>
        <w:pStyle w:val="813"/>
        <w:ind w:firstLine="482"/>
        <w:jc w:val="left"/>
        <w:spacing w:line="360" w:lineRule="auto"/>
        <w:rPr>
          <w:rFonts w:hint="eastAsia" w:ascii="Arial" w:hAnsi="Arial" w:eastAsia="宋体" w:cs="Times New Roman"/>
          <w:b/>
          <w:bCs/>
          <w:i w:val="0"/>
          <w:iCs w:val="0"/>
          <w:color w:val="000000"/>
          <w:sz w:val="24"/>
          <w:szCs w:val="24"/>
          <w:highlight w:val="yellow"/>
          <w:u w:val="none"/>
          <w:lang w:val="en-US" w:eastAsia="zh-CN"/>
        </w:rPr>
      </w:pPr>
      <w:r>
        <w:rPr>
          <w:rFonts w:hint="eastAsia" w:ascii="Arial" w:hAnsi="Arial" w:cs="Times New Roman"/>
          <w:b/>
          <w:bCs/>
          <w:i w:val="0"/>
          <w:iCs w:val="0"/>
          <w:color w:val="000000"/>
          <w:sz w:val="24"/>
          <w:szCs w:val="24"/>
          <w:highlight w:val="yellow"/>
          <w:u w:val="none"/>
          <w:lang w:val="en-US" w:eastAsia="zh-CN"/>
        </w:rPr>
        <w:t xml:space="preserve">2.</w:t>
      </w:r>
      <w:r>
        <w:rPr>
          <w:rFonts w:hint="eastAsia" w:ascii="Arial" w:hAnsi="Arial" w:eastAsia="Arial" w:cs="Times New Roman"/>
          <w:b/>
          <w:bCs/>
          <w:i w:val="0"/>
          <w:iCs w:val="0"/>
          <w:color w:val="000000"/>
          <w:sz w:val="24"/>
          <w:szCs w:val="24"/>
          <w:highlight w:val="yellow"/>
          <w:u w:val="none"/>
        </w:rPr>
        <w:t xml:space="preserve">第</w:t>
      </w:r>
      <w:r>
        <w:rPr>
          <w:rFonts w:hint="eastAsia" w:ascii="Arial" w:hAnsi="Arial" w:cs="Times New Roman"/>
          <w:b/>
          <w:bCs/>
          <w:i w:val="0"/>
          <w:iCs w:val="0"/>
          <w:color w:val="000000"/>
          <w:sz w:val="24"/>
          <w:szCs w:val="24"/>
          <w:highlight w:val="yellow"/>
          <w:u w:val="none"/>
          <w:lang w:val="en-US" w:eastAsia="zh-CN"/>
        </w:rPr>
        <w:t xml:space="preserve">二</w:t>
      </w:r>
      <w:r>
        <w:rPr>
          <w:rFonts w:hint="eastAsia" w:ascii="Arial" w:hAnsi="Arial" w:eastAsia="Arial" w:cs="Times New Roman"/>
          <w:b/>
          <w:bCs/>
          <w:i w:val="0"/>
          <w:iCs w:val="0"/>
          <w:color w:val="000000"/>
          <w:sz w:val="24"/>
          <w:szCs w:val="24"/>
          <w:highlight w:val="yellow"/>
          <w:u w:val="none"/>
        </w:rPr>
        <w:t xml:space="preserve">笔支付时间</w:t>
      </w:r>
      <w:r>
        <w:rPr>
          <w:rFonts w:hint="eastAsia" w:ascii="Arial" w:hAnsi="Arial" w:cs="Times New Roman"/>
          <w:b/>
          <w:bCs/>
          <w:i w:val="0"/>
          <w:iCs w:val="0"/>
          <w:color w:val="000000"/>
          <w:sz w:val="24"/>
          <w:szCs w:val="24"/>
          <w:highlight w:val="yellow"/>
          <w:u w:val="none"/>
          <w:lang w:eastAsia="zh-CN"/>
        </w:rPr>
        <w:t xml:space="preserve">：</w:t>
      </w:r>
      <w:r>
        <w:rPr>
          <w:rFonts w:hint="eastAsia" w:ascii="Arial" w:hAnsi="Arial" w:eastAsia="Arial" w:cs="Times New Roman"/>
          <w:b/>
          <w:bCs/>
          <w:i w:val="0"/>
          <w:iCs w:val="0"/>
          <w:color w:val="000000"/>
          <w:sz w:val="24"/>
          <w:szCs w:val="24"/>
          <w:highlight w:val="yellow"/>
          <w:u w:val="none"/>
        </w:rPr>
        <w:t xml:space="preserve">该项目</w:t>
      </w:r>
      <w:r>
        <w:rPr>
          <w:rFonts w:hint="eastAsia" w:ascii="Arial" w:hAnsi="Arial" w:cs="Times New Roman"/>
          <w:b/>
          <w:bCs/>
          <w:i w:val="0"/>
          <w:iCs w:val="0"/>
          <w:color w:val="000000"/>
          <w:sz w:val="24"/>
          <w:szCs w:val="24"/>
          <w:highlight w:val="yellow"/>
          <w:u w:val="none"/>
          <w:lang w:val="en-US" w:eastAsia="zh-CN"/>
        </w:rPr>
        <w:t xml:space="preserve">延包</w:t>
      </w:r>
      <w:r>
        <w:rPr>
          <w:rFonts w:hint="eastAsia" w:ascii="Arial" w:hAnsi="Arial" w:eastAsia="Arial" w:cs="Times New Roman"/>
          <w:b/>
          <w:bCs/>
          <w:i w:val="0"/>
          <w:iCs w:val="0"/>
          <w:color w:val="000000"/>
          <w:sz w:val="24"/>
          <w:szCs w:val="24"/>
          <w:highlight w:val="yellow"/>
          <w:u w:val="none"/>
        </w:rPr>
        <w:t xml:space="preserve">合同网签率达95%以上后，甲方收到发票后10个工作日内，支付比例</w:t>
      </w:r>
      <w:r>
        <w:rPr>
          <w:rFonts w:hint="eastAsia" w:ascii="Arial" w:hAnsi="Arial" w:cs="Times New Roman"/>
          <w:b/>
          <w:bCs/>
          <w:i w:val="0"/>
          <w:iCs w:val="0"/>
          <w:color w:val="000000"/>
          <w:sz w:val="24"/>
          <w:szCs w:val="24"/>
          <w:highlight w:val="yellow"/>
          <w:u w:val="none"/>
          <w:lang w:eastAsia="zh-CN"/>
        </w:rPr>
        <w:t xml:space="preserve">：</w:t>
      </w:r>
      <w:r>
        <w:rPr>
          <w:rFonts w:hint="eastAsia" w:ascii="Arial" w:hAnsi="Arial" w:eastAsia="Arial" w:cs="Times New Roman"/>
          <w:b/>
          <w:bCs/>
          <w:i w:val="0"/>
          <w:iCs w:val="0"/>
          <w:color w:val="000000"/>
          <w:sz w:val="24"/>
          <w:szCs w:val="24"/>
          <w:highlight w:val="yellow"/>
          <w:u w:val="none"/>
        </w:rPr>
        <w:t xml:space="preserve">合同金额的</w:t>
      </w:r>
      <w:r>
        <w:rPr>
          <w:rFonts w:hint="eastAsia" w:ascii="Arial" w:hAnsi="Arial" w:cs="Times New Roman"/>
          <w:b/>
          <w:bCs/>
          <w:i w:val="0"/>
          <w:iCs w:val="0"/>
          <w:color w:val="000000"/>
          <w:sz w:val="24"/>
          <w:szCs w:val="24"/>
          <w:highlight w:val="yellow"/>
          <w:u w:val="none"/>
          <w:lang w:val="en-US" w:eastAsia="zh-CN"/>
        </w:rPr>
        <w:t xml:space="preserve">30</w:t>
      </w:r>
      <w:r>
        <w:rPr>
          <w:rFonts w:hint="eastAsia" w:ascii="Arial" w:hAnsi="Arial" w:eastAsia="Arial" w:cs="Times New Roman"/>
          <w:b/>
          <w:bCs/>
          <w:i w:val="0"/>
          <w:iCs w:val="0"/>
          <w:color w:val="000000"/>
          <w:sz w:val="24"/>
          <w:szCs w:val="24"/>
          <w:highlight w:val="yellow"/>
          <w:u w:val="none"/>
        </w:rPr>
        <w:t xml:space="preserve">%</w:t>
      </w:r>
      <w:r>
        <w:rPr>
          <w:rFonts w:hint="eastAsia" w:ascii="Arial" w:hAnsi="Arial" w:cs="Times New Roman"/>
          <w:b/>
          <w:bCs/>
          <w:i w:val="0"/>
          <w:iCs w:val="0"/>
          <w:color w:val="000000"/>
          <w:sz w:val="24"/>
          <w:szCs w:val="24"/>
          <w:highlight w:val="yellow"/>
          <w:u w:val="none"/>
          <w:lang w:eastAsia="zh-CN"/>
        </w:rPr>
        <w:t xml:space="preserve">。</w:t>
      </w:r>
      <w:r>
        <w:rPr>
          <w:rFonts w:hint="eastAsia" w:ascii="Arial" w:hAnsi="Arial" w:eastAsia="宋体" w:cs="Times New Roman"/>
          <w:b/>
          <w:bCs/>
          <w:i w:val="0"/>
          <w:iCs w:val="0"/>
          <w:color w:val="000000"/>
          <w:sz w:val="24"/>
          <w:szCs w:val="24"/>
          <w:highlight w:val="yellow"/>
          <w:u w:val="none"/>
          <w:lang w:val="en-US" w:eastAsia="zh-CN"/>
        </w:rPr>
      </w:r>
      <w:r/>
    </w:p>
    <w:p>
      <w:pPr>
        <w:pStyle w:val="813"/>
        <w:ind w:firstLine="482"/>
        <w:jc w:val="left"/>
        <w:spacing w:line="360" w:lineRule="auto"/>
        <w:rPr>
          <w:rFonts w:hint="eastAsia" w:ascii="Arial" w:hAnsi="Arial" w:eastAsia="宋体" w:cs="Times New Roman"/>
          <w:b/>
          <w:bCs/>
          <w:i w:val="0"/>
          <w:iCs w:val="0"/>
          <w:color w:val="000000"/>
          <w:sz w:val="24"/>
          <w:szCs w:val="24"/>
          <w:highlight w:val="yellow"/>
          <w:u w:val="none"/>
          <w:lang w:val="en-US" w:eastAsia="zh-CN"/>
        </w:rPr>
      </w:pPr>
      <w:r>
        <w:rPr>
          <w:rFonts w:hint="eastAsia" w:ascii="Arial" w:hAnsi="Arial" w:cs="Times New Roman"/>
          <w:b/>
          <w:bCs/>
          <w:i w:val="0"/>
          <w:iCs w:val="0"/>
          <w:color w:val="000000"/>
          <w:sz w:val="24"/>
          <w:szCs w:val="24"/>
          <w:highlight w:val="yellow"/>
          <w:u w:val="none"/>
          <w:lang w:val="en-US" w:eastAsia="zh-CN"/>
        </w:rPr>
        <w:t xml:space="preserve">3.</w:t>
      </w:r>
      <w:r>
        <w:rPr>
          <w:rFonts w:hint="eastAsia" w:ascii="Arial" w:hAnsi="Arial" w:eastAsia="Arial" w:cs="Times New Roman"/>
          <w:b/>
          <w:bCs/>
          <w:i w:val="0"/>
          <w:iCs w:val="0"/>
          <w:color w:val="000000"/>
          <w:sz w:val="24"/>
          <w:szCs w:val="24"/>
          <w:highlight w:val="yellow"/>
          <w:u w:val="none"/>
        </w:rPr>
        <w:t xml:space="preserve">第</w:t>
      </w:r>
      <w:r>
        <w:rPr>
          <w:rFonts w:hint="eastAsia" w:ascii="Arial" w:hAnsi="Arial" w:cs="Times New Roman"/>
          <w:b/>
          <w:bCs/>
          <w:i w:val="0"/>
          <w:iCs w:val="0"/>
          <w:color w:val="000000"/>
          <w:sz w:val="24"/>
          <w:szCs w:val="24"/>
          <w:highlight w:val="yellow"/>
          <w:u w:val="none"/>
          <w:lang w:val="en-US" w:eastAsia="zh-CN"/>
        </w:rPr>
        <w:t xml:space="preserve">三</w:t>
      </w:r>
      <w:r>
        <w:rPr>
          <w:rFonts w:hint="eastAsia" w:ascii="Arial" w:hAnsi="Arial" w:eastAsia="Arial" w:cs="Times New Roman"/>
          <w:b/>
          <w:bCs/>
          <w:i w:val="0"/>
          <w:iCs w:val="0"/>
          <w:color w:val="000000"/>
          <w:sz w:val="24"/>
          <w:szCs w:val="24"/>
          <w:highlight w:val="yellow"/>
          <w:u w:val="none"/>
        </w:rPr>
        <w:t xml:space="preserve">笔支付时间</w:t>
      </w:r>
      <w:r>
        <w:rPr>
          <w:rFonts w:hint="eastAsia" w:ascii="Arial" w:hAnsi="Arial" w:cs="Times New Roman"/>
          <w:b/>
          <w:bCs/>
          <w:i w:val="0"/>
          <w:iCs w:val="0"/>
          <w:color w:val="000000"/>
          <w:sz w:val="24"/>
          <w:szCs w:val="24"/>
          <w:highlight w:val="yellow"/>
          <w:u w:val="none"/>
          <w:lang w:eastAsia="zh-CN"/>
        </w:rPr>
        <w:t xml:space="preserve">：</w:t>
      </w:r>
      <w:r>
        <w:rPr>
          <w:rFonts w:hint="eastAsia" w:ascii="Arial" w:hAnsi="Arial" w:eastAsia="Arial" w:cs="Times New Roman"/>
          <w:b/>
          <w:bCs/>
          <w:i w:val="0"/>
          <w:iCs w:val="0"/>
          <w:color w:val="000000"/>
          <w:sz w:val="24"/>
          <w:szCs w:val="24"/>
          <w:highlight w:val="yellow"/>
          <w:u w:val="none"/>
        </w:rPr>
        <w:t xml:space="preserve">项目验收通过</w:t>
      </w:r>
      <w:r>
        <w:rPr>
          <w:rFonts w:hint="eastAsia" w:ascii="Arial" w:hAnsi="Arial" w:cs="Times New Roman"/>
          <w:b/>
          <w:bCs/>
          <w:i w:val="0"/>
          <w:iCs w:val="0"/>
          <w:color w:val="000000"/>
          <w:sz w:val="24"/>
          <w:szCs w:val="24"/>
          <w:highlight w:val="yellow"/>
          <w:u w:val="none"/>
          <w:lang w:eastAsia="zh-CN"/>
        </w:rPr>
        <w:t xml:space="preserve">（服务结束并经验收合格）</w:t>
      </w:r>
      <w:r>
        <w:rPr>
          <w:rFonts w:hint="eastAsia" w:ascii="Arial" w:hAnsi="Arial" w:eastAsia="Arial" w:cs="Times New Roman"/>
          <w:b/>
          <w:bCs/>
          <w:i w:val="0"/>
          <w:iCs w:val="0"/>
          <w:color w:val="000000"/>
          <w:sz w:val="24"/>
          <w:szCs w:val="24"/>
          <w:highlight w:val="yellow"/>
          <w:u w:val="none"/>
        </w:rPr>
        <w:t xml:space="preserve">后，甲方收到发票后10个工作日内，支付比例</w:t>
      </w:r>
      <w:r>
        <w:rPr>
          <w:rFonts w:hint="eastAsia" w:ascii="Arial" w:hAnsi="Arial" w:cs="Times New Roman"/>
          <w:b/>
          <w:bCs/>
          <w:i w:val="0"/>
          <w:iCs w:val="0"/>
          <w:color w:val="000000"/>
          <w:sz w:val="24"/>
          <w:szCs w:val="24"/>
          <w:highlight w:val="yellow"/>
          <w:u w:val="none"/>
          <w:lang w:eastAsia="zh-CN"/>
        </w:rPr>
        <w:t xml:space="preserve">：</w:t>
      </w:r>
      <w:r>
        <w:rPr>
          <w:rFonts w:hint="eastAsia" w:ascii="Arial" w:hAnsi="Arial" w:eastAsia="Arial" w:cs="Times New Roman"/>
          <w:b/>
          <w:bCs/>
          <w:i w:val="0"/>
          <w:iCs w:val="0"/>
          <w:color w:val="000000"/>
          <w:sz w:val="24"/>
          <w:szCs w:val="24"/>
          <w:highlight w:val="yellow"/>
          <w:u w:val="none"/>
        </w:rPr>
        <w:t xml:space="preserve">合同金额的</w:t>
      </w:r>
      <w:r>
        <w:rPr>
          <w:rFonts w:hint="eastAsia" w:ascii="Arial" w:hAnsi="Arial" w:cs="Times New Roman"/>
          <w:b/>
          <w:bCs/>
          <w:i w:val="0"/>
          <w:iCs w:val="0"/>
          <w:color w:val="000000"/>
          <w:sz w:val="24"/>
          <w:szCs w:val="24"/>
          <w:highlight w:val="yellow"/>
          <w:u w:val="none"/>
          <w:lang w:val="en-US" w:eastAsia="zh-CN"/>
        </w:rPr>
        <w:t xml:space="preserve">30</w:t>
      </w:r>
      <w:r>
        <w:rPr>
          <w:rFonts w:hint="eastAsia" w:ascii="Arial" w:hAnsi="Arial" w:eastAsia="Arial" w:cs="Times New Roman"/>
          <w:b/>
          <w:bCs/>
          <w:i w:val="0"/>
          <w:iCs w:val="0"/>
          <w:color w:val="000000"/>
          <w:sz w:val="24"/>
          <w:szCs w:val="24"/>
          <w:highlight w:val="yellow"/>
          <w:u w:val="none"/>
        </w:rPr>
        <w:t xml:space="preserve">%</w:t>
      </w:r>
      <w:r>
        <w:rPr>
          <w:rFonts w:hint="eastAsia" w:ascii="Arial" w:hAnsi="Arial" w:cs="Times New Roman"/>
          <w:b/>
          <w:bCs/>
          <w:i w:val="0"/>
          <w:iCs w:val="0"/>
          <w:color w:val="000000"/>
          <w:sz w:val="24"/>
          <w:szCs w:val="24"/>
          <w:highlight w:val="yellow"/>
          <w:u w:val="none"/>
          <w:lang w:eastAsia="zh-CN"/>
        </w:rPr>
        <w:t xml:space="preserve">。</w:t>
      </w:r>
      <w:r>
        <w:rPr>
          <w:rFonts w:hint="eastAsia" w:ascii="Arial" w:hAnsi="Arial" w:eastAsia="宋体" w:cs="Times New Roman"/>
          <w:b/>
          <w:bCs/>
          <w:i w:val="0"/>
          <w:iCs w:val="0"/>
          <w:color w:val="000000"/>
          <w:sz w:val="24"/>
          <w:szCs w:val="24"/>
          <w:highlight w:val="yellow"/>
          <w:u w:val="none"/>
          <w:lang w:val="en-US" w:eastAsia="zh-CN"/>
        </w:rPr>
      </w:r>
      <w:r/>
    </w:p>
    <w:p>
      <w:pPr>
        <w:pStyle w:val="813"/>
        <w:ind w:firstLine="482"/>
        <w:jc w:val="left"/>
        <w:spacing w:line="360" w:lineRule="auto"/>
        <w:rPr>
          <w:rFonts w:hint="eastAsia" w:ascii="Arial" w:hAnsi="Arial" w:eastAsia="宋体" w:cs="Times New Roman"/>
          <w:b/>
          <w:bCs/>
          <w:i w:val="0"/>
          <w:iCs w:val="0"/>
          <w:color w:val="000000"/>
          <w:sz w:val="24"/>
          <w:szCs w:val="24"/>
          <w:highlight w:val="yellow"/>
          <w:u w:val="none"/>
          <w:lang w:val="en-US" w:eastAsia="zh-CN"/>
        </w:rPr>
      </w:pPr>
      <w:r>
        <w:rPr>
          <w:rFonts w:hint="eastAsia" w:ascii="Arial" w:hAnsi="Arial" w:cs="Times New Roman"/>
          <w:b/>
          <w:bCs/>
          <w:i w:val="0"/>
          <w:iCs w:val="0"/>
          <w:color w:val="000000"/>
          <w:sz w:val="24"/>
          <w:szCs w:val="24"/>
          <w:highlight w:val="yellow"/>
          <w:u w:val="none"/>
          <w:lang w:val="en-US" w:eastAsia="zh-CN"/>
        </w:rPr>
        <w:t xml:space="preserve">4.</w:t>
      </w:r>
      <w:r>
        <w:rPr>
          <w:rFonts w:hint="eastAsia" w:ascii="Arial" w:hAnsi="Arial" w:eastAsia="Arial" w:cs="Times New Roman"/>
          <w:b/>
          <w:bCs/>
          <w:i w:val="0"/>
          <w:iCs w:val="0"/>
          <w:color w:val="000000"/>
          <w:sz w:val="24"/>
          <w:szCs w:val="24"/>
          <w:highlight w:val="yellow"/>
          <w:u w:val="none"/>
        </w:rPr>
        <w:t xml:space="preserve">第</w:t>
      </w:r>
      <w:r>
        <w:rPr>
          <w:rFonts w:hint="eastAsia" w:ascii="Arial" w:hAnsi="Arial" w:cs="Times New Roman"/>
          <w:b/>
          <w:bCs/>
          <w:i w:val="0"/>
          <w:iCs w:val="0"/>
          <w:color w:val="000000"/>
          <w:sz w:val="24"/>
          <w:szCs w:val="24"/>
          <w:highlight w:val="yellow"/>
          <w:u w:val="none"/>
          <w:lang w:val="en-US" w:eastAsia="zh-CN"/>
        </w:rPr>
        <w:t xml:space="preserve">四</w:t>
      </w:r>
      <w:r>
        <w:rPr>
          <w:rFonts w:hint="eastAsia" w:ascii="Arial" w:hAnsi="Arial" w:eastAsia="Arial" w:cs="Times New Roman"/>
          <w:b/>
          <w:bCs/>
          <w:i w:val="0"/>
          <w:iCs w:val="0"/>
          <w:color w:val="000000"/>
          <w:sz w:val="24"/>
          <w:szCs w:val="24"/>
          <w:highlight w:val="yellow"/>
          <w:u w:val="none"/>
        </w:rPr>
        <w:t xml:space="preserve">笔支付时间</w:t>
      </w:r>
      <w:r>
        <w:rPr>
          <w:rFonts w:hint="eastAsia" w:ascii="Arial" w:hAnsi="Arial" w:cs="Times New Roman"/>
          <w:b/>
          <w:bCs/>
          <w:i w:val="0"/>
          <w:iCs w:val="0"/>
          <w:color w:val="000000"/>
          <w:sz w:val="24"/>
          <w:szCs w:val="24"/>
          <w:highlight w:val="yellow"/>
          <w:u w:val="none"/>
          <w:lang w:eastAsia="zh-CN"/>
        </w:rPr>
        <w:t xml:space="preserve">：</w:t>
      </w:r>
      <w:r>
        <w:rPr>
          <w:rFonts w:hint="eastAsia" w:ascii="Arial" w:hAnsi="Arial" w:eastAsia="Arial" w:cs="Times New Roman"/>
          <w:b/>
          <w:bCs/>
          <w:i w:val="0"/>
          <w:iCs w:val="0"/>
          <w:color w:val="000000"/>
          <w:sz w:val="24"/>
          <w:szCs w:val="24"/>
          <w:highlight w:val="yellow"/>
          <w:u w:val="none"/>
        </w:rPr>
        <w:t xml:space="preserve">项目验收通过</w:t>
      </w:r>
      <w:r>
        <w:rPr>
          <w:rFonts w:hint="eastAsia" w:ascii="Arial" w:hAnsi="Arial" w:cs="Times New Roman"/>
          <w:b/>
          <w:bCs/>
          <w:i w:val="0"/>
          <w:iCs w:val="0"/>
          <w:color w:val="000000"/>
          <w:sz w:val="24"/>
          <w:szCs w:val="24"/>
          <w:highlight w:val="yellow"/>
          <w:u w:val="none"/>
          <w:lang w:eastAsia="zh-CN"/>
        </w:rPr>
        <w:t xml:space="preserve">（服务结束并经验收合格）</w:t>
      </w:r>
      <w:r>
        <w:rPr>
          <w:rFonts w:hint="eastAsia" w:ascii="Arial" w:hAnsi="Arial" w:eastAsia="Arial" w:cs="Times New Roman"/>
          <w:b/>
          <w:bCs/>
          <w:i w:val="0"/>
          <w:iCs w:val="0"/>
          <w:color w:val="000000"/>
          <w:sz w:val="24"/>
          <w:szCs w:val="24"/>
          <w:highlight w:val="yellow"/>
          <w:u w:val="none"/>
        </w:rPr>
        <w:t xml:space="preserve">一年后，甲方收到发票后10个工作日内，支付比例</w:t>
      </w:r>
      <w:r>
        <w:rPr>
          <w:rFonts w:hint="eastAsia" w:ascii="Arial" w:hAnsi="Arial" w:cs="Times New Roman"/>
          <w:b/>
          <w:bCs/>
          <w:i w:val="0"/>
          <w:iCs w:val="0"/>
          <w:color w:val="000000"/>
          <w:sz w:val="24"/>
          <w:szCs w:val="24"/>
          <w:highlight w:val="yellow"/>
          <w:u w:val="none"/>
          <w:lang w:eastAsia="zh-CN"/>
        </w:rPr>
        <w:t xml:space="preserve">：</w:t>
      </w:r>
      <w:r>
        <w:rPr>
          <w:rFonts w:hint="eastAsia" w:ascii="Arial" w:hAnsi="Arial" w:eastAsia="Arial" w:cs="Times New Roman"/>
          <w:b/>
          <w:bCs/>
          <w:i w:val="0"/>
          <w:iCs w:val="0"/>
          <w:color w:val="000000"/>
          <w:sz w:val="24"/>
          <w:szCs w:val="24"/>
          <w:highlight w:val="yellow"/>
          <w:u w:val="none"/>
        </w:rPr>
        <w:t xml:space="preserve">合同金额的</w:t>
      </w:r>
      <w:r>
        <w:rPr>
          <w:rFonts w:hint="eastAsia" w:ascii="Arial" w:hAnsi="Arial" w:cs="Times New Roman"/>
          <w:b/>
          <w:bCs/>
          <w:i w:val="0"/>
          <w:iCs w:val="0"/>
          <w:color w:val="000000"/>
          <w:sz w:val="24"/>
          <w:szCs w:val="24"/>
          <w:highlight w:val="yellow"/>
          <w:u w:val="none"/>
          <w:lang w:val="en-US" w:eastAsia="zh-CN"/>
        </w:rPr>
        <w:t xml:space="preserve">10</w:t>
      </w:r>
      <w:r>
        <w:rPr>
          <w:rFonts w:hint="eastAsia" w:ascii="Arial" w:hAnsi="Arial" w:eastAsia="Arial" w:cs="Times New Roman"/>
          <w:b/>
          <w:bCs/>
          <w:i w:val="0"/>
          <w:iCs w:val="0"/>
          <w:color w:val="000000"/>
          <w:sz w:val="24"/>
          <w:szCs w:val="24"/>
          <w:highlight w:val="yellow"/>
          <w:u w:val="none"/>
        </w:rPr>
        <w:t xml:space="preserve">%</w:t>
      </w:r>
      <w:r>
        <w:rPr>
          <w:rFonts w:hint="eastAsia" w:ascii="Arial" w:hAnsi="Arial" w:cs="Times New Roman"/>
          <w:b/>
          <w:bCs/>
          <w:i w:val="0"/>
          <w:iCs w:val="0"/>
          <w:color w:val="000000"/>
          <w:sz w:val="24"/>
          <w:szCs w:val="24"/>
          <w:highlight w:val="yellow"/>
          <w:u w:val="none"/>
          <w:lang w:eastAsia="zh-CN"/>
        </w:rPr>
        <w:t xml:space="preserve">。</w:t>
      </w:r>
      <w:r>
        <w:rPr>
          <w:rFonts w:hint="eastAsia" w:ascii="Arial" w:hAnsi="Arial" w:eastAsia="宋体" w:cs="Times New Roman"/>
          <w:b/>
          <w:bCs/>
          <w:i w:val="0"/>
          <w:iCs w:val="0"/>
          <w:color w:val="000000"/>
          <w:sz w:val="24"/>
          <w:szCs w:val="24"/>
          <w:highlight w:val="yellow"/>
          <w:u w:val="none"/>
          <w:lang w:val="en-US" w:eastAsia="zh-CN"/>
        </w:rPr>
      </w:r>
      <w:r/>
    </w:p>
    <w:p>
      <w:pPr>
        <w:pStyle w:val="813"/>
        <w:ind w:firstLine="480"/>
        <w:jc w:val="left"/>
        <w:spacing w:line="360" w:lineRule="auto"/>
        <w:rPr>
          <w:rFonts w:ascii="Arial" w:hAnsi="Arial" w:eastAsia="Arial" w:cs="Times New Roman"/>
          <w:color w:val="000000"/>
          <w:sz w:val="24"/>
          <w:szCs w:val="24"/>
        </w:rPr>
      </w:pPr>
      <w:r>
        <w:rPr>
          <w:rFonts w:hint="eastAsia" w:ascii="Arial" w:hAnsi="Arial" w:cs="Times New Roman"/>
          <w:color w:val="000000"/>
          <w:sz w:val="24"/>
          <w:szCs w:val="24"/>
          <w:lang w:eastAsia="zh-CN"/>
        </w:rPr>
        <w:t xml:space="preserve">2.</w:t>
      </w:r>
      <w:r>
        <w:rPr>
          <w:rFonts w:hint="eastAsia" w:ascii="Arial" w:hAnsi="Arial" w:eastAsia="Arial" w:cs="Times New Roman"/>
          <w:color w:val="000000"/>
          <w:sz w:val="24"/>
          <w:szCs w:val="24"/>
        </w:rPr>
        <w:t xml:space="preserve">履约保证金</w:t>
      </w:r>
      <w:r>
        <w:rPr>
          <w:rFonts w:ascii="Arial" w:hAnsi="Arial" w:eastAsia="Arial" w:cs="Times New Roman"/>
          <w:color w:val="000000"/>
          <w:sz w:val="24"/>
          <w:szCs w:val="24"/>
        </w:rPr>
      </w:r>
      <w:r/>
    </w:p>
    <w:p>
      <w:pPr>
        <w:pStyle w:val="813"/>
        <w:ind w:firstLine="482"/>
        <w:jc w:val="left"/>
        <w:spacing w:line="360" w:lineRule="auto"/>
        <w:rPr>
          <w:rFonts w:ascii="Arial" w:hAnsi="Arial" w:eastAsia="Arial" w:cs="Times New Roman"/>
          <w:b/>
          <w:color w:val="000000"/>
          <w:sz w:val="24"/>
          <w:szCs w:val="24"/>
        </w:rPr>
      </w:pPr>
      <w:r>
        <w:rPr>
          <w:rFonts w:hint="eastAsia" w:ascii="Arial" w:hAnsi="Arial" w:eastAsia="Arial" w:cs="Times New Roman"/>
          <w:b/>
          <w:color w:val="000000"/>
          <w:sz w:val="24"/>
          <w:szCs w:val="24"/>
        </w:rPr>
        <w:t xml:space="preserve">本项目不收取履约保证金。</w:t>
      </w:r>
      <w:r>
        <w:rPr>
          <w:rFonts w:ascii="Arial" w:hAnsi="Arial" w:eastAsia="Arial" w:cs="Times New Roman"/>
          <w:b/>
          <w:color w:val="000000"/>
          <w:sz w:val="24"/>
          <w:szCs w:val="24"/>
        </w:rPr>
      </w:r>
      <w:r/>
    </w:p>
    <w:p>
      <w:pPr>
        <w:pStyle w:val="813"/>
        <w:ind w:firstLine="480"/>
        <w:jc w:val="left"/>
        <w:keepLines w:val="0"/>
        <w:keepNext w:val="0"/>
        <w:pageBreakBefore w:val="0"/>
        <w:spacing w:line="360" w:lineRule="auto"/>
        <w:widowControl w:val="off"/>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yellow"/>
          <w:u w:val="none"/>
        </w:rPr>
        <w:t xml:space="preserve">★</w:t>
      </w:r>
      <w:r>
        <w:rPr>
          <w:rFonts w:hint="eastAsia" w:ascii="宋体" w:hAnsi="宋体" w:eastAsia="宋体" w:cs="宋体"/>
          <w:color w:val="000000"/>
          <w:sz w:val="24"/>
          <w:szCs w:val="24"/>
          <w:highlight w:val="none"/>
          <w:lang w:val="en-US" w:eastAsia="zh-CN"/>
        </w:rPr>
        <w:t xml:space="preserve">九</w:t>
      </w:r>
      <w:r>
        <w:rPr>
          <w:rFonts w:hint="eastAsia" w:ascii="宋体" w:hAnsi="宋体" w:eastAsia="宋体" w:cs="宋体"/>
          <w:color w:val="000000"/>
          <w:sz w:val="24"/>
          <w:szCs w:val="24"/>
          <w:highlight w:val="none"/>
        </w:rPr>
        <w:t xml:space="preserve">、报价要求</w:t>
      </w:r>
      <w:r>
        <w:rPr>
          <w:rFonts w:hint="eastAsia" w:ascii="宋体" w:hAnsi="宋体" w:eastAsia="宋体" w:cs="宋体"/>
          <w:color w:val="000000"/>
          <w:sz w:val="24"/>
          <w:szCs w:val="24"/>
          <w:highlight w:val="none"/>
        </w:rPr>
      </w:r>
      <w:r/>
    </w:p>
    <w:p>
      <w:pPr>
        <w:pStyle w:val="813"/>
        <w:ind w:firstLine="480"/>
        <w:jc w:val="left"/>
        <w:spacing w:line="360" w:lineRule="auto"/>
        <w:widowControl w:val="off"/>
        <w:rPr>
          <w:rFonts w:ascii="宋体" w:hAnsi="宋体" w:eastAsia="宋体" w:cs="宋体"/>
          <w:bCs/>
          <w:color w:val="000000"/>
          <w:sz w:val="24"/>
          <w:szCs w:val="22"/>
          <w:lang w:val="en-US" w:eastAsia="zh-CN" w:bidi="ar-SA"/>
        </w:rPr>
      </w:pPr>
      <w:r>
        <w:rPr>
          <w:rFonts w:hint="eastAsia" w:ascii="宋体" w:hAnsi="宋体" w:eastAsia="宋体" w:cs="宋体"/>
          <w:bCs/>
          <w:color w:val="000000"/>
          <w:sz w:val="24"/>
          <w:szCs w:val="22"/>
          <w:lang w:val="en-US" w:eastAsia="zh-CN" w:bidi="ar-SA"/>
        </w:rPr>
        <w:t xml:space="preserve">报价方式：总价。</w:t>
      </w:r>
      <w:r>
        <w:rPr>
          <w:rFonts w:ascii="宋体" w:hAnsi="宋体" w:eastAsia="宋体" w:cs="宋体"/>
          <w:bCs/>
          <w:color w:val="000000"/>
          <w:sz w:val="24"/>
          <w:szCs w:val="22"/>
          <w:lang w:val="en-US" w:eastAsia="zh-CN" w:bidi="ar-SA"/>
        </w:rPr>
      </w:r>
      <w:r/>
    </w:p>
    <w:p>
      <w:pPr>
        <w:pStyle w:val="813"/>
        <w:ind w:firstLine="480"/>
        <w:jc w:val="left"/>
        <w:keepLines w:val="0"/>
        <w:keepNext w:val="0"/>
        <w:pageBreakBefore w:val="0"/>
        <w:spacing w:line="360" w:lineRule="auto"/>
        <w:widowControl w:val="off"/>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bCs/>
          <w:color w:val="000000"/>
          <w:sz w:val="24"/>
          <w:szCs w:val="22"/>
        </w:rPr>
        <w:t xml:space="preserve">报价内容应包括但不限于人员工资、加班费、社会保障缴费、福利、工具、通讯设施、办公设备、器材、保险、物资消耗、管理费、利润、税费、</w:t>
      </w:r>
      <w:r>
        <w:rPr>
          <w:rFonts w:hint="eastAsia" w:ascii="宋体" w:hAnsi="宋体" w:eastAsia="宋体" w:cs="宋体"/>
          <w:bCs/>
          <w:color w:val="000000"/>
          <w:sz w:val="24"/>
          <w:szCs w:val="22"/>
          <w:lang w:val="en-US" w:eastAsia="zh-CN"/>
        </w:rPr>
        <w:t xml:space="preserve">项目相关的软件使用费、</w:t>
      </w:r>
      <w:r>
        <w:rPr>
          <w:rFonts w:hint="eastAsia" w:ascii="宋体" w:hAnsi="宋体" w:eastAsia="宋体" w:cs="宋体"/>
          <w:bCs/>
          <w:color w:val="000000"/>
          <w:sz w:val="24"/>
          <w:szCs w:val="22"/>
        </w:rPr>
        <w:t xml:space="preserve">政策性文件规定及合同包含的所有风险、责任等。要充分考虑所有工作人员的值休、轮休、法定假日休息以及岗位顶班、日常机动人员的配备，以上所有费用均计入总价。采购人不再支付超出总价的任何费用。</w:t>
      </w:r>
      <w:r>
        <w:rPr>
          <w:rFonts w:hint="eastAsia" w:ascii="宋体" w:hAnsi="宋体" w:eastAsia="宋体" w:cs="宋体"/>
          <w:color w:val="000000"/>
          <w:sz w:val="24"/>
          <w:szCs w:val="24"/>
          <w:highlight w:val="none"/>
        </w:rPr>
      </w:r>
      <w:r/>
    </w:p>
    <w:p>
      <w:pPr>
        <w:pStyle w:val="813"/>
        <w:ind w:firstLine="480"/>
        <w:jc w:val="left"/>
        <w:keepLines w:val="0"/>
        <w:keepNext w:val="0"/>
        <w:pageBreakBefore w:val="0"/>
        <w:spacing w:line="360" w:lineRule="auto"/>
        <w:widowControl w:val="off"/>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十</w:t>
      </w:r>
      <w:r>
        <w:rPr>
          <w:rFonts w:hint="eastAsia" w:ascii="宋体" w:hAnsi="宋体" w:eastAsia="宋体" w:cs="宋体"/>
          <w:color w:val="000000"/>
          <w:sz w:val="24"/>
          <w:szCs w:val="24"/>
          <w:highlight w:val="none"/>
        </w:rPr>
        <w:t xml:space="preserve">、其他要求</w:t>
      </w:r>
      <w:r>
        <w:rPr>
          <w:rFonts w:hint="eastAsia" w:ascii="宋体" w:hAnsi="宋体" w:eastAsia="宋体" w:cs="宋体"/>
          <w:color w:val="000000"/>
          <w:sz w:val="24"/>
          <w:szCs w:val="24"/>
          <w:highlight w:val="none"/>
        </w:rPr>
      </w:r>
      <w:r/>
    </w:p>
    <w:p>
      <w:pPr>
        <w:pStyle w:val="813"/>
        <w:ind w:firstLine="480"/>
        <w:spacing w:line="360" w:lineRule="auto"/>
        <w:rPr>
          <w:rFonts w:hint="eastAsia" w:ascii="Calibri" w:hAnsi="Calibri" w:eastAsia="Arial"/>
          <w:color w:val="000000"/>
          <w:sz w:val="24"/>
          <w:szCs w:val="22"/>
        </w:rPr>
      </w:pPr>
      <w:r>
        <w:rPr>
          <w:rFonts w:hint="eastAsia" w:ascii="Calibri" w:hAnsi="Calibri" w:eastAsia="宋体"/>
          <w:color w:val="000000"/>
          <w:sz w:val="24"/>
          <w:szCs w:val="22"/>
          <w:lang w:val="en-US" w:eastAsia="zh-CN"/>
        </w:rPr>
        <w:t xml:space="preserve">10.1</w:t>
      </w:r>
      <w:r>
        <w:rPr>
          <w:rFonts w:hint="eastAsia" w:ascii="Calibri" w:hAnsi="Calibri" w:eastAsia="Arial"/>
          <w:color w:val="000000"/>
          <w:sz w:val="24"/>
          <w:szCs w:val="22"/>
        </w:rPr>
        <w:t xml:space="preserve">本项目报价不得超过预算价（最高限价）。</w:t>
      </w:r>
      <w:r>
        <w:rPr>
          <w:rFonts w:hint="eastAsia" w:ascii="Calibri" w:hAnsi="Calibri" w:eastAsia="Arial"/>
          <w:color w:val="000000"/>
          <w:sz w:val="24"/>
          <w:szCs w:val="22"/>
        </w:rPr>
      </w:r>
      <w:r/>
    </w:p>
    <w:p>
      <w:pPr>
        <w:pStyle w:val="813"/>
        <w:ind w:firstLine="480"/>
        <w:spacing w:line="360" w:lineRule="auto"/>
        <w:rPr>
          <w:rFonts w:hint="eastAsia" w:ascii="Calibri" w:hAnsi="Calibri" w:eastAsia="Arial"/>
          <w:color w:val="000000"/>
          <w:sz w:val="24"/>
          <w:szCs w:val="22"/>
        </w:rPr>
      </w:pPr>
      <w:r>
        <w:rPr>
          <w:rFonts w:hint="eastAsia" w:ascii="Calibri" w:hAnsi="Calibri" w:eastAsia="Arial"/>
          <w:color w:val="000000"/>
          <w:sz w:val="24"/>
          <w:szCs w:val="22"/>
        </w:rPr>
        <w:t xml:space="preserve">特别提醒</w:t>
      </w:r>
      <w:r>
        <w:rPr>
          <w:rFonts w:hint="eastAsia" w:ascii="Calibri" w:hAnsi="Calibri" w:eastAsia="宋体"/>
          <w:color w:val="000000"/>
          <w:sz w:val="24"/>
          <w:szCs w:val="22"/>
          <w:lang w:val="en-US" w:eastAsia="zh-CN"/>
        </w:rPr>
        <w:t xml:space="preserve">供应商</w:t>
      </w:r>
      <w:r>
        <w:rPr>
          <w:rFonts w:hint="eastAsia" w:ascii="Calibri" w:hAnsi="Calibri" w:eastAsia="Arial"/>
          <w:color w:val="000000"/>
          <w:sz w:val="24"/>
          <w:szCs w:val="22"/>
        </w:rPr>
        <w:t xml:space="preserve">：应根据国家收费标准并结合市场实际进行报价，总价包干。</w:t>
      </w:r>
      <w:r>
        <w:rPr>
          <w:rFonts w:hint="eastAsia" w:ascii="Calibri" w:hAnsi="Calibri" w:eastAsia="Arial"/>
          <w:color w:val="000000"/>
          <w:sz w:val="24"/>
          <w:szCs w:val="22"/>
        </w:rPr>
      </w:r>
      <w:r/>
    </w:p>
    <w:p>
      <w:pPr>
        <w:pStyle w:val="813"/>
        <w:ind w:firstLine="480"/>
        <w:spacing w:line="360" w:lineRule="auto"/>
        <w:rPr>
          <w:rFonts w:ascii="Calibri" w:hAnsi="Calibri" w:eastAsia="Arial"/>
          <w:color w:val="000000"/>
          <w:sz w:val="24"/>
          <w:szCs w:val="22"/>
          <w:highlight w:val="none"/>
        </w:rPr>
      </w:pPr>
      <w:r>
        <w:rPr>
          <w:rFonts w:hint="eastAsia" w:ascii="Calibri" w:hAnsi="Calibri"/>
          <w:color w:val="000000"/>
          <w:sz w:val="24"/>
          <w:szCs w:val="22"/>
          <w:lang w:val="en-US" w:eastAsia="zh-CN"/>
        </w:rPr>
        <w:t xml:space="preserve">10.2</w:t>
      </w:r>
      <w:r>
        <w:rPr>
          <w:rFonts w:hint="eastAsia" w:ascii="Calibri" w:hAnsi="Calibri" w:eastAsia="宋体"/>
          <w:color w:val="000000"/>
          <w:sz w:val="24"/>
          <w:szCs w:val="22"/>
          <w:lang w:val="en-US" w:eastAsia="zh-CN"/>
        </w:rPr>
        <w:t xml:space="preserve">供应商</w:t>
      </w:r>
      <w:r>
        <w:rPr>
          <w:rFonts w:hint="eastAsia" w:ascii="Calibri" w:hAnsi="Calibri" w:eastAsia="Arial"/>
          <w:color w:val="000000"/>
          <w:sz w:val="24"/>
          <w:szCs w:val="22"/>
        </w:rPr>
        <w:t xml:space="preserve">应组建专门的技术服务保障团队，配备专业的技术人员，完成合同约定</w:t>
      </w:r>
      <w:r>
        <w:rPr>
          <w:rFonts w:hint="eastAsia" w:ascii="Calibri" w:hAnsi="Calibri" w:eastAsia="Arial"/>
          <w:color w:val="000000"/>
          <w:sz w:val="24"/>
          <w:szCs w:val="22"/>
          <w:highlight w:val="none"/>
        </w:rPr>
        <w:t xml:space="preserve">的各项技术服务内容。相关调查人员</w:t>
      </w:r>
      <w:r>
        <w:rPr>
          <w:rFonts w:hint="eastAsia"/>
          <w:color w:val="000000"/>
          <w:sz w:val="24"/>
          <w:szCs w:val="22"/>
          <w:highlight w:val="none"/>
          <w:lang w:eastAsia="zh-CN"/>
        </w:rPr>
        <w:t xml:space="preserve">须</w:t>
      </w:r>
      <w:r>
        <w:rPr>
          <w:rFonts w:hint="eastAsia" w:ascii="Calibri" w:hAnsi="Calibri" w:eastAsia="Arial"/>
          <w:color w:val="000000"/>
          <w:sz w:val="24"/>
          <w:szCs w:val="22"/>
          <w:highlight w:val="none"/>
        </w:rPr>
        <w:t xml:space="preserve">经技术服务保障单位内部培训方可上岗。</w:t>
      </w:r>
      <w:r>
        <w:rPr>
          <w:rFonts w:ascii="Calibri" w:hAnsi="Calibri" w:eastAsia="Arial"/>
          <w:color w:val="000000"/>
          <w:sz w:val="24"/>
          <w:szCs w:val="22"/>
          <w:highlight w:val="none"/>
        </w:rPr>
      </w:r>
      <w:r/>
    </w:p>
    <w:p>
      <w:pPr>
        <w:pStyle w:val="813"/>
        <w:ind w:firstLine="480"/>
        <w:spacing w:line="360" w:lineRule="auto"/>
        <w:rPr>
          <w:rFonts w:hint="eastAsia" w:ascii="Calibri" w:hAnsi="Calibri" w:eastAsia="Arial"/>
          <w:color w:val="000000"/>
          <w:sz w:val="24"/>
          <w:szCs w:val="22"/>
          <w:highlight w:val="none"/>
        </w:rPr>
      </w:pPr>
      <w:r>
        <w:rPr>
          <w:rFonts w:hint="eastAsia" w:ascii="Calibri" w:hAnsi="Calibri" w:eastAsia="宋体"/>
          <w:color w:val="000000"/>
          <w:sz w:val="24"/>
          <w:szCs w:val="22"/>
          <w:highlight w:val="none"/>
          <w:lang w:val="en-US" w:eastAsia="zh-CN"/>
        </w:rPr>
        <w:t xml:space="preserve">10.3</w:t>
      </w:r>
      <w:r>
        <w:rPr>
          <w:rFonts w:hint="eastAsia" w:ascii="Calibri" w:hAnsi="Calibri" w:eastAsia="Arial"/>
          <w:color w:val="000000"/>
          <w:sz w:val="24"/>
          <w:szCs w:val="22"/>
          <w:highlight w:val="none"/>
        </w:rPr>
        <w:t xml:space="preserve">项目安全性要求</w:t>
      </w:r>
      <w:r>
        <w:rPr>
          <w:rFonts w:hint="eastAsia" w:ascii="Calibri" w:hAnsi="Calibri" w:eastAsia="Arial"/>
          <w:color w:val="000000"/>
          <w:sz w:val="24"/>
          <w:szCs w:val="22"/>
          <w:highlight w:val="none"/>
        </w:rPr>
      </w:r>
      <w:r/>
    </w:p>
    <w:p>
      <w:pPr>
        <w:pStyle w:val="813"/>
        <w:ind w:firstLine="480"/>
        <w:spacing w:line="360" w:lineRule="auto"/>
        <w:rPr>
          <w:rFonts w:hint="eastAsia" w:ascii="Calibri" w:hAnsi="Calibri" w:eastAsia="Arial"/>
          <w:color w:val="000000"/>
          <w:sz w:val="24"/>
          <w:szCs w:val="22"/>
          <w:highlight w:val="none"/>
        </w:rPr>
      </w:pPr>
      <w:r>
        <w:rPr>
          <w:rFonts w:hint="eastAsia" w:ascii="Calibri" w:hAnsi="Calibri" w:eastAsia="Arial"/>
          <w:color w:val="000000"/>
          <w:sz w:val="24"/>
          <w:szCs w:val="22"/>
          <w:highlight w:val="none"/>
        </w:rPr>
        <w:t xml:space="preserve">为了保证</w:t>
      </w:r>
      <w:r>
        <w:rPr>
          <w:rFonts w:hint="eastAsia" w:ascii="Calibri" w:hAnsi="Calibri" w:eastAsia="宋体"/>
          <w:color w:val="000000"/>
          <w:sz w:val="24"/>
          <w:szCs w:val="22"/>
          <w:highlight w:val="none"/>
          <w:lang w:val="en-US" w:eastAsia="zh-CN"/>
        </w:rPr>
        <w:t xml:space="preserve">连云港市</w:t>
      </w:r>
      <w:r>
        <w:rPr>
          <w:rFonts w:hint="eastAsia" w:ascii="Calibri" w:hAnsi="Calibri" w:eastAsia="Arial"/>
          <w:color w:val="000000"/>
          <w:sz w:val="24"/>
          <w:szCs w:val="22"/>
          <w:highlight w:val="none"/>
        </w:rPr>
        <w:t xml:space="preserve">农村土地承包经营权二轮到期延包30年数据的安全，在项目中有以下安全性要求。</w:t>
      </w:r>
      <w:r>
        <w:rPr>
          <w:rFonts w:hint="eastAsia" w:ascii="Calibri" w:hAnsi="Calibri" w:eastAsia="Arial"/>
          <w:color w:val="000000"/>
          <w:sz w:val="24"/>
          <w:szCs w:val="22"/>
          <w:highlight w:val="none"/>
        </w:rPr>
      </w:r>
      <w:r/>
    </w:p>
    <w:p>
      <w:pPr>
        <w:pStyle w:val="813"/>
        <w:ind w:firstLine="480"/>
        <w:spacing w:line="360" w:lineRule="auto"/>
        <w:rPr>
          <w:rFonts w:hint="eastAsia" w:ascii="Calibri" w:hAnsi="Calibri" w:eastAsia="Arial"/>
          <w:color w:val="000000"/>
          <w:sz w:val="24"/>
          <w:szCs w:val="22"/>
          <w:highlight w:val="none"/>
        </w:rPr>
      </w:pPr>
      <w:r>
        <w:rPr>
          <w:rFonts w:hint="eastAsia" w:ascii="Calibri" w:hAnsi="Calibri" w:eastAsia="宋体"/>
          <w:color w:val="000000"/>
          <w:sz w:val="24"/>
          <w:szCs w:val="22"/>
          <w:highlight w:val="none"/>
          <w:lang w:val="en-US" w:eastAsia="zh-CN"/>
        </w:rPr>
        <w:t xml:space="preserve">10.3.1</w:t>
      </w:r>
      <w:r>
        <w:rPr>
          <w:rFonts w:hint="eastAsia" w:ascii="Calibri" w:hAnsi="Calibri" w:eastAsia="Arial"/>
          <w:color w:val="000000"/>
          <w:sz w:val="24"/>
          <w:szCs w:val="22"/>
          <w:highlight w:val="none"/>
        </w:rPr>
        <w:t xml:space="preserve">数据安全性</w:t>
      </w:r>
      <w:r>
        <w:rPr>
          <w:rFonts w:hint="eastAsia" w:ascii="Calibri" w:hAnsi="Calibri" w:eastAsia="Arial"/>
          <w:color w:val="000000"/>
          <w:sz w:val="24"/>
          <w:szCs w:val="22"/>
          <w:highlight w:val="none"/>
        </w:rPr>
      </w:r>
      <w:r/>
    </w:p>
    <w:p>
      <w:pPr>
        <w:pStyle w:val="813"/>
        <w:ind w:firstLine="480"/>
        <w:spacing w:line="360" w:lineRule="auto"/>
        <w:rPr>
          <w:rFonts w:hint="eastAsia" w:ascii="Calibri" w:hAnsi="Calibri" w:eastAsia="Arial"/>
          <w:color w:val="000000"/>
          <w:sz w:val="24"/>
          <w:szCs w:val="22"/>
          <w:highlight w:val="none"/>
        </w:rPr>
      </w:pPr>
      <w:r>
        <w:rPr>
          <w:rFonts w:hint="eastAsia" w:ascii="Calibri" w:hAnsi="Calibri" w:eastAsia="Arial"/>
          <w:color w:val="000000"/>
          <w:sz w:val="24"/>
          <w:szCs w:val="22"/>
          <w:highlight w:val="none"/>
        </w:rPr>
        <w:t xml:space="preserve">项目要求数据建库工作全程在符合保密要求的环境下进行。供应方在实施过程中不能留有承包地块数据、自然资源数据的任何复制产品。</w:t>
      </w:r>
      <w:r>
        <w:rPr>
          <w:rFonts w:hint="eastAsia" w:ascii="Calibri" w:hAnsi="Calibri" w:eastAsia="Arial"/>
          <w:color w:val="000000"/>
          <w:sz w:val="24"/>
          <w:szCs w:val="22"/>
          <w:highlight w:val="none"/>
        </w:rPr>
      </w:r>
      <w:r/>
    </w:p>
    <w:p>
      <w:pPr>
        <w:pStyle w:val="813"/>
        <w:ind w:firstLine="480"/>
        <w:spacing w:line="360" w:lineRule="auto"/>
        <w:rPr>
          <w:rFonts w:hint="eastAsia" w:ascii="Calibri" w:hAnsi="Calibri" w:eastAsia="Arial"/>
          <w:color w:val="000000"/>
          <w:sz w:val="24"/>
          <w:szCs w:val="22"/>
          <w:highlight w:val="none"/>
        </w:rPr>
      </w:pPr>
      <w:r>
        <w:rPr>
          <w:rFonts w:hint="eastAsia" w:ascii="Calibri" w:hAnsi="Calibri" w:eastAsia="宋体"/>
          <w:color w:val="000000"/>
          <w:sz w:val="24"/>
          <w:szCs w:val="22"/>
          <w:highlight w:val="none"/>
          <w:lang w:val="en-US" w:eastAsia="zh-CN"/>
        </w:rPr>
        <w:t xml:space="preserve">10.3.</w:t>
      </w:r>
      <w:r>
        <w:rPr>
          <w:rFonts w:hint="eastAsia" w:ascii="Calibri" w:hAnsi="Calibri"/>
          <w:color w:val="000000"/>
          <w:sz w:val="24"/>
          <w:szCs w:val="22"/>
          <w:highlight w:val="none"/>
          <w:lang w:val="en-US" w:eastAsia="zh-CN"/>
        </w:rPr>
        <w:t xml:space="preserve">2</w:t>
      </w:r>
      <w:r>
        <w:rPr>
          <w:rFonts w:hint="eastAsia" w:ascii="Calibri" w:hAnsi="Calibri" w:eastAsia="Arial"/>
          <w:color w:val="000000"/>
          <w:sz w:val="24"/>
          <w:szCs w:val="22"/>
          <w:highlight w:val="none"/>
        </w:rPr>
        <w:t xml:space="preserve">人员安全意识</w:t>
      </w:r>
      <w:r>
        <w:rPr>
          <w:rFonts w:hint="eastAsia" w:ascii="Calibri" w:hAnsi="Calibri" w:eastAsia="Arial"/>
          <w:color w:val="000000"/>
          <w:sz w:val="24"/>
          <w:szCs w:val="22"/>
          <w:highlight w:val="none"/>
        </w:rPr>
      </w:r>
      <w:r/>
    </w:p>
    <w:p>
      <w:pPr>
        <w:pStyle w:val="813"/>
        <w:ind w:firstLine="480"/>
        <w:spacing w:line="360" w:lineRule="auto"/>
        <w:rPr>
          <w:rFonts w:hint="eastAsia" w:ascii="Calibri" w:hAnsi="Calibri" w:eastAsia="Arial"/>
          <w:color w:val="000000"/>
          <w:sz w:val="24"/>
          <w:szCs w:val="22"/>
          <w:highlight w:val="none"/>
        </w:rPr>
      </w:pPr>
      <w:r>
        <w:rPr>
          <w:rFonts w:hint="eastAsia" w:ascii="Calibri" w:hAnsi="Calibri" w:eastAsia="宋体"/>
          <w:color w:val="000000"/>
          <w:sz w:val="24"/>
          <w:szCs w:val="22"/>
          <w:highlight w:val="none"/>
          <w:lang w:val="en-US" w:eastAsia="zh-CN"/>
        </w:rPr>
        <w:t xml:space="preserve">连云港市</w:t>
      </w:r>
      <w:r>
        <w:rPr>
          <w:rFonts w:hint="eastAsia" w:ascii="Calibri" w:hAnsi="Calibri" w:eastAsia="Arial"/>
          <w:color w:val="000000"/>
          <w:sz w:val="24"/>
          <w:szCs w:val="22"/>
          <w:highlight w:val="none"/>
        </w:rPr>
        <w:t xml:space="preserve">农村土地承包经营权二轮到期延包30年数据具备较高的保密性，要求实施单位加强对实施人员安全意识的培养。</w:t>
      </w:r>
      <w:r>
        <w:rPr>
          <w:rFonts w:hint="eastAsia" w:ascii="Calibri" w:hAnsi="Calibri" w:eastAsia="Arial"/>
          <w:color w:val="000000"/>
          <w:sz w:val="24"/>
          <w:szCs w:val="22"/>
          <w:highlight w:val="none"/>
        </w:rPr>
      </w:r>
      <w:r/>
    </w:p>
    <w:p>
      <w:pPr>
        <w:pStyle w:val="813"/>
        <w:ind w:firstLine="480"/>
        <w:spacing w:line="360" w:lineRule="auto"/>
        <w:rPr>
          <w:rFonts w:hint="eastAsia" w:ascii="Calibri" w:hAnsi="Calibri" w:eastAsia="Arial"/>
          <w:color w:val="000000"/>
          <w:sz w:val="24"/>
          <w:szCs w:val="22"/>
          <w:highlight w:val="none"/>
        </w:rPr>
      </w:pPr>
      <w:r>
        <w:rPr>
          <w:rFonts w:hint="eastAsia" w:ascii="Calibri" w:hAnsi="Calibri" w:eastAsia="宋体"/>
          <w:color w:val="000000"/>
          <w:sz w:val="24"/>
          <w:szCs w:val="22"/>
          <w:highlight w:val="none"/>
          <w:lang w:val="en-US" w:eastAsia="zh-CN"/>
        </w:rPr>
        <w:t xml:space="preserve">10.3.</w:t>
      </w:r>
      <w:r>
        <w:rPr>
          <w:rFonts w:hint="eastAsia" w:ascii="Calibri" w:hAnsi="Calibri"/>
          <w:color w:val="000000"/>
          <w:sz w:val="24"/>
          <w:szCs w:val="22"/>
          <w:highlight w:val="none"/>
          <w:lang w:val="en-US" w:eastAsia="zh-CN"/>
        </w:rPr>
        <w:t xml:space="preserve">3</w:t>
      </w:r>
      <w:r>
        <w:rPr>
          <w:rFonts w:hint="eastAsia" w:ascii="Calibri" w:hAnsi="Calibri" w:eastAsia="Arial"/>
          <w:color w:val="000000"/>
          <w:sz w:val="24"/>
          <w:szCs w:val="22"/>
          <w:highlight w:val="none"/>
        </w:rPr>
        <w:t xml:space="preserve">人员素质的保证</w:t>
      </w:r>
      <w:r>
        <w:rPr>
          <w:rFonts w:hint="eastAsia" w:ascii="Calibri" w:hAnsi="Calibri" w:eastAsia="Arial"/>
          <w:color w:val="000000"/>
          <w:sz w:val="24"/>
          <w:szCs w:val="22"/>
          <w:highlight w:val="none"/>
        </w:rPr>
      </w:r>
      <w:r/>
    </w:p>
    <w:p>
      <w:pPr>
        <w:pStyle w:val="813"/>
        <w:ind w:firstLine="480"/>
        <w:spacing w:line="360" w:lineRule="auto"/>
        <w:rPr>
          <w:rFonts w:hint="eastAsia" w:ascii="Calibri" w:hAnsi="Calibri" w:eastAsia="Arial"/>
          <w:color w:val="000000"/>
          <w:sz w:val="24"/>
          <w:szCs w:val="22"/>
          <w:highlight w:val="none"/>
        </w:rPr>
      </w:pPr>
      <w:r>
        <w:rPr>
          <w:rFonts w:hint="eastAsia" w:ascii="Calibri" w:hAnsi="Calibri" w:eastAsia="Arial"/>
          <w:color w:val="000000"/>
          <w:sz w:val="24"/>
          <w:szCs w:val="22"/>
          <w:highlight w:val="none"/>
        </w:rPr>
        <w:t xml:space="preserve">该项目参与人员必须是素质高、品质好、作风过硬的技术人员，尤其是在关键业务岗位上的人员，如数据管理、数据维护等。</w:t>
      </w:r>
      <w:r>
        <w:rPr>
          <w:rFonts w:hint="eastAsia" w:ascii="Calibri" w:hAnsi="Calibri" w:eastAsia="Arial"/>
          <w:color w:val="000000"/>
          <w:sz w:val="24"/>
          <w:szCs w:val="22"/>
          <w:highlight w:val="none"/>
        </w:rPr>
      </w:r>
      <w:r/>
    </w:p>
    <w:p>
      <w:pPr>
        <w:pStyle w:val="813"/>
        <w:ind w:firstLine="480"/>
        <w:spacing w:line="360" w:lineRule="auto"/>
        <w:rPr>
          <w:rFonts w:hint="eastAsia" w:ascii="Calibri" w:hAnsi="Calibri" w:eastAsia="Arial"/>
          <w:color w:val="000000"/>
          <w:sz w:val="24"/>
          <w:szCs w:val="22"/>
          <w:highlight w:val="none"/>
        </w:rPr>
      </w:pPr>
      <w:r>
        <w:rPr>
          <w:rFonts w:hint="eastAsia" w:ascii="Calibri" w:hAnsi="Calibri" w:eastAsia="宋体"/>
          <w:color w:val="000000"/>
          <w:sz w:val="24"/>
          <w:szCs w:val="22"/>
          <w:highlight w:val="none"/>
          <w:lang w:val="en-US" w:eastAsia="zh-CN"/>
        </w:rPr>
        <w:t xml:space="preserve">10.3.</w:t>
      </w:r>
      <w:r>
        <w:rPr>
          <w:rFonts w:hint="eastAsia" w:ascii="Calibri" w:hAnsi="Calibri"/>
          <w:color w:val="000000"/>
          <w:sz w:val="24"/>
          <w:szCs w:val="22"/>
          <w:highlight w:val="none"/>
          <w:lang w:val="en-US" w:eastAsia="zh-CN"/>
        </w:rPr>
        <w:t xml:space="preserve">4</w:t>
      </w:r>
      <w:r>
        <w:rPr>
          <w:rFonts w:hint="eastAsia" w:ascii="Calibri" w:hAnsi="Calibri" w:eastAsia="Arial"/>
          <w:color w:val="000000"/>
          <w:sz w:val="24"/>
          <w:szCs w:val="22"/>
          <w:highlight w:val="none"/>
        </w:rPr>
        <w:t xml:space="preserve">网络安全性</w:t>
      </w:r>
      <w:r>
        <w:rPr>
          <w:rFonts w:hint="eastAsia" w:ascii="Calibri" w:hAnsi="Calibri" w:eastAsia="Arial"/>
          <w:color w:val="000000"/>
          <w:sz w:val="24"/>
          <w:szCs w:val="22"/>
          <w:highlight w:val="none"/>
        </w:rPr>
      </w:r>
      <w:r/>
    </w:p>
    <w:p>
      <w:pPr>
        <w:pStyle w:val="813"/>
        <w:ind w:firstLine="480"/>
        <w:spacing w:line="360" w:lineRule="auto"/>
        <w:rPr>
          <w:rFonts w:hint="eastAsia" w:ascii="Calibri" w:hAnsi="Calibri" w:eastAsia="Arial"/>
          <w:color w:val="000000"/>
          <w:sz w:val="24"/>
          <w:szCs w:val="22"/>
          <w:highlight w:val="none"/>
        </w:rPr>
      </w:pPr>
      <w:r>
        <w:rPr>
          <w:rFonts w:hint="eastAsia" w:ascii="Calibri" w:hAnsi="Calibri" w:eastAsia="Arial"/>
          <w:color w:val="000000"/>
          <w:sz w:val="24"/>
          <w:szCs w:val="22"/>
          <w:highlight w:val="none"/>
        </w:rPr>
        <w:t xml:space="preserve">网络安全包括物理的和逻辑的网络安全。要求供应商在实施的过程中，所使用的终端设备不能连接到外部网络，以免数据被非法修改和复制。</w:t>
      </w:r>
      <w:r>
        <w:rPr>
          <w:rFonts w:hint="eastAsia" w:ascii="Calibri" w:hAnsi="Calibri" w:eastAsia="Arial"/>
          <w:color w:val="000000"/>
          <w:sz w:val="24"/>
          <w:szCs w:val="22"/>
          <w:highlight w:val="none"/>
        </w:rPr>
      </w:r>
      <w:r/>
    </w:p>
    <w:p>
      <w:pPr>
        <w:pStyle w:val="813"/>
        <w:ind w:firstLine="480"/>
        <w:spacing w:line="360" w:lineRule="auto"/>
        <w:rPr>
          <w:rFonts w:hint="eastAsia" w:ascii="宋体" w:hAnsi="宋体" w:eastAsia="宋体" w:cs="宋体"/>
          <w:bCs/>
          <w:color w:val="000000"/>
          <w:sz w:val="24"/>
          <w:szCs w:val="24"/>
          <w:highlight w:val="none"/>
          <w:lang w:val="en-US" w:eastAsia="zh-CN"/>
        </w:rPr>
      </w:pPr>
      <w:r>
        <w:rPr>
          <w:rFonts w:hint="eastAsia" w:ascii="Calibri" w:hAnsi="Calibri" w:eastAsia="Arial"/>
          <w:color w:val="000000"/>
          <w:sz w:val="24"/>
          <w:szCs w:val="22"/>
          <w:highlight w:val="none"/>
        </w:rPr>
        <w:t xml:space="preserve">中标人应严格执行保密的相关规定，不得以任何方式向任何第三人披露、泄露或许可第三人使用</w:t>
      </w:r>
      <w:r>
        <w:rPr>
          <w:rFonts w:hint="eastAsia"/>
          <w:color w:val="000000"/>
          <w:sz w:val="24"/>
          <w:szCs w:val="22"/>
          <w:highlight w:val="none"/>
          <w:lang w:eastAsia="zh-CN"/>
        </w:rPr>
        <w:t xml:space="preserve">。</w:t>
      </w:r>
      <w:r>
        <w:rPr>
          <w:rFonts w:hint="eastAsia" w:ascii="Calibri" w:hAnsi="Calibri" w:eastAsia="Arial"/>
          <w:color w:val="000000"/>
          <w:sz w:val="24"/>
          <w:szCs w:val="22"/>
          <w:highlight w:val="none"/>
        </w:rPr>
        <w:t xml:space="preserve">否则追究其相应法律责任。</w:t>
      </w:r>
      <w:r>
        <w:rPr>
          <w:rFonts w:hint="eastAsia" w:ascii="宋体" w:hAnsi="宋体" w:eastAsia="宋体" w:cs="宋体"/>
          <w:bCs/>
          <w:color w:val="000000"/>
          <w:sz w:val="24"/>
          <w:szCs w:val="24"/>
          <w:highlight w:val="none"/>
          <w:lang w:val="en-US" w:eastAsia="zh-CN"/>
        </w:rPr>
      </w:r>
      <w:r/>
    </w:p>
    <w:p>
      <w:pPr>
        <w:pStyle w:val="813"/>
        <w:jc w:val="left"/>
        <w:widowControl/>
        <w:rPr>
          <w:color w:val="000000"/>
          <w:sz w:val="24"/>
          <w:szCs w:val="24"/>
          <w:highlight w:val="none"/>
        </w:rPr>
      </w:pPr>
      <w:r>
        <w:rPr>
          <w:color w:val="000000"/>
          <w:sz w:val="24"/>
          <w:szCs w:val="24"/>
          <w:highlight w:val="none"/>
        </w:rPr>
      </w:r>
      <w:r/>
    </w:p>
    <w:p>
      <w:pPr>
        <w:pStyle w:val="822"/>
        <w:jc w:val="center"/>
        <w:spacing w:before="156" w:after="156" w:line="360" w:lineRule="auto"/>
        <w:rPr>
          <w:rFonts w:hint="eastAsia" w:ascii="黑体" w:hAnsi="黑体" w:eastAsia="黑体"/>
          <w:b w:val="0"/>
          <w:color w:val="000000"/>
          <w:highlight w:val="none"/>
        </w:rPr>
      </w:pPr>
      <w:r/>
      <w:bookmarkStart w:id="174" w:name="_Toc155796360"/>
      <w:r>
        <w:rPr>
          <w:rFonts w:ascii="黑体" w:hAnsi="黑体" w:eastAsia="黑体"/>
          <w:b w:val="0"/>
          <w:color w:val="000000"/>
          <w:highlight w:val="none"/>
        </w:rPr>
        <w:br w:type="page" w:clear="all"/>
      </w:r>
      <w:r>
        <w:rPr>
          <w:rFonts w:ascii="黑体" w:hAnsi="黑体" w:eastAsia="黑体"/>
          <w:b w:val="0"/>
          <w:color w:val="000000"/>
          <w:highlight w:val="none"/>
        </w:rPr>
        <w:t xml:space="preserve">第五章</w:t>
      </w:r>
      <w:r>
        <w:rPr>
          <w:rFonts w:hint="eastAsia" w:ascii="黑体" w:hAnsi="黑体" w:eastAsia="黑体"/>
          <w:b w:val="0"/>
          <w:color w:val="000000"/>
          <w:highlight w:val="none"/>
        </w:rPr>
        <w:t xml:space="preserve">  评标方法与评标标准</w:t>
      </w:r>
      <w:bookmarkEnd w:id="174"/>
      <w:r>
        <w:rPr>
          <w:rFonts w:hint="eastAsia" w:ascii="黑体" w:hAnsi="黑体" w:eastAsia="黑体"/>
          <w:b w:val="0"/>
          <w:color w:val="000000"/>
          <w:highlight w:val="none"/>
        </w:rPr>
      </w:r>
      <w:r/>
    </w:p>
    <w:p>
      <w:pPr>
        <w:pStyle w:val="813"/>
        <w:spacing w:line="360" w:lineRule="auto"/>
        <w:rPr>
          <w:rFonts w:hint="eastAsia" w:ascii="宋体" w:hAnsi="宋体" w:eastAsia="宋体" w:cs="宋体"/>
          <w:b/>
          <w:bCs/>
          <w:color w:val="000000"/>
          <w:sz w:val="24"/>
          <w:szCs w:val="24"/>
          <w:highlight w:val="none"/>
        </w:rPr>
      </w:pPr>
      <w:r>
        <w:rPr>
          <w:rFonts w:hint="eastAsia" w:ascii="宋体" w:hAnsi="宋体" w:eastAsia="宋体" w:cs="宋体"/>
          <w:b/>
          <w:color w:val="000000"/>
          <w:sz w:val="24"/>
          <w:szCs w:val="24"/>
          <w:highlight w:val="none"/>
        </w:rPr>
        <w:t xml:space="preserve">一、</w:t>
      </w:r>
      <w:r>
        <w:rPr>
          <w:rFonts w:hint="eastAsia" w:ascii="宋体" w:hAnsi="宋体" w:eastAsia="宋体" w:cs="宋体"/>
          <w:b/>
          <w:bCs/>
          <w:color w:val="000000"/>
          <w:sz w:val="24"/>
          <w:szCs w:val="24"/>
          <w:highlight w:val="none"/>
        </w:rPr>
        <w:t xml:space="preserve">评标委员会构成：</w:t>
      </w:r>
      <w:r>
        <w:rPr>
          <w:rFonts w:hint="eastAsia" w:ascii="宋体" w:hAnsi="宋体" w:eastAsia="宋体" w:cs="宋体"/>
          <w:b/>
          <w:bCs/>
          <w:color w:val="000000"/>
          <w:sz w:val="24"/>
          <w:szCs w:val="24"/>
          <w:highlight w:val="none"/>
        </w:rPr>
      </w:r>
      <w:r/>
    </w:p>
    <w:p>
      <w:pPr>
        <w:pStyle w:val="81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本采购项目评标委员会的评委由采购人代表、相关专家组成。</w:t>
      </w:r>
      <w:r>
        <w:rPr>
          <w:rFonts w:hint="eastAsia" w:ascii="宋体" w:hAnsi="宋体" w:eastAsia="宋体" w:cs="宋体"/>
          <w:color w:val="000000"/>
          <w:sz w:val="24"/>
          <w:szCs w:val="24"/>
          <w:highlight w:val="none"/>
        </w:rPr>
      </w:r>
      <w:r/>
    </w:p>
    <w:p>
      <w:pPr>
        <w:pStyle w:val="813"/>
        <w:spacing w:line="360" w:lineRule="auto"/>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二、</w:t>
      </w:r>
      <w:r>
        <w:rPr>
          <w:rFonts w:hint="eastAsia" w:ascii="宋体" w:hAnsi="宋体" w:eastAsia="宋体" w:cs="宋体"/>
          <w:b/>
          <w:bCs/>
          <w:color w:val="000000"/>
          <w:sz w:val="24"/>
          <w:szCs w:val="24"/>
          <w:highlight w:val="none"/>
        </w:rPr>
        <w:t xml:space="preserve">评标方法：</w:t>
      </w:r>
      <w:r>
        <w:rPr>
          <w:rFonts w:hint="eastAsia" w:ascii="宋体" w:hAnsi="宋体" w:eastAsia="宋体" w:cs="宋体"/>
          <w:color w:val="000000"/>
          <w:sz w:val="24"/>
          <w:szCs w:val="24"/>
          <w:highlight w:val="none"/>
        </w:rPr>
      </w:r>
      <w:r/>
    </w:p>
    <w:p>
      <w:pPr>
        <w:pStyle w:val="813"/>
        <w:ind w:firstLine="480"/>
        <w:spacing w:line="360" w:lineRule="auto"/>
        <w:rPr>
          <w:rFonts w:ascii="黑体" w:hAnsi="黑体" w:eastAsia="黑体"/>
          <w:color w:val="000000"/>
          <w:sz w:val="24"/>
          <w:szCs w:val="24"/>
          <w:highlight w:val="none"/>
        </w:rPr>
      </w:pPr>
      <w:r>
        <w:rPr>
          <w:rFonts w:hint="eastAsia" w:ascii="宋体" w:hAnsi="宋体" w:eastAsia="宋体" w:cs="宋体"/>
          <w:color w:val="000000"/>
          <w:sz w:val="24"/>
          <w:szCs w:val="24"/>
          <w:highlight w:val="none"/>
        </w:rPr>
        <w:t xml:space="preserve">本项目评标方法采用综合评分法。综合评分法，是指投标文件满足招标文件全部实质性要求，且按照评审因素的量化指标评审得分最高的投标人为中标候选人的评标方法。</w:t>
      </w:r>
      <w:r>
        <w:rPr>
          <w:rFonts w:ascii="黑体" w:hAnsi="黑体" w:eastAsia="黑体"/>
          <w:color w:val="000000"/>
          <w:sz w:val="24"/>
          <w:szCs w:val="24"/>
          <w:highlight w:val="none"/>
        </w:rPr>
      </w:r>
      <w:r/>
    </w:p>
    <w:p>
      <w:pPr>
        <w:pStyle w:val="813"/>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三、</w:t>
      </w:r>
      <w:r>
        <w:rPr>
          <w:rFonts w:hint="eastAsia" w:ascii="宋体" w:hAnsi="宋体" w:eastAsia="宋体" w:cs="宋体"/>
          <w:b/>
          <w:bCs/>
          <w:color w:val="000000"/>
          <w:sz w:val="24"/>
          <w:szCs w:val="24"/>
          <w:highlight w:val="none"/>
        </w:rPr>
        <w:t xml:space="preserve">评标原则：</w:t>
      </w:r>
      <w:r>
        <w:rPr>
          <w:rFonts w:hint="eastAsia" w:ascii="宋体" w:hAnsi="宋体" w:eastAsia="宋体" w:cs="宋体"/>
          <w:b/>
          <w:color w:val="000000"/>
          <w:sz w:val="24"/>
          <w:szCs w:val="24"/>
          <w:highlight w:val="none"/>
        </w:rPr>
      </w:r>
      <w:r/>
    </w:p>
    <w:p>
      <w:pPr>
        <w:pStyle w:val="81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评标委员会必须公平、公正、客观，不带任何倾向性和启发性；不得向外界透露任何与评标有关的内容；任何单位和个人不得干扰、影响评标的正常进行；评标委员会及有关工作人员不得私下与投标人接触。</w:t>
      </w:r>
      <w:r>
        <w:rPr>
          <w:rFonts w:hint="eastAsia" w:ascii="宋体" w:hAnsi="宋体" w:eastAsia="宋体" w:cs="宋体"/>
          <w:color w:val="000000"/>
          <w:sz w:val="24"/>
          <w:szCs w:val="24"/>
          <w:highlight w:val="none"/>
        </w:rPr>
      </w:r>
      <w:r/>
    </w:p>
    <w:p>
      <w:pPr>
        <w:pStyle w:val="813"/>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四</w:t>
      </w:r>
      <w:r>
        <w:rPr>
          <w:rFonts w:hint="eastAsia" w:ascii="宋体" w:hAnsi="宋体" w:eastAsia="宋体" w:cs="宋体"/>
          <w:b/>
          <w:bCs/>
          <w:color w:val="000000"/>
          <w:sz w:val="24"/>
          <w:szCs w:val="24"/>
          <w:highlight w:val="none"/>
        </w:rPr>
        <w:t xml:space="preserve">、评标标准</w:t>
      </w:r>
      <w:r>
        <w:rPr>
          <w:rFonts w:hint="eastAsia" w:ascii="宋体" w:hAnsi="宋体" w:eastAsia="宋体" w:cs="宋体"/>
          <w:b/>
          <w:bCs/>
          <w:color w:val="000000"/>
          <w:sz w:val="24"/>
          <w:szCs w:val="24"/>
          <w:highlight w:val="none"/>
        </w:rPr>
      </w:r>
      <w:r/>
    </w:p>
    <w:p>
      <w:pPr>
        <w:pStyle w:val="813"/>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（一）评标时，评标委员会以招标文件为评标依据，评标委员会各成员独立对每个投标人的投标文件进行评价，并汇总每个投标人的得分。评标过程中，不得去掉报价中的最高报价和最低报价。</w:t>
      </w:r>
      <w:r>
        <w:rPr>
          <w:rFonts w:hint="eastAsia" w:ascii="宋体" w:hAnsi="宋体" w:eastAsia="宋体" w:cs="宋体"/>
          <w:color w:val="000000"/>
          <w:sz w:val="24"/>
          <w:szCs w:val="24"/>
          <w:highlight w:val="none"/>
          <w:lang w:val="en-US" w:eastAsia="zh-CN"/>
        </w:rPr>
      </w:r>
      <w:r/>
    </w:p>
    <w:p>
      <w:pPr>
        <w:pStyle w:val="813"/>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（二）本项目评分总分为100分，按四舍五入取至小数点后两位。</w:t>
      </w:r>
      <w:r>
        <w:rPr>
          <w:rFonts w:hint="eastAsia" w:ascii="宋体" w:hAnsi="宋体" w:eastAsia="宋体" w:cs="宋体"/>
          <w:color w:val="000000"/>
          <w:sz w:val="24"/>
          <w:szCs w:val="24"/>
          <w:highlight w:val="none"/>
          <w:lang w:val="en-US" w:eastAsia="zh-CN"/>
        </w:rPr>
      </w:r>
      <w:r/>
    </w:p>
    <w:p>
      <w:pPr>
        <w:pStyle w:val="813"/>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（三）总得分 =价格分 + 商务分 + 技术分 </w:t>
      </w:r>
      <w:r>
        <w:rPr>
          <w:rFonts w:hint="eastAsia" w:ascii="宋体" w:hAnsi="宋体" w:eastAsia="宋体" w:cs="宋体"/>
          <w:color w:val="000000"/>
          <w:sz w:val="24"/>
          <w:szCs w:val="24"/>
          <w:highlight w:val="none"/>
          <w:lang w:val="en-US" w:eastAsia="zh-CN"/>
        </w:rPr>
      </w:r>
      <w:r/>
    </w:p>
    <w:p>
      <w:pPr>
        <w:pStyle w:val="81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四）中标标准：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rPr>
          <w:rFonts w:hint="eastAsia" w:ascii="宋体" w:hAnsi="宋体" w:eastAsia="宋体" w:cs="宋体"/>
          <w:color w:val="000000"/>
          <w:sz w:val="24"/>
          <w:szCs w:val="24"/>
          <w:highlight w:val="none"/>
        </w:rPr>
      </w:r>
      <w:r/>
    </w:p>
    <w:p>
      <w:pPr>
        <w:pStyle w:val="813"/>
        <w:jc w:val="center"/>
        <w:spacing w:line="500" w:lineRule="exact"/>
        <w:rPr>
          <w:rFonts w:hint="eastAsia" w:ascii="黑体" w:hAnsi="黑体" w:eastAsia="黑体"/>
          <w:color w:val="000000"/>
          <w:sz w:val="32"/>
          <w:szCs w:val="24"/>
          <w:highlight w:val="none"/>
        </w:rPr>
      </w:pPr>
      <w:r>
        <w:rPr>
          <w:rFonts w:hint="eastAsia" w:ascii="黑体" w:hAnsi="黑体" w:eastAsia="黑体"/>
          <w:color w:val="000000"/>
          <w:sz w:val="32"/>
          <w:szCs w:val="24"/>
          <w:highlight w:val="none"/>
        </w:rPr>
        <w:t xml:space="preserve">综合评分法</w:t>
      </w:r>
      <w:r>
        <w:rPr>
          <w:rFonts w:hint="eastAsia" w:ascii="黑体" w:hAnsi="黑体" w:eastAsia="黑体"/>
          <w:color w:val="000000"/>
          <w:sz w:val="32"/>
          <w:szCs w:val="24"/>
          <w:highlight w:val="none"/>
        </w:rPr>
      </w:r>
      <w:r/>
    </w:p>
    <w:p>
      <w:pPr>
        <w:pStyle w:val="813"/>
        <w:ind w:firstLine="480"/>
        <w:jc w:val="left"/>
        <w:spacing w:line="500" w:lineRule="exact"/>
        <w:rPr>
          <w:color w:val="000000"/>
          <w:sz w:val="24"/>
          <w:szCs w:val="24"/>
          <w:highlight w:val="none"/>
        </w:rPr>
      </w:pPr>
      <w:r>
        <w:rPr>
          <w:rFonts w:hint="eastAsia"/>
          <w:color w:val="000000"/>
          <w:sz w:val="24"/>
          <w:szCs w:val="24"/>
          <w:highlight w:val="none"/>
        </w:rPr>
        <w:t xml:space="preserve">（1）价格分（1</w:t>
      </w:r>
      <w:r>
        <w:rPr>
          <w:rFonts w:hint="eastAsia"/>
          <w:color w:val="000000"/>
          <w:sz w:val="24"/>
          <w:szCs w:val="24"/>
          <w:highlight w:val="none"/>
          <w:lang w:val="en-US" w:eastAsia="zh-CN"/>
        </w:rPr>
        <w:t xml:space="preserve">5</w:t>
      </w:r>
      <w:r>
        <w:rPr>
          <w:rFonts w:hint="eastAsia"/>
          <w:color w:val="000000"/>
          <w:sz w:val="24"/>
          <w:szCs w:val="24"/>
          <w:highlight w:val="none"/>
        </w:rPr>
        <w:t xml:space="preserve">分）</w:t>
      </w:r>
      <w:r>
        <w:rPr>
          <w:color w:val="000000"/>
          <w:sz w:val="24"/>
          <w:szCs w:val="24"/>
          <w:highlight w:val="none"/>
        </w:rPr>
      </w:r>
      <w:r/>
    </w:p>
    <w:p>
      <w:pPr>
        <w:pStyle w:val="813"/>
        <w:ind w:firstLine="480"/>
        <w:jc w:val="left"/>
        <w:spacing w:line="500" w:lineRule="exact"/>
        <w:rPr>
          <w:color w:val="000000"/>
          <w:sz w:val="24"/>
          <w:szCs w:val="24"/>
          <w:highlight w:val="none"/>
        </w:rPr>
      </w:pPr>
      <w:r>
        <w:rPr>
          <w:rFonts w:hint="eastAsia"/>
          <w:color w:val="000000"/>
          <w:sz w:val="24"/>
          <w:szCs w:val="24"/>
          <w:highlight w:val="none"/>
        </w:rPr>
        <w:t xml:space="preserve">采用低价优先法计算，即满足招标文件要求且投标价格最低的投标报价为评标基准价，其价格分为满分。其他投标人的价格分统一按照下列公式计算：</w:t>
      </w:r>
      <w:r>
        <w:rPr>
          <w:color w:val="000000"/>
          <w:sz w:val="24"/>
          <w:szCs w:val="24"/>
          <w:highlight w:val="none"/>
        </w:rPr>
      </w:r>
      <w:r/>
    </w:p>
    <w:p>
      <w:pPr>
        <w:pStyle w:val="813"/>
        <w:ind w:firstLine="480"/>
        <w:jc w:val="left"/>
        <w:spacing w:line="500" w:lineRule="exact"/>
        <w:rPr>
          <w:color w:val="000000"/>
          <w:sz w:val="24"/>
          <w:szCs w:val="24"/>
          <w:highlight w:val="none"/>
        </w:rPr>
      </w:pPr>
      <w:r>
        <w:rPr>
          <w:rFonts w:hint="eastAsia"/>
          <w:color w:val="000000"/>
          <w:sz w:val="24"/>
          <w:szCs w:val="24"/>
          <w:highlight w:val="none"/>
        </w:rPr>
        <w:t xml:space="preserve">投标报价得分=（评标基准价／投标报价）×1</w:t>
      </w:r>
      <w:r>
        <w:rPr>
          <w:rFonts w:hint="eastAsia"/>
          <w:color w:val="000000"/>
          <w:sz w:val="24"/>
          <w:szCs w:val="24"/>
          <w:highlight w:val="none"/>
          <w:lang w:val="en-US" w:eastAsia="zh-CN"/>
        </w:rPr>
        <w:t xml:space="preserve">5</w:t>
      </w:r>
      <w:r>
        <w:rPr>
          <w:rFonts w:hint="eastAsia"/>
          <w:color w:val="000000"/>
          <w:sz w:val="24"/>
          <w:szCs w:val="24"/>
          <w:highlight w:val="none"/>
        </w:rPr>
        <w:t xml:space="preserve">分</w:t>
      </w:r>
      <w:r>
        <w:rPr>
          <w:color w:val="000000"/>
          <w:sz w:val="24"/>
          <w:szCs w:val="24"/>
          <w:highlight w:val="none"/>
        </w:rPr>
      </w:r>
      <w:r/>
    </w:p>
    <w:p>
      <w:pPr>
        <w:pStyle w:val="813"/>
        <w:numPr>
          <w:ilvl w:val="0"/>
          <w:numId w:val="4"/>
        </w:numPr>
        <w:ind w:left="420"/>
        <w:spacing w:line="400" w:lineRule="exact"/>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商务技术分：</w:t>
      </w:r>
      <w:r>
        <w:rPr>
          <w:rFonts w:hint="eastAsia" w:ascii="宋体" w:hAnsi="宋体" w:cs="宋体"/>
          <w:b/>
          <w:color w:val="000000"/>
          <w:sz w:val="24"/>
          <w:szCs w:val="24"/>
          <w:highlight w:val="none"/>
          <w:lang w:val="en-US" w:eastAsia="zh-CN"/>
        </w:rPr>
        <w:t xml:space="preserve">85</w:t>
      </w:r>
      <w:r>
        <w:rPr>
          <w:rFonts w:hint="eastAsia" w:ascii="宋体" w:hAnsi="宋体" w:cs="宋体"/>
          <w:b/>
          <w:color w:val="000000"/>
          <w:sz w:val="24"/>
          <w:szCs w:val="24"/>
          <w:highlight w:val="none"/>
        </w:rPr>
        <w:t xml:space="preserve">分</w:t>
      </w:r>
      <w:r>
        <w:rPr>
          <w:rFonts w:hint="eastAsia" w:ascii="宋体" w:hAnsi="宋体" w:cs="宋体"/>
          <w:b/>
          <w:color w:val="000000"/>
          <w:sz w:val="24"/>
          <w:szCs w:val="24"/>
          <w:highlight w:val="none"/>
        </w:rPr>
      </w:r>
      <w:r/>
    </w:p>
    <w:tbl>
      <w:tblPr>
        <w:tblStyle w:val="820"/>
        <w:tblW w:w="8420" w:type="dxa"/>
        <w:tblInd w:w="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
        <w:gridCol w:w="1007"/>
        <w:gridCol w:w="1005"/>
        <w:gridCol w:w="6397"/>
      </w:tblGrid>
      <w:tr>
        <w:trPr>
          <w:trHeight w:val="1014"/>
        </w:trPr>
        <w:tc>
          <w:tcPr>
            <w:gridSpan w:val="2"/>
            <w:tcW w:w="1018" w:type="dxa"/>
            <w:vAlign w:val="center"/>
            <w:vMerge w:val="restart"/>
            <w:textDirection w:val="lrTb"/>
            <w:noWrap w:val="false"/>
          </w:tcPr>
          <w:p>
            <w:pPr>
              <w:pStyle w:val="813"/>
              <w:spacing w:line="360" w:lineRule="auto"/>
              <w:rPr>
                <w:rFonts w:hint="eastAsia" w:eastAsia="宋体" w:cs="Times New Roman"/>
                <w:sz w:val="24"/>
                <w:szCs w:val="24"/>
                <w:lang w:val="zh-CN"/>
              </w:rPr>
              <w:pBdr>
                <w:top w:val="none" w:color="000000" w:sz="0" w:space="0"/>
                <w:left w:val="none" w:color="000000" w:sz="0" w:space="0"/>
                <w:bottom w:val="none" w:color="000000" w:sz="0" w:space="0"/>
                <w:right w:val="none" w:color="000000" w:sz="0" w:space="0"/>
              </w:pBdr>
            </w:pPr>
            <w:r>
              <w:rPr>
                <w:rFonts w:hint="eastAsia" w:eastAsia="宋体" w:cs="Times New Roman"/>
                <w:sz w:val="24"/>
                <w:szCs w:val="24"/>
                <w:lang w:val="zh-CN"/>
              </w:rPr>
              <w:t xml:space="preserve">技术部分（4</w:t>
            </w:r>
            <w:r>
              <w:rPr>
                <w:rFonts w:hint="eastAsia" w:eastAsia="宋体" w:cs="Times New Roman"/>
                <w:sz w:val="24"/>
                <w:szCs w:val="24"/>
                <w:lang w:val="en-US" w:eastAsia="zh-CN"/>
              </w:rPr>
              <w:t xml:space="preserve">0</w:t>
            </w:r>
            <w:r>
              <w:rPr>
                <w:rFonts w:hint="eastAsia" w:eastAsia="宋体" w:cs="Times New Roman"/>
                <w:sz w:val="24"/>
                <w:szCs w:val="24"/>
                <w:lang w:val="zh-CN"/>
              </w:rPr>
              <w:t xml:space="preserve">分）</w:t>
            </w:r>
            <w:r>
              <w:rPr>
                <w:rFonts w:hint="eastAsia" w:eastAsia="宋体" w:cs="Times New Roman"/>
                <w:sz w:val="24"/>
                <w:szCs w:val="24"/>
                <w:lang w:val="zh-CN"/>
              </w:rPr>
            </w:r>
            <w:r/>
          </w:p>
        </w:tc>
        <w:tc>
          <w:tcPr>
            <w:tcMar>
              <w:left w:w="108" w:type="dxa"/>
              <w:top w:w="0" w:type="dxa"/>
              <w:right w:w="108" w:type="dxa"/>
              <w:bottom w:w="0" w:type="dxa"/>
            </w:tcMar>
            <w:tcW w:w="1005" w:type="dxa"/>
            <w:vAlign w:val="center"/>
            <w:textDirection w:val="lrTb"/>
            <w:noWrap w:val="false"/>
          </w:tcPr>
          <w:p>
            <w:pPr>
              <w:pStyle w:val="813"/>
              <w:spacing w:line="360" w:lineRule="auto"/>
              <w:rPr>
                <w:rFonts w:hint="eastAsia" w:eastAsia="宋体" w:cs="Times New Roman"/>
                <w:sz w:val="24"/>
                <w:szCs w:val="24"/>
                <w:lang w:val="zh-CN"/>
              </w:rPr>
              <w:pBdr>
                <w:top w:val="none" w:color="000000" w:sz="0" w:space="0"/>
                <w:left w:val="none" w:color="000000" w:sz="0" w:space="0"/>
                <w:bottom w:val="none" w:color="000000" w:sz="0" w:space="0"/>
                <w:right w:val="none" w:color="000000" w:sz="0" w:space="0"/>
              </w:pBdr>
            </w:pPr>
            <w:r>
              <w:rPr>
                <w:rFonts w:hint="eastAsia" w:eastAsia="宋体" w:cs="Times New Roman"/>
                <w:sz w:val="24"/>
                <w:szCs w:val="24"/>
                <w:lang w:val="zh-CN"/>
              </w:rPr>
              <w:t xml:space="preserve">项目理解与认识（</w:t>
            </w:r>
            <w:r>
              <w:rPr>
                <w:rFonts w:hint="eastAsia" w:eastAsia="宋体" w:cs="Times New Roman"/>
                <w:sz w:val="24"/>
                <w:szCs w:val="24"/>
                <w:lang w:val="en-US" w:eastAsia="zh-CN"/>
              </w:rPr>
              <w:t xml:space="preserve">5</w:t>
            </w:r>
            <w:r>
              <w:rPr>
                <w:rFonts w:hint="eastAsia" w:eastAsia="宋体" w:cs="Times New Roman"/>
                <w:sz w:val="24"/>
                <w:szCs w:val="24"/>
                <w:lang w:val="zh-CN"/>
              </w:rPr>
              <w:t xml:space="preserve">分）</w:t>
            </w:r>
            <w:r>
              <w:rPr>
                <w:rFonts w:hint="eastAsia" w:eastAsia="宋体" w:cs="Times New Roman"/>
                <w:sz w:val="24"/>
                <w:szCs w:val="24"/>
                <w:lang w:val="zh-CN"/>
              </w:rPr>
            </w:r>
            <w:r/>
          </w:p>
        </w:tc>
        <w:tc>
          <w:tcPr>
            <w:tcMar>
              <w:left w:w="108" w:type="dxa"/>
              <w:top w:w="0" w:type="dxa"/>
              <w:right w:w="108" w:type="dxa"/>
              <w:bottom w:w="0" w:type="dxa"/>
            </w:tcMar>
            <w:tcW w:w="6397" w:type="dxa"/>
            <w:vAlign w:val="center"/>
            <w:textDirection w:val="lrTb"/>
            <w:noWrap w:val="false"/>
          </w:tcPr>
          <w:p>
            <w:pPr>
              <w:pStyle w:val="813"/>
              <w:spacing w:line="360" w:lineRule="auto"/>
              <w:rPr>
                <w:rFonts w:hint="eastAsia" w:eastAsia="宋体" w:cs="Times New Roman"/>
                <w:sz w:val="24"/>
                <w:szCs w:val="24"/>
                <w:lang w:val="zh-CN"/>
              </w:rPr>
              <w:pBdr>
                <w:top w:val="none" w:color="000000" w:sz="0" w:space="0"/>
                <w:left w:val="none" w:color="000000" w:sz="0" w:space="0"/>
                <w:bottom w:val="none" w:color="000000" w:sz="0" w:space="0"/>
                <w:right w:val="none" w:color="000000" w:sz="0" w:space="0"/>
              </w:pBdr>
            </w:pPr>
            <w:r>
              <w:rPr>
                <w:rFonts w:hint="eastAsia" w:eastAsia="宋体" w:cs="Times New Roman"/>
                <w:sz w:val="24"/>
                <w:szCs w:val="24"/>
                <w:lang w:val="zh-CN"/>
              </w:rPr>
              <w:t xml:space="preserve">项目理解与认识（</w:t>
            </w:r>
            <w:r>
              <w:rPr>
                <w:rFonts w:hint="eastAsia" w:eastAsia="宋体" w:cs="Times New Roman"/>
                <w:sz w:val="24"/>
                <w:szCs w:val="24"/>
                <w:lang w:val="en-US" w:eastAsia="zh-CN"/>
              </w:rPr>
              <w:t xml:space="preserve">5</w:t>
            </w:r>
            <w:r>
              <w:rPr>
                <w:rFonts w:hint="eastAsia" w:eastAsia="宋体" w:cs="Times New Roman"/>
                <w:sz w:val="24"/>
                <w:szCs w:val="24"/>
                <w:lang w:val="zh-CN"/>
              </w:rPr>
              <w:t xml:space="preserve">分）</w:t>
            </w:r>
            <w:r>
              <w:rPr>
                <w:rFonts w:hint="eastAsia" w:eastAsia="宋体" w:cs="Times New Roman"/>
                <w:sz w:val="24"/>
                <w:szCs w:val="24"/>
                <w:lang w:val="zh-CN"/>
              </w:rPr>
            </w:r>
            <w:r/>
          </w:p>
          <w:p>
            <w:pPr>
              <w:pStyle w:val="813"/>
              <w:spacing w:line="360" w:lineRule="auto"/>
              <w:rPr>
                <w:rFonts w:hint="eastAsia" w:eastAsia="宋体" w:cs="Times New Roman"/>
                <w:sz w:val="24"/>
                <w:szCs w:val="24"/>
                <w:lang w:val="en-US" w:eastAsia="zh-CN"/>
              </w:rPr>
              <w:pBdr>
                <w:top w:val="none" w:color="000000" w:sz="0" w:space="0"/>
                <w:left w:val="none" w:color="000000" w:sz="0" w:space="0"/>
                <w:bottom w:val="none" w:color="000000" w:sz="0" w:space="0"/>
                <w:right w:val="none" w:color="000000" w:sz="0" w:space="0"/>
              </w:pBdr>
            </w:pPr>
            <w:r>
              <w:rPr>
                <w:rFonts w:hint="eastAsia" w:eastAsia="宋体" w:cs="Times New Roman"/>
                <w:sz w:val="24"/>
                <w:szCs w:val="24"/>
                <w:lang w:val="en-US" w:eastAsia="zh-CN"/>
              </w:rPr>
              <w:t xml:space="preserve">根据项目的特点，制定有效的：</w:t>
            </w:r>
            <w:r>
              <w:rPr>
                <w:rFonts w:hint="eastAsia" w:eastAsia="宋体" w:cs="Times New Roman"/>
                <w:sz w:val="24"/>
                <w:szCs w:val="24"/>
                <w:lang w:val="en-US" w:eastAsia="zh-CN"/>
              </w:rPr>
            </w:r>
            <w:r/>
          </w:p>
          <w:p>
            <w:pPr>
              <w:pStyle w:val="813"/>
              <w:spacing w:line="360" w:lineRule="auto"/>
              <w:rPr>
                <w:rFonts w:hint="eastAsia" w:eastAsia="宋体" w:cs="Times New Roman"/>
                <w:sz w:val="24"/>
                <w:szCs w:val="24"/>
                <w:lang w:val="zh-CN" w:eastAsia="zh-CN"/>
              </w:rPr>
              <w:pBdr>
                <w:top w:val="none" w:color="000000" w:sz="0" w:space="0"/>
                <w:left w:val="none" w:color="000000" w:sz="0" w:space="0"/>
                <w:bottom w:val="none" w:color="000000" w:sz="0" w:space="0"/>
                <w:right w:val="none" w:color="000000" w:sz="0" w:space="0"/>
              </w:pBdr>
            </w:pPr>
            <w:r>
              <w:rPr>
                <w:rFonts w:hint="eastAsia" w:eastAsia="宋体" w:cs="Times New Roman"/>
                <w:sz w:val="24"/>
                <w:szCs w:val="24"/>
                <w:lang w:val="zh-CN" w:eastAsia="zh-CN"/>
              </w:rPr>
              <w:t xml:space="preserve">（</w:t>
            </w:r>
            <w:r>
              <w:rPr>
                <w:rFonts w:hint="eastAsia" w:eastAsia="宋体" w:cs="Times New Roman"/>
                <w:sz w:val="24"/>
                <w:szCs w:val="24"/>
                <w:lang w:val="en-US" w:eastAsia="zh-CN"/>
              </w:rPr>
              <w:t xml:space="preserve">1</w:t>
            </w:r>
            <w:r>
              <w:rPr>
                <w:rFonts w:hint="eastAsia" w:eastAsia="宋体" w:cs="Times New Roman"/>
                <w:sz w:val="24"/>
                <w:szCs w:val="24"/>
                <w:lang w:val="zh-CN" w:eastAsia="zh-CN"/>
              </w:rPr>
              <w:t xml:space="preserve">）</w:t>
            </w:r>
            <w:r>
              <w:rPr>
                <w:rFonts w:hint="eastAsia" w:eastAsia="宋体" w:cs="Times New Roman"/>
                <w:sz w:val="24"/>
                <w:szCs w:val="24"/>
                <w:lang w:val="zh-CN"/>
              </w:rPr>
              <w:t xml:space="preserve">整体项目背景分析</w:t>
            </w:r>
            <w:r>
              <w:rPr>
                <w:rFonts w:hint="eastAsia" w:eastAsia="宋体" w:cs="Times New Roman"/>
                <w:sz w:val="24"/>
                <w:szCs w:val="24"/>
                <w:lang w:val="en-US" w:eastAsia="zh-CN"/>
              </w:rPr>
              <w:t xml:space="preserve">方案</w:t>
            </w:r>
            <w:r>
              <w:rPr>
                <w:rFonts w:hint="eastAsia" w:eastAsia="宋体" w:cs="Times New Roman"/>
                <w:sz w:val="24"/>
                <w:szCs w:val="24"/>
                <w:lang w:val="zh-CN" w:eastAsia="zh-CN"/>
              </w:rPr>
              <w:t xml:space="preserve">（</w:t>
            </w:r>
            <w:r>
              <w:rPr>
                <w:rFonts w:hint="eastAsia" w:eastAsia="宋体" w:cs="Times New Roman"/>
                <w:sz w:val="24"/>
                <w:szCs w:val="24"/>
                <w:lang w:val="en-US" w:eastAsia="zh-CN"/>
              </w:rPr>
              <w:t xml:space="preserve">1</w:t>
            </w:r>
            <w:r>
              <w:rPr>
                <w:rFonts w:hint="eastAsia" w:eastAsia="宋体" w:cs="Times New Roman"/>
                <w:sz w:val="24"/>
                <w:szCs w:val="24"/>
                <w:lang w:val="zh-CN"/>
              </w:rPr>
              <w:t xml:space="preserve">分</w:t>
            </w:r>
            <w:r>
              <w:rPr>
                <w:rFonts w:hint="eastAsia" w:eastAsia="宋体" w:cs="Times New Roman"/>
                <w:sz w:val="24"/>
                <w:szCs w:val="24"/>
                <w:lang w:val="zh-CN" w:eastAsia="zh-CN"/>
              </w:rPr>
              <w:t xml:space="preserve">）；</w:t>
            </w:r>
            <w:r>
              <w:rPr>
                <w:rFonts w:hint="eastAsia" w:eastAsia="宋体" w:cs="Times New Roman"/>
                <w:sz w:val="24"/>
                <w:szCs w:val="24"/>
                <w:lang w:val="zh-CN" w:eastAsia="zh-CN"/>
              </w:rPr>
            </w:r>
            <w:r/>
          </w:p>
          <w:p>
            <w:pPr>
              <w:pStyle w:val="813"/>
              <w:spacing w:line="360" w:lineRule="auto"/>
              <w:rPr>
                <w:rFonts w:eastAsia="宋体" w:cs="Times New Roman"/>
                <w:sz w:val="24"/>
                <w:szCs w:val="24"/>
                <w:lang w:val="en-US" w:eastAsia="zh-CN"/>
              </w:rPr>
              <w:pBdr>
                <w:top w:val="none" w:color="000000" w:sz="0" w:space="0"/>
                <w:left w:val="none" w:color="000000" w:sz="0" w:space="0"/>
                <w:bottom w:val="none" w:color="000000" w:sz="0" w:space="0"/>
                <w:right w:val="none" w:color="000000" w:sz="0" w:space="0"/>
              </w:pBdr>
            </w:pPr>
            <w:r>
              <w:rPr>
                <w:rFonts w:hint="eastAsia" w:eastAsia="宋体" w:cs="Times New Roman"/>
                <w:sz w:val="24"/>
                <w:szCs w:val="24"/>
                <w:lang w:val="zh-CN" w:eastAsia="zh-CN"/>
              </w:rPr>
              <w:t xml:space="preserve">（</w:t>
            </w:r>
            <w:r>
              <w:rPr>
                <w:rFonts w:hint="eastAsia" w:eastAsia="宋体" w:cs="Times New Roman"/>
                <w:sz w:val="24"/>
                <w:szCs w:val="24"/>
                <w:lang w:val="en-US" w:eastAsia="zh-CN"/>
              </w:rPr>
              <w:t xml:space="preserve">2</w:t>
            </w:r>
            <w:r>
              <w:rPr>
                <w:rFonts w:hint="eastAsia" w:eastAsia="宋体" w:cs="Times New Roman"/>
                <w:sz w:val="24"/>
                <w:szCs w:val="24"/>
                <w:lang w:val="zh-CN" w:eastAsia="zh-CN"/>
              </w:rPr>
              <w:t xml:space="preserve">）</w:t>
            </w:r>
            <w:r>
              <w:rPr>
                <w:rFonts w:hint="eastAsia" w:eastAsia="宋体" w:cs="Times New Roman"/>
                <w:sz w:val="24"/>
                <w:szCs w:val="24"/>
                <w:lang w:val="zh-CN"/>
              </w:rPr>
              <w:t xml:space="preserve">项目基础状况分析</w:t>
            </w:r>
            <w:r>
              <w:rPr>
                <w:rFonts w:hint="eastAsia" w:eastAsia="宋体" w:cs="Times New Roman"/>
                <w:sz w:val="24"/>
                <w:szCs w:val="24"/>
                <w:lang w:val="en-US" w:eastAsia="zh-CN"/>
              </w:rPr>
              <w:t xml:space="preserve">方案</w:t>
            </w:r>
            <w:r>
              <w:rPr>
                <w:rFonts w:hint="eastAsia" w:eastAsia="宋体" w:cs="Times New Roman"/>
                <w:sz w:val="24"/>
                <w:szCs w:val="24"/>
                <w:lang w:val="zh-CN" w:eastAsia="zh-CN"/>
              </w:rPr>
              <w:t xml:space="preserve">（</w:t>
            </w:r>
            <w:r>
              <w:rPr>
                <w:rFonts w:hint="eastAsia" w:eastAsia="宋体" w:cs="Times New Roman"/>
                <w:sz w:val="24"/>
                <w:szCs w:val="24"/>
                <w:lang w:val="en-US" w:eastAsia="zh-CN"/>
              </w:rPr>
              <w:t xml:space="preserve">1</w:t>
            </w:r>
            <w:r>
              <w:rPr>
                <w:rFonts w:hint="eastAsia" w:eastAsia="宋体" w:cs="Times New Roman"/>
                <w:sz w:val="24"/>
                <w:szCs w:val="24"/>
                <w:lang w:val="zh-CN"/>
              </w:rPr>
              <w:t xml:space="preserve">分</w:t>
            </w:r>
            <w:r>
              <w:rPr>
                <w:rFonts w:hint="eastAsia" w:eastAsia="宋体" w:cs="Times New Roman"/>
                <w:sz w:val="24"/>
                <w:szCs w:val="24"/>
                <w:lang w:val="zh-CN" w:eastAsia="zh-CN"/>
              </w:rPr>
              <w:t xml:space="preserve">）；</w:t>
            </w:r>
            <w:r>
              <w:rPr>
                <w:rFonts w:eastAsia="宋体" w:cs="Times New Roman"/>
                <w:sz w:val="24"/>
                <w:szCs w:val="24"/>
                <w:lang w:val="en-US" w:eastAsia="zh-CN"/>
              </w:rPr>
            </w:r>
            <w:r/>
          </w:p>
          <w:p>
            <w:pPr>
              <w:pStyle w:val="813"/>
              <w:spacing w:line="360" w:lineRule="auto"/>
              <w:rPr>
                <w:rFonts w:eastAsia="宋体" w:cs="Times New Roman"/>
                <w:sz w:val="24"/>
                <w:szCs w:val="24"/>
                <w:lang w:val="en-US" w:eastAsia="zh-CN"/>
              </w:rPr>
              <w:pBdr>
                <w:top w:val="none" w:color="000000" w:sz="0" w:space="0"/>
                <w:left w:val="none" w:color="000000" w:sz="0" w:space="0"/>
                <w:bottom w:val="none" w:color="000000" w:sz="0" w:space="0"/>
                <w:right w:val="none" w:color="000000" w:sz="0" w:space="0"/>
              </w:pBdr>
            </w:pPr>
            <w:r>
              <w:rPr>
                <w:rFonts w:hint="eastAsia" w:eastAsia="宋体" w:cs="Times New Roman"/>
                <w:sz w:val="24"/>
                <w:szCs w:val="24"/>
                <w:lang w:val="zh-CN" w:eastAsia="zh-CN"/>
              </w:rPr>
              <w:t xml:space="preserve">（</w:t>
            </w:r>
            <w:r>
              <w:rPr>
                <w:rFonts w:hint="eastAsia" w:eastAsia="宋体" w:cs="Times New Roman"/>
                <w:sz w:val="24"/>
                <w:szCs w:val="24"/>
                <w:lang w:val="en-US" w:eastAsia="zh-CN"/>
              </w:rPr>
              <w:t xml:space="preserve">3</w:t>
            </w:r>
            <w:r>
              <w:rPr>
                <w:rFonts w:hint="eastAsia" w:eastAsia="宋体" w:cs="Times New Roman"/>
                <w:sz w:val="24"/>
                <w:szCs w:val="24"/>
                <w:lang w:val="zh-CN" w:eastAsia="zh-CN"/>
              </w:rPr>
              <w:t xml:space="preserve">）</w:t>
            </w:r>
            <w:r>
              <w:rPr>
                <w:rFonts w:hint="eastAsia" w:eastAsia="宋体" w:cs="Times New Roman"/>
                <w:sz w:val="24"/>
                <w:szCs w:val="24"/>
                <w:lang w:val="zh-CN"/>
              </w:rPr>
              <w:t xml:space="preserve">提供调查、建库等创新技术</w:t>
            </w:r>
            <w:r>
              <w:rPr>
                <w:rFonts w:hint="eastAsia" w:eastAsia="宋体" w:cs="Times New Roman"/>
                <w:sz w:val="24"/>
                <w:szCs w:val="24"/>
                <w:lang w:val="zh-CN" w:eastAsia="zh-CN"/>
              </w:rPr>
              <w:t xml:space="preserve">思路</w:t>
            </w:r>
            <w:r>
              <w:rPr>
                <w:rFonts w:hint="eastAsia" w:eastAsia="宋体" w:cs="Times New Roman"/>
                <w:sz w:val="24"/>
                <w:szCs w:val="24"/>
                <w:lang w:val="en-US" w:eastAsia="zh-CN"/>
              </w:rPr>
              <w:t xml:space="preserve">方案</w:t>
            </w:r>
            <w:r>
              <w:rPr>
                <w:rFonts w:hint="eastAsia" w:eastAsia="宋体" w:cs="Times New Roman"/>
                <w:sz w:val="24"/>
                <w:szCs w:val="24"/>
                <w:lang w:val="zh-CN" w:eastAsia="zh-CN"/>
              </w:rPr>
              <w:t xml:space="preserve">（</w:t>
            </w:r>
            <w:r>
              <w:rPr>
                <w:rFonts w:hint="eastAsia" w:eastAsia="宋体" w:cs="Times New Roman"/>
                <w:sz w:val="24"/>
                <w:szCs w:val="24"/>
                <w:lang w:val="en-US" w:eastAsia="zh-CN"/>
              </w:rPr>
              <w:t xml:space="preserve">1</w:t>
            </w:r>
            <w:r>
              <w:rPr>
                <w:rFonts w:hint="eastAsia" w:eastAsia="宋体" w:cs="Times New Roman"/>
                <w:sz w:val="24"/>
                <w:szCs w:val="24"/>
                <w:lang w:val="zh-CN"/>
              </w:rPr>
              <w:t xml:space="preserve">分</w:t>
            </w:r>
            <w:r>
              <w:rPr>
                <w:rFonts w:hint="eastAsia" w:eastAsia="宋体" w:cs="Times New Roman"/>
                <w:sz w:val="24"/>
                <w:szCs w:val="24"/>
                <w:lang w:val="zh-CN" w:eastAsia="zh-CN"/>
              </w:rPr>
              <w:t xml:space="preserve">）</w:t>
            </w:r>
            <w:r>
              <w:rPr>
                <w:rFonts w:hint="eastAsia" w:eastAsia="宋体" w:cs="Times New Roman"/>
                <w:sz w:val="24"/>
                <w:szCs w:val="24"/>
                <w:lang w:val="en-US" w:eastAsia="zh-CN"/>
              </w:rPr>
              <w:t xml:space="preserve">；</w:t>
            </w:r>
            <w:r>
              <w:rPr>
                <w:rFonts w:eastAsia="宋体" w:cs="Times New Roman"/>
                <w:sz w:val="24"/>
                <w:szCs w:val="24"/>
                <w:lang w:val="en-US" w:eastAsia="zh-CN"/>
              </w:rPr>
            </w:r>
            <w:r/>
          </w:p>
          <w:p>
            <w:pPr>
              <w:pStyle w:val="813"/>
              <w:spacing w:line="360" w:lineRule="auto"/>
              <w:rPr>
                <w:rFonts w:eastAsia="宋体" w:cs="Times New Roman"/>
                <w:sz w:val="24"/>
                <w:szCs w:val="24"/>
                <w:lang w:val="en-US" w:eastAsia="zh-CN"/>
              </w:rPr>
              <w:pBdr>
                <w:top w:val="none" w:color="000000" w:sz="0" w:space="0"/>
                <w:left w:val="none" w:color="000000" w:sz="0" w:space="0"/>
                <w:bottom w:val="none" w:color="000000" w:sz="0" w:space="0"/>
                <w:right w:val="none" w:color="000000" w:sz="0" w:space="0"/>
              </w:pBdr>
            </w:pPr>
            <w:r>
              <w:rPr>
                <w:rFonts w:hint="eastAsia" w:eastAsia="宋体" w:cs="Times New Roman"/>
                <w:sz w:val="24"/>
                <w:szCs w:val="24"/>
                <w:lang w:val="zh-CN" w:eastAsia="zh-CN"/>
              </w:rPr>
              <w:t xml:space="preserve">（</w:t>
            </w:r>
            <w:r>
              <w:rPr>
                <w:rFonts w:hint="eastAsia" w:eastAsia="宋体" w:cs="Times New Roman"/>
                <w:sz w:val="24"/>
                <w:szCs w:val="24"/>
                <w:lang w:val="en-US" w:eastAsia="zh-CN"/>
              </w:rPr>
              <w:t xml:space="preserve">4</w:t>
            </w:r>
            <w:r>
              <w:rPr>
                <w:rFonts w:hint="eastAsia" w:eastAsia="宋体" w:cs="Times New Roman"/>
                <w:sz w:val="24"/>
                <w:szCs w:val="24"/>
                <w:lang w:val="zh-CN" w:eastAsia="zh-CN"/>
              </w:rPr>
              <w:t xml:space="preserve">）</w:t>
            </w:r>
            <w:r>
              <w:rPr>
                <w:rFonts w:hint="eastAsia" w:eastAsia="宋体" w:cs="Times New Roman"/>
                <w:sz w:val="24"/>
                <w:szCs w:val="24"/>
                <w:lang w:val="zh-CN"/>
              </w:rPr>
              <w:t xml:space="preserve">实施过程中能够提供自研的经过验证技术创新</w:t>
            </w:r>
            <w:r>
              <w:rPr>
                <w:rFonts w:hint="eastAsia" w:eastAsia="宋体" w:cs="Times New Roman"/>
                <w:sz w:val="24"/>
                <w:szCs w:val="24"/>
                <w:lang w:val="en-US" w:eastAsia="zh-CN"/>
              </w:rPr>
              <w:t xml:space="preserve">方案</w:t>
            </w:r>
            <w:r>
              <w:rPr>
                <w:rFonts w:hint="eastAsia" w:eastAsia="宋体" w:cs="Times New Roman"/>
                <w:sz w:val="24"/>
                <w:szCs w:val="24"/>
                <w:lang w:val="zh-CN" w:eastAsia="zh-CN"/>
              </w:rPr>
              <w:t xml:space="preserve">（</w:t>
            </w:r>
            <w:r>
              <w:rPr>
                <w:rFonts w:hint="eastAsia" w:eastAsia="宋体" w:cs="Times New Roman"/>
                <w:sz w:val="24"/>
                <w:szCs w:val="24"/>
                <w:lang w:val="en-US" w:eastAsia="zh-CN"/>
              </w:rPr>
              <w:t xml:space="preserve">1</w:t>
            </w:r>
            <w:r>
              <w:rPr>
                <w:rFonts w:hint="eastAsia" w:eastAsia="宋体" w:cs="Times New Roman"/>
                <w:sz w:val="24"/>
                <w:szCs w:val="24"/>
                <w:lang w:val="zh-CN"/>
              </w:rPr>
              <w:t xml:space="preserve">分</w:t>
            </w:r>
            <w:r>
              <w:rPr>
                <w:rFonts w:hint="eastAsia" w:eastAsia="宋体" w:cs="Times New Roman"/>
                <w:sz w:val="24"/>
                <w:szCs w:val="24"/>
                <w:lang w:val="zh-CN" w:eastAsia="zh-CN"/>
              </w:rPr>
              <w:t xml:space="preserve">）；</w:t>
            </w:r>
            <w:r>
              <w:rPr>
                <w:rFonts w:eastAsia="宋体" w:cs="Times New Roman"/>
                <w:sz w:val="24"/>
                <w:szCs w:val="24"/>
                <w:lang w:val="en-US" w:eastAsia="zh-CN"/>
              </w:rPr>
            </w:r>
            <w:r/>
          </w:p>
          <w:p>
            <w:pPr>
              <w:pStyle w:val="813"/>
              <w:spacing w:line="360" w:lineRule="auto"/>
              <w:rPr>
                <w:rFonts w:eastAsia="宋体" w:cs="Times New Roman"/>
                <w:sz w:val="24"/>
                <w:szCs w:val="24"/>
                <w:lang w:val="en-US" w:eastAsia="zh-CN"/>
              </w:rPr>
              <w:pBdr>
                <w:top w:val="none" w:color="000000" w:sz="0" w:space="0"/>
                <w:left w:val="none" w:color="000000" w:sz="0" w:space="0"/>
                <w:bottom w:val="none" w:color="000000" w:sz="0" w:space="0"/>
                <w:right w:val="none" w:color="000000" w:sz="0" w:space="0"/>
              </w:pBdr>
            </w:pPr>
            <w:r>
              <w:rPr>
                <w:rFonts w:hint="eastAsia" w:eastAsia="宋体" w:cs="Times New Roman"/>
                <w:sz w:val="24"/>
                <w:szCs w:val="24"/>
                <w:lang w:val="zh-CN" w:eastAsia="zh-CN"/>
              </w:rPr>
              <w:t xml:space="preserve">（</w:t>
            </w:r>
            <w:r>
              <w:rPr>
                <w:rFonts w:hint="eastAsia" w:eastAsia="宋体" w:cs="Times New Roman"/>
                <w:sz w:val="24"/>
                <w:szCs w:val="24"/>
                <w:lang w:val="en-US" w:eastAsia="zh-CN"/>
              </w:rPr>
              <w:t xml:space="preserve">5</w:t>
            </w:r>
            <w:r>
              <w:rPr>
                <w:rFonts w:hint="eastAsia" w:eastAsia="宋体" w:cs="Times New Roman"/>
                <w:sz w:val="24"/>
                <w:szCs w:val="24"/>
                <w:lang w:val="zh-CN" w:eastAsia="zh-CN"/>
              </w:rPr>
              <w:t xml:space="preserve">）</w:t>
            </w:r>
            <w:r>
              <w:rPr>
                <w:rFonts w:hint="eastAsia" w:eastAsia="宋体" w:cs="Times New Roman"/>
                <w:sz w:val="24"/>
                <w:szCs w:val="24"/>
                <w:lang w:val="zh-CN"/>
              </w:rPr>
              <w:t xml:space="preserve">实际操作过程中提高工作效率及成果准确度</w:t>
            </w:r>
            <w:r>
              <w:rPr>
                <w:rFonts w:hint="eastAsia" w:eastAsia="宋体" w:cs="Times New Roman"/>
                <w:sz w:val="24"/>
                <w:szCs w:val="24"/>
                <w:lang w:val="en-US" w:eastAsia="zh-CN"/>
              </w:rPr>
              <w:t xml:space="preserve">方案</w:t>
            </w:r>
            <w:r>
              <w:rPr>
                <w:rFonts w:hint="eastAsia" w:eastAsia="宋体" w:cs="Times New Roman"/>
                <w:sz w:val="24"/>
                <w:szCs w:val="24"/>
                <w:lang w:val="zh-CN" w:eastAsia="zh-CN"/>
              </w:rPr>
              <w:t xml:space="preserve">（</w:t>
            </w:r>
            <w:r>
              <w:rPr>
                <w:rFonts w:hint="eastAsia" w:eastAsia="宋体" w:cs="Times New Roman"/>
                <w:sz w:val="24"/>
                <w:szCs w:val="24"/>
                <w:lang w:val="en-US" w:eastAsia="zh-CN"/>
              </w:rPr>
              <w:t xml:space="preserve">1</w:t>
            </w:r>
            <w:r>
              <w:rPr>
                <w:rFonts w:hint="eastAsia" w:eastAsia="宋体" w:cs="Times New Roman"/>
                <w:sz w:val="24"/>
                <w:szCs w:val="24"/>
                <w:lang w:val="zh-CN"/>
              </w:rPr>
              <w:t xml:space="preserve">分</w:t>
            </w:r>
            <w:r>
              <w:rPr>
                <w:rFonts w:hint="eastAsia" w:eastAsia="宋体" w:cs="Times New Roman"/>
                <w:sz w:val="24"/>
                <w:szCs w:val="24"/>
                <w:lang w:val="zh-CN" w:eastAsia="zh-CN"/>
              </w:rPr>
              <w:t xml:space="preserve">）；</w:t>
            </w:r>
            <w:r>
              <w:rPr>
                <w:rFonts w:eastAsia="宋体" w:cs="Times New Roman"/>
                <w:sz w:val="24"/>
                <w:szCs w:val="24"/>
                <w:lang w:val="en-US" w:eastAsia="zh-CN"/>
              </w:rPr>
            </w:r>
            <w:r/>
          </w:p>
          <w:p>
            <w:pPr>
              <w:pStyle w:val="813"/>
              <w:ind w:firstLine="480"/>
              <w:spacing w:line="360" w:lineRule="auto"/>
              <w:rPr>
                <w:rFonts w:hint="eastAsia" w:eastAsia="宋体" w:cs="Times New Roman"/>
                <w:sz w:val="24"/>
                <w:szCs w:val="24"/>
                <w:lang w:val="zh-CN"/>
              </w:rPr>
              <w:pBdr>
                <w:top w:val="none" w:color="000000" w:sz="0" w:space="0"/>
                <w:left w:val="none" w:color="000000" w:sz="0" w:space="0"/>
                <w:bottom w:val="none" w:color="000000" w:sz="0" w:space="0"/>
                <w:right w:val="none" w:color="000000" w:sz="0" w:space="0"/>
              </w:pBdr>
            </w:pPr>
            <w:r>
              <w:rPr>
                <w:rFonts w:hint="eastAsia" w:eastAsia="宋体" w:cs="Times New Roman"/>
                <w:sz w:val="24"/>
                <w:szCs w:val="24"/>
                <w:lang w:val="en-US" w:eastAsia="zh-CN"/>
              </w:rPr>
              <w:t xml:space="preserve">以上方案</w:t>
            </w:r>
            <w:r>
              <w:rPr>
                <w:rFonts w:hint="eastAsia" w:eastAsia="宋体" w:cs="Times New Roman"/>
                <w:b/>
                <w:bCs/>
                <w:sz w:val="24"/>
                <w:szCs w:val="24"/>
                <w:highlight w:val="yellow"/>
                <w:lang w:val="en-US" w:eastAsia="zh-CN"/>
              </w:rPr>
              <w:t xml:space="preserve">内容完整且无缺陷的</w:t>
            </w:r>
            <w:r>
              <w:rPr>
                <w:rFonts w:hint="eastAsia" w:eastAsia="宋体" w:cs="Times New Roman"/>
                <w:sz w:val="24"/>
                <w:szCs w:val="24"/>
                <w:lang w:val="en-US" w:eastAsia="zh-CN"/>
              </w:rPr>
              <w:t xml:space="preserve">得5分，每有一项</w:t>
            </w:r>
            <w:r>
              <w:rPr>
                <w:rFonts w:hint="eastAsia" w:eastAsia="宋体" w:cs="Times New Roman"/>
                <w:b/>
                <w:bCs/>
                <w:sz w:val="24"/>
                <w:szCs w:val="24"/>
                <w:highlight w:val="yellow"/>
                <w:lang w:val="en-US" w:eastAsia="zh-CN"/>
              </w:rPr>
              <w:t xml:space="preserve">内容缺失的扣1分</w:t>
            </w:r>
            <w:r>
              <w:rPr>
                <w:rFonts w:hint="eastAsia" w:eastAsia="宋体" w:cs="Times New Roman"/>
                <w:sz w:val="24"/>
                <w:szCs w:val="24"/>
                <w:lang w:val="en-US" w:eastAsia="zh-CN"/>
              </w:rPr>
              <w:t xml:space="preserve">；每有一处存在缺陷（缺陷是指不适用</w:t>
            </w:r>
            <w:r>
              <w:rPr>
                <w:rFonts w:hint="eastAsia" w:eastAsia="宋体" w:cs="Times New Roman"/>
                <w:b/>
                <w:bCs/>
                <w:sz w:val="24"/>
                <w:szCs w:val="24"/>
                <w:highlight w:val="yellow"/>
                <w:lang w:val="en-US" w:eastAsia="zh-CN"/>
              </w:rPr>
              <w:t xml:space="preserve">于本项目</w:t>
            </w:r>
            <w:r>
              <w:rPr>
                <w:rFonts w:hint="eastAsia" w:eastAsia="宋体" w:cs="Times New Roman"/>
                <w:sz w:val="24"/>
                <w:szCs w:val="24"/>
                <w:lang w:val="en-US" w:eastAsia="zh-CN"/>
              </w:rPr>
              <w:t xml:space="preserve">，表述前后不一致或内容矛盾，语句有歧义，仅有框架或标题，涉及的规范及标准错误，套用其他项目内容等任意一种情形）的扣0.5分，直至该项分值扣完为止，不提供不得分。</w:t>
            </w:r>
            <w:r>
              <w:rPr>
                <w:rFonts w:hint="eastAsia" w:eastAsia="宋体" w:cs="Times New Roman"/>
                <w:sz w:val="24"/>
                <w:szCs w:val="24"/>
                <w:lang w:val="zh-CN"/>
              </w:rPr>
            </w:r>
            <w:r/>
          </w:p>
        </w:tc>
      </w:tr>
      <w:tr>
        <w:trPr>
          <w:trHeight w:val="416"/>
        </w:trPr>
        <w:tc>
          <w:tcPr>
            <w:gridSpan w:val="2"/>
            <w:tcW w:w="1018" w:type="dxa"/>
            <w:vAlign w:val="top"/>
            <w:vMerge w:val="continue"/>
            <w:textDirection w:val="lrTb"/>
            <w:noWrap w:val="false"/>
          </w:tcPr>
          <w:p>
            <w:pPr>
              <w:pStyle w:val="813"/>
              <w:spacing w:line="360" w:lineRule="auto"/>
              <w:rPr>
                <w:rFonts w:hint="eastAsia" w:eastAsia="宋体" w:cs="Times New Roman"/>
                <w:sz w:val="24"/>
                <w:szCs w:val="24"/>
                <w:lang w:val="zh-CN"/>
              </w:rPr>
              <w:pBdr>
                <w:top w:val="none" w:color="000000" w:sz="0" w:space="0"/>
                <w:left w:val="none" w:color="000000" w:sz="0" w:space="0"/>
                <w:bottom w:val="none" w:color="000000" w:sz="0" w:space="0"/>
                <w:right w:val="none" w:color="000000" w:sz="0" w:space="0"/>
              </w:pBdr>
            </w:pPr>
            <w:r>
              <w:rPr>
                <w:rFonts w:hint="eastAsia" w:eastAsia="宋体" w:cs="Times New Roman"/>
                <w:sz w:val="24"/>
                <w:szCs w:val="24"/>
                <w:lang w:val="zh-CN"/>
              </w:rPr>
            </w:r>
            <w:r/>
          </w:p>
        </w:tc>
        <w:tc>
          <w:tcPr>
            <w:tcMar>
              <w:left w:w="108" w:type="dxa"/>
              <w:top w:w="0" w:type="dxa"/>
              <w:right w:w="108" w:type="dxa"/>
              <w:bottom w:w="0" w:type="dxa"/>
            </w:tcMar>
            <w:tcW w:w="1005" w:type="dxa"/>
            <w:vAlign w:val="center"/>
            <w:textDirection w:val="lrTb"/>
            <w:noWrap w:val="false"/>
          </w:tcPr>
          <w:p>
            <w:pPr>
              <w:pStyle w:val="813"/>
              <w:spacing w:line="360" w:lineRule="auto"/>
              <w:rPr>
                <w:rFonts w:hint="eastAsia" w:eastAsia="宋体" w:cs="Times New Roman"/>
                <w:sz w:val="24"/>
                <w:szCs w:val="24"/>
                <w:lang w:val="zh-CN"/>
              </w:rPr>
              <w:pBdr>
                <w:top w:val="none" w:color="000000" w:sz="0" w:space="0"/>
                <w:left w:val="none" w:color="000000" w:sz="0" w:space="0"/>
                <w:bottom w:val="none" w:color="000000" w:sz="0" w:space="0"/>
                <w:right w:val="none" w:color="000000" w:sz="0" w:space="0"/>
              </w:pBdr>
            </w:pPr>
            <w:r>
              <w:rPr>
                <w:rFonts w:hint="eastAsia" w:eastAsia="宋体" w:cs="Times New Roman"/>
                <w:sz w:val="24"/>
                <w:szCs w:val="24"/>
                <w:lang w:val="zh-CN"/>
              </w:rPr>
              <w:t xml:space="preserve">技术方案（</w:t>
            </w:r>
            <w:r>
              <w:rPr>
                <w:rFonts w:hint="eastAsia" w:eastAsia="宋体" w:cs="Times New Roman"/>
                <w:sz w:val="24"/>
                <w:szCs w:val="24"/>
                <w:lang w:val="en-US" w:eastAsia="zh-CN"/>
              </w:rPr>
              <w:t xml:space="preserve">10</w:t>
            </w:r>
            <w:r>
              <w:rPr>
                <w:rFonts w:hint="eastAsia" w:eastAsia="宋体" w:cs="Times New Roman"/>
                <w:sz w:val="24"/>
                <w:szCs w:val="24"/>
                <w:lang w:val="zh-CN"/>
              </w:rPr>
              <w:t xml:space="preserve">分）</w:t>
            </w:r>
            <w:r>
              <w:rPr>
                <w:rFonts w:hint="eastAsia" w:eastAsia="宋体" w:cs="Times New Roman"/>
                <w:sz w:val="24"/>
                <w:szCs w:val="24"/>
                <w:lang w:val="zh-CN"/>
              </w:rPr>
            </w:r>
            <w:r/>
          </w:p>
        </w:tc>
        <w:tc>
          <w:tcPr>
            <w:tcMar>
              <w:left w:w="108" w:type="dxa"/>
              <w:top w:w="0" w:type="dxa"/>
              <w:right w:w="108" w:type="dxa"/>
              <w:bottom w:w="0" w:type="dxa"/>
            </w:tcMar>
            <w:tcW w:w="6397" w:type="dxa"/>
            <w:vAlign w:val="center"/>
            <w:textDirection w:val="lrTb"/>
            <w:noWrap w:val="false"/>
          </w:tcPr>
          <w:p>
            <w:pPr>
              <w:pStyle w:val="813"/>
              <w:spacing w:line="360" w:lineRule="auto"/>
              <w:rPr>
                <w:rFonts w:hint="eastAsia" w:eastAsia="宋体" w:cs="Times New Roman"/>
                <w:sz w:val="24"/>
                <w:szCs w:val="24"/>
                <w:lang w:val="zh-CN"/>
              </w:rPr>
              <w:pBdr>
                <w:top w:val="none" w:color="000000" w:sz="0" w:space="0"/>
                <w:left w:val="none" w:color="000000" w:sz="0" w:space="0"/>
                <w:bottom w:val="none" w:color="000000" w:sz="0" w:space="0"/>
                <w:right w:val="none" w:color="000000" w:sz="0" w:space="0"/>
              </w:pBdr>
            </w:pPr>
            <w:r>
              <w:rPr>
                <w:rFonts w:hint="eastAsia" w:eastAsia="宋体" w:cs="Times New Roman"/>
                <w:sz w:val="24"/>
                <w:szCs w:val="24"/>
                <w:lang w:val="zh-CN"/>
              </w:rPr>
              <w:t xml:space="preserve">技术方案（</w:t>
            </w:r>
            <w:r>
              <w:rPr>
                <w:rFonts w:hint="eastAsia" w:eastAsia="宋体" w:cs="Times New Roman"/>
                <w:sz w:val="24"/>
                <w:szCs w:val="24"/>
                <w:lang w:val="en-US" w:eastAsia="zh-CN"/>
              </w:rPr>
              <w:t xml:space="preserve">10</w:t>
            </w:r>
            <w:r>
              <w:rPr>
                <w:rFonts w:hint="eastAsia" w:eastAsia="宋体" w:cs="Times New Roman"/>
                <w:sz w:val="24"/>
                <w:szCs w:val="24"/>
                <w:lang w:val="zh-CN"/>
              </w:rPr>
              <w:t xml:space="preserve">分）</w:t>
            </w:r>
            <w:r>
              <w:rPr>
                <w:rFonts w:hint="eastAsia" w:eastAsia="宋体" w:cs="Times New Roman"/>
                <w:sz w:val="24"/>
                <w:szCs w:val="24"/>
                <w:lang w:val="zh-CN"/>
              </w:rPr>
            </w:r>
            <w:r/>
          </w:p>
          <w:p>
            <w:pPr>
              <w:pStyle w:val="813"/>
              <w:spacing w:line="360" w:lineRule="auto"/>
              <w:rPr>
                <w:rFonts w:hint="eastAsia" w:eastAsia="宋体" w:cs="Times New Roman"/>
                <w:sz w:val="24"/>
                <w:szCs w:val="24"/>
                <w:lang w:val="zh-CN"/>
              </w:rPr>
              <w:pBdr>
                <w:top w:val="none" w:color="000000" w:sz="0" w:space="0"/>
                <w:left w:val="none" w:color="000000" w:sz="0" w:space="0"/>
                <w:bottom w:val="none" w:color="000000" w:sz="0" w:space="0"/>
                <w:right w:val="none" w:color="000000" w:sz="0" w:space="0"/>
              </w:pBdr>
            </w:pPr>
            <w:r>
              <w:rPr>
                <w:rFonts w:hint="eastAsia" w:eastAsia="宋体" w:cs="Times New Roman"/>
                <w:sz w:val="24"/>
                <w:szCs w:val="24"/>
                <w:lang w:val="zh-CN"/>
              </w:rPr>
              <w:t xml:space="preserve">根据项目特点，制定有效的：</w:t>
            </w:r>
            <w:r>
              <w:rPr>
                <w:rFonts w:hint="eastAsia" w:eastAsia="宋体" w:cs="Times New Roman"/>
                <w:sz w:val="24"/>
                <w:szCs w:val="24"/>
                <w:lang w:val="zh-CN"/>
              </w:rPr>
            </w:r>
            <w:r/>
          </w:p>
          <w:p>
            <w:pPr>
              <w:pStyle w:val="813"/>
              <w:spacing w:line="360" w:lineRule="auto"/>
              <w:rPr>
                <w:rFonts w:hint="eastAsia" w:eastAsia="宋体" w:cs="Times New Roman"/>
                <w:sz w:val="24"/>
                <w:szCs w:val="24"/>
                <w:lang w:val="en-US" w:eastAsia="zh-CN"/>
              </w:rPr>
              <w:pBdr>
                <w:top w:val="none" w:color="000000" w:sz="0" w:space="0"/>
                <w:left w:val="none" w:color="000000" w:sz="0" w:space="0"/>
                <w:bottom w:val="none" w:color="000000" w:sz="0" w:space="0"/>
                <w:right w:val="none" w:color="000000" w:sz="0" w:space="0"/>
              </w:pBdr>
            </w:pPr>
            <w:r>
              <w:rPr>
                <w:rFonts w:hint="eastAsia" w:eastAsia="宋体" w:cs="Times New Roman"/>
                <w:sz w:val="24"/>
                <w:szCs w:val="24"/>
                <w:lang w:val="en-US" w:eastAsia="zh-CN"/>
              </w:rPr>
              <w:t xml:space="preserve">（1）按照</w:t>
            </w:r>
            <w:r>
              <w:rPr>
                <w:rFonts w:hint="eastAsia" w:eastAsia="宋体" w:cs="Times New Roman"/>
                <w:sz w:val="24"/>
                <w:szCs w:val="24"/>
              </w:rPr>
              <w:t xml:space="preserve">招标文件规定的各项任务</w:t>
            </w:r>
            <w:r>
              <w:rPr>
                <w:rFonts w:hint="eastAsia" w:eastAsia="宋体" w:cs="Times New Roman"/>
                <w:sz w:val="24"/>
                <w:szCs w:val="24"/>
                <w:lang w:val="zh-CN"/>
              </w:rPr>
              <w:t xml:space="preserve">针对性制定技术路线方案</w:t>
            </w:r>
            <w:r>
              <w:rPr>
                <w:rFonts w:hint="eastAsia" w:eastAsia="宋体" w:cs="Times New Roman"/>
                <w:color w:val="ff0000"/>
                <w:sz w:val="24"/>
                <w:szCs w:val="24"/>
                <w:lang w:val="zh-CN" w:eastAsia="zh-CN"/>
              </w:rPr>
              <w:t xml:space="preserve">（</w:t>
            </w:r>
            <w:r>
              <w:rPr>
                <w:rFonts w:hint="eastAsia" w:eastAsia="宋体" w:cs="Times New Roman"/>
                <w:color w:val="ff0000"/>
                <w:sz w:val="24"/>
                <w:szCs w:val="24"/>
                <w:lang w:val="en-US" w:eastAsia="zh-CN"/>
              </w:rPr>
              <w:t xml:space="preserve">5</w:t>
            </w:r>
            <w:r>
              <w:rPr>
                <w:rFonts w:hint="eastAsia" w:eastAsia="宋体" w:cs="Times New Roman"/>
                <w:color w:val="ff0000"/>
                <w:sz w:val="24"/>
                <w:szCs w:val="24"/>
                <w:lang w:val="zh-CN"/>
              </w:rPr>
              <w:t xml:space="preserve">分</w:t>
            </w:r>
            <w:r>
              <w:rPr>
                <w:rFonts w:hint="eastAsia" w:eastAsia="宋体" w:cs="Times New Roman"/>
                <w:color w:val="ff0000"/>
                <w:sz w:val="24"/>
                <w:szCs w:val="24"/>
                <w:lang w:val="zh-CN" w:eastAsia="zh-CN"/>
              </w:rPr>
              <w:t xml:space="preserve">）</w:t>
            </w:r>
            <w:r>
              <w:rPr>
                <w:rFonts w:hint="eastAsia" w:eastAsia="宋体" w:cs="Times New Roman"/>
                <w:color w:val="ff0000"/>
                <w:sz w:val="24"/>
                <w:szCs w:val="24"/>
                <w:lang w:val="en-US" w:eastAsia="zh-CN"/>
              </w:rPr>
              <w:t xml:space="preserve">；</w:t>
            </w:r>
            <w:r>
              <w:rPr>
                <w:rFonts w:hint="eastAsia" w:eastAsia="宋体" w:cs="Times New Roman"/>
                <w:sz w:val="24"/>
                <w:szCs w:val="24"/>
                <w:lang w:val="en-US" w:eastAsia="zh-CN"/>
              </w:rPr>
            </w:r>
            <w:r/>
          </w:p>
          <w:p>
            <w:pPr>
              <w:pStyle w:val="813"/>
              <w:spacing w:line="360" w:lineRule="auto"/>
              <w:rPr>
                <w:rFonts w:hint="eastAsia" w:eastAsia="宋体" w:cs="Times New Roman"/>
                <w:sz w:val="24"/>
                <w:szCs w:val="24"/>
                <w:lang w:val="en-US" w:eastAsia="zh-CN"/>
              </w:rPr>
              <w:pBdr>
                <w:top w:val="none" w:color="000000" w:sz="0" w:space="0"/>
                <w:left w:val="none" w:color="000000" w:sz="0" w:space="0"/>
                <w:bottom w:val="none" w:color="000000" w:sz="0" w:space="0"/>
                <w:right w:val="none" w:color="000000" w:sz="0" w:space="0"/>
              </w:pBdr>
            </w:pPr>
            <w:r>
              <w:rPr>
                <w:rFonts w:hint="eastAsia" w:eastAsia="宋体" w:cs="Times New Roman"/>
                <w:sz w:val="24"/>
                <w:szCs w:val="24"/>
                <w:lang w:val="en-US" w:eastAsia="zh-CN"/>
              </w:rPr>
              <w:t xml:space="preserve">（2）</w:t>
            </w:r>
            <w:r>
              <w:rPr>
                <w:rFonts w:hint="eastAsia"/>
                <w:sz w:val="24"/>
                <w:szCs w:val="24"/>
              </w:rPr>
              <w:t xml:space="preserve">对土地承包经营权调查、土地测量、数据库建设等各项工作任务的响应度及技术创新度</w:t>
            </w:r>
            <w:r>
              <w:rPr>
                <w:rFonts w:hint="eastAsia"/>
                <w:sz w:val="24"/>
                <w:szCs w:val="24"/>
                <w:lang w:val="en-US" w:eastAsia="zh-CN"/>
              </w:rPr>
              <w:t xml:space="preserve">方案</w:t>
            </w:r>
            <w:r>
              <w:rPr>
                <w:rFonts w:hint="eastAsia" w:eastAsia="宋体" w:cs="Times New Roman"/>
                <w:sz w:val="24"/>
                <w:szCs w:val="24"/>
                <w:lang w:val="en-US" w:eastAsia="zh-CN"/>
              </w:rPr>
              <w:t xml:space="preserve">；</w:t>
            </w:r>
            <w:r>
              <w:rPr>
                <w:rFonts w:hint="eastAsia" w:eastAsia="宋体" w:cs="Times New Roman"/>
                <w:sz w:val="24"/>
                <w:szCs w:val="24"/>
                <w:highlight w:val="yellow"/>
                <w:lang w:val="zh-CN" w:eastAsia="zh-CN"/>
              </w:rPr>
              <w:t xml:space="preserve">（</w:t>
            </w:r>
            <w:r>
              <w:rPr>
                <w:rFonts w:hint="eastAsia" w:eastAsia="宋体" w:cs="Times New Roman"/>
                <w:sz w:val="24"/>
                <w:szCs w:val="24"/>
                <w:highlight w:val="yellow"/>
                <w:lang w:val="en-US" w:eastAsia="zh-CN"/>
              </w:rPr>
              <w:t xml:space="preserve">5</w:t>
            </w:r>
            <w:r>
              <w:rPr>
                <w:rFonts w:hint="eastAsia" w:eastAsia="宋体" w:cs="Times New Roman"/>
                <w:sz w:val="24"/>
                <w:szCs w:val="24"/>
                <w:highlight w:val="yellow"/>
                <w:lang w:val="zh-CN"/>
              </w:rPr>
              <w:t xml:space="preserve">分</w:t>
            </w:r>
            <w:r>
              <w:rPr>
                <w:rFonts w:hint="eastAsia" w:eastAsia="宋体" w:cs="Times New Roman"/>
                <w:sz w:val="24"/>
                <w:szCs w:val="24"/>
                <w:highlight w:val="yellow"/>
                <w:lang w:val="zh-CN" w:eastAsia="zh-CN"/>
              </w:rPr>
              <w:t xml:space="preserve">）</w:t>
            </w:r>
            <w:r>
              <w:rPr>
                <w:rFonts w:hint="eastAsia" w:eastAsia="宋体" w:cs="Times New Roman"/>
                <w:sz w:val="24"/>
                <w:szCs w:val="24"/>
                <w:lang w:val="en-US" w:eastAsia="zh-CN"/>
              </w:rPr>
            </w:r>
            <w:r/>
          </w:p>
          <w:p>
            <w:pPr>
              <w:pStyle w:val="813"/>
              <w:ind w:firstLine="480"/>
              <w:spacing w:line="360" w:lineRule="auto"/>
              <w:rPr>
                <w:rFonts w:hint="eastAsia" w:eastAsia="宋体" w:cs="Times New Roman"/>
                <w:sz w:val="24"/>
                <w:szCs w:val="24"/>
                <w:lang w:val="zh-CN"/>
              </w:rPr>
              <w:pBdr>
                <w:top w:val="none" w:color="000000" w:sz="0" w:space="0"/>
                <w:left w:val="none" w:color="000000" w:sz="0" w:space="0"/>
                <w:bottom w:val="none" w:color="000000" w:sz="0" w:space="0"/>
                <w:right w:val="none" w:color="000000" w:sz="0" w:space="0"/>
              </w:pBdr>
            </w:pPr>
            <w:r>
              <w:rPr>
                <w:rFonts w:hint="eastAsia" w:eastAsia="宋体" w:cs="Times New Roman"/>
                <w:sz w:val="24"/>
                <w:szCs w:val="24"/>
                <w:lang w:val="en-US" w:eastAsia="zh-CN"/>
              </w:rPr>
              <w:t xml:space="preserve">以上方案内容完整</w:t>
            </w:r>
            <w:r>
              <w:rPr>
                <w:rFonts w:hint="eastAsia" w:eastAsia="宋体" w:cs="Times New Roman"/>
                <w:b/>
                <w:bCs/>
                <w:sz w:val="24"/>
                <w:szCs w:val="24"/>
                <w:highlight w:val="yellow"/>
                <w:lang w:val="en-US" w:eastAsia="zh-CN"/>
              </w:rPr>
              <w:t xml:space="preserve">且无缺陷的</w:t>
            </w:r>
            <w:r>
              <w:rPr>
                <w:rFonts w:hint="eastAsia" w:eastAsia="宋体" w:cs="Times New Roman"/>
                <w:sz w:val="24"/>
                <w:szCs w:val="24"/>
                <w:lang w:val="en-US" w:eastAsia="zh-CN"/>
              </w:rPr>
              <w:t xml:space="preserve">得10分，每有一内容缺失的扣5分；每有一处存在缺陷（缺陷是指不适用于本项目，表述前后不一致或内容矛盾，语句有歧义，仅有框架或标题，涉及的规范及标准错误，套用其他项目内容等任意一种情形）的扣0.5分，直至该项分值扣完为止，不提供不得分。</w:t>
            </w:r>
            <w:r>
              <w:rPr>
                <w:rFonts w:hint="eastAsia" w:eastAsia="宋体" w:cs="Times New Roman"/>
                <w:sz w:val="24"/>
                <w:szCs w:val="24"/>
                <w:lang w:val="zh-CN"/>
              </w:rPr>
            </w:r>
            <w:r/>
          </w:p>
        </w:tc>
      </w:tr>
      <w:tr>
        <w:trPr>
          <w:trHeight w:val="416"/>
        </w:trPr>
        <w:tc>
          <w:tcPr>
            <w:gridSpan w:val="2"/>
            <w:tcW w:w="1018" w:type="dxa"/>
            <w:vAlign w:val="top"/>
            <w:vMerge w:val="continue"/>
            <w:textDirection w:val="lrTb"/>
            <w:noWrap w:val="false"/>
          </w:tcPr>
          <w:p>
            <w:pPr>
              <w:pStyle w:val="813"/>
              <w:spacing w:line="360" w:lineRule="auto"/>
              <w:rPr>
                <w:rFonts w:hint="eastAsia" w:eastAsia="宋体" w:cs="Times New Roman"/>
                <w:sz w:val="24"/>
                <w:szCs w:val="24"/>
                <w:lang w:val="zh-CN"/>
              </w:rPr>
              <w:pBdr>
                <w:top w:val="none" w:color="000000" w:sz="0" w:space="0"/>
                <w:left w:val="none" w:color="000000" w:sz="0" w:space="0"/>
                <w:bottom w:val="none" w:color="000000" w:sz="0" w:space="0"/>
                <w:right w:val="none" w:color="000000" w:sz="0" w:space="0"/>
              </w:pBdr>
            </w:pPr>
            <w:r>
              <w:rPr>
                <w:rFonts w:hint="eastAsia" w:eastAsia="宋体" w:cs="Times New Roman"/>
                <w:sz w:val="24"/>
                <w:szCs w:val="24"/>
                <w:lang w:val="zh-CN"/>
              </w:rPr>
            </w:r>
            <w:r/>
          </w:p>
        </w:tc>
        <w:tc>
          <w:tcPr>
            <w:tcMar>
              <w:left w:w="108" w:type="dxa"/>
              <w:top w:w="0" w:type="dxa"/>
              <w:right w:w="108" w:type="dxa"/>
              <w:bottom w:w="0" w:type="dxa"/>
            </w:tcMar>
            <w:tcW w:w="1005" w:type="dxa"/>
            <w:vAlign w:val="center"/>
            <w:textDirection w:val="lrTb"/>
            <w:noWrap w:val="false"/>
          </w:tcPr>
          <w:p>
            <w:pPr>
              <w:pStyle w:val="813"/>
              <w:spacing w:line="360" w:lineRule="auto"/>
              <w:rPr>
                <w:rFonts w:hint="eastAsia" w:eastAsia="宋体" w:cs="Times New Roman"/>
                <w:sz w:val="24"/>
                <w:szCs w:val="24"/>
                <w:lang w:val="en-US" w:eastAsia="zh-CN"/>
              </w:rPr>
              <w:pBdr>
                <w:top w:val="none" w:color="000000" w:sz="0" w:space="0"/>
                <w:left w:val="none" w:color="000000" w:sz="0" w:space="0"/>
                <w:bottom w:val="none" w:color="000000" w:sz="0" w:space="0"/>
                <w:right w:val="none" w:color="000000" w:sz="0" w:space="0"/>
              </w:pBdr>
            </w:pPr>
            <w:r>
              <w:rPr>
                <w:rFonts w:hint="eastAsia" w:eastAsia="宋体" w:cs="Times New Roman"/>
                <w:sz w:val="24"/>
                <w:szCs w:val="24"/>
                <w:lang w:val="zh-CN"/>
              </w:rPr>
              <w:t xml:space="preserve">项目管理</w:t>
            </w:r>
            <w:r>
              <w:rPr>
                <w:rFonts w:hint="eastAsia" w:eastAsia="宋体" w:cs="Times New Roman"/>
                <w:sz w:val="24"/>
                <w:szCs w:val="24"/>
                <w:lang w:val="en-US" w:eastAsia="zh-CN"/>
              </w:rPr>
              <w:t xml:space="preserve">方案（6分）</w:t>
            </w:r>
            <w:r>
              <w:rPr>
                <w:rFonts w:hint="eastAsia" w:eastAsia="宋体" w:cs="Times New Roman"/>
                <w:sz w:val="24"/>
                <w:szCs w:val="24"/>
                <w:lang w:val="en-US" w:eastAsia="zh-CN"/>
              </w:rPr>
            </w:r>
            <w:r/>
          </w:p>
        </w:tc>
        <w:tc>
          <w:tcPr>
            <w:tcMar>
              <w:left w:w="108" w:type="dxa"/>
              <w:top w:w="0" w:type="dxa"/>
              <w:right w:w="108" w:type="dxa"/>
              <w:bottom w:w="0" w:type="dxa"/>
            </w:tcMar>
            <w:tcW w:w="6397" w:type="dxa"/>
            <w:vAlign w:val="center"/>
            <w:textDirection w:val="lrTb"/>
            <w:noWrap w:val="false"/>
          </w:tcPr>
          <w:p>
            <w:pPr>
              <w:pStyle w:val="813"/>
              <w:spacing w:line="360" w:lineRule="auto"/>
              <w:rPr>
                <w:rFonts w:hint="eastAsia" w:eastAsia="宋体" w:cs="Times New Roman"/>
                <w:sz w:val="24"/>
                <w:szCs w:val="24"/>
                <w:lang w:val="zh-CN" w:eastAsia="zh-CN"/>
              </w:rPr>
              <w:pBdr>
                <w:top w:val="none" w:color="000000" w:sz="0" w:space="0"/>
                <w:left w:val="none" w:color="000000" w:sz="0" w:space="0"/>
                <w:bottom w:val="none" w:color="000000" w:sz="0" w:space="0"/>
                <w:right w:val="none" w:color="000000" w:sz="0" w:space="0"/>
              </w:pBdr>
            </w:pPr>
            <w:r>
              <w:rPr>
                <w:rFonts w:hint="eastAsia" w:eastAsia="宋体" w:cs="Times New Roman"/>
                <w:sz w:val="24"/>
                <w:szCs w:val="24"/>
                <w:lang w:val="en-US" w:eastAsia="zh-CN"/>
              </w:rPr>
              <w:t xml:space="preserve">项目管理</w:t>
            </w:r>
            <w:r>
              <w:rPr>
                <w:rFonts w:hint="eastAsia" w:eastAsia="宋体" w:cs="Times New Roman"/>
                <w:sz w:val="24"/>
                <w:szCs w:val="24"/>
                <w:lang w:val="zh-CN" w:eastAsia="zh-CN"/>
              </w:rPr>
              <w:t xml:space="preserve">方案（</w:t>
            </w:r>
            <w:r>
              <w:rPr>
                <w:rFonts w:hint="eastAsia" w:eastAsia="宋体" w:cs="Times New Roman"/>
                <w:sz w:val="24"/>
                <w:szCs w:val="24"/>
                <w:lang w:val="en-US" w:eastAsia="zh-CN"/>
              </w:rPr>
              <w:t xml:space="preserve">6</w:t>
            </w:r>
            <w:r>
              <w:rPr>
                <w:rFonts w:hint="eastAsia" w:eastAsia="宋体" w:cs="Times New Roman"/>
                <w:sz w:val="24"/>
                <w:szCs w:val="24"/>
                <w:lang w:val="zh-CN" w:eastAsia="zh-CN"/>
              </w:rPr>
              <w:t xml:space="preserve">分）</w:t>
            </w:r>
            <w:r>
              <w:rPr>
                <w:rFonts w:hint="eastAsia" w:eastAsia="宋体" w:cs="Times New Roman"/>
                <w:sz w:val="24"/>
                <w:szCs w:val="24"/>
                <w:lang w:val="zh-CN" w:eastAsia="zh-CN"/>
              </w:rPr>
            </w:r>
            <w:r/>
          </w:p>
          <w:p>
            <w:pPr>
              <w:pStyle w:val="813"/>
              <w:spacing w:line="360" w:lineRule="auto"/>
              <w:rPr>
                <w:rFonts w:hint="eastAsia" w:eastAsia="宋体" w:cs="Times New Roman"/>
                <w:sz w:val="24"/>
                <w:szCs w:val="24"/>
                <w:lang w:val="zh-CN" w:eastAsia="zh-CN"/>
              </w:rPr>
              <w:pBdr>
                <w:top w:val="none" w:color="000000" w:sz="0" w:space="0"/>
                <w:left w:val="none" w:color="000000" w:sz="0" w:space="0"/>
                <w:bottom w:val="none" w:color="000000" w:sz="0" w:space="0"/>
                <w:right w:val="none" w:color="000000" w:sz="0" w:space="0"/>
              </w:pBdr>
            </w:pPr>
            <w:r>
              <w:rPr>
                <w:rFonts w:hint="eastAsia" w:eastAsia="宋体" w:cs="Times New Roman"/>
                <w:sz w:val="24"/>
                <w:szCs w:val="24"/>
                <w:lang w:val="zh-CN" w:eastAsia="zh-CN"/>
              </w:rPr>
              <w:t xml:space="preserve">根据项目特点，制定有效的：</w:t>
            </w:r>
            <w:r>
              <w:rPr>
                <w:rFonts w:hint="eastAsia" w:eastAsia="宋体" w:cs="Times New Roman"/>
                <w:sz w:val="24"/>
                <w:szCs w:val="24"/>
                <w:lang w:val="zh-CN" w:eastAsia="zh-CN"/>
              </w:rPr>
            </w:r>
            <w:r/>
          </w:p>
          <w:p>
            <w:pPr>
              <w:pStyle w:val="813"/>
              <w:spacing w:line="360" w:lineRule="auto"/>
              <w:rPr>
                <w:rFonts w:hint="eastAsia" w:eastAsia="宋体" w:cs="Times New Roman"/>
                <w:color w:val="ff0000"/>
                <w:sz w:val="24"/>
                <w:szCs w:val="24"/>
                <w:lang w:val="zh-CN" w:eastAsia="zh-CN"/>
              </w:rPr>
              <w:pBdr>
                <w:top w:val="none" w:color="000000" w:sz="0" w:space="0"/>
                <w:left w:val="none" w:color="000000" w:sz="0" w:space="0"/>
                <w:bottom w:val="none" w:color="000000" w:sz="0" w:space="0"/>
                <w:right w:val="none" w:color="000000" w:sz="0" w:space="0"/>
              </w:pBdr>
            </w:pPr>
            <w:r>
              <w:rPr>
                <w:rFonts w:hint="eastAsia"/>
                <w:color w:val="ff0000"/>
                <w:sz w:val="24"/>
                <w:szCs w:val="24"/>
                <w:lang w:eastAsia="zh-CN"/>
              </w:rPr>
              <w:t xml:space="preserve">（</w:t>
            </w:r>
            <w:r>
              <w:rPr>
                <w:rFonts w:hint="eastAsia"/>
                <w:color w:val="ff0000"/>
                <w:sz w:val="24"/>
                <w:szCs w:val="24"/>
                <w:lang w:val="en-US" w:eastAsia="zh-CN"/>
              </w:rPr>
              <w:t xml:space="preserve">1</w:t>
            </w:r>
            <w:r>
              <w:rPr>
                <w:rFonts w:hint="eastAsia"/>
                <w:color w:val="ff0000"/>
                <w:sz w:val="24"/>
                <w:szCs w:val="24"/>
                <w:lang w:eastAsia="zh-CN"/>
              </w:rPr>
              <w:t xml:space="preserve">）</w:t>
            </w:r>
            <w:r>
              <w:rPr>
                <w:rFonts w:hint="eastAsia"/>
                <w:color w:val="ff0000"/>
                <w:sz w:val="24"/>
                <w:szCs w:val="24"/>
              </w:rPr>
              <w:t xml:space="preserve">组织设置与责任分工方案</w:t>
            </w:r>
            <w:r>
              <w:rPr>
                <w:rFonts w:hint="eastAsia"/>
                <w:color w:val="ff0000"/>
                <w:sz w:val="24"/>
                <w:szCs w:val="24"/>
                <w:lang w:eastAsia="zh-CN"/>
              </w:rPr>
              <w:t xml:space="preserve">（</w:t>
            </w:r>
            <w:r>
              <w:rPr>
                <w:rFonts w:hint="eastAsia"/>
                <w:color w:val="ff0000"/>
                <w:sz w:val="24"/>
                <w:szCs w:val="24"/>
                <w:lang w:val="en-US" w:eastAsia="zh-CN"/>
              </w:rPr>
              <w:t xml:space="preserve">2分</w:t>
            </w:r>
            <w:r>
              <w:rPr>
                <w:rFonts w:hint="eastAsia"/>
                <w:color w:val="ff0000"/>
                <w:sz w:val="24"/>
                <w:szCs w:val="24"/>
                <w:lang w:eastAsia="zh-CN"/>
              </w:rPr>
              <w:t xml:space="preserve">）</w:t>
            </w:r>
            <w:r>
              <w:rPr>
                <w:rFonts w:hint="eastAsia" w:eastAsia="宋体" w:cs="Times New Roman"/>
                <w:color w:val="ff0000"/>
                <w:sz w:val="24"/>
                <w:szCs w:val="24"/>
                <w:lang w:val="zh-CN" w:eastAsia="zh-CN"/>
              </w:rPr>
            </w:r>
            <w:r/>
          </w:p>
          <w:p>
            <w:pPr>
              <w:pStyle w:val="813"/>
              <w:spacing w:line="360" w:lineRule="auto"/>
              <w:rPr>
                <w:rFonts w:hint="eastAsia" w:eastAsia="宋体" w:cs="Times New Roman"/>
                <w:color w:val="ff0000"/>
                <w:sz w:val="24"/>
                <w:szCs w:val="24"/>
                <w:lang w:val="en-US" w:eastAsia="zh-CN"/>
              </w:rPr>
              <w:pBdr>
                <w:top w:val="none" w:color="000000" w:sz="0" w:space="0"/>
                <w:left w:val="none" w:color="000000" w:sz="0" w:space="0"/>
                <w:bottom w:val="none" w:color="000000" w:sz="0" w:space="0"/>
                <w:right w:val="none" w:color="000000" w:sz="0" w:space="0"/>
              </w:pBdr>
            </w:pPr>
            <w:r>
              <w:rPr>
                <w:rFonts w:hint="eastAsia" w:eastAsia="宋体" w:cs="Times New Roman"/>
                <w:color w:val="ff0000"/>
                <w:sz w:val="24"/>
                <w:szCs w:val="24"/>
                <w:lang w:val="en-US" w:eastAsia="zh-CN"/>
              </w:rPr>
              <w:t xml:space="preserve">（2）</w:t>
            </w:r>
            <w:r>
              <w:rPr>
                <w:rFonts w:hint="eastAsia"/>
                <w:color w:val="ff0000"/>
                <w:sz w:val="24"/>
                <w:szCs w:val="24"/>
              </w:rPr>
              <w:t xml:space="preserve">各项制度健全方案</w:t>
            </w:r>
            <w:r>
              <w:rPr>
                <w:rFonts w:hint="eastAsia" w:eastAsia="宋体" w:cs="Times New Roman"/>
                <w:color w:val="ff0000"/>
                <w:sz w:val="24"/>
                <w:szCs w:val="24"/>
                <w:lang w:val="zh-CN" w:eastAsia="zh-CN"/>
              </w:rPr>
              <w:t xml:space="preserve">（</w:t>
            </w:r>
            <w:r>
              <w:rPr>
                <w:rFonts w:hint="eastAsia" w:eastAsia="宋体" w:cs="Times New Roman"/>
                <w:color w:val="ff0000"/>
                <w:sz w:val="24"/>
                <w:szCs w:val="24"/>
                <w:lang w:val="en-US" w:eastAsia="zh-CN"/>
              </w:rPr>
              <w:t xml:space="preserve">2</w:t>
            </w:r>
            <w:r>
              <w:rPr>
                <w:rFonts w:hint="eastAsia" w:eastAsia="宋体" w:cs="Times New Roman"/>
                <w:color w:val="ff0000"/>
                <w:sz w:val="24"/>
                <w:szCs w:val="24"/>
                <w:lang w:val="zh-CN" w:eastAsia="zh-CN"/>
              </w:rPr>
              <w:t xml:space="preserve">分）</w:t>
            </w:r>
            <w:r>
              <w:rPr>
                <w:rFonts w:hint="eastAsia" w:eastAsia="宋体" w:cs="Times New Roman"/>
                <w:color w:val="ff0000"/>
                <w:sz w:val="24"/>
                <w:szCs w:val="24"/>
                <w:lang w:val="en-US" w:eastAsia="zh-CN"/>
              </w:rPr>
              <w:t xml:space="preserve">；</w:t>
            </w:r>
            <w:r>
              <w:rPr>
                <w:rFonts w:hint="eastAsia" w:eastAsia="宋体" w:cs="Times New Roman"/>
                <w:color w:val="ff0000"/>
                <w:sz w:val="24"/>
                <w:szCs w:val="24"/>
                <w:lang w:val="en-US" w:eastAsia="zh-CN"/>
              </w:rPr>
            </w:r>
            <w:r/>
          </w:p>
          <w:p>
            <w:pPr>
              <w:pStyle w:val="813"/>
              <w:spacing w:line="360" w:lineRule="auto"/>
              <w:rPr>
                <w:rFonts w:hint="eastAsia" w:eastAsia="宋体" w:cs="Times New Roman"/>
                <w:color w:val="ff0000"/>
                <w:sz w:val="24"/>
                <w:szCs w:val="24"/>
                <w:lang w:val="en-US" w:eastAsia="zh-CN"/>
              </w:rPr>
              <w:pBdr>
                <w:top w:val="none" w:color="000000" w:sz="0" w:space="0"/>
                <w:left w:val="none" w:color="000000" w:sz="0" w:space="0"/>
                <w:bottom w:val="none" w:color="000000" w:sz="0" w:space="0"/>
                <w:right w:val="none" w:color="000000" w:sz="0" w:space="0"/>
              </w:pBdr>
            </w:pPr>
            <w:r>
              <w:rPr>
                <w:rFonts w:hint="eastAsia" w:eastAsia="宋体" w:cs="Times New Roman"/>
                <w:color w:val="ff0000"/>
                <w:sz w:val="24"/>
                <w:szCs w:val="24"/>
                <w:lang w:val="en-US" w:eastAsia="zh-CN"/>
              </w:rPr>
              <w:t xml:space="preserve">（3）</w:t>
            </w:r>
            <w:r>
              <w:rPr>
                <w:rFonts w:hint="eastAsia"/>
                <w:color w:val="ff0000"/>
                <w:sz w:val="24"/>
                <w:szCs w:val="24"/>
              </w:rPr>
              <w:t xml:space="preserve">人员、仪器设备等保障方案</w:t>
            </w:r>
            <w:r>
              <w:rPr>
                <w:rFonts w:hint="eastAsia" w:eastAsia="宋体" w:cs="Times New Roman"/>
                <w:color w:val="ff0000"/>
                <w:sz w:val="24"/>
                <w:szCs w:val="24"/>
                <w:lang w:val="zh-CN" w:eastAsia="zh-CN"/>
              </w:rPr>
              <w:t xml:space="preserve">（</w:t>
            </w:r>
            <w:r>
              <w:rPr>
                <w:rFonts w:hint="eastAsia" w:eastAsia="宋体" w:cs="Times New Roman"/>
                <w:color w:val="ff0000"/>
                <w:sz w:val="24"/>
                <w:szCs w:val="24"/>
                <w:lang w:val="en-US" w:eastAsia="zh-CN"/>
              </w:rPr>
              <w:t xml:space="preserve">2</w:t>
            </w:r>
            <w:r>
              <w:rPr>
                <w:rFonts w:hint="eastAsia" w:eastAsia="宋体" w:cs="Times New Roman"/>
                <w:color w:val="ff0000"/>
                <w:sz w:val="24"/>
                <w:szCs w:val="24"/>
                <w:lang w:val="zh-CN" w:eastAsia="zh-CN"/>
              </w:rPr>
              <w:t xml:space="preserve">分）</w:t>
            </w:r>
            <w:r>
              <w:rPr>
                <w:rFonts w:hint="eastAsia" w:eastAsia="宋体" w:cs="Times New Roman"/>
                <w:color w:val="ff0000"/>
                <w:sz w:val="24"/>
                <w:szCs w:val="24"/>
                <w:lang w:val="en-US" w:eastAsia="zh-CN"/>
              </w:rPr>
              <w:t xml:space="preserve">；</w:t>
            </w:r>
            <w:r>
              <w:rPr>
                <w:rFonts w:hint="eastAsia" w:eastAsia="宋体" w:cs="Times New Roman"/>
                <w:color w:val="ff0000"/>
                <w:sz w:val="24"/>
                <w:szCs w:val="24"/>
                <w:lang w:val="en-US" w:eastAsia="zh-CN"/>
              </w:rPr>
            </w:r>
            <w:r/>
          </w:p>
          <w:p>
            <w:pPr>
              <w:pStyle w:val="813"/>
              <w:ind w:firstLine="480"/>
              <w:spacing w:line="360" w:lineRule="auto"/>
              <w:rPr>
                <w:rFonts w:hint="eastAsia" w:eastAsia="宋体" w:cs="Times New Roman"/>
                <w:sz w:val="24"/>
                <w:szCs w:val="24"/>
                <w:lang w:val="zh-CN"/>
              </w:rPr>
              <w:pBdr>
                <w:top w:val="none" w:color="000000" w:sz="0" w:space="0"/>
                <w:left w:val="none" w:color="000000" w:sz="0" w:space="0"/>
                <w:bottom w:val="none" w:color="000000" w:sz="0" w:space="0"/>
                <w:right w:val="none" w:color="000000" w:sz="0" w:space="0"/>
              </w:pBdr>
            </w:pPr>
            <w:r>
              <w:rPr>
                <w:rFonts w:hint="eastAsia" w:eastAsia="宋体" w:cs="Times New Roman"/>
                <w:sz w:val="24"/>
                <w:szCs w:val="24"/>
                <w:lang w:val="en-US" w:eastAsia="zh-CN"/>
              </w:rPr>
              <w:t xml:space="preserve">以上方案内容完整且无缺陷的得6分，每有一内容缺失的扣2分；每有一处存在缺陷（缺陷是指不适用于本项目，表述前后不一致或内容矛盾，语句有歧义，仅有框架或标题，涉及的规范及标准错误，套用其他项目内容等任意一种情形）的扣0.5分，直至该项分值扣完为止，不提供不得分。</w:t>
            </w:r>
            <w:r>
              <w:rPr>
                <w:rFonts w:hint="eastAsia" w:eastAsia="宋体" w:cs="Times New Roman"/>
                <w:sz w:val="24"/>
                <w:szCs w:val="24"/>
                <w:lang w:val="zh-CN"/>
              </w:rPr>
            </w:r>
            <w:r/>
          </w:p>
        </w:tc>
      </w:tr>
      <w:tr>
        <w:trPr>
          <w:trHeight w:val="416"/>
        </w:trPr>
        <w:tc>
          <w:tcPr>
            <w:gridSpan w:val="2"/>
            <w:tcW w:w="1018" w:type="dxa"/>
            <w:vAlign w:val="top"/>
            <w:vMerge w:val="continue"/>
            <w:textDirection w:val="lrTb"/>
            <w:noWrap w:val="false"/>
          </w:tcPr>
          <w:p>
            <w:pPr>
              <w:pStyle w:val="813"/>
              <w:spacing w:line="360" w:lineRule="auto"/>
              <w:rPr>
                <w:rFonts w:hint="eastAsia" w:eastAsia="宋体" w:cs="Times New Roman"/>
                <w:sz w:val="24"/>
                <w:szCs w:val="24"/>
                <w:lang w:val="zh-CN"/>
              </w:rPr>
              <w:pBdr>
                <w:top w:val="none" w:color="000000" w:sz="0" w:space="0"/>
                <w:left w:val="none" w:color="000000" w:sz="0" w:space="0"/>
                <w:bottom w:val="none" w:color="000000" w:sz="0" w:space="0"/>
                <w:right w:val="none" w:color="000000" w:sz="0" w:space="0"/>
              </w:pBdr>
            </w:pPr>
            <w:r>
              <w:rPr>
                <w:rFonts w:hint="eastAsia" w:eastAsia="宋体" w:cs="Times New Roman"/>
                <w:sz w:val="24"/>
                <w:szCs w:val="24"/>
                <w:lang w:val="zh-CN"/>
              </w:rPr>
            </w:r>
            <w:r/>
          </w:p>
        </w:tc>
        <w:tc>
          <w:tcPr>
            <w:tcMar>
              <w:left w:w="108" w:type="dxa"/>
              <w:top w:w="0" w:type="dxa"/>
              <w:right w:w="108" w:type="dxa"/>
              <w:bottom w:w="0" w:type="dxa"/>
            </w:tcMar>
            <w:tcW w:w="1005" w:type="dxa"/>
            <w:vAlign w:val="center"/>
            <w:textDirection w:val="lrTb"/>
            <w:noWrap w:val="false"/>
          </w:tcPr>
          <w:p>
            <w:pPr>
              <w:pStyle w:val="813"/>
              <w:spacing w:line="360" w:lineRule="auto"/>
              <w:rPr>
                <w:rFonts w:hint="eastAsia" w:eastAsia="宋体" w:cs="Times New Roman"/>
                <w:sz w:val="24"/>
                <w:szCs w:val="24"/>
                <w:lang w:val="zh-CN"/>
              </w:rPr>
              <w:pBdr>
                <w:top w:val="none" w:color="000000" w:sz="0" w:space="0"/>
                <w:left w:val="none" w:color="000000" w:sz="0" w:space="0"/>
                <w:bottom w:val="none" w:color="000000" w:sz="0" w:space="0"/>
                <w:right w:val="none" w:color="000000" w:sz="0" w:space="0"/>
              </w:pBdr>
            </w:pPr>
            <w:r>
              <w:rPr>
                <w:rFonts w:hint="eastAsia" w:eastAsia="宋体" w:cs="Times New Roman"/>
                <w:sz w:val="24"/>
                <w:szCs w:val="24"/>
                <w:lang w:val="zh-CN"/>
              </w:rPr>
              <w:t xml:space="preserve">进度</w:t>
            </w:r>
            <w:r>
              <w:rPr>
                <w:rFonts w:hint="eastAsia" w:eastAsia="宋体" w:cs="Times New Roman"/>
                <w:sz w:val="24"/>
                <w:szCs w:val="24"/>
                <w:lang w:val="en-US" w:eastAsia="zh-CN"/>
              </w:rPr>
              <w:t xml:space="preserve">方案</w:t>
            </w:r>
            <w:r>
              <w:rPr>
                <w:rFonts w:hint="eastAsia" w:eastAsia="宋体" w:cs="Times New Roman"/>
                <w:color w:val="ff0000"/>
                <w:sz w:val="24"/>
                <w:szCs w:val="24"/>
                <w:lang w:val="en-US" w:eastAsia="zh-CN"/>
              </w:rPr>
              <w:t xml:space="preserve">（5分）</w:t>
            </w:r>
            <w:r>
              <w:rPr>
                <w:rFonts w:hint="eastAsia" w:eastAsia="宋体" w:cs="Times New Roman"/>
                <w:sz w:val="24"/>
                <w:szCs w:val="24"/>
                <w:lang w:val="zh-CN"/>
              </w:rPr>
            </w:r>
            <w:r/>
          </w:p>
        </w:tc>
        <w:tc>
          <w:tcPr>
            <w:tcMar>
              <w:left w:w="108" w:type="dxa"/>
              <w:top w:w="0" w:type="dxa"/>
              <w:right w:w="108" w:type="dxa"/>
              <w:bottom w:w="0" w:type="dxa"/>
            </w:tcMar>
            <w:tcW w:w="6397" w:type="dxa"/>
            <w:vAlign w:val="center"/>
            <w:textDirection w:val="lrTb"/>
            <w:noWrap w:val="false"/>
          </w:tcPr>
          <w:p>
            <w:pPr>
              <w:pStyle w:val="813"/>
              <w:spacing w:line="360" w:lineRule="auto"/>
              <w:rPr>
                <w:rFonts w:hint="eastAsia" w:eastAsia="宋体" w:cs="Times New Roman"/>
                <w:color w:val="ff0000"/>
                <w:sz w:val="24"/>
                <w:szCs w:val="24"/>
                <w:lang w:val="zh-CN"/>
              </w:rPr>
              <w:pBdr>
                <w:top w:val="none" w:color="000000" w:sz="0" w:space="0"/>
                <w:left w:val="none" w:color="000000" w:sz="0" w:space="0"/>
                <w:bottom w:val="none" w:color="000000" w:sz="0" w:space="0"/>
                <w:right w:val="none" w:color="000000" w:sz="0" w:space="0"/>
              </w:pBdr>
            </w:pPr>
            <w:r>
              <w:rPr>
                <w:rFonts w:hint="eastAsia" w:eastAsia="宋体" w:cs="Times New Roman"/>
                <w:color w:val="ff0000"/>
                <w:sz w:val="24"/>
                <w:szCs w:val="24"/>
                <w:lang w:val="en-US" w:eastAsia="zh-CN"/>
              </w:rPr>
              <w:t xml:space="preserve">服务进度</w:t>
            </w:r>
            <w:r>
              <w:rPr>
                <w:rFonts w:hint="eastAsia" w:eastAsia="宋体" w:cs="Times New Roman"/>
                <w:color w:val="ff0000"/>
                <w:sz w:val="24"/>
                <w:szCs w:val="24"/>
                <w:lang w:val="zh-CN"/>
              </w:rPr>
              <w:t xml:space="preserve">方案（</w:t>
            </w:r>
            <w:r>
              <w:rPr>
                <w:rFonts w:hint="eastAsia" w:eastAsia="宋体" w:cs="Times New Roman"/>
                <w:color w:val="ff0000"/>
                <w:sz w:val="24"/>
                <w:szCs w:val="24"/>
                <w:lang w:val="en-US" w:eastAsia="zh-CN"/>
              </w:rPr>
              <w:t xml:space="preserve">5</w:t>
            </w:r>
            <w:r>
              <w:rPr>
                <w:rFonts w:hint="eastAsia" w:eastAsia="宋体" w:cs="Times New Roman"/>
                <w:color w:val="ff0000"/>
                <w:sz w:val="24"/>
                <w:szCs w:val="24"/>
                <w:lang w:val="zh-CN"/>
              </w:rPr>
              <w:t xml:space="preserve">分）</w:t>
            </w:r>
            <w:r>
              <w:rPr>
                <w:rFonts w:hint="eastAsia" w:eastAsia="宋体" w:cs="Times New Roman"/>
                <w:color w:val="ff0000"/>
                <w:sz w:val="24"/>
                <w:szCs w:val="24"/>
                <w:lang w:val="zh-CN"/>
              </w:rPr>
            </w:r>
            <w:r/>
          </w:p>
          <w:p>
            <w:pPr>
              <w:pStyle w:val="813"/>
              <w:spacing w:line="360" w:lineRule="auto"/>
              <w:rPr>
                <w:rFonts w:hint="eastAsia" w:eastAsia="宋体" w:cs="Times New Roman"/>
                <w:color w:val="ff0000"/>
                <w:sz w:val="24"/>
                <w:szCs w:val="24"/>
                <w:lang w:val="zh-CN"/>
              </w:rPr>
              <w:pBdr>
                <w:top w:val="none" w:color="000000" w:sz="0" w:space="0"/>
                <w:left w:val="none" w:color="000000" w:sz="0" w:space="0"/>
                <w:bottom w:val="none" w:color="000000" w:sz="0" w:space="0"/>
                <w:right w:val="none" w:color="000000" w:sz="0" w:space="0"/>
              </w:pBdr>
            </w:pPr>
            <w:r>
              <w:rPr>
                <w:rFonts w:hint="eastAsia" w:eastAsia="宋体" w:cs="Times New Roman"/>
                <w:color w:val="ff0000"/>
                <w:sz w:val="24"/>
                <w:szCs w:val="24"/>
                <w:lang w:val="zh-CN"/>
              </w:rPr>
              <w:t xml:space="preserve">根据项目特点，制定有效的：</w:t>
            </w:r>
            <w:r>
              <w:rPr>
                <w:rFonts w:hint="eastAsia" w:eastAsia="宋体" w:cs="Times New Roman"/>
                <w:color w:val="ff0000"/>
                <w:sz w:val="24"/>
                <w:szCs w:val="24"/>
                <w:lang w:val="zh-CN"/>
              </w:rPr>
            </w:r>
            <w:r/>
          </w:p>
          <w:p>
            <w:pPr>
              <w:pStyle w:val="813"/>
              <w:spacing w:line="360" w:lineRule="auto"/>
              <w:rPr>
                <w:rFonts w:hint="eastAsia" w:eastAsia="宋体" w:cs="Times New Roman"/>
                <w:color w:val="ff0000"/>
                <w:sz w:val="24"/>
                <w:szCs w:val="24"/>
                <w:lang w:val="en-US" w:eastAsia="zh-CN"/>
              </w:rPr>
              <w:pBdr>
                <w:top w:val="none" w:color="000000" w:sz="0" w:space="0"/>
                <w:left w:val="none" w:color="000000" w:sz="0" w:space="0"/>
                <w:bottom w:val="none" w:color="000000" w:sz="0" w:space="0"/>
                <w:right w:val="none" w:color="000000" w:sz="0" w:space="0"/>
              </w:pBdr>
            </w:pPr>
            <w:r>
              <w:rPr>
                <w:rFonts w:hint="eastAsia" w:eastAsia="宋体" w:cs="Times New Roman"/>
                <w:color w:val="ff0000"/>
                <w:sz w:val="24"/>
                <w:szCs w:val="24"/>
                <w:lang w:val="en-US" w:eastAsia="zh-CN"/>
              </w:rPr>
              <w:t xml:space="preserve">（1）</w:t>
            </w:r>
            <w:r>
              <w:rPr>
                <w:rFonts w:hint="eastAsia" w:eastAsia="宋体" w:cs="Times New Roman"/>
                <w:color w:val="ff0000"/>
                <w:sz w:val="24"/>
                <w:szCs w:val="24"/>
                <w:lang w:val="zh-CN"/>
              </w:rPr>
              <w:t xml:space="preserve">进度安排计划</w:t>
            </w:r>
            <w:r>
              <w:rPr>
                <w:rFonts w:hint="eastAsia" w:eastAsia="宋体" w:cs="Times New Roman"/>
                <w:color w:val="ff0000"/>
                <w:sz w:val="24"/>
                <w:szCs w:val="24"/>
                <w:lang w:val="en-US" w:eastAsia="zh-CN"/>
              </w:rPr>
              <w:t xml:space="preserve">方案</w:t>
            </w:r>
            <w:r>
              <w:rPr>
                <w:rFonts w:hint="eastAsia" w:eastAsia="宋体" w:cs="Times New Roman"/>
                <w:color w:val="ff0000"/>
                <w:sz w:val="24"/>
                <w:szCs w:val="24"/>
                <w:lang w:val="zh-CN" w:eastAsia="zh-CN"/>
              </w:rPr>
              <w:t xml:space="preserve">（</w:t>
            </w:r>
            <w:r>
              <w:rPr>
                <w:rFonts w:hint="eastAsia" w:eastAsia="宋体" w:cs="Times New Roman"/>
                <w:color w:val="ff0000"/>
                <w:sz w:val="24"/>
                <w:szCs w:val="24"/>
                <w:lang w:val="en-US" w:eastAsia="zh-CN"/>
              </w:rPr>
              <w:t xml:space="preserve">2</w:t>
            </w:r>
            <w:r>
              <w:rPr>
                <w:rFonts w:hint="eastAsia" w:eastAsia="宋体" w:cs="Times New Roman"/>
                <w:color w:val="ff0000"/>
                <w:sz w:val="24"/>
                <w:szCs w:val="24"/>
                <w:lang w:val="zh-CN"/>
              </w:rPr>
              <w:t xml:space="preserve">分</w:t>
            </w:r>
            <w:r>
              <w:rPr>
                <w:rFonts w:hint="eastAsia" w:eastAsia="宋体" w:cs="Times New Roman"/>
                <w:color w:val="ff0000"/>
                <w:sz w:val="24"/>
                <w:szCs w:val="24"/>
                <w:lang w:val="zh-CN" w:eastAsia="zh-CN"/>
              </w:rPr>
              <w:t xml:space="preserve">）</w:t>
            </w:r>
            <w:r>
              <w:rPr>
                <w:rFonts w:hint="eastAsia" w:eastAsia="宋体" w:cs="Times New Roman"/>
                <w:color w:val="ff0000"/>
                <w:sz w:val="24"/>
                <w:szCs w:val="24"/>
                <w:lang w:val="en-US" w:eastAsia="zh-CN"/>
              </w:rPr>
              <w:t xml:space="preserve">；</w:t>
            </w:r>
            <w:r>
              <w:rPr>
                <w:rFonts w:hint="eastAsia" w:eastAsia="宋体" w:cs="Times New Roman"/>
                <w:color w:val="ff0000"/>
                <w:sz w:val="24"/>
                <w:szCs w:val="24"/>
                <w:lang w:val="en-US" w:eastAsia="zh-CN"/>
              </w:rPr>
            </w:r>
            <w:r/>
          </w:p>
          <w:p>
            <w:pPr>
              <w:pStyle w:val="813"/>
              <w:spacing w:line="360" w:lineRule="auto"/>
              <w:rPr>
                <w:rFonts w:hint="eastAsia" w:eastAsia="宋体" w:cs="Times New Roman"/>
                <w:color w:val="ff0000"/>
                <w:sz w:val="24"/>
                <w:szCs w:val="24"/>
                <w:lang w:val="en-US" w:eastAsia="zh-CN"/>
              </w:rPr>
              <w:pBdr>
                <w:top w:val="none" w:color="000000" w:sz="0" w:space="0"/>
                <w:left w:val="none" w:color="000000" w:sz="0" w:space="0"/>
                <w:bottom w:val="none" w:color="000000" w:sz="0" w:space="0"/>
                <w:right w:val="none" w:color="000000" w:sz="0" w:space="0"/>
              </w:pBdr>
            </w:pPr>
            <w:r>
              <w:rPr>
                <w:rFonts w:hint="eastAsia" w:eastAsia="宋体" w:cs="Times New Roman"/>
                <w:color w:val="ff0000"/>
                <w:sz w:val="24"/>
                <w:szCs w:val="24"/>
                <w:lang w:val="en-US" w:eastAsia="zh-CN"/>
              </w:rPr>
              <w:t xml:space="preserve">（2）</w:t>
            </w:r>
            <w:r>
              <w:rPr>
                <w:rFonts w:hint="eastAsia" w:eastAsia="宋体" w:cs="Times New Roman"/>
                <w:color w:val="ff0000"/>
                <w:sz w:val="24"/>
                <w:szCs w:val="24"/>
                <w:lang w:val="zh-CN"/>
              </w:rPr>
              <w:t xml:space="preserve">工期管理措施</w:t>
            </w:r>
            <w:r>
              <w:rPr>
                <w:rFonts w:hint="eastAsia" w:eastAsia="宋体" w:cs="Times New Roman"/>
                <w:color w:val="ff0000"/>
                <w:sz w:val="24"/>
                <w:szCs w:val="24"/>
                <w:lang w:val="en-US" w:eastAsia="zh-CN"/>
              </w:rPr>
              <w:t xml:space="preserve">方案</w:t>
            </w:r>
            <w:r>
              <w:rPr>
                <w:rFonts w:hint="eastAsia" w:eastAsia="宋体" w:cs="Times New Roman"/>
                <w:color w:val="ff0000"/>
                <w:sz w:val="24"/>
                <w:szCs w:val="24"/>
                <w:lang w:val="zh-CN" w:eastAsia="zh-CN"/>
              </w:rPr>
              <w:t xml:space="preserve">（</w:t>
            </w:r>
            <w:r>
              <w:rPr>
                <w:rFonts w:hint="eastAsia" w:eastAsia="宋体" w:cs="Times New Roman"/>
                <w:color w:val="ff0000"/>
                <w:sz w:val="24"/>
                <w:szCs w:val="24"/>
                <w:lang w:val="en-US" w:eastAsia="zh-CN"/>
              </w:rPr>
              <w:t xml:space="preserve">2</w:t>
            </w:r>
            <w:r>
              <w:rPr>
                <w:rFonts w:hint="eastAsia" w:eastAsia="宋体" w:cs="Times New Roman"/>
                <w:color w:val="ff0000"/>
                <w:sz w:val="24"/>
                <w:szCs w:val="24"/>
                <w:lang w:val="zh-CN"/>
              </w:rPr>
              <w:t xml:space="preserve">分</w:t>
            </w:r>
            <w:r>
              <w:rPr>
                <w:rFonts w:hint="eastAsia" w:eastAsia="宋体" w:cs="Times New Roman"/>
                <w:color w:val="ff0000"/>
                <w:sz w:val="24"/>
                <w:szCs w:val="24"/>
                <w:lang w:val="zh-CN" w:eastAsia="zh-CN"/>
              </w:rPr>
              <w:t xml:space="preserve">）</w:t>
            </w:r>
            <w:r>
              <w:rPr>
                <w:rFonts w:hint="eastAsia" w:eastAsia="宋体" w:cs="Times New Roman"/>
                <w:color w:val="ff0000"/>
                <w:sz w:val="24"/>
                <w:szCs w:val="24"/>
                <w:lang w:val="en-US" w:eastAsia="zh-CN"/>
              </w:rPr>
              <w:t xml:space="preserve">；</w:t>
            </w:r>
            <w:r>
              <w:rPr>
                <w:rFonts w:hint="eastAsia" w:eastAsia="宋体" w:cs="Times New Roman"/>
                <w:color w:val="ff0000"/>
                <w:sz w:val="24"/>
                <w:szCs w:val="24"/>
                <w:lang w:val="en-US" w:eastAsia="zh-CN"/>
              </w:rPr>
            </w:r>
            <w:r/>
          </w:p>
          <w:p>
            <w:pPr>
              <w:pStyle w:val="813"/>
              <w:spacing w:line="360" w:lineRule="auto"/>
              <w:rPr>
                <w:rFonts w:hint="eastAsia" w:eastAsia="宋体" w:cs="Times New Roman"/>
                <w:color w:val="ff0000"/>
                <w:sz w:val="24"/>
                <w:szCs w:val="24"/>
                <w:lang w:val="en-US" w:eastAsia="zh-CN"/>
              </w:rPr>
              <w:pBdr>
                <w:top w:val="none" w:color="000000" w:sz="0" w:space="0"/>
                <w:left w:val="none" w:color="000000" w:sz="0" w:space="0"/>
                <w:bottom w:val="none" w:color="000000" w:sz="0" w:space="0"/>
                <w:right w:val="none" w:color="000000" w:sz="0" w:space="0"/>
              </w:pBdr>
            </w:pPr>
            <w:r>
              <w:rPr>
                <w:rFonts w:hint="eastAsia" w:eastAsia="宋体" w:cs="Times New Roman"/>
                <w:color w:val="ff0000"/>
                <w:sz w:val="24"/>
                <w:szCs w:val="24"/>
                <w:lang w:val="en-US" w:eastAsia="zh-CN"/>
              </w:rPr>
              <w:t xml:space="preserve">（3）</w:t>
            </w:r>
            <w:r>
              <w:rPr>
                <w:rFonts w:hint="eastAsia" w:eastAsia="宋体" w:cs="Times New Roman"/>
                <w:color w:val="ff0000"/>
                <w:sz w:val="24"/>
                <w:szCs w:val="24"/>
                <w:lang w:val="zh-CN"/>
              </w:rPr>
              <w:t xml:space="preserve">工期滞后弥补办法</w:t>
            </w:r>
            <w:r>
              <w:rPr>
                <w:rFonts w:hint="eastAsia" w:eastAsia="宋体" w:cs="Times New Roman"/>
                <w:color w:val="ff0000"/>
                <w:sz w:val="24"/>
                <w:szCs w:val="24"/>
                <w:lang w:val="en-US" w:eastAsia="zh-CN"/>
              </w:rPr>
              <w:t xml:space="preserve">案</w:t>
            </w:r>
            <w:r>
              <w:rPr>
                <w:rFonts w:hint="eastAsia" w:eastAsia="宋体" w:cs="Times New Roman"/>
                <w:color w:val="ff0000"/>
                <w:sz w:val="24"/>
                <w:szCs w:val="24"/>
                <w:lang w:val="zh-CN" w:eastAsia="zh-CN"/>
              </w:rPr>
              <w:t xml:space="preserve">（</w:t>
            </w:r>
            <w:r>
              <w:rPr>
                <w:rFonts w:hint="eastAsia" w:eastAsia="宋体" w:cs="Times New Roman"/>
                <w:color w:val="ff0000"/>
                <w:sz w:val="24"/>
                <w:szCs w:val="24"/>
                <w:lang w:val="en-US" w:eastAsia="zh-CN"/>
              </w:rPr>
              <w:t xml:space="preserve">1</w:t>
            </w:r>
            <w:r>
              <w:rPr>
                <w:rFonts w:hint="eastAsia" w:eastAsia="宋体" w:cs="Times New Roman"/>
                <w:color w:val="ff0000"/>
                <w:sz w:val="24"/>
                <w:szCs w:val="24"/>
                <w:lang w:val="zh-CN"/>
              </w:rPr>
              <w:t xml:space="preserve">分</w:t>
            </w:r>
            <w:r>
              <w:rPr>
                <w:rFonts w:hint="eastAsia" w:eastAsia="宋体" w:cs="Times New Roman"/>
                <w:color w:val="ff0000"/>
                <w:sz w:val="24"/>
                <w:szCs w:val="24"/>
                <w:lang w:val="zh-CN" w:eastAsia="zh-CN"/>
              </w:rPr>
              <w:t xml:space="preserve">）</w:t>
            </w:r>
            <w:r>
              <w:rPr>
                <w:rFonts w:hint="eastAsia" w:eastAsia="宋体" w:cs="Times New Roman"/>
                <w:color w:val="ff0000"/>
                <w:sz w:val="24"/>
                <w:szCs w:val="24"/>
                <w:lang w:val="en-US" w:eastAsia="zh-CN"/>
              </w:rPr>
              <w:t xml:space="preserve">；</w:t>
            </w:r>
            <w:r>
              <w:rPr>
                <w:rFonts w:hint="eastAsia" w:eastAsia="宋体" w:cs="Times New Roman"/>
                <w:color w:val="ff0000"/>
                <w:sz w:val="24"/>
                <w:szCs w:val="24"/>
                <w:lang w:val="en-US" w:eastAsia="zh-CN"/>
              </w:rPr>
            </w:r>
            <w:r/>
          </w:p>
          <w:p>
            <w:pPr>
              <w:pStyle w:val="813"/>
              <w:ind w:firstLine="480"/>
              <w:spacing w:line="360" w:lineRule="auto"/>
              <w:rPr>
                <w:rFonts w:hint="eastAsia" w:eastAsia="宋体" w:cs="Times New Roman"/>
                <w:sz w:val="24"/>
                <w:szCs w:val="24"/>
                <w:lang w:val="zh-CN"/>
              </w:rPr>
              <w:pBdr>
                <w:top w:val="none" w:color="000000" w:sz="0" w:space="0"/>
                <w:left w:val="none" w:color="000000" w:sz="0" w:space="0"/>
                <w:bottom w:val="none" w:color="000000" w:sz="0" w:space="0"/>
                <w:right w:val="none" w:color="000000" w:sz="0" w:space="0"/>
              </w:pBdr>
            </w:pPr>
            <w:r>
              <w:rPr>
                <w:rFonts w:hint="eastAsia" w:eastAsia="宋体" w:cs="Times New Roman"/>
                <w:sz w:val="24"/>
                <w:szCs w:val="24"/>
                <w:lang w:val="en-US" w:eastAsia="zh-CN"/>
              </w:rPr>
              <w:t xml:space="preserve">以上方案内容完整且无缺陷的得5分，每有一项内容缺失的扣相应分值；每有一处存在缺陷（缺陷是指不适用于本项目，表述前后不一致或内容矛盾，语句有歧义，仅有框架或标题，涉及的规范及标准错误，套用其他项目内容等任意一种情形）的扣0.5分，直至该项分值扣完为止，不提供不得分。</w:t>
            </w:r>
            <w:r>
              <w:rPr>
                <w:rFonts w:hint="eastAsia" w:eastAsia="宋体" w:cs="Times New Roman"/>
                <w:sz w:val="24"/>
                <w:szCs w:val="24"/>
                <w:lang w:val="zh-CN"/>
              </w:rPr>
            </w:r>
            <w:r/>
          </w:p>
        </w:tc>
      </w:tr>
      <w:tr>
        <w:trPr>
          <w:trHeight w:val="453"/>
        </w:trPr>
        <w:tc>
          <w:tcPr>
            <w:gridSpan w:val="2"/>
            <w:tcW w:w="1018" w:type="dxa"/>
            <w:vAlign w:val="top"/>
            <w:vMerge w:val="continue"/>
            <w:textDirection w:val="lrTb"/>
            <w:noWrap w:val="false"/>
          </w:tcPr>
          <w:p>
            <w:pPr>
              <w:pStyle w:val="813"/>
              <w:spacing w:line="360" w:lineRule="auto"/>
              <w:rPr>
                <w:sz w:val="24"/>
                <w:szCs w:val="24"/>
              </w:rPr>
            </w:pPr>
            <w:r>
              <w:rPr>
                <w:sz w:val="24"/>
                <w:szCs w:val="24"/>
              </w:rPr>
            </w:r>
            <w:r/>
          </w:p>
        </w:tc>
        <w:tc>
          <w:tcPr>
            <w:tcMar>
              <w:left w:w="108" w:type="dxa"/>
              <w:top w:w="0" w:type="dxa"/>
              <w:right w:w="108" w:type="dxa"/>
              <w:bottom w:w="0" w:type="dxa"/>
            </w:tcMar>
            <w:tcW w:w="1005" w:type="dxa"/>
            <w:vAlign w:val="center"/>
            <w:textDirection w:val="lrTb"/>
            <w:noWrap w:val="false"/>
          </w:tcPr>
          <w:p>
            <w:pPr>
              <w:pStyle w:val="813"/>
              <w:spacing w:line="360" w:lineRule="auto"/>
              <w:rPr>
                <w:rFonts w:hint="eastAsia" w:eastAsia="宋体" w:cs="Times New Roman"/>
                <w:sz w:val="24"/>
                <w:szCs w:val="24"/>
                <w:lang w:val="en-US" w:eastAsia="zh-CN"/>
              </w:rPr>
              <w:pBdr>
                <w:top w:val="none" w:color="000000" w:sz="0" w:space="0"/>
                <w:left w:val="none" w:color="000000" w:sz="0" w:space="0"/>
                <w:bottom w:val="none" w:color="000000" w:sz="0" w:space="0"/>
                <w:right w:val="none" w:color="000000" w:sz="0" w:space="0"/>
              </w:pBdr>
            </w:pPr>
            <w:r>
              <w:rPr>
                <w:rFonts w:hint="eastAsia" w:eastAsia="宋体" w:cs="Times New Roman"/>
                <w:sz w:val="24"/>
                <w:szCs w:val="24"/>
                <w:lang w:val="en-US" w:eastAsia="zh-CN"/>
              </w:rPr>
              <w:t xml:space="preserve">质量保证（6分）</w:t>
            </w:r>
            <w:r>
              <w:rPr>
                <w:rFonts w:hint="eastAsia" w:eastAsia="宋体" w:cs="Times New Roman"/>
                <w:sz w:val="24"/>
                <w:szCs w:val="24"/>
                <w:lang w:val="en-US" w:eastAsia="zh-CN"/>
              </w:rPr>
            </w:r>
            <w:r/>
          </w:p>
        </w:tc>
        <w:tc>
          <w:tcPr>
            <w:tcMar>
              <w:left w:w="108" w:type="dxa"/>
              <w:top w:w="0" w:type="dxa"/>
              <w:right w:w="108" w:type="dxa"/>
              <w:bottom w:w="0" w:type="dxa"/>
            </w:tcMar>
            <w:tcW w:w="6397" w:type="dxa"/>
            <w:vAlign w:val="center"/>
            <w:textDirection w:val="lrTb"/>
            <w:noWrap w:val="false"/>
          </w:tcPr>
          <w:p>
            <w:pPr>
              <w:pStyle w:val="813"/>
              <w:spacing w:line="360" w:lineRule="auto"/>
              <w:rPr>
                <w:rFonts w:hint="eastAsia" w:eastAsia="宋体" w:cs="Times New Roman"/>
                <w:sz w:val="24"/>
                <w:szCs w:val="24"/>
                <w:lang w:val="zh-CN" w:eastAsia="zh-CN"/>
              </w:rPr>
              <w:pBdr>
                <w:top w:val="none" w:color="000000" w:sz="0" w:space="0"/>
                <w:left w:val="none" w:color="000000" w:sz="0" w:space="0"/>
                <w:bottom w:val="none" w:color="000000" w:sz="0" w:space="0"/>
                <w:right w:val="none" w:color="000000" w:sz="0" w:space="0"/>
              </w:pBdr>
            </w:pPr>
            <w:r>
              <w:rPr>
                <w:rFonts w:hint="eastAsia" w:eastAsia="宋体" w:cs="Times New Roman"/>
                <w:sz w:val="28"/>
                <w:szCs w:val="28"/>
                <w:lang w:val="en-US" w:eastAsia="zh-CN"/>
              </w:rPr>
              <w:t xml:space="preserve">质量保证</w:t>
            </w:r>
            <w:r>
              <w:rPr>
                <w:rFonts w:hint="eastAsia" w:eastAsia="宋体" w:cs="Times New Roman"/>
                <w:sz w:val="28"/>
                <w:szCs w:val="28"/>
                <w:lang w:val="zh-CN" w:eastAsia="zh-CN"/>
              </w:rPr>
              <w:t xml:space="preserve">方</w:t>
            </w:r>
            <w:r>
              <w:rPr>
                <w:rFonts w:hint="eastAsia" w:eastAsia="宋体" w:cs="Times New Roman"/>
                <w:sz w:val="24"/>
                <w:szCs w:val="24"/>
                <w:lang w:val="zh-CN" w:eastAsia="zh-CN"/>
              </w:rPr>
              <w:t xml:space="preserve">案（</w:t>
            </w:r>
            <w:r>
              <w:rPr>
                <w:rFonts w:hint="eastAsia" w:eastAsia="宋体" w:cs="Times New Roman"/>
                <w:sz w:val="24"/>
                <w:szCs w:val="24"/>
                <w:lang w:val="en-US" w:eastAsia="zh-CN"/>
              </w:rPr>
              <w:t xml:space="preserve">6</w:t>
            </w:r>
            <w:r>
              <w:rPr>
                <w:rFonts w:hint="eastAsia" w:eastAsia="宋体" w:cs="Times New Roman"/>
                <w:sz w:val="24"/>
                <w:szCs w:val="24"/>
                <w:lang w:val="zh-CN" w:eastAsia="zh-CN"/>
              </w:rPr>
              <w:t xml:space="preserve">分）</w:t>
            </w:r>
            <w:r>
              <w:rPr>
                <w:rFonts w:hint="eastAsia" w:eastAsia="宋体" w:cs="Times New Roman"/>
                <w:sz w:val="24"/>
                <w:szCs w:val="24"/>
                <w:lang w:val="zh-CN" w:eastAsia="zh-CN"/>
              </w:rPr>
            </w:r>
            <w:r/>
          </w:p>
          <w:p>
            <w:pPr>
              <w:pStyle w:val="813"/>
              <w:spacing w:line="360" w:lineRule="auto"/>
              <w:rPr>
                <w:rFonts w:hint="eastAsia" w:eastAsia="宋体" w:cs="Times New Roman"/>
                <w:sz w:val="24"/>
                <w:szCs w:val="24"/>
                <w:lang w:val="zh-CN" w:eastAsia="zh-CN"/>
              </w:rPr>
              <w:pBdr>
                <w:top w:val="none" w:color="000000" w:sz="0" w:space="0"/>
                <w:left w:val="none" w:color="000000" w:sz="0" w:space="0"/>
                <w:bottom w:val="none" w:color="000000" w:sz="0" w:space="0"/>
                <w:right w:val="none" w:color="000000" w:sz="0" w:space="0"/>
              </w:pBdr>
            </w:pPr>
            <w:r>
              <w:rPr>
                <w:rFonts w:hint="eastAsia" w:eastAsia="宋体" w:cs="Times New Roman"/>
                <w:sz w:val="24"/>
                <w:szCs w:val="24"/>
                <w:lang w:val="zh-CN" w:eastAsia="zh-CN"/>
              </w:rPr>
              <w:t xml:space="preserve">根据项目特点，制定有效的：</w:t>
            </w:r>
            <w:r>
              <w:rPr>
                <w:rFonts w:hint="eastAsia" w:eastAsia="宋体" w:cs="Times New Roman"/>
                <w:sz w:val="24"/>
                <w:szCs w:val="24"/>
                <w:lang w:val="zh-CN" w:eastAsia="zh-CN"/>
              </w:rPr>
            </w:r>
            <w:r/>
          </w:p>
          <w:p>
            <w:pPr>
              <w:pStyle w:val="813"/>
              <w:spacing w:line="360" w:lineRule="auto"/>
              <w:rPr>
                <w:rFonts w:hint="eastAsia" w:eastAsia="宋体" w:cs="Times New Roman"/>
                <w:sz w:val="24"/>
                <w:szCs w:val="24"/>
                <w:lang w:val="en-US" w:eastAsia="zh-CN"/>
              </w:rPr>
              <w:pBdr>
                <w:top w:val="none" w:color="000000" w:sz="0" w:space="0"/>
                <w:left w:val="none" w:color="000000" w:sz="0" w:space="0"/>
                <w:bottom w:val="none" w:color="000000" w:sz="0" w:space="0"/>
                <w:right w:val="none" w:color="000000" w:sz="0" w:space="0"/>
              </w:pBdr>
            </w:pPr>
            <w:r>
              <w:rPr>
                <w:rFonts w:hint="eastAsia" w:eastAsia="宋体" w:cs="Times New Roman"/>
                <w:sz w:val="24"/>
                <w:szCs w:val="24"/>
                <w:lang w:val="en-US" w:eastAsia="zh-CN"/>
              </w:rPr>
              <w:t xml:space="preserve">（1）质量管理组织机构方案</w:t>
            </w:r>
            <w:r>
              <w:rPr>
                <w:rFonts w:hint="eastAsia" w:eastAsia="宋体" w:cs="Times New Roman"/>
                <w:sz w:val="24"/>
                <w:szCs w:val="24"/>
                <w:lang w:val="zh-CN" w:eastAsia="zh-CN"/>
              </w:rPr>
              <w:t xml:space="preserve">（</w:t>
            </w:r>
            <w:r>
              <w:rPr>
                <w:rFonts w:hint="eastAsia" w:eastAsia="宋体" w:cs="Times New Roman"/>
                <w:sz w:val="24"/>
                <w:szCs w:val="24"/>
                <w:lang w:val="en-US" w:eastAsia="zh-CN"/>
              </w:rPr>
              <w:t xml:space="preserve">1</w:t>
            </w:r>
            <w:r>
              <w:rPr>
                <w:rFonts w:hint="eastAsia" w:eastAsia="宋体" w:cs="Times New Roman"/>
                <w:sz w:val="24"/>
                <w:szCs w:val="24"/>
                <w:lang w:val="zh-CN" w:eastAsia="zh-CN"/>
              </w:rPr>
              <w:t xml:space="preserve">分）</w:t>
            </w:r>
            <w:r>
              <w:rPr>
                <w:rFonts w:hint="eastAsia" w:eastAsia="宋体" w:cs="Times New Roman"/>
                <w:sz w:val="24"/>
                <w:szCs w:val="24"/>
                <w:lang w:val="en-US" w:eastAsia="zh-CN"/>
              </w:rPr>
              <w:t xml:space="preserve">；</w:t>
            </w:r>
            <w:r>
              <w:rPr>
                <w:rFonts w:hint="eastAsia" w:eastAsia="宋体" w:cs="Times New Roman"/>
                <w:sz w:val="24"/>
                <w:szCs w:val="24"/>
                <w:lang w:val="en-US" w:eastAsia="zh-CN"/>
              </w:rPr>
            </w:r>
            <w:r/>
          </w:p>
          <w:p>
            <w:pPr>
              <w:pStyle w:val="813"/>
              <w:spacing w:line="360" w:lineRule="auto"/>
              <w:rPr>
                <w:rFonts w:hint="eastAsia" w:eastAsia="宋体" w:cs="Times New Roman"/>
                <w:sz w:val="24"/>
                <w:szCs w:val="24"/>
                <w:lang w:val="en-US" w:eastAsia="zh-CN"/>
              </w:rPr>
              <w:pBdr>
                <w:top w:val="none" w:color="000000" w:sz="0" w:space="0"/>
                <w:left w:val="none" w:color="000000" w:sz="0" w:space="0"/>
                <w:bottom w:val="none" w:color="000000" w:sz="0" w:space="0"/>
                <w:right w:val="none" w:color="000000" w:sz="0" w:space="0"/>
              </w:pBdr>
            </w:pPr>
            <w:r>
              <w:rPr>
                <w:rFonts w:hint="eastAsia" w:eastAsia="宋体" w:cs="Times New Roman"/>
                <w:sz w:val="24"/>
                <w:szCs w:val="24"/>
                <w:lang w:val="en-US" w:eastAsia="zh-CN"/>
              </w:rPr>
              <w:t xml:space="preserve">（2）质量保证措施方案</w:t>
            </w:r>
            <w:r>
              <w:rPr>
                <w:rFonts w:hint="eastAsia" w:eastAsia="宋体" w:cs="Times New Roman"/>
                <w:sz w:val="24"/>
                <w:szCs w:val="24"/>
                <w:lang w:val="zh-CN" w:eastAsia="zh-CN"/>
              </w:rPr>
              <w:t xml:space="preserve">（</w:t>
            </w:r>
            <w:r>
              <w:rPr>
                <w:rFonts w:hint="eastAsia" w:eastAsia="宋体" w:cs="Times New Roman"/>
                <w:sz w:val="24"/>
                <w:szCs w:val="24"/>
                <w:lang w:val="en-US" w:eastAsia="zh-CN"/>
              </w:rPr>
              <w:t xml:space="preserve">2</w:t>
            </w:r>
            <w:r>
              <w:rPr>
                <w:rFonts w:hint="eastAsia" w:eastAsia="宋体" w:cs="Times New Roman"/>
                <w:sz w:val="24"/>
                <w:szCs w:val="24"/>
                <w:lang w:val="zh-CN" w:eastAsia="zh-CN"/>
              </w:rPr>
              <w:t xml:space="preserve">分）</w:t>
            </w:r>
            <w:r>
              <w:rPr>
                <w:rFonts w:hint="eastAsia" w:eastAsia="宋体" w:cs="Times New Roman"/>
                <w:sz w:val="24"/>
                <w:szCs w:val="24"/>
                <w:lang w:val="en-US" w:eastAsia="zh-CN"/>
              </w:rPr>
              <w:t xml:space="preserve">；</w:t>
            </w:r>
            <w:r>
              <w:rPr>
                <w:rFonts w:hint="eastAsia" w:eastAsia="宋体" w:cs="Times New Roman"/>
                <w:sz w:val="24"/>
                <w:szCs w:val="24"/>
                <w:lang w:val="en-US" w:eastAsia="zh-CN"/>
              </w:rPr>
            </w:r>
            <w:r/>
          </w:p>
          <w:p>
            <w:pPr>
              <w:pStyle w:val="813"/>
              <w:spacing w:line="360" w:lineRule="auto"/>
              <w:rPr>
                <w:rFonts w:hint="eastAsia" w:eastAsia="宋体" w:cs="Times New Roman"/>
                <w:sz w:val="24"/>
                <w:szCs w:val="24"/>
                <w:lang w:val="zh-CN" w:eastAsia="zh-CN"/>
              </w:rPr>
              <w:pBdr>
                <w:top w:val="none" w:color="000000" w:sz="0" w:space="0"/>
                <w:left w:val="none" w:color="000000" w:sz="0" w:space="0"/>
                <w:bottom w:val="none" w:color="000000" w:sz="0" w:space="0"/>
                <w:right w:val="none" w:color="000000" w:sz="0" w:space="0"/>
              </w:pBdr>
            </w:pPr>
            <w:r>
              <w:rPr>
                <w:rFonts w:hint="eastAsia" w:eastAsia="宋体" w:cs="Times New Roman"/>
                <w:sz w:val="24"/>
                <w:szCs w:val="24"/>
                <w:lang w:val="en-US" w:eastAsia="zh-CN"/>
              </w:rPr>
              <w:t xml:space="preserve">（3）</w:t>
            </w:r>
            <w:r>
              <w:rPr>
                <w:rFonts w:hint="eastAsia"/>
                <w:sz w:val="24"/>
                <w:szCs w:val="24"/>
              </w:rPr>
              <w:t xml:space="preserve">质量管理关键点分析及应对</w:t>
            </w:r>
            <w:r>
              <w:rPr>
                <w:rFonts w:hint="eastAsia" w:eastAsia="宋体" w:cs="Times New Roman"/>
                <w:sz w:val="24"/>
                <w:szCs w:val="24"/>
                <w:lang w:val="zh-CN" w:eastAsia="zh-CN"/>
              </w:rPr>
              <w:t xml:space="preserve">（</w:t>
            </w:r>
            <w:r>
              <w:rPr>
                <w:rFonts w:hint="eastAsia" w:eastAsia="宋体" w:cs="Times New Roman"/>
                <w:sz w:val="24"/>
                <w:szCs w:val="24"/>
                <w:lang w:val="en-US" w:eastAsia="zh-CN"/>
              </w:rPr>
              <w:t xml:space="preserve">1</w:t>
            </w:r>
            <w:r>
              <w:rPr>
                <w:rFonts w:hint="eastAsia" w:eastAsia="宋体" w:cs="Times New Roman"/>
                <w:sz w:val="24"/>
                <w:szCs w:val="24"/>
                <w:lang w:val="zh-CN" w:eastAsia="zh-CN"/>
              </w:rPr>
              <w:t xml:space="preserve">分）</w:t>
            </w:r>
            <w:r>
              <w:rPr>
                <w:rFonts w:hint="eastAsia" w:eastAsia="宋体" w:cs="Times New Roman"/>
                <w:sz w:val="24"/>
                <w:szCs w:val="24"/>
                <w:lang w:val="zh-CN" w:eastAsia="zh-CN"/>
              </w:rPr>
            </w:r>
            <w:r/>
          </w:p>
          <w:p>
            <w:pPr>
              <w:pStyle w:val="813"/>
              <w:spacing w:line="360" w:lineRule="auto"/>
              <w:rPr>
                <w:rFonts w:hint="eastAsia" w:eastAsia="宋体" w:cs="Times New Roman"/>
                <w:sz w:val="24"/>
                <w:szCs w:val="24"/>
                <w:lang w:val="zh-CN" w:eastAsia="zh-CN"/>
              </w:rPr>
              <w:pBdr>
                <w:top w:val="none" w:color="000000" w:sz="0" w:space="0"/>
                <w:left w:val="none" w:color="000000" w:sz="0" w:space="0"/>
                <w:bottom w:val="none" w:color="000000" w:sz="0" w:space="0"/>
                <w:right w:val="none" w:color="000000" w:sz="0" w:space="0"/>
              </w:pBdr>
            </w:pPr>
            <w:r>
              <w:rPr>
                <w:rFonts w:hint="eastAsia" w:eastAsia="宋体" w:cs="Times New Roman"/>
                <w:sz w:val="24"/>
                <w:szCs w:val="24"/>
                <w:lang w:val="en-US" w:eastAsia="zh-CN"/>
              </w:rPr>
              <w:t xml:space="preserve">（4）</w:t>
            </w:r>
            <w:r>
              <w:rPr>
                <w:rFonts w:hint="eastAsia"/>
                <w:sz w:val="24"/>
                <w:szCs w:val="24"/>
              </w:rPr>
              <w:t xml:space="preserve">售后服务方案、售后服务承诺落实的保障措施</w:t>
            </w:r>
            <w:r>
              <w:rPr>
                <w:rFonts w:hint="eastAsia" w:eastAsia="宋体" w:cs="Times New Roman"/>
                <w:sz w:val="24"/>
                <w:szCs w:val="24"/>
                <w:lang w:val="zh-CN" w:eastAsia="zh-CN"/>
              </w:rPr>
              <w:t xml:space="preserve">（</w:t>
            </w:r>
            <w:r>
              <w:rPr>
                <w:rFonts w:hint="eastAsia" w:eastAsia="宋体" w:cs="Times New Roman"/>
                <w:sz w:val="24"/>
                <w:szCs w:val="24"/>
                <w:lang w:val="en-US" w:eastAsia="zh-CN"/>
              </w:rPr>
              <w:t xml:space="preserve">1</w:t>
            </w:r>
            <w:r>
              <w:rPr>
                <w:rFonts w:hint="eastAsia" w:eastAsia="宋体" w:cs="Times New Roman"/>
                <w:sz w:val="24"/>
                <w:szCs w:val="24"/>
                <w:lang w:val="zh-CN" w:eastAsia="zh-CN"/>
              </w:rPr>
              <w:t xml:space="preserve">分）</w:t>
            </w:r>
            <w:r>
              <w:rPr>
                <w:rFonts w:hint="eastAsia" w:eastAsia="宋体" w:cs="Times New Roman"/>
                <w:sz w:val="24"/>
                <w:szCs w:val="24"/>
                <w:lang w:val="zh-CN" w:eastAsia="zh-CN"/>
              </w:rPr>
            </w:r>
            <w:r/>
          </w:p>
          <w:p>
            <w:pPr>
              <w:pStyle w:val="813"/>
              <w:spacing w:line="360" w:lineRule="auto"/>
              <w:rPr>
                <w:rFonts w:hint="eastAsia" w:eastAsia="宋体" w:cs="Times New Roman"/>
                <w:sz w:val="24"/>
                <w:szCs w:val="24"/>
                <w:lang w:val="en-US" w:eastAsia="zh-CN"/>
              </w:rPr>
              <w:pBdr>
                <w:top w:val="none" w:color="000000" w:sz="0" w:space="0"/>
                <w:left w:val="none" w:color="000000" w:sz="0" w:space="0"/>
                <w:bottom w:val="none" w:color="000000" w:sz="0" w:space="0"/>
                <w:right w:val="none" w:color="000000" w:sz="0" w:space="0"/>
              </w:pBdr>
            </w:pPr>
            <w:r>
              <w:rPr>
                <w:rFonts w:hint="eastAsia" w:eastAsia="宋体" w:cs="Times New Roman"/>
                <w:sz w:val="24"/>
                <w:szCs w:val="24"/>
                <w:lang w:val="en-US" w:eastAsia="zh-CN"/>
              </w:rPr>
              <w:t xml:space="preserve">（5）</w:t>
            </w:r>
            <w:r>
              <w:rPr>
                <w:rFonts w:hint="eastAsia"/>
                <w:sz w:val="24"/>
                <w:szCs w:val="24"/>
              </w:rPr>
              <w:t xml:space="preserve">维护期内外的后续技术支持和维护能力</w:t>
            </w:r>
            <w:r>
              <w:rPr>
                <w:rFonts w:hint="eastAsia" w:eastAsia="宋体" w:cs="Times New Roman"/>
                <w:sz w:val="24"/>
                <w:szCs w:val="24"/>
                <w:lang w:val="zh-CN" w:eastAsia="zh-CN"/>
              </w:rPr>
              <w:t xml:space="preserve">（</w:t>
            </w:r>
            <w:r>
              <w:rPr>
                <w:rFonts w:hint="eastAsia" w:eastAsia="宋体" w:cs="Times New Roman"/>
                <w:sz w:val="24"/>
                <w:szCs w:val="24"/>
                <w:lang w:val="en-US" w:eastAsia="zh-CN"/>
              </w:rPr>
              <w:t xml:space="preserve">1</w:t>
            </w:r>
            <w:r>
              <w:rPr>
                <w:rFonts w:hint="eastAsia" w:eastAsia="宋体" w:cs="Times New Roman"/>
                <w:sz w:val="24"/>
                <w:szCs w:val="24"/>
                <w:lang w:val="zh-CN" w:eastAsia="zh-CN"/>
              </w:rPr>
              <w:t xml:space="preserve">分）</w:t>
            </w:r>
            <w:r>
              <w:rPr>
                <w:rFonts w:hint="eastAsia" w:eastAsia="宋体" w:cs="Times New Roman"/>
                <w:sz w:val="24"/>
                <w:szCs w:val="24"/>
                <w:lang w:val="en-US" w:eastAsia="zh-CN"/>
              </w:rPr>
              <w:t xml:space="preserve">；</w:t>
            </w:r>
            <w:r>
              <w:rPr>
                <w:rFonts w:hint="eastAsia" w:eastAsia="宋体" w:cs="Times New Roman"/>
                <w:sz w:val="24"/>
                <w:szCs w:val="24"/>
                <w:lang w:val="en-US" w:eastAsia="zh-CN"/>
              </w:rPr>
            </w:r>
            <w:r/>
          </w:p>
          <w:p>
            <w:pPr>
              <w:pStyle w:val="813"/>
              <w:ind w:firstLine="480"/>
              <w:spacing w:line="360" w:lineRule="auto"/>
              <w:rPr>
                <w:rFonts w:hint="eastAsia" w:eastAsia="宋体" w:cs="Times New Roman"/>
                <w:sz w:val="24"/>
                <w:szCs w:val="24"/>
                <w:lang w:val="en-US" w:eastAsia="zh-CN"/>
              </w:rPr>
              <w:pBdr>
                <w:top w:val="none" w:color="000000" w:sz="0" w:space="0"/>
                <w:left w:val="none" w:color="000000" w:sz="0" w:space="0"/>
                <w:bottom w:val="none" w:color="000000" w:sz="0" w:space="0"/>
                <w:right w:val="none" w:color="000000" w:sz="0" w:space="0"/>
              </w:pBdr>
            </w:pPr>
            <w:r>
              <w:rPr>
                <w:rFonts w:hint="eastAsia" w:eastAsia="宋体" w:cs="Times New Roman"/>
                <w:sz w:val="24"/>
                <w:szCs w:val="24"/>
                <w:lang w:val="en-US" w:eastAsia="zh-CN"/>
              </w:rPr>
              <w:t xml:space="preserve">以上方案内容完整且无缺陷的得6分，每有一项内容缺失的扣相应分值；每有一处存在缺陷（缺陷是指不适用于本项目，表述前后不一致或内容矛盾，语句有歧义，仅有框架或标题，涉及的规范及标准错误，套用其他项目内容等任意一种情形）的扣0.5分，直至该项分值扣完为止，不提供不得分。</w:t>
            </w:r>
            <w:r>
              <w:rPr>
                <w:rFonts w:hint="eastAsia" w:eastAsia="宋体" w:cs="Times New Roman"/>
                <w:sz w:val="24"/>
                <w:szCs w:val="24"/>
                <w:lang w:val="en-US" w:eastAsia="zh-CN"/>
              </w:rPr>
            </w:r>
            <w:r/>
          </w:p>
        </w:tc>
      </w:tr>
      <w:tr>
        <w:trPr>
          <w:trHeight w:val="758"/>
        </w:trPr>
        <w:tc>
          <w:tcPr>
            <w:gridSpan w:val="2"/>
            <w:tcW w:w="1018" w:type="dxa"/>
            <w:vAlign w:val="top"/>
            <w:vMerge w:val="continue"/>
            <w:textDirection w:val="lrTb"/>
            <w:noWrap w:val="false"/>
          </w:tcPr>
          <w:p>
            <w:pPr>
              <w:pStyle w:val="813"/>
              <w:spacing w:line="360" w:lineRule="auto"/>
              <w:rPr>
                <w:sz w:val="24"/>
                <w:szCs w:val="24"/>
              </w:rPr>
            </w:pPr>
            <w:r>
              <w:rPr>
                <w:sz w:val="24"/>
                <w:szCs w:val="24"/>
              </w:rPr>
            </w:r>
            <w:r/>
          </w:p>
        </w:tc>
        <w:tc>
          <w:tcPr>
            <w:tcMar>
              <w:left w:w="108" w:type="dxa"/>
              <w:top w:w="0" w:type="dxa"/>
              <w:right w:w="108" w:type="dxa"/>
              <w:bottom w:w="0" w:type="dxa"/>
            </w:tcMar>
            <w:tcW w:w="1005" w:type="dxa"/>
            <w:vAlign w:val="center"/>
            <w:textDirection w:val="lrTb"/>
            <w:noWrap w:val="false"/>
          </w:tcPr>
          <w:p>
            <w:pPr>
              <w:pStyle w:val="813"/>
              <w:jc w:val="center"/>
              <w:spacing w:line="360" w:lineRule="auto"/>
              <w:rPr>
                <w:rFonts w:ascii="宋体" w:hAnsi="宋体" w:eastAsia="宋体" w:cs="宋体"/>
                <w:color w:val="000000"/>
                <w:sz w:val="24"/>
                <w:szCs w:val="24"/>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zh-CN"/>
              </w:rPr>
              <w:t xml:space="preserve">合理化</w:t>
            </w:r>
            <w:r>
              <w:rPr>
                <w:rFonts w:ascii="宋体" w:hAnsi="宋体" w:eastAsia="宋体" w:cs="宋体"/>
                <w:color w:val="000000"/>
                <w:sz w:val="24"/>
                <w:szCs w:val="24"/>
                <w:lang w:val="zh-CN"/>
              </w:rPr>
            </w:r>
            <w:r/>
          </w:p>
          <w:p>
            <w:pPr>
              <w:pStyle w:val="813"/>
              <w:jc w:val="center"/>
              <w:spacing w:line="360" w:lineRule="auto"/>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zh-CN"/>
              </w:rPr>
              <w:t xml:space="preserve">建议</w:t>
            </w:r>
            <w:r>
              <w:rPr>
                <w:rFonts w:ascii="宋体" w:hAnsi="宋体" w:eastAsia="宋体" w:cs="宋体"/>
                <w:color w:val="000000"/>
                <w:sz w:val="24"/>
                <w:szCs w:val="24"/>
              </w:rPr>
              <w:t xml:space="preserve">（</w:t>
            </w:r>
            <w:r>
              <w:rPr>
                <w:rFonts w:hint="eastAsia" w:ascii="宋体" w:hAnsi="宋体" w:cs="宋体"/>
                <w:color w:val="000000"/>
                <w:sz w:val="24"/>
                <w:szCs w:val="24"/>
                <w:lang w:val="en-US" w:eastAsia="zh-CN"/>
              </w:rPr>
              <w:t xml:space="preserve">5</w:t>
            </w:r>
            <w:r>
              <w:rPr>
                <w:rFonts w:ascii="宋体" w:hAnsi="宋体" w:eastAsia="宋体" w:cs="宋体"/>
                <w:color w:val="000000"/>
                <w:sz w:val="24"/>
                <w:szCs w:val="24"/>
              </w:rPr>
              <w:t xml:space="preserve">分）</w:t>
            </w:r>
            <w:r>
              <w:rPr>
                <w:rFonts w:ascii="宋体" w:hAnsi="宋体" w:eastAsia="宋体" w:cs="宋体"/>
                <w:color w:val="000000"/>
                <w:sz w:val="24"/>
                <w:szCs w:val="24"/>
              </w:rPr>
            </w:r>
            <w:r/>
          </w:p>
        </w:tc>
        <w:tc>
          <w:tcPr>
            <w:tcMar>
              <w:left w:w="108" w:type="dxa"/>
              <w:top w:w="0" w:type="dxa"/>
              <w:right w:w="108" w:type="dxa"/>
              <w:bottom w:w="0" w:type="dxa"/>
            </w:tcMar>
            <w:tcW w:w="6397" w:type="dxa"/>
            <w:vAlign w:val="center"/>
            <w:textDirection w:val="lrTb"/>
            <w:noWrap w:val="false"/>
          </w:tcPr>
          <w:p>
            <w:pPr>
              <w:pStyle w:val="813"/>
              <w:spacing w:line="360" w:lineRule="auto"/>
              <w:rPr>
                <w:rFonts w:hint="eastAsia" w:eastAsia="宋体" w:cs="Times New Roman"/>
                <w:sz w:val="24"/>
                <w:szCs w:val="24"/>
                <w:lang w:val="zh-CN" w:eastAsia="zh-CN"/>
              </w:rPr>
              <w:pBdr>
                <w:top w:val="none" w:color="000000" w:sz="0" w:space="0"/>
                <w:left w:val="none" w:color="000000" w:sz="0" w:space="0"/>
                <w:bottom w:val="none" w:color="000000" w:sz="0" w:space="0"/>
                <w:right w:val="none" w:color="000000" w:sz="0" w:space="0"/>
              </w:pBdr>
            </w:pPr>
            <w:r>
              <w:rPr>
                <w:rFonts w:hint="eastAsia" w:eastAsia="宋体" w:cs="Times New Roman"/>
                <w:sz w:val="24"/>
                <w:szCs w:val="24"/>
                <w:lang w:val="zh-CN" w:eastAsia="zh-CN"/>
              </w:rPr>
              <w:t xml:space="preserve">合理化建议方案（</w:t>
            </w:r>
            <w:r>
              <w:rPr>
                <w:rFonts w:hint="eastAsia" w:eastAsia="宋体" w:cs="Times New Roman"/>
                <w:sz w:val="24"/>
                <w:szCs w:val="24"/>
                <w:lang w:val="en-US" w:eastAsia="zh-CN"/>
              </w:rPr>
              <w:t xml:space="preserve">5</w:t>
            </w:r>
            <w:r>
              <w:rPr>
                <w:rFonts w:hint="eastAsia" w:eastAsia="宋体" w:cs="Times New Roman"/>
                <w:sz w:val="24"/>
                <w:szCs w:val="24"/>
                <w:lang w:val="zh-CN" w:eastAsia="zh-CN"/>
              </w:rPr>
              <w:t xml:space="preserve">分）</w:t>
            </w:r>
            <w:r>
              <w:rPr>
                <w:rFonts w:hint="eastAsia" w:eastAsia="宋体" w:cs="Times New Roman"/>
                <w:sz w:val="24"/>
                <w:szCs w:val="24"/>
                <w:lang w:val="zh-CN" w:eastAsia="zh-CN"/>
              </w:rPr>
            </w:r>
            <w:r/>
          </w:p>
          <w:p>
            <w:pPr>
              <w:pStyle w:val="813"/>
              <w:spacing w:line="360" w:lineRule="auto"/>
              <w:rPr>
                <w:rFonts w:hint="eastAsia" w:eastAsia="宋体" w:cs="Times New Roman"/>
                <w:sz w:val="24"/>
                <w:szCs w:val="24"/>
                <w:lang w:val="zh-CN" w:eastAsia="zh-CN"/>
              </w:rPr>
              <w:pBdr>
                <w:top w:val="none" w:color="000000" w:sz="0" w:space="0"/>
                <w:left w:val="none" w:color="000000" w:sz="0" w:space="0"/>
                <w:bottom w:val="none" w:color="000000" w:sz="0" w:space="0"/>
                <w:right w:val="none" w:color="000000" w:sz="0" w:space="0"/>
              </w:pBdr>
            </w:pPr>
            <w:r>
              <w:rPr>
                <w:rFonts w:hint="eastAsia" w:eastAsia="宋体" w:cs="Times New Roman"/>
                <w:sz w:val="24"/>
                <w:szCs w:val="24"/>
                <w:lang w:val="zh-CN" w:eastAsia="zh-CN"/>
              </w:rPr>
              <w:t xml:space="preserve">根据项目特点，制定有效的：</w:t>
            </w:r>
            <w:r>
              <w:rPr>
                <w:rFonts w:hint="eastAsia" w:eastAsia="宋体" w:cs="Times New Roman"/>
                <w:sz w:val="24"/>
                <w:szCs w:val="24"/>
                <w:lang w:val="zh-CN" w:eastAsia="zh-CN"/>
              </w:rPr>
            </w:r>
            <w:r/>
          </w:p>
          <w:p>
            <w:pPr>
              <w:pStyle w:val="813"/>
              <w:spacing w:line="360" w:lineRule="auto"/>
              <w:rPr>
                <w:rFonts w:hint="eastAsia"/>
                <w:sz w:val="24"/>
                <w:szCs w:val="24"/>
                <w:lang w:val="zh-CN"/>
              </w:rPr>
              <w:pBdr>
                <w:top w:val="none" w:color="000000" w:sz="0" w:space="0"/>
                <w:left w:val="none" w:color="000000" w:sz="0" w:space="0"/>
                <w:bottom w:val="none" w:color="000000" w:sz="0" w:space="0"/>
                <w:right w:val="none" w:color="000000" w:sz="0" w:space="0"/>
              </w:pBdr>
            </w:pPr>
            <w:r>
              <w:rPr>
                <w:rFonts w:hint="eastAsia" w:eastAsia="宋体" w:cs="Times New Roman"/>
                <w:sz w:val="24"/>
                <w:szCs w:val="24"/>
                <w:lang w:val="en-US" w:eastAsia="zh-CN"/>
              </w:rPr>
              <w:t xml:space="preserve">（1）</w:t>
            </w:r>
            <w:r>
              <w:rPr>
                <w:rFonts w:hint="eastAsia"/>
                <w:sz w:val="24"/>
                <w:szCs w:val="24"/>
                <w:lang w:val="zh-CN"/>
              </w:rPr>
              <w:t xml:space="preserve">根据本地实际情况，结合本次项目相关需求，</w:t>
            </w:r>
            <w:r>
              <w:rPr>
                <w:rFonts w:hint="eastAsia"/>
                <w:sz w:val="24"/>
                <w:szCs w:val="24"/>
                <w:lang w:val="en-US" w:eastAsia="zh-CN"/>
              </w:rPr>
              <w:t xml:space="preserve">精准识别≥三项二轮延包重难点及作出处置方案</w:t>
            </w:r>
            <w:r>
              <w:rPr>
                <w:rFonts w:hint="eastAsia"/>
                <w:sz w:val="24"/>
                <w:szCs w:val="24"/>
                <w:lang w:val="zh-CN"/>
              </w:rPr>
              <w:t xml:space="preserve">（</w:t>
            </w:r>
            <w:r>
              <w:rPr>
                <w:rFonts w:hint="eastAsia"/>
                <w:sz w:val="24"/>
                <w:szCs w:val="24"/>
                <w:lang w:val="en-US" w:eastAsia="zh-CN"/>
              </w:rPr>
              <w:t xml:space="preserve">3分</w:t>
            </w:r>
            <w:r>
              <w:rPr>
                <w:rFonts w:hint="eastAsia"/>
                <w:sz w:val="24"/>
                <w:szCs w:val="24"/>
                <w:lang w:val="zh-CN"/>
              </w:rPr>
              <w:t xml:space="preserve">）</w:t>
            </w:r>
            <w:r>
              <w:rPr>
                <w:rFonts w:hint="eastAsia"/>
                <w:sz w:val="24"/>
                <w:szCs w:val="24"/>
                <w:lang w:val="zh-CN"/>
              </w:rPr>
            </w:r>
            <w:r/>
          </w:p>
          <w:p>
            <w:pPr>
              <w:pStyle w:val="813"/>
              <w:spacing w:line="360" w:lineRule="auto"/>
              <w:rPr>
                <w:rFonts w:hint="eastAsia"/>
                <w:sz w:val="24"/>
                <w:szCs w:val="24"/>
                <w:lang w:val="zh-CN" w:eastAsia="zh-CN"/>
              </w:rPr>
              <w:pBdr>
                <w:top w:val="none" w:color="000000" w:sz="0" w:space="0"/>
                <w:left w:val="none" w:color="000000" w:sz="0" w:space="0"/>
                <w:bottom w:val="none" w:color="000000" w:sz="0" w:space="0"/>
                <w:right w:val="none" w:color="000000" w:sz="0" w:space="0"/>
              </w:pBdr>
            </w:pPr>
            <w:r>
              <w:rPr>
                <w:rFonts w:hint="eastAsia" w:eastAsia="宋体" w:cs="Times New Roman"/>
                <w:sz w:val="24"/>
                <w:szCs w:val="24"/>
                <w:lang w:val="en-US" w:eastAsia="zh-CN"/>
              </w:rPr>
              <w:t xml:space="preserve">（2）</w:t>
            </w:r>
            <w:r>
              <w:rPr>
                <w:rFonts w:hint="eastAsia"/>
                <w:sz w:val="24"/>
                <w:szCs w:val="24"/>
                <w:lang w:val="en-US" w:eastAsia="zh-CN"/>
              </w:rPr>
              <w:t xml:space="preserve">提出≥3 条针对赣榆区延包工作的合理化建议，每条建议包含实施路径、预期成效与政策依据</w:t>
            </w:r>
            <w:r>
              <w:rPr>
                <w:rFonts w:hint="eastAsia"/>
                <w:sz w:val="24"/>
                <w:szCs w:val="24"/>
                <w:lang w:val="zh-CN"/>
              </w:rPr>
              <w:t xml:space="preserve">（</w:t>
            </w:r>
            <w:r>
              <w:rPr>
                <w:rFonts w:hint="eastAsia"/>
                <w:sz w:val="24"/>
                <w:szCs w:val="24"/>
                <w:lang w:val="en-US" w:eastAsia="zh-CN"/>
              </w:rPr>
              <w:t xml:space="preserve">2分</w:t>
            </w:r>
            <w:r>
              <w:rPr>
                <w:rFonts w:hint="eastAsia"/>
                <w:sz w:val="24"/>
                <w:szCs w:val="24"/>
                <w:lang w:val="zh-CN"/>
              </w:rPr>
              <w:t xml:space="preserve">）</w:t>
            </w:r>
            <w:r>
              <w:rPr>
                <w:rFonts w:hint="eastAsia"/>
                <w:sz w:val="24"/>
                <w:szCs w:val="24"/>
                <w:lang w:val="zh-CN" w:eastAsia="zh-CN"/>
              </w:rPr>
            </w:r>
            <w:r/>
          </w:p>
          <w:p>
            <w:pPr>
              <w:pStyle w:val="813"/>
              <w:ind w:firstLine="480"/>
              <w:spacing w:line="360" w:lineRule="auto"/>
              <w:rPr>
                <w:rFonts w:hint="eastAsia" w:eastAsia="宋体" w:cs="Times New Roman"/>
                <w:sz w:val="24"/>
                <w:szCs w:val="24"/>
                <w:lang w:val="en-US" w:eastAsia="zh-CN"/>
              </w:rPr>
              <w:pBdr>
                <w:top w:val="none" w:color="000000" w:sz="0" w:space="0"/>
                <w:left w:val="none" w:color="000000" w:sz="0" w:space="0"/>
                <w:bottom w:val="none" w:color="000000" w:sz="0" w:space="0"/>
                <w:right w:val="none" w:color="000000" w:sz="0" w:space="0"/>
              </w:pBdr>
            </w:pPr>
            <w:r>
              <w:rPr>
                <w:rFonts w:hint="eastAsia" w:eastAsia="宋体" w:cs="Times New Roman"/>
                <w:sz w:val="24"/>
                <w:szCs w:val="24"/>
                <w:lang w:val="en-US" w:eastAsia="zh-CN"/>
              </w:rPr>
              <w:t xml:space="preserve">以上方案内容完整且无缺陷的得</w:t>
            </w:r>
            <w:r>
              <w:rPr>
                <w:rFonts w:hint="eastAsia" w:eastAsia="宋体" w:cs="Times New Roman"/>
                <w:color w:val="ff0000"/>
                <w:sz w:val="24"/>
                <w:szCs w:val="24"/>
                <w:lang w:val="en-US" w:eastAsia="zh-CN"/>
              </w:rPr>
              <w:t xml:space="preserve">5分</w:t>
            </w:r>
            <w:r>
              <w:rPr>
                <w:rFonts w:hint="eastAsia" w:eastAsia="宋体" w:cs="Times New Roman"/>
                <w:sz w:val="24"/>
                <w:szCs w:val="24"/>
                <w:lang w:val="en-US" w:eastAsia="zh-CN"/>
              </w:rPr>
              <w:t xml:space="preserve">，每有一项内容缺失的扣相应分值；每有一处存在缺陷（缺陷是指不适用于本项目，表述前后不一致或内容矛盾，语句有歧义，仅有框架或标题，涉及的规范及标准错误，套用其他项目内容等任意一种情形）的扣0.5分，直至该项分值扣完为止，不提供不得分。</w:t>
            </w:r>
            <w:r>
              <w:rPr>
                <w:rFonts w:hint="eastAsia" w:eastAsia="宋体" w:cs="Times New Roman"/>
                <w:sz w:val="24"/>
                <w:szCs w:val="24"/>
                <w:lang w:val="en-US" w:eastAsia="zh-CN"/>
              </w:rPr>
            </w:r>
            <w:r/>
          </w:p>
        </w:tc>
      </w:tr>
      <w:tr>
        <w:trPr>
          <w:trHeight w:val="758"/>
        </w:trPr>
        <w:tc>
          <w:tcPr>
            <w:gridSpan w:val="2"/>
            <w:tcW w:w="1018" w:type="dxa"/>
            <w:vAlign w:val="top"/>
            <w:textDirection w:val="lrTb"/>
            <w:noWrap w:val="false"/>
          </w:tcPr>
          <w:p>
            <w:pPr>
              <w:pStyle w:val="813"/>
              <w:spacing w:line="360" w:lineRule="auto"/>
              <w:rPr>
                <w:sz w:val="24"/>
                <w:szCs w:val="24"/>
              </w:rPr>
            </w:pPr>
            <w:r>
              <w:rPr>
                <w:sz w:val="24"/>
                <w:szCs w:val="24"/>
              </w:rPr>
            </w:r>
            <w:r/>
          </w:p>
        </w:tc>
        <w:tc>
          <w:tcPr>
            <w:tcMar>
              <w:left w:w="108" w:type="dxa"/>
              <w:top w:w="0" w:type="dxa"/>
              <w:right w:w="108" w:type="dxa"/>
              <w:bottom w:w="0" w:type="dxa"/>
            </w:tcMar>
            <w:tcW w:w="1005" w:type="dxa"/>
            <w:vAlign w:val="center"/>
            <w:textDirection w:val="lrTb"/>
            <w:noWrap w:val="false"/>
          </w:tcPr>
          <w:p>
            <w:pPr>
              <w:pStyle w:val="813"/>
              <w:jc w:val="center"/>
              <w:spacing w:line="360" w:lineRule="auto"/>
              <w:rPr>
                <w:rFonts w:hint="eastAsia" w:ascii="宋体" w:hAnsi="宋体" w:eastAsia="宋体" w:cs="宋体"/>
                <w:color w:val="000000"/>
                <w:sz w:val="24"/>
                <w:szCs w:val="24"/>
                <w:lang w:val="zh-CN"/>
              </w:rPr>
              <w:pBdr>
                <w:top w:val="none" w:color="000000" w:sz="0" w:space="0"/>
                <w:left w:val="none" w:color="000000" w:sz="0" w:space="0"/>
                <w:bottom w:val="none" w:color="000000" w:sz="0" w:space="0"/>
                <w:right w:val="none" w:color="000000" w:sz="0" w:space="0"/>
              </w:pBdr>
            </w:pPr>
            <w:r>
              <w:rPr>
                <w:rFonts w:hint="eastAsia" w:eastAsia="宋体" w:cs="Times New Roman"/>
                <w:sz w:val="24"/>
                <w:szCs w:val="24"/>
                <w:lang w:val="en-US" w:eastAsia="zh-CN"/>
              </w:rPr>
              <w:t xml:space="preserve">安全保密</w:t>
            </w:r>
            <w:r>
              <w:rPr>
                <w:rFonts w:ascii="宋体" w:hAnsi="宋体" w:eastAsia="宋体" w:cs="宋体"/>
                <w:color w:val="000000"/>
                <w:sz w:val="24"/>
                <w:szCs w:val="24"/>
              </w:rPr>
              <w:t xml:space="preserve">（</w:t>
            </w:r>
            <w:r>
              <w:rPr>
                <w:rFonts w:hint="eastAsia" w:ascii="宋体" w:hAnsi="宋体" w:cs="宋体"/>
                <w:color w:val="000000"/>
                <w:sz w:val="24"/>
                <w:szCs w:val="24"/>
                <w:lang w:val="en-US" w:eastAsia="zh-CN"/>
              </w:rPr>
              <w:t xml:space="preserve">3</w:t>
            </w:r>
            <w:r>
              <w:rPr>
                <w:rFonts w:ascii="宋体" w:hAnsi="宋体" w:eastAsia="宋体" w:cs="宋体"/>
                <w:color w:val="000000"/>
                <w:sz w:val="24"/>
                <w:szCs w:val="24"/>
              </w:rPr>
              <w:t xml:space="preserve">分）</w:t>
            </w:r>
            <w:r>
              <w:rPr>
                <w:rFonts w:hint="eastAsia" w:ascii="宋体" w:hAnsi="宋体" w:eastAsia="宋体" w:cs="宋体"/>
                <w:color w:val="000000"/>
                <w:sz w:val="24"/>
                <w:szCs w:val="24"/>
                <w:lang w:val="zh-CN"/>
              </w:rPr>
            </w:r>
            <w:r/>
          </w:p>
        </w:tc>
        <w:tc>
          <w:tcPr>
            <w:tcMar>
              <w:left w:w="108" w:type="dxa"/>
              <w:top w:w="0" w:type="dxa"/>
              <w:right w:w="108" w:type="dxa"/>
              <w:bottom w:w="0" w:type="dxa"/>
            </w:tcMar>
            <w:tcW w:w="6397" w:type="dxa"/>
            <w:vAlign w:val="center"/>
            <w:textDirection w:val="lrTb"/>
            <w:noWrap w:val="false"/>
          </w:tcPr>
          <w:p>
            <w:pPr>
              <w:pStyle w:val="813"/>
              <w:spacing w:line="360" w:lineRule="auto"/>
              <w:rPr>
                <w:rFonts w:hint="eastAsia" w:eastAsia="宋体" w:cs="Times New Roman"/>
                <w:sz w:val="24"/>
                <w:szCs w:val="24"/>
                <w:lang w:val="en-US" w:eastAsia="zh-CN"/>
              </w:rPr>
              <w:pBdr>
                <w:top w:val="none" w:color="000000" w:sz="0" w:space="0"/>
                <w:left w:val="none" w:color="000000" w:sz="0" w:space="0"/>
                <w:bottom w:val="none" w:color="000000" w:sz="0" w:space="0"/>
                <w:right w:val="none" w:color="000000" w:sz="0" w:space="0"/>
              </w:pBdr>
            </w:pPr>
            <w:r>
              <w:rPr>
                <w:rFonts w:hint="eastAsia" w:eastAsia="宋体" w:cs="Times New Roman"/>
                <w:sz w:val="24"/>
                <w:szCs w:val="24"/>
                <w:lang w:val="en-US" w:eastAsia="zh-CN"/>
              </w:rPr>
              <w:t xml:space="preserve">安全保密</w:t>
            </w:r>
            <w:r>
              <w:rPr>
                <w:rFonts w:hint="eastAsia" w:eastAsia="宋体" w:cs="Times New Roman"/>
                <w:sz w:val="24"/>
                <w:szCs w:val="24"/>
                <w:lang w:val="zh-CN" w:eastAsia="zh-CN"/>
              </w:rPr>
              <w:t xml:space="preserve">（</w:t>
            </w:r>
            <w:r>
              <w:rPr>
                <w:rFonts w:hint="eastAsia" w:cs="Times New Roman"/>
                <w:sz w:val="24"/>
                <w:szCs w:val="24"/>
                <w:lang w:val="en-US" w:eastAsia="zh-CN"/>
              </w:rPr>
              <w:t xml:space="preserve">3</w:t>
            </w:r>
            <w:r>
              <w:rPr>
                <w:rFonts w:hint="eastAsia" w:eastAsia="宋体" w:cs="Times New Roman"/>
                <w:sz w:val="24"/>
                <w:szCs w:val="24"/>
                <w:lang w:val="zh-CN" w:eastAsia="zh-CN"/>
              </w:rPr>
              <w:t xml:space="preserve">分）</w:t>
            </w:r>
            <w:r>
              <w:rPr>
                <w:rFonts w:hint="eastAsia" w:eastAsia="宋体" w:cs="Times New Roman"/>
                <w:sz w:val="24"/>
                <w:szCs w:val="24"/>
                <w:lang w:val="en-US" w:eastAsia="zh-CN"/>
              </w:rPr>
            </w:r>
            <w:r/>
          </w:p>
          <w:p>
            <w:pPr>
              <w:pStyle w:val="813"/>
              <w:ind w:firstLine="480"/>
              <w:spacing w:line="360" w:lineRule="auto"/>
              <w:rPr>
                <w:rFonts w:hint="eastAsia" w:eastAsia="宋体" w:cs="Times New Roman"/>
                <w:sz w:val="24"/>
                <w:szCs w:val="24"/>
                <w:lang w:val="en-US" w:eastAsia="zh-CN"/>
              </w:rPr>
              <w:pBdr>
                <w:top w:val="none" w:color="000000" w:sz="0" w:space="0"/>
                <w:left w:val="none" w:color="000000" w:sz="0" w:space="0"/>
                <w:bottom w:val="none" w:color="000000" w:sz="0" w:space="0"/>
                <w:right w:val="none" w:color="000000" w:sz="0" w:space="0"/>
              </w:pBdr>
            </w:pPr>
            <w:r>
              <w:rPr>
                <w:rFonts w:hint="eastAsia" w:eastAsia="宋体" w:cs="Times New Roman"/>
                <w:sz w:val="24"/>
                <w:szCs w:val="24"/>
                <w:lang w:val="en-US" w:eastAsia="zh-CN"/>
              </w:rPr>
              <w:t xml:space="preserve">以上方案内容完整且无缺陷的得3分，每有一项内容缺失的扣相应分值；每有一处存在缺陷（缺陷是指不适用于本项目，表述前后不一致或内容矛盾，语句有歧义，仅有框架或标题，涉及的规范及标准错误，套用其他项目内容等任意一种情形）的扣0.5分，直至该项分值扣完为止，不提供不得分。</w:t>
            </w:r>
            <w:r>
              <w:rPr>
                <w:rFonts w:hint="eastAsia" w:eastAsia="宋体" w:cs="Times New Roman"/>
                <w:sz w:val="24"/>
                <w:szCs w:val="24"/>
                <w:lang w:val="en-US" w:eastAsia="zh-CN"/>
              </w:rPr>
            </w:r>
            <w:r/>
          </w:p>
        </w:tc>
      </w:tr>
      <w:tr>
        <w:trPr>
          <w:trHeight w:val="1140"/>
        </w:trPr>
        <w:tc>
          <w:tcPr>
            <w:gridSpan w:val="2"/>
            <w:tcMar>
              <w:left w:w="108" w:type="dxa"/>
              <w:top w:w="0" w:type="dxa"/>
              <w:right w:w="108" w:type="dxa"/>
              <w:bottom w:w="0" w:type="dxa"/>
            </w:tcMar>
            <w:tcW w:w="1007" w:type="dxa"/>
            <w:vAlign w:val="center"/>
            <w:vMerge w:val="restart"/>
            <w:textDirection w:val="lrTb"/>
            <w:noWrap w:val="false"/>
          </w:tcPr>
          <w:p>
            <w:pPr>
              <w:pStyle w:val="813"/>
              <w:jc w:val="left"/>
              <w:spacing w:line="360" w:lineRule="auto"/>
              <w:rPr>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商务部分</w:t>
            </w:r>
            <w:r>
              <w:rPr>
                <w:rFonts w:ascii="宋体" w:hAnsi="宋体" w:eastAsia="宋体" w:cs="宋体"/>
                <w:color w:val="000000"/>
                <w:sz w:val="24"/>
                <w:szCs w:val="24"/>
              </w:rPr>
              <w:t xml:space="preserve">（</w:t>
            </w:r>
            <w:r>
              <w:rPr>
                <w:rFonts w:hint="eastAsia" w:ascii="宋体" w:hAnsi="宋体" w:cs="宋体"/>
                <w:color w:val="000000"/>
                <w:sz w:val="24"/>
                <w:szCs w:val="24"/>
                <w:lang w:val="en-US" w:eastAsia="zh-CN"/>
              </w:rPr>
              <w:t xml:space="preserve">45</w:t>
            </w:r>
            <w:r>
              <w:rPr>
                <w:rFonts w:ascii="宋体" w:hAnsi="宋体" w:eastAsia="宋体" w:cs="宋体"/>
                <w:color w:val="000000"/>
                <w:sz w:val="24"/>
                <w:szCs w:val="24"/>
              </w:rPr>
              <w:t xml:space="preserve">分）</w:t>
            </w:r>
            <w:r>
              <w:rPr>
                <w:sz w:val="24"/>
                <w:szCs w:val="24"/>
              </w:rPr>
            </w:r>
            <w:r/>
          </w:p>
        </w:tc>
        <w:tc>
          <w:tcPr>
            <w:tcMar>
              <w:left w:w="108" w:type="dxa"/>
              <w:top w:w="0" w:type="dxa"/>
              <w:right w:w="108" w:type="dxa"/>
              <w:bottom w:w="0" w:type="dxa"/>
            </w:tcMar>
            <w:tcW w:w="1005" w:type="dxa"/>
            <w:vAlign w:val="center"/>
            <w:textDirection w:val="lrTb"/>
            <w:noWrap w:val="false"/>
          </w:tcPr>
          <w:p>
            <w:pPr>
              <w:pStyle w:val="813"/>
              <w:spacing w:line="360" w:lineRule="auto"/>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企业资信</w:t>
            </w:r>
            <w:r>
              <w:rPr>
                <w:rFonts w:ascii="宋体" w:hAnsi="宋体" w:eastAsia="宋体" w:cs="宋体"/>
                <w:color w:val="000000"/>
                <w:sz w:val="24"/>
                <w:szCs w:val="24"/>
                <w:highlight w:val="yellow"/>
              </w:rPr>
              <w:t xml:space="preserve">（</w:t>
            </w:r>
            <w:r>
              <w:rPr>
                <w:rFonts w:hint="eastAsia" w:ascii="宋体" w:hAnsi="宋体" w:cs="宋体"/>
                <w:color w:val="000000"/>
                <w:sz w:val="24"/>
                <w:szCs w:val="24"/>
                <w:highlight w:val="yellow"/>
                <w:lang w:val="en-US" w:eastAsia="zh-CN"/>
              </w:rPr>
              <w:t xml:space="preserve">6</w:t>
            </w:r>
            <w:r>
              <w:rPr>
                <w:rFonts w:ascii="宋体" w:hAnsi="宋体" w:eastAsia="宋体" w:cs="宋体"/>
                <w:color w:val="000000"/>
                <w:sz w:val="24"/>
                <w:szCs w:val="24"/>
                <w:highlight w:val="yellow"/>
              </w:rPr>
              <w:t xml:space="preserve">分）</w:t>
            </w:r>
            <w:r>
              <w:rPr>
                <w:rFonts w:ascii="宋体" w:hAnsi="宋体" w:eastAsia="宋体" w:cs="宋体"/>
                <w:color w:val="000000"/>
                <w:sz w:val="24"/>
                <w:szCs w:val="24"/>
              </w:rPr>
            </w:r>
            <w:r/>
          </w:p>
        </w:tc>
        <w:tc>
          <w:tcPr>
            <w:tcMar>
              <w:left w:w="108" w:type="dxa"/>
              <w:top w:w="0" w:type="dxa"/>
              <w:right w:w="108" w:type="dxa"/>
              <w:bottom w:w="0" w:type="dxa"/>
            </w:tcMar>
            <w:tcW w:w="6397" w:type="dxa"/>
            <w:vAlign w:val="center"/>
            <w:textDirection w:val="lrTb"/>
            <w:noWrap w:val="false"/>
          </w:tcPr>
          <w:p>
            <w:pPr>
              <w:pStyle w:val="813"/>
              <w:spacing w:line="360" w:lineRule="auto"/>
              <w:rPr>
                <w:rFonts w:hint="eastAsia" w:ascii="宋体" w:hAnsi="宋体" w:eastAsia="宋体" w:cs="宋体"/>
                <w:color w:val="000000"/>
                <w:sz w:val="24"/>
                <w:szCs w:val="24"/>
                <w:lang w:val="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val="en-US" w:eastAsia="zh-CN"/>
              </w:rPr>
              <w:t xml:space="preserve">1.</w:t>
            </w:r>
            <w:r>
              <w:rPr>
                <w:rFonts w:hint="eastAsia" w:ascii="宋体" w:hAnsi="宋体" w:eastAsia="宋体" w:cs="宋体"/>
                <w:color w:val="000000"/>
                <w:sz w:val="24"/>
                <w:szCs w:val="24"/>
                <w:lang w:val="zh-CN"/>
              </w:rPr>
              <w:t xml:space="preserve">供应商具备自主知识产权的与二轮延包相关的计算机软件著作权登记证书的，每提供1份证书得1分，最高得</w:t>
            </w:r>
            <w:r>
              <w:rPr>
                <w:rFonts w:hint="eastAsia" w:ascii="宋体" w:hAnsi="宋体" w:eastAsia="宋体" w:cs="宋体"/>
                <w:color w:val="ff0000"/>
                <w:sz w:val="24"/>
                <w:szCs w:val="24"/>
                <w:lang w:val="zh-CN"/>
              </w:rPr>
              <w:t xml:space="preserve">3</w:t>
            </w:r>
            <w:r>
              <w:rPr>
                <w:rFonts w:hint="eastAsia" w:ascii="宋体" w:hAnsi="宋体" w:eastAsia="宋体" w:cs="宋体"/>
                <w:color w:val="000000"/>
                <w:sz w:val="24"/>
                <w:szCs w:val="24"/>
                <w:lang w:val="zh-CN"/>
              </w:rPr>
              <w:t xml:space="preserve">分。</w:t>
            </w:r>
            <w:r>
              <w:rPr>
                <w:rFonts w:hint="eastAsia" w:ascii="宋体" w:hAnsi="宋体" w:eastAsia="宋体" w:cs="宋体"/>
                <w:color w:val="000000"/>
                <w:sz w:val="24"/>
                <w:szCs w:val="24"/>
                <w:lang w:val="zh-CN"/>
              </w:rPr>
            </w:r>
            <w:r/>
          </w:p>
          <w:p>
            <w:pPr>
              <w:pStyle w:val="813"/>
              <w:spacing w:line="360" w:lineRule="auto"/>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val="en-US" w:eastAsia="zh-CN"/>
              </w:rPr>
              <w:t xml:space="preserve">2.</w:t>
            </w:r>
            <w:r>
              <w:rPr>
                <w:rFonts w:hint="eastAsia" w:ascii="宋体" w:hAnsi="宋体" w:eastAsia="宋体" w:cs="宋体"/>
                <w:color w:val="000000"/>
                <w:sz w:val="24"/>
                <w:szCs w:val="24"/>
                <w:lang w:val="zh-CN"/>
              </w:rPr>
              <w:t xml:space="preserve">供应商具备自主知识产权的农村承包土地二轮延包调查管理系统软件产品证书的，每提供1份证书得2分，最高得</w:t>
            </w:r>
            <w:r>
              <w:rPr>
                <w:rFonts w:hint="eastAsia" w:ascii="宋体" w:hAnsi="宋体" w:eastAsia="宋体" w:cs="宋体"/>
                <w:color w:val="ff0000"/>
                <w:sz w:val="24"/>
                <w:szCs w:val="24"/>
                <w:lang w:val="zh-CN"/>
              </w:rPr>
              <w:t xml:space="preserve">2</w:t>
            </w:r>
            <w:r>
              <w:rPr>
                <w:rFonts w:hint="eastAsia" w:ascii="宋体" w:hAnsi="宋体" w:cs="宋体"/>
                <w:color w:val="000000"/>
                <w:sz w:val="24"/>
                <w:szCs w:val="24"/>
                <w:lang w:val="en-US" w:eastAsia="zh-CN"/>
              </w:rPr>
              <w:t xml:space="preserve">分。</w:t>
            </w:r>
            <w:r>
              <w:rPr>
                <w:rFonts w:hint="eastAsia" w:ascii="宋体" w:hAnsi="宋体" w:eastAsia="宋体" w:cs="宋体"/>
                <w:color w:val="000000"/>
                <w:sz w:val="24"/>
                <w:szCs w:val="24"/>
                <w:lang w:val="en-US" w:eastAsia="zh-CN"/>
              </w:rPr>
            </w:r>
            <w:r/>
          </w:p>
          <w:p>
            <w:pPr>
              <w:pStyle w:val="813"/>
              <w:spacing w:line="360" w:lineRule="auto"/>
              <w:rPr>
                <w:rFonts w:hint="eastAsia" w:ascii="宋体" w:hAnsi="宋体" w:eastAsia="宋体" w:cs="宋体"/>
                <w:color w:val="000000"/>
                <w:sz w:val="24"/>
                <w:szCs w:val="24"/>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zh-CN"/>
              </w:rPr>
              <w:t xml:space="preserve">（投标时提供原件彩色扫描件编入文件）</w:t>
            </w:r>
            <w:r>
              <w:rPr>
                <w:rFonts w:hint="eastAsia" w:ascii="宋体" w:hAnsi="宋体" w:eastAsia="宋体" w:cs="宋体"/>
                <w:color w:val="000000"/>
                <w:sz w:val="24"/>
                <w:szCs w:val="24"/>
                <w:lang w:val="zh-CN"/>
              </w:rPr>
            </w:r>
            <w:r/>
          </w:p>
          <w:p>
            <w:pPr>
              <w:pStyle w:val="813"/>
              <w:spacing w:line="360" w:lineRule="auto"/>
              <w:rPr>
                <w:rFonts w:ascii="宋体" w:hAnsi="宋体" w:eastAsia="宋体" w:cs="宋体"/>
                <w:color w:val="000000"/>
                <w:sz w:val="24"/>
                <w:szCs w:val="24"/>
                <w:lang w:val="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val="en-US" w:eastAsia="zh-CN"/>
              </w:rPr>
              <w:t xml:space="preserve">3.</w:t>
            </w:r>
            <w:r>
              <w:rPr>
                <w:rFonts w:hint="eastAsia" w:ascii="宋体" w:hAnsi="宋体" w:eastAsia="宋体" w:cs="宋体"/>
                <w:color w:val="000000"/>
                <w:sz w:val="24"/>
                <w:szCs w:val="24"/>
                <w:lang w:val="zh-CN"/>
              </w:rPr>
              <w:t xml:space="preserve">投标单位具有民用无人驾驶航空器运营合格证的，得</w:t>
            </w:r>
            <w:r>
              <w:rPr>
                <w:rFonts w:hint="eastAsia" w:ascii="宋体" w:hAnsi="宋体" w:eastAsia="宋体" w:cs="宋体"/>
                <w:color w:val="ff0000"/>
                <w:sz w:val="24"/>
                <w:szCs w:val="24"/>
                <w:lang w:val="zh-CN"/>
              </w:rPr>
              <w:t xml:space="preserve">1</w:t>
            </w:r>
            <w:r>
              <w:rPr>
                <w:rFonts w:hint="eastAsia" w:ascii="宋体" w:hAnsi="宋体" w:eastAsia="宋体" w:cs="宋体"/>
                <w:color w:val="000000"/>
                <w:sz w:val="24"/>
                <w:szCs w:val="24"/>
                <w:lang w:val="zh-CN"/>
              </w:rPr>
              <w:t xml:space="preserve">分（提供证书复印件加盖公章扫描件上传至响应文件中）。注：需提供证明材料复印件，并加盖投标人公章。</w:t>
            </w:r>
            <w:r>
              <w:rPr>
                <w:rFonts w:ascii="宋体" w:hAnsi="宋体" w:eastAsia="宋体" w:cs="宋体"/>
                <w:color w:val="000000"/>
                <w:sz w:val="24"/>
                <w:szCs w:val="24"/>
                <w:lang w:val="zh-CN"/>
              </w:rPr>
            </w:r>
            <w:r/>
          </w:p>
        </w:tc>
      </w:tr>
      <w:tr>
        <w:trPr>
          <w:trHeight w:val="959"/>
        </w:trPr>
        <w:tc>
          <w:tcPr>
            <w:gridSpan w:val="2"/>
            <w:tcW w:w="1007" w:type="dxa"/>
            <w:vAlign w:val="top"/>
            <w:vMerge w:val="continue"/>
            <w:textDirection w:val="lrTb"/>
            <w:noWrap w:val="false"/>
          </w:tcPr>
          <w:p>
            <w:pPr>
              <w:pStyle w:val="813"/>
              <w:spacing w:line="360" w:lineRule="auto"/>
              <w:rPr>
                <w:sz w:val="24"/>
                <w:szCs w:val="24"/>
              </w:rPr>
            </w:pPr>
            <w:r>
              <w:rPr>
                <w:sz w:val="24"/>
                <w:szCs w:val="24"/>
              </w:rPr>
            </w:r>
            <w:r/>
          </w:p>
        </w:tc>
        <w:tc>
          <w:tcPr>
            <w:tcW w:w="1005" w:type="dxa"/>
            <w:vAlign w:val="top"/>
            <w:textDirection w:val="lrTb"/>
            <w:noWrap w:val="false"/>
          </w:tcPr>
          <w:p>
            <w:pPr>
              <w:pStyle w:val="813"/>
              <w:spacing w:line="360" w:lineRule="auto"/>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仪器设备</w:t>
            </w:r>
            <w:r>
              <w:rPr>
                <w:rFonts w:ascii="宋体" w:hAnsi="宋体" w:eastAsia="宋体" w:cs="宋体"/>
                <w:color w:val="000000"/>
                <w:sz w:val="24"/>
                <w:szCs w:val="24"/>
                <w:highlight w:val="yellow"/>
              </w:rPr>
              <w:t xml:space="preserve">（</w:t>
            </w:r>
            <w:r>
              <w:rPr>
                <w:rFonts w:hint="eastAsia" w:ascii="宋体" w:hAnsi="宋体" w:cs="宋体"/>
                <w:color w:val="000000"/>
                <w:sz w:val="24"/>
                <w:szCs w:val="24"/>
                <w:highlight w:val="yellow"/>
                <w:lang w:val="en-US" w:eastAsia="zh-CN"/>
              </w:rPr>
              <w:t xml:space="preserve">3</w:t>
            </w:r>
            <w:r>
              <w:rPr>
                <w:rFonts w:ascii="宋体" w:hAnsi="宋体" w:eastAsia="宋体" w:cs="宋体"/>
                <w:color w:val="000000"/>
                <w:sz w:val="24"/>
                <w:szCs w:val="24"/>
                <w:highlight w:val="yellow"/>
              </w:rPr>
              <w:t xml:space="preserve">分）</w:t>
            </w:r>
            <w:r>
              <w:rPr>
                <w:rFonts w:ascii="宋体" w:hAnsi="宋体" w:eastAsia="宋体" w:cs="宋体"/>
                <w:color w:val="000000"/>
                <w:sz w:val="24"/>
                <w:szCs w:val="24"/>
              </w:rPr>
            </w:r>
            <w:r/>
          </w:p>
        </w:tc>
        <w:tc>
          <w:tcPr>
            <w:tcMar>
              <w:left w:w="108" w:type="dxa"/>
              <w:top w:w="0" w:type="dxa"/>
              <w:right w:w="108" w:type="dxa"/>
              <w:bottom w:w="0" w:type="dxa"/>
            </w:tcMar>
            <w:tcW w:w="6397" w:type="dxa"/>
            <w:vAlign w:val="center"/>
            <w:textDirection w:val="lrTb"/>
            <w:noWrap w:val="false"/>
          </w:tcPr>
          <w:p>
            <w:pPr>
              <w:pStyle w:val="813"/>
              <w:numPr>
                <w:ilvl w:val="0"/>
                <w:numId w:val="0"/>
              </w:numPr>
              <w:spacing w:line="360" w:lineRule="auto"/>
              <w:rPr>
                <w:rFonts w:hint="eastAsia" w:ascii="宋体" w:hAnsi="宋体" w:eastAsia="宋体" w:cs="宋体"/>
                <w:color w:val="000000"/>
                <w:sz w:val="24"/>
                <w:szCs w:val="24"/>
                <w:lang w:val="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val="en-US" w:eastAsia="zh-CN"/>
              </w:rPr>
              <w:t xml:space="preserve">1.</w:t>
            </w:r>
            <w:r>
              <w:rPr>
                <w:rFonts w:hint="eastAsia" w:ascii="宋体" w:hAnsi="宋体" w:eastAsia="宋体" w:cs="宋体"/>
                <w:color w:val="000000"/>
                <w:sz w:val="24"/>
                <w:szCs w:val="24"/>
                <w:lang w:val="zh-CN"/>
              </w:rPr>
              <w:t xml:space="preserve">投标人具有GNSS接收机的，有一台得0.5分，本项最高得1分</w:t>
            </w:r>
            <w:r>
              <w:rPr>
                <w:rFonts w:hint="eastAsia" w:ascii="宋体" w:hAnsi="宋体" w:eastAsia="宋体" w:cs="宋体"/>
                <w:color w:val="000000"/>
                <w:sz w:val="24"/>
                <w:szCs w:val="24"/>
                <w:lang w:val="zh-CN"/>
              </w:rPr>
            </w:r>
            <w:r/>
          </w:p>
          <w:p>
            <w:pPr>
              <w:pStyle w:val="813"/>
              <w:numPr>
                <w:ilvl w:val="0"/>
                <w:numId w:val="0"/>
              </w:numPr>
              <w:spacing w:line="360" w:lineRule="auto"/>
              <w:rPr>
                <w:rFonts w:hint="eastAsia" w:ascii="宋体" w:hAnsi="宋体" w:eastAsia="宋体" w:cs="宋体"/>
                <w:color w:val="000000"/>
                <w:sz w:val="24"/>
                <w:szCs w:val="24"/>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zh-CN"/>
              </w:rPr>
              <w:t xml:space="preserve">2.投标人具有无人机的，有一台得1分，本项最高得2分。</w:t>
            </w:r>
            <w:r>
              <w:rPr>
                <w:rFonts w:hint="eastAsia" w:ascii="宋体" w:hAnsi="宋体" w:eastAsia="宋体" w:cs="宋体"/>
                <w:color w:val="000000"/>
                <w:sz w:val="24"/>
                <w:szCs w:val="24"/>
                <w:lang w:val="zh-CN"/>
              </w:rPr>
            </w:r>
            <w:r/>
          </w:p>
          <w:p>
            <w:pPr>
              <w:pStyle w:val="813"/>
              <w:numPr>
                <w:ilvl w:val="0"/>
                <w:numId w:val="0"/>
              </w:numPr>
              <w:spacing w:line="360" w:lineRule="auto"/>
              <w:rPr>
                <w:rFonts w:ascii="宋体" w:hAnsi="宋体" w:eastAsia="宋体" w:cs="宋体"/>
                <w:color w:val="000000"/>
                <w:sz w:val="24"/>
                <w:szCs w:val="24"/>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zh-CN"/>
              </w:rPr>
              <w:t xml:space="preserve">注：需提供有效期内的仪器采购合同复印件或发票复印件。</w:t>
            </w:r>
            <w:r>
              <w:rPr>
                <w:rFonts w:ascii="宋体" w:hAnsi="宋体" w:eastAsia="宋体" w:cs="宋体"/>
                <w:color w:val="000000"/>
                <w:sz w:val="24"/>
                <w:szCs w:val="24"/>
                <w:lang w:val="zh-CN"/>
              </w:rPr>
            </w:r>
            <w:r/>
          </w:p>
        </w:tc>
      </w:tr>
      <w:tr>
        <w:trPr>
          <w:trHeight w:val="318"/>
        </w:trPr>
        <w:tc>
          <w:tcPr>
            <w:gridSpan w:val="2"/>
            <w:tcW w:w="1007" w:type="dxa"/>
            <w:vAlign w:val="top"/>
            <w:vMerge w:val="continue"/>
            <w:textDirection w:val="lrTb"/>
            <w:noWrap w:val="false"/>
          </w:tcPr>
          <w:p>
            <w:pPr>
              <w:pStyle w:val="813"/>
              <w:spacing w:line="360" w:lineRule="auto"/>
              <w:rPr>
                <w:sz w:val="24"/>
                <w:szCs w:val="24"/>
              </w:rPr>
            </w:pPr>
            <w:r>
              <w:rPr>
                <w:sz w:val="24"/>
                <w:szCs w:val="24"/>
              </w:rPr>
            </w:r>
            <w:r/>
          </w:p>
        </w:tc>
        <w:tc>
          <w:tcPr>
            <w:tcMar>
              <w:left w:w="108" w:type="dxa"/>
              <w:top w:w="0" w:type="dxa"/>
              <w:right w:w="108" w:type="dxa"/>
              <w:bottom w:w="0" w:type="dxa"/>
            </w:tcMar>
            <w:tcW w:w="1005" w:type="dxa"/>
            <w:vAlign w:val="center"/>
            <w:textDirection w:val="lrTb"/>
            <w:noWrap w:val="false"/>
          </w:tcPr>
          <w:p>
            <w:pPr>
              <w:pStyle w:val="813"/>
              <w:jc w:val="center"/>
              <w:spacing w:line="360" w:lineRule="auto"/>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yellow"/>
              </w:rPr>
              <w:t xml:space="preserve">业绩（</w:t>
            </w:r>
            <w:r>
              <w:rPr>
                <w:rFonts w:hint="eastAsia" w:ascii="宋体" w:hAnsi="宋体" w:cs="宋体"/>
                <w:color w:val="000000"/>
                <w:sz w:val="24"/>
                <w:szCs w:val="24"/>
                <w:highlight w:val="yellow"/>
                <w:lang w:val="en-US" w:eastAsia="zh-CN"/>
              </w:rPr>
              <w:t xml:space="preserve">17</w:t>
            </w:r>
            <w:r>
              <w:rPr>
                <w:rFonts w:ascii="宋体" w:hAnsi="宋体" w:eastAsia="宋体" w:cs="宋体"/>
                <w:color w:val="000000"/>
                <w:sz w:val="24"/>
                <w:szCs w:val="24"/>
                <w:highlight w:val="yellow"/>
              </w:rPr>
              <w:t xml:space="preserve">分）</w:t>
            </w:r>
            <w:r>
              <w:rPr>
                <w:sz w:val="24"/>
                <w:szCs w:val="24"/>
              </w:rPr>
            </w:r>
            <w:r/>
          </w:p>
        </w:tc>
        <w:tc>
          <w:tcPr>
            <w:tcMar>
              <w:left w:w="108" w:type="dxa"/>
              <w:top w:w="0" w:type="dxa"/>
              <w:right w:w="108" w:type="dxa"/>
              <w:bottom w:w="0" w:type="dxa"/>
            </w:tcMar>
            <w:tcW w:w="6397" w:type="dxa"/>
            <w:vAlign w:val="center"/>
            <w:textDirection w:val="lrTb"/>
            <w:noWrap w:val="false"/>
          </w:tcPr>
          <w:p>
            <w:pPr>
              <w:pStyle w:val="813"/>
              <w:numPr>
                <w:ilvl w:val="0"/>
                <w:numId w:val="5"/>
              </w:numPr>
              <w:spacing w:line="360" w:lineRule="auto"/>
              <w:rPr>
                <w:rFonts w:hint="eastAsia" w:ascii="宋体" w:hAnsi="宋体" w:eastAsia="宋体" w:cs="宋体"/>
                <w:color w:val="000000"/>
                <w:sz w:val="24"/>
                <w:szCs w:val="24"/>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zh-CN"/>
              </w:rPr>
              <w:t xml:space="preserve">供应商近三年内直接承担过各级政府及机关单位关于第二轮土地承包到期后再延长30年的项目，县级及以上的业绩得2分，县级以下的业绩得1分，最高</w:t>
            </w:r>
            <w:r>
              <w:rPr>
                <w:rFonts w:hint="eastAsia" w:ascii="宋体" w:hAnsi="宋体" w:cs="宋体"/>
                <w:color w:val="000000"/>
                <w:sz w:val="24"/>
                <w:szCs w:val="24"/>
                <w:lang w:val="en-US" w:eastAsia="zh-CN"/>
              </w:rPr>
              <w:t xml:space="preserve">7</w:t>
            </w:r>
            <w:r>
              <w:rPr>
                <w:rFonts w:hint="eastAsia" w:ascii="宋体" w:hAnsi="宋体" w:eastAsia="宋体" w:cs="宋体"/>
                <w:color w:val="000000"/>
                <w:sz w:val="24"/>
                <w:szCs w:val="24"/>
                <w:lang w:val="zh-CN"/>
              </w:rPr>
              <w:t xml:space="preserve">分。</w:t>
            </w:r>
            <w:r>
              <w:rPr>
                <w:rFonts w:hint="eastAsia" w:ascii="宋体" w:hAnsi="宋体" w:eastAsia="宋体" w:cs="宋体"/>
                <w:color w:val="000000"/>
                <w:sz w:val="24"/>
                <w:szCs w:val="24"/>
                <w:lang w:val="zh-CN"/>
              </w:rPr>
            </w:r>
            <w:r/>
          </w:p>
          <w:p>
            <w:pPr>
              <w:pStyle w:val="813"/>
              <w:numPr>
                <w:ilvl w:val="0"/>
                <w:numId w:val="0"/>
              </w:numPr>
              <w:spacing w:line="360" w:lineRule="auto"/>
              <w:rPr>
                <w:rFonts w:hint="eastAsia" w:ascii="宋体" w:hAnsi="宋体" w:eastAsia="宋体" w:cs="宋体"/>
                <w:color w:val="000000"/>
                <w:sz w:val="24"/>
                <w:szCs w:val="24"/>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zh-CN"/>
              </w:rPr>
              <w:t xml:space="preserve">2.供应商自 2022年以来直接承担过各级政府及机关单位关于农村土地调查或测绘、农村集体资源和资产有关的调查或测绘、农村土地承包经营权调查的项目。每提供一个业绩得1分，最高</w:t>
            </w:r>
            <w:r>
              <w:rPr>
                <w:rFonts w:hint="eastAsia" w:ascii="宋体" w:hAnsi="宋体" w:cs="宋体"/>
                <w:color w:val="000000"/>
                <w:sz w:val="24"/>
                <w:szCs w:val="24"/>
                <w:lang w:val="en-US" w:eastAsia="zh-CN"/>
              </w:rPr>
              <w:t xml:space="preserve">10</w:t>
            </w:r>
            <w:r>
              <w:rPr>
                <w:rFonts w:hint="eastAsia" w:ascii="宋体" w:hAnsi="宋体" w:eastAsia="宋体" w:cs="宋体"/>
                <w:color w:val="000000"/>
                <w:sz w:val="24"/>
                <w:szCs w:val="24"/>
                <w:lang w:val="zh-CN"/>
              </w:rPr>
              <w:t xml:space="preserve">分。</w:t>
            </w:r>
            <w:r>
              <w:rPr>
                <w:rFonts w:hint="eastAsia" w:ascii="宋体" w:hAnsi="宋体" w:eastAsia="宋体" w:cs="宋体"/>
                <w:color w:val="000000"/>
                <w:sz w:val="24"/>
                <w:szCs w:val="24"/>
                <w:lang w:val="zh-CN"/>
              </w:rPr>
            </w:r>
            <w:r/>
          </w:p>
          <w:p>
            <w:pPr>
              <w:pStyle w:val="813"/>
              <w:spacing w:line="360" w:lineRule="auto"/>
              <w:rPr>
                <w:rFonts w:hint="eastAsia" w:ascii="宋体" w:hAnsi="宋体" w:eastAsia="宋体" w:cs="宋体"/>
                <w:color w:val="000000"/>
                <w:sz w:val="24"/>
                <w:szCs w:val="24"/>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zh-CN"/>
              </w:rPr>
              <w:t xml:space="preserve">以上证书投标文件中需提供合同原件扫描件加盖公章，</w:t>
            </w:r>
            <w:r>
              <w:rPr>
                <w:rFonts w:hint="eastAsia" w:ascii="宋体" w:hAnsi="宋体" w:eastAsia="宋体" w:cs="宋体"/>
                <w:color w:val="000000"/>
                <w:sz w:val="24"/>
                <w:szCs w:val="24"/>
                <w:highlight w:val="yellow"/>
                <w:lang w:val="zh-CN"/>
              </w:rPr>
              <w:t xml:space="preserve">合同需能反映服务内容等相关信息</w:t>
            </w:r>
            <w:r>
              <w:rPr>
                <w:rFonts w:hint="eastAsia" w:ascii="宋体" w:hAnsi="宋体" w:eastAsia="宋体" w:cs="宋体"/>
                <w:color w:val="000000"/>
                <w:sz w:val="24"/>
                <w:szCs w:val="24"/>
                <w:lang w:val="zh-CN"/>
              </w:rPr>
              <w:t xml:space="preserve">，上述资料提供不全的不得分。</w:t>
            </w:r>
            <w:r>
              <w:rPr>
                <w:rFonts w:hint="eastAsia" w:ascii="宋体" w:hAnsi="宋体" w:eastAsia="宋体" w:cs="宋体"/>
                <w:color w:val="000000"/>
                <w:sz w:val="24"/>
                <w:szCs w:val="24"/>
                <w:lang w:val="zh-CN"/>
              </w:rPr>
            </w:r>
            <w:r/>
          </w:p>
          <w:p>
            <w:pPr>
              <w:pStyle w:val="813"/>
              <w:spacing w:line="360" w:lineRule="auto"/>
              <w:rPr>
                <w:rFonts w:ascii="宋体" w:hAnsi="宋体" w:eastAsia="宋体" w:cs="宋体"/>
                <w:color w:val="000000"/>
                <w:sz w:val="24"/>
                <w:szCs w:val="24"/>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zh-CN"/>
              </w:rPr>
              <w:t xml:space="preserve">（时间以合同签订时间为准，提供合同复印件加盖公章）</w:t>
            </w:r>
            <w:r>
              <w:rPr>
                <w:rFonts w:ascii="宋体" w:hAnsi="宋体" w:eastAsia="宋体" w:cs="宋体"/>
                <w:color w:val="000000"/>
                <w:sz w:val="24"/>
                <w:szCs w:val="24"/>
                <w:lang w:val="zh-CN"/>
              </w:rPr>
            </w:r>
            <w:r/>
          </w:p>
        </w:tc>
      </w:tr>
      <w:tr>
        <w:trPr>
          <w:trHeight w:val="960"/>
        </w:trPr>
        <w:tc>
          <w:tcPr>
            <w:gridSpan w:val="2"/>
            <w:tcW w:w="1007" w:type="dxa"/>
            <w:vAlign w:val="top"/>
            <w:vMerge w:val="continue"/>
            <w:textDirection w:val="lrTb"/>
            <w:noWrap w:val="false"/>
          </w:tcPr>
          <w:p>
            <w:pPr>
              <w:pStyle w:val="813"/>
              <w:spacing w:line="360" w:lineRule="auto"/>
              <w:rPr>
                <w:sz w:val="24"/>
                <w:szCs w:val="24"/>
              </w:rPr>
            </w:pPr>
            <w:r>
              <w:rPr>
                <w:sz w:val="24"/>
                <w:szCs w:val="24"/>
              </w:rPr>
            </w:r>
            <w:r/>
          </w:p>
        </w:tc>
        <w:tc>
          <w:tcPr>
            <w:tcMar>
              <w:left w:w="108" w:type="dxa"/>
              <w:top w:w="0" w:type="dxa"/>
              <w:right w:w="108" w:type="dxa"/>
              <w:bottom w:w="0" w:type="dxa"/>
            </w:tcMar>
            <w:tcW w:w="1005" w:type="dxa"/>
            <w:vAlign w:val="center"/>
            <w:textDirection w:val="lrTb"/>
            <w:noWrap w:val="false"/>
          </w:tcPr>
          <w:p>
            <w:pPr>
              <w:pStyle w:val="813"/>
              <w:jc w:val="center"/>
              <w:spacing w:line="360" w:lineRule="auto"/>
              <w:rPr>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技术团队</w:t>
            </w:r>
            <w:r>
              <w:rPr>
                <w:rFonts w:ascii="宋体" w:hAnsi="宋体" w:eastAsia="宋体" w:cs="宋体"/>
                <w:color w:val="000000"/>
                <w:sz w:val="24"/>
                <w:szCs w:val="24"/>
              </w:rPr>
              <w:t xml:space="preserve">（</w:t>
            </w:r>
            <w:r>
              <w:rPr>
                <w:rFonts w:hint="eastAsia" w:ascii="宋体" w:hAnsi="宋体" w:cs="宋体"/>
                <w:color w:val="000000"/>
                <w:sz w:val="24"/>
                <w:szCs w:val="24"/>
                <w:lang w:val="en-US" w:eastAsia="zh-CN"/>
              </w:rPr>
              <w:t xml:space="preserve">19</w:t>
            </w:r>
            <w:r>
              <w:rPr>
                <w:rFonts w:ascii="宋体" w:hAnsi="宋体" w:eastAsia="宋体" w:cs="宋体"/>
                <w:color w:val="000000"/>
                <w:sz w:val="24"/>
                <w:szCs w:val="24"/>
              </w:rPr>
              <w:t xml:space="preserve">分）</w:t>
            </w:r>
            <w:r>
              <w:rPr>
                <w:color w:val="000000"/>
                <w:sz w:val="24"/>
                <w:szCs w:val="24"/>
              </w:rPr>
            </w:r>
            <w:r/>
          </w:p>
        </w:tc>
        <w:tc>
          <w:tcPr>
            <w:tcMar>
              <w:left w:w="108" w:type="dxa"/>
              <w:top w:w="0" w:type="dxa"/>
              <w:right w:w="108" w:type="dxa"/>
              <w:bottom w:w="0" w:type="dxa"/>
            </w:tcMar>
            <w:tcW w:w="6397" w:type="dxa"/>
            <w:vAlign w:val="center"/>
            <w:textDirection w:val="lrTb"/>
            <w:noWrap w:val="false"/>
          </w:tcPr>
          <w:p>
            <w:pPr>
              <w:pStyle w:val="813"/>
              <w:spacing w:line="360" w:lineRule="auto"/>
              <w:rPr>
                <w:rFonts w:hint="eastAsia" w:ascii="宋体" w:hAnsi="宋体" w:eastAsia="宋体" w:cs="宋体"/>
                <w:color w:val="000000"/>
                <w:sz w:val="24"/>
                <w:szCs w:val="24"/>
                <w:lang w:val="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val="en-US" w:eastAsia="zh-CN"/>
              </w:rPr>
              <w:t xml:space="preserve">1.</w:t>
            </w:r>
            <w:r>
              <w:rPr>
                <w:rFonts w:hint="eastAsia" w:ascii="宋体" w:hAnsi="宋体" w:eastAsia="宋体" w:cs="宋体"/>
                <w:color w:val="000000"/>
                <w:sz w:val="24"/>
                <w:szCs w:val="24"/>
                <w:lang w:val="zh-CN"/>
              </w:rPr>
              <w:t xml:space="preserve">项目负责人要求：(5分）</w:t>
            </w:r>
            <w:r>
              <w:rPr>
                <w:rFonts w:hint="eastAsia" w:ascii="宋体" w:hAnsi="宋体" w:eastAsia="宋体" w:cs="宋体"/>
                <w:color w:val="000000"/>
                <w:sz w:val="24"/>
                <w:szCs w:val="24"/>
                <w:lang w:val="zh-CN"/>
              </w:rPr>
            </w:r>
            <w:r/>
          </w:p>
          <w:p>
            <w:pPr>
              <w:pStyle w:val="813"/>
              <w:spacing w:line="360" w:lineRule="auto"/>
              <w:rPr>
                <w:rFonts w:hint="eastAsia" w:ascii="宋体" w:hAnsi="宋体" w:eastAsia="宋体" w:cs="宋体"/>
                <w:color w:val="000000"/>
                <w:sz w:val="24"/>
                <w:szCs w:val="24"/>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zh-CN"/>
              </w:rPr>
              <w:t xml:space="preserve">（1）项目负责人具有测绘相关专业高级工程师及以上职称的得2分；本项最多得2分。</w:t>
            </w:r>
            <w:r>
              <w:rPr>
                <w:rFonts w:hint="eastAsia" w:ascii="宋体" w:hAnsi="宋体" w:eastAsia="宋体" w:cs="宋体"/>
                <w:color w:val="000000"/>
                <w:sz w:val="24"/>
                <w:szCs w:val="24"/>
                <w:lang w:val="zh-CN"/>
              </w:rPr>
            </w:r>
            <w:r/>
          </w:p>
          <w:p>
            <w:pPr>
              <w:pStyle w:val="813"/>
              <w:spacing w:line="360" w:lineRule="auto"/>
              <w:rPr>
                <w:rFonts w:hint="eastAsia" w:ascii="宋体" w:hAnsi="宋体" w:eastAsia="宋体" w:cs="宋体"/>
                <w:color w:val="000000"/>
                <w:sz w:val="24"/>
                <w:szCs w:val="24"/>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zh-CN"/>
              </w:rPr>
              <w:t xml:space="preserve">（2）项目负责人具有注册测绘师资格证书的得2分。</w:t>
            </w:r>
            <w:r>
              <w:rPr>
                <w:rFonts w:hint="eastAsia" w:ascii="宋体" w:hAnsi="宋体" w:eastAsia="宋体" w:cs="宋体"/>
                <w:color w:val="000000"/>
                <w:sz w:val="24"/>
                <w:szCs w:val="24"/>
                <w:lang w:val="zh-CN"/>
              </w:rPr>
            </w:r>
            <w:r/>
          </w:p>
          <w:p>
            <w:pPr>
              <w:pStyle w:val="813"/>
              <w:spacing w:line="360" w:lineRule="auto"/>
              <w:rPr>
                <w:rFonts w:hint="eastAsia" w:ascii="宋体" w:hAnsi="宋体" w:eastAsia="宋体" w:cs="宋体"/>
                <w:color w:val="000000"/>
                <w:sz w:val="24"/>
                <w:szCs w:val="24"/>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zh-CN"/>
              </w:rPr>
              <w:t xml:space="preserve">（3）项目负责人具有国家地理信息安全保密培训合格证书或涉密测绘成果管理人员岗位培训合格证书的得1分。</w:t>
            </w:r>
            <w:r>
              <w:rPr>
                <w:rFonts w:hint="eastAsia" w:ascii="宋体" w:hAnsi="宋体" w:eastAsia="宋体" w:cs="宋体"/>
                <w:color w:val="000000"/>
                <w:sz w:val="24"/>
                <w:szCs w:val="24"/>
                <w:lang w:val="zh-CN"/>
              </w:rPr>
            </w:r>
            <w:r/>
          </w:p>
          <w:p>
            <w:pPr>
              <w:pStyle w:val="813"/>
              <w:spacing w:line="360" w:lineRule="auto"/>
              <w:rPr>
                <w:rFonts w:hint="eastAsia" w:ascii="宋体" w:hAnsi="宋体" w:eastAsia="宋体" w:cs="宋体"/>
                <w:color w:val="000000"/>
                <w:sz w:val="24"/>
                <w:szCs w:val="24"/>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zh-CN"/>
              </w:rPr>
              <w:t xml:space="preserve">2.技术负责人要求：(5分）</w:t>
            </w:r>
            <w:r>
              <w:rPr>
                <w:rFonts w:hint="eastAsia" w:ascii="宋体" w:hAnsi="宋体" w:eastAsia="宋体" w:cs="宋体"/>
                <w:color w:val="000000"/>
                <w:sz w:val="24"/>
                <w:szCs w:val="24"/>
                <w:lang w:val="zh-CN"/>
              </w:rPr>
            </w:r>
            <w:r/>
          </w:p>
          <w:p>
            <w:pPr>
              <w:pStyle w:val="813"/>
              <w:spacing w:line="360" w:lineRule="auto"/>
              <w:rPr>
                <w:rFonts w:hint="eastAsia" w:ascii="宋体" w:hAnsi="宋体" w:eastAsia="宋体" w:cs="宋体"/>
                <w:color w:val="000000"/>
                <w:sz w:val="24"/>
                <w:szCs w:val="24"/>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zh-CN"/>
              </w:rPr>
              <w:t xml:space="preserve">（1）项目负责人具有测绘相关专业高级工程师及以上职称的得2分；本项最多得2分。</w:t>
            </w:r>
            <w:r>
              <w:rPr>
                <w:rFonts w:hint="eastAsia" w:ascii="宋体" w:hAnsi="宋体" w:eastAsia="宋体" w:cs="宋体"/>
                <w:color w:val="000000"/>
                <w:sz w:val="24"/>
                <w:szCs w:val="24"/>
                <w:lang w:val="zh-CN"/>
              </w:rPr>
            </w:r>
            <w:r/>
          </w:p>
          <w:p>
            <w:pPr>
              <w:pStyle w:val="813"/>
              <w:spacing w:line="360" w:lineRule="auto"/>
              <w:rPr>
                <w:rFonts w:hint="eastAsia" w:ascii="宋体" w:hAnsi="宋体" w:eastAsia="宋体" w:cs="宋体"/>
                <w:color w:val="000000"/>
                <w:sz w:val="24"/>
                <w:szCs w:val="24"/>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zh-CN"/>
              </w:rPr>
              <w:t xml:space="preserve">（2）项目负责人具有注册测绘师资格证书的得2分。</w:t>
            </w:r>
            <w:r>
              <w:rPr>
                <w:rFonts w:hint="eastAsia" w:ascii="宋体" w:hAnsi="宋体" w:eastAsia="宋体" w:cs="宋体"/>
                <w:color w:val="000000"/>
                <w:sz w:val="24"/>
                <w:szCs w:val="24"/>
                <w:lang w:val="zh-CN"/>
              </w:rPr>
            </w:r>
            <w:r/>
          </w:p>
          <w:p>
            <w:pPr>
              <w:pStyle w:val="813"/>
              <w:spacing w:line="360" w:lineRule="auto"/>
              <w:rPr>
                <w:rFonts w:hint="eastAsia" w:ascii="宋体" w:hAnsi="宋体" w:eastAsia="宋体" w:cs="宋体"/>
                <w:color w:val="000000"/>
                <w:sz w:val="24"/>
                <w:szCs w:val="24"/>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zh-CN"/>
              </w:rPr>
              <w:t xml:space="preserve">（3）项目负责人具有国家地理信息安全保密培训合格证书或涉密测绘成果管理人员岗位培训合格证书的得1分。</w:t>
            </w:r>
            <w:r>
              <w:rPr>
                <w:rFonts w:hint="eastAsia" w:ascii="宋体" w:hAnsi="宋体" w:eastAsia="宋体" w:cs="宋体"/>
                <w:color w:val="000000"/>
                <w:sz w:val="24"/>
                <w:szCs w:val="24"/>
                <w:lang w:val="zh-CN"/>
              </w:rPr>
            </w:r>
            <w:r/>
          </w:p>
          <w:p>
            <w:pPr>
              <w:pStyle w:val="813"/>
              <w:spacing w:line="360" w:lineRule="auto"/>
              <w:rPr>
                <w:rFonts w:hint="eastAsia" w:ascii="宋体" w:hAnsi="宋体" w:eastAsia="宋体" w:cs="宋体"/>
                <w:color w:val="000000"/>
                <w:sz w:val="24"/>
                <w:szCs w:val="24"/>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zh-CN"/>
              </w:rPr>
              <w:t xml:space="preserve">3.项目成员要求：(9分）</w:t>
            </w:r>
            <w:r>
              <w:rPr>
                <w:rFonts w:hint="eastAsia" w:ascii="宋体" w:hAnsi="宋体" w:eastAsia="宋体" w:cs="宋体"/>
                <w:color w:val="000000"/>
                <w:sz w:val="24"/>
                <w:szCs w:val="24"/>
                <w:lang w:val="zh-CN"/>
              </w:rPr>
            </w:r>
            <w:r/>
          </w:p>
          <w:p>
            <w:pPr>
              <w:pStyle w:val="813"/>
              <w:spacing w:line="360" w:lineRule="auto"/>
              <w:rPr>
                <w:rFonts w:hint="eastAsia" w:ascii="宋体" w:hAnsi="宋体" w:eastAsia="宋体" w:cs="宋体"/>
                <w:color w:val="000000"/>
                <w:sz w:val="24"/>
                <w:szCs w:val="24"/>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zh-CN"/>
              </w:rPr>
              <w:t xml:space="preserve">（1）项目成员具备中级工程师职称及第二轮土地承包到期后再延长三十年培训合格证书的。有1人得2分，最高得4分。</w:t>
            </w:r>
            <w:r>
              <w:rPr>
                <w:rFonts w:hint="eastAsia" w:ascii="宋体" w:hAnsi="宋体" w:eastAsia="宋体" w:cs="宋体"/>
                <w:color w:val="000000"/>
                <w:sz w:val="24"/>
                <w:szCs w:val="24"/>
                <w:lang w:val="zh-CN"/>
              </w:rPr>
            </w:r>
            <w:r/>
          </w:p>
          <w:p>
            <w:pPr>
              <w:pStyle w:val="813"/>
              <w:spacing w:line="360" w:lineRule="auto"/>
              <w:rPr>
                <w:rFonts w:hint="eastAsia" w:ascii="宋体" w:hAnsi="宋体" w:eastAsia="宋体" w:cs="宋体"/>
                <w:color w:val="000000"/>
                <w:sz w:val="24"/>
                <w:szCs w:val="24"/>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zh-CN"/>
              </w:rPr>
              <w:t xml:space="preserve">（2）项目成员中具有测绘相关的中级工程师职称及民用无人驾驶航空器操作员执照的，有1人得2分，没有不得分，最高得2分。</w:t>
            </w:r>
            <w:r>
              <w:rPr>
                <w:rFonts w:hint="eastAsia" w:ascii="宋体" w:hAnsi="宋体" w:eastAsia="宋体" w:cs="宋体"/>
                <w:color w:val="000000"/>
                <w:sz w:val="24"/>
                <w:szCs w:val="24"/>
                <w:lang w:val="zh-CN"/>
              </w:rPr>
            </w:r>
            <w:r/>
          </w:p>
          <w:p>
            <w:pPr>
              <w:pStyle w:val="813"/>
              <w:spacing w:line="360" w:lineRule="auto"/>
              <w:rPr>
                <w:rFonts w:hint="eastAsia" w:ascii="宋体" w:hAnsi="宋体" w:eastAsia="宋体" w:cs="宋体"/>
                <w:color w:val="000000"/>
                <w:sz w:val="24"/>
                <w:szCs w:val="24"/>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zh-CN"/>
              </w:rPr>
              <w:t xml:space="preserve">（3）项目成员中具有测绘相关的中级工程师职称每提供1人得1分，本项最多得3分。</w:t>
            </w:r>
            <w:r>
              <w:rPr>
                <w:rFonts w:hint="eastAsia" w:ascii="宋体" w:hAnsi="宋体" w:eastAsia="宋体" w:cs="宋体"/>
                <w:color w:val="000000"/>
                <w:sz w:val="24"/>
                <w:szCs w:val="24"/>
                <w:lang w:val="zh-CN"/>
              </w:rPr>
            </w:r>
            <w:r/>
          </w:p>
          <w:p>
            <w:pPr>
              <w:pStyle w:val="813"/>
              <w:spacing w:line="360" w:lineRule="auto"/>
              <w:rPr>
                <w:rFonts w:ascii="宋体" w:hAnsi="宋体" w:eastAsia="宋体" w:cs="宋体"/>
                <w:color w:val="000000"/>
                <w:sz w:val="24"/>
                <w:szCs w:val="24"/>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zh-CN"/>
              </w:rPr>
              <w:t xml:space="preserve">（提供证书复印件加盖公章。同一人员只以一种证书计分，不同类型证书不重复计分。项目团队人员需提供本单位投标前三个月任意一个月的社保证明）</w:t>
            </w:r>
            <w:r>
              <w:rPr>
                <w:rFonts w:ascii="宋体" w:hAnsi="宋体" w:eastAsia="宋体" w:cs="宋体"/>
                <w:color w:val="000000"/>
                <w:sz w:val="24"/>
                <w:szCs w:val="24"/>
                <w:lang w:val="zh-CN"/>
              </w:rPr>
            </w:r>
            <w:r/>
          </w:p>
        </w:tc>
      </w:tr>
    </w:tbl>
    <w:p>
      <w:pPr>
        <w:pStyle w:val="830"/>
        <w:rPr>
          <w:color w:val="000000"/>
          <w:sz w:val="24"/>
          <w:szCs w:val="24"/>
          <w:highlight w:val="none"/>
        </w:rPr>
      </w:pPr>
      <w:r>
        <w:rPr>
          <w:color w:val="000000"/>
          <w:sz w:val="24"/>
          <w:szCs w:val="24"/>
          <w:highlight w:val="none"/>
        </w:rPr>
      </w:r>
      <w:r/>
    </w:p>
    <w:p>
      <w:pPr>
        <w:pStyle w:val="830"/>
        <w:rPr>
          <w:color w:val="000000"/>
          <w:sz w:val="24"/>
          <w:szCs w:val="24"/>
          <w:highlight w:val="none"/>
        </w:rPr>
      </w:pPr>
      <w:r>
        <w:rPr>
          <w:color w:val="000000"/>
          <w:sz w:val="24"/>
          <w:szCs w:val="24"/>
          <w:highlight w:val="none"/>
        </w:rPr>
      </w:r>
      <w:r/>
    </w:p>
    <w:p>
      <w:pPr>
        <w:pStyle w:val="830"/>
        <w:rPr>
          <w:color w:val="000000"/>
          <w:sz w:val="24"/>
          <w:szCs w:val="24"/>
          <w:highlight w:val="none"/>
        </w:rPr>
      </w:pPr>
      <w:r>
        <w:rPr>
          <w:color w:val="000000"/>
          <w:sz w:val="24"/>
          <w:szCs w:val="24"/>
          <w:highlight w:val="none"/>
        </w:rPr>
      </w:r>
      <w:r/>
    </w:p>
    <w:p>
      <w:pPr>
        <w:pStyle w:val="830"/>
        <w:rPr>
          <w:color w:val="000000"/>
          <w:sz w:val="24"/>
          <w:szCs w:val="24"/>
          <w:highlight w:val="none"/>
        </w:rPr>
      </w:pPr>
      <w:r>
        <w:rPr>
          <w:color w:val="000000"/>
          <w:sz w:val="24"/>
          <w:szCs w:val="24"/>
          <w:highlight w:val="none"/>
        </w:rPr>
      </w:r>
      <w:r/>
    </w:p>
    <w:p>
      <w:pPr>
        <w:pStyle w:val="830"/>
        <w:rPr>
          <w:color w:val="000000"/>
          <w:sz w:val="24"/>
          <w:szCs w:val="24"/>
          <w:highlight w:val="none"/>
        </w:rPr>
      </w:pPr>
      <w:r>
        <w:rPr>
          <w:color w:val="000000"/>
          <w:sz w:val="24"/>
          <w:szCs w:val="24"/>
          <w:highlight w:val="none"/>
        </w:rPr>
      </w:r>
      <w:r/>
    </w:p>
    <w:p>
      <w:pPr>
        <w:pStyle w:val="830"/>
        <w:rPr>
          <w:color w:val="000000"/>
          <w:sz w:val="24"/>
          <w:szCs w:val="24"/>
          <w:highlight w:val="none"/>
        </w:rPr>
      </w:pPr>
      <w:r>
        <w:rPr>
          <w:color w:val="000000"/>
          <w:sz w:val="24"/>
          <w:szCs w:val="24"/>
          <w:highlight w:val="none"/>
        </w:rPr>
      </w:r>
      <w:r/>
    </w:p>
    <w:p>
      <w:pPr>
        <w:pStyle w:val="830"/>
        <w:rPr>
          <w:color w:val="000000"/>
          <w:sz w:val="24"/>
          <w:szCs w:val="24"/>
          <w:highlight w:val="none"/>
        </w:rPr>
      </w:pPr>
      <w:r>
        <w:rPr>
          <w:color w:val="000000"/>
          <w:sz w:val="24"/>
          <w:szCs w:val="24"/>
          <w:highlight w:val="none"/>
        </w:rPr>
      </w:r>
      <w:r/>
    </w:p>
    <w:p>
      <w:pPr>
        <w:pStyle w:val="830"/>
        <w:rPr>
          <w:color w:val="000000"/>
          <w:sz w:val="24"/>
          <w:szCs w:val="24"/>
          <w:highlight w:val="none"/>
        </w:rPr>
      </w:pPr>
      <w:r>
        <w:rPr>
          <w:color w:val="000000"/>
          <w:sz w:val="24"/>
          <w:szCs w:val="24"/>
          <w:highlight w:val="none"/>
        </w:rPr>
      </w:r>
      <w:r/>
    </w:p>
    <w:p>
      <w:pPr>
        <w:pStyle w:val="830"/>
        <w:rPr>
          <w:color w:val="000000"/>
          <w:sz w:val="24"/>
          <w:szCs w:val="24"/>
          <w:highlight w:val="none"/>
        </w:rPr>
      </w:pPr>
      <w:r>
        <w:rPr>
          <w:color w:val="000000"/>
          <w:sz w:val="24"/>
          <w:szCs w:val="24"/>
          <w:highlight w:val="none"/>
        </w:rPr>
      </w:r>
      <w:r/>
    </w:p>
    <w:p>
      <w:pPr>
        <w:pStyle w:val="830"/>
        <w:rPr>
          <w:color w:val="000000"/>
          <w:sz w:val="24"/>
          <w:szCs w:val="24"/>
          <w:highlight w:val="none"/>
        </w:rPr>
      </w:pPr>
      <w:r>
        <w:rPr>
          <w:color w:val="000000"/>
          <w:sz w:val="24"/>
          <w:szCs w:val="24"/>
          <w:highlight w:val="none"/>
        </w:rPr>
      </w:r>
      <w:r/>
    </w:p>
    <w:p>
      <w:pPr>
        <w:pStyle w:val="830"/>
        <w:rPr>
          <w:color w:val="000000"/>
          <w:sz w:val="24"/>
          <w:szCs w:val="24"/>
          <w:highlight w:val="none"/>
        </w:rPr>
      </w:pPr>
      <w:r>
        <w:rPr>
          <w:color w:val="000000"/>
          <w:sz w:val="24"/>
          <w:szCs w:val="24"/>
          <w:highlight w:val="none"/>
        </w:rPr>
      </w:r>
      <w:r/>
    </w:p>
    <w:p>
      <w:pPr>
        <w:pStyle w:val="830"/>
        <w:rPr>
          <w:color w:val="000000"/>
          <w:sz w:val="24"/>
          <w:szCs w:val="24"/>
          <w:highlight w:val="none"/>
        </w:rPr>
      </w:pPr>
      <w:r>
        <w:rPr>
          <w:color w:val="000000"/>
          <w:sz w:val="24"/>
          <w:szCs w:val="24"/>
          <w:highlight w:val="none"/>
        </w:rPr>
      </w:r>
      <w:r/>
    </w:p>
    <w:p>
      <w:pPr>
        <w:pStyle w:val="830"/>
        <w:rPr>
          <w:color w:val="000000"/>
          <w:sz w:val="24"/>
          <w:szCs w:val="24"/>
          <w:highlight w:val="none"/>
        </w:rPr>
      </w:pPr>
      <w:r>
        <w:rPr>
          <w:color w:val="000000"/>
          <w:sz w:val="24"/>
          <w:szCs w:val="24"/>
          <w:highlight w:val="none"/>
        </w:rPr>
      </w:r>
      <w:r/>
    </w:p>
    <w:p>
      <w:pPr>
        <w:pStyle w:val="830"/>
        <w:rPr>
          <w:color w:val="000000"/>
          <w:sz w:val="24"/>
          <w:szCs w:val="24"/>
          <w:highlight w:val="none"/>
        </w:rPr>
      </w:pPr>
      <w:r>
        <w:rPr>
          <w:color w:val="000000"/>
          <w:sz w:val="24"/>
          <w:szCs w:val="24"/>
          <w:highlight w:val="none"/>
        </w:rPr>
      </w:r>
      <w:r/>
    </w:p>
    <w:p>
      <w:pPr>
        <w:pStyle w:val="830"/>
        <w:rPr>
          <w:color w:val="000000"/>
          <w:sz w:val="24"/>
          <w:szCs w:val="24"/>
          <w:highlight w:val="none"/>
        </w:rPr>
      </w:pPr>
      <w:r>
        <w:rPr>
          <w:color w:val="000000"/>
          <w:sz w:val="24"/>
          <w:szCs w:val="24"/>
          <w:highlight w:val="none"/>
        </w:rPr>
      </w:r>
      <w:r/>
    </w:p>
    <w:p>
      <w:pPr>
        <w:pStyle w:val="830"/>
        <w:rPr>
          <w:color w:val="000000"/>
          <w:sz w:val="24"/>
          <w:szCs w:val="24"/>
          <w:highlight w:val="none"/>
        </w:rPr>
      </w:pPr>
      <w:r>
        <w:rPr>
          <w:color w:val="000000"/>
          <w:sz w:val="24"/>
          <w:szCs w:val="24"/>
          <w:highlight w:val="none"/>
        </w:rPr>
      </w:r>
      <w:r/>
    </w:p>
    <w:p>
      <w:pPr>
        <w:pStyle w:val="830"/>
        <w:rPr>
          <w:color w:val="000000"/>
          <w:sz w:val="24"/>
          <w:szCs w:val="24"/>
          <w:highlight w:val="none"/>
        </w:rPr>
      </w:pPr>
      <w:r>
        <w:rPr>
          <w:color w:val="000000"/>
          <w:sz w:val="24"/>
          <w:szCs w:val="24"/>
          <w:highlight w:val="none"/>
        </w:rPr>
      </w:r>
      <w:r/>
    </w:p>
    <w:p>
      <w:pPr>
        <w:pStyle w:val="813"/>
        <w:ind w:firstLine="480"/>
        <w:jc w:val="left"/>
        <w:spacing w:line="500" w:lineRule="exact"/>
        <w:rPr>
          <w:color w:val="000000"/>
          <w:sz w:val="24"/>
          <w:szCs w:val="24"/>
          <w:highlight w:val="none"/>
        </w:rPr>
      </w:pPr>
      <w:r>
        <w:rPr>
          <w:color w:val="000000"/>
          <w:sz w:val="24"/>
          <w:szCs w:val="24"/>
          <w:highlight w:val="none"/>
        </w:rPr>
      </w:r>
      <w:r/>
    </w:p>
    <w:p>
      <w:pPr>
        <w:pStyle w:val="822"/>
        <w:jc w:val="center"/>
        <w:spacing w:before="156" w:after="156" w:line="360" w:lineRule="auto"/>
        <w:rPr>
          <w:rFonts w:hint="eastAsia" w:ascii="黑体" w:hAnsi="黑体" w:eastAsia="黑体"/>
          <w:b w:val="0"/>
          <w:color w:val="000000"/>
          <w:highlight w:val="none"/>
        </w:rPr>
      </w:pPr>
      <w:r/>
      <w:bookmarkStart w:id="175" w:name="_Toc155796361"/>
      <w:r>
        <w:rPr>
          <w:rFonts w:hint="eastAsia" w:ascii="黑体" w:hAnsi="黑体" w:eastAsia="黑体"/>
          <w:b w:val="0"/>
          <w:color w:val="000000"/>
          <w:highlight w:val="none"/>
        </w:rPr>
        <w:br w:type="page" w:clear="all"/>
      </w:r>
      <w:r>
        <w:rPr>
          <w:rFonts w:hint="eastAsia" w:ascii="黑体" w:hAnsi="黑体" w:eastAsia="黑体"/>
          <w:b w:val="0"/>
          <w:color w:val="000000"/>
          <w:highlight w:val="none"/>
        </w:rPr>
        <w:t xml:space="preserve">第六章  投标文件格式</w:t>
      </w:r>
      <w:bookmarkEnd w:id="175"/>
      <w:r>
        <w:rPr>
          <w:rFonts w:hint="eastAsia" w:ascii="黑体" w:hAnsi="黑体" w:eastAsia="黑体"/>
          <w:b w:val="0"/>
          <w:color w:val="000000"/>
          <w:highlight w:val="none"/>
        </w:rPr>
      </w:r>
      <w:r/>
    </w:p>
    <w:p>
      <w:pPr>
        <w:pStyle w:val="813"/>
        <w:jc w:val="left"/>
        <w:spacing w:line="500" w:lineRule="exact"/>
        <w:rPr>
          <w:color w:val="000000"/>
          <w:sz w:val="24"/>
          <w:szCs w:val="24"/>
          <w:highlight w:val="none"/>
        </w:rPr>
      </w:pPr>
      <w:r>
        <w:rPr>
          <w:color w:val="000000"/>
          <w:sz w:val="24"/>
          <w:szCs w:val="24"/>
          <w:highlight w:val="none"/>
        </w:rPr>
      </w:r>
      <w:r/>
    </w:p>
    <w:p>
      <w:pPr>
        <w:pStyle w:val="813"/>
        <w:jc w:val="center"/>
        <w:rPr>
          <w:rFonts w:hint="eastAsia" w:ascii="宋体" w:hAnsi="宋体"/>
          <w:b/>
          <w:color w:val="000000"/>
          <w:sz w:val="72"/>
          <w:szCs w:val="21"/>
          <w:highlight w:val="none"/>
        </w:rPr>
      </w:pPr>
      <w:r>
        <w:rPr>
          <w:rFonts w:hint="eastAsia" w:ascii="宋体" w:hAnsi="宋体"/>
          <w:b/>
          <w:color w:val="000000"/>
          <w:sz w:val="72"/>
          <w:szCs w:val="21"/>
          <w:highlight w:val="none"/>
        </w:rPr>
      </w:r>
      <w:r/>
    </w:p>
    <w:p>
      <w:pPr>
        <w:pStyle w:val="813"/>
        <w:jc w:val="center"/>
        <w:rPr>
          <w:rFonts w:hint="eastAsia" w:ascii="宋体" w:hAnsi="宋体"/>
          <w:b/>
          <w:color w:val="000000"/>
          <w:sz w:val="72"/>
          <w:szCs w:val="21"/>
          <w:highlight w:val="none"/>
        </w:rPr>
      </w:pPr>
      <w:r>
        <w:rPr>
          <w:rFonts w:hint="eastAsia" w:ascii="宋体" w:hAnsi="宋体"/>
          <w:b/>
          <w:color w:val="000000"/>
          <w:sz w:val="72"/>
          <w:szCs w:val="21"/>
          <w:highlight w:val="none"/>
        </w:rPr>
        <w:t xml:space="preserve">投  标  文  件</w:t>
      </w:r>
      <w:r>
        <w:rPr>
          <w:rFonts w:hint="eastAsia" w:ascii="宋体" w:hAnsi="宋体"/>
          <w:b/>
          <w:color w:val="000000"/>
          <w:sz w:val="72"/>
          <w:szCs w:val="21"/>
          <w:highlight w:val="none"/>
        </w:rPr>
      </w:r>
      <w:r/>
    </w:p>
    <w:p>
      <w:pPr>
        <w:pStyle w:val="813"/>
        <w:jc w:val="center"/>
        <w:rPr>
          <w:rFonts w:hint="eastAsia" w:ascii="宋体" w:hAnsi="宋体"/>
          <w:b/>
          <w:color w:val="000000"/>
          <w:sz w:val="72"/>
          <w:szCs w:val="21"/>
          <w:highlight w:val="none"/>
        </w:rPr>
      </w:pPr>
      <w:r>
        <w:rPr>
          <w:rFonts w:hint="eastAsia" w:ascii="宋体" w:hAnsi="宋体"/>
          <w:b/>
          <w:color w:val="000000"/>
          <w:sz w:val="72"/>
          <w:szCs w:val="21"/>
          <w:highlight w:val="none"/>
        </w:rPr>
      </w:r>
      <w:r/>
    </w:p>
    <w:p>
      <w:pPr>
        <w:pStyle w:val="813"/>
        <w:jc w:val="center"/>
        <w:rPr>
          <w:rFonts w:hint="eastAsia" w:ascii="宋体" w:hAnsi="宋体"/>
          <w:b/>
          <w:color w:val="000000"/>
          <w:sz w:val="72"/>
          <w:szCs w:val="21"/>
          <w:highlight w:val="none"/>
        </w:rPr>
      </w:pPr>
      <w:r>
        <w:rPr>
          <w:rFonts w:hint="eastAsia" w:ascii="宋体" w:hAnsi="宋体"/>
          <w:b/>
          <w:color w:val="000000"/>
          <w:sz w:val="72"/>
          <w:szCs w:val="21"/>
          <w:highlight w:val="none"/>
        </w:rPr>
      </w:r>
      <w:r/>
    </w:p>
    <w:p>
      <w:pPr>
        <w:pStyle w:val="813"/>
        <w:jc w:val="center"/>
        <w:rPr>
          <w:rFonts w:hint="eastAsia" w:ascii="宋体" w:hAnsi="宋体"/>
          <w:b/>
          <w:color w:val="000000"/>
          <w:sz w:val="36"/>
          <w:szCs w:val="21"/>
          <w:highlight w:val="none"/>
        </w:rPr>
      </w:pPr>
      <w:r>
        <w:rPr>
          <w:rFonts w:hint="eastAsia" w:ascii="宋体" w:hAnsi="宋体"/>
          <w:b/>
          <w:color w:val="000000"/>
          <w:sz w:val="36"/>
          <w:szCs w:val="21"/>
          <w:highlight w:val="none"/>
        </w:rPr>
      </w:r>
      <w:r/>
    </w:p>
    <w:p>
      <w:pPr>
        <w:pStyle w:val="813"/>
        <w:jc w:val="center"/>
        <w:rPr>
          <w:rFonts w:hint="eastAsia" w:ascii="宋体" w:hAnsi="宋体"/>
          <w:b/>
          <w:color w:val="000000"/>
          <w:sz w:val="36"/>
          <w:szCs w:val="21"/>
          <w:highlight w:val="none"/>
        </w:rPr>
      </w:pPr>
      <w:r>
        <w:rPr>
          <w:rFonts w:hint="eastAsia" w:ascii="宋体" w:hAnsi="宋体"/>
          <w:b/>
          <w:color w:val="000000"/>
          <w:sz w:val="36"/>
          <w:szCs w:val="21"/>
          <w:highlight w:val="none"/>
        </w:rPr>
      </w:r>
      <w:r/>
    </w:p>
    <w:p>
      <w:pPr>
        <w:pStyle w:val="813"/>
        <w:jc w:val="center"/>
        <w:rPr>
          <w:rFonts w:hint="eastAsia" w:ascii="宋体" w:hAnsi="宋体"/>
          <w:b/>
          <w:color w:val="000000"/>
          <w:sz w:val="36"/>
          <w:szCs w:val="21"/>
          <w:highlight w:val="none"/>
        </w:rPr>
      </w:pPr>
      <w:r>
        <w:rPr>
          <w:rFonts w:hint="eastAsia" w:ascii="宋体" w:hAnsi="宋体"/>
          <w:b/>
          <w:color w:val="000000"/>
          <w:sz w:val="36"/>
          <w:szCs w:val="21"/>
          <w:highlight w:val="none"/>
        </w:rPr>
      </w:r>
      <w:r/>
    </w:p>
    <w:p>
      <w:pPr>
        <w:pStyle w:val="813"/>
        <w:ind w:firstLine="1084"/>
        <w:rPr>
          <w:rFonts w:hint="eastAsia" w:ascii="宋体" w:hAnsi="宋体"/>
          <w:b/>
          <w:color w:val="000000"/>
          <w:sz w:val="36"/>
          <w:szCs w:val="21"/>
          <w:highlight w:val="none"/>
        </w:rPr>
      </w:pPr>
      <w:r>
        <w:rPr>
          <w:rFonts w:hint="eastAsia" w:ascii="宋体" w:hAnsi="宋体"/>
          <w:b/>
          <w:color w:val="000000"/>
          <w:sz w:val="36"/>
          <w:szCs w:val="21"/>
          <w:highlight w:val="none"/>
        </w:rPr>
        <w:t xml:space="preserve">项 目 名 称：</w:t>
      </w:r>
      <w:r>
        <w:rPr>
          <w:rFonts w:hint="eastAsia" w:ascii="宋体" w:hAnsi="宋体"/>
          <w:b/>
          <w:color w:val="000000"/>
          <w:sz w:val="36"/>
          <w:szCs w:val="21"/>
          <w:highlight w:val="none"/>
          <w:u w:val="single"/>
        </w:rPr>
        <w:t xml:space="preserve">                   </w:t>
      </w:r>
      <w:r>
        <w:rPr>
          <w:rFonts w:hint="eastAsia" w:ascii="宋体" w:hAnsi="宋体"/>
          <w:b/>
          <w:color w:val="000000"/>
          <w:sz w:val="36"/>
          <w:szCs w:val="21"/>
          <w:highlight w:val="none"/>
        </w:rPr>
      </w:r>
      <w:r/>
    </w:p>
    <w:p>
      <w:pPr>
        <w:pStyle w:val="813"/>
        <w:ind w:firstLine="1084"/>
        <w:rPr>
          <w:rFonts w:hint="eastAsia" w:ascii="宋体" w:hAnsi="宋体"/>
          <w:b/>
          <w:color w:val="000000"/>
          <w:sz w:val="36"/>
          <w:szCs w:val="21"/>
          <w:highlight w:val="none"/>
          <w:u w:val="single"/>
        </w:rPr>
      </w:pPr>
      <w:r>
        <w:rPr>
          <w:rFonts w:hint="eastAsia" w:ascii="宋体" w:hAnsi="宋体"/>
          <w:b/>
          <w:color w:val="000000"/>
          <w:sz w:val="36"/>
          <w:szCs w:val="21"/>
          <w:highlight w:val="none"/>
        </w:rPr>
        <w:t xml:space="preserve">项 目 编 号：</w:t>
      </w:r>
      <w:r>
        <w:rPr>
          <w:rFonts w:hint="eastAsia" w:ascii="宋体" w:hAnsi="宋体"/>
          <w:b/>
          <w:color w:val="000000"/>
          <w:sz w:val="36"/>
          <w:szCs w:val="21"/>
          <w:highlight w:val="none"/>
          <w:u w:val="single"/>
        </w:rPr>
        <w:t xml:space="preserve">                   </w:t>
      </w:r>
      <w:r>
        <w:rPr>
          <w:rFonts w:hint="eastAsia" w:ascii="宋体" w:hAnsi="宋体"/>
          <w:b/>
          <w:color w:val="000000"/>
          <w:sz w:val="36"/>
          <w:szCs w:val="21"/>
          <w:highlight w:val="none"/>
          <w:u w:val="single"/>
        </w:rPr>
      </w:r>
      <w:r/>
    </w:p>
    <w:p>
      <w:pPr>
        <w:pStyle w:val="813"/>
        <w:rPr>
          <w:rFonts w:hint="eastAsia" w:ascii="宋体" w:hAnsi="宋体"/>
          <w:b/>
          <w:color w:val="000000"/>
          <w:sz w:val="36"/>
          <w:szCs w:val="21"/>
          <w:highlight w:val="none"/>
          <w:u w:val="single"/>
        </w:rPr>
      </w:pPr>
      <w:r>
        <w:rPr>
          <w:rFonts w:hint="eastAsia" w:ascii="宋体" w:hAnsi="宋体"/>
          <w:b/>
          <w:color w:val="000000"/>
          <w:sz w:val="36"/>
          <w:szCs w:val="21"/>
          <w:highlight w:val="none"/>
        </w:rPr>
        <w:t xml:space="preserve">      投标人名称 ：</w:t>
      </w:r>
      <w:r>
        <w:rPr>
          <w:rFonts w:hint="eastAsia" w:ascii="宋体" w:hAnsi="宋体"/>
          <w:b/>
          <w:color w:val="000000"/>
          <w:sz w:val="36"/>
          <w:szCs w:val="21"/>
          <w:highlight w:val="none"/>
          <w:u w:val="single"/>
        </w:rPr>
        <w:t xml:space="preserve">（加盖CA电子公章）</w:t>
      </w:r>
      <w:r>
        <w:rPr>
          <w:rFonts w:hint="eastAsia" w:ascii="宋体" w:hAnsi="宋体"/>
          <w:b/>
          <w:color w:val="000000"/>
          <w:sz w:val="36"/>
          <w:szCs w:val="21"/>
          <w:highlight w:val="none"/>
          <w:u w:val="single"/>
        </w:rPr>
      </w:r>
      <w:r/>
    </w:p>
    <w:p>
      <w:pPr>
        <w:pStyle w:val="813"/>
        <w:rPr>
          <w:rFonts w:hint="eastAsia" w:ascii="宋体" w:hAnsi="宋体"/>
          <w:b/>
          <w:color w:val="000000"/>
          <w:sz w:val="36"/>
          <w:szCs w:val="21"/>
          <w:highlight w:val="none"/>
          <w:u w:val="single"/>
        </w:rPr>
      </w:pPr>
      <w:r>
        <w:rPr>
          <w:rFonts w:hint="eastAsia" w:ascii="宋体" w:hAnsi="宋体"/>
          <w:b/>
          <w:color w:val="000000"/>
          <w:sz w:val="36"/>
          <w:szCs w:val="21"/>
          <w:highlight w:val="none"/>
        </w:rPr>
        <w:t xml:space="preserve">      日      期 ：</w:t>
      </w:r>
      <w:r>
        <w:rPr>
          <w:rFonts w:hint="eastAsia" w:ascii="宋体" w:hAnsi="宋体"/>
          <w:b/>
          <w:color w:val="000000"/>
          <w:sz w:val="36"/>
          <w:szCs w:val="21"/>
          <w:highlight w:val="none"/>
          <w:u w:val="single"/>
        </w:rPr>
        <w:t xml:space="preserve">                   </w:t>
      </w:r>
      <w:r>
        <w:rPr>
          <w:rFonts w:hint="eastAsia" w:ascii="宋体" w:hAnsi="宋体"/>
          <w:b/>
          <w:color w:val="000000"/>
          <w:sz w:val="36"/>
          <w:szCs w:val="21"/>
          <w:highlight w:val="none"/>
          <w:u w:val="single"/>
        </w:rPr>
      </w:r>
      <w:r/>
    </w:p>
    <w:p>
      <w:pPr>
        <w:pStyle w:val="813"/>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813"/>
        <w:spacing w:line="440" w:lineRule="exact"/>
        <w:rPr>
          <w:rFonts w:hint="eastAsia" w:ascii="宋体" w:hAnsi="宋体"/>
          <w:color w:val="000000"/>
          <w:szCs w:val="21"/>
          <w:highlight w:val="none"/>
        </w:rPr>
      </w:pPr>
      <w:r>
        <w:rPr>
          <w:rFonts w:hint="eastAsia" w:ascii="宋体" w:hAnsi="宋体"/>
          <w:color w:val="000000"/>
          <w:szCs w:val="21"/>
          <w:highlight w:val="none"/>
        </w:rPr>
      </w:r>
      <w:r/>
    </w:p>
    <w:p>
      <w:pPr>
        <w:pStyle w:val="813"/>
        <w:jc w:val="left"/>
        <w:spacing w:line="500" w:lineRule="exact"/>
        <w:rPr>
          <w:color w:val="000000"/>
          <w:sz w:val="24"/>
          <w:szCs w:val="24"/>
          <w:highlight w:val="none"/>
        </w:rPr>
      </w:pPr>
      <w:r>
        <w:rPr>
          <w:color w:val="000000"/>
          <w:sz w:val="24"/>
          <w:szCs w:val="24"/>
          <w:highlight w:val="none"/>
        </w:rPr>
      </w:r>
      <w:r/>
    </w:p>
    <w:p>
      <w:pPr>
        <w:pStyle w:val="813"/>
        <w:jc w:val="left"/>
        <w:spacing w:line="500" w:lineRule="exact"/>
        <w:rPr>
          <w:color w:val="000000"/>
          <w:sz w:val="24"/>
          <w:szCs w:val="24"/>
          <w:highlight w:val="none"/>
        </w:rPr>
      </w:pPr>
      <w:r>
        <w:rPr>
          <w:color w:val="000000"/>
          <w:sz w:val="24"/>
          <w:szCs w:val="24"/>
          <w:highlight w:val="none"/>
        </w:rPr>
      </w:r>
      <w:r/>
    </w:p>
    <w:p>
      <w:pPr>
        <w:pStyle w:val="813"/>
        <w:jc w:val="left"/>
        <w:spacing w:line="500" w:lineRule="exact"/>
        <w:rPr>
          <w:color w:val="000000"/>
          <w:sz w:val="24"/>
          <w:szCs w:val="24"/>
          <w:highlight w:val="none"/>
        </w:rPr>
      </w:pPr>
      <w:r>
        <w:rPr>
          <w:color w:val="000000"/>
          <w:sz w:val="24"/>
          <w:szCs w:val="24"/>
          <w:highlight w:val="none"/>
        </w:rPr>
      </w:r>
      <w:r/>
    </w:p>
    <w:p>
      <w:pPr>
        <w:pStyle w:val="813"/>
        <w:jc w:val="left"/>
        <w:widowControl/>
        <w:rPr>
          <w:color w:val="000000"/>
          <w:sz w:val="24"/>
          <w:szCs w:val="24"/>
          <w:highlight w:val="none"/>
        </w:rPr>
      </w:pPr>
      <w:r>
        <w:rPr>
          <w:color w:val="000000"/>
          <w:sz w:val="24"/>
          <w:szCs w:val="24"/>
          <w:highlight w:val="none"/>
        </w:rPr>
        <w:br w:type="page" w:clear="all"/>
      </w:r>
      <w:r>
        <w:rPr>
          <w:color w:val="000000"/>
          <w:sz w:val="24"/>
          <w:szCs w:val="24"/>
          <w:highlight w:val="none"/>
        </w:rPr>
      </w:r>
      <w:r/>
    </w:p>
    <w:p>
      <w:pPr>
        <w:pStyle w:val="813"/>
        <w:keepLines/>
        <w:keepNext/>
        <w:rPr>
          <w:rFonts w:ascii="Arial" w:hAnsi="Arial" w:eastAsia="黑体"/>
          <w:b/>
          <w:bCs/>
          <w:color w:val="000000"/>
          <w:sz w:val="32"/>
          <w:szCs w:val="32"/>
          <w:highlight w:val="none"/>
        </w:rPr>
        <w:outlineLvl w:val="1"/>
      </w:pPr>
      <w:r/>
      <w:bookmarkStart w:id="176" w:name="_Toc32532"/>
      <w:r>
        <w:rPr>
          <w:rFonts w:ascii="Arial" w:hAnsi="Arial" w:eastAsia="黑体"/>
          <w:b/>
          <w:bCs/>
          <w:color w:val="000000"/>
          <w:sz w:val="24"/>
          <w:szCs w:val="32"/>
          <w:highlight w:val="none"/>
        </w:rPr>
        <w:t xml:space="preserve">格式</w:t>
      </w:r>
      <w:r>
        <w:rPr>
          <w:rFonts w:hint="eastAsia" w:ascii="Arial" w:hAnsi="Arial" w:eastAsia="黑体"/>
          <w:b/>
          <w:bCs/>
          <w:color w:val="000000"/>
          <w:sz w:val="24"/>
          <w:szCs w:val="32"/>
          <w:highlight w:val="none"/>
        </w:rPr>
        <w:t xml:space="preserve">1、响应函</w:t>
      </w:r>
      <w:bookmarkEnd w:id="176"/>
      <w:r>
        <w:rPr>
          <w:rFonts w:ascii="Arial" w:hAnsi="Arial" w:eastAsia="黑体"/>
          <w:b/>
          <w:bCs/>
          <w:color w:val="000000"/>
          <w:sz w:val="32"/>
          <w:szCs w:val="32"/>
          <w:highlight w:val="none"/>
        </w:rPr>
      </w:r>
      <w:r/>
    </w:p>
    <w:p>
      <w:pPr>
        <w:pStyle w:val="813"/>
        <w:jc w:val="center"/>
        <w:rPr>
          <w:rFonts w:hint="eastAsia" w:ascii="黑体" w:hAnsi="黑体" w:eastAsia="黑体" w:cs="宋体"/>
          <w:bCs/>
          <w:color w:val="000000"/>
          <w:sz w:val="36"/>
          <w:szCs w:val="28"/>
          <w:highlight w:val="none"/>
        </w:rPr>
      </w:pPr>
      <w:r>
        <w:rPr>
          <w:rFonts w:hint="eastAsia" w:ascii="黑体" w:hAnsi="黑体" w:eastAsia="黑体" w:cs="宋体"/>
          <w:bCs/>
          <w:color w:val="000000"/>
          <w:sz w:val="36"/>
          <w:szCs w:val="28"/>
          <w:highlight w:val="none"/>
        </w:rPr>
        <w:t xml:space="preserve">响 应 函</w:t>
      </w:r>
      <w:r>
        <w:rPr>
          <w:rFonts w:hint="eastAsia" w:ascii="黑体" w:hAnsi="黑体" w:eastAsia="黑体" w:cs="宋体"/>
          <w:bCs/>
          <w:color w:val="000000"/>
          <w:sz w:val="36"/>
          <w:szCs w:val="28"/>
          <w:highlight w:val="none"/>
        </w:rPr>
      </w:r>
      <w:r/>
    </w:p>
    <w:p>
      <w:pPr>
        <w:pStyle w:val="813"/>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致：【采购单位】</w:t>
      </w:r>
      <w:r>
        <w:rPr>
          <w:rFonts w:hint="eastAsia" w:ascii="宋体" w:hAnsi="宋体"/>
          <w:color w:val="000000"/>
          <w:sz w:val="24"/>
          <w:szCs w:val="24"/>
          <w:highlight w:val="none"/>
        </w:rPr>
      </w:r>
      <w:r/>
    </w:p>
    <w:p>
      <w:pPr>
        <w:pStyle w:val="813"/>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根据贵方</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标段（标段编号：</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）采购文件，正式授权下述签字人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全权代表</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参加贵方组织的采购活动，按照采购文件要求提交响应文件。</w:t>
      </w:r>
      <w:r>
        <w:rPr>
          <w:rFonts w:hint="eastAsia" w:ascii="宋体" w:hAnsi="宋体"/>
          <w:color w:val="000000"/>
          <w:sz w:val="24"/>
          <w:szCs w:val="24"/>
          <w:highlight w:val="none"/>
        </w:rPr>
      </w:r>
      <w:r/>
    </w:p>
    <w:p>
      <w:pPr>
        <w:pStyle w:val="813"/>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据此函，签字人兹宣布同意如下：</w:t>
      </w:r>
      <w:r>
        <w:rPr>
          <w:rFonts w:hint="eastAsia" w:ascii="宋体" w:hAnsi="宋体"/>
          <w:color w:val="000000"/>
          <w:sz w:val="24"/>
          <w:szCs w:val="24"/>
          <w:highlight w:val="none"/>
        </w:rPr>
      </w:r>
      <w:r/>
    </w:p>
    <w:p>
      <w:pPr>
        <w:pStyle w:val="813"/>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1.按采购文件项目需求提交响应报价，报价、交货期等详见开标一览表。</w:t>
      </w:r>
      <w:r>
        <w:rPr>
          <w:rFonts w:hint="eastAsia" w:ascii="宋体" w:hAnsi="宋体"/>
          <w:color w:val="000000"/>
          <w:sz w:val="24"/>
          <w:szCs w:val="24"/>
          <w:highlight w:val="none"/>
        </w:rPr>
      </w:r>
      <w:r/>
    </w:p>
    <w:p>
      <w:pPr>
        <w:pStyle w:val="813"/>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2.我方同意在本标段采购文件中规定的响应文件递交截止之日起60天内遵守本响应文件中的承诺且在此期限期满之前均具有约束力。</w:t>
      </w:r>
      <w:r>
        <w:rPr>
          <w:rFonts w:hint="eastAsia" w:ascii="宋体" w:hAnsi="宋体"/>
          <w:color w:val="000000"/>
          <w:sz w:val="24"/>
          <w:szCs w:val="24"/>
          <w:highlight w:val="none"/>
        </w:rPr>
      </w:r>
      <w:r/>
    </w:p>
    <w:p>
      <w:pPr>
        <w:pStyle w:val="813"/>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3.我方承诺已经具备《中华人民共和国政府采购法》中规定的参加政府采购活动的供应商应当具备的条件：</w:t>
      </w:r>
      <w:r>
        <w:rPr>
          <w:rFonts w:hint="eastAsia" w:ascii="宋体" w:hAnsi="宋体"/>
          <w:color w:val="000000"/>
          <w:sz w:val="24"/>
          <w:szCs w:val="24"/>
          <w:highlight w:val="none"/>
        </w:rPr>
      </w:r>
      <w:r/>
    </w:p>
    <w:p>
      <w:pPr>
        <w:pStyle w:val="813"/>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lang w:eastAsia="zh-CN"/>
        </w:rPr>
        <w:t xml:space="preserve">（1）</w:t>
      </w:r>
      <w:r>
        <w:rPr>
          <w:rFonts w:hint="eastAsia" w:ascii="宋体" w:hAnsi="宋体"/>
          <w:color w:val="000000"/>
          <w:sz w:val="24"/>
          <w:szCs w:val="24"/>
          <w:highlight w:val="none"/>
        </w:rPr>
        <w:t xml:space="preserve">具有独立承担民事责任的能力；</w:t>
      </w:r>
      <w:r>
        <w:rPr>
          <w:rFonts w:hint="eastAsia" w:ascii="宋体" w:hAnsi="宋体"/>
          <w:color w:val="000000"/>
          <w:sz w:val="24"/>
          <w:szCs w:val="24"/>
          <w:highlight w:val="none"/>
        </w:rPr>
      </w:r>
      <w:r/>
    </w:p>
    <w:p>
      <w:pPr>
        <w:pStyle w:val="813"/>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lang w:eastAsia="zh-CN"/>
        </w:rPr>
        <w:t xml:space="preserve">（2）</w:t>
      </w:r>
      <w:r>
        <w:rPr>
          <w:rFonts w:hint="eastAsia" w:ascii="宋体" w:hAnsi="宋体"/>
          <w:color w:val="000000"/>
          <w:sz w:val="24"/>
          <w:szCs w:val="24"/>
          <w:highlight w:val="none"/>
        </w:rPr>
        <w:t xml:space="preserve">具有良好的商业信誉和健全的财务会计制度；</w:t>
      </w:r>
      <w:r>
        <w:rPr>
          <w:rFonts w:hint="eastAsia" w:ascii="宋体" w:hAnsi="宋体"/>
          <w:color w:val="000000"/>
          <w:sz w:val="24"/>
          <w:szCs w:val="24"/>
          <w:highlight w:val="none"/>
        </w:rPr>
      </w:r>
      <w:r/>
    </w:p>
    <w:p>
      <w:pPr>
        <w:pStyle w:val="813"/>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lang w:eastAsia="zh-CN"/>
        </w:rPr>
        <w:t xml:space="preserve">（3）</w:t>
      </w:r>
      <w:r>
        <w:rPr>
          <w:rFonts w:hint="eastAsia" w:ascii="宋体" w:hAnsi="宋体"/>
          <w:color w:val="000000"/>
          <w:sz w:val="24"/>
          <w:szCs w:val="24"/>
          <w:highlight w:val="none"/>
        </w:rPr>
        <w:t xml:space="preserve">具有履行合同所必需的设备和专业技术能力；</w:t>
      </w:r>
      <w:r>
        <w:rPr>
          <w:rFonts w:hint="eastAsia" w:ascii="宋体" w:hAnsi="宋体"/>
          <w:color w:val="000000"/>
          <w:sz w:val="24"/>
          <w:szCs w:val="24"/>
          <w:highlight w:val="none"/>
        </w:rPr>
      </w:r>
      <w:r/>
    </w:p>
    <w:p>
      <w:pPr>
        <w:pStyle w:val="813"/>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lang w:eastAsia="zh-CN"/>
        </w:rPr>
        <w:t xml:space="preserve">（4）</w:t>
      </w:r>
      <w:r>
        <w:rPr>
          <w:rFonts w:hint="eastAsia" w:ascii="宋体" w:hAnsi="宋体"/>
          <w:color w:val="000000"/>
          <w:sz w:val="24"/>
          <w:szCs w:val="24"/>
          <w:highlight w:val="none"/>
        </w:rPr>
        <w:t xml:space="preserve">有依法缴纳税收和社会保障资金的良好记录；</w:t>
      </w:r>
      <w:r>
        <w:rPr>
          <w:rFonts w:hint="eastAsia" w:ascii="宋体" w:hAnsi="宋体"/>
          <w:color w:val="000000"/>
          <w:sz w:val="24"/>
          <w:szCs w:val="24"/>
          <w:highlight w:val="none"/>
        </w:rPr>
      </w:r>
      <w:r/>
    </w:p>
    <w:p>
      <w:pPr>
        <w:pStyle w:val="813"/>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lang w:eastAsia="zh-CN"/>
        </w:rPr>
        <w:t xml:space="preserve">（5）</w:t>
      </w:r>
      <w:r>
        <w:rPr>
          <w:rFonts w:hint="eastAsia" w:ascii="宋体" w:hAnsi="宋体"/>
          <w:color w:val="000000"/>
          <w:sz w:val="24"/>
          <w:szCs w:val="24"/>
          <w:highlight w:val="none"/>
        </w:rPr>
        <w:t xml:space="preserve">参加此项采购活动前三年内，在经营活动中没有重大违法记录。</w:t>
      </w:r>
      <w:r>
        <w:rPr>
          <w:rFonts w:hint="eastAsia" w:ascii="宋体" w:hAnsi="宋体"/>
          <w:color w:val="000000"/>
          <w:sz w:val="24"/>
          <w:szCs w:val="24"/>
          <w:highlight w:val="none"/>
        </w:rPr>
      </w:r>
      <w:r/>
    </w:p>
    <w:p>
      <w:pPr>
        <w:pStyle w:val="813"/>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4.我方根据采购文件的规定，承担完成合同的责任和义务。</w:t>
      </w:r>
      <w:r>
        <w:rPr>
          <w:rFonts w:hint="eastAsia" w:ascii="宋体" w:hAnsi="宋体"/>
          <w:color w:val="000000"/>
          <w:sz w:val="24"/>
          <w:szCs w:val="24"/>
          <w:highlight w:val="none"/>
        </w:rPr>
      </w:r>
      <w:r/>
    </w:p>
    <w:p>
      <w:pPr>
        <w:pStyle w:val="813"/>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5.我方已详细审核采购文件，我方知道必须放弃提出含糊不清或误解问题的权利。</w:t>
      </w:r>
      <w:r>
        <w:rPr>
          <w:rFonts w:hint="eastAsia" w:ascii="宋体" w:hAnsi="宋体"/>
          <w:color w:val="000000"/>
          <w:sz w:val="24"/>
          <w:szCs w:val="24"/>
          <w:highlight w:val="none"/>
        </w:rPr>
      </w:r>
      <w:r/>
    </w:p>
    <w:p>
      <w:pPr>
        <w:pStyle w:val="813"/>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6.如果在响应文件有效期内撤回或者有其他违约行为，我方的保证金可被贵方全部或部分没收。</w:t>
      </w:r>
      <w:r>
        <w:rPr>
          <w:rFonts w:hint="eastAsia" w:ascii="宋体" w:hAnsi="宋体"/>
          <w:color w:val="000000"/>
          <w:sz w:val="24"/>
          <w:szCs w:val="24"/>
          <w:highlight w:val="none"/>
        </w:rPr>
      </w:r>
      <w:r/>
    </w:p>
    <w:p>
      <w:pPr>
        <w:pStyle w:val="813"/>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7.同意应贵方要求提供与本次采购活动有关的任何数据或资料。</w:t>
      </w:r>
      <w:r>
        <w:rPr>
          <w:rFonts w:hint="eastAsia" w:ascii="宋体" w:hAnsi="宋体"/>
          <w:color w:val="000000"/>
          <w:sz w:val="24"/>
          <w:szCs w:val="24"/>
          <w:highlight w:val="none"/>
        </w:rPr>
      </w:r>
      <w:r/>
    </w:p>
    <w:p>
      <w:pPr>
        <w:pStyle w:val="813"/>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8.我方完全理解，最低报价不是中标（成交）的唯一条件。</w:t>
      </w:r>
      <w:r>
        <w:rPr>
          <w:rFonts w:hint="eastAsia" w:ascii="宋体" w:hAnsi="宋体"/>
          <w:color w:val="000000"/>
          <w:sz w:val="24"/>
          <w:szCs w:val="24"/>
          <w:highlight w:val="none"/>
        </w:rPr>
      </w:r>
      <w:r/>
    </w:p>
    <w:p>
      <w:pPr>
        <w:pStyle w:val="813"/>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9.若贵方需要，我方愿意提供我方作出的一切承诺的证明材料。</w:t>
      </w:r>
      <w:r>
        <w:rPr>
          <w:rFonts w:hint="eastAsia" w:ascii="宋体" w:hAnsi="宋体"/>
          <w:color w:val="000000"/>
          <w:sz w:val="24"/>
          <w:szCs w:val="24"/>
          <w:highlight w:val="none"/>
        </w:rPr>
      </w:r>
      <w:r/>
    </w:p>
    <w:p>
      <w:pPr>
        <w:pStyle w:val="813"/>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10.我方将严格遵守《中华人民共和国政府采购法》第七十七条规定，供应商有下列情形之一的，处以采购金额5‰以上10‰以下的罚款，列入不良行为记录名单，在一至三年内禁止参加政府采购活动，有违法所得的，并处没收违法所得，情节严重的，由工商行政管理机关吊销营业执照；构成犯罪的，依法追究刑事责任：</w:t>
      </w:r>
      <w:r>
        <w:rPr>
          <w:rFonts w:hint="eastAsia" w:ascii="宋体" w:hAnsi="宋体"/>
          <w:color w:val="000000"/>
          <w:sz w:val="24"/>
          <w:szCs w:val="24"/>
          <w:highlight w:val="none"/>
        </w:rPr>
      </w:r>
      <w:r/>
    </w:p>
    <w:p>
      <w:pPr>
        <w:pStyle w:val="813"/>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lang w:eastAsia="zh-CN"/>
        </w:rPr>
        <w:t xml:space="preserve">（1）</w:t>
      </w:r>
      <w:r>
        <w:rPr>
          <w:rFonts w:hint="eastAsia" w:ascii="宋体" w:hAnsi="宋体"/>
          <w:color w:val="000000"/>
          <w:sz w:val="24"/>
          <w:szCs w:val="24"/>
          <w:highlight w:val="none"/>
        </w:rPr>
        <w:t xml:space="preserve">提供虚假材料谋取中标、成交的；</w:t>
      </w:r>
      <w:r>
        <w:rPr>
          <w:rFonts w:hint="eastAsia" w:ascii="宋体" w:hAnsi="宋体"/>
          <w:color w:val="000000"/>
          <w:sz w:val="24"/>
          <w:szCs w:val="24"/>
          <w:highlight w:val="none"/>
        </w:rPr>
      </w:r>
      <w:r/>
    </w:p>
    <w:p>
      <w:pPr>
        <w:pStyle w:val="813"/>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lang w:eastAsia="zh-CN"/>
        </w:rPr>
        <w:t xml:space="preserve">（2）</w:t>
      </w:r>
      <w:r>
        <w:rPr>
          <w:rFonts w:hint="eastAsia" w:ascii="宋体" w:hAnsi="宋体"/>
          <w:color w:val="000000"/>
          <w:sz w:val="24"/>
          <w:szCs w:val="24"/>
          <w:highlight w:val="none"/>
        </w:rPr>
        <w:t xml:space="preserve">采取不正当手段诋毁、排挤其他供应商的；</w:t>
      </w:r>
      <w:r>
        <w:rPr>
          <w:rFonts w:hint="eastAsia" w:ascii="宋体" w:hAnsi="宋体"/>
          <w:color w:val="000000"/>
          <w:sz w:val="24"/>
          <w:szCs w:val="24"/>
          <w:highlight w:val="none"/>
        </w:rPr>
      </w:r>
      <w:r/>
    </w:p>
    <w:p>
      <w:pPr>
        <w:pStyle w:val="813"/>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lang w:eastAsia="zh-CN"/>
        </w:rPr>
        <w:t xml:space="preserve">（3）</w:t>
      </w:r>
      <w:r>
        <w:rPr>
          <w:rFonts w:hint="eastAsia" w:ascii="宋体" w:hAnsi="宋体"/>
          <w:color w:val="000000"/>
          <w:sz w:val="24"/>
          <w:szCs w:val="24"/>
          <w:highlight w:val="none"/>
        </w:rPr>
        <w:t xml:space="preserve">与采购人、其他供应商或者采购代理机构恶意串通的；</w:t>
      </w:r>
      <w:r>
        <w:rPr>
          <w:rFonts w:hint="eastAsia" w:ascii="宋体" w:hAnsi="宋体"/>
          <w:color w:val="000000"/>
          <w:sz w:val="24"/>
          <w:szCs w:val="24"/>
          <w:highlight w:val="none"/>
        </w:rPr>
      </w:r>
      <w:r/>
    </w:p>
    <w:p>
      <w:pPr>
        <w:pStyle w:val="813"/>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lang w:eastAsia="zh-CN"/>
        </w:rPr>
        <w:t xml:space="preserve">（4）</w:t>
      </w:r>
      <w:r>
        <w:rPr>
          <w:rFonts w:hint="eastAsia" w:ascii="宋体" w:hAnsi="宋体"/>
          <w:color w:val="000000"/>
          <w:sz w:val="24"/>
          <w:szCs w:val="24"/>
          <w:highlight w:val="none"/>
        </w:rPr>
        <w:t xml:space="preserve">向采购人、采购代理机构行贿或者提供其他不正当利益的；</w:t>
      </w:r>
      <w:r>
        <w:rPr>
          <w:rFonts w:hint="eastAsia" w:ascii="宋体" w:hAnsi="宋体"/>
          <w:color w:val="000000"/>
          <w:sz w:val="24"/>
          <w:szCs w:val="24"/>
          <w:highlight w:val="none"/>
        </w:rPr>
      </w:r>
      <w:r/>
    </w:p>
    <w:p>
      <w:pPr>
        <w:pStyle w:val="813"/>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lang w:eastAsia="zh-CN"/>
        </w:rPr>
        <w:t xml:space="preserve">（5）</w:t>
      </w:r>
      <w:r>
        <w:rPr>
          <w:rFonts w:hint="eastAsia" w:ascii="宋体" w:hAnsi="宋体"/>
          <w:color w:val="000000"/>
          <w:sz w:val="24"/>
          <w:szCs w:val="24"/>
          <w:highlight w:val="none"/>
        </w:rPr>
        <w:t xml:space="preserve">在招标采购过程中与采购人进行协商谈判的；</w:t>
      </w:r>
      <w:r>
        <w:rPr>
          <w:rFonts w:hint="eastAsia" w:ascii="宋体" w:hAnsi="宋体"/>
          <w:color w:val="000000"/>
          <w:sz w:val="24"/>
          <w:szCs w:val="24"/>
          <w:highlight w:val="none"/>
        </w:rPr>
      </w:r>
      <w:r/>
    </w:p>
    <w:p>
      <w:pPr>
        <w:pStyle w:val="813"/>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lang w:eastAsia="zh-CN"/>
        </w:rPr>
        <w:t xml:space="preserve">（6）</w:t>
      </w:r>
      <w:r>
        <w:rPr>
          <w:rFonts w:hint="eastAsia" w:ascii="宋体" w:hAnsi="宋体"/>
          <w:color w:val="000000"/>
          <w:sz w:val="24"/>
          <w:szCs w:val="24"/>
          <w:highlight w:val="none"/>
        </w:rPr>
        <w:t xml:space="preserve">拒绝有关部门监督检查或提供虚假情况的。</w:t>
      </w:r>
      <w:r>
        <w:rPr>
          <w:rFonts w:hint="eastAsia" w:ascii="宋体" w:hAnsi="宋体"/>
          <w:color w:val="000000"/>
          <w:sz w:val="24"/>
          <w:szCs w:val="24"/>
          <w:highlight w:val="none"/>
        </w:rPr>
      </w:r>
      <w:r/>
    </w:p>
    <w:p>
      <w:pPr>
        <w:pStyle w:val="813"/>
        <w:ind w:firstLine="480"/>
        <w:jc w:val="left"/>
        <w:spacing w:line="360" w:lineRule="auto"/>
        <w:rPr>
          <w:rFonts w:hint="eastAsia" w:ascii="宋体" w:hAnsi="宋体"/>
          <w:color w:val="000000"/>
          <w:sz w:val="24"/>
          <w:szCs w:val="24"/>
          <w:highlight w:val="none"/>
        </w:rPr>
      </w:pPr>
      <w:r>
        <w:rPr>
          <w:rFonts w:ascii="宋体" w:hAnsi="宋体"/>
          <w:color w:val="000000"/>
          <w:sz w:val="24"/>
          <w:szCs w:val="24"/>
          <w:highlight w:val="none"/>
        </w:rPr>
        <w:t xml:space="preserve"> </w:t>
      </w:r>
      <w:r>
        <w:rPr>
          <w:rFonts w:hint="eastAsia" w:ascii="宋体" w:hAnsi="宋体"/>
          <w:color w:val="000000"/>
          <w:sz w:val="24"/>
          <w:szCs w:val="24"/>
          <w:highlight w:val="none"/>
        </w:rPr>
      </w:r>
      <w:r/>
    </w:p>
    <w:p>
      <w:pPr>
        <w:pStyle w:val="813"/>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法定代表人或其委托代理人签字（或盖章）： 　　</w:t>
      </w:r>
      <w:r>
        <w:rPr>
          <w:rFonts w:hint="eastAsia" w:ascii="宋体" w:hAnsi="宋体"/>
          <w:color w:val="000000"/>
          <w:sz w:val="24"/>
          <w:szCs w:val="24"/>
          <w:highlight w:val="none"/>
        </w:rPr>
      </w:r>
      <w:r/>
    </w:p>
    <w:p>
      <w:pPr>
        <w:pStyle w:val="813"/>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供应商公章： </w:t>
      </w:r>
      <w:r>
        <w:rPr>
          <w:rFonts w:hint="eastAsia" w:ascii="宋体" w:hAnsi="宋体"/>
          <w:color w:val="000000"/>
          <w:sz w:val="24"/>
          <w:szCs w:val="24"/>
          <w:highlight w:val="none"/>
        </w:rPr>
      </w:r>
      <w:r/>
    </w:p>
    <w:p>
      <w:pPr>
        <w:pStyle w:val="813"/>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日期： </w:t>
      </w:r>
      <w:r>
        <w:rPr>
          <w:rFonts w:hint="eastAsia" w:ascii="宋体" w:hAnsi="宋体"/>
          <w:color w:val="000000"/>
          <w:sz w:val="24"/>
          <w:szCs w:val="24"/>
          <w:highlight w:val="none"/>
        </w:rPr>
      </w:r>
      <w:r/>
    </w:p>
    <w:p>
      <w:pPr>
        <w:pStyle w:val="813"/>
        <w:ind w:firstLine="480"/>
        <w:jc w:val="left"/>
        <w:spacing w:line="360" w:lineRule="auto"/>
        <w:rPr>
          <w:rFonts w:hint="eastAsia" w:ascii="宋体" w:hAnsi="宋体"/>
          <w:color w:val="000000"/>
          <w:sz w:val="24"/>
          <w:szCs w:val="24"/>
          <w:highlight w:val="none"/>
        </w:rPr>
      </w:pPr>
      <w:r>
        <w:rPr>
          <w:rFonts w:ascii="宋体" w:hAnsi="宋体"/>
          <w:color w:val="000000"/>
          <w:sz w:val="24"/>
          <w:szCs w:val="24"/>
          <w:highlight w:val="none"/>
        </w:rPr>
        <w:t xml:space="preserve"> </w:t>
      </w:r>
      <w:r>
        <w:rPr>
          <w:rFonts w:hint="eastAsia" w:ascii="宋体" w:hAnsi="宋体"/>
          <w:color w:val="000000"/>
          <w:sz w:val="24"/>
          <w:szCs w:val="24"/>
          <w:highlight w:val="none"/>
        </w:rPr>
      </w:r>
      <w:r/>
    </w:p>
    <w:p>
      <w:pPr>
        <w:pStyle w:val="813"/>
        <w:ind w:firstLine="480"/>
        <w:jc w:val="left"/>
        <w:spacing w:line="360" w:lineRule="auto"/>
        <w:rPr>
          <w:rFonts w:hint="eastAsia" w:ascii="宋体" w:hAnsi="宋体"/>
          <w:bCs/>
          <w:color w:val="000000"/>
          <w:sz w:val="24"/>
          <w:szCs w:val="24"/>
          <w:highlight w:val="none"/>
        </w:rPr>
      </w:pPr>
      <w:r>
        <w:rPr>
          <w:rFonts w:hint="eastAsia" w:ascii="宋体" w:hAnsi="宋体"/>
          <w:color w:val="000000"/>
          <w:sz w:val="24"/>
          <w:szCs w:val="24"/>
          <w:highlight w:val="none"/>
        </w:rPr>
        <w:t xml:space="preserve">注：未按照本响应函的格式要求填写的，将造成非实质响应，从而导致该供应商响应无效。</w:t>
      </w:r>
      <w:bookmarkStart w:id="177" w:name="_Toc91256336"/>
      <w:r/>
      <w:bookmarkStart w:id="178" w:name="_Toc91183848"/>
      <w:r>
        <w:rPr>
          <w:rFonts w:hint="eastAsia" w:ascii="宋体" w:hAnsi="宋体"/>
          <w:bCs/>
          <w:color w:val="000000"/>
          <w:sz w:val="24"/>
          <w:szCs w:val="24"/>
          <w:highlight w:val="none"/>
        </w:rPr>
      </w:r>
      <w:r/>
    </w:p>
    <w:p>
      <w:pPr>
        <w:pStyle w:val="813"/>
        <w:keepLines/>
        <w:keepNext/>
        <w:rPr>
          <w:rFonts w:ascii="Arial" w:hAnsi="Arial" w:eastAsia="黑体"/>
          <w:b/>
          <w:bCs/>
          <w:color w:val="000000"/>
          <w:sz w:val="32"/>
          <w:szCs w:val="32"/>
          <w:highlight w:val="none"/>
        </w:rPr>
        <w:outlineLvl w:val="1"/>
      </w:pPr>
      <w:r>
        <w:rPr>
          <w:rFonts w:ascii="Arial" w:hAnsi="Arial" w:eastAsia="黑体"/>
          <w:b/>
          <w:bCs/>
          <w:color w:val="000000"/>
          <w:sz w:val="32"/>
          <w:szCs w:val="32"/>
          <w:highlight w:val="none"/>
        </w:rPr>
        <w:br w:type="page" w:clear="all"/>
      </w:r>
      <w:bookmarkStart w:id="179" w:name="_Toc19898"/>
      <w:r>
        <w:rPr>
          <w:rFonts w:ascii="Arial" w:hAnsi="Arial" w:eastAsia="黑体"/>
          <w:b/>
          <w:bCs/>
          <w:color w:val="000000"/>
          <w:sz w:val="24"/>
          <w:szCs w:val="32"/>
          <w:highlight w:val="none"/>
        </w:rPr>
        <w:t xml:space="preserve">格式</w:t>
      </w:r>
      <w:r>
        <w:rPr>
          <w:rFonts w:hint="eastAsia" w:ascii="Arial" w:hAnsi="Arial" w:eastAsia="黑体"/>
          <w:b/>
          <w:bCs/>
          <w:color w:val="000000"/>
          <w:sz w:val="24"/>
          <w:szCs w:val="32"/>
          <w:highlight w:val="none"/>
        </w:rPr>
        <w:t xml:space="preserve">2、开标一览表</w:t>
      </w:r>
      <w:bookmarkEnd w:id="179"/>
      <w:r>
        <w:rPr>
          <w:rFonts w:ascii="Arial" w:hAnsi="Arial" w:eastAsia="黑体"/>
          <w:b/>
          <w:bCs/>
          <w:color w:val="000000"/>
          <w:sz w:val="32"/>
          <w:szCs w:val="32"/>
          <w:highlight w:val="none"/>
        </w:rPr>
      </w:r>
      <w:r/>
    </w:p>
    <w:p>
      <w:pPr>
        <w:pStyle w:val="813"/>
        <w:jc w:val="center"/>
        <w:rPr>
          <w:rFonts w:hint="eastAsia" w:ascii="宋体" w:hAnsi="宋体"/>
          <w:bCs/>
          <w:color w:val="000000"/>
          <w:sz w:val="24"/>
          <w:szCs w:val="24"/>
          <w:highlight w:val="none"/>
        </w:rPr>
      </w:pPr>
      <w:r>
        <w:rPr>
          <w:rFonts w:ascii="黑体" w:hAnsi="黑体" w:eastAsia="黑体" w:cs="宋体"/>
          <w:bCs/>
          <w:color w:val="000000"/>
          <w:sz w:val="36"/>
          <w:szCs w:val="28"/>
          <w:highlight w:val="none"/>
        </w:rPr>
        <w:t xml:space="preserve">开标一览表</w:t>
      </w:r>
      <w:r>
        <w:rPr>
          <w:rFonts w:hint="eastAsia" w:ascii="宋体" w:hAnsi="宋体"/>
          <w:bCs/>
          <w:color w:val="000000"/>
          <w:sz w:val="24"/>
          <w:szCs w:val="24"/>
          <w:highlight w:val="none"/>
        </w:rPr>
      </w:r>
      <w:r/>
    </w:p>
    <w:p>
      <w:pPr>
        <w:pStyle w:val="813"/>
        <w:ind w:firstLine="480"/>
        <w:jc w:val="left"/>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标段编号：【标段编号】</w:t>
      </w:r>
      <w:r>
        <w:rPr>
          <w:rFonts w:hint="eastAsia" w:ascii="宋体" w:hAnsi="宋体"/>
          <w:bCs/>
          <w:color w:val="000000"/>
          <w:sz w:val="24"/>
          <w:szCs w:val="24"/>
          <w:highlight w:val="none"/>
        </w:rPr>
      </w:r>
      <w:r/>
    </w:p>
    <w:p>
      <w:pPr>
        <w:pStyle w:val="813"/>
        <w:ind w:firstLine="480"/>
        <w:jc w:val="left"/>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标段名称：【标段名称】</w:t>
      </w:r>
      <w:r>
        <w:rPr>
          <w:rFonts w:hint="eastAsia" w:ascii="宋体" w:hAnsi="宋体"/>
          <w:bCs/>
          <w:color w:val="000000"/>
          <w:sz w:val="24"/>
          <w:szCs w:val="24"/>
          <w:highlight w:val="none"/>
        </w:rPr>
      </w:r>
      <w:r/>
    </w:p>
    <w:p>
      <w:pPr>
        <w:pStyle w:val="813"/>
        <w:jc w:val="left"/>
        <w:rPr>
          <w:rFonts w:ascii="MS Mincho"/>
          <w:color w:val="000000"/>
          <w:sz w:val="24"/>
          <w:szCs w:val="24"/>
          <w:highlight w:val="none"/>
        </w:rPr>
      </w:pPr>
      <w:r>
        <w:rPr>
          <w:rFonts w:ascii="MS Mincho"/>
          <w:color w:val="000000"/>
          <w:sz w:val="24"/>
          <w:szCs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145"/>
        <w:gridCol w:w="3796"/>
      </w:tblGrid>
      <w:tr>
        <w:trPr>
          <w:cantSplit/>
          <w:trHeight w:val="1310"/>
        </w:trPr>
        <w:tc>
          <w:tcPr>
            <w:tcW w:w="5145" w:type="dxa"/>
            <w:vAlign w:val="center"/>
            <w:textDirection w:val="lrTb"/>
            <w:noWrap w:val="false"/>
          </w:tcPr>
          <w:p>
            <w:pPr>
              <w:pStyle w:val="813"/>
              <w:jc w:val="center"/>
              <w:rPr>
                <w:rFonts w:hint="eastAsia" w:ascii="宋体" w:hAnsi="宋体"/>
                <w:bCs/>
                <w:color w:val="000000"/>
                <w:sz w:val="28"/>
                <w:szCs w:val="28"/>
                <w:highlight w:val="none"/>
              </w:rPr>
            </w:pPr>
            <w:r>
              <w:rPr>
                <w:rFonts w:ascii="宋体" w:hAnsi="宋体"/>
                <w:bCs/>
                <w:color w:val="000000"/>
                <w:sz w:val="28"/>
                <w:szCs w:val="28"/>
                <w:highlight w:val="none"/>
              </w:rPr>
              <w:t xml:space="preserve">标题</w:t>
            </w:r>
            <w:r>
              <w:rPr>
                <w:rFonts w:hint="eastAsia" w:ascii="宋体" w:hAnsi="宋体"/>
                <w:bCs/>
                <w:color w:val="000000"/>
                <w:sz w:val="28"/>
                <w:szCs w:val="28"/>
                <w:highlight w:val="none"/>
              </w:rPr>
            </w:r>
            <w:r/>
          </w:p>
        </w:tc>
        <w:tc>
          <w:tcPr>
            <w:tcW w:w="3796" w:type="dxa"/>
            <w:vAlign w:val="center"/>
            <w:textDirection w:val="lrTb"/>
            <w:noWrap w:val="false"/>
          </w:tcPr>
          <w:p>
            <w:pPr>
              <w:pStyle w:val="813"/>
              <w:jc w:val="center"/>
              <w:rPr>
                <w:rFonts w:hint="eastAsia" w:ascii="宋体" w:hAnsi="宋体"/>
                <w:color w:val="000000"/>
                <w:sz w:val="28"/>
                <w:szCs w:val="28"/>
                <w:highlight w:val="none"/>
              </w:rPr>
            </w:pPr>
            <w:r>
              <w:rPr>
                <w:rFonts w:ascii="宋体" w:hAnsi="宋体"/>
                <w:color w:val="000000"/>
                <w:sz w:val="28"/>
                <w:szCs w:val="28"/>
                <w:highlight w:val="none"/>
              </w:rPr>
              <w:t xml:space="preserve">内容</w:t>
            </w:r>
            <w:r>
              <w:rPr>
                <w:rFonts w:hint="eastAsia" w:ascii="宋体" w:hAnsi="宋体"/>
                <w:color w:val="000000"/>
                <w:sz w:val="28"/>
                <w:szCs w:val="28"/>
                <w:highlight w:val="none"/>
              </w:rPr>
            </w:r>
            <w:r/>
          </w:p>
        </w:tc>
      </w:tr>
      <w:tr>
        <w:trPr>
          <w:cantSplit/>
          <w:trHeight w:val="1310"/>
        </w:trPr>
        <w:tc>
          <w:tcPr>
            <w:tcW w:w="5145" w:type="dxa"/>
            <w:vAlign w:val="center"/>
            <w:textDirection w:val="lrTb"/>
            <w:noWrap w:val="false"/>
          </w:tcPr>
          <w:p>
            <w:pPr>
              <w:pStyle w:val="813"/>
              <w:jc w:val="center"/>
              <w:rPr>
                <w:rFonts w:hint="eastAsia" w:ascii="宋体" w:hAnsi="宋体"/>
                <w:bCs/>
                <w:color w:val="000000"/>
                <w:sz w:val="28"/>
                <w:szCs w:val="28"/>
                <w:highlight w:val="none"/>
              </w:rPr>
            </w:pPr>
            <w:r>
              <w:rPr>
                <w:rFonts w:ascii="宋体" w:hAnsi="宋体"/>
                <w:bCs/>
                <w:color w:val="000000"/>
                <w:sz w:val="28"/>
                <w:szCs w:val="28"/>
                <w:highlight w:val="none"/>
              </w:rPr>
              <w:t xml:space="preserve">投标</w:t>
            </w:r>
            <w:r>
              <w:rPr>
                <w:rFonts w:hint="eastAsia" w:ascii="宋体" w:hAnsi="宋体"/>
                <w:bCs/>
                <w:color w:val="000000"/>
                <w:sz w:val="28"/>
                <w:szCs w:val="28"/>
                <w:highlight w:val="none"/>
              </w:rPr>
              <w:t xml:space="preserve">总</w:t>
            </w:r>
            <w:r>
              <w:rPr>
                <w:rFonts w:ascii="宋体" w:hAnsi="宋体"/>
                <w:bCs/>
                <w:color w:val="000000"/>
                <w:sz w:val="28"/>
                <w:szCs w:val="28"/>
                <w:highlight w:val="none"/>
              </w:rPr>
              <w:t xml:space="preserve">价</w:t>
            </w:r>
            <w:r>
              <w:rPr>
                <w:rFonts w:hint="eastAsia" w:ascii="宋体" w:hAnsi="宋体"/>
                <w:bCs/>
                <w:color w:val="000000"/>
                <w:sz w:val="28"/>
                <w:szCs w:val="28"/>
                <w:highlight w:val="none"/>
              </w:rPr>
            </w:r>
            <w:r/>
          </w:p>
        </w:tc>
        <w:tc>
          <w:tcPr>
            <w:tcW w:w="3796" w:type="dxa"/>
            <w:vAlign w:val="center"/>
            <w:textDirection w:val="lrTb"/>
            <w:noWrap w:val="false"/>
          </w:tcPr>
          <w:p>
            <w:pPr>
              <w:pStyle w:val="813"/>
              <w:jc w:val="center"/>
              <w:rPr>
                <w:rFonts w:hint="eastAsia" w:ascii="宋体" w:hAnsi="宋体"/>
                <w:color w:val="000000"/>
                <w:sz w:val="28"/>
                <w:szCs w:val="28"/>
                <w:highlight w:val="none"/>
              </w:rPr>
            </w:pPr>
            <w:r>
              <w:rPr>
                <w:rFonts w:hint="eastAsia" w:ascii="宋体" w:hAnsi="宋体" w:cs="宋体"/>
                <w:color w:val="000000"/>
                <w:sz w:val="24"/>
                <w:highlight w:val="none"/>
              </w:rPr>
              <w:t xml:space="preserve"> </w:t>
            </w:r>
            <w:r>
              <w:rPr>
                <w:rFonts w:hint="eastAsia" w:ascii="宋体" w:hAnsi="宋体"/>
                <w:color w:val="000000"/>
                <w:sz w:val="28"/>
                <w:szCs w:val="28"/>
                <w:highlight w:val="none"/>
              </w:rPr>
            </w:r>
            <w:r/>
          </w:p>
        </w:tc>
      </w:tr>
      <w:tr>
        <w:trPr>
          <w:cantSplit/>
          <w:trHeight w:val="1310"/>
        </w:trPr>
        <w:tc>
          <w:tcPr>
            <w:tcW w:w="5145" w:type="dxa"/>
            <w:vAlign w:val="center"/>
            <w:textDirection w:val="lrTb"/>
            <w:noWrap w:val="false"/>
          </w:tcPr>
          <w:p>
            <w:pPr>
              <w:pStyle w:val="813"/>
              <w:jc w:val="center"/>
              <w:rPr>
                <w:rFonts w:hint="eastAsia" w:ascii="宋体" w:hAnsi="宋体"/>
                <w:bCs/>
                <w:color w:val="000000"/>
                <w:sz w:val="28"/>
                <w:szCs w:val="28"/>
                <w:highlight w:val="none"/>
              </w:rPr>
            </w:pPr>
            <w:r>
              <w:rPr>
                <w:rFonts w:ascii="宋体" w:hAnsi="宋体"/>
                <w:bCs/>
                <w:color w:val="000000"/>
                <w:sz w:val="28"/>
                <w:szCs w:val="28"/>
                <w:highlight w:val="none"/>
              </w:rPr>
              <w:t xml:space="preserve">服务期限</w:t>
            </w:r>
            <w:r>
              <w:rPr>
                <w:rFonts w:hint="eastAsia" w:ascii="宋体" w:hAnsi="宋体"/>
                <w:bCs/>
                <w:color w:val="000000"/>
                <w:sz w:val="28"/>
                <w:szCs w:val="28"/>
                <w:highlight w:val="none"/>
              </w:rPr>
            </w:r>
            <w:r/>
          </w:p>
        </w:tc>
        <w:tc>
          <w:tcPr>
            <w:tcW w:w="3796" w:type="dxa"/>
            <w:vAlign w:val="center"/>
            <w:textDirection w:val="lrTb"/>
            <w:noWrap w:val="false"/>
          </w:tcPr>
          <w:p>
            <w:pPr>
              <w:pStyle w:val="813"/>
              <w:jc w:val="center"/>
              <w:rPr>
                <w:rFonts w:hint="eastAsia" w:ascii="宋体" w:hAnsi="宋体"/>
                <w:color w:val="000000"/>
                <w:sz w:val="28"/>
                <w:szCs w:val="28"/>
                <w:highlight w:val="none"/>
              </w:rPr>
            </w:pPr>
            <w:r>
              <w:rPr>
                <w:rFonts w:hint="eastAsia" w:ascii="宋体" w:hAnsi="宋体"/>
                <w:color w:val="000000"/>
                <w:sz w:val="28"/>
                <w:szCs w:val="28"/>
                <w:highlight w:val="none"/>
              </w:rPr>
              <w:t xml:space="preserve"> </w:t>
            </w:r>
            <w:r>
              <w:rPr>
                <w:rFonts w:hint="eastAsia" w:ascii="宋体" w:hAnsi="宋体"/>
                <w:color w:val="000000"/>
                <w:sz w:val="28"/>
                <w:szCs w:val="28"/>
                <w:highlight w:val="none"/>
              </w:rPr>
            </w:r>
            <w:r/>
          </w:p>
        </w:tc>
      </w:tr>
    </w:tbl>
    <w:p>
      <w:pPr>
        <w:pStyle w:val="819"/>
        <w:ind w:firstLine="240"/>
        <w:jc w:val="both"/>
        <w:spacing w:before="0" w:beforeAutospacing="0" w:after="0" w:afterAutospacing="0"/>
        <w:widowControl w:val="off"/>
        <w:rPr>
          <w:rFonts w:hint="eastAsia"/>
          <w:color w:val="000000"/>
          <w:highlight w:val="none"/>
        </w:rPr>
      </w:pPr>
      <w:r>
        <w:rPr>
          <w:rFonts w:hint="eastAsia"/>
          <w:color w:val="000000"/>
          <w:szCs w:val="24"/>
          <w:highlight w:val="none"/>
        </w:rPr>
        <w:t xml:space="preserve">备注：投标人的“总报价”应包括采购人需求的服务（包含与服务相关的产品）价格、质量保证费用、培训费用及售后服务费用，项目在指定地点、环境交付、安装、调试、验收所需费用和所有相关税金费用及为完成整个项目所产生的</w:t>
      </w:r>
      <w:r>
        <w:rPr>
          <w:rFonts w:hint="eastAsia"/>
          <w:color w:val="000000"/>
          <w:szCs w:val="24"/>
          <w:highlight w:val="none"/>
          <w:lang w:eastAsia="zh-CN"/>
        </w:rPr>
        <w:t xml:space="preserve">其他所有</w:t>
      </w:r>
      <w:r>
        <w:rPr>
          <w:rFonts w:hint="eastAsia"/>
          <w:color w:val="000000"/>
          <w:szCs w:val="24"/>
          <w:highlight w:val="none"/>
        </w:rPr>
        <w:t xml:space="preserve">费用。</w:t>
      </w:r>
      <w:r>
        <w:rPr>
          <w:rFonts w:hint="eastAsia"/>
          <w:color w:val="000000"/>
          <w:highlight w:val="none"/>
        </w:rPr>
      </w:r>
      <w:r/>
    </w:p>
    <w:p>
      <w:pPr>
        <w:pStyle w:val="813"/>
        <w:ind w:firstLine="480"/>
        <w:jc w:val="left"/>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r>
      <w:r/>
    </w:p>
    <w:p>
      <w:pPr>
        <w:pStyle w:val="813"/>
        <w:ind w:firstLine="480"/>
        <w:jc w:val="left"/>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投标人（盖章）：</w:t>
      </w:r>
      <w:r>
        <w:rPr>
          <w:rFonts w:hint="eastAsia" w:ascii="宋体" w:hAnsi="宋体"/>
          <w:bCs/>
          <w:color w:val="000000"/>
          <w:sz w:val="24"/>
          <w:szCs w:val="24"/>
          <w:highlight w:val="none"/>
        </w:rPr>
      </w:r>
      <w:r/>
    </w:p>
    <w:p>
      <w:pPr>
        <w:pStyle w:val="813"/>
        <w:ind w:firstLine="480"/>
        <w:jc w:val="left"/>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法定代表人或委托代理人（签字或盖章）：</w:t>
      </w:r>
      <w:r>
        <w:rPr>
          <w:rFonts w:hint="eastAsia" w:ascii="宋体" w:hAnsi="宋体"/>
          <w:bCs/>
          <w:color w:val="000000"/>
          <w:sz w:val="24"/>
          <w:szCs w:val="24"/>
          <w:highlight w:val="none"/>
        </w:rPr>
      </w:r>
      <w:r/>
    </w:p>
    <w:p>
      <w:pPr>
        <w:pStyle w:val="813"/>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日期：    年     月     日</w:t>
      </w:r>
      <w:r>
        <w:rPr>
          <w:rFonts w:hint="eastAsia" w:ascii="宋体" w:hAnsi="宋体"/>
          <w:bCs/>
          <w:color w:val="000000"/>
          <w:sz w:val="24"/>
          <w:szCs w:val="24"/>
          <w:highlight w:val="none"/>
        </w:rPr>
      </w:r>
      <w:r/>
    </w:p>
    <w:p>
      <w:pPr>
        <w:pStyle w:val="813"/>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r>
      <w:r/>
    </w:p>
    <w:p>
      <w:pPr>
        <w:pStyle w:val="813"/>
        <w:keepLines/>
        <w:keepNext/>
        <w:rPr>
          <w:rFonts w:hint="eastAsia" w:ascii="宋体" w:hAnsi="宋体" w:eastAsia="黑体"/>
          <w:bCs/>
          <w:color w:val="000000"/>
          <w:sz w:val="32"/>
          <w:szCs w:val="21"/>
          <w:highlight w:val="none"/>
        </w:rPr>
        <w:outlineLvl w:val="1"/>
      </w:pPr>
      <w:r>
        <w:rPr>
          <w:rFonts w:ascii="宋体" w:hAnsi="宋体" w:eastAsia="黑体"/>
          <w:b/>
          <w:color w:val="000000"/>
          <w:sz w:val="24"/>
          <w:szCs w:val="32"/>
          <w:highlight w:val="none"/>
        </w:rPr>
        <w:br w:type="page" w:clear="all"/>
      </w:r>
      <w:bookmarkStart w:id="180" w:name="_Toc3399"/>
      <w:r>
        <w:rPr>
          <w:rFonts w:ascii="Arial" w:hAnsi="Arial" w:eastAsia="黑体"/>
          <w:b/>
          <w:bCs/>
          <w:color w:val="000000"/>
          <w:sz w:val="24"/>
          <w:szCs w:val="32"/>
          <w:highlight w:val="none"/>
        </w:rPr>
        <w:t xml:space="preserve">格式</w:t>
      </w:r>
      <w:r>
        <w:rPr>
          <w:rFonts w:hint="eastAsia" w:ascii="Arial" w:hAnsi="Arial" w:eastAsia="黑体"/>
          <w:b/>
          <w:bCs/>
          <w:color w:val="000000"/>
          <w:sz w:val="24"/>
          <w:szCs w:val="32"/>
          <w:highlight w:val="none"/>
        </w:rPr>
        <w:t xml:space="preserve">3、详细报价书</w:t>
      </w:r>
      <w:bookmarkEnd w:id="180"/>
      <w:r>
        <w:rPr>
          <w:rFonts w:hint="eastAsia" w:ascii="宋体" w:hAnsi="宋体" w:eastAsia="黑体"/>
          <w:bCs/>
          <w:color w:val="000000"/>
          <w:sz w:val="32"/>
          <w:szCs w:val="21"/>
          <w:highlight w:val="none"/>
        </w:rPr>
      </w:r>
      <w:r/>
    </w:p>
    <w:p>
      <w:pPr>
        <w:pStyle w:val="813"/>
        <w:jc w:val="center"/>
        <w:spacing w:line="400" w:lineRule="exact"/>
        <w:rPr>
          <w:rFonts w:hint="eastAsia" w:ascii="宋体" w:hAnsi="宋体"/>
          <w:b/>
          <w:color w:val="000000"/>
          <w:sz w:val="28"/>
          <w:szCs w:val="30"/>
          <w:highlight w:val="none"/>
        </w:rPr>
      </w:pPr>
      <w:r>
        <w:rPr>
          <w:rFonts w:hint="eastAsia" w:ascii="宋体" w:hAnsi="宋体"/>
          <w:b/>
          <w:color w:val="000000"/>
          <w:sz w:val="28"/>
          <w:szCs w:val="30"/>
          <w:highlight w:val="none"/>
        </w:rPr>
      </w:r>
      <w:r/>
    </w:p>
    <w:p>
      <w:pPr>
        <w:pStyle w:val="831"/>
        <w:spacing w:line="256" w:lineRule="auto"/>
        <w:rPr>
          <w:color w:val="000000"/>
          <w:highlight w:val="none"/>
        </w:rPr>
      </w:pPr>
      <w:r>
        <w:rPr>
          <w:color w:val="000000"/>
          <w:highlight w:val="none"/>
        </w:rPr>
      </w:r>
      <w:r/>
    </w:p>
    <w:p>
      <w:pPr>
        <w:pStyle w:val="813"/>
        <w:jc w:val="center"/>
        <w:keepNext/>
        <w:spacing w:line="360" w:lineRule="auto"/>
        <w:widowControl/>
        <w:rPr>
          <w:rFonts w:hint="eastAsia" w:ascii="宋体" w:hAnsi="宋体" w:cs="宋体"/>
          <w:color w:val="000000"/>
          <w:sz w:val="24"/>
          <w:szCs w:val="24"/>
          <w:highlight w:val="none"/>
          <w:lang w:bidi="ar"/>
        </w:rPr>
      </w:pPr>
      <w:r>
        <w:rPr>
          <w:rFonts w:hint="eastAsia" w:ascii="宋体" w:hAnsi="宋体" w:cs="宋体"/>
          <w:b/>
          <w:color w:val="000000"/>
          <w:sz w:val="36"/>
          <w:szCs w:val="36"/>
          <w:highlight w:val="none"/>
          <w:lang w:val="en-US" w:eastAsia="zh-CN"/>
        </w:rPr>
        <w:t xml:space="preserve">分项</w:t>
      </w:r>
      <w:r>
        <w:rPr>
          <w:rFonts w:hint="eastAsia" w:ascii="宋体" w:hAnsi="宋体" w:cs="宋体"/>
          <w:b/>
          <w:color w:val="000000"/>
          <w:sz w:val="36"/>
          <w:szCs w:val="36"/>
          <w:highlight w:val="none"/>
        </w:rPr>
        <w:t xml:space="preserve">报价表</w:t>
      </w:r>
      <w:r>
        <w:rPr>
          <w:rFonts w:hint="eastAsia" w:ascii="宋体" w:hAnsi="宋体" w:cs="宋体"/>
          <w:color w:val="000000"/>
          <w:sz w:val="24"/>
          <w:szCs w:val="24"/>
          <w:highlight w:val="none"/>
          <w:lang w:bidi="ar"/>
        </w:rPr>
      </w:r>
      <w:r/>
    </w:p>
    <w:p>
      <w:pPr>
        <w:pStyle w:val="813"/>
        <w:jc w:val="left"/>
        <w:keepNex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项目编号：</w:t>
      </w:r>
      <w:r>
        <w:rPr>
          <w:rFonts w:hint="eastAsia" w:ascii="宋体" w:hAnsi="宋体" w:cs="宋体"/>
          <w:color w:val="000000"/>
          <w:sz w:val="24"/>
          <w:szCs w:val="24"/>
          <w:highlight w:val="none"/>
        </w:rPr>
      </w:r>
      <w:r/>
    </w:p>
    <w:p>
      <w:pPr>
        <w:pStyle w:val="830"/>
        <w:keepNext/>
        <w:widowControl/>
        <w:rPr>
          <w:rFonts w:hint="eastAsia" w:ascii="宋体" w:hAnsi="宋体" w:cs="宋体"/>
          <w:color w:val="000000"/>
          <w:sz w:val="24"/>
          <w:highlight w:val="none"/>
        </w:rPr>
      </w:pPr>
      <w:r>
        <w:rPr>
          <w:rFonts w:hint="eastAsia" w:ascii="宋体" w:hAnsi="宋体" w:cs="宋体"/>
          <w:color w:val="000000"/>
          <w:sz w:val="24"/>
          <w:highlight w:val="none"/>
        </w:rPr>
        <w:t xml:space="preserve">项目名称：</w:t>
      </w:r>
      <w:r>
        <w:rPr>
          <w:rFonts w:hint="eastAsia" w:ascii="宋体" w:hAnsi="宋体" w:cs="宋体"/>
          <w:color w:val="000000"/>
          <w:sz w:val="24"/>
          <w:highlight w:val="none"/>
        </w:rPr>
      </w:r>
      <w:r/>
    </w:p>
    <w:p>
      <w:pPr>
        <w:pStyle w:val="832"/>
        <w:keepNex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                                                      </w:t>
      </w:r>
      <w:r>
        <w:rPr>
          <w:rFonts w:hint="eastAsia" w:ascii="宋体" w:hAnsi="宋体" w:cs="宋体"/>
          <w:bCs/>
          <w:color w:val="000000"/>
          <w:sz w:val="24"/>
          <w:szCs w:val="24"/>
          <w:highlight w:val="none"/>
        </w:rPr>
        <w:t xml:space="preserve">单位：人民币元</w:t>
      </w:r>
      <w:r>
        <w:rPr>
          <w:rFonts w:hint="eastAsia" w:ascii="宋体" w:hAnsi="宋体" w:cs="宋体"/>
          <w:color w:val="000000"/>
          <w:sz w:val="24"/>
          <w:szCs w:val="24"/>
          <w:highlight w:val="none"/>
        </w:rPr>
      </w:r>
      <w:r/>
    </w:p>
    <w:tbl>
      <w:tblPr>
        <w:tblW w:w="861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7"/>
        <w:gridCol w:w="1962"/>
        <w:gridCol w:w="2033"/>
        <w:gridCol w:w="1751"/>
        <w:gridCol w:w="2145"/>
      </w:tblGrid>
      <w:tr>
        <w:trPr>
          <w:cantSplit/>
          <w:trHeight w:val="453"/>
        </w:trPr>
        <w:tc>
          <w:tcPr>
            <w:tcW w:w="727" w:type="dxa"/>
            <w:vAlign w:val="center"/>
            <w:textDirection w:val="lrTb"/>
            <w:noWrap w:val="false"/>
          </w:tcPr>
          <w:p>
            <w:pPr>
              <w:pStyle w:val="813"/>
              <w:jc w:val="center"/>
              <w:keepNex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序号</w:t>
            </w:r>
            <w:r>
              <w:rPr>
                <w:rFonts w:hint="eastAsia" w:ascii="宋体" w:hAnsi="宋体" w:cs="宋体"/>
                <w:color w:val="000000"/>
                <w:sz w:val="24"/>
                <w:szCs w:val="24"/>
                <w:highlight w:val="none"/>
              </w:rPr>
            </w:r>
            <w:r/>
          </w:p>
        </w:tc>
        <w:tc>
          <w:tcPr>
            <w:tcW w:w="1962" w:type="dxa"/>
            <w:vAlign w:val="center"/>
            <w:textDirection w:val="lrTb"/>
            <w:noWrap w:val="false"/>
          </w:tcPr>
          <w:p>
            <w:pPr>
              <w:pStyle w:val="813"/>
              <w:jc w:val="center"/>
              <w:keepNex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产品、服务名称</w:t>
            </w:r>
            <w:r>
              <w:rPr>
                <w:rFonts w:hint="eastAsia" w:ascii="宋体" w:hAnsi="宋体" w:cs="宋体"/>
                <w:color w:val="000000"/>
                <w:sz w:val="24"/>
                <w:szCs w:val="24"/>
                <w:highlight w:val="none"/>
              </w:rPr>
            </w:r>
            <w:r/>
          </w:p>
        </w:tc>
        <w:tc>
          <w:tcPr>
            <w:tcW w:w="2033" w:type="dxa"/>
            <w:vAlign w:val="center"/>
            <w:textDirection w:val="lrTb"/>
            <w:noWrap w:val="false"/>
          </w:tcPr>
          <w:p>
            <w:pPr>
              <w:pStyle w:val="813"/>
              <w:jc w:val="center"/>
              <w:keepNex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单价</w:t>
            </w:r>
            <w:r>
              <w:rPr>
                <w:rFonts w:hint="eastAsia" w:ascii="宋体" w:hAnsi="宋体" w:cs="宋体"/>
                <w:color w:val="000000"/>
                <w:sz w:val="24"/>
                <w:szCs w:val="24"/>
                <w:highlight w:val="none"/>
              </w:rPr>
            </w:r>
            <w:r/>
          </w:p>
          <w:p>
            <w:pPr>
              <w:pStyle w:val="813"/>
              <w:jc w:val="both"/>
              <w:keepNex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元/天</w:t>
            </w:r>
            <w:r>
              <w:rPr>
                <w:rFonts w:hint="eastAsia" w:ascii="宋体" w:hAnsi="宋体" w:cs="宋体"/>
                <w:color w:val="000000"/>
                <w:sz w:val="24"/>
                <w:szCs w:val="24"/>
                <w:highlight w:val="none"/>
                <w:lang w:val="en-US" w:eastAsia="zh-CN"/>
              </w:rPr>
              <w:t xml:space="preserve">或元</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813"/>
              <w:jc w:val="center"/>
              <w:keepNext/>
              <w:widowControl/>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r>
            <w:r/>
          </w:p>
        </w:tc>
        <w:tc>
          <w:tcPr>
            <w:tcW w:w="1751" w:type="dxa"/>
            <w:vAlign w:val="center"/>
            <w:textDirection w:val="lrTb"/>
            <w:noWrap w:val="false"/>
          </w:tcPr>
          <w:p>
            <w:pPr>
              <w:pStyle w:val="813"/>
              <w:jc w:val="center"/>
              <w:keepNext/>
              <w:widowControl/>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合计（元）</w:t>
            </w:r>
            <w:r>
              <w:rPr>
                <w:rFonts w:hint="eastAsia" w:ascii="宋体" w:hAnsi="宋体" w:eastAsia="宋体" w:cs="宋体"/>
                <w:color w:val="000000"/>
                <w:sz w:val="24"/>
                <w:szCs w:val="24"/>
                <w:highlight w:val="none"/>
                <w:lang w:val="en-US" w:eastAsia="zh-CN"/>
              </w:rPr>
            </w:r>
            <w:r/>
          </w:p>
        </w:tc>
        <w:tc>
          <w:tcPr>
            <w:tcW w:w="2145" w:type="dxa"/>
            <w:vAlign w:val="center"/>
            <w:textDirection w:val="lrTb"/>
            <w:noWrap w:val="false"/>
          </w:tcPr>
          <w:p>
            <w:pPr>
              <w:pStyle w:val="813"/>
              <w:jc w:val="center"/>
              <w:keepNex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备注</w:t>
            </w:r>
            <w:r>
              <w:rPr>
                <w:rFonts w:hint="eastAsia" w:ascii="宋体" w:hAnsi="宋体" w:cs="宋体"/>
                <w:color w:val="000000"/>
                <w:sz w:val="24"/>
                <w:szCs w:val="24"/>
                <w:highlight w:val="none"/>
              </w:rPr>
            </w:r>
            <w:r/>
          </w:p>
        </w:tc>
      </w:tr>
      <w:tr>
        <w:trPr>
          <w:cantSplit/>
          <w:trHeight w:val="568"/>
        </w:trPr>
        <w:tc>
          <w:tcPr>
            <w:tcW w:w="727" w:type="dxa"/>
            <w:vAlign w:val="center"/>
            <w:textDirection w:val="lrTb"/>
            <w:noWrap w:val="false"/>
          </w:tcPr>
          <w:p>
            <w:pPr>
              <w:pStyle w:val="813"/>
              <w:jc w:val="center"/>
              <w:keepNex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962" w:type="dxa"/>
            <w:vAlign w:val="center"/>
            <w:textDirection w:val="lrTb"/>
            <w:noWrap w:val="false"/>
          </w:tcPr>
          <w:p>
            <w:pPr>
              <w:pStyle w:val="813"/>
              <w:jc w:val="center"/>
              <w:keepNext/>
              <w:widowControl/>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r>
            <w:r/>
          </w:p>
        </w:tc>
        <w:tc>
          <w:tcPr>
            <w:tcW w:w="2033" w:type="dxa"/>
            <w:vAlign w:val="center"/>
            <w:textDirection w:val="lrTb"/>
            <w:noWrap w:val="false"/>
          </w:tcPr>
          <w:p>
            <w:pPr>
              <w:pStyle w:val="813"/>
              <w:ind w:firstLine="480"/>
              <w:jc w:val="center"/>
              <w:keepNex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751" w:type="dxa"/>
            <w:vAlign w:val="center"/>
            <w:textDirection w:val="lrTb"/>
            <w:noWrap w:val="false"/>
          </w:tcPr>
          <w:p>
            <w:pPr>
              <w:pStyle w:val="813"/>
              <w:ind w:firstLine="480"/>
              <w:jc w:val="center"/>
              <w:keepNex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145" w:type="dxa"/>
            <w:vAlign w:val="center"/>
            <w:textDirection w:val="lrTb"/>
            <w:noWrap w:val="false"/>
          </w:tcPr>
          <w:p>
            <w:pPr>
              <w:pStyle w:val="813"/>
              <w:ind w:firstLine="480"/>
              <w:jc w:val="center"/>
              <w:keepNex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cantSplit/>
          <w:trHeight w:val="453"/>
        </w:trPr>
        <w:tc>
          <w:tcPr>
            <w:tcW w:w="727" w:type="dxa"/>
            <w:vAlign w:val="center"/>
            <w:textDirection w:val="lrTb"/>
            <w:noWrap w:val="false"/>
          </w:tcPr>
          <w:p>
            <w:pPr>
              <w:pStyle w:val="813"/>
              <w:jc w:val="center"/>
              <w:keepNex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962" w:type="dxa"/>
            <w:vAlign w:val="center"/>
            <w:textDirection w:val="lrTb"/>
            <w:noWrap w:val="false"/>
          </w:tcPr>
          <w:p>
            <w:pPr>
              <w:pStyle w:val="813"/>
              <w:ind w:firstLine="480"/>
              <w:jc w:val="center"/>
              <w:keepNex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033" w:type="dxa"/>
            <w:vAlign w:val="center"/>
            <w:textDirection w:val="lrTb"/>
            <w:noWrap w:val="false"/>
          </w:tcPr>
          <w:p>
            <w:pPr>
              <w:pStyle w:val="813"/>
              <w:ind w:firstLine="480"/>
              <w:jc w:val="center"/>
              <w:keepNex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751" w:type="dxa"/>
            <w:vAlign w:val="center"/>
            <w:textDirection w:val="lrTb"/>
            <w:noWrap w:val="false"/>
          </w:tcPr>
          <w:p>
            <w:pPr>
              <w:pStyle w:val="813"/>
              <w:ind w:firstLine="480"/>
              <w:jc w:val="center"/>
              <w:keepNex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145" w:type="dxa"/>
            <w:vAlign w:val="center"/>
            <w:textDirection w:val="lrTb"/>
            <w:noWrap w:val="false"/>
          </w:tcPr>
          <w:p>
            <w:pPr>
              <w:pStyle w:val="813"/>
              <w:ind w:firstLine="480"/>
              <w:jc w:val="center"/>
              <w:keepNex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cantSplit/>
          <w:trHeight w:val="453"/>
        </w:trPr>
        <w:tc>
          <w:tcPr>
            <w:tcW w:w="727" w:type="dxa"/>
            <w:vAlign w:val="center"/>
            <w:textDirection w:val="lrTb"/>
            <w:noWrap w:val="false"/>
          </w:tcPr>
          <w:p>
            <w:pPr>
              <w:pStyle w:val="813"/>
              <w:ind w:firstLine="480"/>
              <w:jc w:val="center"/>
              <w:keepNex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962" w:type="dxa"/>
            <w:vAlign w:val="center"/>
            <w:textDirection w:val="lrTb"/>
            <w:noWrap w:val="false"/>
          </w:tcPr>
          <w:p>
            <w:pPr>
              <w:pStyle w:val="813"/>
              <w:ind w:firstLine="480"/>
              <w:jc w:val="center"/>
              <w:keepNex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033" w:type="dxa"/>
            <w:vAlign w:val="center"/>
            <w:textDirection w:val="lrTb"/>
            <w:noWrap w:val="false"/>
          </w:tcPr>
          <w:p>
            <w:pPr>
              <w:pStyle w:val="813"/>
              <w:ind w:firstLine="480"/>
              <w:jc w:val="center"/>
              <w:keepNex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751" w:type="dxa"/>
            <w:vAlign w:val="center"/>
            <w:textDirection w:val="lrTb"/>
            <w:noWrap w:val="false"/>
          </w:tcPr>
          <w:p>
            <w:pPr>
              <w:pStyle w:val="813"/>
              <w:ind w:firstLine="480"/>
              <w:jc w:val="center"/>
              <w:keepNex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145" w:type="dxa"/>
            <w:vAlign w:val="center"/>
            <w:textDirection w:val="lrTb"/>
            <w:noWrap w:val="false"/>
          </w:tcPr>
          <w:p>
            <w:pPr>
              <w:pStyle w:val="813"/>
              <w:ind w:firstLine="480"/>
              <w:jc w:val="center"/>
              <w:keepNex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cantSplit/>
          <w:trHeight w:val="453"/>
        </w:trPr>
        <w:tc>
          <w:tcPr>
            <w:tcW w:w="727" w:type="dxa"/>
            <w:vAlign w:val="center"/>
            <w:textDirection w:val="lrTb"/>
            <w:noWrap w:val="false"/>
          </w:tcPr>
          <w:p>
            <w:pPr>
              <w:pStyle w:val="813"/>
              <w:ind w:firstLine="480"/>
              <w:jc w:val="center"/>
              <w:keepNex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962" w:type="dxa"/>
            <w:vAlign w:val="center"/>
            <w:textDirection w:val="lrTb"/>
            <w:noWrap w:val="false"/>
          </w:tcPr>
          <w:p>
            <w:pPr>
              <w:pStyle w:val="813"/>
              <w:ind w:firstLine="480"/>
              <w:jc w:val="center"/>
              <w:keepNex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033" w:type="dxa"/>
            <w:vAlign w:val="center"/>
            <w:textDirection w:val="lrTb"/>
            <w:noWrap w:val="false"/>
          </w:tcPr>
          <w:p>
            <w:pPr>
              <w:pStyle w:val="813"/>
              <w:ind w:firstLine="480"/>
              <w:jc w:val="center"/>
              <w:keepNex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751" w:type="dxa"/>
            <w:vAlign w:val="center"/>
            <w:textDirection w:val="lrTb"/>
            <w:noWrap w:val="false"/>
          </w:tcPr>
          <w:p>
            <w:pPr>
              <w:pStyle w:val="813"/>
              <w:ind w:firstLine="480"/>
              <w:jc w:val="center"/>
              <w:keepNex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145" w:type="dxa"/>
            <w:vAlign w:val="center"/>
            <w:textDirection w:val="lrTb"/>
            <w:noWrap w:val="false"/>
          </w:tcPr>
          <w:p>
            <w:pPr>
              <w:pStyle w:val="813"/>
              <w:ind w:firstLine="480"/>
              <w:jc w:val="center"/>
              <w:keepNex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cantSplit/>
          <w:trHeight w:val="471"/>
        </w:trPr>
        <w:tc>
          <w:tcPr>
            <w:tcW w:w="727" w:type="dxa"/>
            <w:vAlign w:val="center"/>
            <w:textDirection w:val="lrTb"/>
            <w:noWrap w:val="false"/>
          </w:tcPr>
          <w:p>
            <w:pPr>
              <w:pStyle w:val="813"/>
              <w:ind w:firstLine="480"/>
              <w:jc w:val="center"/>
              <w:keepNex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962" w:type="dxa"/>
            <w:vAlign w:val="center"/>
            <w:textDirection w:val="lrTb"/>
            <w:noWrap w:val="false"/>
          </w:tcPr>
          <w:p>
            <w:pPr>
              <w:pStyle w:val="813"/>
              <w:ind w:firstLine="480"/>
              <w:jc w:val="center"/>
              <w:keepNex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033" w:type="dxa"/>
            <w:vAlign w:val="center"/>
            <w:textDirection w:val="lrTb"/>
            <w:noWrap w:val="false"/>
          </w:tcPr>
          <w:p>
            <w:pPr>
              <w:pStyle w:val="813"/>
              <w:ind w:firstLine="480"/>
              <w:jc w:val="center"/>
              <w:keepNex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751" w:type="dxa"/>
            <w:vAlign w:val="center"/>
            <w:textDirection w:val="lrTb"/>
            <w:noWrap w:val="false"/>
          </w:tcPr>
          <w:p>
            <w:pPr>
              <w:pStyle w:val="813"/>
              <w:ind w:firstLine="480"/>
              <w:jc w:val="center"/>
              <w:keepNex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145" w:type="dxa"/>
            <w:vAlign w:val="center"/>
            <w:textDirection w:val="lrTb"/>
            <w:noWrap w:val="false"/>
          </w:tcPr>
          <w:p>
            <w:pPr>
              <w:pStyle w:val="813"/>
              <w:ind w:firstLine="480"/>
              <w:jc w:val="center"/>
              <w:keepNex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bl>
    <w:p>
      <w:pPr>
        <w:pStyle w:val="813"/>
        <w:jc w:val="left"/>
        <w:keepNext/>
        <w:spacing w:line="360" w:lineRule="auto"/>
        <w:widowControl/>
        <w:rPr>
          <w:rFonts w:hint="eastAsia" w:ascii="宋体" w:hAnsi="宋体"/>
          <w:bCs/>
          <w:color w:val="000000"/>
          <w:sz w:val="24"/>
          <w:szCs w:val="24"/>
          <w:highlight w:val="none"/>
        </w:rPr>
      </w:pPr>
      <w:r>
        <w:rPr>
          <w:rFonts w:hint="eastAsia" w:ascii="宋体" w:hAnsi="宋体"/>
          <w:bCs/>
          <w:color w:val="000000"/>
          <w:sz w:val="24"/>
          <w:szCs w:val="24"/>
          <w:highlight w:val="none"/>
        </w:rPr>
      </w:r>
      <w:r/>
    </w:p>
    <w:p>
      <w:pPr>
        <w:pStyle w:val="813"/>
        <w:ind w:firstLine="4560"/>
        <w:keepNext/>
        <w:spacing w:line="360" w:lineRule="auto"/>
        <w:widowControl/>
        <w:rPr>
          <w:rFonts w:hint="eastAsia" w:ascii="宋体" w:hAnsi="宋体" w:cs="宋体"/>
          <w:color w:val="000000"/>
          <w:sz w:val="24"/>
          <w:szCs w:val="24"/>
          <w:highlight w:val="none"/>
          <w:u w:val="single"/>
        </w:rPr>
      </w:pPr>
      <w:r>
        <w:rPr>
          <w:rFonts w:hint="eastAsia" w:ascii="宋体" w:hAnsi="宋体" w:cs="宋体"/>
          <w:color w:val="000000"/>
          <w:sz w:val="24"/>
          <w:szCs w:val="24"/>
          <w:highlight w:val="none"/>
        </w:rPr>
        <w:t xml:space="preserve">供应商（加盖</w:t>
      </w:r>
      <w:r>
        <w:rPr>
          <w:rFonts w:ascii="Times New Roman" w:hAnsi="Times New Roman"/>
          <w:color w:val="000000"/>
          <w:sz w:val="24"/>
          <w:szCs w:val="24"/>
          <w:highlight w:val="none"/>
        </w:rPr>
        <w:t xml:space="preserve">CA电子公章</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u w:val="single"/>
        </w:rPr>
      </w:r>
      <w:r/>
    </w:p>
    <w:p>
      <w:pPr>
        <w:pStyle w:val="813"/>
        <w:ind w:firstLine="5040"/>
        <w:keepNex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日期：</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年</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月</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日</w:t>
      </w:r>
      <w:r>
        <w:rPr>
          <w:rFonts w:hint="eastAsia" w:ascii="宋体" w:hAnsi="宋体" w:cs="宋体"/>
          <w:color w:val="000000"/>
          <w:sz w:val="24"/>
          <w:szCs w:val="24"/>
          <w:highlight w:val="none"/>
        </w:rPr>
      </w:r>
      <w:r/>
    </w:p>
    <w:p>
      <w:pPr>
        <w:pStyle w:val="813"/>
        <w:rPr>
          <w:rFonts w:ascii="Times New Roman" w:hAnsi="Times New Roman"/>
          <w:color w:val="000000"/>
          <w:highlight w:val="none"/>
        </w:rPr>
      </w:pPr>
      <w:r>
        <w:rPr>
          <w:rFonts w:ascii="Times New Roman" w:hAnsi="Times New Roman"/>
          <w:color w:val="000000"/>
          <w:highlight w:val="none"/>
        </w:rPr>
      </w:r>
      <w:r/>
    </w:p>
    <w:p>
      <w:pPr>
        <w:pStyle w:val="813"/>
        <w:ind w:left="233"/>
        <w:spacing w:before="65" w:line="227" w:lineRule="auto"/>
        <w:rPr>
          <w:rFonts w:hint="eastAsia" w:ascii="宋体" w:hAnsi="宋体" w:cs="宋体"/>
          <w:color w:val="000000"/>
          <w:sz w:val="28"/>
          <w:szCs w:val="28"/>
          <w:highlight w:val="none"/>
        </w:rPr>
      </w:pPr>
      <w:r/>
      <w:bookmarkStart w:id="181" w:name="bookmark31"/>
      <w:r/>
      <w:bookmarkEnd w:id="181"/>
      <w:r>
        <w:rPr>
          <w:rFonts w:ascii="宋体" w:hAnsi="宋体" w:cs="宋体"/>
          <w:color w:val="000000"/>
          <w:spacing w:val="8"/>
          <w:sz w:val="28"/>
          <w:szCs w:val="28"/>
          <w:highlight w:val="none"/>
        </w:rPr>
        <w:t xml:space="preserve">投标人名称（公章</w:t>
      </w:r>
      <w:r>
        <w:rPr>
          <w:rFonts w:ascii="宋体" w:hAnsi="宋体" w:cs="宋体"/>
          <w:color w:val="000000"/>
          <w:spacing w:val="1"/>
          <w:sz w:val="28"/>
          <w:szCs w:val="28"/>
          <w:highlight w:val="none"/>
        </w:rPr>
        <w:t xml:space="preserve">）：</w:t>
      </w:r>
      <w:r>
        <w:rPr>
          <w:rFonts w:hint="eastAsia" w:ascii="宋体" w:hAnsi="宋体" w:cs="宋体"/>
          <w:color w:val="000000"/>
          <w:sz w:val="28"/>
          <w:szCs w:val="28"/>
          <w:highlight w:val="none"/>
        </w:rPr>
      </w:r>
      <w:r/>
    </w:p>
    <w:p>
      <w:pPr>
        <w:pStyle w:val="813"/>
        <w:ind w:left="231"/>
        <w:spacing w:before="114" w:line="227" w:lineRule="auto"/>
        <w:rPr>
          <w:rFonts w:hint="eastAsia" w:ascii="宋体" w:hAnsi="宋体" w:cs="宋体"/>
          <w:color w:val="000000"/>
          <w:sz w:val="28"/>
          <w:szCs w:val="28"/>
          <w:highlight w:val="none"/>
        </w:rPr>
      </w:pPr>
      <w:r>
        <w:rPr>
          <w:rFonts w:ascii="宋体" w:hAnsi="宋体" w:cs="宋体"/>
          <w:color w:val="000000"/>
          <w:spacing w:val="9"/>
          <w:sz w:val="28"/>
          <w:szCs w:val="28"/>
          <w:highlight w:val="none"/>
        </w:rPr>
        <w:t xml:space="preserve">法定代表人或代理人（签字或盖章</w:t>
      </w:r>
      <w:r>
        <w:rPr>
          <w:rFonts w:ascii="宋体" w:hAnsi="宋体" w:cs="宋体"/>
          <w:color w:val="000000"/>
          <w:spacing w:val="1"/>
          <w:sz w:val="28"/>
          <w:szCs w:val="28"/>
          <w:highlight w:val="none"/>
        </w:rPr>
        <w:t xml:space="preserve">）：</w:t>
      </w:r>
      <w:r>
        <w:rPr>
          <w:rFonts w:hint="eastAsia" w:ascii="宋体" w:hAnsi="宋体" w:cs="宋体"/>
          <w:color w:val="000000"/>
          <w:sz w:val="28"/>
          <w:szCs w:val="28"/>
          <w:highlight w:val="none"/>
        </w:rPr>
      </w:r>
      <w:r/>
    </w:p>
    <w:p>
      <w:pPr>
        <w:pStyle w:val="813"/>
        <w:ind w:left="266"/>
        <w:spacing w:before="114" w:line="228" w:lineRule="auto"/>
        <w:rPr>
          <w:rFonts w:hint="eastAsia" w:ascii="宋体" w:hAnsi="宋体" w:cs="宋体"/>
          <w:color w:val="000000"/>
          <w:sz w:val="28"/>
          <w:szCs w:val="28"/>
          <w:highlight w:val="none"/>
        </w:rPr>
      </w:pPr>
      <w:r>
        <w:rPr>
          <w:rFonts w:ascii="宋体" w:hAnsi="宋体" w:cs="宋体"/>
          <w:color w:val="000000"/>
          <w:spacing w:val="-6"/>
          <w:sz w:val="28"/>
          <w:szCs w:val="28"/>
          <w:highlight w:val="none"/>
        </w:rPr>
        <w:t xml:space="preserve">日期：</w:t>
      </w:r>
      <w:r>
        <w:rPr>
          <w:rFonts w:ascii="宋体" w:hAnsi="宋体" w:cs="宋体"/>
          <w:color w:val="000000"/>
          <w:spacing w:val="9"/>
          <w:sz w:val="28"/>
          <w:szCs w:val="28"/>
          <w:highlight w:val="none"/>
        </w:rPr>
        <w:t xml:space="preserve">      </w:t>
      </w:r>
      <w:r>
        <w:rPr>
          <w:rFonts w:ascii="宋体" w:hAnsi="宋体" w:cs="宋体"/>
          <w:color w:val="000000"/>
          <w:spacing w:val="-6"/>
          <w:sz w:val="28"/>
          <w:szCs w:val="28"/>
          <w:highlight w:val="none"/>
        </w:rPr>
        <w:t xml:space="preserve">年</w:t>
      </w:r>
      <w:r>
        <w:rPr>
          <w:rFonts w:ascii="宋体" w:hAnsi="宋体" w:cs="宋体"/>
          <w:color w:val="000000"/>
          <w:spacing w:val="12"/>
          <w:sz w:val="28"/>
          <w:szCs w:val="28"/>
          <w:highlight w:val="none"/>
        </w:rPr>
        <w:t xml:space="preserve">  </w:t>
      </w:r>
      <w:r>
        <w:rPr>
          <w:rFonts w:ascii="宋体" w:hAnsi="宋体" w:cs="宋体"/>
          <w:color w:val="000000"/>
          <w:spacing w:val="-6"/>
          <w:sz w:val="28"/>
          <w:szCs w:val="28"/>
          <w:highlight w:val="none"/>
        </w:rPr>
        <w:t xml:space="preserve">月</w:t>
      </w:r>
      <w:r>
        <w:rPr>
          <w:rFonts w:ascii="宋体" w:hAnsi="宋体" w:cs="宋体"/>
          <w:color w:val="000000"/>
          <w:spacing w:val="20"/>
          <w:sz w:val="28"/>
          <w:szCs w:val="28"/>
          <w:highlight w:val="none"/>
        </w:rPr>
        <w:t xml:space="preserve">   </w:t>
      </w:r>
      <w:r>
        <w:rPr>
          <w:rFonts w:ascii="宋体" w:hAnsi="宋体" w:cs="宋体"/>
          <w:color w:val="000000"/>
          <w:spacing w:val="-6"/>
          <w:sz w:val="28"/>
          <w:szCs w:val="28"/>
          <w:highlight w:val="none"/>
        </w:rPr>
        <w:t xml:space="preserve">日</w:t>
      </w:r>
      <w:r>
        <w:rPr>
          <w:rFonts w:hint="eastAsia" w:ascii="宋体" w:hAnsi="宋体" w:cs="宋体"/>
          <w:color w:val="000000"/>
          <w:sz w:val="28"/>
          <w:szCs w:val="28"/>
          <w:highlight w:val="none"/>
        </w:rPr>
      </w:r>
      <w:r/>
    </w:p>
    <w:p>
      <w:pPr>
        <w:pStyle w:val="813"/>
        <w:spacing w:line="228" w:lineRule="auto"/>
        <w:rPr>
          <w:rFonts w:hint="eastAsia" w:ascii="宋体" w:hAnsi="宋体" w:cs="宋体"/>
          <w:color w:val="000000"/>
          <w:sz w:val="28"/>
          <w:szCs w:val="28"/>
          <w:highlight w:val="none"/>
        </w:rPr>
        <w:sectPr>
          <w:footerReference w:type="default" r:id="rId11"/>
          <w:footnotePr/>
          <w:endnotePr/>
          <w:type w:val="nextPage"/>
          <w:pgSz w:w="11906" w:h="16839" w:orient="portrait"/>
          <w:pgMar w:top="1252" w:right="1301" w:bottom="1362" w:left="1785" w:header="851" w:footer="1200" w:gutter="0"/>
          <w:cols w:num="1" w:sep="0" w:space="1701" w:equalWidth="1"/>
          <w:docGrid w:linePitch="360"/>
        </w:sectPr>
      </w:pPr>
      <w:r/>
      <w:bookmarkEnd w:id="177"/>
      <w:r/>
      <w:bookmarkEnd w:id="178"/>
      <w:r>
        <w:rPr>
          <w:rFonts w:hint="eastAsia" w:ascii="宋体" w:hAnsi="宋体" w:cs="宋体"/>
          <w:color w:val="000000"/>
          <w:sz w:val="28"/>
          <w:szCs w:val="28"/>
          <w:highlight w:val="none"/>
        </w:rPr>
      </w:r>
      <w:r/>
    </w:p>
    <w:p>
      <w:pPr>
        <w:pStyle w:val="813"/>
        <w:keepLines/>
        <w:keepNext/>
        <w:rPr>
          <w:rFonts w:ascii="Arial" w:hAnsi="Arial" w:eastAsia="黑体"/>
          <w:b/>
          <w:bCs/>
          <w:color w:val="000000"/>
          <w:sz w:val="24"/>
          <w:szCs w:val="32"/>
          <w:highlight w:val="none"/>
        </w:rPr>
        <w:outlineLvl w:val="1"/>
      </w:pPr>
      <w:r/>
      <w:bookmarkStart w:id="182" w:name="_Toc3953"/>
      <w:r>
        <w:rPr>
          <w:rFonts w:ascii="Arial" w:hAnsi="Arial" w:eastAsia="黑体"/>
          <w:b/>
          <w:bCs/>
          <w:color w:val="000000"/>
          <w:sz w:val="24"/>
          <w:szCs w:val="32"/>
          <w:highlight w:val="none"/>
        </w:rPr>
        <w:t xml:space="preserve">格式</w:t>
      </w:r>
      <w:r>
        <w:rPr>
          <w:rFonts w:hint="eastAsia" w:ascii="Arial" w:hAnsi="Arial" w:eastAsia="黑体"/>
          <w:b/>
          <w:bCs/>
          <w:color w:val="000000"/>
          <w:sz w:val="24"/>
          <w:szCs w:val="32"/>
          <w:highlight w:val="none"/>
        </w:rPr>
        <w:t xml:space="preserve">4、具备履行合同所必需的设备和专业技术能力的声明及证明材料</w:t>
      </w:r>
      <w:bookmarkEnd w:id="182"/>
      <w:r>
        <w:rPr>
          <w:rFonts w:ascii="Arial" w:hAnsi="Arial" w:eastAsia="黑体"/>
          <w:b/>
          <w:bCs/>
          <w:color w:val="000000"/>
          <w:sz w:val="24"/>
          <w:szCs w:val="32"/>
          <w:highlight w:val="none"/>
        </w:rPr>
      </w:r>
      <w:r/>
    </w:p>
    <w:p>
      <w:pPr>
        <w:pStyle w:val="813"/>
        <w:rPr>
          <w:rFonts w:ascii="Times New Roman" w:hAnsi="Times New Roman"/>
          <w:color w:val="000000"/>
          <w:szCs w:val="24"/>
          <w:highlight w:val="none"/>
        </w:rPr>
      </w:pPr>
      <w:r>
        <w:rPr>
          <w:rFonts w:ascii="Times New Roman" w:hAnsi="Times New Roman"/>
          <w:color w:val="000000"/>
          <w:szCs w:val="24"/>
          <w:highlight w:val="none"/>
        </w:rPr>
      </w:r>
      <w:r/>
    </w:p>
    <w:p>
      <w:pPr>
        <w:pStyle w:val="813"/>
        <w:jc w:val="center"/>
        <w:rPr>
          <w:rFonts w:ascii="Times New Roman" w:hAnsi="Times New Roman"/>
          <w:color w:val="000000"/>
          <w:szCs w:val="24"/>
          <w:highlight w:val="none"/>
        </w:rPr>
      </w:pPr>
      <w:r>
        <w:rPr>
          <w:rFonts w:hint="eastAsia" w:ascii="黑体" w:hAnsi="黑体" w:eastAsia="黑体" w:cs="宋体"/>
          <w:bCs/>
          <w:color w:val="000000"/>
          <w:sz w:val="36"/>
          <w:szCs w:val="28"/>
          <w:highlight w:val="none"/>
        </w:rPr>
        <w:t xml:space="preserve">具备履行合同所必需的设备和专业技术能力的声明</w:t>
      </w:r>
      <w:r>
        <w:rPr>
          <w:rFonts w:ascii="Times New Roman" w:hAnsi="Times New Roman"/>
          <w:color w:val="000000"/>
          <w:szCs w:val="24"/>
          <w:highlight w:val="none"/>
        </w:rPr>
      </w:r>
      <w:r/>
    </w:p>
    <w:p>
      <w:pPr>
        <w:pStyle w:val="813"/>
        <w:ind w:firstLine="480"/>
        <w:spacing w:line="360" w:lineRule="auto"/>
        <w:rPr>
          <w:rFonts w:ascii="Times New Roman" w:hAnsi="Times New Roman"/>
          <w:color w:val="000000"/>
          <w:sz w:val="24"/>
          <w:szCs w:val="24"/>
          <w:highlight w:val="none"/>
        </w:rPr>
      </w:pPr>
      <w:r>
        <w:rPr>
          <w:rFonts w:hint="eastAsia" w:ascii="Times New Roman" w:hAnsi="Times New Roman"/>
          <w:color w:val="000000"/>
          <w:sz w:val="24"/>
          <w:szCs w:val="24"/>
          <w:highlight w:val="none"/>
          <w:u w:val="single"/>
        </w:rPr>
        <w:t xml:space="preserve">（供应商名称）</w:t>
      </w:r>
      <w:r>
        <w:rPr>
          <w:rFonts w:hint="eastAsia" w:ascii="Times New Roman" w:hAnsi="Times New Roman"/>
          <w:color w:val="000000"/>
          <w:sz w:val="24"/>
          <w:szCs w:val="24"/>
          <w:highlight w:val="none"/>
        </w:rPr>
        <w:t xml:space="preserve">郑重声明：我单位具备履行本项采购合同所必需的设备和专业技术能力，为履行本项采购合同我单位具备如下主要设备和主要专业技术能力：</w:t>
      </w:r>
      <w:r>
        <w:rPr>
          <w:rFonts w:ascii="Times New Roman" w:hAnsi="Times New Roman"/>
          <w:color w:val="000000"/>
          <w:sz w:val="24"/>
          <w:szCs w:val="24"/>
          <w:highlight w:val="none"/>
        </w:rPr>
      </w:r>
      <w:r/>
    </w:p>
    <w:p>
      <w:pPr>
        <w:pStyle w:val="813"/>
        <w:ind w:firstLine="480"/>
        <w:spacing w:line="360" w:lineRule="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主要设备有：</w:t>
      </w:r>
      <w:r>
        <w:rPr>
          <w:rFonts w:hint="eastAsia" w:ascii="Times New Roman" w:hAnsi="Times New Roman"/>
          <w:color w:val="000000"/>
          <w:sz w:val="24"/>
          <w:szCs w:val="24"/>
          <w:highlight w:val="none"/>
          <w:u w:val="single"/>
        </w:rPr>
        <w:t xml:space="preserve">                                  </w:t>
      </w:r>
      <w:r>
        <w:rPr>
          <w:rFonts w:hint="eastAsia" w:ascii="Times New Roman" w:hAnsi="Times New Roman"/>
          <w:color w:val="000000"/>
          <w:sz w:val="24"/>
          <w:szCs w:val="24"/>
          <w:highlight w:val="none"/>
        </w:rPr>
        <w:t xml:space="preserve">。</w:t>
      </w:r>
      <w:r>
        <w:rPr>
          <w:rFonts w:ascii="Times New Roman" w:hAnsi="Times New Roman"/>
          <w:color w:val="000000"/>
          <w:sz w:val="24"/>
          <w:szCs w:val="24"/>
          <w:highlight w:val="none"/>
        </w:rPr>
      </w:r>
      <w:r/>
    </w:p>
    <w:p>
      <w:pPr>
        <w:pStyle w:val="813"/>
        <w:ind w:firstLine="480"/>
        <w:spacing w:line="360" w:lineRule="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主要专业技术能力有：</w:t>
      </w:r>
      <w:r>
        <w:rPr>
          <w:rFonts w:hint="eastAsia" w:ascii="Times New Roman" w:hAnsi="Times New Roman"/>
          <w:color w:val="000000"/>
          <w:sz w:val="24"/>
          <w:szCs w:val="24"/>
          <w:highlight w:val="none"/>
          <w:u w:val="single"/>
        </w:rPr>
        <w:t xml:space="preserve">                          </w:t>
      </w:r>
      <w:r>
        <w:rPr>
          <w:rFonts w:hint="eastAsia" w:ascii="Times New Roman" w:hAnsi="Times New Roman"/>
          <w:color w:val="000000"/>
          <w:sz w:val="24"/>
          <w:szCs w:val="24"/>
          <w:highlight w:val="none"/>
        </w:rPr>
        <w:t xml:space="preserve">。</w:t>
      </w:r>
      <w:r>
        <w:rPr>
          <w:rFonts w:ascii="Times New Roman" w:hAnsi="Times New Roman"/>
          <w:color w:val="000000"/>
          <w:sz w:val="24"/>
          <w:szCs w:val="24"/>
          <w:highlight w:val="none"/>
        </w:rPr>
      </w:r>
      <w:r/>
    </w:p>
    <w:p>
      <w:pPr>
        <w:pStyle w:val="813"/>
        <w:ind w:firstLine="482"/>
        <w:spacing w:line="360" w:lineRule="auto"/>
        <w:rPr>
          <w:rFonts w:ascii="Times New Roman" w:hAnsi="Times New Roman"/>
          <w:b/>
          <w:color w:val="000000"/>
          <w:sz w:val="24"/>
          <w:szCs w:val="24"/>
          <w:highlight w:val="none"/>
        </w:rPr>
      </w:pPr>
      <w:r>
        <w:rPr>
          <w:rFonts w:hint="eastAsia" w:ascii="Times New Roman" w:hAnsi="Times New Roman"/>
          <w:b/>
          <w:color w:val="000000"/>
          <w:sz w:val="24"/>
          <w:szCs w:val="24"/>
          <w:highlight w:val="none"/>
        </w:rPr>
        <w:t xml:space="preserve">注：须附证明材料。</w:t>
      </w:r>
      <w:r>
        <w:rPr>
          <w:rFonts w:ascii="Times New Roman" w:hAnsi="Times New Roman"/>
          <w:b/>
          <w:color w:val="000000"/>
          <w:sz w:val="24"/>
          <w:szCs w:val="24"/>
          <w:highlight w:val="none"/>
        </w:rPr>
      </w:r>
      <w:r/>
    </w:p>
    <w:p>
      <w:pPr>
        <w:pStyle w:val="813"/>
        <w:ind w:firstLine="480"/>
        <w:spacing w:line="360" w:lineRule="auto"/>
        <w:rPr>
          <w:rFonts w:ascii="Times New Roman" w:hAnsi="Times New Roman"/>
          <w:color w:val="000000"/>
          <w:sz w:val="24"/>
          <w:szCs w:val="24"/>
          <w:highlight w:val="none"/>
        </w:rPr>
      </w:pPr>
      <w:r>
        <w:rPr>
          <w:rFonts w:ascii="Times New Roman" w:hAnsi="Times New Roman"/>
          <w:color w:val="000000"/>
          <w:sz w:val="24"/>
          <w:szCs w:val="24"/>
          <w:highlight w:val="none"/>
        </w:rPr>
      </w:r>
      <w:r/>
    </w:p>
    <w:p>
      <w:pPr>
        <w:pStyle w:val="813"/>
        <w:ind w:firstLine="480"/>
        <w:spacing w:line="360" w:lineRule="auto"/>
        <w:rPr>
          <w:rFonts w:ascii="Times New Roman" w:hAnsi="Times New Roman"/>
          <w:color w:val="000000"/>
          <w:sz w:val="24"/>
          <w:szCs w:val="24"/>
          <w:highlight w:val="none"/>
        </w:rPr>
      </w:pPr>
      <w:r>
        <w:rPr>
          <w:rFonts w:ascii="Times New Roman" w:hAnsi="Times New Roman"/>
          <w:color w:val="000000"/>
          <w:sz w:val="24"/>
          <w:szCs w:val="24"/>
          <w:highlight w:val="none"/>
        </w:rPr>
      </w:r>
      <w:r/>
    </w:p>
    <w:p>
      <w:pPr>
        <w:pStyle w:val="813"/>
        <w:ind w:firstLine="480"/>
        <w:spacing w:line="360" w:lineRule="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声明人（盖章）：</w:t>
      </w:r>
      <w:r>
        <w:rPr>
          <w:rFonts w:ascii="Times New Roman" w:hAnsi="Times New Roman"/>
          <w:color w:val="000000"/>
          <w:sz w:val="24"/>
          <w:szCs w:val="24"/>
          <w:highlight w:val="none"/>
        </w:rPr>
      </w:r>
      <w:r/>
    </w:p>
    <w:p>
      <w:pPr>
        <w:pStyle w:val="813"/>
        <w:ind w:firstLine="480"/>
        <w:spacing w:line="360" w:lineRule="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日期：  年   月  日</w:t>
      </w:r>
      <w:r>
        <w:rPr>
          <w:rFonts w:ascii="Times New Roman" w:hAnsi="Times New Roman"/>
          <w:color w:val="000000"/>
          <w:sz w:val="24"/>
          <w:szCs w:val="24"/>
          <w:highlight w:val="none"/>
        </w:rPr>
      </w:r>
      <w:r/>
    </w:p>
    <w:p>
      <w:pPr>
        <w:pStyle w:val="813"/>
        <w:ind w:firstLine="422"/>
        <w:spacing w:line="460" w:lineRule="exact"/>
        <w:rPr>
          <w:rFonts w:ascii="Times New Roman" w:hAnsi="Times New Roman"/>
          <w:b/>
          <w:color w:val="000000"/>
          <w:szCs w:val="24"/>
          <w:highlight w:val="none"/>
        </w:rPr>
      </w:pPr>
      <w:r>
        <w:rPr>
          <w:rFonts w:ascii="Times New Roman" w:hAnsi="Times New Roman"/>
          <w:b/>
          <w:color w:val="000000"/>
          <w:szCs w:val="24"/>
          <w:highlight w:val="none"/>
        </w:rPr>
      </w:r>
      <w:r/>
    </w:p>
    <w:p>
      <w:pPr>
        <w:pStyle w:val="813"/>
        <w:keepLines/>
        <w:keepNext/>
        <w:rPr>
          <w:rFonts w:ascii="Arial" w:hAnsi="Arial" w:eastAsia="黑体"/>
          <w:bCs/>
          <w:color w:val="000000"/>
          <w:sz w:val="32"/>
          <w:szCs w:val="32"/>
          <w:highlight w:val="none"/>
        </w:rPr>
        <w:outlineLvl w:val="1"/>
      </w:pPr>
      <w:r>
        <w:rPr>
          <w:rFonts w:ascii="Arial" w:hAnsi="Arial" w:eastAsia="黑体"/>
          <w:bCs/>
          <w:color w:val="000000"/>
          <w:sz w:val="32"/>
          <w:szCs w:val="32"/>
          <w:highlight w:val="none"/>
        </w:rPr>
        <w:br w:type="page" w:clear="all"/>
      </w:r>
      <w:bookmarkStart w:id="183" w:name="_Toc31607"/>
      <w:r>
        <w:rPr>
          <w:rFonts w:ascii="Arial" w:hAnsi="Arial" w:eastAsia="黑体"/>
          <w:b/>
          <w:bCs/>
          <w:color w:val="000000"/>
          <w:sz w:val="24"/>
          <w:szCs w:val="32"/>
          <w:highlight w:val="none"/>
        </w:rPr>
        <w:t xml:space="preserve">格式</w:t>
      </w:r>
      <w:r>
        <w:rPr>
          <w:rFonts w:hint="eastAsia" w:ascii="Arial" w:hAnsi="Arial" w:eastAsia="黑体"/>
          <w:b/>
          <w:bCs/>
          <w:color w:val="000000"/>
          <w:sz w:val="24"/>
          <w:szCs w:val="32"/>
          <w:highlight w:val="none"/>
        </w:rPr>
        <w:t xml:space="preserve">5、参加政府采购活动前3年内在经营活动中没有重大违法记录的书面声明</w:t>
      </w:r>
      <w:bookmarkEnd w:id="183"/>
      <w:r>
        <w:rPr>
          <w:rFonts w:ascii="Arial" w:hAnsi="Arial" w:eastAsia="黑体"/>
          <w:bCs/>
          <w:color w:val="000000"/>
          <w:sz w:val="32"/>
          <w:szCs w:val="32"/>
          <w:highlight w:val="none"/>
        </w:rPr>
      </w:r>
      <w:r/>
    </w:p>
    <w:p>
      <w:pPr>
        <w:pStyle w:val="813"/>
        <w:ind w:firstLine="422"/>
        <w:spacing w:line="460" w:lineRule="exact"/>
        <w:rPr>
          <w:rFonts w:ascii="Times New Roman" w:hAnsi="Times New Roman"/>
          <w:b/>
          <w:color w:val="000000"/>
          <w:szCs w:val="24"/>
          <w:highlight w:val="none"/>
        </w:rPr>
      </w:pPr>
      <w:r>
        <w:rPr>
          <w:rFonts w:ascii="Times New Roman" w:hAnsi="Times New Roman"/>
          <w:b/>
          <w:color w:val="000000"/>
          <w:szCs w:val="24"/>
          <w:highlight w:val="none"/>
        </w:rPr>
      </w:r>
      <w:r/>
    </w:p>
    <w:p>
      <w:pPr>
        <w:pStyle w:val="813"/>
        <w:jc w:val="center"/>
        <w:rPr>
          <w:rFonts w:hint="eastAsia" w:ascii="黑体" w:hAnsi="黑体" w:eastAsia="黑体" w:cs="宋体"/>
          <w:bCs/>
          <w:color w:val="000000"/>
          <w:sz w:val="36"/>
          <w:szCs w:val="28"/>
          <w:highlight w:val="none"/>
        </w:rPr>
      </w:pPr>
      <w:r>
        <w:rPr>
          <w:rFonts w:hint="eastAsia" w:ascii="黑体" w:hAnsi="黑体" w:eastAsia="黑体" w:cs="宋体"/>
          <w:bCs/>
          <w:color w:val="000000"/>
          <w:sz w:val="36"/>
          <w:szCs w:val="28"/>
          <w:highlight w:val="none"/>
        </w:rPr>
        <w:t xml:space="preserve">声  明</w:t>
      </w:r>
      <w:r>
        <w:rPr>
          <w:rFonts w:hint="eastAsia" w:ascii="黑体" w:hAnsi="黑体" w:eastAsia="黑体" w:cs="宋体"/>
          <w:bCs/>
          <w:color w:val="000000"/>
          <w:sz w:val="36"/>
          <w:szCs w:val="28"/>
          <w:highlight w:val="none"/>
        </w:rPr>
      </w:r>
      <w:r/>
    </w:p>
    <w:p>
      <w:pPr>
        <w:pStyle w:val="813"/>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我公司郑重声明：参加本次政府采购活动前 3 年内，我公司在经营活动中没有因违法经营受到刑事处罚或者责令停产停业、吊销许可证或者执照、较大数额罚款等行政处罚。</w:t>
      </w:r>
      <w:r>
        <w:rPr>
          <w:rFonts w:hint="eastAsia" w:ascii="宋体" w:hAnsi="宋体"/>
          <w:color w:val="000000"/>
          <w:sz w:val="24"/>
          <w:szCs w:val="24"/>
          <w:highlight w:val="none"/>
        </w:rPr>
      </w:r>
      <w:r/>
    </w:p>
    <w:p>
      <w:pPr>
        <w:pStyle w:val="813"/>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r>
      <w:r/>
    </w:p>
    <w:p>
      <w:pPr>
        <w:pStyle w:val="813"/>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投标人（盖章）：</w:t>
      </w:r>
      <w:r>
        <w:rPr>
          <w:rFonts w:hint="eastAsia" w:ascii="宋体" w:hAnsi="宋体"/>
          <w:color w:val="000000"/>
          <w:sz w:val="24"/>
          <w:szCs w:val="24"/>
          <w:highlight w:val="none"/>
        </w:rPr>
      </w:r>
      <w:r/>
    </w:p>
    <w:p>
      <w:pPr>
        <w:pStyle w:val="813"/>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法定代表人或委托代理人（签字或盖章）：</w:t>
      </w:r>
      <w:r>
        <w:rPr>
          <w:rFonts w:hint="eastAsia" w:ascii="宋体" w:hAnsi="宋体"/>
          <w:color w:val="000000"/>
          <w:sz w:val="24"/>
          <w:szCs w:val="24"/>
          <w:highlight w:val="none"/>
        </w:rPr>
      </w:r>
      <w:r/>
    </w:p>
    <w:p>
      <w:pPr>
        <w:pStyle w:val="813"/>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日期：    年     月     日</w:t>
      </w:r>
      <w:r>
        <w:rPr>
          <w:rFonts w:hint="eastAsia" w:ascii="宋体" w:hAnsi="宋体"/>
          <w:color w:val="000000"/>
          <w:sz w:val="24"/>
          <w:szCs w:val="24"/>
          <w:highlight w:val="none"/>
        </w:rPr>
      </w:r>
      <w:r/>
    </w:p>
    <w:p>
      <w:pPr>
        <w:pStyle w:val="813"/>
        <w:keepLines/>
        <w:keepNext/>
        <w:rPr>
          <w:rFonts w:ascii="Arial" w:hAnsi="Arial"/>
          <w:b/>
          <w:bCs/>
          <w:color w:val="000000"/>
          <w:sz w:val="32"/>
          <w:szCs w:val="32"/>
          <w:highlight w:val="none"/>
        </w:rPr>
        <w:outlineLvl w:val="1"/>
      </w:pPr>
      <w:r>
        <w:rPr>
          <w:rFonts w:ascii="宋体" w:hAnsi="宋体" w:eastAsia="黑体"/>
          <w:b/>
          <w:bCs/>
          <w:color w:val="000000"/>
          <w:sz w:val="24"/>
          <w:szCs w:val="32"/>
          <w:highlight w:val="none"/>
        </w:rPr>
        <w:br w:type="page" w:clear="all"/>
      </w:r>
      <w:bookmarkStart w:id="184" w:name="_Toc13529"/>
      <w:r>
        <w:rPr>
          <w:rFonts w:hint="eastAsia" w:ascii="Arial" w:hAnsi="Arial" w:eastAsia="黑体"/>
          <w:b/>
          <w:bCs/>
          <w:color w:val="000000"/>
          <w:sz w:val="24"/>
          <w:szCs w:val="32"/>
          <w:highlight w:val="none"/>
        </w:rPr>
        <w:t xml:space="preserve">格式6、法定代表人授权委托书</w:t>
      </w:r>
      <w:bookmarkEnd w:id="184"/>
      <w:r>
        <w:rPr>
          <w:rFonts w:ascii="Arial" w:hAnsi="Arial"/>
          <w:b/>
          <w:bCs/>
          <w:color w:val="000000"/>
          <w:sz w:val="32"/>
          <w:szCs w:val="32"/>
          <w:highlight w:val="none"/>
        </w:rPr>
      </w:r>
      <w:r/>
    </w:p>
    <w:p>
      <w:pPr>
        <w:pStyle w:val="813"/>
        <w:ind w:firstLine="720"/>
        <w:jc w:val="center"/>
        <w:rPr>
          <w:rFonts w:hint="eastAsia" w:ascii="黑体" w:hAnsi="黑体" w:eastAsia="黑体" w:cs="宋体"/>
          <w:bCs/>
          <w:color w:val="000000"/>
          <w:sz w:val="36"/>
          <w:szCs w:val="28"/>
          <w:highlight w:val="none"/>
        </w:rPr>
      </w:pPr>
      <w:r>
        <w:rPr>
          <w:rFonts w:hint="eastAsia" w:ascii="黑体" w:hAnsi="黑体" w:eastAsia="黑体" w:cs="宋体"/>
          <w:bCs/>
          <w:color w:val="000000"/>
          <w:sz w:val="36"/>
          <w:szCs w:val="28"/>
          <w:highlight w:val="none"/>
        </w:rPr>
      </w:r>
      <w:r/>
    </w:p>
    <w:p>
      <w:pPr>
        <w:pStyle w:val="813"/>
        <w:ind w:firstLine="720"/>
        <w:jc w:val="center"/>
        <w:rPr>
          <w:rFonts w:hint="eastAsia" w:ascii="黑体" w:hAnsi="黑体" w:eastAsia="黑体" w:cs="宋体"/>
          <w:bCs/>
          <w:color w:val="000000"/>
          <w:sz w:val="36"/>
          <w:szCs w:val="28"/>
          <w:highlight w:val="none"/>
        </w:rPr>
      </w:pPr>
      <w:r>
        <w:rPr>
          <w:rFonts w:hint="eastAsia" w:ascii="黑体" w:hAnsi="黑体" w:eastAsia="黑体" w:cs="宋体"/>
          <w:bCs/>
          <w:color w:val="000000"/>
          <w:sz w:val="36"/>
          <w:szCs w:val="28"/>
          <w:highlight w:val="none"/>
        </w:rPr>
        <w:t xml:space="preserve">法定代表人授权委托书</w:t>
      </w:r>
      <w:r>
        <w:rPr>
          <w:rFonts w:hint="eastAsia" w:ascii="黑体" w:hAnsi="黑体" w:eastAsia="黑体" w:cs="宋体"/>
          <w:bCs/>
          <w:color w:val="000000"/>
          <w:sz w:val="36"/>
          <w:szCs w:val="28"/>
          <w:highlight w:val="none"/>
        </w:rPr>
      </w:r>
      <w:r/>
    </w:p>
    <w:p>
      <w:pPr>
        <w:pStyle w:val="813"/>
        <w:spacing w:line="360" w:lineRule="auto"/>
        <w:rPr>
          <w:rFonts w:hint="eastAsia" w:ascii="宋体" w:hAnsi="宋体"/>
          <w:b/>
          <w:bCs/>
          <w:color w:val="000000"/>
          <w:sz w:val="24"/>
          <w:szCs w:val="24"/>
          <w:highlight w:val="none"/>
        </w:rPr>
      </w:pPr>
      <w:r>
        <w:rPr>
          <w:rFonts w:hint="eastAsia" w:ascii="宋体" w:hAnsi="宋体"/>
          <w:color w:val="000000"/>
          <w:sz w:val="24"/>
          <w:szCs w:val="24"/>
          <w:highlight w:val="none"/>
        </w:rPr>
        <w:t xml:space="preserve">【采购单位】：</w:t>
      </w:r>
      <w:r>
        <w:rPr>
          <w:rFonts w:hint="eastAsia" w:ascii="宋体" w:hAnsi="宋体"/>
          <w:b/>
          <w:bCs/>
          <w:color w:val="000000"/>
          <w:sz w:val="24"/>
          <w:szCs w:val="24"/>
          <w:highlight w:val="none"/>
        </w:rPr>
      </w:r>
      <w:r/>
    </w:p>
    <w:p>
      <w:pPr>
        <w:pStyle w:val="813"/>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本授权书声明：注册于</w:t>
      </w:r>
      <w:r>
        <w:rPr>
          <w:rFonts w:hint="eastAsia" w:ascii="宋体" w:hAnsi="宋体"/>
          <w:color w:val="000000"/>
          <w:sz w:val="24"/>
          <w:szCs w:val="24"/>
          <w:highlight w:val="none"/>
          <w:u w:val="single"/>
        </w:rPr>
        <w:t xml:space="preserve">  （委托单位全称） </w:t>
      </w:r>
      <w:r>
        <w:rPr>
          <w:rFonts w:hint="eastAsia" w:ascii="宋体" w:hAnsi="宋体"/>
          <w:color w:val="000000"/>
          <w:sz w:val="24"/>
          <w:szCs w:val="24"/>
          <w:highlight w:val="none"/>
        </w:rPr>
        <w:t xml:space="preserve">的法定代表人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代表本公司授权</w:t>
      </w:r>
      <w:r>
        <w:rPr>
          <w:rFonts w:hint="eastAsia" w:ascii="宋体" w:hAnsi="宋体"/>
          <w:color w:val="000000"/>
          <w:sz w:val="24"/>
          <w:szCs w:val="24"/>
          <w:highlight w:val="none"/>
          <w:u w:val="single"/>
        </w:rPr>
        <w:t xml:space="preserve">（姓名和职务）</w:t>
      </w:r>
      <w:r>
        <w:rPr>
          <w:rFonts w:hint="eastAsia" w:ascii="宋体" w:hAnsi="宋体"/>
          <w:color w:val="000000"/>
          <w:sz w:val="24"/>
          <w:szCs w:val="24"/>
          <w:highlight w:val="none"/>
        </w:rPr>
        <w:t xml:space="preserve">为本公司合法代理人，就贵方组织的有关</w:t>
      </w:r>
      <w:r>
        <w:rPr>
          <w:rFonts w:hint="eastAsia" w:ascii="宋体" w:hAnsi="宋体"/>
          <w:color w:val="000000"/>
          <w:sz w:val="24"/>
          <w:szCs w:val="24"/>
          <w:highlight w:val="none"/>
          <w:u w:val="single"/>
        </w:rPr>
        <w:t xml:space="preserve">【标段名称】</w:t>
      </w:r>
      <w:r>
        <w:rPr>
          <w:rFonts w:hint="eastAsia" w:ascii="宋体" w:hAnsi="宋体"/>
          <w:color w:val="000000"/>
          <w:sz w:val="24"/>
          <w:szCs w:val="24"/>
          <w:highlight w:val="none"/>
        </w:rPr>
        <w:t xml:space="preserve">项目（标段编号：</w:t>
      </w:r>
      <w:r>
        <w:rPr>
          <w:rFonts w:hint="eastAsia" w:ascii="宋体" w:hAnsi="宋体"/>
          <w:color w:val="000000"/>
          <w:sz w:val="24"/>
          <w:szCs w:val="24"/>
          <w:highlight w:val="none"/>
          <w:u w:val="single"/>
        </w:rPr>
        <w:t xml:space="preserve">【标段编号】</w:t>
      </w:r>
      <w:r>
        <w:rPr>
          <w:rFonts w:hint="eastAsia" w:ascii="宋体" w:hAnsi="宋体"/>
          <w:color w:val="000000"/>
          <w:sz w:val="24"/>
          <w:szCs w:val="24"/>
          <w:highlight w:val="none"/>
        </w:rPr>
        <w:t xml:space="preserve">）的招标采购及合同签订、执行、完成，以本单位名义处理一切与之有关的事务。</w:t>
      </w:r>
      <w:r>
        <w:rPr>
          <w:rFonts w:hint="eastAsia" w:ascii="宋体" w:hAnsi="宋体"/>
          <w:color w:val="000000"/>
          <w:sz w:val="24"/>
          <w:szCs w:val="24"/>
          <w:highlight w:val="none"/>
        </w:rPr>
      </w:r>
      <w:r/>
    </w:p>
    <w:p>
      <w:pPr>
        <w:pStyle w:val="813"/>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本授权书于</w:t>
      </w:r>
      <w:r>
        <w:rPr>
          <w:rFonts w:hint="eastAsia" w:ascii="宋体" w:hAnsi="宋体"/>
          <w:color w:val="000000"/>
          <w:spacing w:val="10"/>
          <w:sz w:val="24"/>
          <w:szCs w:val="24"/>
          <w:highlight w:val="none"/>
          <w:u w:val="single"/>
        </w:rPr>
        <w:t xml:space="preserve">     </w:t>
      </w:r>
      <w:r>
        <w:rPr>
          <w:rFonts w:hint="eastAsia" w:ascii="宋体" w:hAnsi="宋体"/>
          <w:color w:val="000000"/>
          <w:sz w:val="24"/>
          <w:szCs w:val="24"/>
          <w:highlight w:val="none"/>
        </w:rPr>
        <w:t xml:space="preserve">年</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月</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日签字（或盖章）生效，特此声明。</w:t>
      </w:r>
      <w:r>
        <w:rPr>
          <w:rFonts w:hint="eastAsia" w:ascii="宋体" w:hAnsi="宋体"/>
          <w:color w:val="000000"/>
          <w:sz w:val="24"/>
          <w:szCs w:val="24"/>
          <w:highlight w:val="none"/>
        </w:rPr>
      </w:r>
      <w:r/>
    </w:p>
    <w:p>
      <w:pPr>
        <w:pStyle w:val="813"/>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13"/>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委托单位（盖章）：                      法定代表人（签字或盖章）：</w:t>
      </w:r>
      <w:r>
        <w:rPr>
          <w:rFonts w:hint="eastAsia" w:ascii="宋体" w:hAnsi="宋体"/>
          <w:color w:val="000000"/>
          <w:sz w:val="24"/>
          <w:szCs w:val="24"/>
          <w:highlight w:val="none"/>
        </w:rPr>
      </w:r>
      <w:r/>
    </w:p>
    <w:p>
      <w:pPr>
        <w:pStyle w:val="813"/>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13"/>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签发日期：</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年</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月</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日</w:t>
      </w:r>
      <w:r>
        <w:rPr>
          <w:rFonts w:hint="eastAsia" w:ascii="宋体" w:hAnsi="宋体"/>
          <w:color w:val="000000"/>
          <w:sz w:val="24"/>
          <w:szCs w:val="24"/>
          <w:highlight w:val="none"/>
        </w:rPr>
      </w:r>
      <w:r/>
    </w:p>
    <w:p>
      <w:pPr>
        <w:pStyle w:val="813"/>
        <w:ind w:firstLine="482"/>
        <w:spacing w:line="360" w:lineRule="auto"/>
        <w:rPr>
          <w:rFonts w:hint="eastAsia" w:ascii="宋体" w:hAnsi="宋体"/>
          <w:b/>
          <w:color w:val="000000"/>
          <w:sz w:val="24"/>
          <w:szCs w:val="24"/>
          <w:highlight w:val="none"/>
        </w:rPr>
      </w:pPr>
      <w:r>
        <w:rPr>
          <w:rFonts w:hint="eastAsia" w:ascii="宋体" w:hAnsi="宋体"/>
          <w:b/>
          <w:color w:val="000000"/>
          <w:sz w:val="24"/>
          <w:szCs w:val="24"/>
          <w:highlight w:val="none"/>
        </w:rPr>
        <w:t xml:space="preserve">附法定代表人与委托代理人身份证明正反面电子件。</w:t>
      </w:r>
      <w:r>
        <w:rPr>
          <w:rFonts w:hint="eastAsia" w:ascii="宋体" w:hAnsi="宋体"/>
          <w:b/>
          <w:color w:val="000000"/>
          <w:sz w:val="24"/>
          <w:szCs w:val="24"/>
          <w:highlight w:val="none"/>
        </w:rPr>
      </w:r>
      <w:r/>
    </w:p>
    <w:p>
      <w:pPr>
        <w:pStyle w:val="813"/>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13"/>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13"/>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13"/>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13"/>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说明：</w:t>
      </w:r>
      <w:r>
        <w:rPr>
          <w:rFonts w:hint="eastAsia" w:ascii="宋体" w:hAnsi="宋体"/>
          <w:color w:val="000000"/>
          <w:sz w:val="24"/>
          <w:szCs w:val="24"/>
          <w:highlight w:val="none"/>
        </w:rPr>
      </w:r>
      <w:r/>
    </w:p>
    <w:p>
      <w:pPr>
        <w:pStyle w:val="813"/>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lang w:eastAsia="zh-CN"/>
        </w:rPr>
        <w:t xml:space="preserve">1.</w:t>
      </w:r>
      <w:r>
        <w:rPr>
          <w:rFonts w:hint="eastAsia" w:ascii="宋体" w:hAnsi="宋体"/>
          <w:color w:val="000000"/>
          <w:sz w:val="24"/>
          <w:szCs w:val="24"/>
          <w:highlight w:val="none"/>
        </w:rPr>
        <w:t xml:space="preserve">委托书内容填写应当明确、文字工整清楚，涂改无效。</w:t>
      </w:r>
      <w:r>
        <w:rPr>
          <w:rFonts w:hint="eastAsia" w:ascii="宋体" w:hAnsi="宋体"/>
          <w:color w:val="000000"/>
          <w:sz w:val="24"/>
          <w:szCs w:val="24"/>
          <w:highlight w:val="none"/>
        </w:rPr>
      </w:r>
      <w:r/>
    </w:p>
    <w:p>
      <w:pPr>
        <w:pStyle w:val="813"/>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lang w:eastAsia="zh-CN"/>
        </w:rPr>
        <w:t xml:space="preserve">2.</w:t>
      </w:r>
      <w:r>
        <w:rPr>
          <w:rFonts w:hint="eastAsia" w:ascii="宋体" w:hAnsi="宋体"/>
          <w:color w:val="000000"/>
          <w:sz w:val="24"/>
          <w:szCs w:val="24"/>
          <w:highlight w:val="none"/>
        </w:rPr>
        <w:t xml:space="preserve">委托书不得转借、转让、买卖。</w:t>
      </w:r>
      <w:r>
        <w:rPr>
          <w:rFonts w:hint="eastAsia" w:ascii="宋体" w:hAnsi="宋体"/>
          <w:color w:val="000000"/>
          <w:sz w:val="24"/>
          <w:szCs w:val="24"/>
          <w:highlight w:val="none"/>
        </w:rPr>
      </w:r>
      <w:r/>
    </w:p>
    <w:p>
      <w:pPr>
        <w:pStyle w:val="813"/>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lang w:eastAsia="zh-CN"/>
        </w:rPr>
        <w:t xml:space="preserve">3.</w:t>
      </w:r>
      <w:r>
        <w:rPr>
          <w:rFonts w:hint="eastAsia" w:ascii="宋体" w:hAnsi="宋体"/>
          <w:color w:val="000000"/>
          <w:sz w:val="24"/>
          <w:szCs w:val="24"/>
          <w:highlight w:val="none"/>
        </w:rPr>
        <w:t xml:space="preserve">委托代理人根据授权范围，以委托单位的名义签订合同，并将此委托书提交给采购单位作为合同附件。</w:t>
      </w:r>
      <w:r>
        <w:rPr>
          <w:rFonts w:hint="eastAsia" w:ascii="宋体" w:hAnsi="宋体"/>
          <w:color w:val="000000"/>
          <w:sz w:val="24"/>
          <w:szCs w:val="24"/>
          <w:highlight w:val="none"/>
        </w:rPr>
      </w:r>
      <w:r/>
    </w:p>
    <w:p>
      <w:pPr>
        <w:pStyle w:val="813"/>
        <w:keepLines/>
        <w:keepNext/>
        <w:rPr>
          <w:rFonts w:ascii="Arial" w:hAnsi="Arial" w:eastAsia="黑体"/>
          <w:color w:val="000000"/>
          <w:sz w:val="32"/>
          <w:szCs w:val="21"/>
          <w:highlight w:val="none"/>
        </w:rPr>
        <w:outlineLvl w:val="1"/>
      </w:pPr>
      <w:r>
        <w:rPr>
          <w:rFonts w:ascii="宋体" w:hAnsi="宋体" w:eastAsia="黑体"/>
          <w:b/>
          <w:bCs/>
          <w:color w:val="000000"/>
          <w:sz w:val="24"/>
          <w:szCs w:val="32"/>
          <w:highlight w:val="none"/>
        </w:rPr>
        <w:br w:type="page" w:clear="all"/>
      </w:r>
      <w:bookmarkStart w:id="185" w:name="_Toc9285"/>
      <w:r>
        <w:rPr>
          <w:rFonts w:hint="eastAsia" w:ascii="Arial" w:hAnsi="Arial" w:eastAsia="黑体"/>
          <w:b/>
          <w:bCs/>
          <w:color w:val="000000"/>
          <w:sz w:val="24"/>
          <w:szCs w:val="32"/>
          <w:highlight w:val="none"/>
        </w:rPr>
        <w:t xml:space="preserve">格式7、商务条款偏离表</w:t>
      </w:r>
      <w:bookmarkEnd w:id="185"/>
      <w:r>
        <w:rPr>
          <w:rFonts w:ascii="Arial" w:hAnsi="Arial" w:eastAsia="黑体"/>
          <w:color w:val="000000"/>
          <w:sz w:val="32"/>
          <w:szCs w:val="21"/>
          <w:highlight w:val="none"/>
        </w:rPr>
      </w:r>
      <w:r/>
    </w:p>
    <w:p>
      <w:pPr>
        <w:pStyle w:val="813"/>
        <w:jc w:val="center"/>
        <w:rPr>
          <w:rFonts w:hint="eastAsia" w:ascii="黑体" w:hAnsi="黑体" w:eastAsia="黑体" w:cs="宋体"/>
          <w:bCs/>
          <w:color w:val="000000"/>
          <w:sz w:val="36"/>
          <w:szCs w:val="28"/>
          <w:highlight w:val="none"/>
        </w:rPr>
      </w:pPr>
      <w:r>
        <w:rPr>
          <w:rFonts w:hint="eastAsia" w:ascii="黑体" w:hAnsi="黑体" w:eastAsia="黑体" w:cs="宋体"/>
          <w:bCs/>
          <w:color w:val="000000"/>
          <w:sz w:val="36"/>
          <w:szCs w:val="28"/>
          <w:highlight w:val="none"/>
        </w:rPr>
        <w:t xml:space="preserve">商务条款偏离表</w:t>
      </w:r>
      <w:r>
        <w:rPr>
          <w:rFonts w:hint="eastAsia" w:ascii="黑体" w:hAnsi="黑体" w:eastAsia="黑体" w:cs="宋体"/>
          <w:bCs/>
          <w:color w:val="000000"/>
          <w:sz w:val="36"/>
          <w:szCs w:val="28"/>
          <w:highlight w:val="none"/>
        </w:rPr>
      </w:r>
      <w:r/>
    </w:p>
    <w:p>
      <w:pPr>
        <w:pStyle w:val="813"/>
        <w:ind w:firstLine="480"/>
        <w:spacing w:line="360" w:lineRule="auto"/>
        <w:rPr>
          <w:rFonts w:hint="eastAsia" w:ascii="宋体" w:hAnsi="宋体"/>
          <w:b/>
          <w:bCs/>
          <w:color w:val="000000"/>
          <w:sz w:val="24"/>
          <w:szCs w:val="24"/>
          <w:highlight w:val="none"/>
        </w:rPr>
      </w:pPr>
      <w:r>
        <w:rPr>
          <w:rFonts w:hint="eastAsia" w:ascii="宋体" w:hAnsi="宋体"/>
          <w:color w:val="000000"/>
          <w:sz w:val="24"/>
          <w:szCs w:val="24"/>
          <w:highlight w:val="none"/>
        </w:rPr>
        <w:t xml:space="preserve">请逐条对应采购文件“项目需求”等内容要求的商务条件，填写该表。</w:t>
      </w:r>
      <w:r>
        <w:rPr>
          <w:rFonts w:hint="eastAsia" w:ascii="宋体" w:hAnsi="宋体"/>
          <w:b/>
          <w:bCs/>
          <w:color w:val="000000"/>
          <w:sz w:val="24"/>
          <w:szCs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10"/>
        <w:gridCol w:w="2602"/>
        <w:gridCol w:w="2746"/>
        <w:gridCol w:w="2293"/>
      </w:tblGrid>
      <w:tr>
        <w:trPr>
          <w:trHeight w:val="496"/>
        </w:trPr>
        <w:tc>
          <w:tcPr>
            <w:tcW w:w="1010" w:type="dxa"/>
            <w:vAlign w:val="center"/>
            <w:textDirection w:val="lrTb"/>
            <w:noWrap w:val="false"/>
          </w:tcPr>
          <w:p>
            <w:pPr>
              <w:pStyle w:val="813"/>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项号</w:t>
            </w:r>
            <w:r>
              <w:rPr>
                <w:rFonts w:hint="eastAsia" w:ascii="宋体" w:hAnsi="宋体"/>
                <w:color w:val="000000"/>
                <w:sz w:val="24"/>
                <w:szCs w:val="24"/>
                <w:highlight w:val="none"/>
              </w:rPr>
            </w:r>
            <w:r/>
          </w:p>
        </w:tc>
        <w:tc>
          <w:tcPr>
            <w:tcW w:w="2602" w:type="dxa"/>
            <w:vAlign w:val="center"/>
            <w:textDirection w:val="lrTb"/>
            <w:noWrap w:val="false"/>
          </w:tcPr>
          <w:p>
            <w:pPr>
              <w:pStyle w:val="813"/>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采购文件的商务条款</w:t>
            </w:r>
            <w:r>
              <w:rPr>
                <w:rFonts w:hint="eastAsia" w:ascii="宋体" w:hAnsi="宋体"/>
                <w:color w:val="000000"/>
                <w:sz w:val="24"/>
                <w:szCs w:val="24"/>
                <w:highlight w:val="none"/>
              </w:rPr>
            </w:r>
            <w:r/>
          </w:p>
        </w:tc>
        <w:tc>
          <w:tcPr>
            <w:tcW w:w="2746" w:type="dxa"/>
            <w:vAlign w:val="center"/>
            <w:textDirection w:val="lrTb"/>
            <w:noWrap w:val="false"/>
          </w:tcPr>
          <w:p>
            <w:pPr>
              <w:pStyle w:val="813"/>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响应文件的商务条款</w:t>
            </w:r>
            <w:r>
              <w:rPr>
                <w:rFonts w:hint="eastAsia" w:ascii="宋体" w:hAnsi="宋体"/>
                <w:color w:val="000000"/>
                <w:sz w:val="24"/>
                <w:szCs w:val="24"/>
                <w:highlight w:val="none"/>
              </w:rPr>
            </w:r>
            <w:r/>
          </w:p>
        </w:tc>
        <w:tc>
          <w:tcPr>
            <w:tcW w:w="2293" w:type="dxa"/>
            <w:vAlign w:val="center"/>
            <w:textDirection w:val="lrTb"/>
            <w:noWrap w:val="false"/>
          </w:tcPr>
          <w:p>
            <w:pPr>
              <w:pStyle w:val="813"/>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偏离说明</w:t>
            </w:r>
            <w:r>
              <w:rPr>
                <w:rFonts w:hint="eastAsia" w:ascii="宋体" w:hAnsi="宋体"/>
                <w:color w:val="000000"/>
                <w:sz w:val="24"/>
                <w:szCs w:val="24"/>
                <w:highlight w:val="none"/>
              </w:rPr>
            </w:r>
            <w:r/>
          </w:p>
        </w:tc>
      </w:tr>
      <w:tr>
        <w:trPr>
          <w:trHeight w:val="496"/>
        </w:trPr>
        <w:tc>
          <w:tcPr>
            <w:tcW w:w="1010" w:type="dxa"/>
            <w:vAlign w:val="top"/>
            <w:textDirection w:val="lrTb"/>
            <w:noWrap w:val="false"/>
          </w:tcPr>
          <w:p>
            <w:pPr>
              <w:pStyle w:val="813"/>
              <w:ind w:firstLine="480"/>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602" w:type="dxa"/>
            <w:vAlign w:val="top"/>
            <w:textDirection w:val="lrTb"/>
            <w:noWrap w:val="false"/>
          </w:tcPr>
          <w:p>
            <w:pPr>
              <w:pStyle w:val="813"/>
              <w:ind w:firstLine="480"/>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746" w:type="dxa"/>
            <w:vAlign w:val="top"/>
            <w:textDirection w:val="lrTb"/>
            <w:noWrap w:val="false"/>
          </w:tcPr>
          <w:p>
            <w:pPr>
              <w:pStyle w:val="813"/>
              <w:ind w:firstLine="480"/>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293" w:type="dxa"/>
            <w:vAlign w:val="top"/>
            <w:textDirection w:val="lrTb"/>
            <w:noWrap w:val="false"/>
          </w:tcPr>
          <w:p>
            <w:pPr>
              <w:pStyle w:val="813"/>
              <w:ind w:firstLine="480"/>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r>
      <w:tr>
        <w:trPr>
          <w:trHeight w:val="496"/>
        </w:trPr>
        <w:tc>
          <w:tcPr>
            <w:tcW w:w="1010" w:type="dxa"/>
            <w:vAlign w:val="top"/>
            <w:textDirection w:val="lrTb"/>
            <w:noWrap w:val="false"/>
          </w:tcPr>
          <w:p>
            <w:pPr>
              <w:pStyle w:val="813"/>
              <w:ind w:firstLine="480"/>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602" w:type="dxa"/>
            <w:vAlign w:val="top"/>
            <w:textDirection w:val="lrTb"/>
            <w:noWrap w:val="false"/>
          </w:tcPr>
          <w:p>
            <w:pPr>
              <w:pStyle w:val="813"/>
              <w:ind w:firstLine="480"/>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746" w:type="dxa"/>
            <w:vAlign w:val="top"/>
            <w:textDirection w:val="lrTb"/>
            <w:noWrap w:val="false"/>
          </w:tcPr>
          <w:p>
            <w:pPr>
              <w:pStyle w:val="813"/>
              <w:ind w:firstLine="480"/>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293" w:type="dxa"/>
            <w:vAlign w:val="top"/>
            <w:textDirection w:val="lrTb"/>
            <w:noWrap w:val="false"/>
          </w:tcPr>
          <w:p>
            <w:pPr>
              <w:pStyle w:val="813"/>
              <w:ind w:firstLine="480"/>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r>
      <w:tr>
        <w:trPr>
          <w:trHeight w:val="496"/>
        </w:trPr>
        <w:tc>
          <w:tcPr>
            <w:tcW w:w="1010" w:type="dxa"/>
            <w:vAlign w:val="top"/>
            <w:textDirection w:val="lrTb"/>
            <w:noWrap w:val="false"/>
          </w:tcPr>
          <w:p>
            <w:pPr>
              <w:pStyle w:val="813"/>
              <w:ind w:firstLine="480"/>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602" w:type="dxa"/>
            <w:vAlign w:val="top"/>
            <w:textDirection w:val="lrTb"/>
            <w:noWrap w:val="false"/>
          </w:tcPr>
          <w:p>
            <w:pPr>
              <w:pStyle w:val="813"/>
              <w:ind w:firstLine="480"/>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746" w:type="dxa"/>
            <w:vAlign w:val="top"/>
            <w:textDirection w:val="lrTb"/>
            <w:noWrap w:val="false"/>
          </w:tcPr>
          <w:p>
            <w:pPr>
              <w:pStyle w:val="813"/>
              <w:ind w:firstLine="480"/>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293" w:type="dxa"/>
            <w:vAlign w:val="top"/>
            <w:textDirection w:val="lrTb"/>
            <w:noWrap w:val="false"/>
          </w:tcPr>
          <w:p>
            <w:pPr>
              <w:pStyle w:val="813"/>
              <w:ind w:firstLine="480"/>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r>
      <w:tr>
        <w:trPr>
          <w:trHeight w:val="496"/>
        </w:trPr>
        <w:tc>
          <w:tcPr>
            <w:tcW w:w="1010" w:type="dxa"/>
            <w:vAlign w:val="top"/>
            <w:textDirection w:val="lrTb"/>
            <w:noWrap w:val="false"/>
          </w:tcPr>
          <w:p>
            <w:pPr>
              <w:pStyle w:val="813"/>
              <w:ind w:firstLine="480"/>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602" w:type="dxa"/>
            <w:vAlign w:val="top"/>
            <w:textDirection w:val="lrTb"/>
            <w:noWrap w:val="false"/>
          </w:tcPr>
          <w:p>
            <w:pPr>
              <w:pStyle w:val="813"/>
              <w:ind w:firstLine="480"/>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746" w:type="dxa"/>
            <w:vAlign w:val="top"/>
            <w:textDirection w:val="lrTb"/>
            <w:noWrap w:val="false"/>
          </w:tcPr>
          <w:p>
            <w:pPr>
              <w:pStyle w:val="813"/>
              <w:ind w:firstLine="480"/>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293" w:type="dxa"/>
            <w:vAlign w:val="top"/>
            <w:textDirection w:val="lrTb"/>
            <w:noWrap w:val="false"/>
          </w:tcPr>
          <w:p>
            <w:pPr>
              <w:pStyle w:val="813"/>
              <w:ind w:firstLine="480"/>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r>
      <w:tr>
        <w:trPr>
          <w:trHeight w:val="496"/>
        </w:trPr>
        <w:tc>
          <w:tcPr>
            <w:tcW w:w="1010" w:type="dxa"/>
            <w:vAlign w:val="top"/>
            <w:textDirection w:val="lrTb"/>
            <w:noWrap w:val="false"/>
          </w:tcPr>
          <w:p>
            <w:pPr>
              <w:pStyle w:val="813"/>
              <w:ind w:firstLine="480"/>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602" w:type="dxa"/>
            <w:vAlign w:val="top"/>
            <w:textDirection w:val="lrTb"/>
            <w:noWrap w:val="false"/>
          </w:tcPr>
          <w:p>
            <w:pPr>
              <w:pStyle w:val="813"/>
              <w:ind w:firstLine="480"/>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746" w:type="dxa"/>
            <w:vAlign w:val="top"/>
            <w:textDirection w:val="lrTb"/>
            <w:noWrap w:val="false"/>
          </w:tcPr>
          <w:p>
            <w:pPr>
              <w:pStyle w:val="813"/>
              <w:ind w:firstLine="480"/>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293" w:type="dxa"/>
            <w:vAlign w:val="top"/>
            <w:textDirection w:val="lrTb"/>
            <w:noWrap w:val="false"/>
          </w:tcPr>
          <w:p>
            <w:pPr>
              <w:pStyle w:val="813"/>
              <w:ind w:firstLine="480"/>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r>
      <w:tr>
        <w:trPr>
          <w:trHeight w:val="496"/>
        </w:trPr>
        <w:tc>
          <w:tcPr>
            <w:tcW w:w="1010" w:type="dxa"/>
            <w:vAlign w:val="top"/>
            <w:textDirection w:val="lrTb"/>
            <w:noWrap w:val="false"/>
          </w:tcPr>
          <w:p>
            <w:pPr>
              <w:pStyle w:val="813"/>
              <w:ind w:firstLine="480"/>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602" w:type="dxa"/>
            <w:vAlign w:val="top"/>
            <w:textDirection w:val="lrTb"/>
            <w:noWrap w:val="false"/>
          </w:tcPr>
          <w:p>
            <w:pPr>
              <w:pStyle w:val="813"/>
              <w:ind w:firstLine="480"/>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746" w:type="dxa"/>
            <w:vAlign w:val="top"/>
            <w:textDirection w:val="lrTb"/>
            <w:noWrap w:val="false"/>
          </w:tcPr>
          <w:p>
            <w:pPr>
              <w:pStyle w:val="813"/>
              <w:ind w:firstLine="480"/>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293" w:type="dxa"/>
            <w:vAlign w:val="top"/>
            <w:textDirection w:val="lrTb"/>
            <w:noWrap w:val="false"/>
          </w:tcPr>
          <w:p>
            <w:pPr>
              <w:pStyle w:val="813"/>
              <w:ind w:firstLine="480"/>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r>
      <w:tr>
        <w:trPr>
          <w:trHeight w:val="496"/>
        </w:trPr>
        <w:tc>
          <w:tcPr>
            <w:tcW w:w="1010" w:type="dxa"/>
            <w:vAlign w:val="top"/>
            <w:textDirection w:val="lrTb"/>
            <w:noWrap w:val="false"/>
          </w:tcPr>
          <w:p>
            <w:pPr>
              <w:pStyle w:val="813"/>
              <w:ind w:firstLine="480"/>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602" w:type="dxa"/>
            <w:vAlign w:val="top"/>
            <w:textDirection w:val="lrTb"/>
            <w:noWrap w:val="false"/>
          </w:tcPr>
          <w:p>
            <w:pPr>
              <w:pStyle w:val="813"/>
              <w:ind w:firstLine="480"/>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746" w:type="dxa"/>
            <w:vAlign w:val="top"/>
            <w:textDirection w:val="lrTb"/>
            <w:noWrap w:val="false"/>
          </w:tcPr>
          <w:p>
            <w:pPr>
              <w:pStyle w:val="813"/>
              <w:ind w:firstLine="480"/>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293" w:type="dxa"/>
            <w:vAlign w:val="top"/>
            <w:textDirection w:val="lrTb"/>
            <w:noWrap w:val="false"/>
          </w:tcPr>
          <w:p>
            <w:pPr>
              <w:pStyle w:val="813"/>
              <w:ind w:firstLine="480"/>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r>
      <w:tr>
        <w:trPr>
          <w:trHeight w:val="496"/>
        </w:trPr>
        <w:tc>
          <w:tcPr>
            <w:tcW w:w="1010" w:type="dxa"/>
            <w:vAlign w:val="top"/>
            <w:textDirection w:val="lrTb"/>
            <w:noWrap w:val="false"/>
          </w:tcPr>
          <w:p>
            <w:pPr>
              <w:pStyle w:val="813"/>
              <w:ind w:firstLine="480"/>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602" w:type="dxa"/>
            <w:vAlign w:val="top"/>
            <w:textDirection w:val="lrTb"/>
            <w:noWrap w:val="false"/>
          </w:tcPr>
          <w:p>
            <w:pPr>
              <w:pStyle w:val="813"/>
              <w:ind w:firstLine="480"/>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746" w:type="dxa"/>
            <w:vAlign w:val="top"/>
            <w:textDirection w:val="lrTb"/>
            <w:noWrap w:val="false"/>
          </w:tcPr>
          <w:p>
            <w:pPr>
              <w:pStyle w:val="813"/>
              <w:ind w:firstLine="480"/>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293" w:type="dxa"/>
            <w:vAlign w:val="top"/>
            <w:textDirection w:val="lrTb"/>
            <w:noWrap w:val="false"/>
          </w:tcPr>
          <w:p>
            <w:pPr>
              <w:pStyle w:val="813"/>
              <w:ind w:firstLine="480"/>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r>
      <w:tr>
        <w:trPr>
          <w:trHeight w:val="496"/>
        </w:trPr>
        <w:tc>
          <w:tcPr>
            <w:tcW w:w="1010" w:type="dxa"/>
            <w:vAlign w:val="top"/>
            <w:textDirection w:val="lrTb"/>
            <w:noWrap w:val="false"/>
          </w:tcPr>
          <w:p>
            <w:pPr>
              <w:pStyle w:val="813"/>
              <w:ind w:firstLine="480"/>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602" w:type="dxa"/>
            <w:vAlign w:val="top"/>
            <w:textDirection w:val="lrTb"/>
            <w:noWrap w:val="false"/>
          </w:tcPr>
          <w:p>
            <w:pPr>
              <w:pStyle w:val="813"/>
              <w:ind w:firstLine="480"/>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746" w:type="dxa"/>
            <w:vAlign w:val="top"/>
            <w:textDirection w:val="lrTb"/>
            <w:noWrap w:val="false"/>
          </w:tcPr>
          <w:p>
            <w:pPr>
              <w:pStyle w:val="813"/>
              <w:ind w:firstLine="480"/>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293" w:type="dxa"/>
            <w:vAlign w:val="top"/>
            <w:textDirection w:val="lrTb"/>
            <w:noWrap w:val="false"/>
          </w:tcPr>
          <w:p>
            <w:pPr>
              <w:pStyle w:val="813"/>
              <w:ind w:firstLine="480"/>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r>
      <w:tr>
        <w:trPr>
          <w:trHeight w:val="496"/>
        </w:trPr>
        <w:tc>
          <w:tcPr>
            <w:tcW w:w="1010" w:type="dxa"/>
            <w:vAlign w:val="top"/>
            <w:textDirection w:val="lrTb"/>
            <w:noWrap w:val="false"/>
          </w:tcPr>
          <w:p>
            <w:pPr>
              <w:pStyle w:val="813"/>
              <w:ind w:firstLine="480"/>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602" w:type="dxa"/>
            <w:vAlign w:val="top"/>
            <w:textDirection w:val="lrTb"/>
            <w:noWrap w:val="false"/>
          </w:tcPr>
          <w:p>
            <w:pPr>
              <w:pStyle w:val="813"/>
              <w:ind w:firstLine="480"/>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746" w:type="dxa"/>
            <w:vAlign w:val="top"/>
            <w:textDirection w:val="lrTb"/>
            <w:noWrap w:val="false"/>
          </w:tcPr>
          <w:p>
            <w:pPr>
              <w:pStyle w:val="813"/>
              <w:ind w:firstLine="480"/>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293" w:type="dxa"/>
            <w:vAlign w:val="top"/>
            <w:textDirection w:val="lrTb"/>
            <w:noWrap w:val="false"/>
          </w:tcPr>
          <w:p>
            <w:pPr>
              <w:pStyle w:val="813"/>
              <w:ind w:firstLine="480"/>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813"/>
        <w:spacing w:line="400" w:lineRule="exact"/>
        <w:rPr>
          <w:rFonts w:hint="eastAsia" w:ascii="宋体" w:hAnsi="宋体"/>
          <w:color w:val="000000"/>
          <w:szCs w:val="20"/>
          <w:highlight w:val="none"/>
        </w:rPr>
      </w:pPr>
      <w:r>
        <w:rPr>
          <w:rFonts w:hint="eastAsia" w:ascii="宋体" w:hAnsi="宋体"/>
          <w:color w:val="000000"/>
          <w:sz w:val="24"/>
          <w:szCs w:val="24"/>
          <w:highlight w:val="none"/>
        </w:rPr>
        <w:t xml:space="preserve">注：“偏离说明”填写“正偏离”“负偏离”或“无偏离”。</w:t>
      </w:r>
      <w:r>
        <w:rPr>
          <w:rFonts w:hint="eastAsia" w:ascii="宋体" w:hAnsi="宋体"/>
          <w:color w:val="000000"/>
          <w:szCs w:val="20"/>
          <w:highlight w:val="none"/>
        </w:rPr>
      </w:r>
      <w:r/>
    </w:p>
    <w:p>
      <w:pPr>
        <w:pStyle w:val="813"/>
        <w:ind w:firstLine="480"/>
        <w:jc w:val="left"/>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r>
      <w:r/>
    </w:p>
    <w:p>
      <w:pPr>
        <w:pStyle w:val="813"/>
        <w:ind w:firstLine="480"/>
        <w:spacing w:line="360" w:lineRule="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投标人（盖章）：</w:t>
      </w:r>
      <w:r>
        <w:rPr>
          <w:rFonts w:ascii="Times New Roman" w:hAnsi="Times New Roman"/>
          <w:color w:val="000000"/>
          <w:sz w:val="24"/>
          <w:szCs w:val="24"/>
          <w:highlight w:val="none"/>
        </w:rPr>
      </w:r>
      <w:r/>
    </w:p>
    <w:p>
      <w:pPr>
        <w:pStyle w:val="813"/>
        <w:ind w:firstLine="480"/>
        <w:spacing w:line="360" w:lineRule="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法定代表人或委托代理人（签字或盖章）：</w:t>
      </w:r>
      <w:r>
        <w:rPr>
          <w:rFonts w:ascii="Times New Roman" w:hAnsi="Times New Roman"/>
          <w:color w:val="000000"/>
          <w:sz w:val="24"/>
          <w:szCs w:val="24"/>
          <w:highlight w:val="none"/>
        </w:rPr>
      </w:r>
      <w:r/>
    </w:p>
    <w:p>
      <w:pPr>
        <w:pStyle w:val="813"/>
        <w:ind w:firstLine="480"/>
        <w:spacing w:line="360" w:lineRule="auto"/>
        <w:rPr>
          <w:rFonts w:ascii="宋体" w:hAnsi="Courier New"/>
          <w:color w:val="000000"/>
          <w:sz w:val="24"/>
          <w:szCs w:val="24"/>
          <w:highlight w:val="none"/>
        </w:rPr>
      </w:pPr>
      <w:r>
        <w:rPr>
          <w:rFonts w:hint="eastAsia" w:ascii="宋体" w:hAnsi="Courier New"/>
          <w:color w:val="000000"/>
          <w:sz w:val="24"/>
          <w:szCs w:val="24"/>
          <w:highlight w:val="none"/>
        </w:rPr>
        <w:t xml:space="preserve">日期：    年     月     日</w:t>
      </w:r>
      <w:r>
        <w:rPr>
          <w:rFonts w:ascii="宋体" w:hAnsi="Courier New"/>
          <w:color w:val="000000"/>
          <w:sz w:val="24"/>
          <w:szCs w:val="24"/>
          <w:highlight w:val="none"/>
        </w:rPr>
      </w:r>
      <w:r/>
    </w:p>
    <w:p>
      <w:pPr>
        <w:pStyle w:val="813"/>
        <w:keepLines/>
        <w:keepNext/>
        <w:rPr>
          <w:rFonts w:hint="eastAsia" w:ascii="Arial" w:hAnsi="宋体" w:eastAsia="黑体"/>
          <w:b/>
          <w:bCs/>
          <w:color w:val="000000"/>
          <w:sz w:val="32"/>
          <w:szCs w:val="21"/>
          <w:highlight w:val="none"/>
        </w:rPr>
        <w:outlineLvl w:val="1"/>
      </w:pPr>
      <w:r>
        <w:rPr>
          <w:rFonts w:ascii="Arial" w:hAnsi="Arial" w:eastAsia="黑体"/>
          <w:b/>
          <w:bCs/>
          <w:color w:val="000000"/>
          <w:sz w:val="32"/>
          <w:szCs w:val="32"/>
          <w:highlight w:val="none"/>
        </w:rPr>
        <w:br w:type="page" w:clear="all"/>
      </w:r>
      <w:bookmarkStart w:id="186" w:name="_Toc1910"/>
      <w:r>
        <w:rPr>
          <w:rFonts w:hint="eastAsia" w:ascii="Arial" w:hAnsi="Arial" w:eastAsia="黑体"/>
          <w:b/>
          <w:bCs/>
          <w:color w:val="000000"/>
          <w:sz w:val="24"/>
          <w:szCs w:val="32"/>
          <w:highlight w:val="none"/>
        </w:rPr>
        <w:t xml:space="preserve">格式8、售后服务承诺书</w:t>
      </w:r>
      <w:bookmarkEnd w:id="186"/>
      <w:r>
        <w:rPr>
          <w:rFonts w:hint="eastAsia" w:ascii="Arial" w:hAnsi="宋体" w:eastAsia="黑体"/>
          <w:b/>
          <w:bCs/>
          <w:color w:val="000000"/>
          <w:sz w:val="32"/>
          <w:szCs w:val="21"/>
          <w:highlight w:val="none"/>
        </w:rPr>
      </w:r>
      <w:r/>
    </w:p>
    <w:p>
      <w:pPr>
        <w:pStyle w:val="813"/>
        <w:jc w:val="center"/>
        <w:rPr>
          <w:rFonts w:hint="eastAsia" w:ascii="黑体" w:hAnsi="黑体" w:eastAsia="黑体" w:cs="宋体"/>
          <w:bCs/>
          <w:color w:val="000000"/>
          <w:sz w:val="36"/>
          <w:szCs w:val="28"/>
          <w:highlight w:val="none"/>
        </w:rPr>
      </w:pPr>
      <w:r>
        <w:rPr>
          <w:rFonts w:hint="eastAsia" w:ascii="黑体" w:hAnsi="黑体" w:eastAsia="黑体" w:cs="宋体"/>
          <w:bCs/>
          <w:color w:val="000000"/>
          <w:sz w:val="36"/>
          <w:szCs w:val="28"/>
          <w:highlight w:val="none"/>
        </w:rPr>
        <w:t xml:space="preserve">售后服务承诺书</w:t>
      </w:r>
      <w:r>
        <w:rPr>
          <w:rFonts w:hint="eastAsia" w:ascii="黑体" w:hAnsi="黑体" w:eastAsia="黑体" w:cs="宋体"/>
          <w:bCs/>
          <w:color w:val="000000"/>
          <w:sz w:val="36"/>
          <w:szCs w:val="28"/>
          <w:highlight w:val="none"/>
        </w:rPr>
      </w:r>
      <w:r/>
    </w:p>
    <w:p>
      <w:pPr>
        <w:pStyle w:val="813"/>
        <w:ind w:firstLine="480"/>
        <w:jc w:val="center"/>
        <w:spacing w:line="360" w:lineRule="auto"/>
        <w:rPr>
          <w:rFonts w:hint="eastAsia" w:ascii="宋体" w:hAnsi="宋体"/>
          <w:color w:val="000000"/>
          <w:sz w:val="24"/>
          <w:szCs w:val="24"/>
          <w:highlight w:val="none"/>
        </w:rPr>
      </w:pPr>
      <w:r>
        <w:rPr>
          <w:rFonts w:hint="eastAsia" w:ascii="宋体" w:hAnsi="宋体"/>
          <w:color w:val="000000"/>
          <w:sz w:val="24"/>
          <w:szCs w:val="20"/>
          <w:highlight w:val="none"/>
        </w:rPr>
        <w:t xml:space="preserve">（供应商按“项目需求”等内容要求自行填写，格式自定</w:t>
      </w:r>
      <w:r>
        <w:rPr>
          <w:rFonts w:hint="eastAsia" w:ascii="宋体" w:hAnsi="宋体"/>
          <w:color w:val="000000"/>
          <w:sz w:val="24"/>
          <w:szCs w:val="20"/>
          <w:highlight w:val="none"/>
          <w:lang w:eastAsia="zh-CN"/>
        </w:rPr>
        <w:t xml:space="preserve">）</w:t>
      </w:r>
      <w:r>
        <w:rPr>
          <w:rFonts w:hint="eastAsia" w:ascii="宋体" w:hAnsi="宋体"/>
          <w:color w:val="000000"/>
          <w:sz w:val="24"/>
          <w:szCs w:val="24"/>
          <w:highlight w:val="none"/>
        </w:rPr>
      </w:r>
      <w:r/>
    </w:p>
    <w:p>
      <w:pPr>
        <w:pStyle w:val="813"/>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13"/>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13"/>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13"/>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13"/>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13"/>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13"/>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13"/>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13"/>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13"/>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13"/>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13"/>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13"/>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13"/>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13"/>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13"/>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13"/>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13"/>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13"/>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13"/>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13"/>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13"/>
        <w:ind w:firstLine="480"/>
        <w:spacing w:line="360" w:lineRule="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投标人（盖章）：</w:t>
      </w:r>
      <w:r>
        <w:rPr>
          <w:rFonts w:ascii="Times New Roman" w:hAnsi="Times New Roman"/>
          <w:color w:val="000000"/>
          <w:sz w:val="24"/>
          <w:szCs w:val="24"/>
          <w:highlight w:val="none"/>
        </w:rPr>
      </w:r>
      <w:r/>
    </w:p>
    <w:p>
      <w:pPr>
        <w:pStyle w:val="813"/>
        <w:ind w:firstLine="480"/>
        <w:spacing w:line="360" w:lineRule="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法定代表人或委托代理人（签字或盖章）：</w:t>
      </w:r>
      <w:r>
        <w:rPr>
          <w:rFonts w:ascii="Times New Roman" w:hAnsi="Times New Roman"/>
          <w:color w:val="000000"/>
          <w:sz w:val="24"/>
          <w:szCs w:val="24"/>
          <w:highlight w:val="none"/>
        </w:rPr>
      </w:r>
      <w:r/>
    </w:p>
    <w:p>
      <w:pPr>
        <w:pStyle w:val="813"/>
        <w:ind w:firstLine="480"/>
        <w:spacing w:line="360" w:lineRule="auto"/>
        <w:rPr>
          <w:rFonts w:ascii="宋体" w:hAnsi="Courier New"/>
          <w:color w:val="000000"/>
          <w:sz w:val="24"/>
          <w:szCs w:val="24"/>
          <w:highlight w:val="none"/>
        </w:rPr>
      </w:pPr>
      <w:r>
        <w:rPr>
          <w:rFonts w:hint="eastAsia" w:ascii="宋体" w:hAnsi="Courier New"/>
          <w:color w:val="000000"/>
          <w:sz w:val="24"/>
          <w:szCs w:val="24"/>
          <w:highlight w:val="none"/>
        </w:rPr>
        <w:t xml:space="preserve">日期：    年     月     日</w:t>
      </w:r>
      <w:r>
        <w:rPr>
          <w:rFonts w:ascii="宋体" w:hAnsi="Courier New"/>
          <w:color w:val="000000"/>
          <w:sz w:val="24"/>
          <w:szCs w:val="24"/>
          <w:highlight w:val="none"/>
        </w:rPr>
      </w:r>
      <w:r/>
    </w:p>
    <w:p>
      <w:pPr>
        <w:pStyle w:val="813"/>
        <w:keepLines/>
        <w:keepNext/>
        <w:rPr>
          <w:rFonts w:hint="eastAsia" w:ascii="Arial" w:hAnsi="宋体" w:eastAsia="黑体"/>
          <w:b/>
          <w:bCs/>
          <w:color w:val="000000"/>
          <w:sz w:val="32"/>
          <w:szCs w:val="21"/>
          <w:highlight w:val="none"/>
        </w:rPr>
        <w:outlineLvl w:val="1"/>
      </w:pPr>
      <w:r>
        <w:rPr>
          <w:rFonts w:ascii="Arial" w:hAnsi="Arial" w:eastAsia="黑体"/>
          <w:b/>
          <w:bCs/>
          <w:color w:val="000000"/>
          <w:sz w:val="32"/>
          <w:szCs w:val="32"/>
          <w:highlight w:val="none"/>
        </w:rPr>
        <w:br w:type="page" w:clear="all"/>
      </w:r>
      <w:bookmarkStart w:id="187" w:name="_Toc31985"/>
      <w:r>
        <w:rPr>
          <w:rFonts w:hint="eastAsia" w:ascii="Arial" w:hAnsi="Arial" w:eastAsia="黑体"/>
          <w:b/>
          <w:bCs/>
          <w:color w:val="000000"/>
          <w:sz w:val="24"/>
          <w:szCs w:val="32"/>
          <w:highlight w:val="none"/>
        </w:rPr>
        <w:t xml:space="preserve">格式9、项目团队人员一览表</w:t>
      </w:r>
      <w:bookmarkEnd w:id="187"/>
      <w:r>
        <w:rPr>
          <w:rFonts w:hint="eastAsia" w:ascii="Arial" w:hAnsi="宋体" w:eastAsia="黑体"/>
          <w:b/>
          <w:bCs/>
          <w:color w:val="000000"/>
          <w:sz w:val="32"/>
          <w:szCs w:val="21"/>
          <w:highlight w:val="none"/>
        </w:rPr>
      </w:r>
      <w:r/>
    </w:p>
    <w:p>
      <w:pPr>
        <w:pStyle w:val="813"/>
        <w:ind w:firstLine="3233"/>
        <w:spacing w:line="520" w:lineRule="exact"/>
        <w:rPr>
          <w:rFonts w:hint="eastAsia" w:ascii="宋体" w:hAnsi="宋体"/>
          <w:b/>
          <w:bCs/>
          <w:color w:val="000000"/>
          <w:sz w:val="28"/>
          <w:szCs w:val="24"/>
          <w:highlight w:val="none"/>
        </w:rPr>
      </w:pPr>
      <w:r>
        <w:rPr>
          <w:rFonts w:hint="eastAsia" w:ascii="宋体" w:hAnsi="宋体"/>
          <w:b/>
          <w:bCs/>
          <w:color w:val="000000"/>
          <w:sz w:val="28"/>
          <w:szCs w:val="24"/>
          <w:highlight w:val="none"/>
        </w:rPr>
      </w:r>
      <w:r/>
    </w:p>
    <w:p>
      <w:pPr>
        <w:pStyle w:val="813"/>
        <w:jc w:val="center"/>
        <w:rPr>
          <w:rFonts w:hint="eastAsia" w:ascii="黑体" w:hAnsi="黑体" w:eastAsia="黑体" w:cs="宋体"/>
          <w:bCs/>
          <w:color w:val="000000"/>
          <w:sz w:val="36"/>
          <w:szCs w:val="28"/>
          <w:highlight w:val="none"/>
        </w:rPr>
      </w:pPr>
      <w:r>
        <w:rPr>
          <w:rFonts w:hint="eastAsia" w:ascii="黑体" w:hAnsi="黑体" w:eastAsia="黑体" w:cs="宋体"/>
          <w:bCs/>
          <w:color w:val="000000"/>
          <w:sz w:val="36"/>
          <w:szCs w:val="28"/>
          <w:highlight w:val="none"/>
        </w:rPr>
        <w:t xml:space="preserve">项目团队人员一览表</w:t>
      </w:r>
      <w:r>
        <w:rPr>
          <w:rFonts w:hint="eastAsia" w:ascii="黑体" w:hAnsi="黑体" w:eastAsia="黑体" w:cs="宋体"/>
          <w:bCs/>
          <w:color w:val="000000"/>
          <w:sz w:val="36"/>
          <w:szCs w:val="28"/>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70"/>
        <w:gridCol w:w="1905"/>
        <w:gridCol w:w="1127"/>
        <w:gridCol w:w="896"/>
        <w:gridCol w:w="896"/>
        <w:gridCol w:w="2814"/>
      </w:tblGrid>
      <w:tr>
        <w:trPr>
          <w:trHeight w:val="930"/>
        </w:trPr>
        <w:tc>
          <w:tcPr>
            <w:tcW w:w="1470" w:type="dxa"/>
            <w:vAlign w:val="center"/>
            <w:textDirection w:val="lrTb"/>
            <w:noWrap w:val="false"/>
          </w:tcPr>
          <w:p>
            <w:pPr>
              <w:pStyle w:val="813"/>
              <w:jc w:val="center"/>
              <w:spacing w:line="520" w:lineRule="exact"/>
              <w:rPr>
                <w:rFonts w:hint="eastAsia" w:ascii="宋体" w:hAnsi="宋体"/>
                <w:color w:val="000000"/>
                <w:szCs w:val="24"/>
                <w:highlight w:val="none"/>
              </w:rPr>
            </w:pPr>
            <w:r>
              <w:rPr>
                <w:rFonts w:hint="eastAsia" w:ascii="宋体" w:hAnsi="宋体"/>
                <w:color w:val="000000"/>
                <w:szCs w:val="24"/>
                <w:highlight w:val="none"/>
              </w:rPr>
              <w:t xml:space="preserve">姓  名</w:t>
            </w:r>
            <w:r>
              <w:rPr>
                <w:rFonts w:hint="eastAsia" w:ascii="宋体" w:hAnsi="宋体"/>
                <w:color w:val="000000"/>
                <w:szCs w:val="24"/>
                <w:highlight w:val="none"/>
              </w:rPr>
            </w:r>
            <w:r/>
          </w:p>
        </w:tc>
        <w:tc>
          <w:tcPr>
            <w:tcW w:w="1905" w:type="dxa"/>
            <w:vAlign w:val="center"/>
            <w:textDirection w:val="lrTb"/>
            <w:noWrap w:val="false"/>
          </w:tcPr>
          <w:p>
            <w:pPr>
              <w:pStyle w:val="813"/>
              <w:jc w:val="center"/>
              <w:spacing w:line="520" w:lineRule="exact"/>
              <w:rPr>
                <w:rFonts w:hint="eastAsia" w:ascii="宋体" w:hAnsi="宋体"/>
                <w:color w:val="000000"/>
                <w:szCs w:val="24"/>
                <w:highlight w:val="none"/>
              </w:rPr>
            </w:pPr>
            <w:r>
              <w:rPr>
                <w:rFonts w:hint="eastAsia" w:ascii="宋体" w:hAnsi="宋体"/>
                <w:color w:val="000000"/>
                <w:szCs w:val="24"/>
                <w:highlight w:val="none"/>
              </w:rPr>
              <w:t xml:space="preserve">本项目拟任</w:t>
            </w:r>
            <w:r>
              <w:rPr>
                <w:rFonts w:hint="eastAsia" w:ascii="宋体" w:hAnsi="宋体"/>
                <w:color w:val="000000"/>
                <w:szCs w:val="24"/>
                <w:highlight w:val="none"/>
              </w:rPr>
            </w:r>
            <w:r/>
          </w:p>
          <w:p>
            <w:pPr>
              <w:pStyle w:val="813"/>
              <w:jc w:val="center"/>
              <w:spacing w:line="520" w:lineRule="exact"/>
              <w:rPr>
                <w:rFonts w:hint="eastAsia" w:ascii="宋体" w:hAnsi="宋体"/>
                <w:color w:val="000000"/>
                <w:szCs w:val="24"/>
                <w:highlight w:val="none"/>
              </w:rPr>
            </w:pPr>
            <w:r>
              <w:rPr>
                <w:rFonts w:hint="eastAsia" w:ascii="宋体" w:hAnsi="宋体"/>
                <w:color w:val="000000"/>
                <w:szCs w:val="24"/>
                <w:highlight w:val="none"/>
              </w:rPr>
              <w:t xml:space="preserve">职  务</w:t>
            </w:r>
            <w:r>
              <w:rPr>
                <w:rFonts w:hint="eastAsia" w:ascii="宋体" w:hAnsi="宋体"/>
                <w:color w:val="000000"/>
                <w:szCs w:val="24"/>
                <w:highlight w:val="none"/>
              </w:rPr>
            </w:r>
            <w:r/>
          </w:p>
        </w:tc>
        <w:tc>
          <w:tcPr>
            <w:tcW w:w="1127" w:type="dxa"/>
            <w:vAlign w:val="center"/>
            <w:textDirection w:val="lrTb"/>
            <w:noWrap w:val="false"/>
          </w:tcPr>
          <w:p>
            <w:pPr>
              <w:pStyle w:val="813"/>
              <w:jc w:val="center"/>
              <w:spacing w:line="520" w:lineRule="exact"/>
              <w:rPr>
                <w:rFonts w:hint="eastAsia" w:ascii="宋体" w:hAnsi="宋体"/>
                <w:color w:val="000000"/>
                <w:szCs w:val="24"/>
                <w:highlight w:val="none"/>
              </w:rPr>
            </w:pPr>
            <w:r>
              <w:rPr>
                <w:rFonts w:hint="eastAsia" w:ascii="宋体" w:hAnsi="宋体"/>
                <w:color w:val="000000"/>
                <w:szCs w:val="24"/>
                <w:highlight w:val="none"/>
              </w:rPr>
              <w:t xml:space="preserve">技术</w:t>
            </w:r>
            <w:r>
              <w:rPr>
                <w:rFonts w:hint="eastAsia" w:ascii="宋体" w:hAnsi="宋体"/>
                <w:color w:val="000000"/>
                <w:szCs w:val="24"/>
                <w:highlight w:val="none"/>
              </w:rPr>
            </w:r>
            <w:r/>
          </w:p>
          <w:p>
            <w:pPr>
              <w:pStyle w:val="813"/>
              <w:jc w:val="center"/>
              <w:spacing w:line="520" w:lineRule="exact"/>
              <w:rPr>
                <w:rFonts w:hint="eastAsia" w:ascii="宋体" w:hAnsi="宋体"/>
                <w:color w:val="000000"/>
                <w:szCs w:val="24"/>
                <w:highlight w:val="none"/>
              </w:rPr>
            </w:pPr>
            <w:r>
              <w:rPr>
                <w:rFonts w:hint="eastAsia" w:ascii="宋体" w:hAnsi="宋体"/>
                <w:color w:val="000000"/>
                <w:szCs w:val="24"/>
                <w:highlight w:val="none"/>
              </w:rPr>
              <w:t xml:space="preserve">职称</w:t>
            </w:r>
            <w:r>
              <w:rPr>
                <w:rFonts w:hint="eastAsia" w:ascii="宋体" w:hAnsi="宋体"/>
                <w:color w:val="000000"/>
                <w:szCs w:val="24"/>
                <w:highlight w:val="none"/>
              </w:rPr>
            </w:r>
            <w:r/>
          </w:p>
        </w:tc>
        <w:tc>
          <w:tcPr>
            <w:tcW w:w="896" w:type="dxa"/>
            <w:vAlign w:val="center"/>
            <w:textDirection w:val="lrTb"/>
            <w:noWrap w:val="false"/>
          </w:tcPr>
          <w:p>
            <w:pPr>
              <w:pStyle w:val="813"/>
              <w:jc w:val="center"/>
              <w:spacing w:line="520" w:lineRule="exact"/>
              <w:rPr>
                <w:rFonts w:hint="eastAsia" w:ascii="宋体" w:hAnsi="宋体"/>
                <w:color w:val="000000"/>
                <w:szCs w:val="24"/>
                <w:highlight w:val="none"/>
              </w:rPr>
            </w:pPr>
            <w:r>
              <w:rPr>
                <w:rFonts w:hint="eastAsia" w:ascii="宋体" w:hAnsi="宋体"/>
                <w:color w:val="000000"/>
                <w:szCs w:val="24"/>
                <w:highlight w:val="none"/>
              </w:rPr>
              <w:t xml:space="preserve">年龄</w:t>
            </w:r>
            <w:r>
              <w:rPr>
                <w:rFonts w:hint="eastAsia" w:ascii="宋体" w:hAnsi="宋体"/>
                <w:color w:val="000000"/>
                <w:szCs w:val="24"/>
                <w:highlight w:val="none"/>
              </w:rPr>
            </w:r>
            <w:r/>
          </w:p>
        </w:tc>
        <w:tc>
          <w:tcPr>
            <w:tcW w:w="896" w:type="dxa"/>
            <w:vAlign w:val="center"/>
            <w:textDirection w:val="lrTb"/>
            <w:noWrap w:val="false"/>
          </w:tcPr>
          <w:p>
            <w:pPr>
              <w:pStyle w:val="813"/>
              <w:jc w:val="center"/>
              <w:spacing w:line="520" w:lineRule="exact"/>
              <w:rPr>
                <w:rFonts w:hint="eastAsia" w:ascii="宋体" w:hAnsi="宋体"/>
                <w:color w:val="000000"/>
                <w:szCs w:val="24"/>
                <w:highlight w:val="none"/>
              </w:rPr>
            </w:pPr>
            <w:r>
              <w:rPr>
                <w:rFonts w:hint="eastAsia" w:ascii="宋体" w:hAnsi="宋体"/>
                <w:color w:val="000000"/>
                <w:szCs w:val="24"/>
                <w:highlight w:val="none"/>
              </w:rPr>
              <w:t xml:space="preserve">学历</w:t>
            </w:r>
            <w:r>
              <w:rPr>
                <w:rFonts w:hint="eastAsia" w:ascii="宋体" w:hAnsi="宋体"/>
                <w:color w:val="000000"/>
                <w:szCs w:val="24"/>
                <w:highlight w:val="none"/>
              </w:rPr>
            </w:r>
            <w:r/>
          </w:p>
        </w:tc>
        <w:tc>
          <w:tcPr>
            <w:tcW w:w="2814" w:type="dxa"/>
            <w:vAlign w:val="center"/>
            <w:textDirection w:val="lrTb"/>
            <w:noWrap w:val="false"/>
          </w:tcPr>
          <w:p>
            <w:pPr>
              <w:pStyle w:val="813"/>
              <w:jc w:val="center"/>
              <w:spacing w:line="520" w:lineRule="exact"/>
              <w:rPr>
                <w:rFonts w:hint="eastAsia" w:ascii="宋体" w:hAnsi="宋体"/>
                <w:color w:val="000000"/>
                <w:szCs w:val="24"/>
                <w:highlight w:val="none"/>
              </w:rPr>
            </w:pPr>
            <w:r>
              <w:rPr>
                <w:rFonts w:hint="eastAsia" w:ascii="宋体" w:hAnsi="宋体"/>
                <w:color w:val="000000"/>
                <w:szCs w:val="24"/>
                <w:highlight w:val="none"/>
              </w:rPr>
              <w:t xml:space="preserve">主要资历及担任过的职务</w:t>
            </w:r>
            <w:r>
              <w:rPr>
                <w:rFonts w:hint="eastAsia" w:ascii="宋体" w:hAnsi="宋体"/>
                <w:color w:val="000000"/>
                <w:szCs w:val="24"/>
                <w:highlight w:val="none"/>
              </w:rPr>
            </w:r>
            <w:r/>
          </w:p>
        </w:tc>
      </w:tr>
      <w:tr>
        <w:trPr>
          <w:trHeight w:val="729"/>
        </w:trPr>
        <w:tc>
          <w:tcPr>
            <w:tcW w:w="1470" w:type="dxa"/>
            <w:vAlign w:val="center"/>
            <w:textDirection w:val="lrTb"/>
            <w:noWrap w:val="false"/>
          </w:tcPr>
          <w:p>
            <w:pPr>
              <w:pStyle w:val="813"/>
              <w:jc w:val="center"/>
              <w:spacing w:line="520" w:lineRule="exact"/>
              <w:rPr>
                <w:rFonts w:hint="eastAsia" w:ascii="宋体" w:hAnsi="宋体"/>
                <w:color w:val="000000"/>
                <w:sz w:val="28"/>
                <w:szCs w:val="24"/>
                <w:highlight w:val="none"/>
              </w:rPr>
            </w:pPr>
            <w:r>
              <w:rPr>
                <w:rFonts w:hint="eastAsia" w:ascii="宋体" w:hAnsi="宋体"/>
                <w:color w:val="000000"/>
                <w:sz w:val="28"/>
                <w:szCs w:val="24"/>
                <w:highlight w:val="none"/>
              </w:rPr>
            </w:r>
            <w:r/>
          </w:p>
        </w:tc>
        <w:tc>
          <w:tcPr>
            <w:tcW w:w="1905" w:type="dxa"/>
            <w:vAlign w:val="center"/>
            <w:textDirection w:val="lrTb"/>
            <w:noWrap w:val="false"/>
          </w:tcPr>
          <w:p>
            <w:pPr>
              <w:pStyle w:val="813"/>
              <w:jc w:val="center"/>
              <w:spacing w:line="520" w:lineRule="exact"/>
              <w:rPr>
                <w:rFonts w:hint="eastAsia" w:ascii="宋体" w:hAnsi="宋体"/>
                <w:color w:val="000000"/>
                <w:sz w:val="28"/>
                <w:szCs w:val="24"/>
                <w:highlight w:val="none"/>
              </w:rPr>
            </w:pPr>
            <w:r>
              <w:rPr>
                <w:rFonts w:hint="eastAsia" w:ascii="宋体" w:hAnsi="宋体"/>
                <w:color w:val="000000"/>
                <w:sz w:val="28"/>
                <w:szCs w:val="24"/>
                <w:highlight w:val="none"/>
              </w:rPr>
            </w:r>
            <w:r/>
          </w:p>
        </w:tc>
        <w:tc>
          <w:tcPr>
            <w:tcW w:w="1127" w:type="dxa"/>
            <w:vAlign w:val="center"/>
            <w:textDirection w:val="lrTb"/>
            <w:noWrap w:val="false"/>
          </w:tcPr>
          <w:p>
            <w:pPr>
              <w:pStyle w:val="813"/>
              <w:jc w:val="center"/>
              <w:spacing w:line="520" w:lineRule="exact"/>
              <w:rPr>
                <w:rFonts w:hint="eastAsia" w:ascii="宋体" w:hAnsi="宋体"/>
                <w:color w:val="000000"/>
                <w:sz w:val="28"/>
                <w:szCs w:val="24"/>
                <w:highlight w:val="none"/>
              </w:rPr>
            </w:pPr>
            <w:r>
              <w:rPr>
                <w:rFonts w:hint="eastAsia" w:ascii="宋体" w:hAnsi="宋体"/>
                <w:color w:val="000000"/>
                <w:sz w:val="28"/>
                <w:szCs w:val="24"/>
                <w:highlight w:val="none"/>
              </w:rPr>
            </w:r>
            <w:r/>
          </w:p>
        </w:tc>
        <w:tc>
          <w:tcPr>
            <w:tcW w:w="896" w:type="dxa"/>
            <w:vAlign w:val="center"/>
            <w:textDirection w:val="lrTb"/>
            <w:noWrap w:val="false"/>
          </w:tcPr>
          <w:p>
            <w:pPr>
              <w:pStyle w:val="813"/>
              <w:jc w:val="center"/>
              <w:spacing w:line="520" w:lineRule="exact"/>
              <w:rPr>
                <w:rFonts w:hint="eastAsia" w:ascii="宋体" w:hAnsi="宋体"/>
                <w:color w:val="000000"/>
                <w:sz w:val="28"/>
                <w:szCs w:val="24"/>
                <w:highlight w:val="none"/>
              </w:rPr>
            </w:pPr>
            <w:r>
              <w:rPr>
                <w:rFonts w:hint="eastAsia" w:ascii="宋体" w:hAnsi="宋体"/>
                <w:color w:val="000000"/>
                <w:sz w:val="28"/>
                <w:szCs w:val="24"/>
                <w:highlight w:val="none"/>
              </w:rPr>
            </w:r>
            <w:r/>
          </w:p>
        </w:tc>
        <w:tc>
          <w:tcPr>
            <w:tcW w:w="896" w:type="dxa"/>
            <w:vAlign w:val="center"/>
            <w:textDirection w:val="lrTb"/>
            <w:noWrap w:val="false"/>
          </w:tcPr>
          <w:p>
            <w:pPr>
              <w:pStyle w:val="813"/>
              <w:jc w:val="center"/>
              <w:spacing w:line="520" w:lineRule="exact"/>
              <w:rPr>
                <w:rFonts w:hint="eastAsia" w:ascii="宋体" w:hAnsi="宋体"/>
                <w:color w:val="000000"/>
                <w:sz w:val="28"/>
                <w:szCs w:val="24"/>
                <w:highlight w:val="none"/>
              </w:rPr>
            </w:pPr>
            <w:r>
              <w:rPr>
                <w:rFonts w:hint="eastAsia" w:ascii="宋体" w:hAnsi="宋体"/>
                <w:color w:val="000000"/>
                <w:sz w:val="28"/>
                <w:szCs w:val="24"/>
                <w:highlight w:val="none"/>
              </w:rPr>
            </w:r>
            <w:r/>
          </w:p>
        </w:tc>
        <w:tc>
          <w:tcPr>
            <w:tcW w:w="2814" w:type="dxa"/>
            <w:vAlign w:val="center"/>
            <w:textDirection w:val="lrTb"/>
            <w:noWrap w:val="false"/>
          </w:tcPr>
          <w:p>
            <w:pPr>
              <w:pStyle w:val="813"/>
              <w:jc w:val="center"/>
              <w:spacing w:line="520" w:lineRule="exact"/>
              <w:rPr>
                <w:rFonts w:hint="eastAsia" w:ascii="宋体" w:hAnsi="宋体"/>
                <w:color w:val="000000"/>
                <w:sz w:val="28"/>
                <w:szCs w:val="24"/>
                <w:highlight w:val="none"/>
              </w:rPr>
            </w:pPr>
            <w:r>
              <w:rPr>
                <w:rFonts w:hint="eastAsia" w:ascii="宋体" w:hAnsi="宋体"/>
                <w:color w:val="000000"/>
                <w:sz w:val="28"/>
                <w:szCs w:val="24"/>
                <w:highlight w:val="none"/>
              </w:rPr>
            </w:r>
            <w:r/>
          </w:p>
        </w:tc>
      </w:tr>
      <w:tr>
        <w:trPr>
          <w:trHeight w:val="729"/>
        </w:trPr>
        <w:tc>
          <w:tcPr>
            <w:tcW w:w="1470" w:type="dxa"/>
            <w:vAlign w:val="center"/>
            <w:textDirection w:val="lrTb"/>
            <w:noWrap w:val="false"/>
          </w:tcPr>
          <w:p>
            <w:pPr>
              <w:pStyle w:val="813"/>
              <w:jc w:val="center"/>
              <w:spacing w:line="520" w:lineRule="exact"/>
              <w:rPr>
                <w:rFonts w:hint="eastAsia" w:ascii="宋体" w:hAnsi="宋体"/>
                <w:color w:val="000000"/>
                <w:sz w:val="28"/>
                <w:szCs w:val="24"/>
                <w:highlight w:val="none"/>
              </w:rPr>
            </w:pPr>
            <w:r>
              <w:rPr>
                <w:rFonts w:hint="eastAsia" w:ascii="宋体" w:hAnsi="宋体"/>
                <w:color w:val="000000"/>
                <w:sz w:val="28"/>
                <w:szCs w:val="24"/>
                <w:highlight w:val="none"/>
              </w:rPr>
            </w:r>
            <w:r/>
          </w:p>
        </w:tc>
        <w:tc>
          <w:tcPr>
            <w:tcW w:w="1905" w:type="dxa"/>
            <w:vAlign w:val="center"/>
            <w:textDirection w:val="lrTb"/>
            <w:noWrap w:val="false"/>
          </w:tcPr>
          <w:p>
            <w:pPr>
              <w:pStyle w:val="813"/>
              <w:jc w:val="center"/>
              <w:spacing w:line="520" w:lineRule="exact"/>
              <w:rPr>
                <w:rFonts w:hint="eastAsia" w:ascii="宋体" w:hAnsi="宋体"/>
                <w:color w:val="000000"/>
                <w:sz w:val="28"/>
                <w:szCs w:val="24"/>
                <w:highlight w:val="none"/>
              </w:rPr>
            </w:pPr>
            <w:r>
              <w:rPr>
                <w:rFonts w:hint="eastAsia" w:ascii="宋体" w:hAnsi="宋体"/>
                <w:color w:val="000000"/>
                <w:sz w:val="28"/>
                <w:szCs w:val="24"/>
                <w:highlight w:val="none"/>
              </w:rPr>
            </w:r>
            <w:r/>
          </w:p>
        </w:tc>
        <w:tc>
          <w:tcPr>
            <w:tcW w:w="1127" w:type="dxa"/>
            <w:vAlign w:val="center"/>
            <w:textDirection w:val="lrTb"/>
            <w:noWrap w:val="false"/>
          </w:tcPr>
          <w:p>
            <w:pPr>
              <w:pStyle w:val="813"/>
              <w:jc w:val="center"/>
              <w:spacing w:line="520" w:lineRule="exact"/>
              <w:rPr>
                <w:rFonts w:hint="eastAsia" w:ascii="宋体" w:hAnsi="宋体"/>
                <w:color w:val="000000"/>
                <w:sz w:val="28"/>
                <w:szCs w:val="24"/>
                <w:highlight w:val="none"/>
              </w:rPr>
            </w:pPr>
            <w:r>
              <w:rPr>
                <w:rFonts w:hint="eastAsia" w:ascii="宋体" w:hAnsi="宋体"/>
                <w:color w:val="000000"/>
                <w:sz w:val="28"/>
                <w:szCs w:val="24"/>
                <w:highlight w:val="none"/>
              </w:rPr>
            </w:r>
            <w:r/>
          </w:p>
        </w:tc>
        <w:tc>
          <w:tcPr>
            <w:tcW w:w="896" w:type="dxa"/>
            <w:vAlign w:val="center"/>
            <w:textDirection w:val="lrTb"/>
            <w:noWrap w:val="false"/>
          </w:tcPr>
          <w:p>
            <w:pPr>
              <w:pStyle w:val="813"/>
              <w:jc w:val="center"/>
              <w:spacing w:line="520" w:lineRule="exact"/>
              <w:rPr>
                <w:rFonts w:hint="eastAsia" w:ascii="宋体" w:hAnsi="宋体"/>
                <w:color w:val="000000"/>
                <w:sz w:val="28"/>
                <w:szCs w:val="24"/>
                <w:highlight w:val="none"/>
              </w:rPr>
            </w:pPr>
            <w:r>
              <w:rPr>
                <w:rFonts w:hint="eastAsia" w:ascii="宋体" w:hAnsi="宋体"/>
                <w:color w:val="000000"/>
                <w:sz w:val="28"/>
                <w:szCs w:val="24"/>
                <w:highlight w:val="none"/>
              </w:rPr>
            </w:r>
            <w:r/>
          </w:p>
        </w:tc>
        <w:tc>
          <w:tcPr>
            <w:tcW w:w="896" w:type="dxa"/>
            <w:vAlign w:val="center"/>
            <w:textDirection w:val="lrTb"/>
            <w:noWrap w:val="false"/>
          </w:tcPr>
          <w:p>
            <w:pPr>
              <w:pStyle w:val="813"/>
              <w:jc w:val="center"/>
              <w:spacing w:line="520" w:lineRule="exact"/>
              <w:rPr>
                <w:rFonts w:hint="eastAsia" w:ascii="宋体" w:hAnsi="宋体"/>
                <w:color w:val="000000"/>
                <w:sz w:val="28"/>
                <w:szCs w:val="24"/>
                <w:highlight w:val="none"/>
              </w:rPr>
            </w:pPr>
            <w:r>
              <w:rPr>
                <w:rFonts w:hint="eastAsia" w:ascii="宋体" w:hAnsi="宋体"/>
                <w:color w:val="000000"/>
                <w:sz w:val="28"/>
                <w:szCs w:val="24"/>
                <w:highlight w:val="none"/>
              </w:rPr>
            </w:r>
            <w:r/>
          </w:p>
        </w:tc>
        <w:tc>
          <w:tcPr>
            <w:tcW w:w="2814" w:type="dxa"/>
            <w:vAlign w:val="center"/>
            <w:textDirection w:val="lrTb"/>
            <w:noWrap w:val="false"/>
          </w:tcPr>
          <w:p>
            <w:pPr>
              <w:pStyle w:val="813"/>
              <w:jc w:val="center"/>
              <w:spacing w:line="520" w:lineRule="exact"/>
              <w:rPr>
                <w:rFonts w:hint="eastAsia" w:ascii="宋体" w:hAnsi="宋体"/>
                <w:color w:val="000000"/>
                <w:sz w:val="28"/>
                <w:szCs w:val="24"/>
                <w:highlight w:val="none"/>
              </w:rPr>
            </w:pPr>
            <w:r>
              <w:rPr>
                <w:rFonts w:hint="eastAsia" w:ascii="宋体" w:hAnsi="宋体"/>
                <w:color w:val="000000"/>
                <w:sz w:val="28"/>
                <w:szCs w:val="24"/>
                <w:highlight w:val="none"/>
              </w:rPr>
            </w:r>
            <w:r/>
          </w:p>
        </w:tc>
      </w:tr>
      <w:tr>
        <w:trPr>
          <w:trHeight w:val="729"/>
        </w:trPr>
        <w:tc>
          <w:tcPr>
            <w:tcW w:w="1470" w:type="dxa"/>
            <w:vAlign w:val="center"/>
            <w:textDirection w:val="lrTb"/>
            <w:noWrap w:val="false"/>
          </w:tcPr>
          <w:p>
            <w:pPr>
              <w:pStyle w:val="813"/>
              <w:jc w:val="center"/>
              <w:spacing w:line="520" w:lineRule="exact"/>
              <w:rPr>
                <w:rFonts w:hint="eastAsia" w:ascii="宋体" w:hAnsi="宋体"/>
                <w:color w:val="000000"/>
                <w:sz w:val="28"/>
                <w:szCs w:val="24"/>
                <w:highlight w:val="none"/>
              </w:rPr>
            </w:pPr>
            <w:r>
              <w:rPr>
                <w:rFonts w:hint="eastAsia" w:ascii="宋体" w:hAnsi="宋体"/>
                <w:color w:val="000000"/>
                <w:sz w:val="28"/>
                <w:szCs w:val="24"/>
                <w:highlight w:val="none"/>
              </w:rPr>
            </w:r>
            <w:r/>
          </w:p>
        </w:tc>
        <w:tc>
          <w:tcPr>
            <w:tcW w:w="1905" w:type="dxa"/>
            <w:vAlign w:val="center"/>
            <w:textDirection w:val="lrTb"/>
            <w:noWrap w:val="false"/>
          </w:tcPr>
          <w:p>
            <w:pPr>
              <w:pStyle w:val="813"/>
              <w:jc w:val="center"/>
              <w:spacing w:line="520" w:lineRule="exact"/>
              <w:rPr>
                <w:rFonts w:hint="eastAsia" w:ascii="宋体" w:hAnsi="宋体"/>
                <w:color w:val="000000"/>
                <w:sz w:val="28"/>
                <w:szCs w:val="24"/>
                <w:highlight w:val="none"/>
              </w:rPr>
            </w:pPr>
            <w:r>
              <w:rPr>
                <w:rFonts w:hint="eastAsia" w:ascii="宋体" w:hAnsi="宋体"/>
                <w:color w:val="000000"/>
                <w:sz w:val="28"/>
                <w:szCs w:val="24"/>
                <w:highlight w:val="none"/>
              </w:rPr>
            </w:r>
            <w:r/>
          </w:p>
        </w:tc>
        <w:tc>
          <w:tcPr>
            <w:tcW w:w="1127" w:type="dxa"/>
            <w:vAlign w:val="center"/>
            <w:textDirection w:val="lrTb"/>
            <w:noWrap w:val="false"/>
          </w:tcPr>
          <w:p>
            <w:pPr>
              <w:pStyle w:val="813"/>
              <w:jc w:val="center"/>
              <w:spacing w:line="520" w:lineRule="exact"/>
              <w:rPr>
                <w:rFonts w:hint="eastAsia" w:ascii="宋体" w:hAnsi="宋体"/>
                <w:color w:val="000000"/>
                <w:sz w:val="28"/>
                <w:szCs w:val="24"/>
                <w:highlight w:val="none"/>
              </w:rPr>
            </w:pPr>
            <w:r>
              <w:rPr>
                <w:rFonts w:hint="eastAsia" w:ascii="宋体" w:hAnsi="宋体"/>
                <w:color w:val="000000"/>
                <w:sz w:val="28"/>
                <w:szCs w:val="24"/>
                <w:highlight w:val="none"/>
              </w:rPr>
            </w:r>
            <w:r/>
          </w:p>
        </w:tc>
        <w:tc>
          <w:tcPr>
            <w:tcW w:w="896" w:type="dxa"/>
            <w:vAlign w:val="center"/>
            <w:textDirection w:val="lrTb"/>
            <w:noWrap w:val="false"/>
          </w:tcPr>
          <w:p>
            <w:pPr>
              <w:pStyle w:val="813"/>
              <w:jc w:val="center"/>
              <w:spacing w:line="520" w:lineRule="exact"/>
              <w:rPr>
                <w:rFonts w:hint="eastAsia" w:ascii="宋体" w:hAnsi="宋体"/>
                <w:color w:val="000000"/>
                <w:sz w:val="28"/>
                <w:szCs w:val="24"/>
                <w:highlight w:val="none"/>
              </w:rPr>
            </w:pPr>
            <w:r>
              <w:rPr>
                <w:rFonts w:hint="eastAsia" w:ascii="宋体" w:hAnsi="宋体"/>
                <w:color w:val="000000"/>
                <w:sz w:val="28"/>
                <w:szCs w:val="24"/>
                <w:highlight w:val="none"/>
              </w:rPr>
            </w:r>
            <w:r/>
          </w:p>
        </w:tc>
        <w:tc>
          <w:tcPr>
            <w:tcW w:w="896" w:type="dxa"/>
            <w:vAlign w:val="center"/>
            <w:textDirection w:val="lrTb"/>
            <w:noWrap w:val="false"/>
          </w:tcPr>
          <w:p>
            <w:pPr>
              <w:pStyle w:val="813"/>
              <w:jc w:val="center"/>
              <w:spacing w:line="520" w:lineRule="exact"/>
              <w:rPr>
                <w:rFonts w:hint="eastAsia" w:ascii="宋体" w:hAnsi="宋体"/>
                <w:color w:val="000000"/>
                <w:sz w:val="28"/>
                <w:szCs w:val="24"/>
                <w:highlight w:val="none"/>
              </w:rPr>
            </w:pPr>
            <w:r>
              <w:rPr>
                <w:rFonts w:hint="eastAsia" w:ascii="宋体" w:hAnsi="宋体"/>
                <w:color w:val="000000"/>
                <w:sz w:val="28"/>
                <w:szCs w:val="24"/>
                <w:highlight w:val="none"/>
              </w:rPr>
            </w:r>
            <w:r/>
          </w:p>
        </w:tc>
        <w:tc>
          <w:tcPr>
            <w:tcW w:w="2814" w:type="dxa"/>
            <w:vAlign w:val="center"/>
            <w:textDirection w:val="lrTb"/>
            <w:noWrap w:val="false"/>
          </w:tcPr>
          <w:p>
            <w:pPr>
              <w:pStyle w:val="813"/>
              <w:jc w:val="center"/>
              <w:spacing w:line="520" w:lineRule="exact"/>
              <w:rPr>
                <w:rFonts w:hint="eastAsia" w:ascii="宋体" w:hAnsi="宋体"/>
                <w:color w:val="000000"/>
                <w:sz w:val="28"/>
                <w:szCs w:val="24"/>
                <w:highlight w:val="none"/>
              </w:rPr>
            </w:pPr>
            <w:r>
              <w:rPr>
                <w:rFonts w:hint="eastAsia" w:ascii="宋体" w:hAnsi="宋体"/>
                <w:color w:val="000000"/>
                <w:sz w:val="28"/>
                <w:szCs w:val="24"/>
                <w:highlight w:val="none"/>
              </w:rPr>
            </w:r>
            <w:r/>
          </w:p>
        </w:tc>
      </w:tr>
      <w:tr>
        <w:trPr>
          <w:trHeight w:val="729"/>
        </w:trPr>
        <w:tc>
          <w:tcPr>
            <w:tcW w:w="1470" w:type="dxa"/>
            <w:vAlign w:val="center"/>
            <w:textDirection w:val="lrTb"/>
            <w:noWrap w:val="false"/>
          </w:tcPr>
          <w:p>
            <w:pPr>
              <w:pStyle w:val="813"/>
              <w:jc w:val="center"/>
              <w:spacing w:line="520" w:lineRule="exact"/>
              <w:rPr>
                <w:rFonts w:hint="eastAsia" w:ascii="宋体" w:hAnsi="宋体"/>
                <w:color w:val="000000"/>
                <w:sz w:val="28"/>
                <w:szCs w:val="24"/>
                <w:highlight w:val="none"/>
              </w:rPr>
            </w:pPr>
            <w:r>
              <w:rPr>
                <w:rFonts w:hint="eastAsia" w:ascii="宋体" w:hAnsi="宋体"/>
                <w:color w:val="000000"/>
                <w:sz w:val="28"/>
                <w:szCs w:val="24"/>
                <w:highlight w:val="none"/>
              </w:rPr>
            </w:r>
            <w:r/>
          </w:p>
        </w:tc>
        <w:tc>
          <w:tcPr>
            <w:tcW w:w="1905" w:type="dxa"/>
            <w:vAlign w:val="center"/>
            <w:textDirection w:val="lrTb"/>
            <w:noWrap w:val="false"/>
          </w:tcPr>
          <w:p>
            <w:pPr>
              <w:pStyle w:val="813"/>
              <w:jc w:val="center"/>
              <w:spacing w:line="520" w:lineRule="exact"/>
              <w:rPr>
                <w:rFonts w:hint="eastAsia" w:ascii="宋体" w:hAnsi="宋体"/>
                <w:color w:val="000000"/>
                <w:sz w:val="28"/>
                <w:szCs w:val="24"/>
                <w:highlight w:val="none"/>
              </w:rPr>
            </w:pPr>
            <w:r>
              <w:rPr>
                <w:rFonts w:hint="eastAsia" w:ascii="宋体" w:hAnsi="宋体"/>
                <w:color w:val="000000"/>
                <w:sz w:val="28"/>
                <w:szCs w:val="24"/>
                <w:highlight w:val="none"/>
              </w:rPr>
            </w:r>
            <w:r/>
          </w:p>
        </w:tc>
        <w:tc>
          <w:tcPr>
            <w:tcW w:w="1127" w:type="dxa"/>
            <w:vAlign w:val="center"/>
            <w:textDirection w:val="lrTb"/>
            <w:noWrap w:val="false"/>
          </w:tcPr>
          <w:p>
            <w:pPr>
              <w:pStyle w:val="813"/>
              <w:jc w:val="center"/>
              <w:spacing w:line="520" w:lineRule="exact"/>
              <w:rPr>
                <w:rFonts w:hint="eastAsia" w:ascii="宋体" w:hAnsi="宋体"/>
                <w:color w:val="000000"/>
                <w:sz w:val="28"/>
                <w:szCs w:val="24"/>
                <w:highlight w:val="none"/>
              </w:rPr>
            </w:pPr>
            <w:r>
              <w:rPr>
                <w:rFonts w:hint="eastAsia" w:ascii="宋体" w:hAnsi="宋体"/>
                <w:color w:val="000000"/>
                <w:sz w:val="28"/>
                <w:szCs w:val="24"/>
                <w:highlight w:val="none"/>
              </w:rPr>
            </w:r>
            <w:r/>
          </w:p>
        </w:tc>
        <w:tc>
          <w:tcPr>
            <w:tcW w:w="896" w:type="dxa"/>
            <w:vAlign w:val="center"/>
            <w:textDirection w:val="lrTb"/>
            <w:noWrap w:val="false"/>
          </w:tcPr>
          <w:p>
            <w:pPr>
              <w:pStyle w:val="813"/>
              <w:jc w:val="center"/>
              <w:spacing w:line="520" w:lineRule="exact"/>
              <w:rPr>
                <w:rFonts w:hint="eastAsia" w:ascii="宋体" w:hAnsi="宋体"/>
                <w:color w:val="000000"/>
                <w:sz w:val="28"/>
                <w:szCs w:val="24"/>
                <w:highlight w:val="none"/>
              </w:rPr>
            </w:pPr>
            <w:r>
              <w:rPr>
                <w:rFonts w:hint="eastAsia" w:ascii="宋体" w:hAnsi="宋体"/>
                <w:color w:val="000000"/>
                <w:sz w:val="28"/>
                <w:szCs w:val="24"/>
                <w:highlight w:val="none"/>
              </w:rPr>
            </w:r>
            <w:r/>
          </w:p>
        </w:tc>
        <w:tc>
          <w:tcPr>
            <w:tcW w:w="896" w:type="dxa"/>
            <w:vAlign w:val="center"/>
            <w:textDirection w:val="lrTb"/>
            <w:noWrap w:val="false"/>
          </w:tcPr>
          <w:p>
            <w:pPr>
              <w:pStyle w:val="813"/>
              <w:jc w:val="center"/>
              <w:spacing w:line="520" w:lineRule="exact"/>
              <w:rPr>
                <w:rFonts w:hint="eastAsia" w:ascii="宋体" w:hAnsi="宋体"/>
                <w:color w:val="000000"/>
                <w:sz w:val="28"/>
                <w:szCs w:val="24"/>
                <w:highlight w:val="none"/>
              </w:rPr>
            </w:pPr>
            <w:r>
              <w:rPr>
                <w:rFonts w:hint="eastAsia" w:ascii="宋体" w:hAnsi="宋体"/>
                <w:color w:val="000000"/>
                <w:sz w:val="28"/>
                <w:szCs w:val="24"/>
                <w:highlight w:val="none"/>
              </w:rPr>
            </w:r>
            <w:r/>
          </w:p>
        </w:tc>
        <w:tc>
          <w:tcPr>
            <w:tcW w:w="2814" w:type="dxa"/>
            <w:vAlign w:val="center"/>
            <w:textDirection w:val="lrTb"/>
            <w:noWrap w:val="false"/>
          </w:tcPr>
          <w:p>
            <w:pPr>
              <w:pStyle w:val="813"/>
              <w:jc w:val="center"/>
              <w:spacing w:line="520" w:lineRule="exact"/>
              <w:rPr>
                <w:rFonts w:hint="eastAsia" w:ascii="宋体" w:hAnsi="宋体"/>
                <w:color w:val="000000"/>
                <w:sz w:val="28"/>
                <w:szCs w:val="24"/>
                <w:highlight w:val="none"/>
              </w:rPr>
            </w:pPr>
            <w:r>
              <w:rPr>
                <w:rFonts w:hint="eastAsia" w:ascii="宋体" w:hAnsi="宋体"/>
                <w:color w:val="000000"/>
                <w:sz w:val="28"/>
                <w:szCs w:val="24"/>
                <w:highlight w:val="none"/>
              </w:rPr>
            </w:r>
            <w:r/>
          </w:p>
        </w:tc>
      </w:tr>
      <w:tr>
        <w:trPr>
          <w:trHeight w:val="729"/>
        </w:trPr>
        <w:tc>
          <w:tcPr>
            <w:tcW w:w="1470" w:type="dxa"/>
            <w:vAlign w:val="center"/>
            <w:textDirection w:val="lrTb"/>
            <w:noWrap w:val="false"/>
          </w:tcPr>
          <w:p>
            <w:pPr>
              <w:pStyle w:val="813"/>
              <w:jc w:val="center"/>
              <w:spacing w:line="520" w:lineRule="exact"/>
              <w:rPr>
                <w:rFonts w:hint="eastAsia" w:ascii="宋体" w:hAnsi="宋体"/>
                <w:color w:val="000000"/>
                <w:sz w:val="28"/>
                <w:szCs w:val="24"/>
                <w:highlight w:val="none"/>
              </w:rPr>
            </w:pPr>
            <w:r>
              <w:rPr>
                <w:rFonts w:hint="eastAsia" w:ascii="宋体" w:hAnsi="宋体"/>
                <w:color w:val="000000"/>
                <w:sz w:val="28"/>
                <w:szCs w:val="24"/>
                <w:highlight w:val="none"/>
              </w:rPr>
            </w:r>
            <w:r/>
          </w:p>
        </w:tc>
        <w:tc>
          <w:tcPr>
            <w:tcW w:w="1905" w:type="dxa"/>
            <w:vAlign w:val="center"/>
            <w:textDirection w:val="lrTb"/>
            <w:noWrap w:val="false"/>
          </w:tcPr>
          <w:p>
            <w:pPr>
              <w:pStyle w:val="813"/>
              <w:jc w:val="center"/>
              <w:spacing w:line="520" w:lineRule="exact"/>
              <w:rPr>
                <w:rFonts w:hint="eastAsia" w:ascii="宋体" w:hAnsi="宋体"/>
                <w:color w:val="000000"/>
                <w:sz w:val="28"/>
                <w:szCs w:val="24"/>
                <w:highlight w:val="none"/>
              </w:rPr>
            </w:pPr>
            <w:r>
              <w:rPr>
                <w:rFonts w:hint="eastAsia" w:ascii="宋体" w:hAnsi="宋体"/>
                <w:color w:val="000000"/>
                <w:sz w:val="28"/>
                <w:szCs w:val="24"/>
                <w:highlight w:val="none"/>
              </w:rPr>
            </w:r>
            <w:r/>
          </w:p>
        </w:tc>
        <w:tc>
          <w:tcPr>
            <w:tcW w:w="1127" w:type="dxa"/>
            <w:vAlign w:val="center"/>
            <w:textDirection w:val="lrTb"/>
            <w:noWrap w:val="false"/>
          </w:tcPr>
          <w:p>
            <w:pPr>
              <w:pStyle w:val="813"/>
              <w:jc w:val="center"/>
              <w:spacing w:line="520" w:lineRule="exact"/>
              <w:rPr>
                <w:rFonts w:hint="eastAsia" w:ascii="宋体" w:hAnsi="宋体"/>
                <w:color w:val="000000"/>
                <w:sz w:val="28"/>
                <w:szCs w:val="24"/>
                <w:highlight w:val="none"/>
              </w:rPr>
            </w:pPr>
            <w:r>
              <w:rPr>
                <w:rFonts w:hint="eastAsia" w:ascii="宋体" w:hAnsi="宋体"/>
                <w:color w:val="000000"/>
                <w:sz w:val="28"/>
                <w:szCs w:val="24"/>
                <w:highlight w:val="none"/>
              </w:rPr>
            </w:r>
            <w:r/>
          </w:p>
        </w:tc>
        <w:tc>
          <w:tcPr>
            <w:tcW w:w="896" w:type="dxa"/>
            <w:vAlign w:val="center"/>
            <w:textDirection w:val="lrTb"/>
            <w:noWrap w:val="false"/>
          </w:tcPr>
          <w:p>
            <w:pPr>
              <w:pStyle w:val="813"/>
              <w:jc w:val="center"/>
              <w:spacing w:line="520" w:lineRule="exact"/>
              <w:rPr>
                <w:rFonts w:hint="eastAsia" w:ascii="宋体" w:hAnsi="宋体"/>
                <w:color w:val="000000"/>
                <w:sz w:val="28"/>
                <w:szCs w:val="24"/>
                <w:highlight w:val="none"/>
              </w:rPr>
            </w:pPr>
            <w:r>
              <w:rPr>
                <w:rFonts w:hint="eastAsia" w:ascii="宋体" w:hAnsi="宋体"/>
                <w:color w:val="000000"/>
                <w:sz w:val="28"/>
                <w:szCs w:val="24"/>
                <w:highlight w:val="none"/>
              </w:rPr>
            </w:r>
            <w:r/>
          </w:p>
        </w:tc>
        <w:tc>
          <w:tcPr>
            <w:tcW w:w="896" w:type="dxa"/>
            <w:vAlign w:val="center"/>
            <w:textDirection w:val="lrTb"/>
            <w:noWrap w:val="false"/>
          </w:tcPr>
          <w:p>
            <w:pPr>
              <w:pStyle w:val="813"/>
              <w:jc w:val="center"/>
              <w:spacing w:line="520" w:lineRule="exact"/>
              <w:rPr>
                <w:rFonts w:hint="eastAsia" w:ascii="宋体" w:hAnsi="宋体"/>
                <w:color w:val="000000"/>
                <w:sz w:val="28"/>
                <w:szCs w:val="24"/>
                <w:highlight w:val="none"/>
              </w:rPr>
            </w:pPr>
            <w:r>
              <w:rPr>
                <w:rFonts w:hint="eastAsia" w:ascii="宋体" w:hAnsi="宋体"/>
                <w:color w:val="000000"/>
                <w:sz w:val="28"/>
                <w:szCs w:val="24"/>
                <w:highlight w:val="none"/>
              </w:rPr>
            </w:r>
            <w:r/>
          </w:p>
        </w:tc>
        <w:tc>
          <w:tcPr>
            <w:tcW w:w="2814" w:type="dxa"/>
            <w:vAlign w:val="center"/>
            <w:textDirection w:val="lrTb"/>
            <w:noWrap w:val="false"/>
          </w:tcPr>
          <w:p>
            <w:pPr>
              <w:pStyle w:val="813"/>
              <w:jc w:val="center"/>
              <w:spacing w:line="520" w:lineRule="exact"/>
              <w:rPr>
                <w:rFonts w:hint="eastAsia" w:ascii="宋体" w:hAnsi="宋体"/>
                <w:color w:val="000000"/>
                <w:sz w:val="28"/>
                <w:szCs w:val="24"/>
                <w:highlight w:val="none"/>
              </w:rPr>
            </w:pPr>
            <w:r>
              <w:rPr>
                <w:rFonts w:hint="eastAsia" w:ascii="宋体" w:hAnsi="宋体"/>
                <w:color w:val="000000"/>
                <w:sz w:val="28"/>
                <w:szCs w:val="24"/>
                <w:highlight w:val="none"/>
              </w:rPr>
            </w:r>
            <w:r/>
          </w:p>
        </w:tc>
      </w:tr>
      <w:tr>
        <w:trPr>
          <w:trHeight w:val="729"/>
        </w:trPr>
        <w:tc>
          <w:tcPr>
            <w:tcW w:w="1470" w:type="dxa"/>
            <w:vAlign w:val="center"/>
            <w:textDirection w:val="lrTb"/>
            <w:noWrap w:val="false"/>
          </w:tcPr>
          <w:p>
            <w:pPr>
              <w:pStyle w:val="813"/>
              <w:jc w:val="center"/>
              <w:spacing w:line="520" w:lineRule="exact"/>
              <w:rPr>
                <w:rFonts w:hint="eastAsia" w:ascii="宋体" w:hAnsi="宋体"/>
                <w:color w:val="000000"/>
                <w:sz w:val="28"/>
                <w:szCs w:val="24"/>
                <w:highlight w:val="none"/>
              </w:rPr>
            </w:pPr>
            <w:r>
              <w:rPr>
                <w:rFonts w:hint="eastAsia" w:ascii="宋体" w:hAnsi="宋体"/>
                <w:color w:val="000000"/>
                <w:sz w:val="28"/>
                <w:szCs w:val="24"/>
                <w:highlight w:val="none"/>
              </w:rPr>
            </w:r>
            <w:r/>
          </w:p>
        </w:tc>
        <w:tc>
          <w:tcPr>
            <w:tcW w:w="1905" w:type="dxa"/>
            <w:vAlign w:val="center"/>
            <w:textDirection w:val="lrTb"/>
            <w:noWrap w:val="false"/>
          </w:tcPr>
          <w:p>
            <w:pPr>
              <w:pStyle w:val="813"/>
              <w:jc w:val="center"/>
              <w:spacing w:line="520" w:lineRule="exact"/>
              <w:rPr>
                <w:rFonts w:hint="eastAsia" w:ascii="宋体" w:hAnsi="宋体"/>
                <w:color w:val="000000"/>
                <w:sz w:val="28"/>
                <w:szCs w:val="24"/>
                <w:highlight w:val="none"/>
              </w:rPr>
            </w:pPr>
            <w:r>
              <w:rPr>
                <w:rFonts w:hint="eastAsia" w:ascii="宋体" w:hAnsi="宋体"/>
                <w:color w:val="000000"/>
                <w:sz w:val="28"/>
                <w:szCs w:val="24"/>
                <w:highlight w:val="none"/>
              </w:rPr>
            </w:r>
            <w:r/>
          </w:p>
        </w:tc>
        <w:tc>
          <w:tcPr>
            <w:tcW w:w="1127" w:type="dxa"/>
            <w:vAlign w:val="center"/>
            <w:textDirection w:val="lrTb"/>
            <w:noWrap w:val="false"/>
          </w:tcPr>
          <w:p>
            <w:pPr>
              <w:pStyle w:val="813"/>
              <w:jc w:val="center"/>
              <w:spacing w:line="520" w:lineRule="exact"/>
              <w:rPr>
                <w:rFonts w:hint="eastAsia" w:ascii="宋体" w:hAnsi="宋体"/>
                <w:color w:val="000000"/>
                <w:sz w:val="28"/>
                <w:szCs w:val="24"/>
                <w:highlight w:val="none"/>
              </w:rPr>
            </w:pPr>
            <w:r>
              <w:rPr>
                <w:rFonts w:hint="eastAsia" w:ascii="宋体" w:hAnsi="宋体"/>
                <w:color w:val="000000"/>
                <w:sz w:val="28"/>
                <w:szCs w:val="24"/>
                <w:highlight w:val="none"/>
              </w:rPr>
            </w:r>
            <w:r/>
          </w:p>
        </w:tc>
        <w:tc>
          <w:tcPr>
            <w:tcW w:w="896" w:type="dxa"/>
            <w:vAlign w:val="center"/>
            <w:textDirection w:val="lrTb"/>
            <w:noWrap w:val="false"/>
          </w:tcPr>
          <w:p>
            <w:pPr>
              <w:pStyle w:val="813"/>
              <w:jc w:val="center"/>
              <w:spacing w:line="520" w:lineRule="exact"/>
              <w:rPr>
                <w:rFonts w:hint="eastAsia" w:ascii="宋体" w:hAnsi="宋体"/>
                <w:color w:val="000000"/>
                <w:sz w:val="28"/>
                <w:szCs w:val="24"/>
                <w:highlight w:val="none"/>
              </w:rPr>
            </w:pPr>
            <w:r>
              <w:rPr>
                <w:rFonts w:hint="eastAsia" w:ascii="宋体" w:hAnsi="宋体"/>
                <w:color w:val="000000"/>
                <w:sz w:val="28"/>
                <w:szCs w:val="24"/>
                <w:highlight w:val="none"/>
              </w:rPr>
            </w:r>
            <w:r/>
          </w:p>
        </w:tc>
        <w:tc>
          <w:tcPr>
            <w:tcW w:w="896" w:type="dxa"/>
            <w:vAlign w:val="center"/>
            <w:textDirection w:val="lrTb"/>
            <w:noWrap w:val="false"/>
          </w:tcPr>
          <w:p>
            <w:pPr>
              <w:pStyle w:val="813"/>
              <w:jc w:val="center"/>
              <w:spacing w:line="520" w:lineRule="exact"/>
              <w:rPr>
                <w:rFonts w:hint="eastAsia" w:ascii="宋体" w:hAnsi="宋体"/>
                <w:color w:val="000000"/>
                <w:sz w:val="28"/>
                <w:szCs w:val="24"/>
                <w:highlight w:val="none"/>
              </w:rPr>
            </w:pPr>
            <w:r>
              <w:rPr>
                <w:rFonts w:hint="eastAsia" w:ascii="宋体" w:hAnsi="宋体"/>
                <w:color w:val="000000"/>
                <w:sz w:val="28"/>
                <w:szCs w:val="24"/>
                <w:highlight w:val="none"/>
              </w:rPr>
            </w:r>
            <w:r/>
          </w:p>
        </w:tc>
        <w:tc>
          <w:tcPr>
            <w:tcW w:w="2814" w:type="dxa"/>
            <w:vAlign w:val="center"/>
            <w:textDirection w:val="lrTb"/>
            <w:noWrap w:val="false"/>
          </w:tcPr>
          <w:p>
            <w:pPr>
              <w:pStyle w:val="813"/>
              <w:jc w:val="center"/>
              <w:spacing w:line="520" w:lineRule="exact"/>
              <w:rPr>
                <w:rFonts w:hint="eastAsia" w:ascii="宋体" w:hAnsi="宋体"/>
                <w:color w:val="000000"/>
                <w:sz w:val="28"/>
                <w:szCs w:val="24"/>
                <w:highlight w:val="none"/>
              </w:rPr>
            </w:pPr>
            <w:r>
              <w:rPr>
                <w:rFonts w:hint="eastAsia" w:ascii="宋体" w:hAnsi="宋体"/>
                <w:color w:val="000000"/>
                <w:sz w:val="28"/>
                <w:szCs w:val="24"/>
                <w:highlight w:val="none"/>
              </w:rPr>
            </w:r>
            <w:r/>
          </w:p>
        </w:tc>
      </w:tr>
      <w:tr>
        <w:trPr>
          <w:trHeight w:val="729"/>
        </w:trPr>
        <w:tc>
          <w:tcPr>
            <w:tcW w:w="1470" w:type="dxa"/>
            <w:vAlign w:val="center"/>
            <w:textDirection w:val="lrTb"/>
            <w:noWrap w:val="false"/>
          </w:tcPr>
          <w:p>
            <w:pPr>
              <w:pStyle w:val="813"/>
              <w:jc w:val="center"/>
              <w:spacing w:line="520" w:lineRule="exact"/>
              <w:rPr>
                <w:rFonts w:hint="eastAsia" w:ascii="宋体" w:hAnsi="宋体"/>
                <w:color w:val="000000"/>
                <w:sz w:val="28"/>
                <w:szCs w:val="24"/>
                <w:highlight w:val="none"/>
              </w:rPr>
            </w:pPr>
            <w:r>
              <w:rPr>
                <w:rFonts w:hint="eastAsia" w:ascii="宋体" w:hAnsi="宋体"/>
                <w:color w:val="000000"/>
                <w:sz w:val="28"/>
                <w:szCs w:val="24"/>
                <w:highlight w:val="none"/>
              </w:rPr>
            </w:r>
            <w:r/>
          </w:p>
        </w:tc>
        <w:tc>
          <w:tcPr>
            <w:tcW w:w="1905" w:type="dxa"/>
            <w:vAlign w:val="center"/>
            <w:textDirection w:val="lrTb"/>
            <w:noWrap w:val="false"/>
          </w:tcPr>
          <w:p>
            <w:pPr>
              <w:pStyle w:val="813"/>
              <w:jc w:val="center"/>
              <w:spacing w:line="520" w:lineRule="exact"/>
              <w:rPr>
                <w:rFonts w:hint="eastAsia" w:ascii="宋体" w:hAnsi="宋体"/>
                <w:color w:val="000000"/>
                <w:sz w:val="28"/>
                <w:szCs w:val="24"/>
                <w:highlight w:val="none"/>
              </w:rPr>
            </w:pPr>
            <w:r>
              <w:rPr>
                <w:rFonts w:hint="eastAsia" w:ascii="宋体" w:hAnsi="宋体"/>
                <w:color w:val="000000"/>
                <w:sz w:val="28"/>
                <w:szCs w:val="24"/>
                <w:highlight w:val="none"/>
              </w:rPr>
            </w:r>
            <w:r/>
          </w:p>
        </w:tc>
        <w:tc>
          <w:tcPr>
            <w:tcW w:w="1127" w:type="dxa"/>
            <w:vAlign w:val="center"/>
            <w:textDirection w:val="lrTb"/>
            <w:noWrap w:val="false"/>
          </w:tcPr>
          <w:p>
            <w:pPr>
              <w:pStyle w:val="813"/>
              <w:jc w:val="center"/>
              <w:spacing w:line="520" w:lineRule="exact"/>
              <w:rPr>
                <w:rFonts w:hint="eastAsia" w:ascii="宋体" w:hAnsi="宋体"/>
                <w:color w:val="000000"/>
                <w:sz w:val="28"/>
                <w:szCs w:val="24"/>
                <w:highlight w:val="none"/>
              </w:rPr>
            </w:pPr>
            <w:r>
              <w:rPr>
                <w:rFonts w:hint="eastAsia" w:ascii="宋体" w:hAnsi="宋体"/>
                <w:color w:val="000000"/>
                <w:sz w:val="28"/>
                <w:szCs w:val="24"/>
                <w:highlight w:val="none"/>
              </w:rPr>
            </w:r>
            <w:r/>
          </w:p>
        </w:tc>
        <w:tc>
          <w:tcPr>
            <w:tcW w:w="896" w:type="dxa"/>
            <w:vAlign w:val="center"/>
            <w:textDirection w:val="lrTb"/>
            <w:noWrap w:val="false"/>
          </w:tcPr>
          <w:p>
            <w:pPr>
              <w:pStyle w:val="813"/>
              <w:jc w:val="center"/>
              <w:spacing w:line="520" w:lineRule="exact"/>
              <w:rPr>
                <w:rFonts w:hint="eastAsia" w:ascii="宋体" w:hAnsi="宋体"/>
                <w:color w:val="000000"/>
                <w:sz w:val="28"/>
                <w:szCs w:val="24"/>
                <w:highlight w:val="none"/>
              </w:rPr>
            </w:pPr>
            <w:r>
              <w:rPr>
                <w:rFonts w:hint="eastAsia" w:ascii="宋体" w:hAnsi="宋体"/>
                <w:color w:val="000000"/>
                <w:sz w:val="28"/>
                <w:szCs w:val="24"/>
                <w:highlight w:val="none"/>
              </w:rPr>
            </w:r>
            <w:r/>
          </w:p>
        </w:tc>
        <w:tc>
          <w:tcPr>
            <w:tcW w:w="896" w:type="dxa"/>
            <w:vAlign w:val="center"/>
            <w:textDirection w:val="lrTb"/>
            <w:noWrap w:val="false"/>
          </w:tcPr>
          <w:p>
            <w:pPr>
              <w:pStyle w:val="813"/>
              <w:jc w:val="center"/>
              <w:spacing w:line="520" w:lineRule="exact"/>
              <w:rPr>
                <w:rFonts w:hint="eastAsia" w:ascii="宋体" w:hAnsi="宋体"/>
                <w:color w:val="000000"/>
                <w:sz w:val="28"/>
                <w:szCs w:val="24"/>
                <w:highlight w:val="none"/>
              </w:rPr>
            </w:pPr>
            <w:r>
              <w:rPr>
                <w:rFonts w:hint="eastAsia" w:ascii="宋体" w:hAnsi="宋体"/>
                <w:color w:val="000000"/>
                <w:sz w:val="28"/>
                <w:szCs w:val="24"/>
                <w:highlight w:val="none"/>
              </w:rPr>
            </w:r>
            <w:r/>
          </w:p>
        </w:tc>
        <w:tc>
          <w:tcPr>
            <w:tcW w:w="2814" w:type="dxa"/>
            <w:vAlign w:val="center"/>
            <w:textDirection w:val="lrTb"/>
            <w:noWrap w:val="false"/>
          </w:tcPr>
          <w:p>
            <w:pPr>
              <w:pStyle w:val="813"/>
              <w:jc w:val="center"/>
              <w:spacing w:line="520" w:lineRule="exact"/>
              <w:rPr>
                <w:rFonts w:hint="eastAsia" w:ascii="宋体" w:hAnsi="宋体"/>
                <w:color w:val="000000"/>
                <w:sz w:val="28"/>
                <w:szCs w:val="24"/>
                <w:highlight w:val="none"/>
              </w:rPr>
            </w:pPr>
            <w:r>
              <w:rPr>
                <w:rFonts w:hint="eastAsia" w:ascii="宋体" w:hAnsi="宋体"/>
                <w:color w:val="000000"/>
                <w:sz w:val="28"/>
                <w:szCs w:val="24"/>
                <w:highlight w:val="none"/>
              </w:rPr>
            </w:r>
            <w:r/>
          </w:p>
        </w:tc>
      </w:tr>
      <w:tr>
        <w:trPr>
          <w:trHeight w:val="729"/>
        </w:trPr>
        <w:tc>
          <w:tcPr>
            <w:tcW w:w="1470" w:type="dxa"/>
            <w:vAlign w:val="center"/>
            <w:textDirection w:val="lrTb"/>
            <w:noWrap w:val="false"/>
          </w:tcPr>
          <w:p>
            <w:pPr>
              <w:pStyle w:val="813"/>
              <w:jc w:val="center"/>
              <w:spacing w:line="520" w:lineRule="exact"/>
              <w:rPr>
                <w:rFonts w:hint="eastAsia" w:ascii="宋体" w:hAnsi="宋体"/>
                <w:color w:val="000000"/>
                <w:sz w:val="28"/>
                <w:szCs w:val="24"/>
                <w:highlight w:val="none"/>
              </w:rPr>
            </w:pPr>
            <w:r>
              <w:rPr>
                <w:rFonts w:hint="eastAsia" w:ascii="宋体" w:hAnsi="宋体"/>
                <w:color w:val="000000"/>
                <w:sz w:val="28"/>
                <w:szCs w:val="24"/>
                <w:highlight w:val="none"/>
              </w:rPr>
            </w:r>
            <w:r/>
          </w:p>
        </w:tc>
        <w:tc>
          <w:tcPr>
            <w:tcW w:w="1905" w:type="dxa"/>
            <w:vAlign w:val="center"/>
            <w:textDirection w:val="lrTb"/>
            <w:noWrap w:val="false"/>
          </w:tcPr>
          <w:p>
            <w:pPr>
              <w:pStyle w:val="813"/>
              <w:jc w:val="center"/>
              <w:spacing w:line="520" w:lineRule="exact"/>
              <w:rPr>
                <w:rFonts w:hint="eastAsia" w:ascii="宋体" w:hAnsi="宋体"/>
                <w:color w:val="000000"/>
                <w:sz w:val="28"/>
                <w:szCs w:val="24"/>
                <w:highlight w:val="none"/>
              </w:rPr>
            </w:pPr>
            <w:r>
              <w:rPr>
                <w:rFonts w:hint="eastAsia" w:ascii="宋体" w:hAnsi="宋体"/>
                <w:color w:val="000000"/>
                <w:sz w:val="28"/>
                <w:szCs w:val="24"/>
                <w:highlight w:val="none"/>
              </w:rPr>
            </w:r>
            <w:r/>
          </w:p>
        </w:tc>
        <w:tc>
          <w:tcPr>
            <w:tcW w:w="1127" w:type="dxa"/>
            <w:vAlign w:val="center"/>
            <w:textDirection w:val="lrTb"/>
            <w:noWrap w:val="false"/>
          </w:tcPr>
          <w:p>
            <w:pPr>
              <w:pStyle w:val="813"/>
              <w:jc w:val="center"/>
              <w:spacing w:line="520" w:lineRule="exact"/>
              <w:rPr>
                <w:rFonts w:hint="eastAsia" w:ascii="宋体" w:hAnsi="宋体"/>
                <w:color w:val="000000"/>
                <w:sz w:val="28"/>
                <w:szCs w:val="24"/>
                <w:highlight w:val="none"/>
              </w:rPr>
            </w:pPr>
            <w:r>
              <w:rPr>
                <w:rFonts w:hint="eastAsia" w:ascii="宋体" w:hAnsi="宋体"/>
                <w:color w:val="000000"/>
                <w:sz w:val="28"/>
                <w:szCs w:val="24"/>
                <w:highlight w:val="none"/>
              </w:rPr>
            </w:r>
            <w:r/>
          </w:p>
        </w:tc>
        <w:tc>
          <w:tcPr>
            <w:tcW w:w="896" w:type="dxa"/>
            <w:vAlign w:val="center"/>
            <w:textDirection w:val="lrTb"/>
            <w:noWrap w:val="false"/>
          </w:tcPr>
          <w:p>
            <w:pPr>
              <w:pStyle w:val="813"/>
              <w:jc w:val="center"/>
              <w:spacing w:line="520" w:lineRule="exact"/>
              <w:rPr>
                <w:rFonts w:hint="eastAsia" w:ascii="宋体" w:hAnsi="宋体"/>
                <w:color w:val="000000"/>
                <w:sz w:val="28"/>
                <w:szCs w:val="24"/>
                <w:highlight w:val="none"/>
              </w:rPr>
            </w:pPr>
            <w:r>
              <w:rPr>
                <w:rFonts w:hint="eastAsia" w:ascii="宋体" w:hAnsi="宋体"/>
                <w:color w:val="000000"/>
                <w:sz w:val="28"/>
                <w:szCs w:val="24"/>
                <w:highlight w:val="none"/>
              </w:rPr>
            </w:r>
            <w:r/>
          </w:p>
        </w:tc>
        <w:tc>
          <w:tcPr>
            <w:tcW w:w="896" w:type="dxa"/>
            <w:vAlign w:val="center"/>
            <w:textDirection w:val="lrTb"/>
            <w:noWrap w:val="false"/>
          </w:tcPr>
          <w:p>
            <w:pPr>
              <w:pStyle w:val="813"/>
              <w:jc w:val="center"/>
              <w:spacing w:line="520" w:lineRule="exact"/>
              <w:rPr>
                <w:rFonts w:hint="eastAsia" w:ascii="宋体" w:hAnsi="宋体"/>
                <w:color w:val="000000"/>
                <w:sz w:val="28"/>
                <w:szCs w:val="24"/>
                <w:highlight w:val="none"/>
              </w:rPr>
            </w:pPr>
            <w:r>
              <w:rPr>
                <w:rFonts w:hint="eastAsia" w:ascii="宋体" w:hAnsi="宋体"/>
                <w:color w:val="000000"/>
                <w:sz w:val="28"/>
                <w:szCs w:val="24"/>
                <w:highlight w:val="none"/>
              </w:rPr>
            </w:r>
            <w:r/>
          </w:p>
        </w:tc>
        <w:tc>
          <w:tcPr>
            <w:tcW w:w="2814" w:type="dxa"/>
            <w:vAlign w:val="center"/>
            <w:textDirection w:val="lrTb"/>
            <w:noWrap w:val="false"/>
          </w:tcPr>
          <w:p>
            <w:pPr>
              <w:pStyle w:val="813"/>
              <w:jc w:val="center"/>
              <w:spacing w:line="520" w:lineRule="exact"/>
              <w:rPr>
                <w:rFonts w:hint="eastAsia" w:ascii="宋体" w:hAnsi="宋体"/>
                <w:color w:val="000000"/>
                <w:sz w:val="28"/>
                <w:szCs w:val="24"/>
                <w:highlight w:val="none"/>
              </w:rPr>
            </w:pPr>
            <w:r>
              <w:rPr>
                <w:rFonts w:hint="eastAsia" w:ascii="宋体" w:hAnsi="宋体"/>
                <w:color w:val="000000"/>
                <w:sz w:val="28"/>
                <w:szCs w:val="24"/>
                <w:highlight w:val="none"/>
              </w:rPr>
            </w:r>
            <w:r/>
          </w:p>
        </w:tc>
      </w:tr>
      <w:tr>
        <w:trPr>
          <w:trHeight w:val="729"/>
        </w:trPr>
        <w:tc>
          <w:tcPr>
            <w:tcW w:w="1470" w:type="dxa"/>
            <w:vAlign w:val="center"/>
            <w:textDirection w:val="lrTb"/>
            <w:noWrap w:val="false"/>
          </w:tcPr>
          <w:p>
            <w:pPr>
              <w:pStyle w:val="813"/>
              <w:jc w:val="center"/>
              <w:spacing w:line="520" w:lineRule="exact"/>
              <w:rPr>
                <w:rFonts w:hint="eastAsia" w:ascii="宋体" w:hAnsi="宋体"/>
                <w:color w:val="000000"/>
                <w:sz w:val="28"/>
                <w:szCs w:val="24"/>
                <w:highlight w:val="none"/>
              </w:rPr>
            </w:pPr>
            <w:r>
              <w:rPr>
                <w:rFonts w:hint="eastAsia" w:ascii="宋体" w:hAnsi="宋体"/>
                <w:color w:val="000000"/>
                <w:sz w:val="28"/>
                <w:szCs w:val="24"/>
                <w:highlight w:val="none"/>
              </w:rPr>
            </w:r>
            <w:r/>
          </w:p>
        </w:tc>
        <w:tc>
          <w:tcPr>
            <w:tcW w:w="1905" w:type="dxa"/>
            <w:vAlign w:val="center"/>
            <w:textDirection w:val="lrTb"/>
            <w:noWrap w:val="false"/>
          </w:tcPr>
          <w:p>
            <w:pPr>
              <w:pStyle w:val="813"/>
              <w:jc w:val="center"/>
              <w:spacing w:line="520" w:lineRule="exact"/>
              <w:rPr>
                <w:rFonts w:hint="eastAsia" w:ascii="宋体" w:hAnsi="宋体"/>
                <w:color w:val="000000"/>
                <w:sz w:val="28"/>
                <w:szCs w:val="24"/>
                <w:highlight w:val="none"/>
              </w:rPr>
            </w:pPr>
            <w:r>
              <w:rPr>
                <w:rFonts w:hint="eastAsia" w:ascii="宋体" w:hAnsi="宋体"/>
                <w:color w:val="000000"/>
                <w:sz w:val="28"/>
                <w:szCs w:val="24"/>
                <w:highlight w:val="none"/>
              </w:rPr>
            </w:r>
            <w:r/>
          </w:p>
        </w:tc>
        <w:tc>
          <w:tcPr>
            <w:tcW w:w="1127" w:type="dxa"/>
            <w:vAlign w:val="center"/>
            <w:textDirection w:val="lrTb"/>
            <w:noWrap w:val="false"/>
          </w:tcPr>
          <w:p>
            <w:pPr>
              <w:pStyle w:val="813"/>
              <w:jc w:val="center"/>
              <w:spacing w:line="520" w:lineRule="exact"/>
              <w:rPr>
                <w:rFonts w:hint="eastAsia" w:ascii="宋体" w:hAnsi="宋体"/>
                <w:color w:val="000000"/>
                <w:sz w:val="28"/>
                <w:szCs w:val="24"/>
                <w:highlight w:val="none"/>
              </w:rPr>
            </w:pPr>
            <w:r>
              <w:rPr>
                <w:rFonts w:hint="eastAsia" w:ascii="宋体" w:hAnsi="宋体"/>
                <w:color w:val="000000"/>
                <w:sz w:val="28"/>
                <w:szCs w:val="24"/>
                <w:highlight w:val="none"/>
              </w:rPr>
            </w:r>
            <w:r/>
          </w:p>
        </w:tc>
        <w:tc>
          <w:tcPr>
            <w:tcW w:w="896" w:type="dxa"/>
            <w:vAlign w:val="center"/>
            <w:textDirection w:val="lrTb"/>
            <w:noWrap w:val="false"/>
          </w:tcPr>
          <w:p>
            <w:pPr>
              <w:pStyle w:val="813"/>
              <w:jc w:val="center"/>
              <w:spacing w:line="520" w:lineRule="exact"/>
              <w:rPr>
                <w:rFonts w:hint="eastAsia" w:ascii="宋体" w:hAnsi="宋体"/>
                <w:color w:val="000000"/>
                <w:sz w:val="28"/>
                <w:szCs w:val="24"/>
                <w:highlight w:val="none"/>
              </w:rPr>
            </w:pPr>
            <w:r>
              <w:rPr>
                <w:rFonts w:hint="eastAsia" w:ascii="宋体" w:hAnsi="宋体"/>
                <w:color w:val="000000"/>
                <w:sz w:val="28"/>
                <w:szCs w:val="24"/>
                <w:highlight w:val="none"/>
              </w:rPr>
            </w:r>
            <w:r/>
          </w:p>
        </w:tc>
        <w:tc>
          <w:tcPr>
            <w:tcW w:w="896" w:type="dxa"/>
            <w:vAlign w:val="center"/>
            <w:textDirection w:val="lrTb"/>
            <w:noWrap w:val="false"/>
          </w:tcPr>
          <w:p>
            <w:pPr>
              <w:pStyle w:val="813"/>
              <w:jc w:val="center"/>
              <w:spacing w:line="520" w:lineRule="exact"/>
              <w:rPr>
                <w:rFonts w:hint="eastAsia" w:ascii="宋体" w:hAnsi="宋体"/>
                <w:color w:val="000000"/>
                <w:sz w:val="28"/>
                <w:szCs w:val="24"/>
                <w:highlight w:val="none"/>
              </w:rPr>
            </w:pPr>
            <w:r>
              <w:rPr>
                <w:rFonts w:hint="eastAsia" w:ascii="宋体" w:hAnsi="宋体"/>
                <w:color w:val="000000"/>
                <w:sz w:val="28"/>
                <w:szCs w:val="24"/>
                <w:highlight w:val="none"/>
              </w:rPr>
            </w:r>
            <w:r/>
          </w:p>
        </w:tc>
        <w:tc>
          <w:tcPr>
            <w:tcW w:w="2814" w:type="dxa"/>
            <w:vAlign w:val="center"/>
            <w:textDirection w:val="lrTb"/>
            <w:noWrap w:val="false"/>
          </w:tcPr>
          <w:p>
            <w:pPr>
              <w:pStyle w:val="813"/>
              <w:jc w:val="center"/>
              <w:spacing w:line="520" w:lineRule="exact"/>
              <w:rPr>
                <w:rFonts w:hint="eastAsia" w:ascii="宋体" w:hAnsi="宋体"/>
                <w:color w:val="000000"/>
                <w:sz w:val="28"/>
                <w:szCs w:val="24"/>
                <w:highlight w:val="none"/>
              </w:rPr>
            </w:pPr>
            <w:r>
              <w:rPr>
                <w:rFonts w:hint="eastAsia" w:ascii="宋体" w:hAnsi="宋体"/>
                <w:color w:val="000000"/>
                <w:sz w:val="28"/>
                <w:szCs w:val="24"/>
                <w:highlight w:val="none"/>
              </w:rPr>
            </w:r>
            <w:r/>
          </w:p>
        </w:tc>
      </w:tr>
    </w:tbl>
    <w:p>
      <w:pPr>
        <w:pStyle w:val="813"/>
        <w:spacing w:line="400" w:lineRule="exact"/>
        <w:rPr>
          <w:rFonts w:hint="eastAsia" w:ascii="宋体" w:hAnsi="宋体"/>
          <w:b/>
          <w:color w:val="000000"/>
          <w:sz w:val="28"/>
          <w:szCs w:val="30"/>
          <w:highlight w:val="none"/>
        </w:rPr>
      </w:pPr>
      <w:r>
        <w:rPr>
          <w:rFonts w:hint="eastAsia" w:ascii="宋体" w:hAnsi="宋体"/>
          <w:b/>
          <w:color w:val="000000"/>
          <w:sz w:val="28"/>
          <w:szCs w:val="30"/>
          <w:highlight w:val="none"/>
        </w:rPr>
      </w:r>
      <w:r/>
    </w:p>
    <w:p>
      <w:pPr>
        <w:pStyle w:val="813"/>
        <w:jc w:val="center"/>
        <w:spacing w:line="400" w:lineRule="exact"/>
        <w:rPr>
          <w:rFonts w:hint="eastAsia" w:ascii="宋体" w:hAnsi="宋体"/>
          <w:b/>
          <w:color w:val="000000"/>
          <w:sz w:val="28"/>
          <w:szCs w:val="30"/>
          <w:highlight w:val="none"/>
        </w:rPr>
      </w:pPr>
      <w:r>
        <w:rPr>
          <w:rFonts w:hint="eastAsia" w:ascii="宋体" w:hAnsi="宋体"/>
          <w:b/>
          <w:color w:val="000000"/>
          <w:sz w:val="28"/>
          <w:szCs w:val="30"/>
          <w:highlight w:val="none"/>
        </w:rPr>
      </w:r>
      <w:r/>
    </w:p>
    <w:p>
      <w:pPr>
        <w:pStyle w:val="813"/>
        <w:jc w:val="center"/>
        <w:spacing w:line="400" w:lineRule="exact"/>
        <w:rPr>
          <w:rFonts w:hint="eastAsia" w:ascii="宋体" w:hAnsi="宋体"/>
          <w:b/>
          <w:color w:val="000000"/>
          <w:sz w:val="28"/>
          <w:szCs w:val="30"/>
          <w:highlight w:val="none"/>
        </w:rPr>
      </w:pPr>
      <w:r>
        <w:rPr>
          <w:rFonts w:hint="eastAsia" w:ascii="宋体" w:hAnsi="宋体"/>
          <w:b/>
          <w:color w:val="000000"/>
          <w:sz w:val="28"/>
          <w:szCs w:val="30"/>
          <w:highlight w:val="none"/>
        </w:rPr>
      </w:r>
      <w:r/>
    </w:p>
    <w:p>
      <w:pPr>
        <w:pStyle w:val="813"/>
        <w:ind w:firstLine="480"/>
        <w:spacing w:line="360" w:lineRule="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投标人（盖章）：</w:t>
      </w:r>
      <w:r>
        <w:rPr>
          <w:rFonts w:ascii="Times New Roman" w:hAnsi="Times New Roman"/>
          <w:color w:val="000000"/>
          <w:sz w:val="24"/>
          <w:szCs w:val="24"/>
          <w:highlight w:val="none"/>
        </w:rPr>
      </w:r>
      <w:r/>
    </w:p>
    <w:p>
      <w:pPr>
        <w:pStyle w:val="813"/>
        <w:ind w:firstLine="480"/>
        <w:spacing w:line="360" w:lineRule="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法定代表人或委托代理人（签字或盖章）：</w:t>
      </w:r>
      <w:r>
        <w:rPr>
          <w:rFonts w:ascii="Times New Roman" w:hAnsi="Times New Roman"/>
          <w:color w:val="000000"/>
          <w:sz w:val="24"/>
          <w:szCs w:val="24"/>
          <w:highlight w:val="none"/>
        </w:rPr>
      </w:r>
      <w:r/>
    </w:p>
    <w:p>
      <w:pPr>
        <w:pStyle w:val="813"/>
        <w:ind w:firstLine="480"/>
        <w:spacing w:line="360" w:lineRule="auto"/>
        <w:rPr>
          <w:rFonts w:ascii="宋体" w:hAnsi="Courier New"/>
          <w:color w:val="000000"/>
          <w:sz w:val="24"/>
          <w:szCs w:val="24"/>
          <w:highlight w:val="none"/>
        </w:rPr>
      </w:pPr>
      <w:r>
        <w:rPr>
          <w:rFonts w:hint="eastAsia" w:ascii="宋体" w:hAnsi="Courier New"/>
          <w:color w:val="000000"/>
          <w:sz w:val="24"/>
          <w:szCs w:val="24"/>
          <w:highlight w:val="none"/>
        </w:rPr>
        <w:t xml:space="preserve">日期：    年     月     日</w:t>
      </w:r>
      <w:r>
        <w:rPr>
          <w:rFonts w:ascii="宋体" w:hAnsi="Courier New"/>
          <w:color w:val="000000"/>
          <w:sz w:val="24"/>
          <w:szCs w:val="24"/>
          <w:highlight w:val="none"/>
        </w:rPr>
      </w:r>
      <w:r/>
    </w:p>
    <w:p>
      <w:pPr>
        <w:pStyle w:val="813"/>
        <w:ind w:firstLine="480"/>
        <w:spacing w:line="360" w:lineRule="auto"/>
        <w:rPr>
          <w:rFonts w:ascii="宋体" w:hAnsi="Courier New"/>
          <w:color w:val="000000"/>
          <w:sz w:val="24"/>
          <w:szCs w:val="24"/>
          <w:highlight w:val="none"/>
        </w:rPr>
      </w:pPr>
      <w:r>
        <w:rPr>
          <w:rFonts w:ascii="宋体" w:hAnsi="Courier New"/>
          <w:color w:val="000000"/>
          <w:sz w:val="24"/>
          <w:szCs w:val="24"/>
          <w:highlight w:val="none"/>
        </w:rPr>
      </w:r>
      <w:r/>
    </w:p>
    <w:p>
      <w:pPr>
        <w:pStyle w:val="813"/>
        <w:keepLines/>
        <w:keepNext/>
        <w:rPr>
          <w:rFonts w:ascii="Arial" w:hAnsi="Arial" w:eastAsia="黑体"/>
          <w:b/>
          <w:bCs/>
          <w:color w:val="000000"/>
          <w:sz w:val="32"/>
          <w:szCs w:val="32"/>
          <w:highlight w:val="none"/>
        </w:rPr>
        <w:outlineLvl w:val="1"/>
      </w:pPr>
      <w:r>
        <w:rPr>
          <w:rFonts w:ascii="Arial" w:hAnsi="Arial" w:eastAsia="黑体"/>
          <w:b/>
          <w:bCs/>
          <w:color w:val="000000"/>
          <w:sz w:val="32"/>
          <w:szCs w:val="32"/>
          <w:highlight w:val="none"/>
        </w:rPr>
        <w:br w:type="page" w:clear="all"/>
      </w:r>
      <w:bookmarkStart w:id="188" w:name="_Toc25865"/>
      <w:r>
        <w:rPr>
          <w:rFonts w:hint="eastAsia" w:ascii="Arial" w:hAnsi="Arial" w:eastAsia="黑体"/>
          <w:b/>
          <w:bCs/>
          <w:color w:val="000000"/>
          <w:sz w:val="24"/>
          <w:szCs w:val="32"/>
          <w:highlight w:val="none"/>
        </w:rPr>
        <w:t xml:space="preserve">格式10、类似项目业绩一览表</w:t>
      </w:r>
      <w:bookmarkEnd w:id="188"/>
      <w:r>
        <w:rPr>
          <w:rFonts w:ascii="Arial" w:hAnsi="Arial" w:eastAsia="黑体"/>
          <w:b/>
          <w:bCs/>
          <w:color w:val="000000"/>
          <w:sz w:val="32"/>
          <w:szCs w:val="32"/>
          <w:highlight w:val="none"/>
        </w:rPr>
      </w:r>
      <w:r/>
    </w:p>
    <w:p>
      <w:pPr>
        <w:pStyle w:val="813"/>
        <w:jc w:val="center"/>
        <w:spacing w:line="520" w:lineRule="exact"/>
        <w:rPr>
          <w:rFonts w:hint="eastAsia" w:ascii="宋体" w:hAnsi="宋体"/>
          <w:b/>
          <w:bCs/>
          <w:color w:val="000000"/>
          <w:sz w:val="28"/>
          <w:szCs w:val="24"/>
          <w:highlight w:val="none"/>
        </w:rPr>
      </w:pPr>
      <w:r>
        <w:rPr>
          <w:rFonts w:hint="eastAsia" w:ascii="宋体" w:hAnsi="宋体"/>
          <w:b/>
          <w:bCs/>
          <w:color w:val="000000"/>
          <w:sz w:val="28"/>
          <w:szCs w:val="24"/>
          <w:highlight w:val="none"/>
        </w:rPr>
      </w:r>
      <w:r/>
    </w:p>
    <w:p>
      <w:pPr>
        <w:pStyle w:val="813"/>
        <w:jc w:val="center"/>
        <w:rPr>
          <w:rFonts w:hint="eastAsia" w:ascii="黑体" w:hAnsi="黑体" w:eastAsia="黑体" w:cs="宋体"/>
          <w:bCs/>
          <w:color w:val="000000"/>
          <w:sz w:val="36"/>
          <w:szCs w:val="28"/>
          <w:highlight w:val="none"/>
        </w:rPr>
      </w:pPr>
      <w:r>
        <w:rPr>
          <w:rFonts w:hint="eastAsia" w:ascii="黑体" w:hAnsi="黑体" w:eastAsia="黑体" w:cs="宋体"/>
          <w:bCs/>
          <w:color w:val="000000"/>
          <w:sz w:val="36"/>
          <w:szCs w:val="28"/>
          <w:highlight w:val="none"/>
        </w:rPr>
        <w:t xml:space="preserve">类似项目业绩一览表</w:t>
      </w:r>
      <w:r>
        <w:rPr>
          <w:rFonts w:hint="eastAsia" w:ascii="黑体" w:hAnsi="黑体" w:eastAsia="黑体" w:cs="宋体"/>
          <w:bCs/>
          <w:color w:val="000000"/>
          <w:sz w:val="36"/>
          <w:szCs w:val="28"/>
          <w:highlight w:val="none"/>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014"/>
        <w:gridCol w:w="2439"/>
        <w:gridCol w:w="2135"/>
        <w:gridCol w:w="1358"/>
        <w:gridCol w:w="2418"/>
      </w:tblGrid>
      <w:tr>
        <w:trPr>
          <w:trHeight w:val="753"/>
        </w:trPr>
        <w:tc>
          <w:tcPr>
            <w:tcW w:w="1014" w:type="dxa"/>
            <w:vAlign w:val="center"/>
            <w:textDirection w:val="lrTb"/>
            <w:noWrap w:val="false"/>
          </w:tcPr>
          <w:p>
            <w:pPr>
              <w:pStyle w:val="813"/>
              <w:jc w:val="center"/>
              <w:spacing w:line="520" w:lineRule="exact"/>
              <w:rPr>
                <w:rFonts w:hint="eastAsia" w:ascii="宋体" w:hAnsi="宋体"/>
                <w:color w:val="000000"/>
                <w:sz w:val="28"/>
                <w:szCs w:val="24"/>
                <w:highlight w:val="none"/>
              </w:rPr>
            </w:pPr>
            <w:r>
              <w:rPr>
                <w:rFonts w:hint="eastAsia" w:ascii="宋体" w:hAnsi="宋体"/>
                <w:color w:val="000000"/>
                <w:sz w:val="28"/>
                <w:szCs w:val="24"/>
                <w:highlight w:val="none"/>
              </w:rPr>
              <w:t xml:space="preserve">序号</w:t>
            </w:r>
            <w:r>
              <w:rPr>
                <w:rFonts w:hint="eastAsia" w:ascii="宋体" w:hAnsi="宋体"/>
                <w:color w:val="000000"/>
                <w:sz w:val="28"/>
                <w:szCs w:val="24"/>
                <w:highlight w:val="none"/>
              </w:rPr>
            </w:r>
            <w:r/>
          </w:p>
        </w:tc>
        <w:tc>
          <w:tcPr>
            <w:tcW w:w="2439" w:type="dxa"/>
            <w:vAlign w:val="center"/>
            <w:textDirection w:val="lrTb"/>
            <w:noWrap w:val="false"/>
          </w:tcPr>
          <w:p>
            <w:pPr>
              <w:pStyle w:val="813"/>
              <w:jc w:val="center"/>
              <w:spacing w:line="520" w:lineRule="exact"/>
              <w:rPr>
                <w:rFonts w:hint="eastAsia" w:ascii="宋体" w:hAnsi="宋体"/>
                <w:color w:val="000000"/>
                <w:sz w:val="28"/>
                <w:szCs w:val="24"/>
                <w:highlight w:val="none"/>
              </w:rPr>
            </w:pPr>
            <w:r>
              <w:rPr>
                <w:rFonts w:hint="eastAsia" w:ascii="宋体" w:hAnsi="宋体"/>
                <w:color w:val="000000"/>
                <w:sz w:val="28"/>
                <w:szCs w:val="24"/>
                <w:highlight w:val="none"/>
              </w:rPr>
              <w:t xml:space="preserve">项目名称</w:t>
            </w:r>
            <w:r>
              <w:rPr>
                <w:rFonts w:hint="eastAsia" w:ascii="宋体" w:hAnsi="宋体"/>
                <w:color w:val="000000"/>
                <w:sz w:val="28"/>
                <w:szCs w:val="24"/>
                <w:highlight w:val="none"/>
              </w:rPr>
            </w:r>
            <w:r/>
          </w:p>
        </w:tc>
        <w:tc>
          <w:tcPr>
            <w:tcW w:w="2135" w:type="dxa"/>
            <w:vAlign w:val="center"/>
            <w:textDirection w:val="lrTb"/>
            <w:noWrap w:val="false"/>
          </w:tcPr>
          <w:p>
            <w:pPr>
              <w:pStyle w:val="813"/>
              <w:jc w:val="center"/>
              <w:spacing w:line="520" w:lineRule="exact"/>
              <w:rPr>
                <w:rFonts w:hint="eastAsia" w:ascii="宋体" w:hAnsi="宋体"/>
                <w:color w:val="000000"/>
                <w:sz w:val="28"/>
                <w:szCs w:val="24"/>
                <w:highlight w:val="none"/>
              </w:rPr>
            </w:pPr>
            <w:r>
              <w:rPr>
                <w:rFonts w:hint="eastAsia" w:ascii="宋体" w:hAnsi="宋体"/>
                <w:color w:val="000000"/>
                <w:sz w:val="28"/>
                <w:szCs w:val="24"/>
                <w:highlight w:val="none"/>
              </w:rPr>
              <w:t xml:space="preserve">签订时间</w:t>
            </w:r>
            <w:r>
              <w:rPr>
                <w:rFonts w:hint="eastAsia" w:ascii="宋体" w:hAnsi="宋体"/>
                <w:color w:val="000000"/>
                <w:sz w:val="28"/>
                <w:szCs w:val="24"/>
                <w:highlight w:val="none"/>
              </w:rPr>
            </w:r>
            <w:r/>
          </w:p>
        </w:tc>
        <w:tc>
          <w:tcPr>
            <w:tcW w:w="1358" w:type="dxa"/>
            <w:vAlign w:val="center"/>
            <w:textDirection w:val="lrTb"/>
            <w:noWrap w:val="false"/>
          </w:tcPr>
          <w:p>
            <w:pPr>
              <w:pStyle w:val="813"/>
              <w:jc w:val="center"/>
              <w:spacing w:line="520" w:lineRule="exact"/>
              <w:rPr>
                <w:rFonts w:hint="eastAsia" w:ascii="宋体" w:hAnsi="宋体"/>
                <w:color w:val="000000"/>
                <w:sz w:val="28"/>
                <w:szCs w:val="24"/>
                <w:highlight w:val="none"/>
              </w:rPr>
            </w:pPr>
            <w:r>
              <w:rPr>
                <w:rFonts w:hint="eastAsia" w:ascii="宋体" w:hAnsi="宋体"/>
                <w:color w:val="000000"/>
                <w:sz w:val="28"/>
                <w:szCs w:val="24"/>
                <w:highlight w:val="none"/>
              </w:rPr>
              <w:t xml:space="preserve">采购单位</w:t>
            </w:r>
            <w:r>
              <w:rPr>
                <w:rFonts w:hint="eastAsia" w:ascii="宋体" w:hAnsi="宋体"/>
                <w:color w:val="000000"/>
                <w:sz w:val="28"/>
                <w:szCs w:val="24"/>
                <w:highlight w:val="none"/>
              </w:rPr>
            </w:r>
            <w:r/>
          </w:p>
        </w:tc>
        <w:tc>
          <w:tcPr>
            <w:tcW w:w="2418" w:type="dxa"/>
            <w:vAlign w:val="center"/>
            <w:textDirection w:val="lrTb"/>
            <w:noWrap w:val="false"/>
          </w:tcPr>
          <w:p>
            <w:pPr>
              <w:pStyle w:val="813"/>
              <w:jc w:val="center"/>
              <w:spacing w:line="520" w:lineRule="exact"/>
              <w:rPr>
                <w:rFonts w:hint="eastAsia" w:ascii="宋体" w:hAnsi="宋体"/>
                <w:color w:val="000000"/>
                <w:sz w:val="28"/>
                <w:szCs w:val="24"/>
                <w:highlight w:val="none"/>
              </w:rPr>
            </w:pPr>
            <w:r>
              <w:rPr>
                <w:rFonts w:hint="eastAsia" w:ascii="宋体" w:hAnsi="宋体"/>
                <w:color w:val="000000"/>
                <w:sz w:val="28"/>
                <w:szCs w:val="24"/>
                <w:highlight w:val="none"/>
              </w:rPr>
              <w:t xml:space="preserve">合同金额</w:t>
            </w:r>
            <w:r>
              <w:rPr>
                <w:rFonts w:hint="eastAsia" w:ascii="宋体" w:hAnsi="宋体"/>
                <w:color w:val="000000"/>
                <w:sz w:val="28"/>
                <w:szCs w:val="24"/>
                <w:highlight w:val="none"/>
              </w:rPr>
            </w:r>
            <w:r/>
          </w:p>
        </w:tc>
      </w:tr>
      <w:tr>
        <w:trPr>
          <w:trHeight w:val="753"/>
        </w:trPr>
        <w:tc>
          <w:tcPr>
            <w:tcW w:w="1014" w:type="dxa"/>
            <w:vAlign w:val="center"/>
            <w:textDirection w:val="lrTb"/>
            <w:noWrap w:val="false"/>
          </w:tcPr>
          <w:p>
            <w:pPr>
              <w:pStyle w:val="813"/>
              <w:jc w:val="center"/>
              <w:spacing w:line="520" w:lineRule="exact"/>
              <w:rPr>
                <w:rFonts w:hint="eastAsia" w:ascii="宋体" w:hAnsi="宋体"/>
                <w:color w:val="000000"/>
                <w:sz w:val="28"/>
                <w:szCs w:val="24"/>
                <w:highlight w:val="none"/>
              </w:rPr>
            </w:pPr>
            <w:r>
              <w:rPr>
                <w:rFonts w:hint="eastAsia" w:ascii="宋体" w:hAnsi="宋体"/>
                <w:color w:val="000000"/>
                <w:sz w:val="28"/>
                <w:szCs w:val="24"/>
                <w:highlight w:val="none"/>
              </w:rPr>
            </w:r>
            <w:r/>
          </w:p>
        </w:tc>
        <w:tc>
          <w:tcPr>
            <w:tcW w:w="2439" w:type="dxa"/>
            <w:vAlign w:val="center"/>
            <w:textDirection w:val="lrTb"/>
            <w:noWrap w:val="false"/>
          </w:tcPr>
          <w:p>
            <w:pPr>
              <w:pStyle w:val="813"/>
              <w:jc w:val="center"/>
              <w:spacing w:line="520" w:lineRule="exact"/>
              <w:rPr>
                <w:rFonts w:hint="eastAsia" w:ascii="宋体" w:hAnsi="宋体"/>
                <w:color w:val="000000"/>
                <w:sz w:val="28"/>
                <w:szCs w:val="24"/>
                <w:highlight w:val="none"/>
              </w:rPr>
            </w:pPr>
            <w:r>
              <w:rPr>
                <w:rFonts w:hint="eastAsia" w:ascii="宋体" w:hAnsi="宋体"/>
                <w:color w:val="000000"/>
                <w:sz w:val="28"/>
                <w:szCs w:val="24"/>
                <w:highlight w:val="none"/>
              </w:rPr>
            </w:r>
            <w:r/>
          </w:p>
        </w:tc>
        <w:tc>
          <w:tcPr>
            <w:tcW w:w="2135" w:type="dxa"/>
            <w:vAlign w:val="center"/>
            <w:textDirection w:val="lrTb"/>
            <w:noWrap w:val="false"/>
          </w:tcPr>
          <w:p>
            <w:pPr>
              <w:pStyle w:val="813"/>
              <w:jc w:val="center"/>
              <w:spacing w:line="520" w:lineRule="exact"/>
              <w:rPr>
                <w:rFonts w:hint="eastAsia" w:ascii="宋体" w:hAnsi="宋体"/>
                <w:color w:val="000000"/>
                <w:sz w:val="28"/>
                <w:szCs w:val="24"/>
                <w:highlight w:val="none"/>
              </w:rPr>
            </w:pPr>
            <w:r>
              <w:rPr>
                <w:rFonts w:hint="eastAsia" w:ascii="宋体" w:hAnsi="宋体"/>
                <w:color w:val="000000"/>
                <w:sz w:val="28"/>
                <w:szCs w:val="24"/>
                <w:highlight w:val="none"/>
              </w:rPr>
            </w:r>
            <w:r/>
          </w:p>
        </w:tc>
        <w:tc>
          <w:tcPr>
            <w:tcW w:w="1358" w:type="dxa"/>
            <w:vAlign w:val="center"/>
            <w:textDirection w:val="lrTb"/>
            <w:noWrap w:val="false"/>
          </w:tcPr>
          <w:p>
            <w:pPr>
              <w:pStyle w:val="813"/>
              <w:jc w:val="center"/>
              <w:spacing w:line="520" w:lineRule="exact"/>
              <w:rPr>
                <w:rFonts w:hint="eastAsia" w:ascii="宋体" w:hAnsi="宋体"/>
                <w:color w:val="000000"/>
                <w:sz w:val="28"/>
                <w:szCs w:val="24"/>
                <w:highlight w:val="none"/>
              </w:rPr>
            </w:pPr>
            <w:r>
              <w:rPr>
                <w:rFonts w:hint="eastAsia" w:ascii="宋体" w:hAnsi="宋体"/>
                <w:color w:val="000000"/>
                <w:sz w:val="28"/>
                <w:szCs w:val="24"/>
                <w:highlight w:val="none"/>
              </w:rPr>
            </w:r>
            <w:r/>
          </w:p>
        </w:tc>
        <w:tc>
          <w:tcPr>
            <w:tcW w:w="2418" w:type="dxa"/>
            <w:vAlign w:val="center"/>
            <w:textDirection w:val="lrTb"/>
            <w:noWrap w:val="false"/>
          </w:tcPr>
          <w:p>
            <w:pPr>
              <w:pStyle w:val="813"/>
              <w:jc w:val="center"/>
              <w:spacing w:line="520" w:lineRule="exact"/>
              <w:rPr>
                <w:rFonts w:hint="eastAsia" w:ascii="宋体" w:hAnsi="宋体"/>
                <w:color w:val="000000"/>
                <w:sz w:val="28"/>
                <w:szCs w:val="24"/>
                <w:highlight w:val="none"/>
              </w:rPr>
            </w:pPr>
            <w:r>
              <w:rPr>
                <w:rFonts w:hint="eastAsia" w:ascii="宋体" w:hAnsi="宋体"/>
                <w:color w:val="000000"/>
                <w:sz w:val="28"/>
                <w:szCs w:val="24"/>
                <w:highlight w:val="none"/>
              </w:rPr>
            </w:r>
            <w:r/>
          </w:p>
        </w:tc>
      </w:tr>
      <w:tr>
        <w:trPr>
          <w:trHeight w:val="753"/>
        </w:trPr>
        <w:tc>
          <w:tcPr>
            <w:tcW w:w="1014" w:type="dxa"/>
            <w:vAlign w:val="center"/>
            <w:textDirection w:val="lrTb"/>
            <w:noWrap w:val="false"/>
          </w:tcPr>
          <w:p>
            <w:pPr>
              <w:pStyle w:val="813"/>
              <w:jc w:val="center"/>
              <w:spacing w:line="520" w:lineRule="exact"/>
              <w:rPr>
                <w:rFonts w:hint="eastAsia" w:ascii="宋体" w:hAnsi="宋体"/>
                <w:color w:val="000000"/>
                <w:sz w:val="28"/>
                <w:szCs w:val="24"/>
                <w:highlight w:val="none"/>
              </w:rPr>
            </w:pPr>
            <w:r>
              <w:rPr>
                <w:rFonts w:hint="eastAsia" w:ascii="宋体" w:hAnsi="宋体"/>
                <w:color w:val="000000"/>
                <w:sz w:val="28"/>
                <w:szCs w:val="24"/>
                <w:highlight w:val="none"/>
              </w:rPr>
            </w:r>
            <w:r/>
          </w:p>
        </w:tc>
        <w:tc>
          <w:tcPr>
            <w:tcW w:w="2439" w:type="dxa"/>
            <w:vAlign w:val="center"/>
            <w:textDirection w:val="lrTb"/>
            <w:noWrap w:val="false"/>
          </w:tcPr>
          <w:p>
            <w:pPr>
              <w:pStyle w:val="813"/>
              <w:jc w:val="center"/>
              <w:spacing w:line="520" w:lineRule="exact"/>
              <w:rPr>
                <w:rFonts w:hint="eastAsia" w:ascii="宋体" w:hAnsi="宋体"/>
                <w:color w:val="000000"/>
                <w:sz w:val="28"/>
                <w:szCs w:val="24"/>
                <w:highlight w:val="none"/>
              </w:rPr>
            </w:pPr>
            <w:r>
              <w:rPr>
                <w:rFonts w:hint="eastAsia" w:ascii="宋体" w:hAnsi="宋体"/>
                <w:color w:val="000000"/>
                <w:sz w:val="28"/>
                <w:szCs w:val="24"/>
                <w:highlight w:val="none"/>
              </w:rPr>
            </w:r>
            <w:r/>
          </w:p>
        </w:tc>
        <w:tc>
          <w:tcPr>
            <w:tcW w:w="2135" w:type="dxa"/>
            <w:vAlign w:val="center"/>
            <w:textDirection w:val="lrTb"/>
            <w:noWrap w:val="false"/>
          </w:tcPr>
          <w:p>
            <w:pPr>
              <w:pStyle w:val="813"/>
              <w:jc w:val="center"/>
              <w:spacing w:line="520" w:lineRule="exact"/>
              <w:rPr>
                <w:rFonts w:hint="eastAsia" w:ascii="宋体" w:hAnsi="宋体"/>
                <w:color w:val="000000"/>
                <w:sz w:val="28"/>
                <w:szCs w:val="24"/>
                <w:highlight w:val="none"/>
              </w:rPr>
            </w:pPr>
            <w:r>
              <w:rPr>
                <w:rFonts w:hint="eastAsia" w:ascii="宋体" w:hAnsi="宋体"/>
                <w:color w:val="000000"/>
                <w:sz w:val="28"/>
                <w:szCs w:val="24"/>
                <w:highlight w:val="none"/>
              </w:rPr>
            </w:r>
            <w:r/>
          </w:p>
        </w:tc>
        <w:tc>
          <w:tcPr>
            <w:tcW w:w="1358" w:type="dxa"/>
            <w:vAlign w:val="center"/>
            <w:textDirection w:val="lrTb"/>
            <w:noWrap w:val="false"/>
          </w:tcPr>
          <w:p>
            <w:pPr>
              <w:pStyle w:val="813"/>
              <w:jc w:val="center"/>
              <w:spacing w:line="520" w:lineRule="exact"/>
              <w:rPr>
                <w:rFonts w:hint="eastAsia" w:ascii="宋体" w:hAnsi="宋体"/>
                <w:color w:val="000000"/>
                <w:sz w:val="28"/>
                <w:szCs w:val="24"/>
                <w:highlight w:val="none"/>
              </w:rPr>
            </w:pPr>
            <w:r>
              <w:rPr>
                <w:rFonts w:hint="eastAsia" w:ascii="宋体" w:hAnsi="宋体"/>
                <w:color w:val="000000"/>
                <w:sz w:val="28"/>
                <w:szCs w:val="24"/>
                <w:highlight w:val="none"/>
              </w:rPr>
            </w:r>
            <w:r/>
          </w:p>
        </w:tc>
        <w:tc>
          <w:tcPr>
            <w:tcW w:w="2418" w:type="dxa"/>
            <w:vAlign w:val="center"/>
            <w:textDirection w:val="lrTb"/>
            <w:noWrap w:val="false"/>
          </w:tcPr>
          <w:p>
            <w:pPr>
              <w:pStyle w:val="813"/>
              <w:jc w:val="center"/>
              <w:spacing w:line="520" w:lineRule="exact"/>
              <w:rPr>
                <w:rFonts w:hint="eastAsia" w:ascii="宋体" w:hAnsi="宋体"/>
                <w:color w:val="000000"/>
                <w:sz w:val="28"/>
                <w:szCs w:val="24"/>
                <w:highlight w:val="none"/>
              </w:rPr>
            </w:pPr>
            <w:r>
              <w:rPr>
                <w:rFonts w:hint="eastAsia" w:ascii="宋体" w:hAnsi="宋体"/>
                <w:color w:val="000000"/>
                <w:sz w:val="28"/>
                <w:szCs w:val="24"/>
                <w:highlight w:val="none"/>
              </w:rPr>
            </w:r>
            <w:r/>
          </w:p>
        </w:tc>
      </w:tr>
      <w:tr>
        <w:trPr>
          <w:trHeight w:val="753"/>
        </w:trPr>
        <w:tc>
          <w:tcPr>
            <w:tcW w:w="1014" w:type="dxa"/>
            <w:vAlign w:val="center"/>
            <w:textDirection w:val="lrTb"/>
            <w:noWrap w:val="false"/>
          </w:tcPr>
          <w:p>
            <w:pPr>
              <w:pStyle w:val="813"/>
              <w:jc w:val="center"/>
              <w:spacing w:line="520" w:lineRule="exact"/>
              <w:rPr>
                <w:rFonts w:hint="eastAsia" w:ascii="宋体" w:hAnsi="宋体"/>
                <w:color w:val="000000"/>
                <w:sz w:val="28"/>
                <w:szCs w:val="24"/>
                <w:highlight w:val="none"/>
              </w:rPr>
            </w:pPr>
            <w:r>
              <w:rPr>
                <w:rFonts w:hint="eastAsia" w:ascii="宋体" w:hAnsi="宋体"/>
                <w:color w:val="000000"/>
                <w:sz w:val="28"/>
                <w:szCs w:val="24"/>
                <w:highlight w:val="none"/>
              </w:rPr>
            </w:r>
            <w:r/>
          </w:p>
        </w:tc>
        <w:tc>
          <w:tcPr>
            <w:tcW w:w="2439" w:type="dxa"/>
            <w:vAlign w:val="center"/>
            <w:textDirection w:val="lrTb"/>
            <w:noWrap w:val="false"/>
          </w:tcPr>
          <w:p>
            <w:pPr>
              <w:pStyle w:val="813"/>
              <w:jc w:val="center"/>
              <w:spacing w:line="520" w:lineRule="exact"/>
              <w:rPr>
                <w:rFonts w:hint="eastAsia" w:ascii="宋体" w:hAnsi="宋体"/>
                <w:color w:val="000000"/>
                <w:sz w:val="28"/>
                <w:szCs w:val="24"/>
                <w:highlight w:val="none"/>
              </w:rPr>
            </w:pPr>
            <w:r>
              <w:rPr>
                <w:rFonts w:hint="eastAsia" w:ascii="宋体" w:hAnsi="宋体"/>
                <w:color w:val="000000"/>
                <w:sz w:val="28"/>
                <w:szCs w:val="24"/>
                <w:highlight w:val="none"/>
              </w:rPr>
            </w:r>
            <w:r/>
          </w:p>
        </w:tc>
        <w:tc>
          <w:tcPr>
            <w:tcW w:w="2135" w:type="dxa"/>
            <w:vAlign w:val="center"/>
            <w:textDirection w:val="lrTb"/>
            <w:noWrap w:val="false"/>
          </w:tcPr>
          <w:p>
            <w:pPr>
              <w:pStyle w:val="813"/>
              <w:jc w:val="center"/>
              <w:spacing w:line="520" w:lineRule="exact"/>
              <w:rPr>
                <w:rFonts w:hint="eastAsia" w:ascii="宋体" w:hAnsi="宋体"/>
                <w:color w:val="000000"/>
                <w:sz w:val="28"/>
                <w:szCs w:val="24"/>
                <w:highlight w:val="none"/>
              </w:rPr>
            </w:pPr>
            <w:r>
              <w:rPr>
                <w:rFonts w:hint="eastAsia" w:ascii="宋体" w:hAnsi="宋体"/>
                <w:color w:val="000000"/>
                <w:sz w:val="28"/>
                <w:szCs w:val="24"/>
                <w:highlight w:val="none"/>
              </w:rPr>
            </w:r>
            <w:r/>
          </w:p>
        </w:tc>
        <w:tc>
          <w:tcPr>
            <w:tcW w:w="1358" w:type="dxa"/>
            <w:vAlign w:val="center"/>
            <w:textDirection w:val="lrTb"/>
            <w:noWrap w:val="false"/>
          </w:tcPr>
          <w:p>
            <w:pPr>
              <w:pStyle w:val="813"/>
              <w:jc w:val="center"/>
              <w:spacing w:line="520" w:lineRule="exact"/>
              <w:rPr>
                <w:rFonts w:hint="eastAsia" w:ascii="宋体" w:hAnsi="宋体"/>
                <w:color w:val="000000"/>
                <w:sz w:val="28"/>
                <w:szCs w:val="24"/>
                <w:highlight w:val="none"/>
              </w:rPr>
            </w:pPr>
            <w:r>
              <w:rPr>
                <w:rFonts w:hint="eastAsia" w:ascii="宋体" w:hAnsi="宋体"/>
                <w:color w:val="000000"/>
                <w:sz w:val="28"/>
                <w:szCs w:val="24"/>
                <w:highlight w:val="none"/>
              </w:rPr>
            </w:r>
            <w:r/>
          </w:p>
        </w:tc>
        <w:tc>
          <w:tcPr>
            <w:tcW w:w="2418" w:type="dxa"/>
            <w:vAlign w:val="center"/>
            <w:textDirection w:val="lrTb"/>
            <w:noWrap w:val="false"/>
          </w:tcPr>
          <w:p>
            <w:pPr>
              <w:pStyle w:val="813"/>
              <w:jc w:val="center"/>
              <w:spacing w:line="520" w:lineRule="exact"/>
              <w:rPr>
                <w:rFonts w:hint="eastAsia" w:ascii="宋体" w:hAnsi="宋体"/>
                <w:color w:val="000000"/>
                <w:sz w:val="28"/>
                <w:szCs w:val="24"/>
                <w:highlight w:val="none"/>
              </w:rPr>
            </w:pPr>
            <w:r>
              <w:rPr>
                <w:rFonts w:hint="eastAsia" w:ascii="宋体" w:hAnsi="宋体"/>
                <w:color w:val="000000"/>
                <w:sz w:val="28"/>
                <w:szCs w:val="24"/>
                <w:highlight w:val="none"/>
              </w:rPr>
            </w:r>
            <w:r/>
          </w:p>
        </w:tc>
      </w:tr>
      <w:tr>
        <w:trPr>
          <w:trHeight w:val="753"/>
        </w:trPr>
        <w:tc>
          <w:tcPr>
            <w:tcW w:w="1014" w:type="dxa"/>
            <w:vAlign w:val="center"/>
            <w:textDirection w:val="lrTb"/>
            <w:noWrap w:val="false"/>
          </w:tcPr>
          <w:p>
            <w:pPr>
              <w:pStyle w:val="813"/>
              <w:jc w:val="center"/>
              <w:spacing w:line="520" w:lineRule="exact"/>
              <w:rPr>
                <w:rFonts w:hint="eastAsia" w:ascii="宋体" w:hAnsi="宋体"/>
                <w:color w:val="000000"/>
                <w:sz w:val="28"/>
                <w:szCs w:val="24"/>
                <w:highlight w:val="none"/>
              </w:rPr>
            </w:pPr>
            <w:r>
              <w:rPr>
                <w:rFonts w:hint="eastAsia" w:ascii="宋体" w:hAnsi="宋体"/>
                <w:color w:val="000000"/>
                <w:sz w:val="28"/>
                <w:szCs w:val="24"/>
                <w:highlight w:val="none"/>
              </w:rPr>
            </w:r>
            <w:r/>
          </w:p>
        </w:tc>
        <w:tc>
          <w:tcPr>
            <w:tcW w:w="2439" w:type="dxa"/>
            <w:vAlign w:val="center"/>
            <w:textDirection w:val="lrTb"/>
            <w:noWrap w:val="false"/>
          </w:tcPr>
          <w:p>
            <w:pPr>
              <w:pStyle w:val="813"/>
              <w:jc w:val="center"/>
              <w:spacing w:line="520" w:lineRule="exact"/>
              <w:rPr>
                <w:rFonts w:hint="eastAsia" w:ascii="宋体" w:hAnsi="宋体"/>
                <w:color w:val="000000"/>
                <w:sz w:val="28"/>
                <w:szCs w:val="24"/>
                <w:highlight w:val="none"/>
              </w:rPr>
            </w:pPr>
            <w:r>
              <w:rPr>
                <w:rFonts w:hint="eastAsia" w:ascii="宋体" w:hAnsi="宋体"/>
                <w:color w:val="000000"/>
                <w:sz w:val="28"/>
                <w:szCs w:val="24"/>
                <w:highlight w:val="none"/>
              </w:rPr>
            </w:r>
            <w:r/>
          </w:p>
        </w:tc>
        <w:tc>
          <w:tcPr>
            <w:tcW w:w="2135" w:type="dxa"/>
            <w:vAlign w:val="center"/>
            <w:textDirection w:val="lrTb"/>
            <w:noWrap w:val="false"/>
          </w:tcPr>
          <w:p>
            <w:pPr>
              <w:pStyle w:val="813"/>
              <w:jc w:val="center"/>
              <w:spacing w:line="520" w:lineRule="exact"/>
              <w:rPr>
                <w:rFonts w:hint="eastAsia" w:ascii="宋体" w:hAnsi="宋体"/>
                <w:color w:val="000000"/>
                <w:sz w:val="28"/>
                <w:szCs w:val="24"/>
                <w:highlight w:val="none"/>
              </w:rPr>
            </w:pPr>
            <w:r>
              <w:rPr>
                <w:rFonts w:hint="eastAsia" w:ascii="宋体" w:hAnsi="宋体"/>
                <w:color w:val="000000"/>
                <w:sz w:val="28"/>
                <w:szCs w:val="24"/>
                <w:highlight w:val="none"/>
              </w:rPr>
            </w:r>
            <w:r/>
          </w:p>
        </w:tc>
        <w:tc>
          <w:tcPr>
            <w:tcW w:w="1358" w:type="dxa"/>
            <w:vAlign w:val="center"/>
            <w:textDirection w:val="lrTb"/>
            <w:noWrap w:val="false"/>
          </w:tcPr>
          <w:p>
            <w:pPr>
              <w:pStyle w:val="813"/>
              <w:jc w:val="center"/>
              <w:spacing w:line="520" w:lineRule="exact"/>
              <w:rPr>
                <w:rFonts w:hint="eastAsia" w:ascii="宋体" w:hAnsi="宋体"/>
                <w:color w:val="000000"/>
                <w:sz w:val="28"/>
                <w:szCs w:val="24"/>
                <w:highlight w:val="none"/>
              </w:rPr>
            </w:pPr>
            <w:r>
              <w:rPr>
                <w:rFonts w:hint="eastAsia" w:ascii="宋体" w:hAnsi="宋体"/>
                <w:color w:val="000000"/>
                <w:sz w:val="28"/>
                <w:szCs w:val="24"/>
                <w:highlight w:val="none"/>
              </w:rPr>
            </w:r>
            <w:r/>
          </w:p>
        </w:tc>
        <w:tc>
          <w:tcPr>
            <w:tcW w:w="2418" w:type="dxa"/>
            <w:vAlign w:val="center"/>
            <w:textDirection w:val="lrTb"/>
            <w:noWrap w:val="false"/>
          </w:tcPr>
          <w:p>
            <w:pPr>
              <w:pStyle w:val="813"/>
              <w:jc w:val="center"/>
              <w:spacing w:line="520" w:lineRule="exact"/>
              <w:rPr>
                <w:rFonts w:hint="eastAsia" w:ascii="宋体" w:hAnsi="宋体"/>
                <w:color w:val="000000"/>
                <w:sz w:val="28"/>
                <w:szCs w:val="24"/>
                <w:highlight w:val="none"/>
              </w:rPr>
            </w:pPr>
            <w:r>
              <w:rPr>
                <w:rFonts w:hint="eastAsia" w:ascii="宋体" w:hAnsi="宋体"/>
                <w:color w:val="000000"/>
                <w:sz w:val="28"/>
                <w:szCs w:val="24"/>
                <w:highlight w:val="none"/>
              </w:rPr>
            </w:r>
            <w:r/>
          </w:p>
        </w:tc>
      </w:tr>
      <w:tr>
        <w:trPr>
          <w:trHeight w:val="753"/>
        </w:trPr>
        <w:tc>
          <w:tcPr>
            <w:tcW w:w="1014" w:type="dxa"/>
            <w:vAlign w:val="center"/>
            <w:textDirection w:val="lrTb"/>
            <w:noWrap w:val="false"/>
          </w:tcPr>
          <w:p>
            <w:pPr>
              <w:pStyle w:val="813"/>
              <w:jc w:val="center"/>
              <w:spacing w:line="520" w:lineRule="exact"/>
              <w:rPr>
                <w:rFonts w:hint="eastAsia" w:ascii="宋体" w:hAnsi="宋体"/>
                <w:color w:val="000000"/>
                <w:sz w:val="28"/>
                <w:szCs w:val="24"/>
                <w:highlight w:val="none"/>
              </w:rPr>
            </w:pPr>
            <w:r>
              <w:rPr>
                <w:rFonts w:hint="eastAsia" w:ascii="宋体" w:hAnsi="宋体"/>
                <w:color w:val="000000"/>
                <w:sz w:val="28"/>
                <w:szCs w:val="24"/>
                <w:highlight w:val="none"/>
              </w:rPr>
            </w:r>
            <w:r/>
          </w:p>
        </w:tc>
        <w:tc>
          <w:tcPr>
            <w:tcW w:w="2439" w:type="dxa"/>
            <w:vAlign w:val="center"/>
            <w:textDirection w:val="lrTb"/>
            <w:noWrap w:val="false"/>
          </w:tcPr>
          <w:p>
            <w:pPr>
              <w:pStyle w:val="813"/>
              <w:jc w:val="center"/>
              <w:spacing w:line="520" w:lineRule="exact"/>
              <w:rPr>
                <w:rFonts w:hint="eastAsia" w:ascii="宋体" w:hAnsi="宋体"/>
                <w:color w:val="000000"/>
                <w:sz w:val="28"/>
                <w:szCs w:val="24"/>
                <w:highlight w:val="none"/>
              </w:rPr>
            </w:pPr>
            <w:r>
              <w:rPr>
                <w:rFonts w:hint="eastAsia" w:ascii="宋体" w:hAnsi="宋体"/>
                <w:color w:val="000000"/>
                <w:sz w:val="28"/>
                <w:szCs w:val="24"/>
                <w:highlight w:val="none"/>
              </w:rPr>
            </w:r>
            <w:r/>
          </w:p>
        </w:tc>
        <w:tc>
          <w:tcPr>
            <w:tcW w:w="2135" w:type="dxa"/>
            <w:vAlign w:val="center"/>
            <w:textDirection w:val="lrTb"/>
            <w:noWrap w:val="false"/>
          </w:tcPr>
          <w:p>
            <w:pPr>
              <w:pStyle w:val="813"/>
              <w:jc w:val="center"/>
              <w:spacing w:line="520" w:lineRule="exact"/>
              <w:rPr>
                <w:rFonts w:hint="eastAsia" w:ascii="宋体" w:hAnsi="宋体"/>
                <w:color w:val="000000"/>
                <w:sz w:val="28"/>
                <w:szCs w:val="24"/>
                <w:highlight w:val="none"/>
              </w:rPr>
            </w:pPr>
            <w:r>
              <w:rPr>
                <w:rFonts w:hint="eastAsia" w:ascii="宋体" w:hAnsi="宋体"/>
                <w:color w:val="000000"/>
                <w:sz w:val="28"/>
                <w:szCs w:val="24"/>
                <w:highlight w:val="none"/>
              </w:rPr>
            </w:r>
            <w:r/>
          </w:p>
        </w:tc>
        <w:tc>
          <w:tcPr>
            <w:tcW w:w="1358" w:type="dxa"/>
            <w:vAlign w:val="center"/>
            <w:textDirection w:val="lrTb"/>
            <w:noWrap w:val="false"/>
          </w:tcPr>
          <w:p>
            <w:pPr>
              <w:pStyle w:val="813"/>
              <w:jc w:val="center"/>
              <w:spacing w:line="520" w:lineRule="exact"/>
              <w:rPr>
                <w:rFonts w:hint="eastAsia" w:ascii="宋体" w:hAnsi="宋体"/>
                <w:color w:val="000000"/>
                <w:sz w:val="28"/>
                <w:szCs w:val="24"/>
                <w:highlight w:val="none"/>
              </w:rPr>
            </w:pPr>
            <w:r>
              <w:rPr>
                <w:rFonts w:hint="eastAsia" w:ascii="宋体" w:hAnsi="宋体"/>
                <w:color w:val="000000"/>
                <w:sz w:val="28"/>
                <w:szCs w:val="24"/>
                <w:highlight w:val="none"/>
              </w:rPr>
            </w:r>
            <w:r/>
          </w:p>
        </w:tc>
        <w:tc>
          <w:tcPr>
            <w:tcW w:w="2418" w:type="dxa"/>
            <w:vAlign w:val="center"/>
            <w:textDirection w:val="lrTb"/>
            <w:noWrap w:val="false"/>
          </w:tcPr>
          <w:p>
            <w:pPr>
              <w:pStyle w:val="813"/>
              <w:jc w:val="center"/>
              <w:spacing w:line="520" w:lineRule="exact"/>
              <w:rPr>
                <w:rFonts w:hint="eastAsia" w:ascii="宋体" w:hAnsi="宋体"/>
                <w:color w:val="000000"/>
                <w:sz w:val="28"/>
                <w:szCs w:val="24"/>
                <w:highlight w:val="none"/>
              </w:rPr>
            </w:pPr>
            <w:r>
              <w:rPr>
                <w:rFonts w:hint="eastAsia" w:ascii="宋体" w:hAnsi="宋体"/>
                <w:color w:val="000000"/>
                <w:sz w:val="28"/>
                <w:szCs w:val="24"/>
                <w:highlight w:val="none"/>
              </w:rPr>
            </w:r>
            <w:r/>
          </w:p>
        </w:tc>
      </w:tr>
      <w:tr>
        <w:trPr>
          <w:trHeight w:val="753"/>
        </w:trPr>
        <w:tc>
          <w:tcPr>
            <w:tcW w:w="1014" w:type="dxa"/>
            <w:vAlign w:val="center"/>
            <w:textDirection w:val="lrTb"/>
            <w:noWrap w:val="false"/>
          </w:tcPr>
          <w:p>
            <w:pPr>
              <w:pStyle w:val="813"/>
              <w:jc w:val="center"/>
              <w:spacing w:line="520" w:lineRule="exact"/>
              <w:rPr>
                <w:rFonts w:hint="eastAsia" w:ascii="宋体" w:hAnsi="宋体"/>
                <w:color w:val="000000"/>
                <w:sz w:val="28"/>
                <w:szCs w:val="24"/>
                <w:highlight w:val="none"/>
              </w:rPr>
            </w:pPr>
            <w:r>
              <w:rPr>
                <w:rFonts w:hint="eastAsia" w:ascii="宋体" w:hAnsi="宋体"/>
                <w:color w:val="000000"/>
                <w:sz w:val="28"/>
                <w:szCs w:val="24"/>
                <w:highlight w:val="none"/>
              </w:rPr>
            </w:r>
            <w:r/>
          </w:p>
        </w:tc>
        <w:tc>
          <w:tcPr>
            <w:tcW w:w="2439" w:type="dxa"/>
            <w:vAlign w:val="center"/>
            <w:textDirection w:val="lrTb"/>
            <w:noWrap w:val="false"/>
          </w:tcPr>
          <w:p>
            <w:pPr>
              <w:pStyle w:val="813"/>
              <w:jc w:val="center"/>
              <w:spacing w:line="520" w:lineRule="exact"/>
              <w:rPr>
                <w:rFonts w:hint="eastAsia" w:ascii="宋体" w:hAnsi="宋体"/>
                <w:color w:val="000000"/>
                <w:sz w:val="28"/>
                <w:szCs w:val="24"/>
                <w:highlight w:val="none"/>
              </w:rPr>
            </w:pPr>
            <w:r>
              <w:rPr>
                <w:rFonts w:hint="eastAsia" w:ascii="宋体" w:hAnsi="宋体"/>
                <w:color w:val="000000"/>
                <w:sz w:val="28"/>
                <w:szCs w:val="24"/>
                <w:highlight w:val="none"/>
              </w:rPr>
            </w:r>
            <w:r/>
          </w:p>
        </w:tc>
        <w:tc>
          <w:tcPr>
            <w:tcW w:w="2135" w:type="dxa"/>
            <w:vAlign w:val="center"/>
            <w:textDirection w:val="lrTb"/>
            <w:noWrap w:val="false"/>
          </w:tcPr>
          <w:p>
            <w:pPr>
              <w:pStyle w:val="813"/>
              <w:jc w:val="center"/>
              <w:spacing w:line="520" w:lineRule="exact"/>
              <w:rPr>
                <w:rFonts w:hint="eastAsia" w:ascii="宋体" w:hAnsi="宋体"/>
                <w:color w:val="000000"/>
                <w:sz w:val="28"/>
                <w:szCs w:val="24"/>
                <w:highlight w:val="none"/>
              </w:rPr>
            </w:pPr>
            <w:r>
              <w:rPr>
                <w:rFonts w:hint="eastAsia" w:ascii="宋体" w:hAnsi="宋体"/>
                <w:color w:val="000000"/>
                <w:sz w:val="28"/>
                <w:szCs w:val="24"/>
                <w:highlight w:val="none"/>
              </w:rPr>
            </w:r>
            <w:r/>
          </w:p>
        </w:tc>
        <w:tc>
          <w:tcPr>
            <w:tcW w:w="1358" w:type="dxa"/>
            <w:vAlign w:val="center"/>
            <w:textDirection w:val="lrTb"/>
            <w:noWrap w:val="false"/>
          </w:tcPr>
          <w:p>
            <w:pPr>
              <w:pStyle w:val="813"/>
              <w:jc w:val="center"/>
              <w:spacing w:line="520" w:lineRule="exact"/>
              <w:rPr>
                <w:rFonts w:hint="eastAsia" w:ascii="宋体" w:hAnsi="宋体"/>
                <w:color w:val="000000"/>
                <w:sz w:val="28"/>
                <w:szCs w:val="24"/>
                <w:highlight w:val="none"/>
              </w:rPr>
            </w:pPr>
            <w:r>
              <w:rPr>
                <w:rFonts w:hint="eastAsia" w:ascii="宋体" w:hAnsi="宋体"/>
                <w:color w:val="000000"/>
                <w:sz w:val="28"/>
                <w:szCs w:val="24"/>
                <w:highlight w:val="none"/>
              </w:rPr>
            </w:r>
            <w:r/>
          </w:p>
        </w:tc>
        <w:tc>
          <w:tcPr>
            <w:tcW w:w="2418" w:type="dxa"/>
            <w:vAlign w:val="center"/>
            <w:textDirection w:val="lrTb"/>
            <w:noWrap w:val="false"/>
          </w:tcPr>
          <w:p>
            <w:pPr>
              <w:pStyle w:val="813"/>
              <w:jc w:val="center"/>
              <w:spacing w:line="520" w:lineRule="exact"/>
              <w:rPr>
                <w:rFonts w:hint="eastAsia" w:ascii="宋体" w:hAnsi="宋体"/>
                <w:color w:val="000000"/>
                <w:sz w:val="28"/>
                <w:szCs w:val="24"/>
                <w:highlight w:val="none"/>
              </w:rPr>
            </w:pPr>
            <w:r>
              <w:rPr>
                <w:rFonts w:hint="eastAsia" w:ascii="宋体" w:hAnsi="宋体"/>
                <w:color w:val="000000"/>
                <w:sz w:val="28"/>
                <w:szCs w:val="24"/>
                <w:highlight w:val="none"/>
              </w:rPr>
            </w:r>
            <w:r/>
          </w:p>
        </w:tc>
      </w:tr>
      <w:tr>
        <w:trPr>
          <w:trHeight w:val="753"/>
        </w:trPr>
        <w:tc>
          <w:tcPr>
            <w:tcW w:w="1014" w:type="dxa"/>
            <w:vAlign w:val="center"/>
            <w:textDirection w:val="lrTb"/>
            <w:noWrap w:val="false"/>
          </w:tcPr>
          <w:p>
            <w:pPr>
              <w:pStyle w:val="813"/>
              <w:jc w:val="center"/>
              <w:spacing w:line="520" w:lineRule="exact"/>
              <w:rPr>
                <w:rFonts w:hint="eastAsia" w:ascii="宋体" w:hAnsi="宋体"/>
                <w:color w:val="000000"/>
                <w:sz w:val="28"/>
                <w:szCs w:val="24"/>
                <w:highlight w:val="none"/>
              </w:rPr>
            </w:pPr>
            <w:r>
              <w:rPr>
                <w:rFonts w:hint="eastAsia" w:ascii="宋体" w:hAnsi="宋体"/>
                <w:color w:val="000000"/>
                <w:sz w:val="28"/>
                <w:szCs w:val="24"/>
                <w:highlight w:val="none"/>
              </w:rPr>
            </w:r>
            <w:r/>
          </w:p>
        </w:tc>
        <w:tc>
          <w:tcPr>
            <w:tcW w:w="2439" w:type="dxa"/>
            <w:vAlign w:val="center"/>
            <w:textDirection w:val="lrTb"/>
            <w:noWrap w:val="false"/>
          </w:tcPr>
          <w:p>
            <w:pPr>
              <w:pStyle w:val="813"/>
              <w:jc w:val="center"/>
              <w:spacing w:line="520" w:lineRule="exact"/>
              <w:rPr>
                <w:rFonts w:hint="eastAsia" w:ascii="宋体" w:hAnsi="宋体"/>
                <w:color w:val="000000"/>
                <w:sz w:val="28"/>
                <w:szCs w:val="24"/>
                <w:highlight w:val="none"/>
              </w:rPr>
            </w:pPr>
            <w:r>
              <w:rPr>
                <w:rFonts w:hint="eastAsia" w:ascii="宋体" w:hAnsi="宋体"/>
                <w:color w:val="000000"/>
                <w:sz w:val="28"/>
                <w:szCs w:val="24"/>
                <w:highlight w:val="none"/>
              </w:rPr>
            </w:r>
            <w:r/>
          </w:p>
        </w:tc>
        <w:tc>
          <w:tcPr>
            <w:tcW w:w="2135" w:type="dxa"/>
            <w:vAlign w:val="center"/>
            <w:textDirection w:val="lrTb"/>
            <w:noWrap w:val="false"/>
          </w:tcPr>
          <w:p>
            <w:pPr>
              <w:pStyle w:val="813"/>
              <w:jc w:val="center"/>
              <w:spacing w:line="520" w:lineRule="exact"/>
              <w:rPr>
                <w:rFonts w:hint="eastAsia" w:ascii="宋体" w:hAnsi="宋体"/>
                <w:color w:val="000000"/>
                <w:sz w:val="28"/>
                <w:szCs w:val="24"/>
                <w:highlight w:val="none"/>
              </w:rPr>
            </w:pPr>
            <w:r>
              <w:rPr>
                <w:rFonts w:hint="eastAsia" w:ascii="宋体" w:hAnsi="宋体"/>
                <w:color w:val="000000"/>
                <w:sz w:val="28"/>
                <w:szCs w:val="24"/>
                <w:highlight w:val="none"/>
              </w:rPr>
            </w:r>
            <w:r/>
          </w:p>
        </w:tc>
        <w:tc>
          <w:tcPr>
            <w:tcW w:w="1358" w:type="dxa"/>
            <w:vAlign w:val="center"/>
            <w:textDirection w:val="lrTb"/>
            <w:noWrap w:val="false"/>
          </w:tcPr>
          <w:p>
            <w:pPr>
              <w:pStyle w:val="813"/>
              <w:jc w:val="center"/>
              <w:spacing w:line="520" w:lineRule="exact"/>
              <w:rPr>
                <w:rFonts w:hint="eastAsia" w:ascii="宋体" w:hAnsi="宋体"/>
                <w:color w:val="000000"/>
                <w:sz w:val="28"/>
                <w:szCs w:val="24"/>
                <w:highlight w:val="none"/>
              </w:rPr>
            </w:pPr>
            <w:r>
              <w:rPr>
                <w:rFonts w:hint="eastAsia" w:ascii="宋体" w:hAnsi="宋体"/>
                <w:color w:val="000000"/>
                <w:sz w:val="28"/>
                <w:szCs w:val="24"/>
                <w:highlight w:val="none"/>
              </w:rPr>
            </w:r>
            <w:r/>
          </w:p>
        </w:tc>
        <w:tc>
          <w:tcPr>
            <w:tcW w:w="2418" w:type="dxa"/>
            <w:vAlign w:val="center"/>
            <w:textDirection w:val="lrTb"/>
            <w:noWrap w:val="false"/>
          </w:tcPr>
          <w:p>
            <w:pPr>
              <w:pStyle w:val="813"/>
              <w:jc w:val="center"/>
              <w:spacing w:line="520" w:lineRule="exact"/>
              <w:rPr>
                <w:rFonts w:hint="eastAsia" w:ascii="宋体" w:hAnsi="宋体"/>
                <w:color w:val="000000"/>
                <w:sz w:val="28"/>
                <w:szCs w:val="24"/>
                <w:highlight w:val="none"/>
              </w:rPr>
            </w:pPr>
            <w:r>
              <w:rPr>
                <w:rFonts w:hint="eastAsia" w:ascii="宋体" w:hAnsi="宋体"/>
                <w:color w:val="000000"/>
                <w:sz w:val="28"/>
                <w:szCs w:val="24"/>
                <w:highlight w:val="none"/>
              </w:rPr>
            </w:r>
            <w:r/>
          </w:p>
        </w:tc>
      </w:tr>
      <w:tr>
        <w:trPr>
          <w:trHeight w:val="753"/>
        </w:trPr>
        <w:tc>
          <w:tcPr>
            <w:tcW w:w="1014" w:type="dxa"/>
            <w:vAlign w:val="center"/>
            <w:textDirection w:val="lrTb"/>
            <w:noWrap w:val="false"/>
          </w:tcPr>
          <w:p>
            <w:pPr>
              <w:pStyle w:val="813"/>
              <w:jc w:val="center"/>
              <w:spacing w:line="520" w:lineRule="exact"/>
              <w:rPr>
                <w:rFonts w:hint="eastAsia" w:ascii="宋体" w:hAnsi="宋体"/>
                <w:color w:val="000000"/>
                <w:sz w:val="28"/>
                <w:szCs w:val="24"/>
                <w:highlight w:val="none"/>
              </w:rPr>
            </w:pPr>
            <w:r>
              <w:rPr>
                <w:rFonts w:hint="eastAsia" w:ascii="宋体" w:hAnsi="宋体"/>
                <w:color w:val="000000"/>
                <w:sz w:val="28"/>
                <w:szCs w:val="24"/>
                <w:highlight w:val="none"/>
              </w:rPr>
            </w:r>
            <w:r/>
          </w:p>
        </w:tc>
        <w:tc>
          <w:tcPr>
            <w:tcW w:w="2439" w:type="dxa"/>
            <w:vAlign w:val="center"/>
            <w:textDirection w:val="lrTb"/>
            <w:noWrap w:val="false"/>
          </w:tcPr>
          <w:p>
            <w:pPr>
              <w:pStyle w:val="813"/>
              <w:jc w:val="center"/>
              <w:spacing w:line="520" w:lineRule="exact"/>
              <w:rPr>
                <w:rFonts w:hint="eastAsia" w:ascii="宋体" w:hAnsi="宋体"/>
                <w:color w:val="000000"/>
                <w:sz w:val="28"/>
                <w:szCs w:val="24"/>
                <w:highlight w:val="none"/>
              </w:rPr>
            </w:pPr>
            <w:r>
              <w:rPr>
                <w:rFonts w:hint="eastAsia" w:ascii="宋体" w:hAnsi="宋体"/>
                <w:color w:val="000000"/>
                <w:sz w:val="28"/>
                <w:szCs w:val="24"/>
                <w:highlight w:val="none"/>
              </w:rPr>
            </w:r>
            <w:r/>
          </w:p>
        </w:tc>
        <w:tc>
          <w:tcPr>
            <w:tcW w:w="2135" w:type="dxa"/>
            <w:vAlign w:val="center"/>
            <w:textDirection w:val="lrTb"/>
            <w:noWrap w:val="false"/>
          </w:tcPr>
          <w:p>
            <w:pPr>
              <w:pStyle w:val="813"/>
              <w:jc w:val="center"/>
              <w:spacing w:line="520" w:lineRule="exact"/>
              <w:rPr>
                <w:rFonts w:hint="eastAsia" w:ascii="宋体" w:hAnsi="宋体"/>
                <w:color w:val="000000"/>
                <w:sz w:val="28"/>
                <w:szCs w:val="24"/>
                <w:highlight w:val="none"/>
              </w:rPr>
            </w:pPr>
            <w:r>
              <w:rPr>
                <w:rFonts w:hint="eastAsia" w:ascii="宋体" w:hAnsi="宋体"/>
                <w:color w:val="000000"/>
                <w:sz w:val="28"/>
                <w:szCs w:val="24"/>
                <w:highlight w:val="none"/>
              </w:rPr>
            </w:r>
            <w:r/>
          </w:p>
        </w:tc>
        <w:tc>
          <w:tcPr>
            <w:tcW w:w="1358" w:type="dxa"/>
            <w:vAlign w:val="center"/>
            <w:textDirection w:val="lrTb"/>
            <w:noWrap w:val="false"/>
          </w:tcPr>
          <w:p>
            <w:pPr>
              <w:pStyle w:val="813"/>
              <w:jc w:val="center"/>
              <w:spacing w:line="520" w:lineRule="exact"/>
              <w:rPr>
                <w:rFonts w:hint="eastAsia" w:ascii="宋体" w:hAnsi="宋体"/>
                <w:color w:val="000000"/>
                <w:sz w:val="28"/>
                <w:szCs w:val="24"/>
                <w:highlight w:val="none"/>
              </w:rPr>
            </w:pPr>
            <w:r>
              <w:rPr>
                <w:rFonts w:hint="eastAsia" w:ascii="宋体" w:hAnsi="宋体"/>
                <w:color w:val="000000"/>
                <w:sz w:val="28"/>
                <w:szCs w:val="24"/>
                <w:highlight w:val="none"/>
              </w:rPr>
            </w:r>
            <w:r/>
          </w:p>
        </w:tc>
        <w:tc>
          <w:tcPr>
            <w:tcW w:w="2418" w:type="dxa"/>
            <w:vAlign w:val="center"/>
            <w:textDirection w:val="lrTb"/>
            <w:noWrap w:val="false"/>
          </w:tcPr>
          <w:p>
            <w:pPr>
              <w:pStyle w:val="813"/>
              <w:jc w:val="center"/>
              <w:spacing w:line="520" w:lineRule="exact"/>
              <w:rPr>
                <w:rFonts w:hint="eastAsia" w:ascii="宋体" w:hAnsi="宋体"/>
                <w:color w:val="000000"/>
                <w:sz w:val="28"/>
                <w:szCs w:val="24"/>
                <w:highlight w:val="none"/>
              </w:rPr>
            </w:pPr>
            <w:r>
              <w:rPr>
                <w:rFonts w:hint="eastAsia" w:ascii="宋体" w:hAnsi="宋体"/>
                <w:color w:val="000000"/>
                <w:sz w:val="28"/>
                <w:szCs w:val="24"/>
                <w:highlight w:val="none"/>
              </w:rPr>
            </w:r>
            <w:r/>
          </w:p>
        </w:tc>
      </w:tr>
      <w:tr>
        <w:trPr>
          <w:trHeight w:val="753"/>
        </w:trPr>
        <w:tc>
          <w:tcPr>
            <w:tcW w:w="1014" w:type="dxa"/>
            <w:vAlign w:val="center"/>
            <w:textDirection w:val="lrTb"/>
            <w:noWrap w:val="false"/>
          </w:tcPr>
          <w:p>
            <w:pPr>
              <w:pStyle w:val="813"/>
              <w:jc w:val="center"/>
              <w:spacing w:line="520" w:lineRule="exact"/>
              <w:rPr>
                <w:rFonts w:hint="eastAsia" w:ascii="宋体" w:hAnsi="宋体"/>
                <w:color w:val="000000"/>
                <w:sz w:val="28"/>
                <w:szCs w:val="24"/>
                <w:highlight w:val="none"/>
              </w:rPr>
            </w:pPr>
            <w:r>
              <w:rPr>
                <w:rFonts w:hint="eastAsia" w:ascii="宋体" w:hAnsi="宋体"/>
                <w:color w:val="000000"/>
                <w:sz w:val="28"/>
                <w:szCs w:val="24"/>
                <w:highlight w:val="none"/>
              </w:rPr>
            </w:r>
            <w:r/>
          </w:p>
        </w:tc>
        <w:tc>
          <w:tcPr>
            <w:tcW w:w="2439" w:type="dxa"/>
            <w:vAlign w:val="center"/>
            <w:textDirection w:val="lrTb"/>
            <w:noWrap w:val="false"/>
          </w:tcPr>
          <w:p>
            <w:pPr>
              <w:pStyle w:val="813"/>
              <w:jc w:val="center"/>
              <w:spacing w:line="520" w:lineRule="exact"/>
              <w:rPr>
                <w:rFonts w:hint="eastAsia" w:ascii="宋体" w:hAnsi="宋体"/>
                <w:color w:val="000000"/>
                <w:sz w:val="28"/>
                <w:szCs w:val="24"/>
                <w:highlight w:val="none"/>
              </w:rPr>
            </w:pPr>
            <w:r>
              <w:rPr>
                <w:rFonts w:hint="eastAsia" w:ascii="宋体" w:hAnsi="宋体"/>
                <w:color w:val="000000"/>
                <w:sz w:val="28"/>
                <w:szCs w:val="24"/>
                <w:highlight w:val="none"/>
              </w:rPr>
            </w:r>
            <w:r/>
          </w:p>
        </w:tc>
        <w:tc>
          <w:tcPr>
            <w:tcW w:w="2135" w:type="dxa"/>
            <w:vAlign w:val="center"/>
            <w:textDirection w:val="lrTb"/>
            <w:noWrap w:val="false"/>
          </w:tcPr>
          <w:p>
            <w:pPr>
              <w:pStyle w:val="813"/>
              <w:jc w:val="center"/>
              <w:spacing w:line="520" w:lineRule="exact"/>
              <w:rPr>
                <w:rFonts w:hint="eastAsia" w:ascii="宋体" w:hAnsi="宋体"/>
                <w:color w:val="000000"/>
                <w:sz w:val="28"/>
                <w:szCs w:val="24"/>
                <w:highlight w:val="none"/>
              </w:rPr>
            </w:pPr>
            <w:r>
              <w:rPr>
                <w:rFonts w:hint="eastAsia" w:ascii="宋体" w:hAnsi="宋体"/>
                <w:color w:val="000000"/>
                <w:sz w:val="28"/>
                <w:szCs w:val="24"/>
                <w:highlight w:val="none"/>
              </w:rPr>
            </w:r>
            <w:r/>
          </w:p>
        </w:tc>
        <w:tc>
          <w:tcPr>
            <w:tcW w:w="1358" w:type="dxa"/>
            <w:vAlign w:val="center"/>
            <w:textDirection w:val="lrTb"/>
            <w:noWrap w:val="false"/>
          </w:tcPr>
          <w:p>
            <w:pPr>
              <w:pStyle w:val="813"/>
              <w:jc w:val="center"/>
              <w:spacing w:line="520" w:lineRule="exact"/>
              <w:rPr>
                <w:rFonts w:hint="eastAsia" w:ascii="宋体" w:hAnsi="宋体"/>
                <w:color w:val="000000"/>
                <w:sz w:val="28"/>
                <w:szCs w:val="24"/>
                <w:highlight w:val="none"/>
              </w:rPr>
            </w:pPr>
            <w:r>
              <w:rPr>
                <w:rFonts w:hint="eastAsia" w:ascii="宋体" w:hAnsi="宋体"/>
                <w:color w:val="000000"/>
                <w:sz w:val="28"/>
                <w:szCs w:val="24"/>
                <w:highlight w:val="none"/>
              </w:rPr>
            </w:r>
            <w:r/>
          </w:p>
        </w:tc>
        <w:tc>
          <w:tcPr>
            <w:tcW w:w="2418" w:type="dxa"/>
            <w:vAlign w:val="center"/>
            <w:textDirection w:val="lrTb"/>
            <w:noWrap w:val="false"/>
          </w:tcPr>
          <w:p>
            <w:pPr>
              <w:pStyle w:val="813"/>
              <w:jc w:val="center"/>
              <w:spacing w:line="520" w:lineRule="exact"/>
              <w:rPr>
                <w:rFonts w:hint="eastAsia" w:ascii="宋体" w:hAnsi="宋体"/>
                <w:color w:val="000000"/>
                <w:sz w:val="28"/>
                <w:szCs w:val="24"/>
                <w:highlight w:val="none"/>
              </w:rPr>
            </w:pPr>
            <w:r>
              <w:rPr>
                <w:rFonts w:hint="eastAsia" w:ascii="宋体" w:hAnsi="宋体"/>
                <w:color w:val="000000"/>
                <w:sz w:val="28"/>
                <w:szCs w:val="24"/>
                <w:highlight w:val="none"/>
              </w:rPr>
            </w:r>
            <w:r/>
          </w:p>
        </w:tc>
      </w:tr>
      <w:tr>
        <w:trPr>
          <w:trHeight w:val="772"/>
        </w:trPr>
        <w:tc>
          <w:tcPr>
            <w:tcW w:w="1014" w:type="dxa"/>
            <w:vAlign w:val="center"/>
            <w:textDirection w:val="lrTb"/>
            <w:noWrap w:val="false"/>
          </w:tcPr>
          <w:p>
            <w:pPr>
              <w:pStyle w:val="813"/>
              <w:jc w:val="center"/>
              <w:spacing w:line="520" w:lineRule="exact"/>
              <w:rPr>
                <w:rFonts w:hint="eastAsia" w:ascii="宋体" w:hAnsi="宋体"/>
                <w:color w:val="000000"/>
                <w:sz w:val="28"/>
                <w:szCs w:val="24"/>
                <w:highlight w:val="none"/>
              </w:rPr>
            </w:pPr>
            <w:r>
              <w:rPr>
                <w:rFonts w:hint="eastAsia" w:ascii="宋体" w:hAnsi="宋体"/>
                <w:color w:val="000000"/>
                <w:sz w:val="28"/>
                <w:szCs w:val="24"/>
                <w:highlight w:val="none"/>
              </w:rPr>
            </w:r>
            <w:r/>
          </w:p>
        </w:tc>
        <w:tc>
          <w:tcPr>
            <w:tcW w:w="2439" w:type="dxa"/>
            <w:vAlign w:val="center"/>
            <w:textDirection w:val="lrTb"/>
            <w:noWrap w:val="false"/>
          </w:tcPr>
          <w:p>
            <w:pPr>
              <w:pStyle w:val="813"/>
              <w:jc w:val="center"/>
              <w:spacing w:line="520" w:lineRule="exact"/>
              <w:rPr>
                <w:rFonts w:hint="eastAsia" w:ascii="宋体" w:hAnsi="宋体"/>
                <w:color w:val="000000"/>
                <w:sz w:val="28"/>
                <w:szCs w:val="24"/>
                <w:highlight w:val="none"/>
              </w:rPr>
            </w:pPr>
            <w:r>
              <w:rPr>
                <w:rFonts w:hint="eastAsia" w:ascii="宋体" w:hAnsi="宋体"/>
                <w:color w:val="000000"/>
                <w:sz w:val="28"/>
                <w:szCs w:val="24"/>
                <w:highlight w:val="none"/>
              </w:rPr>
            </w:r>
            <w:r/>
          </w:p>
        </w:tc>
        <w:tc>
          <w:tcPr>
            <w:tcW w:w="2135" w:type="dxa"/>
            <w:vAlign w:val="center"/>
            <w:textDirection w:val="lrTb"/>
            <w:noWrap w:val="false"/>
          </w:tcPr>
          <w:p>
            <w:pPr>
              <w:pStyle w:val="813"/>
              <w:jc w:val="center"/>
              <w:spacing w:line="520" w:lineRule="exact"/>
              <w:rPr>
                <w:rFonts w:hint="eastAsia" w:ascii="宋体" w:hAnsi="宋体"/>
                <w:color w:val="000000"/>
                <w:sz w:val="28"/>
                <w:szCs w:val="24"/>
                <w:highlight w:val="none"/>
              </w:rPr>
            </w:pPr>
            <w:r>
              <w:rPr>
                <w:rFonts w:hint="eastAsia" w:ascii="宋体" w:hAnsi="宋体"/>
                <w:color w:val="000000"/>
                <w:sz w:val="28"/>
                <w:szCs w:val="24"/>
                <w:highlight w:val="none"/>
              </w:rPr>
            </w:r>
            <w:r/>
          </w:p>
        </w:tc>
        <w:tc>
          <w:tcPr>
            <w:tcW w:w="1358" w:type="dxa"/>
            <w:vAlign w:val="center"/>
            <w:textDirection w:val="lrTb"/>
            <w:noWrap w:val="false"/>
          </w:tcPr>
          <w:p>
            <w:pPr>
              <w:pStyle w:val="813"/>
              <w:jc w:val="center"/>
              <w:spacing w:line="520" w:lineRule="exact"/>
              <w:rPr>
                <w:rFonts w:hint="eastAsia" w:ascii="宋体" w:hAnsi="宋体"/>
                <w:color w:val="000000"/>
                <w:sz w:val="28"/>
                <w:szCs w:val="24"/>
                <w:highlight w:val="none"/>
              </w:rPr>
            </w:pPr>
            <w:r>
              <w:rPr>
                <w:rFonts w:hint="eastAsia" w:ascii="宋体" w:hAnsi="宋体"/>
                <w:color w:val="000000"/>
                <w:sz w:val="28"/>
                <w:szCs w:val="24"/>
                <w:highlight w:val="none"/>
              </w:rPr>
            </w:r>
            <w:r/>
          </w:p>
        </w:tc>
        <w:tc>
          <w:tcPr>
            <w:tcW w:w="2418" w:type="dxa"/>
            <w:vAlign w:val="center"/>
            <w:textDirection w:val="lrTb"/>
            <w:noWrap w:val="false"/>
          </w:tcPr>
          <w:p>
            <w:pPr>
              <w:pStyle w:val="813"/>
              <w:jc w:val="center"/>
              <w:spacing w:line="520" w:lineRule="exact"/>
              <w:rPr>
                <w:rFonts w:hint="eastAsia" w:ascii="宋体" w:hAnsi="宋体"/>
                <w:color w:val="000000"/>
                <w:sz w:val="28"/>
                <w:szCs w:val="24"/>
                <w:highlight w:val="none"/>
              </w:rPr>
            </w:pPr>
            <w:r>
              <w:rPr>
                <w:rFonts w:hint="eastAsia" w:ascii="宋体" w:hAnsi="宋体"/>
                <w:color w:val="000000"/>
                <w:sz w:val="28"/>
                <w:szCs w:val="24"/>
                <w:highlight w:val="none"/>
              </w:rPr>
            </w:r>
            <w:r/>
          </w:p>
        </w:tc>
      </w:tr>
    </w:tbl>
    <w:p>
      <w:pPr>
        <w:pStyle w:val="813"/>
        <w:jc w:val="center"/>
        <w:spacing w:line="400" w:lineRule="exact"/>
        <w:rPr>
          <w:rFonts w:hint="eastAsia" w:ascii="宋体" w:hAnsi="宋体"/>
          <w:b/>
          <w:color w:val="000000"/>
          <w:sz w:val="28"/>
          <w:szCs w:val="30"/>
          <w:highlight w:val="none"/>
        </w:rPr>
      </w:pPr>
      <w:r>
        <w:rPr>
          <w:rFonts w:hint="eastAsia" w:ascii="宋体" w:hAnsi="宋体"/>
          <w:b/>
          <w:color w:val="000000"/>
          <w:sz w:val="28"/>
          <w:szCs w:val="30"/>
          <w:highlight w:val="none"/>
        </w:rPr>
      </w:r>
      <w:r/>
    </w:p>
    <w:p>
      <w:pPr>
        <w:pStyle w:val="813"/>
        <w:spacing w:line="400" w:lineRule="exact"/>
        <w:rPr>
          <w:rFonts w:hint="eastAsia" w:ascii="宋体" w:hAnsi="宋体"/>
          <w:b/>
          <w:color w:val="000000"/>
          <w:sz w:val="28"/>
          <w:szCs w:val="30"/>
          <w:highlight w:val="none"/>
        </w:rPr>
      </w:pPr>
      <w:r>
        <w:rPr>
          <w:rFonts w:hint="eastAsia" w:ascii="宋体" w:hAnsi="宋体"/>
          <w:b/>
          <w:color w:val="000000"/>
          <w:sz w:val="28"/>
          <w:szCs w:val="30"/>
          <w:highlight w:val="none"/>
        </w:rPr>
      </w:r>
      <w:r/>
    </w:p>
    <w:p>
      <w:pPr>
        <w:pStyle w:val="813"/>
        <w:ind w:firstLine="480"/>
        <w:spacing w:line="360" w:lineRule="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投标人（盖章）：</w:t>
      </w:r>
      <w:r>
        <w:rPr>
          <w:rFonts w:ascii="Times New Roman" w:hAnsi="Times New Roman"/>
          <w:color w:val="000000"/>
          <w:sz w:val="24"/>
          <w:szCs w:val="24"/>
          <w:highlight w:val="none"/>
        </w:rPr>
      </w:r>
      <w:r/>
    </w:p>
    <w:p>
      <w:pPr>
        <w:pStyle w:val="813"/>
        <w:ind w:firstLine="480"/>
        <w:spacing w:line="360" w:lineRule="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法定代表人或委托代理人（签字或盖章）：</w:t>
      </w:r>
      <w:r>
        <w:rPr>
          <w:rFonts w:ascii="Times New Roman" w:hAnsi="Times New Roman"/>
          <w:color w:val="000000"/>
          <w:sz w:val="24"/>
          <w:szCs w:val="24"/>
          <w:highlight w:val="none"/>
        </w:rPr>
      </w:r>
      <w:r/>
    </w:p>
    <w:p>
      <w:pPr>
        <w:pStyle w:val="813"/>
        <w:ind w:firstLine="480"/>
        <w:spacing w:line="360" w:lineRule="auto"/>
        <w:rPr>
          <w:rFonts w:ascii="宋体" w:hAnsi="Courier New"/>
          <w:color w:val="000000"/>
          <w:sz w:val="24"/>
          <w:szCs w:val="24"/>
          <w:highlight w:val="none"/>
        </w:rPr>
      </w:pPr>
      <w:r>
        <w:rPr>
          <w:rFonts w:hint="eastAsia" w:ascii="宋体" w:hAnsi="Courier New"/>
          <w:color w:val="000000"/>
          <w:sz w:val="24"/>
          <w:szCs w:val="24"/>
          <w:highlight w:val="none"/>
        </w:rPr>
        <w:t xml:space="preserve">日期：    年     月     日</w:t>
      </w:r>
      <w:r>
        <w:rPr>
          <w:rFonts w:ascii="宋体" w:hAnsi="Courier New"/>
          <w:color w:val="000000"/>
          <w:sz w:val="24"/>
          <w:szCs w:val="24"/>
          <w:highlight w:val="none"/>
        </w:rPr>
      </w:r>
      <w:r/>
    </w:p>
    <w:p>
      <w:pPr>
        <w:pStyle w:val="813"/>
        <w:ind w:firstLine="480"/>
        <w:spacing w:line="360" w:lineRule="auto"/>
        <w:rPr>
          <w:rFonts w:ascii="宋体" w:hAnsi="Courier New"/>
          <w:color w:val="000000"/>
          <w:sz w:val="24"/>
          <w:szCs w:val="24"/>
          <w:highlight w:val="none"/>
        </w:rPr>
      </w:pPr>
      <w:r>
        <w:rPr>
          <w:rFonts w:ascii="宋体" w:hAnsi="Courier New"/>
          <w:color w:val="000000"/>
          <w:sz w:val="24"/>
          <w:szCs w:val="24"/>
          <w:highlight w:val="none"/>
        </w:rPr>
      </w:r>
      <w:r/>
    </w:p>
    <w:p>
      <w:pPr>
        <w:pStyle w:val="813"/>
        <w:keepLines/>
        <w:keepNext/>
        <w:rPr>
          <w:rFonts w:ascii="Arial" w:hAnsi="Arial" w:eastAsia="黑体"/>
          <w:b/>
          <w:bCs/>
          <w:color w:val="000000"/>
          <w:sz w:val="32"/>
          <w:szCs w:val="32"/>
          <w:highlight w:val="none"/>
        </w:rPr>
        <w:outlineLvl w:val="1"/>
      </w:pPr>
      <w:r>
        <w:rPr>
          <w:rFonts w:ascii="Arial" w:hAnsi="Arial" w:eastAsia="黑体"/>
          <w:b/>
          <w:bCs/>
          <w:color w:val="000000"/>
          <w:sz w:val="32"/>
          <w:szCs w:val="32"/>
          <w:highlight w:val="none"/>
        </w:rPr>
        <w:br w:type="page" w:clear="all"/>
      </w:r>
      <w:bookmarkStart w:id="189" w:name="_Toc8730"/>
      <w:r>
        <w:rPr>
          <w:rFonts w:hint="eastAsia" w:ascii="Arial" w:hAnsi="Arial" w:eastAsia="黑体"/>
          <w:b/>
          <w:bCs/>
          <w:color w:val="000000"/>
          <w:sz w:val="24"/>
          <w:szCs w:val="32"/>
          <w:highlight w:val="none"/>
        </w:rPr>
        <w:t xml:space="preserve">格式11、项目需求响应</w:t>
      </w:r>
      <w:bookmarkEnd w:id="189"/>
      <w:r>
        <w:rPr>
          <w:rFonts w:ascii="Arial" w:hAnsi="Arial" w:eastAsia="黑体"/>
          <w:b/>
          <w:bCs/>
          <w:color w:val="000000"/>
          <w:sz w:val="32"/>
          <w:szCs w:val="32"/>
          <w:highlight w:val="none"/>
        </w:rPr>
      </w:r>
      <w:r/>
    </w:p>
    <w:p>
      <w:pPr>
        <w:pStyle w:val="813"/>
        <w:jc w:val="center"/>
        <w:rPr>
          <w:rFonts w:hint="eastAsia" w:ascii="黑体" w:hAnsi="黑体" w:eastAsia="黑体" w:cs="宋体"/>
          <w:bCs/>
          <w:color w:val="000000"/>
          <w:sz w:val="36"/>
          <w:szCs w:val="28"/>
          <w:highlight w:val="none"/>
        </w:rPr>
      </w:pPr>
      <w:r>
        <w:rPr>
          <w:rFonts w:hint="eastAsia" w:ascii="黑体" w:hAnsi="黑体" w:eastAsia="黑体" w:cs="宋体"/>
          <w:bCs/>
          <w:color w:val="000000"/>
          <w:sz w:val="36"/>
          <w:szCs w:val="28"/>
          <w:highlight w:val="none"/>
        </w:rPr>
        <w:t xml:space="preserve">项目需求响应</w:t>
      </w:r>
      <w:r>
        <w:rPr>
          <w:rFonts w:hint="eastAsia" w:ascii="黑体" w:hAnsi="黑体" w:eastAsia="黑体" w:cs="宋体"/>
          <w:bCs/>
          <w:color w:val="000000"/>
          <w:sz w:val="36"/>
          <w:szCs w:val="28"/>
          <w:highlight w:val="none"/>
        </w:rPr>
      </w:r>
      <w:r/>
    </w:p>
    <w:p>
      <w:pPr>
        <w:pStyle w:val="813"/>
        <w:jc w:val="center"/>
        <w:spacing w:line="520" w:lineRule="exact"/>
        <w:rPr>
          <w:rFonts w:hint="eastAsia" w:ascii="宋体" w:hAnsi="宋体"/>
          <w:color w:val="000000"/>
          <w:sz w:val="24"/>
          <w:szCs w:val="24"/>
          <w:highlight w:val="none"/>
        </w:rPr>
      </w:pPr>
      <w:r>
        <w:rPr>
          <w:rFonts w:hint="eastAsia" w:ascii="宋体" w:hAnsi="宋体"/>
          <w:color w:val="000000"/>
          <w:szCs w:val="24"/>
          <w:highlight w:val="none"/>
        </w:rPr>
        <w:t xml:space="preserve">（供应商按“项目需求”等内容要求自行填写，格式自定）</w:t>
      </w:r>
      <w:r>
        <w:rPr>
          <w:rFonts w:hint="eastAsia" w:ascii="宋体" w:hAnsi="宋体"/>
          <w:color w:val="000000"/>
          <w:sz w:val="24"/>
          <w:szCs w:val="24"/>
          <w:highlight w:val="none"/>
        </w:rPr>
      </w:r>
      <w:r/>
    </w:p>
    <w:p>
      <w:pPr>
        <w:pStyle w:val="813"/>
        <w:spacing w:line="52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pStyle w:val="813"/>
        <w:spacing w:line="52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pStyle w:val="813"/>
        <w:spacing w:line="52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pStyle w:val="813"/>
        <w:spacing w:line="52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pStyle w:val="813"/>
        <w:spacing w:line="52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pStyle w:val="813"/>
        <w:spacing w:line="52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pStyle w:val="813"/>
        <w:spacing w:line="52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pStyle w:val="813"/>
        <w:spacing w:line="52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pStyle w:val="813"/>
        <w:spacing w:line="52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pStyle w:val="813"/>
        <w:spacing w:line="52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pStyle w:val="813"/>
        <w:spacing w:line="52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pStyle w:val="813"/>
        <w:spacing w:line="52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pStyle w:val="813"/>
        <w:spacing w:line="52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pStyle w:val="813"/>
        <w:spacing w:line="52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pStyle w:val="813"/>
        <w:spacing w:line="52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pStyle w:val="813"/>
        <w:spacing w:line="52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pStyle w:val="813"/>
        <w:spacing w:line="52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pStyle w:val="813"/>
        <w:spacing w:line="52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pStyle w:val="813"/>
        <w:spacing w:line="400" w:lineRule="exact"/>
        <w:rPr>
          <w:rFonts w:hint="eastAsia" w:ascii="宋体" w:hAnsi="宋体"/>
          <w:b/>
          <w:color w:val="000000"/>
          <w:sz w:val="28"/>
          <w:szCs w:val="30"/>
          <w:highlight w:val="none"/>
        </w:rPr>
      </w:pPr>
      <w:r>
        <w:rPr>
          <w:rFonts w:hint="eastAsia" w:ascii="宋体" w:hAnsi="宋体"/>
          <w:b/>
          <w:color w:val="000000"/>
          <w:sz w:val="28"/>
          <w:szCs w:val="30"/>
          <w:highlight w:val="none"/>
        </w:rPr>
      </w:r>
      <w:r/>
    </w:p>
    <w:p>
      <w:pPr>
        <w:pStyle w:val="813"/>
        <w:ind w:firstLine="480"/>
        <w:spacing w:line="360" w:lineRule="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投标人（盖章）：</w:t>
      </w:r>
      <w:r>
        <w:rPr>
          <w:rFonts w:ascii="Times New Roman" w:hAnsi="Times New Roman"/>
          <w:color w:val="000000"/>
          <w:sz w:val="24"/>
          <w:szCs w:val="24"/>
          <w:highlight w:val="none"/>
        </w:rPr>
      </w:r>
      <w:r/>
    </w:p>
    <w:p>
      <w:pPr>
        <w:pStyle w:val="813"/>
        <w:ind w:firstLine="480"/>
        <w:spacing w:line="360" w:lineRule="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法定代表人或委托代理人（签字或盖章）：</w:t>
      </w:r>
      <w:r>
        <w:rPr>
          <w:rFonts w:ascii="Times New Roman" w:hAnsi="Times New Roman"/>
          <w:color w:val="000000"/>
          <w:sz w:val="24"/>
          <w:szCs w:val="24"/>
          <w:highlight w:val="none"/>
        </w:rPr>
      </w:r>
      <w:r/>
    </w:p>
    <w:p>
      <w:pPr>
        <w:pStyle w:val="813"/>
        <w:ind w:firstLine="480"/>
        <w:spacing w:line="360" w:lineRule="auto"/>
        <w:rPr>
          <w:rFonts w:ascii="宋体" w:hAnsi="Courier New"/>
          <w:color w:val="000000"/>
          <w:sz w:val="24"/>
          <w:szCs w:val="24"/>
          <w:highlight w:val="none"/>
        </w:rPr>
      </w:pPr>
      <w:r>
        <w:rPr>
          <w:rFonts w:hint="eastAsia" w:ascii="宋体" w:hAnsi="Courier New"/>
          <w:color w:val="000000"/>
          <w:sz w:val="24"/>
          <w:szCs w:val="24"/>
          <w:highlight w:val="none"/>
        </w:rPr>
        <w:t xml:space="preserve">日期：    年     月     日</w:t>
      </w:r>
      <w:r>
        <w:rPr>
          <w:rFonts w:ascii="宋体" w:hAnsi="Courier New"/>
          <w:color w:val="000000"/>
          <w:sz w:val="24"/>
          <w:szCs w:val="24"/>
          <w:highlight w:val="none"/>
        </w:rPr>
      </w:r>
      <w:r/>
    </w:p>
    <w:p>
      <w:pPr>
        <w:pStyle w:val="833"/>
        <w:rPr>
          <w:rFonts w:ascii="宋体" w:hAnsi="Courier New"/>
          <w:color w:val="000000"/>
          <w:sz w:val="24"/>
          <w:highlight w:val="none"/>
        </w:rPr>
      </w:pPr>
      <w:r>
        <w:rPr>
          <w:rFonts w:ascii="宋体" w:hAnsi="Courier New"/>
          <w:color w:val="000000"/>
          <w:sz w:val="24"/>
          <w:highlight w:val="none"/>
        </w:rPr>
      </w:r>
      <w:r/>
    </w:p>
    <w:p>
      <w:pPr>
        <w:pStyle w:val="833"/>
        <w:rPr>
          <w:rFonts w:ascii="宋体" w:hAnsi="Courier New"/>
          <w:color w:val="000000"/>
          <w:sz w:val="24"/>
          <w:highlight w:val="none"/>
        </w:rPr>
      </w:pPr>
      <w:r>
        <w:rPr>
          <w:rFonts w:ascii="宋体" w:hAnsi="Courier New"/>
          <w:color w:val="000000"/>
          <w:sz w:val="24"/>
          <w:highlight w:val="none"/>
        </w:rPr>
      </w:r>
      <w:r/>
    </w:p>
    <w:p>
      <w:pPr>
        <w:pStyle w:val="833"/>
        <w:rPr>
          <w:rFonts w:ascii="宋体" w:hAnsi="Courier New"/>
          <w:color w:val="000000"/>
          <w:sz w:val="24"/>
          <w:highlight w:val="none"/>
        </w:rPr>
      </w:pPr>
      <w:r>
        <w:rPr>
          <w:rFonts w:ascii="宋体" w:hAnsi="Courier New"/>
          <w:color w:val="000000"/>
          <w:sz w:val="24"/>
          <w:highlight w:val="none"/>
        </w:rPr>
      </w:r>
      <w:r/>
    </w:p>
    <w:p>
      <w:pPr>
        <w:pStyle w:val="813"/>
        <w:keepLines/>
        <w:keepNext/>
        <w:rPr>
          <w:rFonts w:ascii="Arial" w:hAnsi="Arial" w:eastAsia="黑体"/>
          <w:b/>
          <w:bCs/>
          <w:color w:val="000000"/>
          <w:sz w:val="24"/>
          <w:szCs w:val="32"/>
          <w:highlight w:val="none"/>
        </w:rPr>
        <w:outlineLvl w:val="1"/>
      </w:pPr>
      <w:r>
        <w:rPr>
          <w:rFonts w:ascii="Arial" w:hAnsi="Arial" w:eastAsia="黑体"/>
          <w:b/>
          <w:bCs/>
          <w:color w:val="000000"/>
          <w:sz w:val="24"/>
          <w:szCs w:val="32"/>
          <w:highlight w:val="none"/>
        </w:rPr>
      </w:r>
      <w:r/>
    </w:p>
    <w:p>
      <w:pPr>
        <w:pStyle w:val="813"/>
        <w:keepLines/>
        <w:keepNext/>
        <w:rPr>
          <w:rFonts w:ascii="Arial" w:hAnsi="Arial" w:eastAsia="黑体"/>
          <w:b/>
          <w:bCs/>
          <w:color w:val="000000"/>
          <w:sz w:val="24"/>
          <w:szCs w:val="32"/>
          <w:highlight w:val="none"/>
        </w:rPr>
        <w:outlineLvl w:val="1"/>
      </w:pPr>
      <w:r/>
      <w:bookmarkStart w:id="190" w:name="_Toc24070"/>
      <w:r>
        <w:rPr>
          <w:rFonts w:hint="eastAsia" w:ascii="Arial" w:hAnsi="Arial" w:eastAsia="黑体"/>
          <w:b/>
          <w:bCs/>
          <w:color w:val="000000"/>
          <w:sz w:val="24"/>
          <w:szCs w:val="32"/>
          <w:highlight w:val="none"/>
        </w:rPr>
        <w:t xml:space="preserve">格式12、财务状况报告及税收、社会保障资金缴纳情况承诺函</w:t>
      </w:r>
      <w:bookmarkEnd w:id="190"/>
      <w:r>
        <w:rPr>
          <w:rFonts w:ascii="Arial" w:hAnsi="Arial" w:eastAsia="黑体"/>
          <w:b/>
          <w:bCs/>
          <w:color w:val="000000"/>
          <w:sz w:val="24"/>
          <w:szCs w:val="32"/>
          <w:highlight w:val="none"/>
        </w:rPr>
      </w:r>
      <w:r/>
    </w:p>
    <w:p>
      <w:pPr>
        <w:pStyle w:val="813"/>
        <w:rPr>
          <w:rFonts w:ascii="Times New Roman" w:hAnsi="Times New Roman"/>
          <w:color w:val="000000"/>
          <w:szCs w:val="24"/>
          <w:highlight w:val="none"/>
        </w:rPr>
      </w:pPr>
      <w:r>
        <w:rPr>
          <w:rFonts w:ascii="Times New Roman" w:hAnsi="Times New Roman"/>
          <w:color w:val="000000"/>
          <w:szCs w:val="24"/>
          <w:highlight w:val="none"/>
        </w:rPr>
      </w:r>
      <w:r/>
    </w:p>
    <w:p>
      <w:pPr>
        <w:pStyle w:val="813"/>
        <w:jc w:val="center"/>
        <w:spacing w:line="360" w:lineRule="auto"/>
        <w:rPr>
          <w:rFonts w:hint="eastAsia" w:ascii="黑体" w:hAnsi="黑体" w:eastAsia="黑体" w:cs="宋体"/>
          <w:bCs/>
          <w:color w:val="000000"/>
          <w:sz w:val="36"/>
          <w:szCs w:val="28"/>
          <w:highlight w:val="none"/>
        </w:rPr>
      </w:pPr>
      <w:r>
        <w:rPr>
          <w:rFonts w:hint="eastAsia" w:ascii="黑体" w:hAnsi="黑体" w:eastAsia="黑体" w:cs="宋体"/>
          <w:bCs/>
          <w:color w:val="000000"/>
          <w:sz w:val="36"/>
          <w:szCs w:val="28"/>
          <w:highlight w:val="none"/>
        </w:rPr>
        <w:t xml:space="preserve">财务状况报告及税收、社会保障资金缴纳情况承诺函</w:t>
      </w:r>
      <w:r>
        <w:rPr>
          <w:rFonts w:hint="eastAsia" w:ascii="黑体" w:hAnsi="黑体" w:eastAsia="黑体" w:cs="宋体"/>
          <w:bCs/>
          <w:color w:val="000000"/>
          <w:sz w:val="36"/>
          <w:szCs w:val="28"/>
          <w:highlight w:val="none"/>
        </w:rPr>
      </w:r>
      <w:r/>
    </w:p>
    <w:p>
      <w:pPr>
        <w:pStyle w:val="813"/>
        <w:jc w:val="left"/>
        <w:rPr>
          <w:rFonts w:ascii="MS Mincho"/>
          <w:color w:val="000000"/>
          <w:szCs w:val="24"/>
          <w:highlight w:val="none"/>
        </w:rPr>
      </w:pPr>
      <w:r>
        <w:rPr>
          <w:rFonts w:ascii="MS Mincho"/>
          <w:color w:val="000000"/>
          <w:szCs w:val="24"/>
          <w:highlight w:val="none"/>
        </w:rPr>
      </w:r>
      <w:r/>
    </w:p>
    <w:p>
      <w:pPr>
        <w:pStyle w:val="813"/>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致：</w:t>
      </w:r>
      <w:r>
        <w:rPr>
          <w:rFonts w:hint="eastAsia" w:ascii="宋体" w:hAnsi="宋体"/>
          <w:color w:val="000000"/>
          <w:sz w:val="24"/>
          <w:szCs w:val="24"/>
          <w:highlight w:val="none"/>
          <w:u w:val="single"/>
        </w:rPr>
        <w:t xml:space="preserve">【采购单位】</w:t>
      </w:r>
      <w:r>
        <w:rPr>
          <w:rFonts w:hint="eastAsia" w:ascii="宋体" w:hAnsi="宋体"/>
          <w:color w:val="000000"/>
          <w:sz w:val="24"/>
          <w:szCs w:val="24"/>
          <w:highlight w:val="none"/>
        </w:rPr>
      </w:r>
      <w:r/>
    </w:p>
    <w:p>
      <w:pPr>
        <w:pStyle w:val="813"/>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我方</w:t>
      </w:r>
      <w:r>
        <w:rPr>
          <w:rFonts w:hint="eastAsia" w:ascii="宋体" w:hAnsi="宋体"/>
          <w:color w:val="000000"/>
          <w:sz w:val="24"/>
          <w:szCs w:val="24"/>
          <w:highlight w:val="none"/>
          <w:u w:val="single"/>
        </w:rPr>
        <w:t xml:space="preserve"> 供应商名称 </w:t>
      </w:r>
      <w:r>
        <w:rPr>
          <w:rFonts w:hint="eastAsia" w:ascii="宋体" w:hAnsi="宋体"/>
          <w:color w:val="000000"/>
          <w:sz w:val="24"/>
          <w:szCs w:val="24"/>
          <w:highlight w:val="none"/>
        </w:rPr>
        <w:t xml:space="preserve">参加</w:t>
      </w:r>
      <w:r>
        <w:rPr>
          <w:rFonts w:hint="eastAsia" w:ascii="宋体" w:hAnsi="宋体"/>
          <w:color w:val="000000"/>
          <w:sz w:val="24"/>
          <w:szCs w:val="24"/>
          <w:highlight w:val="none"/>
          <w:u w:val="single"/>
        </w:rPr>
        <w:t xml:space="preserve">【标段名称】</w:t>
      </w:r>
      <w:r>
        <w:rPr>
          <w:rFonts w:hint="eastAsia" w:ascii="宋体" w:hAnsi="宋体"/>
          <w:color w:val="000000"/>
          <w:sz w:val="24"/>
          <w:szCs w:val="24"/>
          <w:highlight w:val="none"/>
        </w:rPr>
        <w:t xml:space="preserve">（项目编号：</w:t>
      </w:r>
      <w:r>
        <w:rPr>
          <w:rFonts w:hint="eastAsia" w:ascii="宋体" w:hAnsi="宋体"/>
          <w:color w:val="000000"/>
          <w:sz w:val="24"/>
          <w:szCs w:val="24"/>
          <w:highlight w:val="none"/>
          <w:u w:val="single"/>
        </w:rPr>
        <w:t xml:space="preserve">【标段编号】</w:t>
      </w:r>
      <w:r>
        <w:rPr>
          <w:rFonts w:hint="eastAsia" w:ascii="宋体" w:hAnsi="宋体"/>
          <w:color w:val="000000"/>
          <w:sz w:val="24"/>
          <w:szCs w:val="24"/>
          <w:highlight w:val="none"/>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rPr>
          <w:rFonts w:hint="eastAsia" w:ascii="宋体" w:hAnsi="宋体"/>
          <w:color w:val="000000"/>
          <w:sz w:val="24"/>
          <w:szCs w:val="24"/>
          <w:highlight w:val="none"/>
        </w:rPr>
      </w:r>
      <w:r/>
    </w:p>
    <w:p>
      <w:pPr>
        <w:pStyle w:val="813"/>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（1）具有良好的商业信誉和健全的财务会计制度（财务状况报告）；</w:t>
      </w:r>
      <w:r>
        <w:rPr>
          <w:rFonts w:hint="eastAsia" w:ascii="宋体" w:hAnsi="宋体"/>
          <w:color w:val="000000"/>
          <w:sz w:val="24"/>
          <w:szCs w:val="24"/>
          <w:highlight w:val="none"/>
        </w:rPr>
      </w:r>
      <w:r/>
    </w:p>
    <w:p>
      <w:pPr>
        <w:pStyle w:val="813"/>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（2）有依法缴纳税收和社会保障资金的良好记录。</w:t>
      </w:r>
      <w:r>
        <w:rPr>
          <w:rFonts w:hint="eastAsia" w:ascii="宋体" w:hAnsi="宋体"/>
          <w:color w:val="000000"/>
          <w:sz w:val="24"/>
          <w:szCs w:val="24"/>
          <w:highlight w:val="none"/>
        </w:rPr>
      </w:r>
      <w:r/>
    </w:p>
    <w:p>
      <w:pPr>
        <w:pStyle w:val="813"/>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rPr>
          <w:rFonts w:hint="eastAsia" w:ascii="宋体" w:hAnsi="宋体"/>
          <w:color w:val="000000"/>
          <w:sz w:val="24"/>
          <w:szCs w:val="24"/>
          <w:highlight w:val="none"/>
        </w:rPr>
      </w:r>
      <w:r/>
    </w:p>
    <w:p>
      <w:pPr>
        <w:pStyle w:val="813"/>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特此承诺</w:t>
      </w:r>
      <w:r>
        <w:rPr>
          <w:rFonts w:hint="eastAsia" w:ascii="宋体" w:hAnsi="宋体"/>
          <w:color w:val="000000"/>
          <w:sz w:val="24"/>
          <w:szCs w:val="24"/>
          <w:highlight w:val="none"/>
        </w:rPr>
      </w:r>
      <w:r/>
    </w:p>
    <w:p>
      <w:pPr>
        <w:pStyle w:val="813"/>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13"/>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投标人（盖章）：</w:t>
      </w:r>
      <w:r>
        <w:rPr>
          <w:rFonts w:hint="eastAsia" w:ascii="宋体" w:hAnsi="宋体"/>
          <w:color w:val="000000"/>
          <w:sz w:val="24"/>
          <w:szCs w:val="24"/>
          <w:highlight w:val="none"/>
        </w:rPr>
      </w:r>
      <w:r/>
    </w:p>
    <w:p>
      <w:pPr>
        <w:pStyle w:val="813"/>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法定代表人或委托代理人（签字或盖章）：</w:t>
      </w:r>
      <w:r>
        <w:rPr>
          <w:rFonts w:hint="eastAsia" w:ascii="宋体" w:hAnsi="宋体"/>
          <w:color w:val="000000"/>
          <w:sz w:val="24"/>
          <w:szCs w:val="24"/>
          <w:highlight w:val="none"/>
        </w:rPr>
      </w:r>
      <w:r/>
    </w:p>
    <w:p>
      <w:pPr>
        <w:pStyle w:val="813"/>
        <w:jc w:val="left"/>
        <w:spacing w:line="520" w:lineRule="exact"/>
        <w:rPr>
          <w:rFonts w:hint="eastAsia" w:ascii="宋体" w:hAnsi="宋体"/>
          <w:b/>
          <w:color w:val="000000"/>
          <w:szCs w:val="21"/>
          <w:highlight w:val="none"/>
        </w:rPr>
      </w:pPr>
      <w:r>
        <w:rPr>
          <w:rFonts w:hint="eastAsia" w:ascii="宋体" w:hAnsi="宋体"/>
          <w:color w:val="000000"/>
          <w:sz w:val="24"/>
          <w:szCs w:val="24"/>
          <w:highlight w:val="none"/>
        </w:rPr>
        <w:t xml:space="preserve">日期：    年     月     日</w:t>
      </w:r>
      <w:r>
        <w:rPr>
          <w:rFonts w:hint="eastAsia" w:ascii="宋体" w:hAnsi="宋体"/>
          <w:b/>
          <w:color w:val="000000"/>
          <w:szCs w:val="21"/>
          <w:highlight w:val="none"/>
        </w:rPr>
      </w:r>
      <w:r/>
    </w:p>
    <w:p>
      <w:pPr>
        <w:pStyle w:val="813"/>
        <w:jc w:val="left"/>
        <w:widowControl/>
        <w:rPr>
          <w:rFonts w:ascii="Arial" w:hAnsi="Arial" w:eastAsia="黑体"/>
          <w:b/>
          <w:bCs/>
          <w:color w:val="000000"/>
          <w:sz w:val="24"/>
          <w:szCs w:val="32"/>
          <w:highlight w:val="none"/>
        </w:rPr>
      </w:pPr>
      <w:r>
        <w:rPr>
          <w:rFonts w:ascii="Arial" w:hAnsi="Arial" w:eastAsia="黑体"/>
          <w:b/>
          <w:bCs/>
          <w:color w:val="000000"/>
          <w:sz w:val="24"/>
          <w:szCs w:val="32"/>
          <w:highlight w:val="none"/>
        </w:rPr>
        <w:br w:type="page" w:clear="all"/>
      </w:r>
      <w:r>
        <w:rPr>
          <w:rFonts w:ascii="Arial" w:hAnsi="Arial" w:eastAsia="黑体"/>
          <w:b/>
          <w:bCs/>
          <w:color w:val="000000"/>
          <w:sz w:val="24"/>
          <w:szCs w:val="32"/>
          <w:highlight w:val="none"/>
        </w:rPr>
      </w:r>
      <w:r/>
    </w:p>
    <w:p>
      <w:pPr>
        <w:pStyle w:val="813"/>
        <w:keepLines/>
        <w:keepNext/>
        <w:rPr>
          <w:rFonts w:ascii="Arial" w:hAnsi="Arial" w:eastAsia="黑体"/>
          <w:b/>
          <w:bCs/>
          <w:color w:val="000000"/>
          <w:sz w:val="24"/>
          <w:szCs w:val="32"/>
          <w:highlight w:val="none"/>
        </w:rPr>
        <w:outlineLvl w:val="1"/>
      </w:pPr>
      <w:r/>
      <w:bookmarkStart w:id="191" w:name="_Toc5975"/>
      <w:r>
        <w:rPr>
          <w:rFonts w:hint="eastAsia" w:ascii="Arial" w:hAnsi="Arial" w:eastAsia="黑体"/>
          <w:b/>
          <w:bCs/>
          <w:color w:val="000000"/>
          <w:sz w:val="24"/>
          <w:szCs w:val="32"/>
          <w:highlight w:val="none"/>
        </w:rPr>
        <w:t xml:space="preserve">格式13、其他材料</w:t>
      </w:r>
      <w:bookmarkEnd w:id="191"/>
      <w:r>
        <w:rPr>
          <w:rFonts w:ascii="Arial" w:hAnsi="Arial" w:eastAsia="黑体"/>
          <w:b/>
          <w:bCs/>
          <w:color w:val="000000"/>
          <w:sz w:val="24"/>
          <w:szCs w:val="32"/>
          <w:highlight w:val="none"/>
        </w:rPr>
      </w:r>
      <w:r/>
    </w:p>
    <w:p>
      <w:pPr>
        <w:pStyle w:val="813"/>
        <w:jc w:val="center"/>
        <w:rPr>
          <w:rFonts w:hint="eastAsia" w:ascii="黑体" w:hAnsi="黑体" w:eastAsia="黑体" w:cs="宋体"/>
          <w:bCs/>
          <w:color w:val="000000"/>
          <w:sz w:val="36"/>
          <w:szCs w:val="28"/>
          <w:highlight w:val="none"/>
        </w:rPr>
      </w:pPr>
      <w:r>
        <w:rPr>
          <w:rFonts w:hint="eastAsia" w:ascii="黑体" w:hAnsi="黑体" w:eastAsia="黑体" w:cs="宋体"/>
          <w:bCs/>
          <w:color w:val="000000"/>
          <w:sz w:val="36"/>
          <w:szCs w:val="28"/>
          <w:highlight w:val="none"/>
          <w:lang w:eastAsia="zh-CN"/>
        </w:rPr>
        <w:t xml:space="preserve">其他</w:t>
      </w:r>
      <w:r>
        <w:rPr>
          <w:rFonts w:hint="eastAsia" w:ascii="黑体" w:hAnsi="黑体" w:eastAsia="黑体" w:cs="宋体"/>
          <w:bCs/>
          <w:color w:val="000000"/>
          <w:sz w:val="36"/>
          <w:szCs w:val="28"/>
          <w:highlight w:val="none"/>
        </w:rPr>
        <w:t xml:space="preserve">材料</w:t>
      </w:r>
      <w:r>
        <w:rPr>
          <w:rFonts w:hint="eastAsia" w:ascii="黑体" w:hAnsi="黑体" w:eastAsia="黑体" w:cs="宋体"/>
          <w:bCs/>
          <w:color w:val="000000"/>
          <w:sz w:val="36"/>
          <w:szCs w:val="28"/>
          <w:highlight w:val="none"/>
        </w:rPr>
      </w:r>
      <w:r/>
    </w:p>
    <w:p>
      <w:pPr>
        <w:pStyle w:val="813"/>
        <w:jc w:val="center"/>
        <w:spacing w:line="52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（投标人对招标文件响应有必要提供的材料或评标办法中要求提供的材料）</w:t>
      </w:r>
      <w:r>
        <w:rPr>
          <w:rFonts w:hint="eastAsia" w:ascii="宋体" w:hAnsi="宋体"/>
          <w:color w:val="000000"/>
          <w:sz w:val="24"/>
          <w:szCs w:val="24"/>
          <w:highlight w:val="none"/>
        </w:rPr>
      </w:r>
      <w:r/>
    </w:p>
    <w:p>
      <w:pPr>
        <w:pStyle w:val="813"/>
        <w:spacing w:line="52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pStyle w:val="813"/>
        <w:spacing w:line="52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pStyle w:val="813"/>
        <w:spacing w:line="52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pStyle w:val="813"/>
        <w:spacing w:line="52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pStyle w:val="813"/>
        <w:spacing w:line="52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pStyle w:val="813"/>
        <w:spacing w:line="52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pStyle w:val="813"/>
        <w:spacing w:line="52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pStyle w:val="813"/>
        <w:spacing w:line="52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pStyle w:val="813"/>
        <w:spacing w:line="52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pStyle w:val="813"/>
        <w:spacing w:line="52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pStyle w:val="813"/>
        <w:spacing w:line="52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pStyle w:val="813"/>
        <w:spacing w:line="52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pStyle w:val="813"/>
        <w:spacing w:line="52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pStyle w:val="813"/>
        <w:spacing w:line="52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pStyle w:val="813"/>
        <w:spacing w:line="52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pStyle w:val="813"/>
        <w:spacing w:line="52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pStyle w:val="813"/>
        <w:spacing w:line="52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pStyle w:val="813"/>
        <w:spacing w:line="400" w:lineRule="exact"/>
        <w:rPr>
          <w:rFonts w:hint="eastAsia" w:ascii="宋体" w:hAnsi="宋体"/>
          <w:b/>
          <w:color w:val="000000"/>
          <w:sz w:val="28"/>
          <w:szCs w:val="30"/>
          <w:highlight w:val="none"/>
        </w:rPr>
      </w:pPr>
      <w:r>
        <w:rPr>
          <w:rFonts w:hint="eastAsia" w:ascii="宋体" w:hAnsi="宋体"/>
          <w:b/>
          <w:color w:val="000000"/>
          <w:sz w:val="28"/>
          <w:szCs w:val="30"/>
          <w:highlight w:val="none"/>
        </w:rPr>
      </w:r>
      <w:r/>
    </w:p>
    <w:p>
      <w:pPr>
        <w:pStyle w:val="813"/>
        <w:ind w:firstLine="480"/>
        <w:spacing w:line="360" w:lineRule="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投标人（盖章）：</w:t>
      </w:r>
      <w:r>
        <w:rPr>
          <w:rFonts w:ascii="Times New Roman" w:hAnsi="Times New Roman"/>
          <w:color w:val="000000"/>
          <w:sz w:val="24"/>
          <w:szCs w:val="24"/>
          <w:highlight w:val="none"/>
        </w:rPr>
      </w:r>
      <w:r/>
    </w:p>
    <w:p>
      <w:pPr>
        <w:pStyle w:val="813"/>
        <w:ind w:firstLine="480"/>
        <w:spacing w:line="360" w:lineRule="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法定代表人或委托代理人（签字或盖章）：</w:t>
      </w:r>
      <w:r>
        <w:rPr>
          <w:rFonts w:ascii="Times New Roman" w:hAnsi="Times New Roman"/>
          <w:color w:val="000000"/>
          <w:sz w:val="24"/>
          <w:szCs w:val="24"/>
          <w:highlight w:val="none"/>
        </w:rPr>
      </w:r>
      <w:r/>
    </w:p>
    <w:p>
      <w:pPr>
        <w:pStyle w:val="813"/>
        <w:ind w:firstLine="480"/>
        <w:spacing w:line="360" w:lineRule="auto"/>
        <w:rPr>
          <w:rFonts w:ascii="宋体" w:hAnsi="Courier New"/>
          <w:color w:val="000000"/>
          <w:sz w:val="24"/>
          <w:highlight w:val="none"/>
        </w:rPr>
        <w:sectPr>
          <w:headerReference w:type="default" r:id="rId9"/>
          <w:footerReference w:type="default" r:id="rId12"/>
          <w:footerReference w:type="even" r:id="rId13"/>
          <w:footnotePr/>
          <w:endnotePr/>
          <w:type w:val="oddPage"/>
          <w:pgSz w:w="11906" w:h="16838" w:orient="portrait"/>
          <w:pgMar w:top="1440" w:right="1134" w:bottom="1440" w:left="1418" w:header="851" w:footer="992" w:gutter="0"/>
          <w:cols w:num="1" w:sep="0" w:space="1701" w:equalWidth="1"/>
          <w:docGrid w:linePitch="360"/>
          <w:titlePg/>
        </w:sectPr>
      </w:pPr>
      <w:r>
        <w:rPr>
          <w:rFonts w:hint="eastAsia" w:ascii="宋体" w:hAnsi="Courier New"/>
          <w:color w:val="000000"/>
          <w:sz w:val="24"/>
          <w:szCs w:val="24"/>
          <w:highlight w:val="none"/>
        </w:rPr>
        <w:t xml:space="preserve">日期：    年     月     日</w:t>
      </w:r>
      <w:r>
        <w:rPr>
          <w:rFonts w:ascii="宋体" w:hAnsi="Courier New"/>
          <w:color w:val="000000"/>
          <w:sz w:val="24"/>
          <w:highlight w:val="none"/>
        </w:rPr>
        <w:br w:type="page" w:clear="all"/>
      </w:r>
      <w:r/>
    </w:p>
    <w:p>
      <w:pPr>
        <w:pStyle w:val="813"/>
        <w:keepLines/>
        <w:keepNext/>
        <w:rPr>
          <w:rFonts w:ascii="Cambria" w:hAnsi="Cambria" w:eastAsia="黑体"/>
          <w:b/>
          <w:bCs/>
          <w:color w:val="000000"/>
          <w:sz w:val="32"/>
          <w:szCs w:val="32"/>
          <w:highlight w:val="none"/>
        </w:rPr>
        <w:outlineLvl w:val="1"/>
      </w:pPr>
      <w:r>
        <w:rPr>
          <w:rFonts w:hint="eastAsia" w:ascii="Arial" w:hAnsi="Arial" w:eastAsia="黑体"/>
          <w:b/>
          <w:bCs/>
          <w:color w:val="000000"/>
          <w:sz w:val="24"/>
          <w:szCs w:val="32"/>
          <w:highlight w:val="none"/>
        </w:rPr>
        <w:t xml:space="preserve">格式14、</w:t>
      </w:r>
      <w:r>
        <w:rPr>
          <w:rFonts w:hint="eastAsia" w:ascii="Cambria" w:hAnsi="Cambria" w:eastAsia="黑体"/>
          <w:b/>
          <w:bCs/>
          <w:color w:val="000000"/>
          <w:sz w:val="24"/>
          <w:szCs w:val="32"/>
          <w:highlight w:val="none"/>
        </w:rPr>
        <w:t xml:space="preserve">中小企业声明函</w:t>
      </w:r>
      <w:r>
        <w:rPr>
          <w:rFonts w:ascii="Cambria" w:hAnsi="Cambria" w:eastAsia="黑体"/>
          <w:b/>
          <w:bCs/>
          <w:color w:val="000000"/>
          <w:sz w:val="32"/>
          <w:szCs w:val="32"/>
          <w:highlight w:val="none"/>
        </w:rPr>
      </w:r>
      <w:r/>
    </w:p>
    <w:p>
      <w:pPr>
        <w:pStyle w:val="813"/>
        <w:jc w:val="center"/>
        <w:spacing w:before="312" w:after="312" w:line="360" w:lineRule="auto"/>
        <w:rPr>
          <w:rFonts w:hint="eastAsia" w:ascii="黑体" w:hAnsi="黑体" w:eastAsia="黑体" w:cs="宋体"/>
          <w:bCs/>
          <w:color w:val="000000"/>
          <w:sz w:val="36"/>
          <w:szCs w:val="28"/>
          <w:highlight w:val="none"/>
        </w:rPr>
      </w:pPr>
      <w:r>
        <w:rPr>
          <w:rFonts w:hint="eastAsia" w:ascii="黑体" w:hAnsi="黑体" w:eastAsia="黑体" w:cs="宋体"/>
          <w:bCs/>
          <w:color w:val="000000"/>
          <w:sz w:val="36"/>
          <w:szCs w:val="28"/>
          <w:highlight w:val="none"/>
        </w:rPr>
        <w:t xml:space="preserve">中小企业声明函</w:t>
      </w:r>
      <w:r>
        <w:rPr>
          <w:rFonts w:hint="eastAsia" w:ascii="黑体" w:hAnsi="黑体" w:eastAsia="黑体" w:cs="宋体"/>
          <w:bCs/>
          <w:color w:val="000000"/>
          <w:sz w:val="36"/>
          <w:szCs w:val="28"/>
          <w:highlight w:val="none"/>
        </w:rPr>
      </w:r>
      <w:r/>
    </w:p>
    <w:p>
      <w:pPr>
        <w:pStyle w:val="813"/>
        <w:ind w:firstLine="480"/>
        <w:spacing w:line="360" w:lineRule="auto"/>
        <w:rPr>
          <w:rFonts w:hint="eastAsia" w:ascii="宋体" w:hAnsi="宋体"/>
          <w:color w:val="000000"/>
          <w:sz w:val="24"/>
          <w:highlight w:val="none"/>
        </w:rPr>
      </w:pPr>
      <w:r>
        <w:rPr>
          <w:rFonts w:ascii="宋体" w:hAnsi="宋体"/>
          <w:color w:val="000000"/>
          <w:sz w:val="24"/>
          <w:highlight w:val="none"/>
        </w:rPr>
        <w:t xml:space="preserve">本公司郑重声明，根据《政府采购促进中小企业发展管理办法》（财库﹝2020﹞46号）的规定，本公司参加</w:t>
      </w:r>
      <w:r>
        <w:rPr>
          <w:rFonts w:ascii="宋体" w:hAnsi="宋体"/>
          <w:color w:val="000000"/>
          <w:sz w:val="24"/>
          <w:highlight w:val="none"/>
          <w:u w:val="single"/>
        </w:rPr>
        <w:t xml:space="preserve">（单位名称）</w:t>
      </w:r>
      <w:r>
        <w:rPr>
          <w:rFonts w:ascii="宋体" w:hAnsi="宋体"/>
          <w:color w:val="000000"/>
          <w:sz w:val="24"/>
          <w:highlight w:val="none"/>
        </w:rPr>
        <w:t xml:space="preserve">的</w:t>
      </w:r>
      <w:r>
        <w:rPr>
          <w:rFonts w:ascii="宋体" w:hAnsi="宋体"/>
          <w:color w:val="000000"/>
          <w:sz w:val="24"/>
          <w:highlight w:val="none"/>
          <w:u w:val="single"/>
        </w:rPr>
        <w:t xml:space="preserve">（项目名称）</w:t>
      </w:r>
      <w:r>
        <w:rPr>
          <w:rFonts w:ascii="宋体" w:hAnsi="宋体"/>
          <w:color w:val="000000"/>
          <w:sz w:val="24"/>
          <w:highlight w:val="none"/>
        </w:rPr>
        <w:t xml:space="preserve">采购活动，服务全部由符合政策要求的中小企业承接。</w:t>
      </w:r>
      <w:r>
        <w:rPr>
          <w:rFonts w:hint="eastAsia" w:ascii="宋体" w:hAnsi="宋体"/>
          <w:color w:val="000000"/>
          <w:sz w:val="24"/>
          <w:highlight w:val="none"/>
        </w:rPr>
      </w:r>
      <w:r/>
    </w:p>
    <w:p>
      <w:pPr>
        <w:pStyle w:val="813"/>
        <w:ind w:firstLine="480"/>
        <w:spacing w:line="360" w:lineRule="auto"/>
        <w:rPr>
          <w:rFonts w:hint="eastAsia" w:ascii="宋体" w:hAnsi="宋体"/>
          <w:color w:val="000000"/>
          <w:sz w:val="24"/>
          <w:highlight w:val="none"/>
        </w:rPr>
      </w:pPr>
      <w:r>
        <w:rPr>
          <w:rFonts w:ascii="宋体" w:hAnsi="宋体"/>
          <w:color w:val="000000"/>
          <w:sz w:val="24"/>
          <w:highlight w:val="none"/>
          <w:u w:val="single"/>
        </w:rPr>
        <w:t xml:space="preserve">（标的名称） </w:t>
      </w:r>
      <w:r>
        <w:rPr>
          <w:rFonts w:ascii="宋体" w:hAnsi="宋体"/>
          <w:color w:val="000000"/>
          <w:sz w:val="24"/>
          <w:highlight w:val="none"/>
        </w:rPr>
        <w:t xml:space="preserve">，属于</w:t>
      </w:r>
      <w:r>
        <w:rPr>
          <w:rFonts w:ascii="宋体" w:hAnsi="宋体"/>
          <w:color w:val="000000"/>
          <w:sz w:val="24"/>
          <w:highlight w:val="none"/>
          <w:u w:val="single"/>
        </w:rPr>
        <w:t xml:space="preserve">（采购文件中明确的所属行业） </w:t>
      </w:r>
      <w:r>
        <w:rPr>
          <w:rFonts w:ascii="宋体" w:hAnsi="宋体"/>
          <w:color w:val="000000"/>
          <w:sz w:val="24"/>
          <w:highlight w:val="none"/>
        </w:rPr>
        <w:t xml:space="preserve">行业；</w:t>
      </w:r>
      <w:r>
        <w:rPr>
          <w:rFonts w:hint="eastAsia" w:ascii="宋体" w:hAnsi="宋体"/>
          <w:color w:val="000000"/>
          <w:sz w:val="24"/>
          <w:highlight w:val="none"/>
        </w:rPr>
        <w:t xml:space="preserve">承接企业</w:t>
      </w:r>
      <w:r>
        <w:rPr>
          <w:rFonts w:ascii="宋体" w:hAnsi="宋体"/>
          <w:color w:val="000000"/>
          <w:sz w:val="24"/>
          <w:highlight w:val="none"/>
        </w:rPr>
        <w:t xml:space="preserve">为</w:t>
      </w:r>
      <w:r>
        <w:rPr>
          <w:rFonts w:ascii="宋体" w:hAnsi="宋体"/>
          <w:color w:val="000000"/>
          <w:sz w:val="24"/>
          <w:highlight w:val="none"/>
          <w:u w:val="single"/>
        </w:rPr>
        <w:t xml:space="preserve">（企业名称）</w:t>
      </w:r>
      <w:r>
        <w:rPr>
          <w:rFonts w:ascii="宋体" w:hAnsi="宋体"/>
          <w:color w:val="000000"/>
          <w:sz w:val="24"/>
          <w:highlight w:val="none"/>
        </w:rPr>
        <w:t xml:space="preserve">，从业人员</w:t>
      </w:r>
      <w:r>
        <w:rPr>
          <w:rFonts w:ascii="宋体" w:hAnsi="宋体"/>
          <w:color w:val="000000"/>
          <w:sz w:val="24"/>
          <w:highlight w:val="none"/>
          <w:u w:val="single"/>
        </w:rPr>
        <w:t xml:space="preserve">   </w:t>
      </w:r>
      <w:r>
        <w:rPr>
          <w:rFonts w:ascii="宋体" w:hAnsi="宋体"/>
          <w:color w:val="000000"/>
          <w:sz w:val="24"/>
          <w:highlight w:val="none"/>
        </w:rPr>
        <w:t xml:space="preserve">人，营业收入为</w:t>
      </w:r>
      <w:r>
        <w:rPr>
          <w:rFonts w:ascii="宋体" w:hAnsi="宋体"/>
          <w:color w:val="000000"/>
          <w:sz w:val="24"/>
          <w:highlight w:val="none"/>
          <w:u w:val="single"/>
        </w:rPr>
        <w:t xml:space="preserve">   </w:t>
      </w:r>
      <w:r>
        <w:rPr>
          <w:rFonts w:ascii="宋体" w:hAnsi="宋体"/>
          <w:color w:val="000000"/>
          <w:sz w:val="24"/>
          <w:highlight w:val="none"/>
        </w:rPr>
        <w:t xml:space="preserve">万元，资产总额为</w:t>
      </w:r>
      <w:r>
        <w:rPr>
          <w:rFonts w:ascii="宋体" w:hAnsi="宋体"/>
          <w:color w:val="000000"/>
          <w:sz w:val="24"/>
          <w:highlight w:val="none"/>
          <w:u w:val="single"/>
        </w:rPr>
        <w:t xml:space="preserve">   </w:t>
      </w:r>
      <w:r>
        <w:rPr>
          <w:rFonts w:ascii="宋体" w:hAnsi="宋体"/>
          <w:color w:val="000000"/>
          <w:sz w:val="24"/>
          <w:highlight w:val="none"/>
        </w:rPr>
        <w:t xml:space="preserve">万元，属于</w:t>
      </w:r>
      <w:r>
        <w:rPr>
          <w:rFonts w:ascii="宋体" w:hAnsi="宋体"/>
          <w:color w:val="000000"/>
          <w:sz w:val="24"/>
          <w:highlight w:val="none"/>
          <w:u w:val="single"/>
        </w:rPr>
        <w:t xml:space="preserve">（中型企业、小型企业、微型企业）</w:t>
      </w:r>
      <w:r>
        <w:rPr>
          <w:rFonts w:ascii="宋体" w:hAnsi="宋体"/>
          <w:color w:val="000000"/>
          <w:sz w:val="24"/>
          <w:highlight w:val="none"/>
        </w:rPr>
        <w:t xml:space="preserve">； </w:t>
      </w:r>
      <w:r>
        <w:rPr>
          <w:rFonts w:hint="eastAsia" w:ascii="宋体" w:hAnsi="宋体"/>
          <w:color w:val="000000"/>
          <w:sz w:val="24"/>
          <w:highlight w:val="none"/>
        </w:rPr>
      </w:r>
      <w:r/>
    </w:p>
    <w:p>
      <w:pPr>
        <w:pStyle w:val="813"/>
        <w:ind w:firstLine="480"/>
        <w:spacing w:line="360" w:lineRule="auto"/>
        <w:rPr>
          <w:rFonts w:hint="eastAsia" w:ascii="宋体" w:hAnsi="宋体"/>
          <w:color w:val="000000"/>
          <w:sz w:val="24"/>
          <w:highlight w:val="none"/>
        </w:rPr>
      </w:pPr>
      <w:r>
        <w:rPr>
          <w:rFonts w:ascii="宋体" w:hAnsi="宋体"/>
          <w:color w:val="000000"/>
          <w:sz w:val="24"/>
          <w:highlight w:val="none"/>
        </w:rPr>
        <w:t xml:space="preserve">以上企业，不属于大企业的分支机构，不存在控股股东为大企业的情形，也不存在与大企业的负责人为同一人的情形。</w:t>
      </w:r>
      <w:r>
        <w:rPr>
          <w:rFonts w:hint="eastAsia" w:ascii="宋体" w:hAnsi="宋体"/>
          <w:color w:val="000000"/>
          <w:sz w:val="24"/>
          <w:highlight w:val="none"/>
        </w:rPr>
      </w:r>
      <w:r/>
    </w:p>
    <w:p>
      <w:pPr>
        <w:pStyle w:val="813"/>
        <w:ind w:firstLine="480"/>
        <w:spacing w:line="360" w:lineRule="auto"/>
        <w:rPr>
          <w:rFonts w:hint="eastAsia" w:ascii="宋体" w:hAnsi="宋体"/>
          <w:color w:val="000000"/>
          <w:sz w:val="24"/>
          <w:highlight w:val="none"/>
        </w:rPr>
      </w:pPr>
      <w:r>
        <w:rPr>
          <w:rFonts w:ascii="宋体" w:hAnsi="宋体"/>
          <w:color w:val="000000"/>
          <w:sz w:val="24"/>
          <w:highlight w:val="none"/>
        </w:rPr>
        <w:t xml:space="preserve">本企业对上述声明内容的真实性负责。如有虚假，将依法承担相应责任。 </w:t>
      </w:r>
      <w:r>
        <w:rPr>
          <w:rFonts w:hint="eastAsia" w:ascii="宋体" w:hAnsi="宋体"/>
          <w:color w:val="000000"/>
          <w:sz w:val="24"/>
          <w:highlight w:val="none"/>
        </w:rPr>
      </w:r>
      <w:r/>
    </w:p>
    <w:p>
      <w:pPr>
        <w:pStyle w:val="813"/>
        <w:ind w:firstLine="480"/>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813"/>
        <w:ind w:right="480" w:firstLine="4920"/>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813"/>
        <w:ind w:right="480" w:firstLine="4920"/>
        <w:spacing w:line="360" w:lineRule="auto"/>
        <w:rPr>
          <w:rFonts w:hint="eastAsia" w:ascii="宋体" w:hAnsi="宋体"/>
          <w:color w:val="000000"/>
          <w:sz w:val="24"/>
          <w:highlight w:val="none"/>
        </w:rPr>
      </w:pPr>
      <w:r>
        <w:rPr>
          <w:rFonts w:ascii="宋体" w:hAnsi="宋体"/>
          <w:color w:val="000000"/>
          <w:sz w:val="24"/>
          <w:highlight w:val="none"/>
        </w:rPr>
        <w:t xml:space="preserve">企业名称（盖章）： </w:t>
      </w:r>
      <w:r>
        <w:rPr>
          <w:rFonts w:hint="eastAsia" w:ascii="宋体" w:hAnsi="宋体"/>
          <w:color w:val="000000"/>
          <w:sz w:val="24"/>
          <w:highlight w:val="none"/>
        </w:rPr>
      </w:r>
      <w:r/>
    </w:p>
    <w:p>
      <w:pPr>
        <w:pStyle w:val="813"/>
        <w:ind w:right="480" w:firstLine="4920"/>
        <w:spacing w:line="360" w:lineRule="auto"/>
        <w:rPr>
          <w:rFonts w:hint="eastAsia" w:ascii="宋体" w:hAnsi="宋体"/>
          <w:color w:val="000000"/>
          <w:sz w:val="24"/>
          <w:highlight w:val="none"/>
        </w:rPr>
      </w:pPr>
      <w:r>
        <w:rPr>
          <w:rFonts w:ascii="宋体" w:hAnsi="宋体"/>
          <w:color w:val="000000"/>
          <w:sz w:val="24"/>
          <w:highlight w:val="none"/>
        </w:rPr>
        <w:t xml:space="preserve">日 期：</w:t>
      </w:r>
      <w:r>
        <w:rPr>
          <w:rFonts w:hint="eastAsia" w:ascii="宋体" w:hAnsi="宋体"/>
          <w:color w:val="000000"/>
          <w:sz w:val="24"/>
          <w:highlight w:val="none"/>
        </w:rPr>
      </w:r>
      <w:r/>
    </w:p>
    <w:p>
      <w:pPr>
        <w:pStyle w:val="813"/>
        <w:ind w:right="480" w:firstLine="4920"/>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813"/>
        <w:ind w:right="480"/>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813"/>
        <w:ind w:right="480"/>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813"/>
        <w:ind w:right="480"/>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813"/>
        <w:ind w:right="480"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填报说明：</w:t>
      </w:r>
      <w:r>
        <w:rPr>
          <w:rFonts w:hint="eastAsia" w:ascii="宋体" w:hAnsi="宋体"/>
          <w:color w:val="000000"/>
          <w:sz w:val="24"/>
          <w:highlight w:val="none"/>
        </w:rPr>
      </w:r>
      <w:r/>
    </w:p>
    <w:p>
      <w:pPr>
        <w:pStyle w:val="813"/>
        <w:ind w:right="480" w:firstLine="480"/>
        <w:spacing w:line="360" w:lineRule="auto"/>
        <w:rPr>
          <w:rFonts w:hint="eastAsia" w:ascii="宋体" w:hAnsi="宋体"/>
          <w:color w:val="000000"/>
          <w:sz w:val="24"/>
          <w:highlight w:val="none"/>
        </w:rPr>
      </w:pPr>
      <w:r>
        <w:rPr>
          <w:rFonts w:hint="eastAsia" w:ascii="宋体" w:hAnsi="宋体"/>
          <w:color w:val="000000"/>
          <w:sz w:val="24"/>
          <w:highlight w:val="none"/>
          <w:lang w:eastAsia="zh-CN"/>
        </w:rPr>
        <w:t xml:space="preserve">1.</w:t>
      </w:r>
      <w:r>
        <w:rPr>
          <w:rFonts w:ascii="宋体" w:hAnsi="宋体"/>
          <w:color w:val="000000"/>
          <w:sz w:val="24"/>
          <w:highlight w:val="none"/>
        </w:rPr>
        <w:t xml:space="preserve">从业人员、营业收入、资产总额填报上一年度数据，无上一年度数据的新成立企业可不填报。</w:t>
      </w:r>
      <w:r>
        <w:rPr>
          <w:rFonts w:hint="eastAsia" w:ascii="宋体" w:hAnsi="宋体"/>
          <w:color w:val="000000"/>
          <w:sz w:val="24"/>
          <w:highlight w:val="none"/>
        </w:rPr>
      </w:r>
      <w:r/>
    </w:p>
    <w:p>
      <w:pPr>
        <w:pStyle w:val="813"/>
        <w:ind w:firstLine="480"/>
        <w:spacing w:line="360" w:lineRule="auto"/>
        <w:rPr>
          <w:rFonts w:hint="eastAsia" w:ascii="宋体" w:hAnsi="宋体"/>
          <w:color w:val="000000"/>
          <w:sz w:val="24"/>
          <w:highlight w:val="none"/>
        </w:rPr>
      </w:pPr>
      <w:r>
        <w:rPr>
          <w:rFonts w:hint="eastAsia" w:ascii="宋体" w:hAnsi="宋体"/>
          <w:color w:val="000000"/>
          <w:sz w:val="24"/>
          <w:highlight w:val="none"/>
          <w:lang w:eastAsia="zh-CN"/>
        </w:rPr>
        <w:t xml:space="preserve">2.</w:t>
      </w:r>
      <w:r>
        <w:rPr>
          <w:rFonts w:hint="eastAsia" w:ascii="宋体" w:hAnsi="宋体"/>
          <w:color w:val="000000"/>
          <w:sz w:val="24"/>
          <w:highlight w:val="none"/>
        </w:rPr>
        <w:t xml:space="preserve">请供应商如实填写，所填内容将作为评审的依据。如填写不完整或填写有误，将不享受扶持政策。</w:t>
      </w:r>
      <w:r>
        <w:rPr>
          <w:rFonts w:hint="eastAsia" w:ascii="宋体" w:hAnsi="宋体"/>
          <w:color w:val="000000"/>
          <w:sz w:val="24"/>
          <w:highlight w:val="none"/>
        </w:rPr>
      </w:r>
      <w:r/>
    </w:p>
    <w:p>
      <w:pPr>
        <w:pStyle w:val="813"/>
        <w:ind w:firstLine="480"/>
        <w:spacing w:line="360" w:lineRule="auto"/>
        <w:rPr>
          <w:rFonts w:hint="eastAsia" w:ascii="宋体" w:hAnsi="宋体"/>
          <w:color w:val="000000"/>
          <w:sz w:val="24"/>
          <w:highlight w:val="none"/>
        </w:rPr>
      </w:pPr>
      <w:r>
        <w:rPr>
          <w:rFonts w:hint="eastAsia" w:ascii="宋体" w:hAnsi="宋体"/>
          <w:color w:val="000000"/>
          <w:sz w:val="24"/>
          <w:highlight w:val="none"/>
          <w:lang w:eastAsia="zh-CN"/>
        </w:rPr>
        <w:t xml:space="preserve">3.</w:t>
      </w:r>
      <w:r>
        <w:rPr>
          <w:rFonts w:hint="eastAsia" w:ascii="宋体" w:hAnsi="宋体"/>
          <w:color w:val="000000"/>
          <w:sz w:val="24"/>
          <w:highlight w:val="none"/>
        </w:rPr>
        <w:t xml:space="preserve">中标供应商的《中小企业声明函》随中标结果公开。</w:t>
      </w:r>
      <w:r>
        <w:rPr>
          <w:rFonts w:hint="eastAsia" w:ascii="宋体" w:hAnsi="宋体"/>
          <w:color w:val="000000"/>
          <w:sz w:val="24"/>
          <w:highlight w:val="none"/>
        </w:rPr>
      </w:r>
      <w:r/>
    </w:p>
    <w:p>
      <w:pPr>
        <w:pStyle w:val="813"/>
        <w:keepLines/>
        <w:keepNext/>
        <w:rPr>
          <w:rFonts w:hint="eastAsia" w:ascii="宋体" w:hAnsi="宋体" w:cs="宋体"/>
          <w:color w:val="000000"/>
          <w:sz w:val="36"/>
          <w:highlight w:val="none"/>
        </w:rPr>
        <w:outlineLvl w:val="1"/>
      </w:pPr>
      <w:r>
        <w:rPr>
          <w:rFonts w:hint="eastAsia" w:ascii="宋体" w:hAnsi="宋体"/>
          <w:color w:val="000000"/>
          <w:sz w:val="24"/>
          <w:highlight w:val="none"/>
        </w:rPr>
        <w:br w:type="page" w:clear="all"/>
      </w:r>
      <w:r>
        <w:rPr>
          <w:rFonts w:hint="eastAsia" w:ascii="Arial" w:hAnsi="Arial" w:eastAsia="黑体"/>
          <w:b/>
          <w:bCs/>
          <w:color w:val="000000"/>
          <w:sz w:val="24"/>
          <w:szCs w:val="32"/>
          <w:highlight w:val="none"/>
        </w:rPr>
        <w:t xml:space="preserve">十五、残疾人福利性单位声明函</w:t>
      </w:r>
      <w:r>
        <w:rPr>
          <w:rFonts w:hint="eastAsia" w:ascii="宋体" w:hAnsi="宋体" w:cs="宋体"/>
          <w:color w:val="000000"/>
          <w:sz w:val="36"/>
          <w:highlight w:val="none"/>
        </w:rPr>
      </w:r>
      <w:r/>
    </w:p>
    <w:p>
      <w:pPr>
        <w:pStyle w:val="813"/>
        <w:jc w:val="center"/>
        <w:spacing w:line="360" w:lineRule="auto"/>
        <w:tabs>
          <w:tab w:val="left" w:pos="360" w:leader="none"/>
        </w:tabs>
        <w:rPr>
          <w:rFonts w:hint="eastAsia" w:ascii="宋体" w:hAnsi="宋体" w:cs="宋体"/>
          <w:bCs/>
          <w:color w:val="000000"/>
          <w:sz w:val="36"/>
          <w:szCs w:val="28"/>
          <w:highlight w:val="none"/>
        </w:rPr>
      </w:pPr>
      <w:r>
        <w:rPr>
          <w:rFonts w:hint="eastAsia" w:ascii="宋体" w:hAnsi="宋体" w:cs="宋体"/>
          <w:bCs/>
          <w:color w:val="000000"/>
          <w:sz w:val="36"/>
          <w:szCs w:val="28"/>
          <w:highlight w:val="none"/>
        </w:rPr>
      </w:r>
      <w:r/>
    </w:p>
    <w:p>
      <w:pPr>
        <w:pStyle w:val="813"/>
        <w:jc w:val="center"/>
        <w:spacing w:before="312" w:after="312" w:line="360" w:lineRule="auto"/>
        <w:rPr>
          <w:rFonts w:hint="eastAsia" w:ascii="黑体" w:hAnsi="黑体" w:eastAsia="黑体" w:cs="宋体"/>
          <w:bCs/>
          <w:color w:val="000000"/>
          <w:sz w:val="36"/>
          <w:szCs w:val="28"/>
          <w:highlight w:val="none"/>
        </w:rPr>
      </w:pPr>
      <w:r>
        <w:rPr>
          <w:rFonts w:hint="eastAsia" w:ascii="黑体" w:hAnsi="黑体" w:eastAsia="黑体" w:cs="宋体"/>
          <w:bCs/>
          <w:color w:val="000000"/>
          <w:sz w:val="36"/>
          <w:szCs w:val="28"/>
          <w:highlight w:val="none"/>
        </w:rPr>
        <w:t xml:space="preserve">残疾人福利性单位声明函</w:t>
      </w:r>
      <w:r>
        <w:rPr>
          <w:rFonts w:hint="eastAsia" w:ascii="黑体" w:hAnsi="黑体" w:eastAsia="黑体" w:cs="宋体"/>
          <w:bCs/>
          <w:color w:val="000000"/>
          <w:sz w:val="36"/>
          <w:szCs w:val="28"/>
          <w:highlight w:val="none"/>
        </w:rPr>
      </w:r>
      <w:r/>
    </w:p>
    <w:p>
      <w:pPr>
        <w:pStyle w:val="813"/>
        <w:ind w:firstLine="480"/>
        <w:jc w:val="left"/>
        <w:spacing w:line="500" w:lineRule="exact"/>
        <w:rPr>
          <w:rFonts w:hint="eastAsia" w:ascii="宋体" w:hAnsi="宋体" w:cs="宋体"/>
          <w:color w:val="000000"/>
          <w:sz w:val="24"/>
          <w:szCs w:val="21"/>
          <w:highlight w:val="none"/>
        </w:rPr>
      </w:pPr>
      <w:r>
        <w:rPr>
          <w:rFonts w:hint="eastAsia" w:ascii="宋体" w:hAnsi="宋体" w:cs="宋体"/>
          <w:color w:val="000000"/>
          <w:sz w:val="24"/>
          <w:szCs w:val="21"/>
          <w:highlight w:val="none"/>
        </w:rPr>
        <w:t xml:space="preserve">本单位郑重声明，根据《财政部 民政部 中国残疾人联合会关于促进残疾人就业政府采购政策的通知》（财库</w:t>
      </w:r>
      <w:r>
        <w:rPr>
          <w:rFonts w:hint="eastAsia" w:ascii="宋体" w:hAnsi="宋体" w:cs="宋体"/>
          <w:color w:val="000000"/>
          <w:sz w:val="24"/>
          <w:szCs w:val="24"/>
          <w:highlight w:val="none"/>
        </w:rPr>
        <w:t xml:space="preserve">〔2017〕</w:t>
      </w:r>
      <w:r>
        <w:rPr>
          <w:rFonts w:hint="eastAsia" w:ascii="宋体" w:hAnsi="宋体" w:cs="宋体"/>
          <w:color w:val="000000"/>
          <w:sz w:val="24"/>
          <w:szCs w:val="21"/>
          <w:highlight w:val="none"/>
        </w:rPr>
        <w:t xml:space="preserve">141号）的规定，本单位为符合条件的残疾人福利性单位，且本单位参加</w:t>
      </w:r>
      <w:r>
        <w:rPr>
          <w:rFonts w:hint="eastAsia" w:ascii="宋体" w:hAnsi="宋体" w:cs="宋体"/>
          <w:color w:val="000000"/>
          <w:sz w:val="24"/>
          <w:szCs w:val="21"/>
          <w:highlight w:val="none"/>
          <w:u w:val="single"/>
        </w:rPr>
        <w:t xml:space="preserve">        </w:t>
      </w:r>
      <w:r>
        <w:rPr>
          <w:rFonts w:hint="eastAsia" w:ascii="宋体" w:hAnsi="宋体" w:cs="宋体"/>
          <w:color w:val="000000"/>
          <w:sz w:val="24"/>
          <w:szCs w:val="21"/>
          <w:highlight w:val="none"/>
        </w:rPr>
        <w:t xml:space="preserve">单位的</w:t>
      </w:r>
      <w:r>
        <w:rPr>
          <w:rFonts w:hint="eastAsia" w:ascii="宋体" w:hAnsi="宋体" w:cs="宋体"/>
          <w:color w:val="000000"/>
          <w:sz w:val="24"/>
          <w:szCs w:val="21"/>
          <w:highlight w:val="none"/>
          <w:u w:val="single"/>
        </w:rPr>
        <w:t xml:space="preserve">       </w:t>
      </w:r>
      <w:r>
        <w:rPr>
          <w:rFonts w:hint="eastAsia" w:ascii="宋体" w:hAnsi="宋体" w:cs="宋体"/>
          <w:color w:val="000000"/>
          <w:sz w:val="24"/>
          <w:szCs w:val="21"/>
          <w:highlight w:val="none"/>
        </w:rPr>
        <w:t xml:space="preserve">项目（</w:t>
      </w:r>
      <w:r>
        <w:rPr>
          <w:rFonts w:hint="eastAsia" w:ascii="宋体" w:hAnsi="宋体" w:cs="宋体"/>
          <w:color w:val="000000"/>
          <w:sz w:val="24"/>
          <w:szCs w:val="24"/>
          <w:highlight w:val="none"/>
        </w:rPr>
        <w:t xml:space="preserve">项目编号：</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，分包号：</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1"/>
          <w:highlight w:val="none"/>
        </w:rPr>
        <w:t xml:space="preserve">）采购活动由本单位提供全部服务。</w:t>
      </w:r>
      <w:r>
        <w:rPr>
          <w:rFonts w:hint="eastAsia" w:ascii="宋体" w:hAnsi="宋体" w:cs="宋体"/>
          <w:color w:val="000000"/>
          <w:sz w:val="24"/>
          <w:szCs w:val="21"/>
          <w:highlight w:val="none"/>
        </w:rPr>
      </w:r>
      <w:r/>
    </w:p>
    <w:p>
      <w:pPr>
        <w:pStyle w:val="813"/>
        <w:ind w:firstLine="480"/>
        <w:spacing w:line="500" w:lineRule="exact"/>
        <w:rPr>
          <w:rFonts w:hint="eastAsia" w:ascii="宋体" w:hAnsi="宋体" w:cs="宋体"/>
          <w:color w:val="000000"/>
          <w:sz w:val="24"/>
          <w:szCs w:val="21"/>
          <w:highlight w:val="none"/>
        </w:rPr>
      </w:pPr>
      <w:r>
        <w:rPr>
          <w:rFonts w:hint="eastAsia" w:ascii="宋体" w:hAnsi="宋体" w:cs="宋体"/>
          <w:color w:val="000000"/>
          <w:sz w:val="24"/>
          <w:szCs w:val="21"/>
          <w:highlight w:val="none"/>
        </w:rPr>
        <w:t xml:space="preserve">本单位对上述声明的真实性负责。如有虚假，将依法承担相应责任。</w:t>
      </w:r>
      <w:r>
        <w:rPr>
          <w:rFonts w:hint="eastAsia" w:ascii="宋体" w:hAnsi="宋体" w:cs="宋体"/>
          <w:color w:val="000000"/>
          <w:sz w:val="24"/>
          <w:szCs w:val="21"/>
          <w:highlight w:val="none"/>
        </w:rPr>
      </w:r>
      <w:r/>
    </w:p>
    <w:p>
      <w:pPr>
        <w:pStyle w:val="813"/>
        <w:ind w:firstLine="480"/>
        <w:spacing w:line="500" w:lineRule="exact"/>
        <w:rPr>
          <w:rFonts w:hint="eastAsia" w:ascii="宋体" w:hAnsi="宋体" w:cs="宋体"/>
          <w:color w:val="000000"/>
          <w:sz w:val="24"/>
          <w:szCs w:val="21"/>
          <w:highlight w:val="none"/>
        </w:rPr>
      </w:pPr>
      <w:r>
        <w:rPr>
          <w:rFonts w:hint="eastAsia" w:ascii="宋体" w:hAnsi="宋体" w:cs="宋体"/>
          <w:color w:val="000000"/>
          <w:sz w:val="24"/>
          <w:szCs w:val="21"/>
          <w:highlight w:val="none"/>
        </w:rPr>
      </w:r>
      <w:r/>
    </w:p>
    <w:p>
      <w:pPr>
        <w:pStyle w:val="813"/>
        <w:ind w:right="1620" w:firstLine="2880"/>
        <w:spacing w:line="5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单位名称（盖章）：</w:t>
      </w:r>
      <w:r>
        <w:rPr>
          <w:rFonts w:hint="eastAsia" w:ascii="宋体" w:hAnsi="宋体" w:cs="宋体"/>
          <w:color w:val="000000"/>
          <w:sz w:val="24"/>
          <w:szCs w:val="24"/>
          <w:highlight w:val="none"/>
        </w:rPr>
      </w:r>
      <w:r/>
    </w:p>
    <w:p>
      <w:pPr>
        <w:pStyle w:val="813"/>
        <w:ind w:right="1140" w:firstLine="2880"/>
        <w:spacing w:line="5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日   期：</w:t>
      </w:r>
      <w:r>
        <w:rPr>
          <w:rFonts w:hint="eastAsia" w:ascii="宋体" w:hAnsi="宋体" w:cs="宋体"/>
          <w:color w:val="000000"/>
          <w:sz w:val="24"/>
          <w:szCs w:val="24"/>
          <w:highlight w:val="none"/>
        </w:rPr>
      </w:r>
      <w:r/>
    </w:p>
    <w:p>
      <w:pPr>
        <w:pStyle w:val="813"/>
        <w:rPr>
          <w:rFonts w:hint="eastAsia" w:ascii="宋体" w:hAnsi="宋体" w:cs="宋体"/>
          <w:color w:val="000000"/>
          <w:highlight w:val="none"/>
        </w:rPr>
      </w:pPr>
      <w:r>
        <w:rPr>
          <w:rFonts w:hint="eastAsia" w:ascii="宋体" w:hAnsi="宋体" w:cs="宋体"/>
          <w:color w:val="000000"/>
          <w:highlight w:val="none"/>
        </w:rPr>
      </w:r>
      <w:r/>
    </w:p>
    <w:p>
      <w:pPr>
        <w:pStyle w:val="813"/>
        <w:rPr>
          <w:rFonts w:hint="eastAsia" w:ascii="宋体" w:hAnsi="宋体" w:cs="宋体"/>
          <w:color w:val="000000"/>
          <w:highlight w:val="none"/>
        </w:rPr>
      </w:pPr>
      <w:r>
        <w:rPr>
          <w:rFonts w:hint="eastAsia" w:ascii="宋体" w:hAnsi="宋体" w:cs="宋体"/>
          <w:color w:val="000000"/>
          <w:highlight w:val="none"/>
        </w:rPr>
      </w:r>
      <w:r/>
    </w:p>
    <w:p>
      <w:pPr>
        <w:pStyle w:val="813"/>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填报说明：</w:t>
      </w:r>
      <w:r>
        <w:rPr>
          <w:rFonts w:hint="eastAsia" w:ascii="宋体" w:hAnsi="宋体" w:cs="宋体"/>
          <w:bCs/>
          <w:color w:val="000000"/>
          <w:sz w:val="24"/>
          <w:szCs w:val="24"/>
          <w:highlight w:val="none"/>
        </w:rPr>
      </w:r>
      <w:r/>
    </w:p>
    <w:p>
      <w:pPr>
        <w:pStyle w:val="813"/>
        <w:ind w:firstLine="480"/>
        <w:jc w:val="left"/>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lang w:eastAsia="zh-CN"/>
        </w:rPr>
        <w:t xml:space="preserve">1.</w:t>
      </w:r>
      <w:r>
        <w:rPr>
          <w:rFonts w:hint="eastAsia" w:ascii="宋体" w:hAnsi="宋体" w:cs="宋体"/>
          <w:color w:val="000000"/>
          <w:sz w:val="24"/>
          <w:szCs w:val="24"/>
          <w:highlight w:val="none"/>
        </w:rPr>
        <w:t xml:space="preserve">请供应商如实填写，</w:t>
      </w:r>
      <w:r>
        <w:rPr>
          <w:rFonts w:hint="eastAsia" w:ascii="宋体" w:hAnsi="宋体" w:cs="宋体"/>
          <w:bCs/>
          <w:color w:val="000000"/>
          <w:sz w:val="24"/>
          <w:highlight w:val="none"/>
        </w:rPr>
        <w:t xml:space="preserve">所填内容将作为评审的依据</w:t>
      </w:r>
      <w:r>
        <w:rPr>
          <w:rFonts w:hint="eastAsia" w:ascii="宋体" w:hAnsi="宋体" w:cs="宋体"/>
          <w:color w:val="000000"/>
          <w:sz w:val="24"/>
          <w:szCs w:val="24"/>
          <w:highlight w:val="none"/>
        </w:rPr>
        <w:t xml:space="preserve">，如填写不完整或不一致或填写有误，将不享受扶持政策。</w:t>
      </w:r>
      <w:r>
        <w:rPr>
          <w:rFonts w:hint="eastAsia" w:ascii="宋体" w:hAnsi="宋体" w:cs="宋体"/>
          <w:bCs/>
          <w:color w:val="000000"/>
          <w:sz w:val="24"/>
          <w:szCs w:val="24"/>
          <w:highlight w:val="none"/>
        </w:rPr>
      </w:r>
      <w:r/>
    </w:p>
    <w:p>
      <w:pPr>
        <w:pStyle w:val="813"/>
        <w:ind w:firstLine="480"/>
        <w:jc w:val="left"/>
        <w:spacing w:line="360" w:lineRule="auto"/>
        <w:rPr>
          <w:rFonts w:hint="eastAsia" w:ascii="宋体" w:hAnsi="宋体" w:cs="宋体"/>
          <w:color w:val="000000"/>
          <w:sz w:val="24"/>
          <w:szCs w:val="24"/>
          <w:highlight w:val="none"/>
        </w:rPr>
      </w:pPr>
      <w:r>
        <w:rPr>
          <w:rFonts w:hint="eastAsia" w:ascii="宋体" w:hAnsi="宋体" w:cs="宋体"/>
          <w:bCs/>
          <w:color w:val="000000"/>
          <w:sz w:val="24"/>
          <w:szCs w:val="24"/>
          <w:highlight w:val="none"/>
          <w:lang w:eastAsia="zh-CN"/>
        </w:rPr>
        <w:t xml:space="preserve">2.</w:t>
      </w:r>
      <w:r>
        <w:rPr>
          <w:rFonts w:hint="eastAsia" w:ascii="宋体" w:hAnsi="宋体" w:cs="宋体"/>
          <w:bCs/>
          <w:color w:val="000000"/>
          <w:sz w:val="24"/>
          <w:szCs w:val="24"/>
          <w:highlight w:val="none"/>
        </w:rPr>
        <w:t xml:space="preserve">中标人的《残疾人福利性单位声明函》随中标结果公开。</w:t>
      </w:r>
      <w:r>
        <w:rPr>
          <w:rFonts w:hint="eastAsia" w:ascii="宋体" w:hAnsi="宋体" w:cs="宋体"/>
          <w:color w:val="000000"/>
          <w:sz w:val="24"/>
          <w:szCs w:val="24"/>
          <w:highlight w:val="none"/>
        </w:rPr>
      </w:r>
      <w:r/>
    </w:p>
    <w:p>
      <w:pPr>
        <w:pStyle w:val="813"/>
        <w:rPr>
          <w:rFonts w:hint="eastAsia" w:ascii="宋体" w:hAnsi="宋体" w:cs="宋体"/>
          <w:color w:val="000000"/>
          <w:highlight w:val="none"/>
        </w:rPr>
      </w:pPr>
      <w:r>
        <w:rPr>
          <w:rFonts w:hint="eastAsia" w:ascii="宋体" w:hAnsi="宋体" w:cs="宋体"/>
          <w:color w:val="000000"/>
          <w:highlight w:val="none"/>
        </w:rPr>
      </w:r>
      <w:r/>
    </w:p>
    <w:p>
      <w:pPr>
        <w:pStyle w:val="813"/>
        <w:rPr>
          <w:rFonts w:hint="eastAsia" w:ascii="宋体" w:hAnsi="宋体" w:cs="宋体"/>
          <w:color w:val="000000"/>
          <w:highlight w:val="none"/>
        </w:rPr>
      </w:pPr>
      <w:r>
        <w:rPr>
          <w:rFonts w:hint="eastAsia" w:ascii="宋体" w:hAnsi="宋体" w:cs="宋体"/>
          <w:color w:val="000000"/>
          <w:highlight w:val="none"/>
        </w:rPr>
      </w:r>
      <w:r/>
    </w:p>
    <w:p>
      <w:pPr>
        <w:pStyle w:val="813"/>
        <w:rPr>
          <w:rFonts w:hint="eastAsia" w:ascii="宋体" w:hAnsi="宋体" w:cs="宋体"/>
          <w:color w:val="000000"/>
          <w:highlight w:val="none"/>
        </w:rPr>
      </w:pPr>
      <w:r>
        <w:rPr>
          <w:rFonts w:hint="eastAsia" w:ascii="宋体" w:hAnsi="宋体" w:cs="宋体"/>
          <w:color w:val="000000"/>
          <w:highlight w:val="none"/>
        </w:rPr>
      </w:r>
      <w:r/>
    </w:p>
    <w:p>
      <w:pPr>
        <w:pStyle w:val="813"/>
        <w:rPr>
          <w:rFonts w:hint="eastAsia" w:ascii="宋体" w:hAnsi="宋体" w:cs="宋体"/>
          <w:color w:val="000000"/>
          <w:highlight w:val="none"/>
        </w:rPr>
      </w:pPr>
      <w:r>
        <w:rPr>
          <w:rFonts w:hint="eastAsia" w:ascii="宋体" w:hAnsi="宋体" w:cs="宋体"/>
          <w:color w:val="000000"/>
          <w:highlight w:val="none"/>
        </w:rPr>
      </w:r>
      <w:r/>
    </w:p>
    <w:p>
      <w:pPr>
        <w:pStyle w:val="813"/>
        <w:rPr>
          <w:rFonts w:hint="eastAsia" w:ascii="宋体" w:hAnsi="宋体" w:cs="宋体"/>
          <w:color w:val="000000"/>
          <w:highlight w:val="none"/>
        </w:rPr>
      </w:pPr>
      <w:r>
        <w:rPr>
          <w:rFonts w:hint="eastAsia" w:ascii="宋体" w:hAnsi="宋体" w:cs="宋体"/>
          <w:color w:val="000000"/>
          <w:highlight w:val="none"/>
        </w:rPr>
      </w:r>
      <w:r/>
    </w:p>
    <w:p>
      <w:pPr>
        <w:pStyle w:val="813"/>
        <w:rPr>
          <w:rFonts w:hint="eastAsia" w:ascii="宋体" w:hAnsi="宋体" w:cs="宋体"/>
          <w:color w:val="000000"/>
          <w:highlight w:val="none"/>
        </w:rPr>
      </w:pPr>
      <w:r>
        <w:rPr>
          <w:rFonts w:hint="eastAsia" w:ascii="宋体" w:hAnsi="宋体" w:cs="宋体"/>
          <w:color w:val="000000"/>
          <w:highlight w:val="none"/>
        </w:rPr>
      </w:r>
      <w:r/>
    </w:p>
    <w:p>
      <w:pPr>
        <w:pStyle w:val="813"/>
        <w:rPr>
          <w:rFonts w:hint="eastAsia" w:ascii="宋体" w:hAnsi="宋体" w:cs="宋体"/>
          <w:color w:val="000000"/>
          <w:highlight w:val="none"/>
        </w:rPr>
      </w:pPr>
      <w:r>
        <w:rPr>
          <w:rFonts w:hint="eastAsia" w:ascii="宋体" w:hAnsi="宋体" w:cs="宋体"/>
          <w:color w:val="000000"/>
          <w:highlight w:val="none"/>
        </w:rPr>
      </w:r>
      <w:r/>
    </w:p>
    <w:p>
      <w:pPr>
        <w:pStyle w:val="813"/>
        <w:rPr>
          <w:rFonts w:hint="eastAsia" w:ascii="宋体" w:hAnsi="宋体" w:cs="宋体"/>
          <w:color w:val="000000"/>
          <w:highlight w:val="none"/>
        </w:rPr>
      </w:pPr>
      <w:r>
        <w:rPr>
          <w:rFonts w:hint="eastAsia" w:ascii="宋体" w:hAnsi="宋体" w:cs="宋体"/>
          <w:color w:val="000000"/>
          <w:highlight w:val="none"/>
        </w:rPr>
      </w:r>
      <w:r/>
    </w:p>
    <w:p>
      <w:pPr>
        <w:pStyle w:val="813"/>
        <w:rPr>
          <w:rFonts w:hint="eastAsia" w:ascii="宋体" w:hAnsi="宋体" w:cs="宋体"/>
          <w:color w:val="000000"/>
          <w:highlight w:val="none"/>
        </w:rPr>
      </w:pPr>
      <w:r>
        <w:rPr>
          <w:rFonts w:hint="eastAsia" w:ascii="宋体" w:hAnsi="宋体" w:cs="宋体"/>
          <w:color w:val="000000"/>
          <w:highlight w:val="none"/>
        </w:rPr>
      </w:r>
      <w:r/>
    </w:p>
    <w:p>
      <w:pPr>
        <w:pStyle w:val="813"/>
        <w:rPr>
          <w:rFonts w:hint="eastAsia" w:ascii="宋体" w:hAnsi="宋体" w:cs="宋体"/>
          <w:color w:val="000000"/>
          <w:highlight w:val="none"/>
        </w:rPr>
      </w:pPr>
      <w:r>
        <w:rPr>
          <w:rFonts w:hint="eastAsia" w:ascii="宋体" w:hAnsi="宋体" w:cs="宋体"/>
          <w:color w:val="000000"/>
          <w:highlight w:val="none"/>
        </w:rPr>
      </w:r>
      <w:r/>
    </w:p>
    <w:p>
      <w:pPr>
        <w:pStyle w:val="813"/>
        <w:rPr>
          <w:rFonts w:hint="eastAsia" w:ascii="宋体" w:hAnsi="宋体" w:cs="宋体"/>
          <w:color w:val="000000"/>
          <w:highlight w:val="none"/>
        </w:rPr>
      </w:pPr>
      <w:r>
        <w:rPr>
          <w:rFonts w:hint="eastAsia" w:ascii="宋体" w:hAnsi="宋体" w:cs="宋体"/>
          <w:color w:val="000000"/>
          <w:highlight w:val="none"/>
        </w:rPr>
      </w:r>
      <w:r/>
    </w:p>
    <w:p>
      <w:pPr>
        <w:pStyle w:val="813"/>
        <w:rPr>
          <w:rFonts w:hint="eastAsia" w:ascii="宋体" w:hAnsi="宋体" w:cs="宋体"/>
          <w:color w:val="000000"/>
          <w:highlight w:val="none"/>
        </w:rPr>
      </w:pPr>
      <w:r>
        <w:rPr>
          <w:rFonts w:hint="eastAsia" w:ascii="宋体" w:hAnsi="宋体" w:cs="宋体"/>
          <w:color w:val="000000"/>
          <w:highlight w:val="none"/>
        </w:rPr>
      </w:r>
      <w:r/>
    </w:p>
    <w:p>
      <w:pPr>
        <w:pStyle w:val="813"/>
        <w:rPr>
          <w:rFonts w:hint="eastAsia" w:ascii="宋体" w:hAnsi="宋体" w:cs="宋体"/>
          <w:color w:val="000000"/>
          <w:highlight w:val="none"/>
        </w:rPr>
      </w:pPr>
      <w:r>
        <w:rPr>
          <w:rFonts w:hint="eastAsia" w:ascii="宋体" w:hAnsi="宋体" w:cs="宋体"/>
          <w:color w:val="000000"/>
          <w:highlight w:val="none"/>
        </w:rPr>
      </w:r>
      <w:r/>
    </w:p>
    <w:p>
      <w:pPr>
        <w:pStyle w:val="813"/>
        <w:rPr>
          <w:rFonts w:hint="eastAsia" w:ascii="宋体" w:hAnsi="宋体" w:cs="宋体"/>
          <w:color w:val="000000"/>
          <w:highlight w:val="none"/>
        </w:rPr>
      </w:pPr>
      <w:r>
        <w:rPr>
          <w:rFonts w:hint="eastAsia" w:ascii="宋体" w:hAnsi="宋体" w:cs="宋体"/>
          <w:color w:val="000000"/>
          <w:highlight w:val="none"/>
        </w:rPr>
      </w:r>
      <w:r/>
    </w:p>
    <w:p>
      <w:pPr>
        <w:pStyle w:val="813"/>
        <w:rPr>
          <w:rFonts w:hint="eastAsia" w:ascii="宋体" w:hAnsi="宋体" w:cs="宋体"/>
          <w:color w:val="000000"/>
          <w:highlight w:val="none"/>
        </w:rPr>
      </w:pPr>
      <w:r>
        <w:rPr>
          <w:rFonts w:hint="eastAsia" w:ascii="宋体" w:hAnsi="宋体" w:cs="宋体"/>
          <w:color w:val="000000"/>
          <w:highlight w:val="none"/>
        </w:rPr>
      </w:r>
      <w:r/>
    </w:p>
    <w:p>
      <w:pPr>
        <w:pStyle w:val="813"/>
        <w:rPr>
          <w:rFonts w:hint="eastAsia" w:ascii="宋体" w:hAnsi="宋体" w:cs="宋体"/>
          <w:color w:val="000000"/>
          <w:highlight w:val="none"/>
        </w:rPr>
      </w:pPr>
      <w:r>
        <w:rPr>
          <w:rFonts w:hint="eastAsia" w:ascii="宋体" w:hAnsi="宋体" w:cs="宋体"/>
          <w:color w:val="000000"/>
          <w:highlight w:val="none"/>
        </w:rPr>
      </w:r>
      <w:r/>
    </w:p>
    <w:p>
      <w:pPr>
        <w:pStyle w:val="813"/>
        <w:rPr>
          <w:rFonts w:hint="eastAsia" w:ascii="宋体" w:hAnsi="宋体" w:cs="宋体"/>
          <w:color w:val="000000"/>
          <w:highlight w:val="none"/>
        </w:rPr>
      </w:pPr>
      <w:r>
        <w:rPr>
          <w:rFonts w:hint="eastAsia" w:ascii="宋体" w:hAnsi="宋体" w:cs="宋体"/>
          <w:color w:val="000000"/>
          <w:highlight w:val="none"/>
        </w:rPr>
      </w:r>
      <w:r/>
    </w:p>
    <w:p>
      <w:pPr>
        <w:pStyle w:val="813"/>
        <w:rPr>
          <w:rFonts w:hint="eastAsia" w:ascii="宋体" w:hAnsi="宋体" w:cs="宋体"/>
          <w:color w:val="000000"/>
          <w:highlight w:val="none"/>
        </w:rPr>
      </w:pPr>
      <w:r>
        <w:rPr>
          <w:rFonts w:hint="eastAsia" w:ascii="宋体" w:hAnsi="宋体" w:cs="宋体"/>
          <w:color w:val="000000"/>
          <w:highlight w:val="none"/>
        </w:rPr>
      </w:r>
      <w:r/>
    </w:p>
    <w:p>
      <w:pPr>
        <w:pStyle w:val="813"/>
        <w:spacing w:line="360" w:lineRule="auto"/>
        <w:rPr>
          <w:rFonts w:hint="eastAsia" w:ascii="宋体" w:hAnsi="宋体" w:cs="宋体"/>
          <w:b/>
          <w:color w:val="000000"/>
          <w:sz w:val="36"/>
          <w:szCs w:val="28"/>
          <w:highlight w:val="none"/>
        </w:rPr>
      </w:pPr>
      <w:r>
        <w:rPr>
          <w:rFonts w:hint="eastAsia" w:ascii="Arial" w:hAnsi="Arial" w:eastAsia="黑体"/>
          <w:b/>
          <w:bCs/>
          <w:color w:val="000000"/>
          <w:sz w:val="24"/>
          <w:szCs w:val="32"/>
          <w:highlight w:val="none"/>
        </w:rPr>
        <w:t xml:space="preserve">十六、支持绿色发展承诺函</w:t>
      </w:r>
      <w:r>
        <w:rPr>
          <w:rFonts w:hint="eastAsia" w:ascii="宋体" w:hAnsi="宋体" w:cs="宋体"/>
          <w:b/>
          <w:color w:val="000000"/>
          <w:sz w:val="36"/>
          <w:szCs w:val="28"/>
          <w:highlight w:val="none"/>
        </w:rPr>
      </w:r>
      <w:r/>
    </w:p>
    <w:p>
      <w:pPr>
        <w:pStyle w:val="813"/>
        <w:keepLines/>
        <w:keepNext/>
        <w:rPr>
          <w:rFonts w:hint="eastAsia" w:ascii="宋体" w:hAnsi="宋体" w:cs="宋体"/>
          <w:color w:val="000000"/>
          <w:sz w:val="36"/>
          <w:highlight w:val="none"/>
        </w:rPr>
        <w:outlineLvl w:val="1"/>
      </w:pPr>
      <w:r>
        <w:rPr>
          <w:rFonts w:hint="eastAsia" w:ascii="宋体" w:hAnsi="宋体" w:cs="宋体"/>
          <w:color w:val="000000"/>
          <w:sz w:val="36"/>
          <w:highlight w:val="none"/>
        </w:rPr>
      </w:r>
      <w:r/>
    </w:p>
    <w:p>
      <w:pPr>
        <w:pStyle w:val="813"/>
        <w:jc w:val="center"/>
        <w:spacing w:line="360" w:lineRule="auto"/>
        <w:rPr>
          <w:rFonts w:hint="eastAsia" w:ascii="宋体" w:hAnsi="宋体" w:cs="宋体"/>
          <w:b/>
          <w:color w:val="000000"/>
          <w:sz w:val="36"/>
          <w:szCs w:val="28"/>
          <w:highlight w:val="none"/>
        </w:rPr>
      </w:pPr>
      <w:r>
        <w:rPr>
          <w:rFonts w:hint="eastAsia" w:ascii="宋体" w:hAnsi="宋体" w:cs="宋体"/>
          <w:b/>
          <w:color w:val="000000"/>
          <w:sz w:val="36"/>
          <w:szCs w:val="28"/>
          <w:highlight w:val="none"/>
        </w:rPr>
        <w:t xml:space="preserve">支持绿色发展</w:t>
      </w:r>
      <w:r>
        <w:rPr>
          <w:rFonts w:hint="eastAsia" w:ascii="宋体" w:hAnsi="宋体" w:cs="宋体"/>
          <w:b/>
          <w:color w:val="000000"/>
          <w:sz w:val="36"/>
          <w:szCs w:val="28"/>
          <w:highlight w:val="none"/>
        </w:rPr>
      </w:r>
      <w:r/>
    </w:p>
    <w:p>
      <w:pPr>
        <w:pStyle w:val="813"/>
        <w:jc w:val="center"/>
        <w:spacing w:line="360" w:lineRule="auto"/>
        <w:rPr>
          <w:rFonts w:hint="eastAsia" w:ascii="宋体" w:hAnsi="宋体" w:cs="宋体"/>
          <w:b/>
          <w:color w:val="000000"/>
          <w:sz w:val="32"/>
          <w:szCs w:val="32"/>
          <w:highlight w:val="none"/>
        </w:rPr>
      </w:pPr>
      <w:r>
        <w:rPr>
          <w:rFonts w:hint="eastAsia" w:ascii="宋体" w:hAnsi="宋体" w:cs="宋体"/>
          <w:b/>
          <w:color w:val="000000"/>
          <w:sz w:val="32"/>
          <w:szCs w:val="32"/>
          <w:highlight w:val="none"/>
        </w:rPr>
        <w:t xml:space="preserve">（投标人对以下3项自行承诺</w:t>
      </w:r>
      <w:r>
        <w:rPr>
          <w:rFonts w:hint="eastAsia" w:ascii="宋体" w:hAnsi="宋体" w:cs="宋体"/>
          <w:b/>
          <w:color w:val="000000"/>
          <w:sz w:val="32"/>
          <w:szCs w:val="32"/>
          <w:highlight w:val="none"/>
          <w:lang w:eastAsia="zh-CN"/>
        </w:rPr>
        <w:t xml:space="preserve">，</w:t>
      </w:r>
      <w:r>
        <w:rPr>
          <w:rFonts w:hint="eastAsia" w:ascii="宋体" w:hAnsi="宋体" w:cs="宋体"/>
          <w:b/>
          <w:color w:val="000000"/>
          <w:sz w:val="32"/>
          <w:szCs w:val="32"/>
          <w:highlight w:val="none"/>
          <w:lang w:val="en-US" w:eastAsia="zh-CN"/>
        </w:rPr>
        <w:t xml:space="preserve">格式自拟</w:t>
      </w:r>
      <w:r>
        <w:rPr>
          <w:rFonts w:hint="eastAsia" w:ascii="宋体" w:hAnsi="宋体" w:cs="宋体"/>
          <w:b/>
          <w:color w:val="000000"/>
          <w:sz w:val="32"/>
          <w:szCs w:val="32"/>
          <w:highlight w:val="none"/>
        </w:rPr>
        <w:t xml:space="preserve">）</w:t>
      </w:r>
      <w:r>
        <w:rPr>
          <w:rFonts w:hint="eastAsia" w:ascii="宋体" w:hAnsi="宋体" w:cs="宋体"/>
          <w:b/>
          <w:color w:val="000000"/>
          <w:sz w:val="32"/>
          <w:szCs w:val="32"/>
          <w:highlight w:val="none"/>
        </w:rPr>
      </w:r>
      <w:r/>
    </w:p>
    <w:p>
      <w:pPr>
        <w:pStyle w:val="813"/>
        <w:ind w:firstLine="480"/>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1.本项目执行《关于印发环境标志产品政府采购品目清单的通知》（财库〔2019〕18 号）、《关于印发节能产品政府采购品目清单的通知》（财库〔2019〕19 号）等有关规定，采购人拟采购的产品属于品目清单范围的，采购人及其委托的集采机构将依据国家确定的认证机构出具的、处于有效期之内的节能产品、环境标志产品认证证书，对获得证书的产品实施政府优先采购或强制采购。投标人须按招标文件要求提供相关产品认证证书。</w:t>
      </w:r>
      <w:r>
        <w:rPr>
          <w:rFonts w:hint="eastAsia" w:ascii="宋体" w:hAnsi="宋体" w:cs="宋体"/>
          <w:color w:val="000000"/>
          <w:sz w:val="24"/>
          <w:highlight w:val="none"/>
        </w:rPr>
      </w:r>
      <w:r/>
    </w:p>
    <w:p>
      <w:pPr>
        <w:pStyle w:val="813"/>
        <w:ind w:firstLine="480"/>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2.为助力打好污染防治攻坚战，严格执行绿色采购需求标准。推广使用绿色包装，政府采购货物、工程和服务项目中涉及商品包装、快递包装、绿色数据中心的，投标人提供产品及相关快递服务的具体包装等要求要参考《商品包装政府采购需求标准（试行）</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快递包装政府采购需求标准（试行）</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绿色数据中心政府采购需求标准（试行）》。</w:t>
      </w:r>
      <w:r>
        <w:rPr>
          <w:rFonts w:hint="eastAsia" w:ascii="宋体" w:hAnsi="宋体" w:cs="宋体"/>
          <w:color w:val="000000"/>
          <w:sz w:val="24"/>
          <w:highlight w:val="none"/>
        </w:rPr>
      </w:r>
      <w:r/>
    </w:p>
    <w:p>
      <w:pPr>
        <w:pStyle w:val="813"/>
        <w:ind w:firstLine="480"/>
        <w:jc w:val="left"/>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3.落实挥发性有机化合物（VOCs）治理要求，政府采购项目中涉及涂料、胶黏剂、油墨、清洗剂等挥发性有机物产品的，属于强制性标准的，投标人须执行国家和我省 VOCs含量限制标准；投标人优先使用低挥发性原辅材料，将使用低 VOCs 含量的涂料、胶黏剂等纳入政府采购合同条款。</w:t>
      </w:r>
      <w:r>
        <w:rPr>
          <w:rFonts w:hint="eastAsia" w:ascii="宋体" w:hAnsi="宋体" w:cs="宋体"/>
          <w:color w:val="000000"/>
          <w:sz w:val="24"/>
          <w:highlight w:val="none"/>
        </w:rPr>
      </w:r>
      <w:r/>
    </w:p>
    <w:p>
      <w:pPr>
        <w:pStyle w:val="813"/>
        <w:jc w:val="center"/>
        <w:rPr>
          <w:rFonts w:hint="eastAsia" w:ascii="宋体" w:hAnsi="宋体" w:cs="宋体"/>
          <w:b/>
          <w:color w:val="000000"/>
          <w:sz w:val="30"/>
          <w:szCs w:val="30"/>
          <w:highlight w:val="none"/>
        </w:rPr>
      </w:pPr>
      <w:r>
        <w:rPr>
          <w:rFonts w:hint="eastAsia" w:ascii="宋体" w:hAnsi="宋体" w:cs="宋体"/>
          <w:b/>
          <w:color w:val="000000"/>
          <w:sz w:val="30"/>
          <w:szCs w:val="30"/>
          <w:highlight w:val="none"/>
        </w:rPr>
      </w:r>
      <w:r/>
    </w:p>
    <w:p>
      <w:pPr>
        <w:pStyle w:val="813"/>
        <w:jc w:val="center"/>
        <w:rPr>
          <w:rFonts w:hint="eastAsia" w:ascii="宋体" w:hAnsi="宋体" w:cs="宋体"/>
          <w:b/>
          <w:color w:val="000000"/>
          <w:sz w:val="30"/>
          <w:szCs w:val="30"/>
          <w:highlight w:val="none"/>
        </w:rPr>
      </w:pPr>
      <w:r>
        <w:rPr>
          <w:rFonts w:hint="eastAsia" w:ascii="宋体" w:hAnsi="宋体" w:cs="宋体"/>
          <w:b/>
          <w:color w:val="000000"/>
          <w:sz w:val="30"/>
          <w:szCs w:val="30"/>
          <w:highlight w:val="none"/>
        </w:rPr>
      </w:r>
      <w:r/>
    </w:p>
    <w:p>
      <w:pPr>
        <w:pStyle w:val="813"/>
        <w:jc w:val="center"/>
        <w:rPr>
          <w:rFonts w:hint="eastAsia" w:ascii="宋体" w:hAnsi="宋体" w:cs="宋体"/>
          <w:b/>
          <w:color w:val="000000"/>
          <w:sz w:val="30"/>
          <w:szCs w:val="30"/>
          <w:highlight w:val="none"/>
        </w:rPr>
      </w:pPr>
      <w:r>
        <w:rPr>
          <w:rFonts w:hint="eastAsia" w:ascii="宋体" w:hAnsi="宋体" w:cs="宋体"/>
          <w:b/>
          <w:color w:val="000000"/>
          <w:sz w:val="30"/>
          <w:szCs w:val="30"/>
          <w:highlight w:val="none"/>
        </w:rPr>
      </w:r>
      <w:r/>
    </w:p>
    <w:p>
      <w:pPr>
        <w:pStyle w:val="813"/>
        <w:jc w:val="center"/>
        <w:rPr>
          <w:rFonts w:hint="eastAsia" w:ascii="宋体" w:hAnsi="宋体" w:cs="宋体"/>
          <w:b/>
          <w:color w:val="000000"/>
          <w:sz w:val="30"/>
          <w:szCs w:val="30"/>
          <w:highlight w:val="none"/>
        </w:rPr>
      </w:pPr>
      <w:r>
        <w:rPr>
          <w:rFonts w:hint="eastAsia" w:ascii="宋体" w:hAnsi="宋体" w:cs="宋体"/>
          <w:b/>
          <w:color w:val="000000"/>
          <w:sz w:val="30"/>
          <w:szCs w:val="30"/>
          <w:highlight w:val="none"/>
        </w:rPr>
      </w:r>
      <w:r/>
    </w:p>
    <w:p>
      <w:pPr>
        <w:pStyle w:val="813"/>
        <w:jc w:val="center"/>
        <w:rPr>
          <w:rFonts w:hint="eastAsia" w:ascii="宋体" w:hAnsi="宋体" w:cs="宋体"/>
          <w:b/>
          <w:color w:val="000000"/>
          <w:sz w:val="30"/>
          <w:szCs w:val="30"/>
          <w:highlight w:val="none"/>
        </w:rPr>
      </w:pPr>
      <w:r>
        <w:rPr>
          <w:rFonts w:hint="eastAsia" w:ascii="宋体" w:hAnsi="宋体" w:cs="宋体"/>
          <w:b/>
          <w:color w:val="000000"/>
          <w:sz w:val="30"/>
          <w:szCs w:val="30"/>
          <w:highlight w:val="none"/>
        </w:rPr>
      </w:r>
      <w:r/>
    </w:p>
    <w:p>
      <w:pPr>
        <w:pStyle w:val="813"/>
        <w:jc w:val="center"/>
        <w:rPr>
          <w:rFonts w:hint="eastAsia" w:ascii="宋体" w:hAnsi="宋体" w:cs="宋体"/>
          <w:b/>
          <w:color w:val="000000"/>
          <w:sz w:val="30"/>
          <w:szCs w:val="30"/>
          <w:highlight w:val="none"/>
        </w:rPr>
      </w:pPr>
      <w:r>
        <w:rPr>
          <w:rFonts w:hint="eastAsia" w:ascii="宋体" w:hAnsi="宋体" w:cs="宋体"/>
          <w:b/>
          <w:color w:val="000000"/>
          <w:sz w:val="30"/>
          <w:szCs w:val="30"/>
          <w:highlight w:val="none"/>
        </w:rPr>
      </w:r>
      <w:r/>
    </w:p>
    <w:p>
      <w:pPr>
        <w:pStyle w:val="813"/>
        <w:jc w:val="center"/>
        <w:rPr>
          <w:rFonts w:hint="eastAsia" w:ascii="宋体" w:hAnsi="宋体" w:cs="宋体"/>
          <w:b/>
          <w:color w:val="000000"/>
          <w:sz w:val="30"/>
          <w:szCs w:val="30"/>
          <w:highlight w:val="none"/>
        </w:rPr>
      </w:pPr>
      <w:r>
        <w:rPr>
          <w:rFonts w:hint="eastAsia" w:ascii="宋体" w:hAnsi="宋体" w:cs="宋体"/>
          <w:b/>
          <w:color w:val="000000"/>
          <w:sz w:val="30"/>
          <w:szCs w:val="30"/>
          <w:highlight w:val="none"/>
        </w:rPr>
      </w:r>
      <w:r/>
    </w:p>
    <w:p>
      <w:pPr>
        <w:pStyle w:val="813"/>
        <w:jc w:val="center"/>
        <w:rPr>
          <w:rFonts w:hint="eastAsia" w:ascii="宋体" w:hAnsi="宋体" w:cs="宋体"/>
          <w:b/>
          <w:color w:val="000000"/>
          <w:sz w:val="30"/>
          <w:szCs w:val="30"/>
          <w:highlight w:val="none"/>
        </w:rPr>
      </w:pPr>
      <w:r>
        <w:rPr>
          <w:rFonts w:hint="eastAsia" w:ascii="宋体" w:hAnsi="宋体" w:cs="宋体"/>
          <w:b/>
          <w:color w:val="000000"/>
          <w:sz w:val="30"/>
          <w:szCs w:val="30"/>
          <w:highlight w:val="none"/>
        </w:rPr>
      </w:r>
      <w:r/>
    </w:p>
    <w:p>
      <w:pPr>
        <w:pStyle w:val="813"/>
        <w:jc w:val="center"/>
        <w:rPr>
          <w:rFonts w:hint="eastAsia" w:ascii="宋体" w:hAnsi="宋体" w:cs="宋体"/>
          <w:b/>
          <w:color w:val="000000"/>
          <w:sz w:val="30"/>
          <w:szCs w:val="30"/>
          <w:highlight w:val="none"/>
        </w:rPr>
      </w:pPr>
      <w:r>
        <w:rPr>
          <w:rFonts w:hint="eastAsia" w:ascii="宋体" w:hAnsi="宋体" w:cs="宋体"/>
          <w:b/>
          <w:color w:val="000000"/>
          <w:sz w:val="30"/>
          <w:szCs w:val="30"/>
          <w:highlight w:val="none"/>
        </w:rPr>
      </w:r>
      <w:r/>
    </w:p>
    <w:p>
      <w:pPr>
        <w:pStyle w:val="813"/>
        <w:jc w:val="center"/>
        <w:rPr>
          <w:rFonts w:hint="eastAsia" w:ascii="宋体" w:hAnsi="宋体" w:cs="宋体"/>
          <w:b/>
          <w:color w:val="000000"/>
          <w:sz w:val="30"/>
          <w:szCs w:val="30"/>
          <w:highlight w:val="none"/>
        </w:rPr>
      </w:pPr>
      <w:r>
        <w:rPr>
          <w:rFonts w:hint="eastAsia" w:ascii="宋体" w:hAnsi="宋体" w:cs="宋体"/>
          <w:b/>
          <w:color w:val="000000"/>
          <w:sz w:val="30"/>
          <w:szCs w:val="30"/>
          <w:highlight w:val="none"/>
        </w:rPr>
      </w:r>
      <w:r/>
    </w:p>
    <w:p>
      <w:pPr>
        <w:pStyle w:val="813"/>
        <w:jc w:val="center"/>
        <w:rPr>
          <w:rFonts w:hint="eastAsia" w:ascii="宋体" w:hAnsi="宋体" w:cs="宋体"/>
          <w:b/>
          <w:color w:val="000000"/>
          <w:sz w:val="30"/>
          <w:szCs w:val="30"/>
          <w:highlight w:val="none"/>
        </w:rPr>
      </w:pPr>
      <w:r>
        <w:rPr>
          <w:rFonts w:hint="eastAsia" w:ascii="宋体" w:hAnsi="宋体" w:cs="宋体"/>
          <w:b/>
          <w:color w:val="000000"/>
          <w:sz w:val="30"/>
          <w:szCs w:val="30"/>
          <w:highlight w:val="none"/>
        </w:rPr>
      </w:r>
      <w:r/>
    </w:p>
    <w:p>
      <w:pPr>
        <w:pStyle w:val="813"/>
        <w:spacing w:line="360" w:lineRule="auto"/>
        <w:rPr>
          <w:rFonts w:hint="eastAsia" w:ascii="宋体" w:hAnsi="宋体" w:cs="宋体"/>
          <w:b/>
          <w:color w:val="000000"/>
          <w:sz w:val="36"/>
          <w:szCs w:val="28"/>
          <w:highlight w:val="none"/>
        </w:rPr>
      </w:pPr>
      <w:r>
        <w:rPr>
          <w:rFonts w:hint="eastAsia" w:ascii="Arial" w:hAnsi="Arial" w:eastAsia="黑体"/>
          <w:b/>
          <w:bCs/>
          <w:color w:val="000000"/>
          <w:sz w:val="24"/>
          <w:szCs w:val="32"/>
          <w:highlight w:val="none"/>
        </w:rPr>
        <w:t xml:space="preserve">十七、关于符合本国产品标准的声明函</w:t>
      </w:r>
      <w:r>
        <w:rPr>
          <w:rFonts w:hint="eastAsia" w:ascii="宋体" w:hAnsi="宋体" w:cs="宋体"/>
          <w:b/>
          <w:color w:val="000000"/>
          <w:sz w:val="36"/>
          <w:szCs w:val="28"/>
          <w:highlight w:val="none"/>
        </w:rPr>
      </w:r>
      <w:r/>
    </w:p>
    <w:p>
      <w:pPr>
        <w:pStyle w:val="813"/>
        <w:jc w:val="center"/>
        <w:rPr>
          <w:rFonts w:hint="eastAsia" w:ascii="宋体" w:hAnsi="宋体" w:cs="宋体"/>
          <w:b/>
          <w:color w:val="000000"/>
          <w:sz w:val="30"/>
          <w:szCs w:val="30"/>
          <w:highlight w:val="none"/>
        </w:rPr>
      </w:pPr>
      <w:r>
        <w:rPr>
          <w:rFonts w:hint="eastAsia" w:ascii="宋体" w:hAnsi="宋体" w:cs="宋体"/>
          <w:b/>
          <w:color w:val="000000"/>
          <w:sz w:val="30"/>
          <w:szCs w:val="30"/>
          <w:highlight w:val="none"/>
        </w:rPr>
      </w:r>
      <w:r/>
    </w:p>
    <w:p>
      <w:pPr>
        <w:pStyle w:val="813"/>
        <w:jc w:val="center"/>
        <w:rPr>
          <w:rFonts w:hint="eastAsia" w:ascii="宋体" w:hAnsi="宋体" w:cs="宋体"/>
          <w:b/>
          <w:color w:val="000000"/>
          <w:sz w:val="30"/>
          <w:szCs w:val="30"/>
          <w:highlight w:val="none"/>
        </w:rPr>
      </w:pPr>
      <w:r>
        <w:rPr>
          <w:rFonts w:hint="eastAsia" w:ascii="宋体" w:hAnsi="宋体" w:cs="宋体"/>
          <w:b/>
          <w:color w:val="000000"/>
          <w:sz w:val="30"/>
          <w:szCs w:val="30"/>
          <w:highlight w:val="none"/>
        </w:rPr>
      </w:r>
      <w:r/>
    </w:p>
    <w:p>
      <w:pPr>
        <w:pStyle w:val="819"/>
        <w:jc w:val="center"/>
        <w:spacing w:before="0" w:beforeAutospacing="0" w:after="0" w:afterAutospacing="0"/>
        <w:widowControl w:val="off"/>
        <w:rPr>
          <w:rFonts w:hint="eastAsia"/>
          <w:color w:val="000000"/>
          <w:highlight w:val="none"/>
        </w:rPr>
      </w:pPr>
      <w:r>
        <w:rPr>
          <w:rFonts w:ascii="黑体" w:eastAsia="黑体" w:cs="黑体"/>
          <w:color w:val="000000"/>
          <w:sz w:val="32"/>
          <w:szCs w:val="32"/>
          <w:highlight w:val="none"/>
          <w:u w:val="single"/>
        </w:rPr>
        <w:t xml:space="preserve">关于符合本国产品标准的声明函</w:t>
      </w:r>
      <w:r>
        <w:rPr>
          <w:rFonts w:hint="eastAsia"/>
          <w:color w:val="000000"/>
          <w:highlight w:val="none"/>
        </w:rPr>
      </w:r>
      <w:r/>
    </w:p>
    <w:p>
      <w:pPr>
        <w:pStyle w:val="819"/>
        <w:ind w:firstLine="480"/>
        <w:jc w:val="both"/>
        <w:spacing w:before="0" w:beforeAutospacing="0" w:after="0" w:afterAutospacing="0" w:line="499" w:lineRule="atLeast"/>
        <w:widowControl w:val="off"/>
        <w:rPr>
          <w:rFonts w:hint="eastAsia"/>
          <w:color w:val="000000"/>
          <w:highlight w:val="none"/>
        </w:rPr>
      </w:pPr>
      <w:r>
        <w:rPr>
          <w:color w:val="000000"/>
          <w:szCs w:val="24"/>
          <w:highlight w:val="none"/>
        </w:rPr>
        <w:t xml:space="preserve"> </w:t>
      </w:r>
      <w:r>
        <w:rPr>
          <w:rFonts w:hint="eastAsia"/>
          <w:color w:val="000000"/>
          <w:highlight w:val="none"/>
        </w:rPr>
      </w:r>
      <w:r/>
    </w:p>
    <w:p>
      <w:pPr>
        <w:pStyle w:val="819"/>
        <w:ind w:firstLine="480"/>
        <w:jc w:val="both"/>
        <w:spacing w:before="0" w:beforeAutospacing="0" w:after="0" w:afterAutospacing="0" w:line="499" w:lineRule="atLeast"/>
        <w:widowControl w:val="off"/>
        <w:rPr>
          <w:rFonts w:hint="eastAsia"/>
          <w:color w:val="000000"/>
          <w:highlight w:val="none"/>
        </w:rPr>
      </w:pPr>
      <w:r>
        <w:rPr>
          <w:color w:val="000000"/>
          <w:szCs w:val="24"/>
          <w:highlight w:val="none"/>
        </w:rPr>
        <w:t xml:space="preserve">本公司（联合体）郑重声明，根据《国务院办公厅关于在政府采购中实施本国产品标准及相关政策的通知》（国办发〔2025〕34号）的规定，本公司（单位）提供的以下产品属于本国产品。具体情况如下：</w:t>
      </w:r>
      <w:r>
        <w:rPr>
          <w:rFonts w:hint="eastAsia"/>
          <w:color w:val="000000"/>
          <w:highlight w:val="none"/>
        </w:rPr>
      </w:r>
      <w:r/>
    </w:p>
    <w:p>
      <w:pPr>
        <w:pStyle w:val="819"/>
        <w:ind w:firstLine="420"/>
        <w:jc w:val="both"/>
        <w:spacing w:before="30" w:beforeAutospacing="0" w:after="30" w:afterAutospacing="0"/>
        <w:widowControl w:val="off"/>
        <w:rPr>
          <w:rFonts w:hint="eastAsia"/>
          <w:color w:val="000000"/>
          <w:highlight w:val="none"/>
        </w:rPr>
      </w:pPr>
      <w:r>
        <w:rPr>
          <w:color w:val="000000"/>
          <w:szCs w:val="24"/>
          <w:highlight w:val="none"/>
          <w:shd w:val="clear" w:color="auto" w:fill="ffffff"/>
        </w:rPr>
        <w:t xml:space="preserve">1.</w:t>
      </w:r>
      <w:r>
        <w:rPr>
          <w:color w:val="000000"/>
          <w:szCs w:val="24"/>
          <w:highlight w:val="none"/>
          <w:u w:val="single"/>
          <w:shd w:val="clear" w:color="auto" w:fill="ffffff"/>
        </w:rPr>
        <w:t xml:space="preserve">（产品名称1）</w:t>
      </w:r>
      <w:r>
        <w:rPr>
          <w:color w:val="000000"/>
          <w:szCs w:val="24"/>
          <w:highlight w:val="none"/>
          <w:shd w:val="clear" w:color="auto" w:fill="ffffff"/>
          <w:vertAlign w:val="superscript"/>
        </w:rPr>
        <w:t xml:space="preserve">1</w:t>
      </w:r>
      <w:r>
        <w:rPr>
          <w:color w:val="000000"/>
          <w:szCs w:val="24"/>
          <w:highlight w:val="none"/>
          <w:shd w:val="clear" w:color="auto" w:fill="ffffff"/>
        </w:rPr>
        <w:t xml:space="preserve">，生产厂为</w:t>
      </w:r>
      <w:r>
        <w:rPr>
          <w:color w:val="000000"/>
          <w:szCs w:val="24"/>
          <w:highlight w:val="none"/>
          <w:u w:val="single"/>
          <w:shd w:val="clear" w:color="auto" w:fill="ffffff"/>
        </w:rPr>
        <w:t xml:space="preserve">（厂名）</w:t>
      </w:r>
      <w:r>
        <w:rPr>
          <w:color w:val="000000"/>
          <w:szCs w:val="24"/>
          <w:highlight w:val="none"/>
          <w:shd w:val="clear" w:color="auto" w:fill="ffffff"/>
          <w:vertAlign w:val="superscript"/>
        </w:rPr>
        <w:t xml:space="preserve">2</w:t>
      </w:r>
      <w:r>
        <w:rPr>
          <w:color w:val="000000"/>
          <w:szCs w:val="24"/>
          <w:highlight w:val="none"/>
          <w:shd w:val="clear" w:color="auto" w:fill="ffffff"/>
        </w:rPr>
        <w:t xml:space="preserve">，厂址为</w:t>
      </w:r>
      <w:r>
        <w:rPr>
          <w:color w:val="000000"/>
          <w:szCs w:val="24"/>
          <w:highlight w:val="none"/>
          <w:u w:val="single"/>
          <w:shd w:val="clear" w:color="auto" w:fill="ffffff"/>
        </w:rPr>
        <w:t xml:space="preserve">（生产厂址）</w:t>
      </w:r>
      <w:r>
        <w:rPr>
          <w:color w:val="000000"/>
          <w:szCs w:val="24"/>
          <w:highlight w:val="none"/>
          <w:shd w:val="clear" w:color="auto" w:fill="ffffff"/>
        </w:rPr>
        <w:t xml:space="preserve">。</w:t>
      </w:r>
      <w:r>
        <w:rPr>
          <w:color w:val="000000"/>
          <w:szCs w:val="24"/>
          <w:highlight w:val="none"/>
          <w:u w:val="single"/>
          <w:shd w:val="clear" w:color="auto" w:fill="ffffff"/>
        </w:rPr>
        <w:t xml:space="preserve"> </w:t>
      </w:r>
      <w:r>
        <w:rPr>
          <w:strike/>
          <w:color w:val="000000"/>
          <w:szCs w:val="24"/>
          <w:highlight w:val="none"/>
          <w:u w:val="single"/>
          <w:shd w:val="clear" w:color="auto" w:fill="ffffff"/>
        </w:rPr>
        <w:t xml:space="preserve">（产品名称1） </w:t>
      </w:r>
      <w:r>
        <w:rPr>
          <w:color w:val="000000"/>
          <w:szCs w:val="24"/>
          <w:highlight w:val="none"/>
          <w:shd w:val="clear" w:color="auto" w:fill="ffffff"/>
        </w:rPr>
        <w:t xml:space="preserve">的中国境内生产的组件成本占比≥</w:t>
      </w:r>
      <w:r>
        <w:rPr>
          <w:strike/>
          <w:color w:val="000000"/>
          <w:szCs w:val="24"/>
          <w:highlight w:val="none"/>
          <w:u w:val="single"/>
          <w:shd w:val="clear" w:color="auto" w:fill="ffffff"/>
        </w:rPr>
        <w:t xml:space="preserve">（规定比例）</w:t>
      </w:r>
      <w:r>
        <w:rPr>
          <w:color w:val="000000"/>
          <w:szCs w:val="24"/>
          <w:highlight w:val="none"/>
          <w:shd w:val="clear" w:color="auto" w:fill="ffffff"/>
          <w:vertAlign w:val="superscript"/>
        </w:rPr>
        <w:t xml:space="preserve">3</w:t>
      </w:r>
      <w:r>
        <w:rPr>
          <w:color w:val="000000"/>
          <w:szCs w:val="24"/>
          <w:highlight w:val="none"/>
          <w:shd w:val="clear" w:color="auto" w:fill="ffffff"/>
        </w:rPr>
        <w:t xml:space="preserve">。</w:t>
      </w:r>
      <w:r>
        <w:rPr>
          <w:strike/>
          <w:color w:val="000000"/>
          <w:szCs w:val="24"/>
          <w:highlight w:val="none"/>
          <w:u w:val="single"/>
          <w:shd w:val="clear" w:color="auto" w:fill="ffffff"/>
        </w:rPr>
        <w:t xml:space="preserve">（产品名称1）</w:t>
      </w:r>
      <w:r>
        <w:rPr>
          <w:color w:val="000000"/>
          <w:szCs w:val="24"/>
          <w:highlight w:val="none"/>
          <w:shd w:val="clear" w:color="auto" w:fill="ffffff"/>
        </w:rPr>
        <w:t xml:space="preserve">的</w:t>
      </w:r>
      <w:r>
        <w:rPr>
          <w:strike/>
          <w:color w:val="000000"/>
          <w:szCs w:val="24"/>
          <w:highlight w:val="none"/>
          <w:u w:val="single"/>
          <w:shd w:val="clear" w:color="auto" w:fill="ffffff"/>
        </w:rPr>
        <w:t xml:space="preserve">（关键组件）</w:t>
      </w:r>
      <w:r>
        <w:rPr>
          <w:color w:val="000000"/>
          <w:szCs w:val="24"/>
          <w:highlight w:val="none"/>
          <w:shd w:val="clear" w:color="auto" w:fill="ffffff"/>
          <w:vertAlign w:val="superscript"/>
        </w:rPr>
        <w:t xml:space="preserve">4</w:t>
      </w:r>
      <w:r>
        <w:rPr>
          <w:color w:val="000000"/>
          <w:szCs w:val="24"/>
          <w:highlight w:val="none"/>
          <w:shd w:val="clear" w:color="auto" w:fill="ffffff"/>
        </w:rPr>
        <w:t xml:space="preserve">在中国境内生产。</w:t>
      </w:r>
      <w:r>
        <w:rPr>
          <w:strike/>
          <w:color w:val="000000"/>
          <w:szCs w:val="24"/>
          <w:highlight w:val="none"/>
          <w:u w:val="single"/>
          <w:shd w:val="clear" w:color="auto" w:fill="ffffff"/>
        </w:rPr>
        <w:t xml:space="preserve">（产品名称1）</w:t>
      </w:r>
      <w:r>
        <w:rPr>
          <w:color w:val="000000"/>
          <w:szCs w:val="24"/>
          <w:highlight w:val="none"/>
          <w:shd w:val="clear" w:color="auto" w:fill="ffffff"/>
        </w:rPr>
        <w:t xml:space="preserve">的</w:t>
      </w:r>
      <w:r>
        <w:rPr>
          <w:strike/>
          <w:color w:val="000000"/>
          <w:szCs w:val="24"/>
          <w:highlight w:val="none"/>
          <w:u w:val="single"/>
          <w:shd w:val="clear" w:color="auto" w:fill="ffffff"/>
        </w:rPr>
        <w:t xml:space="preserve">（关键工序）</w:t>
      </w:r>
      <w:r>
        <w:rPr>
          <w:color w:val="000000"/>
          <w:szCs w:val="24"/>
          <w:highlight w:val="none"/>
          <w:shd w:val="clear" w:color="auto" w:fill="ffffff"/>
          <w:vertAlign w:val="superscript"/>
        </w:rPr>
        <w:t xml:space="preserve">5</w:t>
      </w:r>
      <w:r>
        <w:rPr>
          <w:color w:val="000000"/>
          <w:szCs w:val="24"/>
          <w:highlight w:val="none"/>
          <w:shd w:val="clear" w:color="auto" w:fill="ffffff"/>
        </w:rPr>
        <w:t xml:space="preserve">在中国境内完成。</w:t>
      </w:r>
      <w:r>
        <w:rPr>
          <w:rFonts w:hint="eastAsia"/>
          <w:color w:val="000000"/>
          <w:highlight w:val="none"/>
        </w:rPr>
      </w:r>
      <w:r/>
    </w:p>
    <w:p>
      <w:pPr>
        <w:pStyle w:val="819"/>
        <w:ind w:firstLine="480"/>
        <w:jc w:val="both"/>
        <w:spacing w:before="0" w:beforeAutospacing="0" w:after="0" w:afterAutospacing="0"/>
        <w:widowControl w:val="off"/>
        <w:rPr>
          <w:rFonts w:hint="eastAsia"/>
          <w:color w:val="000000"/>
          <w:highlight w:val="none"/>
        </w:rPr>
      </w:pPr>
      <w:r>
        <w:rPr>
          <w:color w:val="000000"/>
          <w:szCs w:val="24"/>
          <w:highlight w:val="none"/>
          <w:shd w:val="clear" w:color="auto" w:fill="ffffff"/>
        </w:rPr>
        <w:t xml:space="preserve">2.</w:t>
      </w:r>
      <w:r>
        <w:rPr>
          <w:color w:val="000000"/>
          <w:szCs w:val="24"/>
          <w:highlight w:val="none"/>
          <w:u w:val="single"/>
          <w:shd w:val="clear" w:color="auto" w:fill="ffffff"/>
        </w:rPr>
        <w:t xml:space="preserve">（产品名称2）</w:t>
      </w:r>
      <w:r>
        <w:rPr>
          <w:color w:val="000000"/>
          <w:szCs w:val="24"/>
          <w:highlight w:val="none"/>
          <w:shd w:val="clear" w:color="auto" w:fill="ffffff"/>
        </w:rPr>
        <w:t xml:space="preserve">，生产厂为</w:t>
      </w:r>
      <w:r>
        <w:rPr>
          <w:color w:val="000000"/>
          <w:szCs w:val="24"/>
          <w:highlight w:val="none"/>
          <w:u w:val="single"/>
          <w:shd w:val="clear" w:color="auto" w:fill="ffffff"/>
        </w:rPr>
        <w:t xml:space="preserve">（厂名）</w:t>
      </w:r>
      <w:r>
        <w:rPr>
          <w:color w:val="000000"/>
          <w:szCs w:val="24"/>
          <w:highlight w:val="none"/>
          <w:shd w:val="clear" w:color="auto" w:fill="ffffff"/>
        </w:rPr>
        <w:t xml:space="preserve">，厂址为</w:t>
      </w:r>
      <w:r>
        <w:rPr>
          <w:color w:val="000000"/>
          <w:szCs w:val="24"/>
          <w:highlight w:val="none"/>
          <w:u w:val="single"/>
          <w:shd w:val="clear" w:color="auto" w:fill="ffffff"/>
        </w:rPr>
        <w:t xml:space="preserve">（生产厂址）</w:t>
      </w:r>
      <w:r>
        <w:rPr>
          <w:color w:val="000000"/>
          <w:szCs w:val="24"/>
          <w:highlight w:val="none"/>
          <w:shd w:val="clear" w:color="auto" w:fill="ffffff"/>
        </w:rPr>
        <w:t xml:space="preserve">。</w:t>
      </w:r>
      <w:r>
        <w:rPr>
          <w:strike/>
          <w:color w:val="000000"/>
          <w:szCs w:val="24"/>
          <w:highlight w:val="none"/>
          <w:u w:val="single"/>
          <w:shd w:val="clear" w:color="auto" w:fill="ffffff"/>
        </w:rPr>
        <w:t xml:space="preserve">（产品名称2）</w:t>
      </w:r>
      <w:r>
        <w:rPr>
          <w:color w:val="000000"/>
          <w:szCs w:val="24"/>
          <w:highlight w:val="none"/>
          <w:shd w:val="clear" w:color="auto" w:fill="ffffff"/>
        </w:rPr>
        <w:t xml:space="preserve">的中国境内生产的组件成本占比≥</w:t>
      </w:r>
      <w:r>
        <w:rPr>
          <w:strike/>
          <w:color w:val="000000"/>
          <w:szCs w:val="24"/>
          <w:highlight w:val="none"/>
          <w:u w:val="single"/>
          <w:shd w:val="clear" w:color="auto" w:fill="ffffff"/>
        </w:rPr>
        <w:t xml:space="preserve">（规定比例）</w:t>
      </w:r>
      <w:r>
        <w:rPr>
          <w:color w:val="000000"/>
          <w:szCs w:val="24"/>
          <w:highlight w:val="none"/>
          <w:shd w:val="clear" w:color="auto" w:fill="ffffff"/>
        </w:rPr>
        <w:t xml:space="preserve">。</w:t>
      </w:r>
      <w:r>
        <w:rPr>
          <w:strike/>
          <w:color w:val="000000"/>
          <w:szCs w:val="24"/>
          <w:highlight w:val="none"/>
          <w:u w:val="single"/>
          <w:shd w:val="clear" w:color="auto" w:fill="ffffff"/>
        </w:rPr>
        <w:t xml:space="preserve">（产品名称2）</w:t>
      </w:r>
      <w:r>
        <w:rPr>
          <w:color w:val="000000"/>
          <w:szCs w:val="24"/>
          <w:highlight w:val="none"/>
          <w:shd w:val="clear" w:color="auto" w:fill="ffffff"/>
        </w:rPr>
        <w:t xml:space="preserve">的</w:t>
      </w:r>
      <w:r>
        <w:rPr>
          <w:strike/>
          <w:color w:val="000000"/>
          <w:szCs w:val="24"/>
          <w:highlight w:val="none"/>
          <w:u w:val="single"/>
          <w:shd w:val="clear" w:color="auto" w:fill="ffffff"/>
        </w:rPr>
        <w:t xml:space="preserve">（关键组件）</w:t>
      </w:r>
      <w:r>
        <w:rPr>
          <w:color w:val="000000"/>
          <w:szCs w:val="24"/>
          <w:highlight w:val="none"/>
          <w:shd w:val="clear" w:color="auto" w:fill="ffffff"/>
        </w:rPr>
        <w:t xml:space="preserve">在中国境内生产。</w:t>
      </w:r>
      <w:r>
        <w:rPr>
          <w:strike/>
          <w:color w:val="000000"/>
          <w:szCs w:val="24"/>
          <w:highlight w:val="none"/>
          <w:u w:val="single"/>
          <w:shd w:val="clear" w:color="auto" w:fill="ffffff"/>
        </w:rPr>
        <w:t xml:space="preserve">（产品名称1）</w:t>
      </w:r>
      <w:r>
        <w:rPr>
          <w:color w:val="000000"/>
          <w:szCs w:val="24"/>
          <w:highlight w:val="none"/>
          <w:shd w:val="clear" w:color="auto" w:fill="ffffff"/>
        </w:rPr>
        <w:t xml:space="preserve">的</w:t>
      </w:r>
      <w:r>
        <w:rPr>
          <w:strike/>
          <w:color w:val="000000"/>
          <w:szCs w:val="24"/>
          <w:highlight w:val="none"/>
          <w:u w:val="single"/>
          <w:shd w:val="clear" w:color="auto" w:fill="ffffff"/>
        </w:rPr>
        <w:t xml:space="preserve">（关键工序）</w:t>
      </w:r>
      <w:r>
        <w:rPr>
          <w:color w:val="000000"/>
          <w:szCs w:val="24"/>
          <w:highlight w:val="none"/>
          <w:shd w:val="clear" w:color="auto" w:fill="ffffff"/>
        </w:rPr>
        <w:t xml:space="preserve">在中国境内完成。</w:t>
      </w:r>
      <w:r>
        <w:rPr>
          <w:rFonts w:hint="eastAsia"/>
          <w:color w:val="000000"/>
          <w:highlight w:val="none"/>
        </w:rPr>
      </w:r>
      <w:r/>
    </w:p>
    <w:p>
      <w:pPr>
        <w:pStyle w:val="819"/>
        <w:ind w:firstLine="480"/>
        <w:jc w:val="both"/>
        <w:spacing w:before="0" w:beforeAutospacing="0" w:after="0" w:afterAutospacing="0" w:line="499" w:lineRule="atLeast"/>
        <w:widowControl w:val="off"/>
        <w:rPr>
          <w:rFonts w:hint="eastAsia"/>
          <w:color w:val="000000"/>
          <w:highlight w:val="none"/>
        </w:rPr>
      </w:pPr>
      <w:r>
        <w:rPr>
          <w:color w:val="000000"/>
          <w:szCs w:val="24"/>
          <w:highlight w:val="none"/>
        </w:rPr>
        <w:t xml:space="preserve">……</w:t>
      </w:r>
      <w:r>
        <w:rPr>
          <w:rFonts w:hint="eastAsia"/>
          <w:color w:val="000000"/>
          <w:highlight w:val="none"/>
        </w:rPr>
      </w:r>
      <w:r/>
    </w:p>
    <w:p>
      <w:pPr>
        <w:pStyle w:val="819"/>
        <w:ind w:firstLine="480"/>
        <w:jc w:val="both"/>
        <w:spacing w:before="0" w:beforeAutospacing="0" w:after="0" w:afterAutospacing="0" w:line="499" w:lineRule="atLeast"/>
        <w:widowControl w:val="off"/>
        <w:rPr>
          <w:rFonts w:hint="eastAsia"/>
          <w:color w:val="000000"/>
          <w:highlight w:val="none"/>
        </w:rPr>
      </w:pPr>
      <w:r>
        <w:rPr>
          <w:color w:val="000000"/>
          <w:szCs w:val="24"/>
          <w:highlight w:val="none"/>
        </w:rPr>
        <w:t xml:space="preserve">本公司（单位）对上述声明内容的真实性负责。如有虚假，愿承担相应法律责任。</w:t>
      </w:r>
      <w:r>
        <w:rPr>
          <w:rFonts w:hint="eastAsia"/>
          <w:color w:val="000000"/>
          <w:highlight w:val="none"/>
        </w:rPr>
      </w:r>
      <w:r/>
    </w:p>
    <w:p>
      <w:pPr>
        <w:pStyle w:val="819"/>
        <w:ind w:right="1620" w:firstLine="2880"/>
        <w:jc w:val="both"/>
        <w:spacing w:before="0" w:beforeAutospacing="0" w:after="0" w:afterAutospacing="0" w:line="558" w:lineRule="atLeast"/>
        <w:widowControl w:val="off"/>
        <w:rPr>
          <w:rFonts w:hint="eastAsia"/>
          <w:color w:val="000000"/>
          <w:highlight w:val="none"/>
        </w:rPr>
      </w:pPr>
      <w:r>
        <w:rPr>
          <w:color w:val="000000"/>
          <w:szCs w:val="24"/>
          <w:highlight w:val="none"/>
        </w:rPr>
        <w:t xml:space="preserve">公司（单位）名称（盖章）：</w:t>
      </w:r>
      <w:r>
        <w:rPr>
          <w:rFonts w:hint="eastAsia"/>
          <w:color w:val="000000"/>
          <w:highlight w:val="none"/>
        </w:rPr>
      </w:r>
      <w:r/>
    </w:p>
    <w:p>
      <w:pPr>
        <w:pStyle w:val="819"/>
        <w:ind w:right="1140" w:firstLine="2880"/>
        <w:jc w:val="both"/>
        <w:spacing w:before="0" w:beforeAutospacing="0" w:after="0" w:afterAutospacing="0" w:line="558" w:lineRule="atLeast"/>
        <w:widowControl w:val="off"/>
        <w:rPr>
          <w:rFonts w:hint="eastAsia"/>
          <w:color w:val="000000"/>
          <w:highlight w:val="none"/>
        </w:rPr>
      </w:pPr>
      <w:r>
        <w:rPr>
          <w:color w:val="000000"/>
          <w:szCs w:val="24"/>
          <w:highlight w:val="none"/>
        </w:rPr>
        <w:t xml:space="preserve">日期：</w:t>
      </w:r>
      <w:r>
        <w:rPr>
          <w:rFonts w:hint="eastAsia"/>
          <w:color w:val="000000"/>
          <w:highlight w:val="none"/>
        </w:rPr>
      </w:r>
      <w:r/>
    </w:p>
    <w:p>
      <w:pPr>
        <w:pStyle w:val="819"/>
        <w:ind w:right="480"/>
        <w:jc w:val="both"/>
        <w:spacing w:before="0" w:beforeAutospacing="0" w:after="0" w:afterAutospacing="0"/>
        <w:widowControl w:val="off"/>
        <w:rPr>
          <w:rFonts w:hint="eastAsia"/>
          <w:color w:val="000000"/>
          <w:highlight w:val="none"/>
        </w:rPr>
      </w:pPr>
      <w:r>
        <w:rPr>
          <w:color w:val="000000"/>
          <w:szCs w:val="24"/>
          <w:highlight w:val="none"/>
        </w:rPr>
        <w:t xml:space="preserve">填报说明：</w:t>
      </w:r>
      <w:r>
        <w:rPr>
          <w:rFonts w:hint="eastAsia"/>
          <w:color w:val="000000"/>
          <w:highlight w:val="none"/>
        </w:rPr>
      </w:r>
      <w:r/>
    </w:p>
    <w:p>
      <w:pPr>
        <w:pStyle w:val="819"/>
        <w:ind w:firstLine="480"/>
        <w:jc w:val="both"/>
        <w:spacing w:before="0" w:beforeAutospacing="0" w:after="0" w:afterAutospacing="0"/>
        <w:widowControl w:val="off"/>
        <w:rPr>
          <w:rFonts w:hint="eastAsia"/>
          <w:color w:val="000000"/>
          <w:highlight w:val="none"/>
        </w:rPr>
      </w:pPr>
      <w:r>
        <w:rPr>
          <w:color w:val="000000"/>
          <w:szCs w:val="24"/>
          <w:highlight w:val="none"/>
        </w:rPr>
        <w:t xml:space="preserve">1.产品如有型号，请在“产品名称”栏一并填写。</w:t>
      </w:r>
      <w:r>
        <w:rPr>
          <w:rFonts w:hint="eastAsia"/>
          <w:color w:val="000000"/>
          <w:highlight w:val="none"/>
        </w:rPr>
      </w:r>
      <w:r/>
    </w:p>
    <w:p>
      <w:pPr>
        <w:pStyle w:val="819"/>
        <w:ind w:firstLine="480"/>
        <w:jc w:val="both"/>
        <w:spacing w:before="0" w:beforeAutospacing="0" w:after="0" w:afterAutospacing="0"/>
        <w:widowControl w:val="off"/>
        <w:rPr>
          <w:rFonts w:hint="eastAsia"/>
          <w:color w:val="000000"/>
          <w:highlight w:val="none"/>
        </w:rPr>
      </w:pPr>
      <w:r>
        <w:rPr>
          <w:color w:val="000000"/>
          <w:szCs w:val="24"/>
          <w:highlight w:val="none"/>
        </w:rPr>
        <w:t xml:space="preserve">2.生产厂名与厂址应与生产厂营业执照载明的相关信息保持一致。</w:t>
      </w:r>
      <w:r>
        <w:rPr>
          <w:rFonts w:hint="eastAsia"/>
          <w:color w:val="000000"/>
          <w:highlight w:val="none"/>
        </w:rPr>
      </w:r>
      <w:r/>
    </w:p>
    <w:p>
      <w:pPr>
        <w:pStyle w:val="819"/>
        <w:ind w:firstLine="480"/>
        <w:jc w:val="both"/>
        <w:spacing w:before="0" w:beforeAutospacing="0" w:after="0" w:afterAutospacing="0"/>
        <w:widowControl w:val="off"/>
        <w:rPr>
          <w:rFonts w:hint="eastAsia"/>
          <w:color w:val="000000"/>
          <w:highlight w:val="none"/>
        </w:rPr>
      </w:pPr>
      <w:r>
        <w:rPr>
          <w:color w:val="000000"/>
          <w:szCs w:val="24"/>
          <w:highlight w:val="none"/>
        </w:rPr>
        <w:t xml:space="preserve">3.该产品的中国境内生产的组件成本占比相关要求实施前，“规定比例”栏可不填，下同。</w:t>
      </w:r>
      <w:r>
        <w:rPr>
          <w:rFonts w:hint="eastAsia"/>
          <w:color w:val="000000"/>
          <w:highlight w:val="none"/>
        </w:rPr>
      </w:r>
      <w:r/>
    </w:p>
    <w:p>
      <w:pPr>
        <w:pStyle w:val="819"/>
        <w:ind w:firstLine="480"/>
        <w:jc w:val="both"/>
        <w:spacing w:before="0" w:beforeAutospacing="0" w:after="0" w:afterAutospacing="0"/>
        <w:widowControl w:val="off"/>
        <w:rPr>
          <w:rFonts w:hint="eastAsia"/>
          <w:color w:val="000000"/>
          <w:highlight w:val="none"/>
        </w:rPr>
      </w:pPr>
      <w:r>
        <w:rPr>
          <w:color w:val="000000"/>
          <w:szCs w:val="24"/>
          <w:highlight w:val="none"/>
        </w:rPr>
        <w:t xml:space="preserve">4.该产品的关键组件要求实施前，“关键组件”栏可不填，下同。</w:t>
      </w:r>
      <w:r>
        <w:rPr>
          <w:rFonts w:hint="eastAsia"/>
          <w:color w:val="000000"/>
          <w:highlight w:val="none"/>
        </w:rPr>
      </w:r>
      <w:r/>
    </w:p>
    <w:p>
      <w:pPr>
        <w:pStyle w:val="819"/>
        <w:ind w:firstLine="480"/>
        <w:jc w:val="both"/>
        <w:spacing w:before="0" w:beforeAutospacing="0" w:after="0" w:afterAutospacing="0"/>
        <w:widowControl w:val="off"/>
        <w:rPr>
          <w:rFonts w:hint="eastAsia"/>
          <w:color w:val="000000"/>
          <w:highlight w:val="none"/>
        </w:rPr>
      </w:pPr>
      <w:r>
        <w:rPr>
          <w:color w:val="000000"/>
          <w:szCs w:val="24"/>
          <w:highlight w:val="none"/>
        </w:rPr>
        <w:t xml:space="preserve">5.该产品的关键工序要求实施前，“关键工序”栏可不填，下同。</w:t>
      </w:r>
      <w:r>
        <w:rPr>
          <w:rFonts w:hint="eastAsia"/>
          <w:color w:val="000000"/>
          <w:highlight w:val="none"/>
        </w:rPr>
      </w:r>
      <w:r/>
    </w:p>
    <w:p>
      <w:pPr>
        <w:pStyle w:val="819"/>
        <w:ind w:firstLine="480"/>
        <w:jc w:val="both"/>
        <w:spacing w:before="0" w:beforeAutospacing="0" w:after="0" w:afterAutospacing="0"/>
        <w:widowControl w:val="off"/>
        <w:rPr>
          <w:rFonts w:hint="eastAsia"/>
          <w:color w:val="000000"/>
          <w:highlight w:val="none"/>
        </w:rPr>
      </w:pPr>
      <w:r>
        <w:rPr>
          <w:color w:val="000000"/>
          <w:szCs w:val="24"/>
          <w:highlight w:val="none"/>
        </w:rPr>
        <w:t xml:space="preserve">6.用线划除的地方无需填写。</w:t>
      </w:r>
      <w:r>
        <w:rPr>
          <w:rFonts w:hint="eastAsia"/>
          <w:color w:val="000000"/>
          <w:highlight w:val="none"/>
        </w:rPr>
      </w:r>
      <w:r/>
    </w:p>
    <w:p>
      <w:pPr>
        <w:pStyle w:val="819"/>
        <w:ind w:firstLine="480"/>
        <w:jc w:val="both"/>
        <w:spacing w:before="0" w:beforeAutospacing="0" w:after="0" w:afterAutospacing="0"/>
        <w:widowControl w:val="off"/>
        <w:rPr>
          <w:rFonts w:hint="eastAsia"/>
          <w:color w:val="000000"/>
          <w:highlight w:val="none"/>
        </w:rPr>
      </w:pPr>
      <w:r>
        <w:rPr>
          <w:color w:val="000000"/>
          <w:szCs w:val="24"/>
          <w:highlight w:val="none"/>
        </w:rPr>
        <w:t xml:space="preserve">7.请供应商如实填写，如填写有误，将承担一切不利后果。</w:t>
      </w:r>
      <w:r>
        <w:rPr>
          <w:rFonts w:hint="eastAsia"/>
          <w:color w:val="000000"/>
          <w:highlight w:val="none"/>
        </w:rPr>
      </w:r>
      <w:r/>
    </w:p>
    <w:p>
      <w:pPr>
        <w:pStyle w:val="819"/>
        <w:ind w:firstLine="480"/>
        <w:jc w:val="both"/>
        <w:spacing w:before="0" w:beforeAutospacing="0" w:after="0" w:afterAutospacing="0"/>
        <w:widowControl w:val="off"/>
        <w:rPr>
          <w:rFonts w:hint="eastAsia"/>
          <w:color w:val="000000"/>
          <w:highlight w:val="none"/>
        </w:rPr>
      </w:pPr>
      <w:r>
        <w:rPr>
          <w:color w:val="000000"/>
          <w:szCs w:val="24"/>
          <w:highlight w:val="none"/>
        </w:rPr>
        <w:t xml:space="preserve">8.供应商提供虚假《声明函》、虚假证明文件谋取中标的，依照《中华人民共和国政府采购法》等法律法规规定追究相应责任。</w:t>
      </w:r>
      <w:r>
        <w:rPr>
          <w:rFonts w:hint="eastAsia"/>
          <w:color w:val="000000"/>
          <w:highlight w:val="none"/>
        </w:rPr>
      </w:r>
      <w:r/>
    </w:p>
    <w:p>
      <w:pPr>
        <w:pStyle w:val="819"/>
        <w:ind w:firstLine="480"/>
        <w:jc w:val="both"/>
        <w:spacing w:before="0" w:beforeAutospacing="0" w:after="0" w:afterAutospacing="0"/>
        <w:widowControl w:val="off"/>
        <w:rPr>
          <w:rFonts w:hint="eastAsia"/>
          <w:color w:val="000000"/>
          <w:szCs w:val="24"/>
          <w:highlight w:val="none"/>
        </w:rPr>
      </w:pPr>
      <w:r>
        <w:rPr>
          <w:color w:val="000000"/>
          <w:szCs w:val="24"/>
          <w:highlight w:val="none"/>
        </w:rPr>
        <w:t xml:space="preserve">9.中标人的《声明函》或有关证明文件随中标结果公开，接受社会监督。</w:t>
      </w:r>
      <w:r>
        <w:rPr>
          <w:rFonts w:hint="eastAsia"/>
          <w:color w:val="000000"/>
          <w:szCs w:val="24"/>
          <w:highlight w:val="none"/>
        </w:rPr>
      </w:r>
      <w:r/>
    </w:p>
    <w:p>
      <w:pPr>
        <w:pStyle w:val="819"/>
        <w:ind w:firstLine="480"/>
        <w:jc w:val="both"/>
        <w:spacing w:before="0" w:beforeAutospacing="0" w:after="0" w:afterAutospacing="0"/>
        <w:widowControl w:val="off"/>
        <w:rPr>
          <w:rFonts w:hint="eastAsia"/>
          <w:color w:val="000000"/>
          <w:szCs w:val="24"/>
          <w:highlight w:val="none"/>
        </w:rPr>
      </w:pPr>
      <w:r>
        <w:rPr>
          <w:rFonts w:hint="eastAsia"/>
          <w:color w:val="000000"/>
          <w:szCs w:val="24"/>
          <w:highlight w:val="none"/>
        </w:rPr>
      </w:r>
      <w:r/>
    </w:p>
    <w:p>
      <w:pPr>
        <w:pStyle w:val="819"/>
        <w:ind w:firstLine="480"/>
        <w:jc w:val="both"/>
        <w:spacing w:before="0" w:beforeAutospacing="0" w:after="0" w:afterAutospacing="0"/>
        <w:widowControl w:val="off"/>
        <w:rPr>
          <w:rFonts w:hint="eastAsia"/>
          <w:color w:val="000000"/>
          <w:szCs w:val="24"/>
          <w:highlight w:val="none"/>
        </w:rPr>
      </w:pPr>
      <w:r>
        <w:rPr>
          <w:rFonts w:hint="eastAsia"/>
          <w:color w:val="000000"/>
          <w:szCs w:val="24"/>
          <w:highlight w:val="none"/>
        </w:rPr>
      </w:r>
      <w:r/>
    </w:p>
    <w:p>
      <w:pPr>
        <w:pStyle w:val="813"/>
        <w:rPr>
          <w:rFonts w:hint="eastAsia" w:ascii="宋体" w:hAnsi="宋体" w:cs="宋体"/>
          <w:color w:val="000000"/>
          <w:highlight w:val="none"/>
        </w:rPr>
      </w:pPr>
      <w:r>
        <w:rPr>
          <w:rFonts w:hint="eastAsia" w:ascii="宋体" w:hAnsi="宋体" w:cs="宋体"/>
          <w:color w:val="000000"/>
          <w:highlight w:val="none"/>
        </w:rPr>
      </w:r>
      <w:r/>
    </w:p>
    <w:p>
      <w:pPr>
        <w:pStyle w:val="813"/>
        <w:ind w:firstLine="480"/>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813"/>
        <w:jc w:val="center"/>
        <w:rPr>
          <w:rFonts w:hint="eastAsia" w:ascii="宋体" w:hAnsi="宋体" w:cs="宋体"/>
          <w:b/>
          <w:bCs/>
          <w:color w:val="000000"/>
          <w:sz w:val="32"/>
          <w:szCs w:val="32"/>
          <w:highlight w:val="none"/>
        </w:rPr>
      </w:pPr>
      <w:r>
        <w:rPr>
          <w:rFonts w:hint="eastAsia" w:ascii="宋体" w:hAnsi="宋体" w:cs="宋体"/>
          <w:b/>
          <w:bCs/>
          <w:color w:val="000000"/>
          <w:sz w:val="28"/>
          <w:szCs w:val="28"/>
          <w:highlight w:val="none"/>
        </w:rPr>
        <w:br w:type="page" w:clear="all"/>
      </w:r>
      <w:r>
        <w:rPr>
          <w:rFonts w:hint="eastAsia" w:ascii="宋体" w:hAnsi="宋体" w:cs="宋体"/>
          <w:b/>
          <w:bCs/>
          <w:color w:val="000000"/>
          <w:sz w:val="28"/>
          <w:szCs w:val="28"/>
          <w:highlight w:val="none"/>
        </w:rPr>
        <w:t xml:space="preserve">质疑函范本</w:t>
      </w:r>
      <w:r>
        <w:rPr>
          <w:rFonts w:hint="eastAsia" w:ascii="宋体" w:hAnsi="宋体" w:cs="宋体"/>
          <w:b/>
          <w:bCs/>
          <w:color w:val="000000"/>
          <w:sz w:val="32"/>
          <w:szCs w:val="32"/>
          <w:highlight w:val="none"/>
        </w:rPr>
      </w:r>
      <w:r/>
    </w:p>
    <w:p>
      <w:pPr>
        <w:pStyle w:val="813"/>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一、质疑供应商基本信息</w:t>
      </w:r>
      <w:r>
        <w:rPr>
          <w:rFonts w:hint="eastAsia" w:ascii="宋体" w:hAnsi="宋体" w:cs="宋体"/>
          <w:bCs/>
          <w:color w:val="000000"/>
          <w:szCs w:val="21"/>
          <w:highlight w:val="none"/>
        </w:rPr>
      </w:r>
      <w:r/>
    </w:p>
    <w:p>
      <w:pPr>
        <w:pStyle w:val="813"/>
        <w:spacing w:line="360" w:lineRule="auto"/>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质疑供应商：</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r>
      <w:r/>
    </w:p>
    <w:p>
      <w:pPr>
        <w:pStyle w:val="813"/>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地址：</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邮编：</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r>
      <w:r/>
    </w:p>
    <w:p>
      <w:pPr>
        <w:pStyle w:val="813"/>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联系人：</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联系电话：</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r>
      <w:r/>
    </w:p>
    <w:p>
      <w:pPr>
        <w:pStyle w:val="813"/>
        <w:spacing w:line="360" w:lineRule="auto"/>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授权代表：</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r>
      <w:r/>
    </w:p>
    <w:p>
      <w:pPr>
        <w:pStyle w:val="813"/>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联系电话：</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r>
      <w:r/>
    </w:p>
    <w:p>
      <w:pPr>
        <w:pStyle w:val="813"/>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地址： </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邮编：</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r>
      <w:r/>
    </w:p>
    <w:p>
      <w:pPr>
        <w:pStyle w:val="813"/>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二、质疑项目基本情况</w:t>
      </w:r>
      <w:r>
        <w:rPr>
          <w:rFonts w:hint="eastAsia" w:ascii="宋体" w:hAnsi="宋体" w:cs="宋体"/>
          <w:bCs/>
          <w:color w:val="000000"/>
          <w:szCs w:val="21"/>
          <w:highlight w:val="none"/>
        </w:rPr>
      </w:r>
      <w:r/>
    </w:p>
    <w:p>
      <w:pPr>
        <w:pStyle w:val="813"/>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质疑项目的名称：</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r>
      <w:r/>
    </w:p>
    <w:p>
      <w:pPr>
        <w:pStyle w:val="813"/>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质疑项目的编号：</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包号：</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r>
      <w:r/>
    </w:p>
    <w:p>
      <w:pPr>
        <w:pStyle w:val="813"/>
        <w:spacing w:line="360" w:lineRule="auto"/>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采购人名称：</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r>
      <w:r/>
    </w:p>
    <w:p>
      <w:pPr>
        <w:pStyle w:val="813"/>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采购文件获取日期：</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r>
      <w:r/>
    </w:p>
    <w:p>
      <w:pPr>
        <w:pStyle w:val="813"/>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三、质疑事项具体内容</w:t>
      </w:r>
      <w:r>
        <w:rPr>
          <w:rFonts w:hint="eastAsia" w:ascii="宋体" w:hAnsi="宋体" w:cs="宋体"/>
          <w:bCs/>
          <w:color w:val="000000"/>
          <w:szCs w:val="21"/>
          <w:highlight w:val="none"/>
        </w:rPr>
      </w:r>
      <w:r/>
    </w:p>
    <w:p>
      <w:pPr>
        <w:pStyle w:val="813"/>
        <w:spacing w:line="360" w:lineRule="auto"/>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质疑事项1：</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r>
      <w:r/>
    </w:p>
    <w:p>
      <w:pPr>
        <w:pStyle w:val="813"/>
        <w:spacing w:line="360" w:lineRule="auto"/>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事实依据：</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r>
      <w:r/>
    </w:p>
    <w:p>
      <w:pPr>
        <w:pStyle w:val="813"/>
        <w:spacing w:line="360" w:lineRule="auto"/>
        <w:rPr>
          <w:rFonts w:hint="eastAsia" w:ascii="宋体" w:hAnsi="宋体" w:cs="宋体"/>
          <w:color w:val="000000"/>
          <w:szCs w:val="21"/>
          <w:highlight w:val="none"/>
        </w:rPr>
      </w:pP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r>
      <w:r/>
    </w:p>
    <w:p>
      <w:pPr>
        <w:pStyle w:val="813"/>
        <w:spacing w:line="360" w:lineRule="auto"/>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法律依据：</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r>
      <w:r/>
    </w:p>
    <w:p>
      <w:pPr>
        <w:pStyle w:val="813"/>
        <w:spacing w:line="360" w:lineRule="auto"/>
        <w:rPr>
          <w:rFonts w:hint="eastAsia" w:ascii="宋体" w:hAnsi="宋体" w:cs="宋体"/>
          <w:color w:val="000000"/>
          <w:szCs w:val="21"/>
          <w:highlight w:val="none"/>
          <w:u w:val="single"/>
        </w:rPr>
      </w:pP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r>
      <w:r/>
    </w:p>
    <w:p>
      <w:pPr>
        <w:pStyle w:val="813"/>
        <w:spacing w:line="360" w:lineRule="auto"/>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质疑事项2</w:t>
      </w:r>
      <w:r>
        <w:rPr>
          <w:rFonts w:hint="eastAsia" w:ascii="宋体" w:hAnsi="宋体" w:cs="宋体"/>
          <w:color w:val="000000"/>
          <w:szCs w:val="21"/>
          <w:highlight w:val="none"/>
          <w:u w:val="single"/>
        </w:rPr>
      </w:r>
      <w:r/>
    </w:p>
    <w:p>
      <w:pPr>
        <w:pStyle w:val="813"/>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813"/>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四、与质疑事项相关的质疑请求</w:t>
      </w:r>
      <w:r>
        <w:rPr>
          <w:rFonts w:hint="eastAsia" w:ascii="宋体" w:hAnsi="宋体" w:cs="宋体"/>
          <w:bCs/>
          <w:color w:val="000000"/>
          <w:szCs w:val="21"/>
          <w:highlight w:val="none"/>
        </w:rPr>
      </w:r>
      <w:r/>
    </w:p>
    <w:p>
      <w:pPr>
        <w:pStyle w:val="813"/>
        <w:spacing w:line="360" w:lineRule="auto"/>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请求：</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r>
      <w:r/>
    </w:p>
    <w:p>
      <w:pPr>
        <w:pStyle w:val="813"/>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签字</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签章</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                   公章：                      </w:t>
      </w:r>
      <w:r>
        <w:rPr>
          <w:rFonts w:hint="eastAsia" w:ascii="宋体" w:hAnsi="宋体" w:cs="宋体"/>
          <w:color w:val="000000"/>
          <w:szCs w:val="21"/>
          <w:highlight w:val="none"/>
        </w:rPr>
      </w:r>
      <w:r/>
    </w:p>
    <w:p>
      <w:pPr>
        <w:pStyle w:val="813"/>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日期：    </w:t>
      </w:r>
      <w:r>
        <w:rPr>
          <w:rFonts w:hint="eastAsia" w:ascii="宋体" w:hAnsi="宋体" w:cs="宋体"/>
          <w:color w:val="000000"/>
          <w:szCs w:val="21"/>
          <w:highlight w:val="none"/>
        </w:rPr>
      </w:r>
      <w:r/>
    </w:p>
    <w:p>
      <w:pPr>
        <w:pStyle w:val="813"/>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质疑函制作说明：</w:t>
      </w:r>
      <w:r>
        <w:rPr>
          <w:rFonts w:hint="eastAsia" w:ascii="宋体" w:hAnsi="宋体" w:cs="宋体"/>
          <w:b/>
          <w:color w:val="000000"/>
          <w:szCs w:val="21"/>
          <w:highlight w:val="none"/>
        </w:rPr>
      </w:r>
      <w:r/>
    </w:p>
    <w:p>
      <w:pPr>
        <w:pStyle w:val="813"/>
        <w:ind w:firstLine="42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1.供应商提出质疑时，应提交质疑函和必要的证明材料。</w:t>
      </w:r>
      <w:r>
        <w:rPr>
          <w:rFonts w:hint="eastAsia" w:ascii="宋体" w:hAnsi="宋体" w:cs="宋体"/>
          <w:color w:val="000000"/>
          <w:szCs w:val="21"/>
          <w:highlight w:val="none"/>
        </w:rPr>
      </w:r>
      <w:r/>
    </w:p>
    <w:p>
      <w:pPr>
        <w:pStyle w:val="813"/>
        <w:ind w:firstLine="42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rPr>
          <w:rFonts w:hint="eastAsia" w:ascii="宋体" w:hAnsi="宋体" w:cs="宋体"/>
          <w:color w:val="000000"/>
          <w:szCs w:val="21"/>
          <w:highlight w:val="none"/>
        </w:rPr>
      </w:r>
      <w:r/>
    </w:p>
    <w:p>
      <w:pPr>
        <w:pStyle w:val="813"/>
        <w:ind w:firstLine="42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3.质疑供应商若对项目的某一分包进行质疑，质疑函中应列明具体分包号。</w:t>
      </w:r>
      <w:r>
        <w:rPr>
          <w:rFonts w:hint="eastAsia" w:ascii="宋体" w:hAnsi="宋体" w:cs="宋体"/>
          <w:color w:val="000000"/>
          <w:szCs w:val="21"/>
          <w:highlight w:val="none"/>
        </w:rPr>
      </w:r>
      <w:r/>
    </w:p>
    <w:p>
      <w:pPr>
        <w:pStyle w:val="813"/>
        <w:ind w:firstLine="42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4.质疑函的质疑事项应具体、明确，并有必要的事实依据和法律依据。</w:t>
      </w:r>
      <w:r>
        <w:rPr>
          <w:rFonts w:hint="eastAsia" w:ascii="宋体" w:hAnsi="宋体" w:cs="宋体"/>
          <w:color w:val="000000"/>
          <w:szCs w:val="21"/>
          <w:highlight w:val="none"/>
        </w:rPr>
      </w:r>
      <w:r/>
    </w:p>
    <w:p>
      <w:pPr>
        <w:pStyle w:val="813"/>
        <w:ind w:firstLine="42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5.质疑函的质疑请求应与质疑事项相关。</w:t>
      </w:r>
      <w:r>
        <w:rPr>
          <w:rFonts w:hint="eastAsia" w:ascii="宋体" w:hAnsi="宋体" w:cs="宋体"/>
          <w:color w:val="000000"/>
          <w:szCs w:val="21"/>
          <w:highlight w:val="none"/>
        </w:rPr>
      </w:r>
      <w:r/>
    </w:p>
    <w:p>
      <w:pPr>
        <w:pStyle w:val="813"/>
        <w:ind w:firstLine="420"/>
        <w:jc w:val="left"/>
        <w:spacing w:line="360" w:lineRule="auto"/>
        <w:widowControl/>
        <w:rPr>
          <w:color w:val="000000"/>
          <w:highlight w:val="none"/>
        </w:rPr>
      </w:pPr>
      <w:r>
        <w:rPr>
          <w:rFonts w:hint="eastAsia" w:ascii="宋体" w:hAnsi="宋体" w:cs="宋体"/>
          <w:color w:val="000000"/>
          <w:szCs w:val="21"/>
          <w:highlight w:val="none"/>
        </w:rPr>
        <w:t xml:space="preserve">6.质疑供应商为自然人的，质疑函应由本人签字；质疑供应商为法人或者其他组织的，质疑函应由法定代表人、主要负责人，或者其授权代表签字或者盖章，并加盖公章。</w:t>
      </w:r>
      <w:r>
        <w:rPr>
          <w:color w:val="000000"/>
          <w:highlight w:val="none"/>
        </w:rPr>
      </w:r>
      <w:r/>
    </w:p>
    <w:p>
      <w:pPr>
        <w:pStyle w:val="813"/>
        <w:ind w:firstLine="480"/>
        <w:spacing w:line="360" w:lineRule="auto"/>
        <w:rPr>
          <w:rFonts w:ascii="宋体" w:hAnsi="Courier New"/>
          <w:color w:val="000000"/>
          <w:sz w:val="24"/>
          <w:szCs w:val="24"/>
          <w:highlight w:val="none"/>
        </w:rPr>
      </w:pPr>
      <w:r>
        <w:rPr>
          <w:rFonts w:ascii="宋体" w:hAnsi="Courier New"/>
          <w:color w:val="000000"/>
          <w:sz w:val="24"/>
          <w:szCs w:val="24"/>
          <w:highlight w:val="none"/>
        </w:rPr>
      </w:r>
      <w:r/>
    </w:p>
    <w:p>
      <w:pPr>
        <w:pStyle w:val="813"/>
        <w:rPr>
          <w:rFonts w:ascii="Times New Roman" w:hAnsi="Times New Roman"/>
          <w:color w:val="000000"/>
          <w:szCs w:val="24"/>
          <w:highlight w:val="none"/>
        </w:rPr>
      </w:pPr>
      <w:r>
        <w:rPr>
          <w:rFonts w:ascii="Times New Roman" w:hAnsi="Times New Roman"/>
          <w:color w:val="000000"/>
          <w:szCs w:val="24"/>
          <w:highlight w:val="none"/>
        </w:rPr>
      </w:r>
      <w:r/>
    </w:p>
    <w:p>
      <w:pPr>
        <w:pStyle w:val="813"/>
        <w:spacing w:line="400" w:lineRule="exact"/>
        <w:rPr>
          <w:rFonts w:hint="eastAsia" w:ascii="宋体" w:hAnsi="宋体" w:cs="宋体"/>
          <w:b/>
          <w:color w:val="000000"/>
          <w:sz w:val="24"/>
          <w:szCs w:val="20"/>
          <w:highlight w:val="none"/>
        </w:rPr>
      </w:pPr>
      <w:r>
        <w:rPr>
          <w:rFonts w:hint="eastAsia" w:ascii="宋体" w:hAnsi="宋体" w:cs="宋体"/>
          <w:b/>
          <w:color w:val="000000"/>
          <w:sz w:val="24"/>
          <w:szCs w:val="20"/>
          <w:highlight w:val="none"/>
        </w:rPr>
      </w:r>
      <w:r/>
    </w:p>
    <w:sectPr>
      <w:footerReference w:type="default" r:id="rId14"/>
      <w:footnotePr/>
      <w:endnotePr/>
      <w:type w:val="nextPage"/>
      <w:pgSz w:w="11906" w:h="16838" w:orient="portrait"/>
      <w:pgMar w:top="1440" w:right="1800" w:bottom="1440" w:left="1800"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黑体">
    <w:panose1 w:val="02010609060101010101"/>
  </w:font>
  <w:font w:name="Symbol">
    <w:panose1 w:val="05050102010706020507"/>
  </w:font>
  <w:font w:name="Wingdings">
    <w:panose1 w:val="05000000000000000000"/>
  </w:font>
  <w:font w:name="MS Mincho">
    <w:panose1 w:val="02020603050405090304"/>
  </w:font>
  <w:font w:name="Cambria">
    <w:panose1 w:val="02040503050406030204"/>
  </w:font>
  <w:font w:name="Courier New">
    <w:panose1 w:val="02070309020205020404"/>
  </w:font>
  <w:font w:name="楷体_GB2312">
    <w:panose1 w:val="02010609060101010101"/>
  </w:font>
  <w:font w:name="Calibri">
    <w:panose1 w:val="020F0502020204030204"/>
  </w:font>
  <w:font w:name="Arial">
    <w:panose1 w:val="020B0604020202020204"/>
  </w:font>
  <w:font w:name="SimSun">
    <w:panose1 w:val="0201060003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3"/>
      <w:ind w:left="4053"/>
      <w:spacing w:line="209" w:lineRule="auto"/>
      <w:rPr>
        <w:rFonts w:ascii="宋体" w:hAnsi="宋体" w:cs="宋体"/>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18"/>
                            <w:tabs>
                              <w:tab w:val="clear" w:pos="4153" w:leader="none"/>
                              <w:tab w:val="clear" w:pos="8306" w:leader="none"/>
                            </w:tabs>
                          </w:pPr>
                          <w:r>
                            <w:fldChar w:fldCharType="begin"/>
                          </w:r>
                          <w:r>
                            <w:instrText xml:space="preserve"> PAGE  \* MERGEFORMAT </w:instrText>
                          </w:r>
                          <w:r>
                            <w:fldChar w:fldCharType="separate"/>
                          </w:r>
                          <w:r>
                            <w:t xml:space="preserve">4</w:t>
                          </w:r>
                          <w:r>
                            <w:fldChar w:fldCharType="end"/>
                          </w:r>
                          <w:r/>
                        </w:p>
                        <w:p>
                          <w:pPr>
                            <w:pStyle w:val="813"/>
                          </w:pPr>
                          <w:r/>
                          <w:r/>
                        </w:p>
                      </w:txbxContent>
                    </wps:txbx>
                    <wps:bodyPr wrap="none" lIns="0" tIns="0" rIns="0" bIns="0" upright="1">
                      <a:spAutoFit/>
                    </wps:bodyPr>
                  </wps:wsp>
                </a:graphicData>
              </a:graphic>
            </wp:anchor>
          </w:drawing>
        </mc:Choice>
        <mc:Fallback>
          <w:pict>
            <v:shape id="shape 0" o:spid="_x0000_s0"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18"/>
                      <w:tabs>
                        <w:tab w:val="clear" w:pos="4153" w:leader="none"/>
                        <w:tab w:val="clear" w:pos="8306" w:leader="none"/>
                      </w:tabs>
                    </w:pPr>
                    <w:r>
                      <w:fldChar w:fldCharType="begin"/>
                    </w:r>
                    <w:r>
                      <w:instrText xml:space="preserve"> PAGE  \* MERGEFORMAT </w:instrText>
                    </w:r>
                    <w:r>
                      <w:fldChar w:fldCharType="separate"/>
                    </w:r>
                    <w:r>
                      <w:t xml:space="preserve">4</w:t>
                    </w:r>
                    <w:r>
                      <w:fldChar w:fldCharType="end"/>
                    </w:r>
                    <w:r/>
                  </w:p>
                  <w:p>
                    <w:pPr>
                      <w:pStyle w:val="813"/>
                    </w:pPr>
                    <w:r/>
                    <w:r/>
                  </w:p>
                </w:txbxContent>
              </v:textbox>
            </v:shape>
          </w:pict>
        </mc:Fallback>
      </mc:AlternateContent>
    </w:r>
    <w:r>
      <w:rPr>
        <w:rFonts w:ascii="宋体" w:hAnsi="宋体" w:cs="宋体"/>
        <w:sz w:val="18"/>
        <w:szCs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4"/>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34"/>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813"/>
                          </w:pPr>
                          <w:r/>
                          <w:r/>
                        </w:p>
                        <w:p>
                          <w:pPr>
                            <w:pStyle w:val="813"/>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34"/>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813"/>
                    </w:pPr>
                    <w:r/>
                    <w:r/>
                  </w:p>
                  <w:p>
                    <w:pPr>
                      <w:pStyle w:val="813"/>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3"/>
      <w:jc w:val="left"/>
      <w:rPr>
        <w:rFonts w:ascii="Times New Roman" w:hAnsi="Times New Roman"/>
        <w:sz w:val="18"/>
        <w:szCs w:val="18"/>
      </w:rPr>
    </w:pPr>
    <w:r>
      <w:rPr>
        <w:rFonts w:ascii="Times New Roman" w:hAnsi="Times New Roman"/>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13"/>
                            <w:jc w:val="center"/>
                            <w:rPr>
                              <w:rFonts w:ascii="Times New Roman" w:hAnsi="Times New Roman"/>
                              <w:sz w:val="18"/>
                              <w:szCs w:val="18"/>
                            </w:rPr>
                          </w:pPr>
                          <w:r>
                            <w:rPr>
                              <w:rFonts w:hint="eastAsia" w:ascii="Times New Roman" w:hAnsi="Times New Roman"/>
                              <w:sz w:val="18"/>
                              <w:szCs w:val="21"/>
                            </w:rPr>
                            <w:t xml:space="preserve">第 </w:t>
                          </w:r>
                          <w:r>
                            <w:rPr>
                              <w:rFonts w:ascii="Times New Roman" w:hAnsi="Times New Roman"/>
                              <w:sz w:val="18"/>
                              <w:szCs w:val="21"/>
                            </w:rPr>
                            <w:fldChar w:fldCharType="begin"/>
                          </w:r>
                          <w:r>
                            <w:rPr>
                              <w:rFonts w:ascii="Times New Roman" w:hAnsi="Times New Roman"/>
                              <w:sz w:val="18"/>
                              <w:szCs w:val="21"/>
                            </w:rPr>
                            <w:instrText xml:space="preserve"> PAGE </w:instrText>
                          </w:r>
                          <w:r>
                            <w:rPr>
                              <w:rFonts w:ascii="Times New Roman" w:hAnsi="Times New Roman"/>
                              <w:sz w:val="18"/>
                              <w:szCs w:val="21"/>
                            </w:rPr>
                            <w:fldChar w:fldCharType="separate"/>
                          </w:r>
                          <w:r>
                            <w:rPr>
                              <w:rFonts w:ascii="Times New Roman" w:hAnsi="Times New Roman"/>
                              <w:sz w:val="18"/>
                              <w:szCs w:val="21"/>
                            </w:rPr>
                            <w:t xml:space="preserve">54</w:t>
                          </w:r>
                          <w:r>
                            <w:rPr>
                              <w:rFonts w:ascii="Times New Roman" w:hAnsi="Times New Roman"/>
                              <w:sz w:val="18"/>
                              <w:szCs w:val="21"/>
                            </w:rPr>
                            <w:fldChar w:fldCharType="end"/>
                          </w:r>
                          <w:r>
                            <w:rPr>
                              <w:rFonts w:hint="eastAsia" w:ascii="Times New Roman" w:hAnsi="Times New Roman"/>
                              <w:sz w:val="18"/>
                              <w:szCs w:val="21"/>
                            </w:rPr>
                            <w:t xml:space="preserve"> 页 共 </w:t>
                          </w:r>
                          <w:r>
                            <w:rPr>
                              <w:rFonts w:ascii="Times New Roman" w:hAnsi="Times New Roman"/>
                              <w:sz w:val="18"/>
                              <w:szCs w:val="21"/>
                            </w:rPr>
                            <w:fldChar w:fldCharType="begin"/>
                          </w:r>
                          <w:r>
                            <w:rPr>
                              <w:rFonts w:ascii="Times New Roman" w:hAnsi="Times New Roman"/>
                              <w:sz w:val="18"/>
                              <w:szCs w:val="21"/>
                            </w:rPr>
                            <w:instrText xml:space="preserve"> NUMPAGES </w:instrText>
                          </w:r>
                          <w:r>
                            <w:rPr>
                              <w:rFonts w:ascii="Times New Roman" w:hAnsi="Times New Roman"/>
                              <w:sz w:val="18"/>
                              <w:szCs w:val="21"/>
                            </w:rPr>
                            <w:fldChar w:fldCharType="separate"/>
                          </w:r>
                          <w:r>
                            <w:rPr>
                              <w:rFonts w:ascii="Times New Roman" w:hAnsi="Times New Roman"/>
                              <w:sz w:val="18"/>
                              <w:szCs w:val="21"/>
                            </w:rPr>
                            <w:t xml:space="preserve">54</w:t>
                          </w:r>
                          <w:r>
                            <w:rPr>
                              <w:rFonts w:ascii="Times New Roman" w:hAnsi="Times New Roman"/>
                              <w:sz w:val="18"/>
                              <w:szCs w:val="21"/>
                            </w:rPr>
                            <w:fldChar w:fldCharType="end"/>
                          </w:r>
                          <w:r>
                            <w:rPr>
                              <w:rFonts w:hint="eastAsia" w:ascii="Times New Roman" w:hAnsi="Times New Roman"/>
                              <w:sz w:val="18"/>
                              <w:szCs w:val="21"/>
                            </w:rPr>
                            <w:t xml:space="preserve"> 页</w:t>
                          </w:r>
                          <w:r>
                            <w:rPr>
                              <w:rFonts w:ascii="Times New Roman" w:hAnsi="Times New Roman"/>
                              <w:sz w:val="18"/>
                              <w:szCs w:val="18"/>
                            </w:rPr>
                          </w:r>
                          <w:r/>
                        </w:p>
                        <w:p>
                          <w:pPr>
                            <w:pStyle w:val="813"/>
                          </w:pPr>
                          <w:r/>
                          <w:r/>
                        </w:p>
                        <w:p>
                          <w:pPr>
                            <w:pStyle w:val="813"/>
                          </w:pPr>
                          <w:r/>
                          <w:r/>
                        </w:p>
                      </w:txbxContent>
                    </wps:txbx>
                    <wps:bodyPr wrap="none" lIns="0" tIns="0" rIns="0" bIns="0" upright="1">
                      <a:spAutoFit/>
                    </wps:bodyPr>
                  </wps:wsp>
                </a:graphicData>
              </a:graphic>
            </wp:anchor>
          </w:drawing>
        </mc:Choice>
        <mc:Fallback>
          <w:pict>
            <v:shape id="shape 2" o:spid="_x0000_s2"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13"/>
                      <w:jc w:val="center"/>
                      <w:rPr>
                        <w:rFonts w:ascii="Times New Roman" w:hAnsi="Times New Roman"/>
                        <w:sz w:val="18"/>
                        <w:szCs w:val="18"/>
                      </w:rPr>
                    </w:pPr>
                    <w:r>
                      <w:rPr>
                        <w:rFonts w:hint="eastAsia" w:ascii="Times New Roman" w:hAnsi="Times New Roman"/>
                        <w:sz w:val="18"/>
                        <w:szCs w:val="21"/>
                      </w:rPr>
                      <w:t xml:space="preserve">第 </w:t>
                    </w:r>
                    <w:r>
                      <w:rPr>
                        <w:rFonts w:ascii="Times New Roman" w:hAnsi="Times New Roman"/>
                        <w:sz w:val="18"/>
                        <w:szCs w:val="21"/>
                      </w:rPr>
                      <w:fldChar w:fldCharType="begin"/>
                    </w:r>
                    <w:r>
                      <w:rPr>
                        <w:rFonts w:ascii="Times New Roman" w:hAnsi="Times New Roman"/>
                        <w:sz w:val="18"/>
                        <w:szCs w:val="21"/>
                      </w:rPr>
                      <w:instrText xml:space="preserve"> PAGE </w:instrText>
                    </w:r>
                    <w:r>
                      <w:rPr>
                        <w:rFonts w:ascii="Times New Roman" w:hAnsi="Times New Roman"/>
                        <w:sz w:val="18"/>
                        <w:szCs w:val="21"/>
                      </w:rPr>
                      <w:fldChar w:fldCharType="separate"/>
                    </w:r>
                    <w:r>
                      <w:rPr>
                        <w:rFonts w:ascii="Times New Roman" w:hAnsi="Times New Roman"/>
                        <w:sz w:val="18"/>
                        <w:szCs w:val="21"/>
                      </w:rPr>
                      <w:t xml:space="preserve">54</w:t>
                    </w:r>
                    <w:r>
                      <w:rPr>
                        <w:rFonts w:ascii="Times New Roman" w:hAnsi="Times New Roman"/>
                        <w:sz w:val="18"/>
                        <w:szCs w:val="21"/>
                      </w:rPr>
                      <w:fldChar w:fldCharType="end"/>
                    </w:r>
                    <w:r>
                      <w:rPr>
                        <w:rFonts w:hint="eastAsia" w:ascii="Times New Roman" w:hAnsi="Times New Roman"/>
                        <w:sz w:val="18"/>
                        <w:szCs w:val="21"/>
                      </w:rPr>
                      <w:t xml:space="preserve"> 页 共 </w:t>
                    </w:r>
                    <w:r>
                      <w:rPr>
                        <w:rFonts w:ascii="Times New Roman" w:hAnsi="Times New Roman"/>
                        <w:sz w:val="18"/>
                        <w:szCs w:val="21"/>
                      </w:rPr>
                      <w:fldChar w:fldCharType="begin"/>
                    </w:r>
                    <w:r>
                      <w:rPr>
                        <w:rFonts w:ascii="Times New Roman" w:hAnsi="Times New Roman"/>
                        <w:sz w:val="18"/>
                        <w:szCs w:val="21"/>
                      </w:rPr>
                      <w:instrText xml:space="preserve"> NUMPAGES </w:instrText>
                    </w:r>
                    <w:r>
                      <w:rPr>
                        <w:rFonts w:ascii="Times New Roman" w:hAnsi="Times New Roman"/>
                        <w:sz w:val="18"/>
                        <w:szCs w:val="21"/>
                      </w:rPr>
                      <w:fldChar w:fldCharType="separate"/>
                    </w:r>
                    <w:r>
                      <w:rPr>
                        <w:rFonts w:ascii="Times New Roman" w:hAnsi="Times New Roman"/>
                        <w:sz w:val="18"/>
                        <w:szCs w:val="21"/>
                      </w:rPr>
                      <w:t xml:space="preserve">54</w:t>
                    </w:r>
                    <w:r>
                      <w:rPr>
                        <w:rFonts w:ascii="Times New Roman" w:hAnsi="Times New Roman"/>
                        <w:sz w:val="18"/>
                        <w:szCs w:val="21"/>
                      </w:rPr>
                      <w:fldChar w:fldCharType="end"/>
                    </w:r>
                    <w:r>
                      <w:rPr>
                        <w:rFonts w:hint="eastAsia" w:ascii="Times New Roman" w:hAnsi="Times New Roman"/>
                        <w:sz w:val="18"/>
                        <w:szCs w:val="21"/>
                      </w:rPr>
                      <w:t xml:space="preserve"> 页</w:t>
                    </w:r>
                    <w:r>
                      <w:rPr>
                        <w:rFonts w:ascii="Times New Roman" w:hAnsi="Times New Roman"/>
                        <w:sz w:val="18"/>
                        <w:szCs w:val="18"/>
                      </w:rPr>
                    </w:r>
                    <w:r/>
                  </w:p>
                  <w:p>
                    <w:pPr>
                      <w:pStyle w:val="813"/>
                    </w:pPr>
                    <w:r/>
                    <w:r/>
                  </w:p>
                  <w:p>
                    <w:pPr>
                      <w:pStyle w:val="813"/>
                    </w:pPr>
                    <w:r/>
                    <w:r/>
                  </w:p>
                </w:txbxContent>
              </v:textbox>
            </v:shape>
          </w:pict>
        </mc:Fallback>
      </mc:AlternateContent>
    </w:r>
    <w:r>
      <w:rPr>
        <w:rFonts w:ascii="Times New Roman" w:hAnsi="Times New Roman"/>
        <w:sz w:val="18"/>
        <w:szCs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3"/>
      <w:jc w:val="left"/>
      <w:rPr>
        <w:rStyle w:val="835"/>
        <w:rFonts w:ascii="Times New Roman" w:hAnsi="Times New Roman"/>
        <w:sz w:val="18"/>
        <w:szCs w:val="18"/>
      </w:rPr>
      <w:framePr w:wrap="around" w:vAnchor="text" w:hAnchor="margin" w:xAlign="center" w:y="1"/>
    </w:pPr>
    <w:r>
      <w:rPr>
        <w:rFonts w:ascii="Times New Roman" w:hAnsi="Times New Roman"/>
        <w:sz w:val="18"/>
        <w:szCs w:val="18"/>
      </w:rPr>
      <w:fldChar w:fldCharType="begin"/>
    </w:r>
    <w:r>
      <w:rPr>
        <w:rStyle w:val="835"/>
        <w:rFonts w:ascii="Times New Roman" w:hAnsi="Times New Roman"/>
        <w:szCs w:val="24"/>
      </w:rPr>
      <w:instrText xml:space="preserve">PAGE  </w:instrText>
    </w:r>
    <w:r>
      <w:rPr>
        <w:rFonts w:ascii="Times New Roman" w:hAnsi="Times New Roman"/>
        <w:sz w:val="18"/>
        <w:szCs w:val="18"/>
      </w:rPr>
      <w:fldChar w:fldCharType="end"/>
    </w:r>
    <w:r>
      <w:rPr>
        <w:rStyle w:val="835"/>
        <w:rFonts w:ascii="Times New Roman" w:hAnsi="Times New Roman"/>
        <w:sz w:val="18"/>
        <w:szCs w:val="18"/>
      </w:rPr>
    </w:r>
    <w:r/>
  </w:p>
  <w:p>
    <w:pPr>
      <w:pStyle w:val="813"/>
      <w:jc w:val="left"/>
      <w:rPr>
        <w:rFonts w:ascii="Times New Roman" w:hAnsi="Times New Roman"/>
        <w:sz w:val="18"/>
        <w:szCs w:val="18"/>
      </w:rPr>
    </w:pPr>
    <w:r>
      <w:rPr>
        <w:rFonts w:ascii="Times New Roman" w:hAnsi="Times New Roman"/>
        <w:sz w:val="18"/>
        <w:szCs w:val="18"/>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4"/>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34"/>
                            <w:jc w:val="center"/>
                            <w:tabs>
                              <w:tab w:val="clear" w:pos="4153" w:leader="none"/>
                              <w:tab w:val="clear" w:pos="8306" w:leader="none"/>
                            </w:tabs>
                          </w:pPr>
                          <w:r>
                            <w:fldChar w:fldCharType="begin"/>
                          </w:r>
                          <w:r>
                            <w:instrText xml:space="preserve"> PAGE   \* MERGEFORMAT </w:instrText>
                          </w:r>
                          <w:r>
                            <w:fldChar w:fldCharType="separate"/>
                          </w:r>
                          <w:r>
                            <w:rPr>
                              <w:lang w:val="zh-CN"/>
                            </w:rPr>
                            <w:t xml:space="preserve">4</w:t>
                          </w:r>
                          <w:r>
                            <w:rPr>
                              <w:lang w:val="zh-CN"/>
                            </w:rPr>
                            <w:fldChar w:fldCharType="end"/>
                          </w:r>
                          <w:r/>
                        </w:p>
                        <w:p>
                          <w:pPr>
                            <w:pStyle w:val="813"/>
                          </w:pPr>
                          <w:r/>
                          <w:r/>
                        </w:p>
                        <w:p>
                          <w:pPr>
                            <w:pStyle w:val="813"/>
                          </w:pPr>
                          <w:r/>
                          <w:r/>
                        </w:p>
                      </w:txbxContent>
                    </wps:txbx>
                    <wps:bodyPr wrap="none" lIns="0" tIns="0" rIns="0" bIns="0" upright="1">
                      <a:spAutoFit/>
                    </wps:bodyPr>
                  </wps:wsp>
                </a:graphicData>
              </a:graphic>
            </wp:anchor>
          </w:drawing>
        </mc:Choice>
        <mc:Fallback>
          <w:pict>
            <v:shape id="shape 3" o:spid="_x0000_s3"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34"/>
                      <w:jc w:val="center"/>
                      <w:tabs>
                        <w:tab w:val="clear" w:pos="4153" w:leader="none"/>
                        <w:tab w:val="clear" w:pos="8306" w:leader="none"/>
                      </w:tabs>
                    </w:pPr>
                    <w:r>
                      <w:fldChar w:fldCharType="begin"/>
                    </w:r>
                    <w:r>
                      <w:instrText xml:space="preserve"> PAGE   \* MERGEFORMAT </w:instrText>
                    </w:r>
                    <w:r>
                      <w:fldChar w:fldCharType="separate"/>
                    </w:r>
                    <w:r>
                      <w:rPr>
                        <w:lang w:val="zh-CN"/>
                      </w:rPr>
                      <w:t xml:space="preserve">4</w:t>
                    </w:r>
                    <w:r>
                      <w:rPr>
                        <w:lang w:val="zh-CN"/>
                      </w:rPr>
                      <w:fldChar w:fldCharType="end"/>
                    </w:r>
                    <w:r/>
                  </w:p>
                  <w:p>
                    <w:pPr>
                      <w:pStyle w:val="813"/>
                    </w:pPr>
                    <w:r/>
                    <w:r/>
                  </w:p>
                  <w:p>
                    <w:pPr>
                      <w:pStyle w:val="813"/>
                    </w:pPr>
                    <w:r/>
                    <w:r/>
                  </w:p>
                </w:txbxContent>
              </v:textbox>
            </v:shape>
          </w:pict>
        </mc:Fallback>
      </mc:AlternateContent>
    </w:r>
    <w:r/>
  </w:p>
  <w:p>
    <w:pPr>
      <w:pStyle w:val="834"/>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3"/>
      <w:tabs>
        <w:tab w:val="left" w:pos="7485" w:leader="none"/>
      </w:tabs>
      <w:rPr>
        <w:rFonts w:ascii="Times New Roman" w:hAnsi="Times New Roman"/>
        <w:sz w:val="18"/>
        <w:szCs w:val="18"/>
      </w:rPr>
      <w:pBdr>
        <w:bottom w:val="single" w:color="000000" w:sz="6" w:space="1"/>
      </w:pBdr>
    </w:pPr>
    <w:r>
      <w:rPr>
        <w:rFonts w:ascii="Times New Roman" w:hAnsi="Times New Roman"/>
        <w:sz w:val="18"/>
        <w:szCs w:val="1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space"/>
      <w:lvlText w:val="第%1章"/>
      <w:lvlJc w:val="left"/>
      <w:pPr>
        <w:pStyle w:val="813"/>
      </w:pPr>
      <w:rPr>
        <w:rFonts w:hint="eastAsia"/>
      </w:rPr>
    </w:lvl>
    <w:lvl w:ilvl="1">
      <w:start w:val="1"/>
      <w:numFmt w:val="bullet"/>
      <w:isLgl w:val="false"/>
      <w:suff w:val="tab"/>
      <w:lvlText w:val="o"/>
      <w:lvlJc w:val="left"/>
      <w:pPr>
        <w:pStyle w:val="813"/>
        <w:ind w:left="1440" w:hanging="360"/>
      </w:pPr>
      <w:rPr>
        <w:rFonts w:ascii="Courier New" w:hAnsi="Courier New" w:eastAsia="Courier New" w:cs="Courier New"/>
      </w:rPr>
    </w:lvl>
    <w:lvl w:ilvl="2">
      <w:start w:val="1"/>
      <w:numFmt w:val="bullet"/>
      <w:isLgl w:val="false"/>
      <w:suff w:val="tab"/>
      <w:lvlText w:val="§"/>
      <w:lvlJc w:val="left"/>
      <w:pPr>
        <w:pStyle w:val="813"/>
        <w:ind w:left="2160" w:hanging="360"/>
      </w:pPr>
      <w:rPr>
        <w:rFonts w:ascii="Wingdings" w:hAnsi="Wingdings" w:eastAsia="Wingdings" w:cs="Wingdings"/>
      </w:rPr>
    </w:lvl>
    <w:lvl w:ilvl="3">
      <w:start w:val="1"/>
      <w:numFmt w:val="bullet"/>
      <w:isLgl w:val="false"/>
      <w:suff w:val="tab"/>
      <w:lvlText w:val="·"/>
      <w:lvlJc w:val="left"/>
      <w:pPr>
        <w:pStyle w:val="813"/>
        <w:ind w:left="2880" w:hanging="360"/>
      </w:pPr>
      <w:rPr>
        <w:rFonts w:ascii="Symbol" w:hAnsi="Symbol" w:eastAsia="Symbol" w:cs="Symbol"/>
      </w:rPr>
    </w:lvl>
    <w:lvl w:ilvl="4">
      <w:start w:val="1"/>
      <w:numFmt w:val="bullet"/>
      <w:isLgl w:val="false"/>
      <w:suff w:val="tab"/>
      <w:lvlText w:val="o"/>
      <w:lvlJc w:val="left"/>
      <w:pPr>
        <w:pStyle w:val="813"/>
        <w:ind w:left="3600" w:hanging="360"/>
      </w:pPr>
      <w:rPr>
        <w:rFonts w:ascii="Courier New" w:hAnsi="Courier New" w:eastAsia="Courier New" w:cs="Courier New"/>
      </w:rPr>
    </w:lvl>
    <w:lvl w:ilvl="5">
      <w:start w:val="1"/>
      <w:numFmt w:val="bullet"/>
      <w:isLgl w:val="false"/>
      <w:suff w:val="tab"/>
      <w:lvlText w:val="§"/>
      <w:lvlJc w:val="left"/>
      <w:pPr>
        <w:pStyle w:val="813"/>
        <w:ind w:left="4320" w:hanging="360"/>
      </w:pPr>
      <w:rPr>
        <w:rFonts w:ascii="Wingdings" w:hAnsi="Wingdings" w:eastAsia="Wingdings" w:cs="Wingdings"/>
      </w:rPr>
    </w:lvl>
    <w:lvl w:ilvl="6">
      <w:start w:val="1"/>
      <w:numFmt w:val="bullet"/>
      <w:isLgl w:val="false"/>
      <w:suff w:val="tab"/>
      <w:lvlText w:val="·"/>
      <w:lvlJc w:val="left"/>
      <w:pPr>
        <w:pStyle w:val="813"/>
        <w:ind w:left="5040" w:hanging="360"/>
      </w:pPr>
      <w:rPr>
        <w:rFonts w:ascii="Symbol" w:hAnsi="Symbol" w:eastAsia="Symbol" w:cs="Symbol"/>
      </w:rPr>
    </w:lvl>
    <w:lvl w:ilvl="7">
      <w:start w:val="1"/>
      <w:numFmt w:val="bullet"/>
      <w:isLgl w:val="false"/>
      <w:suff w:val="tab"/>
      <w:lvlText w:val="o"/>
      <w:lvlJc w:val="left"/>
      <w:pPr>
        <w:pStyle w:val="813"/>
        <w:ind w:left="5760" w:hanging="360"/>
      </w:pPr>
      <w:rPr>
        <w:rFonts w:ascii="Courier New" w:hAnsi="Courier New" w:eastAsia="Courier New" w:cs="Courier New"/>
      </w:rPr>
    </w:lvl>
    <w:lvl w:ilvl="8">
      <w:start w:val="1"/>
      <w:numFmt w:val="bullet"/>
      <w:isLgl w:val="false"/>
      <w:suff w:val="tab"/>
      <w:lvlText w:val="§"/>
      <w:lvlJc w:val="left"/>
      <w:pPr>
        <w:pStyle w:val="813"/>
        <w:ind w:left="6480" w:hanging="360"/>
      </w:pPr>
      <w:rPr>
        <w:rFonts w:ascii="Wingdings" w:hAnsi="Wingdings" w:eastAsia="Wingdings" w:cs="Wingdings"/>
      </w:rPr>
    </w:lvl>
  </w:abstractNum>
  <w:abstractNum w:abstractNumId="1">
    <w:multiLevelType w:val="hybridMultilevel"/>
    <w:lvl w:ilvl="0">
      <w:start w:val="3"/>
      <w:numFmt w:val="chineseCounting"/>
      <w:isLgl w:val="false"/>
      <w:suff w:val="nothing"/>
      <w:lvlText w:val="（%1）"/>
      <w:lvlJc w:val="left"/>
      <w:pPr>
        <w:pStyle w:val="813"/>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pStyle w:val="81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nothing"/>
      <w:lvlText w:val="%1．"/>
      <w:lvlJc w:val="left"/>
      <w:pPr>
        <w:pStyle w:val="81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nothing"/>
      <w:lvlText w:val="（%1）"/>
      <w:lvlJc w:val="left"/>
      <w:pPr>
        <w:pStyle w:val="81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3"/>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813"/>
    <w:next w:val="813"/>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813"/>
    <w:next w:val="813"/>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813"/>
    <w:next w:val="813"/>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813"/>
    <w:next w:val="813"/>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813"/>
    <w:next w:val="813"/>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813"/>
    <w:next w:val="813"/>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813"/>
    <w:next w:val="813"/>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813"/>
    <w:next w:val="813"/>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813"/>
    <w:next w:val="813"/>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813"/>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813"/>
    <w:next w:val="813"/>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813"/>
    <w:next w:val="813"/>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813"/>
    <w:next w:val="813"/>
    <w:link w:val="38"/>
    <w:uiPriority w:val="29"/>
    <w:qFormat/>
    <w:pPr>
      <w:ind w:left="720" w:right="720"/>
    </w:pPr>
    <w:rPr>
      <w:i/>
    </w:rPr>
  </w:style>
  <w:style w:type="character" w:styleId="38">
    <w:name w:val="Quote Char"/>
    <w:link w:val="37"/>
    <w:uiPriority w:val="29"/>
    <w:rPr>
      <w:i/>
    </w:rPr>
  </w:style>
  <w:style w:type="paragraph" w:styleId="39">
    <w:name w:val="Intense Quote"/>
    <w:basedOn w:val="813"/>
    <w:next w:val="813"/>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813"/>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813"/>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813"/>
    <w:next w:val="813"/>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813"/>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813"/>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813"/>
    <w:next w:val="813"/>
    <w:uiPriority w:val="39"/>
    <w:unhideWhenUsed/>
    <w:pPr>
      <w:ind w:left="0" w:right="0" w:firstLine="0"/>
      <w:spacing w:after="57"/>
    </w:pPr>
  </w:style>
  <w:style w:type="paragraph" w:styleId="181">
    <w:name w:val="toc 2"/>
    <w:basedOn w:val="813"/>
    <w:next w:val="813"/>
    <w:uiPriority w:val="39"/>
    <w:unhideWhenUsed/>
    <w:pPr>
      <w:ind w:left="283" w:right="0" w:firstLine="0"/>
      <w:spacing w:after="57"/>
    </w:pPr>
  </w:style>
  <w:style w:type="paragraph" w:styleId="182">
    <w:name w:val="toc 3"/>
    <w:basedOn w:val="813"/>
    <w:next w:val="813"/>
    <w:uiPriority w:val="39"/>
    <w:unhideWhenUsed/>
    <w:pPr>
      <w:ind w:left="567" w:right="0" w:firstLine="0"/>
      <w:spacing w:after="57"/>
    </w:pPr>
  </w:style>
  <w:style w:type="paragraph" w:styleId="183">
    <w:name w:val="toc 4"/>
    <w:basedOn w:val="813"/>
    <w:next w:val="813"/>
    <w:uiPriority w:val="39"/>
    <w:unhideWhenUsed/>
    <w:pPr>
      <w:ind w:left="850" w:right="0" w:firstLine="0"/>
      <w:spacing w:after="57"/>
    </w:pPr>
  </w:style>
  <w:style w:type="paragraph" w:styleId="184">
    <w:name w:val="toc 5"/>
    <w:basedOn w:val="813"/>
    <w:next w:val="813"/>
    <w:uiPriority w:val="39"/>
    <w:unhideWhenUsed/>
    <w:pPr>
      <w:ind w:left="1134" w:right="0" w:firstLine="0"/>
      <w:spacing w:after="57"/>
    </w:pPr>
  </w:style>
  <w:style w:type="paragraph" w:styleId="185">
    <w:name w:val="toc 6"/>
    <w:basedOn w:val="813"/>
    <w:next w:val="813"/>
    <w:uiPriority w:val="39"/>
    <w:unhideWhenUsed/>
    <w:pPr>
      <w:ind w:left="1417" w:right="0" w:firstLine="0"/>
      <w:spacing w:after="57"/>
    </w:pPr>
  </w:style>
  <w:style w:type="paragraph" w:styleId="186">
    <w:name w:val="toc 7"/>
    <w:basedOn w:val="813"/>
    <w:next w:val="813"/>
    <w:uiPriority w:val="39"/>
    <w:unhideWhenUsed/>
    <w:pPr>
      <w:ind w:left="1701" w:right="0" w:firstLine="0"/>
      <w:spacing w:after="57"/>
    </w:pPr>
  </w:style>
  <w:style w:type="paragraph" w:styleId="187">
    <w:name w:val="toc 8"/>
    <w:basedOn w:val="813"/>
    <w:next w:val="813"/>
    <w:uiPriority w:val="39"/>
    <w:unhideWhenUsed/>
    <w:pPr>
      <w:ind w:left="1984" w:right="0" w:firstLine="0"/>
      <w:spacing w:after="57"/>
    </w:pPr>
  </w:style>
  <w:style w:type="paragraph" w:styleId="188">
    <w:name w:val="toc 9"/>
    <w:basedOn w:val="813"/>
    <w:next w:val="813"/>
    <w:uiPriority w:val="39"/>
    <w:unhideWhenUsed/>
    <w:pPr>
      <w:ind w:left="2268" w:right="0" w:firstLine="0"/>
      <w:spacing w:after="57"/>
    </w:pPr>
  </w:style>
  <w:style w:type="paragraph" w:styleId="189">
    <w:name w:val="TOC Heading"/>
    <w:uiPriority w:val="39"/>
    <w:unhideWhenUsed/>
  </w:style>
  <w:style w:type="paragraph" w:styleId="190">
    <w:name w:val="table of figures"/>
    <w:basedOn w:val="813"/>
    <w:next w:val="813"/>
    <w:uiPriority w:val="99"/>
    <w:unhideWhenUsed/>
    <w:pPr>
      <w:spacing w:after="0" w:afterAutospacing="0"/>
    </w:pPr>
  </w:style>
  <w:style w:type="paragraph" w:styleId="813" w:default="1">
    <w:name w:val="Normal"/>
    <w:next w:val="813"/>
    <w:link w:val="813"/>
    <w:qFormat/>
    <w:pPr>
      <w:jc w:val="both"/>
      <w:widowControl w:val="off"/>
    </w:pPr>
    <w:rPr>
      <w:rFonts w:ascii="Calibri" w:hAnsi="Calibri" w:eastAsia="宋体" w:cs="Times New Roman"/>
      <w:sz w:val="21"/>
      <w:szCs w:val="22"/>
      <w:lang w:val="en-US" w:eastAsia="zh-CN" w:bidi="ar-SA"/>
    </w:rPr>
  </w:style>
  <w:style w:type="character" w:styleId="814">
    <w:name w:val="默认段落字体"/>
    <w:next w:val="814"/>
    <w:link w:val="813"/>
    <w:semiHidden/>
  </w:style>
  <w:style w:type="table" w:styleId="815">
    <w:name w:val="普通表格"/>
    <w:next w:val="815"/>
    <w:link w:val="813"/>
    <w:semiHidden/>
    <w:tblPr/>
  </w:style>
  <w:style w:type="paragraph" w:styleId="816">
    <w:name w:val="正文文本"/>
    <w:basedOn w:val="813"/>
    <w:next w:val="813"/>
    <w:link w:val="813"/>
    <w:qFormat/>
    <w:rPr>
      <w:rFonts w:ascii="楷体_GB2312" w:hAnsi="Arial" w:eastAsia="楷体_GB2312"/>
      <w:sz w:val="28"/>
      <w:szCs w:val="20"/>
    </w:rPr>
  </w:style>
  <w:style w:type="paragraph" w:styleId="817">
    <w:name w:val="纯文本"/>
    <w:basedOn w:val="813"/>
    <w:next w:val="817"/>
    <w:link w:val="813"/>
    <w:qFormat/>
    <w:rPr>
      <w:rFonts w:ascii="宋体" w:hAnsi="Courier New"/>
      <w:szCs w:val="20"/>
    </w:rPr>
  </w:style>
  <w:style w:type="paragraph" w:styleId="818">
    <w:name w:val="页脚"/>
    <w:basedOn w:val="813"/>
    <w:next w:val="818"/>
    <w:link w:val="813"/>
    <w:qFormat/>
    <w:pPr>
      <w:jc w:val="left"/>
      <w:tabs>
        <w:tab w:val="center" w:pos="4153" w:leader="none"/>
        <w:tab w:val="right" w:pos="8306" w:leader="none"/>
      </w:tabs>
    </w:pPr>
    <w:rPr>
      <w:sz w:val="18"/>
      <w:szCs w:val="20"/>
    </w:rPr>
  </w:style>
  <w:style w:type="paragraph" w:styleId="819">
    <w:name w:val="普通(网站)"/>
    <w:basedOn w:val="813"/>
    <w:next w:val="819"/>
    <w:link w:val="813"/>
    <w:unhideWhenUsed/>
    <w:qFormat/>
    <w:pPr>
      <w:jc w:val="left"/>
      <w:spacing w:before="100" w:beforeAutospacing="1" w:after="100" w:afterAutospacing="1"/>
      <w:widowControl/>
    </w:pPr>
    <w:rPr>
      <w:rFonts w:ascii="宋体" w:hAnsi="宋体" w:cs="宋体"/>
      <w:sz w:val="24"/>
    </w:rPr>
  </w:style>
  <w:style w:type="table" w:styleId="820">
    <w:name w:val="网格型"/>
    <w:basedOn w:val="815"/>
    <w:next w:val="820"/>
    <w:link w:val="813"/>
    <w:qFormat/>
    <w:pPr>
      <w:jc w:val="both"/>
      <w:widowControl w:val="off"/>
    </w:pPr>
    <w:tblPr/>
  </w:style>
  <w:style w:type="character" w:styleId="821">
    <w:name w:val="要点"/>
    <w:basedOn w:val="814"/>
    <w:next w:val="821"/>
    <w:link w:val="813"/>
    <w:qFormat/>
    <w:rPr>
      <w:b/>
    </w:rPr>
  </w:style>
  <w:style w:type="paragraph" w:styleId="822">
    <w:name w:val="标题 11"/>
    <w:basedOn w:val="813"/>
    <w:next w:val="813"/>
    <w:link w:val="813"/>
    <w:uiPriority w:val="9"/>
    <w:qFormat/>
    <w:pPr>
      <w:keepLines/>
      <w:keepNext/>
      <w:spacing w:before="340" w:after="330" w:line="578" w:lineRule="auto"/>
      <w:outlineLvl w:val="0"/>
    </w:pPr>
    <w:rPr>
      <w:b/>
      <w:bCs/>
      <w:sz w:val="44"/>
      <w:szCs w:val="44"/>
    </w:rPr>
  </w:style>
  <w:style w:type="paragraph" w:styleId="823">
    <w:name w:val="普通正文"/>
    <w:basedOn w:val="813"/>
    <w:next w:val="823"/>
    <w:link w:val="813"/>
    <w:qFormat/>
    <w:pPr>
      <w:ind w:firstLine="480"/>
      <w:jc w:val="left"/>
      <w:spacing w:before="120" w:after="120" w:line="360" w:lineRule="auto"/>
    </w:pPr>
    <w:rPr>
      <w:rFonts w:ascii="Arial" w:hAnsi="Arial"/>
      <w:sz w:val="24"/>
      <w:lang w:eastAsia="en-US"/>
    </w:rPr>
  </w:style>
  <w:style w:type="paragraph" w:styleId="824">
    <w:name w:val="目录 11"/>
    <w:basedOn w:val="813"/>
    <w:next w:val="813"/>
    <w:link w:val="813"/>
    <w:uiPriority w:val="39"/>
    <w:unhideWhenUsed/>
    <w:qFormat/>
  </w:style>
  <w:style w:type="paragraph" w:styleId="825">
    <w:name w:val="标题 21"/>
    <w:basedOn w:val="813"/>
    <w:next w:val="813"/>
    <w:link w:val="813"/>
    <w:uiPriority w:val="9"/>
    <w:qFormat/>
    <w:pPr>
      <w:keepLines/>
      <w:keepNext/>
      <w:spacing w:before="260" w:after="260" w:line="416" w:lineRule="auto"/>
      <w:outlineLvl w:val="1"/>
    </w:pPr>
    <w:rPr>
      <w:rFonts w:ascii="Cambria" w:hAnsi="Cambria"/>
      <w:b/>
      <w:bCs/>
      <w:sz w:val="32"/>
      <w:szCs w:val="32"/>
    </w:rPr>
  </w:style>
  <w:style w:type="paragraph" w:styleId="826">
    <w:name w:val="段"/>
    <w:next w:val="813"/>
    <w:link w:val="813"/>
    <w:qFormat/>
    <w:pPr>
      <w:ind w:firstLine="200"/>
      <w:jc w:val="both"/>
    </w:pPr>
    <w:rPr>
      <w:rFonts w:ascii="宋体" w:hAnsi="Calibri" w:eastAsia="宋体" w:cs="Times New Roman"/>
      <w:sz w:val="21"/>
      <w:lang w:val="en-US" w:eastAsia="zh-CN" w:bidi="ar-SA"/>
    </w:rPr>
  </w:style>
  <w:style w:type="table" w:styleId="827">
    <w:name w:val="网格型1"/>
    <w:basedOn w:val="828"/>
    <w:next w:val="827"/>
    <w:link w:val="813"/>
    <w:uiPriority w:val="59"/>
    <w:qFormat/>
    <w:tblPr/>
  </w:style>
  <w:style w:type="table" w:styleId="828">
    <w:name w:val="普通表格1"/>
    <w:next w:val="828"/>
    <w:link w:val="813"/>
    <w:uiPriority w:val="99"/>
    <w:unhideWhenUsed/>
    <w:qFormat/>
    <w:rPr>
      <w:rFonts w:ascii="Calibri" w:hAnsi="Calibri"/>
      <w:sz w:val="21"/>
      <w:szCs w:val="22"/>
    </w:rPr>
    <w:tblPr/>
  </w:style>
  <w:style w:type="paragraph" w:styleId="829">
    <w:name w:val="Table Paragraph"/>
    <w:basedOn w:val="813"/>
    <w:next w:val="829"/>
    <w:link w:val="813"/>
    <w:uiPriority w:val="1"/>
    <w:qFormat/>
    <w:pPr>
      <w:jc w:val="left"/>
    </w:pPr>
    <w:rPr>
      <w:sz w:val="24"/>
    </w:rPr>
  </w:style>
  <w:style w:type="paragraph" w:styleId="830">
    <w:name w:val="Default"/>
    <w:next w:val="830"/>
    <w:link w:val="813"/>
    <w:uiPriority w:val="99"/>
    <w:qFormat/>
    <w:pPr>
      <w:widowControl w:val="off"/>
    </w:pPr>
    <w:rPr>
      <w:rFonts w:ascii="MS Mincho" w:hAnsi="Calibri" w:eastAsia="宋体" w:cs="Times New Roman"/>
      <w:color w:val="000000"/>
      <w:szCs w:val="24"/>
      <w:lang w:val="en-US" w:eastAsia="zh-CN" w:bidi="ar-SA"/>
    </w:rPr>
  </w:style>
  <w:style w:type="paragraph" w:styleId="831">
    <w:name w:val="正文文本1"/>
    <w:next w:val="813"/>
    <w:link w:val="813"/>
    <w:qFormat/>
    <w:pPr>
      <w:jc w:val="both"/>
      <w:widowControl w:val="off"/>
    </w:pPr>
    <w:rPr>
      <w:rFonts w:ascii="Times New Roman" w:hAnsi="Times New Roman" w:eastAsia="楷体_GB2312" w:cs="Times New Roman"/>
      <w:b/>
      <w:bCs/>
      <w:color w:val="ff0000"/>
      <w:sz w:val="32"/>
      <w:szCs w:val="32"/>
      <w:lang w:val="zh-CN" w:eastAsia="zh-CN" w:bidi="ar-SA"/>
    </w:rPr>
  </w:style>
  <w:style w:type="paragraph" w:styleId="832">
    <w:name w:val="批注文字1"/>
    <w:basedOn w:val="813"/>
    <w:next w:val="832"/>
    <w:link w:val="813"/>
    <w:qFormat/>
    <w:pPr>
      <w:jc w:val="left"/>
    </w:pPr>
  </w:style>
  <w:style w:type="paragraph" w:styleId="833">
    <w:name w:val="BodyText1"/>
    <w:next w:val="833"/>
    <w:link w:val="813"/>
    <w:qFormat/>
    <w:pPr>
      <w:jc w:val="both"/>
      <w:spacing w:after="120"/>
      <w:widowControl w:val="off"/>
    </w:pPr>
    <w:rPr>
      <w:rFonts w:ascii="Times New Roman" w:hAnsi="Times New Roman" w:eastAsia="宋体" w:cs="Times New Roman"/>
      <w:sz w:val="21"/>
      <w:szCs w:val="24"/>
      <w:lang w:val="en-US" w:eastAsia="zh-CN" w:bidi="ar-SA"/>
    </w:rPr>
  </w:style>
  <w:style w:type="paragraph" w:styleId="834">
    <w:name w:val="页脚1"/>
    <w:basedOn w:val="813"/>
    <w:next w:val="834"/>
    <w:link w:val="813"/>
    <w:uiPriority w:val="99"/>
    <w:unhideWhenUsed/>
    <w:qFormat/>
    <w:pPr>
      <w:jc w:val="left"/>
      <w:tabs>
        <w:tab w:val="center" w:pos="4153" w:leader="none"/>
        <w:tab w:val="right" w:pos="8306" w:leader="none"/>
      </w:tabs>
    </w:pPr>
    <w:rPr>
      <w:sz w:val="18"/>
      <w:szCs w:val="18"/>
    </w:rPr>
  </w:style>
  <w:style w:type="character" w:styleId="835">
    <w:name w:val="页码1"/>
    <w:next w:val="835"/>
    <w:link w:val="813"/>
    <w:qFormat/>
  </w:style>
  <w:style w:type="paragraph" w:styleId="836">
    <w:name w:val="纯文本1"/>
    <w:basedOn w:val="813"/>
    <w:next w:val="837"/>
    <w:link w:val="813"/>
    <w:qFormat/>
    <w:rPr>
      <w:rFonts w:hAnsi="Courier New" w:eastAsia="楷体_GB2312"/>
      <w:color w:val="000000"/>
      <w:sz w:val="26"/>
    </w:rPr>
  </w:style>
  <w:style w:type="paragraph" w:styleId="837">
    <w:name w:val="正文缩进2"/>
    <w:basedOn w:val="813"/>
    <w:next w:val="837"/>
    <w:link w:val="813"/>
    <w:qFormat/>
    <w:pPr>
      <w:ind w:firstLine="420"/>
    </w:pPr>
    <w:rPr>
      <w:szCs w:val="20"/>
    </w:rPr>
  </w:style>
  <w:style w:type="table" w:styleId="838">
    <w:name w:val="网格型2"/>
    <w:basedOn w:val="815"/>
    <w:next w:val="838"/>
    <w:link w:val="813"/>
    <w:uiPriority w:val="39"/>
    <w:qFormat/>
    <w:rPr>
      <w:sz w:val="21"/>
      <w:szCs w:val="22"/>
    </w:rPr>
    <w:tblPr/>
  </w:style>
  <w:style w:type="table" w:styleId="839">
    <w:name w:val="Table Normal"/>
    <w:next w:val="839"/>
    <w:link w:val="813"/>
    <w:unhideWhenUsed/>
    <w:qFormat/>
    <w:tblPr/>
  </w:style>
  <w:style w:type="character" w:styleId="11223" w:default="1">
    <w:name w:val="Default Paragraph Font"/>
    <w:uiPriority w:val="1"/>
    <w:semiHidden/>
    <w:unhideWhenUsed/>
  </w:style>
  <w:style w:type="numbering" w:styleId="11224" w:default="1">
    <w:name w:val="No List"/>
    <w:uiPriority w:val="99"/>
    <w:semiHidden/>
    <w:unhideWhenUsed/>
  </w:style>
  <w:style w:type="table" w:styleId="1122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车玉彩</cp:lastModifiedBy>
  <cp:revision>1</cp:revision>
  <dcterms:created xsi:type="dcterms:W3CDTF">2026-07-14T00:43:00Z</dcterms:created>
  <dcterms:modified xsi:type="dcterms:W3CDTF">2026-08-27T02:06:39Z</dcterms:modified>
</cp:coreProperties>
</file>